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C15" w:rsidRPr="000D36C8" w:rsidRDefault="00372C15" w:rsidP="00372C15">
      <w:pPr>
        <w:pStyle w:val="41"/>
        <w:framePr w:w="7277" w:h="14468" w:hRule="exact" w:wrap="none" w:vAnchor="page" w:hAnchor="page" w:x="1160" w:y="1237"/>
        <w:shd w:val="clear" w:color="auto" w:fill="auto"/>
        <w:ind w:left="20" w:right="20" w:firstLine="220"/>
        <w:jc w:val="center"/>
        <w:rPr>
          <w:b/>
          <w:sz w:val="16"/>
          <w:szCs w:val="16"/>
        </w:rPr>
      </w:pPr>
      <w:r w:rsidRPr="000D36C8">
        <w:rPr>
          <w:b/>
          <w:sz w:val="16"/>
          <w:szCs w:val="16"/>
        </w:rPr>
        <w:t>Об утверждении примерных программ профессионального обучения водителей транспортных средств соответствующих категорий и подкатегорий</w:t>
      </w:r>
    </w:p>
    <w:p w:rsidR="00372C15" w:rsidRPr="000D36C8" w:rsidRDefault="00372C15" w:rsidP="00372C15">
      <w:pPr>
        <w:pStyle w:val="41"/>
        <w:framePr w:w="7277" w:h="14468" w:hRule="exact" w:wrap="none" w:vAnchor="page" w:hAnchor="page" w:x="1160" w:y="1237"/>
        <w:shd w:val="clear" w:color="auto" w:fill="auto"/>
        <w:ind w:left="20" w:right="20" w:firstLine="220"/>
        <w:jc w:val="center"/>
        <w:rPr>
          <w:b/>
          <w:sz w:val="16"/>
          <w:szCs w:val="16"/>
        </w:rPr>
      </w:pPr>
      <w:r w:rsidRPr="000D36C8">
        <w:rPr>
          <w:b/>
          <w:sz w:val="16"/>
          <w:szCs w:val="16"/>
        </w:rPr>
        <w:t>Приказ Министерства образования и науки Российской Федерации (Минобрнауки России) от 26 декабря 2013 г. № 1408 г. Москва Зарегистрирован в Минюсте РФ 9 июля 2014 г. Регистрационный № 33026</w:t>
      </w:r>
    </w:p>
    <w:p w:rsidR="00372C15" w:rsidRPr="000D36C8" w:rsidRDefault="00372C15" w:rsidP="00372C15">
      <w:pPr>
        <w:pStyle w:val="41"/>
        <w:framePr w:w="7277" w:h="14468" w:hRule="exact" w:wrap="none" w:vAnchor="page" w:hAnchor="page" w:x="1160" w:y="1237"/>
        <w:shd w:val="clear" w:color="auto" w:fill="auto"/>
        <w:ind w:left="20" w:right="20" w:firstLine="220"/>
        <w:rPr>
          <w:b/>
          <w:sz w:val="16"/>
          <w:szCs w:val="16"/>
        </w:rPr>
      </w:pPr>
    </w:p>
    <w:p w:rsidR="00372C15" w:rsidRDefault="00372C15" w:rsidP="00372C15">
      <w:pPr>
        <w:pStyle w:val="41"/>
        <w:framePr w:w="7277" w:h="14468" w:hRule="exact" w:wrap="none" w:vAnchor="page" w:hAnchor="page" w:x="1160" w:y="1237"/>
        <w:shd w:val="clear" w:color="auto" w:fill="auto"/>
        <w:ind w:left="20" w:right="20" w:firstLine="220"/>
      </w:pPr>
    </w:p>
    <w:p w:rsidR="00847211" w:rsidRDefault="008960A5" w:rsidP="00372C15">
      <w:pPr>
        <w:pStyle w:val="41"/>
        <w:framePr w:w="7277" w:h="14468" w:hRule="exact" w:wrap="none" w:vAnchor="page" w:hAnchor="page" w:x="1160" w:y="1237"/>
        <w:shd w:val="clear" w:color="auto" w:fill="auto"/>
        <w:ind w:left="20" w:right="20" w:firstLine="220"/>
      </w:pPr>
      <w:r>
        <w:t xml:space="preserve">Во исполнение пункта 2 постановления Правительства Российской Федерации от 1 ноября 2013 г. № 980 «Об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 (Собрание законодательства Российской Федерации, 2013, № 45, ст. 5816) </w:t>
      </w:r>
      <w:r>
        <w:rPr>
          <w:rStyle w:val="ArialNarrow0pt"/>
        </w:rPr>
        <w:t>приказываю</w:t>
      </w:r>
      <w:r>
        <w:t>:</w:t>
      </w:r>
    </w:p>
    <w:p w:rsidR="00847211" w:rsidRDefault="008960A5" w:rsidP="00372C15">
      <w:pPr>
        <w:pStyle w:val="41"/>
        <w:framePr w:w="7277" w:h="14468" w:hRule="exact" w:wrap="none" w:vAnchor="page" w:hAnchor="page" w:x="1160" w:y="1237"/>
        <w:numPr>
          <w:ilvl w:val="0"/>
          <w:numId w:val="1"/>
        </w:numPr>
        <w:shd w:val="clear" w:color="auto" w:fill="auto"/>
        <w:tabs>
          <w:tab w:val="left" w:pos="406"/>
        </w:tabs>
        <w:ind w:left="20" w:right="20" w:firstLine="220"/>
      </w:pPr>
      <w:r>
        <w:t>Утвердить по согласованию с Министерством транспорта Российской Федерации, Министерством вну</w:t>
      </w:r>
      <w:r>
        <w:softHyphen/>
        <w:t>тренних дел Российской Федерации и Министерством здравоохранения Российской Федерации:</w:t>
      </w:r>
    </w:p>
    <w:p w:rsidR="00847211" w:rsidRDefault="008960A5" w:rsidP="00372C15">
      <w:pPr>
        <w:pStyle w:val="41"/>
        <w:framePr w:w="7277" w:h="14468" w:hRule="exact" w:wrap="none" w:vAnchor="page" w:hAnchor="page" w:x="1160" w:y="1237"/>
        <w:shd w:val="clear" w:color="auto" w:fill="auto"/>
        <w:ind w:left="20" w:right="20" w:firstLine="220"/>
      </w:pPr>
      <w:r>
        <w:t>примерную программу профессиональной подготовки водителей транспортных средств категории «А» (при</w:t>
      </w:r>
      <w:r>
        <w:softHyphen/>
        <w:t>ложение № 1);</w:t>
      </w:r>
    </w:p>
    <w:p w:rsidR="00847211" w:rsidRDefault="008960A5" w:rsidP="00372C15">
      <w:pPr>
        <w:pStyle w:val="41"/>
        <w:framePr w:w="7277" w:h="14468" w:hRule="exact" w:wrap="none" w:vAnchor="page" w:hAnchor="page" w:x="1160" w:y="1237"/>
        <w:shd w:val="clear" w:color="auto" w:fill="auto"/>
        <w:ind w:left="20" w:right="20" w:firstLine="220"/>
      </w:pPr>
      <w:r>
        <w:t>примерную программу профессиональной подготовки водителей транспортных средств категории «В» (при</w:t>
      </w:r>
      <w:r>
        <w:softHyphen/>
        <w:t>ложение № 2);</w:t>
      </w:r>
    </w:p>
    <w:p w:rsidR="00847211" w:rsidRDefault="008960A5" w:rsidP="00372C15">
      <w:pPr>
        <w:pStyle w:val="41"/>
        <w:framePr w:w="7277" w:h="14468" w:hRule="exact" w:wrap="none" w:vAnchor="page" w:hAnchor="page" w:x="1160" w:y="1237"/>
        <w:shd w:val="clear" w:color="auto" w:fill="auto"/>
        <w:ind w:left="20" w:right="20" w:firstLine="220"/>
      </w:pPr>
      <w:r>
        <w:t>примерную программу профессиональной подготовки водителей транспортных средств категории «С» (при</w:t>
      </w:r>
      <w:r>
        <w:softHyphen/>
        <w:t>ложение № 3);</w:t>
      </w:r>
    </w:p>
    <w:p w:rsidR="00847211" w:rsidRDefault="008960A5" w:rsidP="00372C15">
      <w:pPr>
        <w:pStyle w:val="41"/>
        <w:framePr w:w="7277" w:h="14468" w:hRule="exact" w:wrap="none" w:vAnchor="page" w:hAnchor="page" w:x="1160" w:y="1237"/>
        <w:shd w:val="clear" w:color="auto" w:fill="auto"/>
        <w:ind w:left="20" w:right="20" w:firstLine="220"/>
      </w:pPr>
      <w:r>
        <w:t xml:space="preserve">примерную программу профессиональной подготовки водителей транспортных средств категории </w:t>
      </w:r>
      <w:r w:rsidRPr="008960A5">
        <w:t>«</w:t>
      </w:r>
      <w:r>
        <w:rPr>
          <w:lang w:val="en-US"/>
        </w:rPr>
        <w:t>D</w:t>
      </w:r>
      <w:r w:rsidRPr="008960A5">
        <w:t xml:space="preserve">» </w:t>
      </w:r>
      <w:r>
        <w:t>(при</w:t>
      </w:r>
      <w:r>
        <w:softHyphen/>
        <w:t>ложение № 4);</w:t>
      </w:r>
    </w:p>
    <w:p w:rsidR="00847211" w:rsidRDefault="008960A5" w:rsidP="00372C15">
      <w:pPr>
        <w:pStyle w:val="41"/>
        <w:framePr w:w="7277" w:h="14468" w:hRule="exact" w:wrap="none" w:vAnchor="page" w:hAnchor="page" w:x="1160" w:y="1237"/>
        <w:shd w:val="clear" w:color="auto" w:fill="auto"/>
        <w:ind w:left="20" w:right="20" w:firstLine="220"/>
      </w:pPr>
      <w:r>
        <w:t>примерную программу профессиональной подготовки водителей транспортных средств категории «ВЕ» (приложение № 5);</w:t>
      </w:r>
    </w:p>
    <w:p w:rsidR="00847211" w:rsidRDefault="008960A5" w:rsidP="00372C15">
      <w:pPr>
        <w:pStyle w:val="41"/>
        <w:framePr w:w="7277" w:h="14468" w:hRule="exact" w:wrap="none" w:vAnchor="page" w:hAnchor="page" w:x="1160" w:y="1237"/>
        <w:shd w:val="clear" w:color="auto" w:fill="auto"/>
        <w:ind w:left="20" w:right="20" w:firstLine="220"/>
      </w:pPr>
      <w:r>
        <w:t>примерную программу профессиональной подготовки водителей транспортных средств категории «СЕ» (приложение № 6);</w:t>
      </w:r>
    </w:p>
    <w:p w:rsidR="00847211" w:rsidRDefault="008960A5" w:rsidP="00372C15">
      <w:pPr>
        <w:pStyle w:val="41"/>
        <w:framePr w:w="7277" w:h="14468" w:hRule="exact" w:wrap="none" w:vAnchor="page" w:hAnchor="page" w:x="1160" w:y="1237"/>
        <w:shd w:val="clear" w:color="auto" w:fill="auto"/>
        <w:ind w:left="20" w:right="20" w:firstLine="220"/>
      </w:pPr>
      <w:r>
        <w:t xml:space="preserve">примерную программу профессиональной подготовки водителей транспортных средств категории </w:t>
      </w:r>
      <w:r w:rsidRPr="008960A5">
        <w:t>«</w:t>
      </w:r>
      <w:r>
        <w:rPr>
          <w:lang w:val="en-US"/>
        </w:rPr>
        <w:t>DE</w:t>
      </w:r>
      <w:r w:rsidRPr="008960A5">
        <w:t xml:space="preserve">» </w:t>
      </w:r>
      <w:r>
        <w:t>(приложение № 7);</w:t>
      </w:r>
    </w:p>
    <w:p w:rsidR="00847211" w:rsidRDefault="008960A5" w:rsidP="00372C15">
      <w:pPr>
        <w:pStyle w:val="41"/>
        <w:framePr w:w="7277" w:h="14468" w:hRule="exact" w:wrap="none" w:vAnchor="page" w:hAnchor="page" w:x="1160" w:y="1237"/>
        <w:shd w:val="clear" w:color="auto" w:fill="auto"/>
        <w:ind w:left="20" w:right="20" w:firstLine="220"/>
      </w:pPr>
      <w:r>
        <w:t xml:space="preserve">примерную программу профессиональной подготовки водителей транспортных средств категории </w:t>
      </w:r>
      <w:r w:rsidRPr="008960A5">
        <w:t>«</w:t>
      </w:r>
      <w:r>
        <w:rPr>
          <w:lang w:val="en-US"/>
        </w:rPr>
        <w:t>Tm</w:t>
      </w:r>
      <w:r w:rsidRPr="008960A5">
        <w:t xml:space="preserve">» </w:t>
      </w:r>
      <w:r>
        <w:t xml:space="preserve">(приложение </w:t>
      </w:r>
      <w:r w:rsidRPr="008960A5">
        <w:t>№ 8);</w:t>
      </w:r>
    </w:p>
    <w:p w:rsidR="00847211" w:rsidRDefault="008960A5" w:rsidP="00372C15">
      <w:pPr>
        <w:pStyle w:val="41"/>
        <w:framePr w:w="7277" w:h="14468" w:hRule="exact" w:wrap="none" w:vAnchor="page" w:hAnchor="page" w:x="1160" w:y="1237"/>
        <w:shd w:val="clear" w:color="auto" w:fill="auto"/>
        <w:ind w:left="20" w:right="20" w:firstLine="220"/>
      </w:pPr>
      <w:r>
        <w:t xml:space="preserve">примерную программу профессиональной подготовки водителей транспортных средств категории </w:t>
      </w:r>
      <w:r w:rsidRPr="008960A5">
        <w:t>«</w:t>
      </w:r>
      <w:r>
        <w:rPr>
          <w:lang w:val="en-US"/>
        </w:rPr>
        <w:t>Tb</w:t>
      </w:r>
      <w:r w:rsidRPr="008960A5">
        <w:t xml:space="preserve">» </w:t>
      </w:r>
      <w:r>
        <w:t xml:space="preserve">(приложение </w:t>
      </w:r>
      <w:r w:rsidRPr="008960A5">
        <w:t>№ 9);</w:t>
      </w:r>
    </w:p>
    <w:p w:rsidR="00847211" w:rsidRDefault="008960A5" w:rsidP="00372C15">
      <w:pPr>
        <w:pStyle w:val="41"/>
        <w:framePr w:w="7277" w:h="14468" w:hRule="exact" w:wrap="none" w:vAnchor="page" w:hAnchor="page" w:x="1160" w:y="1237"/>
        <w:shd w:val="clear" w:color="auto" w:fill="auto"/>
        <w:ind w:left="20" w:right="20" w:firstLine="220"/>
      </w:pPr>
      <w:r>
        <w:t xml:space="preserve">примерную программу профессиональной подготовки водителей транспортных средств категории </w:t>
      </w:r>
      <w:r w:rsidRPr="008960A5">
        <w:t>«</w:t>
      </w:r>
      <w:r>
        <w:rPr>
          <w:lang w:val="en-US"/>
        </w:rPr>
        <w:t>M</w:t>
      </w:r>
      <w:r w:rsidRPr="008960A5">
        <w:t xml:space="preserve">» </w:t>
      </w:r>
      <w:r>
        <w:t>(при</w:t>
      </w:r>
      <w:r>
        <w:softHyphen/>
        <w:t>ложение № 10);</w:t>
      </w:r>
    </w:p>
    <w:p w:rsidR="00847211" w:rsidRDefault="008960A5" w:rsidP="00372C15">
      <w:pPr>
        <w:pStyle w:val="41"/>
        <w:framePr w:w="7277" w:h="14468" w:hRule="exact" w:wrap="none" w:vAnchor="page" w:hAnchor="page" w:x="1160" w:y="1237"/>
        <w:shd w:val="clear" w:color="auto" w:fill="auto"/>
        <w:ind w:left="20" w:right="20" w:firstLine="220"/>
      </w:pPr>
      <w:r>
        <w:t xml:space="preserve">примерную программу профессиональной подготовки водителей транспортных средств подкатегории </w:t>
      </w:r>
      <w:r w:rsidRPr="008960A5">
        <w:t>«</w:t>
      </w:r>
      <w:r>
        <w:rPr>
          <w:lang w:val="en-US"/>
        </w:rPr>
        <w:t>A</w:t>
      </w:r>
      <w:r w:rsidRPr="008960A5">
        <w:t xml:space="preserve">1» </w:t>
      </w:r>
      <w:r>
        <w:t>(приложение № 11);</w:t>
      </w:r>
    </w:p>
    <w:p w:rsidR="00847211" w:rsidRDefault="008960A5" w:rsidP="00372C15">
      <w:pPr>
        <w:pStyle w:val="41"/>
        <w:framePr w:w="7277" w:h="14468" w:hRule="exact" w:wrap="none" w:vAnchor="page" w:hAnchor="page" w:x="1160" w:y="1237"/>
        <w:shd w:val="clear" w:color="auto" w:fill="auto"/>
        <w:ind w:left="20" w:right="20" w:firstLine="220"/>
      </w:pPr>
      <w:r>
        <w:t>примерную программу профессиональной подготовки водителей транспортных средств подкатегории «В1» (приложение № 12);</w:t>
      </w:r>
    </w:p>
    <w:p w:rsidR="00847211" w:rsidRDefault="008960A5" w:rsidP="00372C15">
      <w:pPr>
        <w:pStyle w:val="41"/>
        <w:framePr w:w="7277" w:h="14468" w:hRule="exact" w:wrap="none" w:vAnchor="page" w:hAnchor="page" w:x="1160" w:y="1237"/>
        <w:shd w:val="clear" w:color="auto" w:fill="auto"/>
        <w:ind w:left="20" w:right="20" w:firstLine="220"/>
      </w:pPr>
      <w:r>
        <w:t xml:space="preserve">примерную программу профессиональной подготовки водителей транспортных средств подкатегории </w:t>
      </w:r>
      <w:r w:rsidRPr="008960A5">
        <w:t>«</w:t>
      </w:r>
      <w:r>
        <w:rPr>
          <w:lang w:val="en-US"/>
        </w:rPr>
        <w:t>C</w:t>
      </w:r>
      <w:r w:rsidRPr="008960A5">
        <w:t xml:space="preserve">1» </w:t>
      </w:r>
      <w:r>
        <w:t>(приложение № 13);</w:t>
      </w:r>
    </w:p>
    <w:p w:rsidR="00847211" w:rsidRDefault="008960A5" w:rsidP="00372C15">
      <w:pPr>
        <w:pStyle w:val="41"/>
        <w:framePr w:w="7277" w:h="14468" w:hRule="exact" w:wrap="none" w:vAnchor="page" w:hAnchor="page" w:x="1160" w:y="1237"/>
        <w:shd w:val="clear" w:color="auto" w:fill="auto"/>
        <w:ind w:left="20" w:right="20" w:firstLine="220"/>
      </w:pPr>
      <w:r>
        <w:t xml:space="preserve">примерную программу профессиональной подготовки водителей транспортных средств подкатегории </w:t>
      </w:r>
      <w:r w:rsidRPr="008960A5">
        <w:t>«</w:t>
      </w:r>
      <w:r>
        <w:rPr>
          <w:lang w:val="en-US"/>
        </w:rPr>
        <w:t>D</w:t>
      </w:r>
      <w:r w:rsidRPr="008960A5">
        <w:t xml:space="preserve">1» </w:t>
      </w:r>
      <w:r>
        <w:t>(приложение № 14);</w:t>
      </w:r>
    </w:p>
    <w:p w:rsidR="00847211" w:rsidRDefault="008960A5" w:rsidP="00372C15">
      <w:pPr>
        <w:pStyle w:val="41"/>
        <w:framePr w:w="7277" w:h="14468" w:hRule="exact" w:wrap="none" w:vAnchor="page" w:hAnchor="page" w:x="1160" w:y="1237"/>
        <w:shd w:val="clear" w:color="auto" w:fill="auto"/>
        <w:ind w:left="20" w:right="20" w:firstLine="220"/>
      </w:pPr>
      <w:r>
        <w:t xml:space="preserve">примерную программу профессиональной подготовки водителей транспортных средств подкатегории </w:t>
      </w:r>
      <w:r w:rsidRPr="008960A5">
        <w:t>«</w:t>
      </w:r>
      <w:r>
        <w:rPr>
          <w:lang w:val="en-US"/>
        </w:rPr>
        <w:t>C</w:t>
      </w:r>
      <w:r w:rsidRPr="008960A5">
        <w:t>1</w:t>
      </w:r>
      <w:r>
        <w:rPr>
          <w:lang w:val="en-US"/>
        </w:rPr>
        <w:t>E</w:t>
      </w:r>
      <w:r w:rsidRPr="008960A5">
        <w:t xml:space="preserve">» </w:t>
      </w:r>
      <w:r>
        <w:t>(приложение № 15);</w:t>
      </w:r>
    </w:p>
    <w:p w:rsidR="00847211" w:rsidRDefault="008960A5" w:rsidP="00372C15">
      <w:pPr>
        <w:pStyle w:val="41"/>
        <w:framePr w:w="7277" w:h="14468" w:hRule="exact" w:wrap="none" w:vAnchor="page" w:hAnchor="page" w:x="1160" w:y="1237"/>
        <w:shd w:val="clear" w:color="auto" w:fill="auto"/>
        <w:ind w:left="20" w:right="20" w:firstLine="220"/>
      </w:pPr>
      <w:r>
        <w:t xml:space="preserve">примерную программу профессиональной подготовки водителей транспортных средств подкатегории </w:t>
      </w:r>
      <w:r w:rsidRPr="008960A5">
        <w:t>«</w:t>
      </w:r>
      <w:r>
        <w:rPr>
          <w:lang w:val="en-US"/>
        </w:rPr>
        <w:t>D</w:t>
      </w:r>
      <w:r w:rsidRPr="008960A5">
        <w:t>1</w:t>
      </w:r>
      <w:r>
        <w:rPr>
          <w:lang w:val="en-US"/>
        </w:rPr>
        <w:t>E</w:t>
      </w:r>
      <w:r w:rsidRPr="008960A5">
        <w:t xml:space="preserve">» </w:t>
      </w:r>
      <w:r>
        <w:t>(приложение № 16);</w:t>
      </w:r>
    </w:p>
    <w:p w:rsidR="00847211" w:rsidRDefault="008960A5" w:rsidP="00372C15">
      <w:pPr>
        <w:pStyle w:val="41"/>
        <w:framePr w:w="7277" w:h="14468" w:hRule="exact" w:wrap="none" w:vAnchor="page" w:hAnchor="page" w:x="1160" w:y="1237"/>
        <w:shd w:val="clear" w:color="auto" w:fill="auto"/>
        <w:ind w:left="20" w:right="20" w:firstLine="220"/>
      </w:pPr>
      <w:r>
        <w:t>примерную программу переподготовки водителей транспортных средств с категории «В» на категорию «С» (приложение № 17);</w:t>
      </w:r>
    </w:p>
    <w:p w:rsidR="00847211" w:rsidRDefault="008960A5" w:rsidP="00372C15">
      <w:pPr>
        <w:pStyle w:val="41"/>
        <w:framePr w:w="7277" w:h="14468" w:hRule="exact" w:wrap="none" w:vAnchor="page" w:hAnchor="page" w:x="1160" w:y="1237"/>
        <w:shd w:val="clear" w:color="auto" w:fill="auto"/>
        <w:ind w:left="20" w:right="20" w:firstLine="220"/>
      </w:pPr>
      <w:r>
        <w:t>примерную программу переподготовки водителей транспортных средств с категории «В» на подкатегорию «С1» (приложение № 18);</w:t>
      </w:r>
    </w:p>
    <w:p w:rsidR="00847211" w:rsidRDefault="008960A5" w:rsidP="00372C15">
      <w:pPr>
        <w:pStyle w:val="41"/>
        <w:framePr w:w="7277" w:h="14468" w:hRule="exact" w:wrap="none" w:vAnchor="page" w:hAnchor="page" w:x="1160" w:y="1237"/>
        <w:shd w:val="clear" w:color="auto" w:fill="auto"/>
        <w:ind w:left="20" w:right="20" w:firstLine="220"/>
      </w:pPr>
      <w:r>
        <w:t xml:space="preserve">примерную программу переподготовки водителей транспортных средств с категории «В» на категорию </w:t>
      </w:r>
      <w:r w:rsidRPr="008960A5">
        <w:t>«</w:t>
      </w:r>
      <w:r>
        <w:rPr>
          <w:lang w:val="en-US"/>
        </w:rPr>
        <w:t>D</w:t>
      </w:r>
      <w:r w:rsidRPr="008960A5">
        <w:t xml:space="preserve">» </w:t>
      </w:r>
      <w:r>
        <w:t>(приложение № 19);</w:t>
      </w:r>
    </w:p>
    <w:p w:rsidR="00847211" w:rsidRDefault="008960A5" w:rsidP="00372C15">
      <w:pPr>
        <w:pStyle w:val="41"/>
        <w:framePr w:w="7277" w:h="14468" w:hRule="exact" w:wrap="none" w:vAnchor="page" w:hAnchor="page" w:x="1160" w:y="1237"/>
        <w:shd w:val="clear" w:color="auto" w:fill="auto"/>
        <w:ind w:left="20" w:right="20" w:firstLine="220"/>
      </w:pPr>
      <w:r>
        <w:t xml:space="preserve">примерную программу переподготовки водителей транспортных средств с категории «В» на подкатегорию </w:t>
      </w:r>
      <w:r w:rsidRPr="008960A5">
        <w:t>«</w:t>
      </w:r>
      <w:r>
        <w:rPr>
          <w:lang w:val="en-US"/>
        </w:rPr>
        <w:t>D</w:t>
      </w:r>
      <w:r w:rsidRPr="008960A5">
        <w:t xml:space="preserve">1» </w:t>
      </w:r>
      <w:r>
        <w:t>(приложение № 20);</w:t>
      </w:r>
    </w:p>
    <w:p w:rsidR="00847211" w:rsidRDefault="008960A5" w:rsidP="00372C15">
      <w:pPr>
        <w:pStyle w:val="41"/>
        <w:framePr w:w="7277" w:h="14468" w:hRule="exact" w:wrap="none" w:vAnchor="page" w:hAnchor="page" w:x="1160" w:y="1237"/>
        <w:shd w:val="clear" w:color="auto" w:fill="auto"/>
        <w:ind w:left="20" w:right="20" w:firstLine="220"/>
      </w:pPr>
      <w:r>
        <w:t xml:space="preserve">примерную программу переподготовки водителей транспортных средств с категории </w:t>
      </w:r>
      <w:r w:rsidRPr="008960A5">
        <w:t>«</w:t>
      </w:r>
      <w:r>
        <w:rPr>
          <w:lang w:val="en-US"/>
        </w:rPr>
        <w:t>C</w:t>
      </w:r>
      <w:r w:rsidRPr="008960A5">
        <w:t xml:space="preserve">» </w:t>
      </w:r>
      <w:r>
        <w:t xml:space="preserve">на категорию </w:t>
      </w:r>
      <w:r w:rsidRPr="008960A5">
        <w:t>«</w:t>
      </w:r>
      <w:r>
        <w:rPr>
          <w:lang w:val="en-US"/>
        </w:rPr>
        <w:t>B</w:t>
      </w:r>
      <w:r w:rsidRPr="008960A5">
        <w:t xml:space="preserve">» </w:t>
      </w:r>
      <w:r>
        <w:t>(приложение № 21);</w:t>
      </w:r>
    </w:p>
    <w:p w:rsidR="00847211" w:rsidRDefault="008960A5" w:rsidP="00372C15">
      <w:pPr>
        <w:pStyle w:val="41"/>
        <w:framePr w:w="7277" w:h="14468" w:hRule="exact" w:wrap="none" w:vAnchor="page" w:hAnchor="page" w:x="1160" w:y="1237"/>
        <w:shd w:val="clear" w:color="auto" w:fill="auto"/>
        <w:ind w:left="20" w:right="20" w:firstLine="220"/>
      </w:pPr>
      <w:r>
        <w:t xml:space="preserve">примерную программу переподготовки водителей транспортных средств с категории </w:t>
      </w:r>
      <w:r w:rsidRPr="008960A5">
        <w:t>«</w:t>
      </w:r>
      <w:r>
        <w:rPr>
          <w:lang w:val="en-US"/>
        </w:rPr>
        <w:t>C</w:t>
      </w:r>
      <w:r w:rsidRPr="008960A5">
        <w:t xml:space="preserve">» </w:t>
      </w:r>
      <w:r>
        <w:t xml:space="preserve">на категорию </w:t>
      </w:r>
      <w:r w:rsidRPr="008960A5">
        <w:t>«</w:t>
      </w:r>
      <w:r>
        <w:rPr>
          <w:lang w:val="en-US"/>
        </w:rPr>
        <w:t>D</w:t>
      </w:r>
      <w:r w:rsidRPr="008960A5">
        <w:t xml:space="preserve">» </w:t>
      </w:r>
      <w:r>
        <w:t>(приложение № 22);</w:t>
      </w:r>
    </w:p>
    <w:p w:rsidR="00847211" w:rsidRDefault="008960A5" w:rsidP="00372C15">
      <w:pPr>
        <w:pStyle w:val="41"/>
        <w:framePr w:w="7277" w:h="14468" w:hRule="exact" w:wrap="none" w:vAnchor="page" w:hAnchor="page" w:x="1160" w:y="1237"/>
        <w:shd w:val="clear" w:color="auto" w:fill="auto"/>
        <w:ind w:left="20" w:right="20" w:firstLine="220"/>
      </w:pPr>
      <w:r>
        <w:t xml:space="preserve">примерную программу переподготовки водителей транспортных средств с категории </w:t>
      </w:r>
      <w:r w:rsidRPr="008960A5">
        <w:t>«</w:t>
      </w:r>
      <w:r>
        <w:rPr>
          <w:lang w:val="en-US"/>
        </w:rPr>
        <w:t>C</w:t>
      </w:r>
      <w:r w:rsidRPr="008960A5">
        <w:t xml:space="preserve">» </w:t>
      </w:r>
      <w:r>
        <w:t xml:space="preserve">на подкатегорию </w:t>
      </w:r>
      <w:r w:rsidRPr="008960A5">
        <w:t>«</w:t>
      </w:r>
      <w:r>
        <w:rPr>
          <w:lang w:val="en-US"/>
        </w:rPr>
        <w:t>D</w:t>
      </w:r>
      <w:r w:rsidRPr="008960A5">
        <w:t xml:space="preserve">1» </w:t>
      </w:r>
      <w:r>
        <w:t>(приложение № 23);</w:t>
      </w:r>
    </w:p>
    <w:p w:rsidR="00847211" w:rsidRDefault="008960A5" w:rsidP="00372C15">
      <w:pPr>
        <w:pStyle w:val="41"/>
        <w:framePr w:w="7277" w:h="14468" w:hRule="exact" w:wrap="none" w:vAnchor="page" w:hAnchor="page" w:x="1160" w:y="1237"/>
        <w:shd w:val="clear" w:color="auto" w:fill="auto"/>
        <w:ind w:left="20" w:right="20" w:firstLine="220"/>
      </w:pPr>
      <w:r>
        <w:t xml:space="preserve">примерную программу переподготовки водителей транспортных средств с категории </w:t>
      </w:r>
      <w:r w:rsidRPr="008960A5">
        <w:t>«</w:t>
      </w:r>
      <w:r>
        <w:rPr>
          <w:lang w:val="en-US"/>
        </w:rPr>
        <w:t>D</w:t>
      </w:r>
      <w:r w:rsidRPr="008960A5">
        <w:t xml:space="preserve">» </w:t>
      </w:r>
      <w:r>
        <w:t xml:space="preserve">на категорию </w:t>
      </w:r>
      <w:r w:rsidRPr="008960A5">
        <w:t>«</w:t>
      </w:r>
      <w:r>
        <w:rPr>
          <w:lang w:val="en-US"/>
        </w:rPr>
        <w:t>B</w:t>
      </w:r>
      <w:r w:rsidRPr="008960A5">
        <w:t xml:space="preserve">» </w:t>
      </w:r>
      <w:r>
        <w:t>(приложение № 24);</w:t>
      </w:r>
    </w:p>
    <w:p w:rsidR="00847211" w:rsidRDefault="008960A5" w:rsidP="00372C15">
      <w:pPr>
        <w:pStyle w:val="41"/>
        <w:framePr w:w="7277" w:h="14468" w:hRule="exact" w:wrap="none" w:vAnchor="page" w:hAnchor="page" w:x="1160" w:y="1237"/>
        <w:shd w:val="clear" w:color="auto" w:fill="auto"/>
        <w:ind w:left="20" w:right="20" w:firstLine="220"/>
      </w:pPr>
      <w:r>
        <w:t xml:space="preserve">примерную программу переподготовки водителей транспортных средств с категории </w:t>
      </w:r>
      <w:r w:rsidRPr="008960A5">
        <w:t>«</w:t>
      </w:r>
      <w:r>
        <w:rPr>
          <w:lang w:val="en-US"/>
        </w:rPr>
        <w:t>D</w:t>
      </w:r>
      <w:r w:rsidRPr="008960A5">
        <w:t xml:space="preserve">» </w:t>
      </w:r>
      <w:r>
        <w:t>на категорию «С» (приложение № 25);</w:t>
      </w:r>
    </w:p>
    <w:p w:rsidR="00847211" w:rsidRDefault="008960A5" w:rsidP="00372C15">
      <w:pPr>
        <w:pStyle w:val="41"/>
        <w:framePr w:w="7277" w:h="14468" w:hRule="exact" w:wrap="none" w:vAnchor="page" w:hAnchor="page" w:x="1160" w:y="1237"/>
        <w:shd w:val="clear" w:color="auto" w:fill="auto"/>
        <w:ind w:left="20" w:right="20" w:firstLine="220"/>
      </w:pPr>
      <w:r>
        <w:t xml:space="preserve">примерную программу переподготовки водителей транспортных средств с категории </w:t>
      </w:r>
      <w:r w:rsidRPr="008960A5">
        <w:t>«</w:t>
      </w:r>
      <w:r>
        <w:rPr>
          <w:lang w:val="en-US"/>
        </w:rPr>
        <w:t>D</w:t>
      </w:r>
      <w:r w:rsidRPr="008960A5">
        <w:t xml:space="preserve">» </w:t>
      </w:r>
      <w:r>
        <w:t>на подкатегорию «С1» (приложение № 26);</w:t>
      </w:r>
    </w:p>
    <w:p w:rsidR="00847211" w:rsidRDefault="008960A5" w:rsidP="00372C15">
      <w:pPr>
        <w:pStyle w:val="41"/>
        <w:framePr w:w="7277" w:h="14468" w:hRule="exact" w:wrap="none" w:vAnchor="page" w:hAnchor="page" w:x="1160" w:y="1237"/>
        <w:shd w:val="clear" w:color="auto" w:fill="auto"/>
        <w:ind w:left="20" w:right="20" w:firstLine="220"/>
      </w:pPr>
      <w:r>
        <w:t>примерную программу повышения квалификации водителей транспортных средств соответствующих кате</w:t>
      </w:r>
      <w:r>
        <w:softHyphen/>
        <w:t>горий «М», «А», подкатегорий « А1», «В1» с автоматической трансмиссией (приложение № 27);</w:t>
      </w:r>
    </w:p>
    <w:p w:rsidR="00847211" w:rsidRDefault="008960A5" w:rsidP="00372C15">
      <w:pPr>
        <w:pStyle w:val="41"/>
        <w:framePr w:w="7277" w:h="14468" w:hRule="exact" w:wrap="none" w:vAnchor="page" w:hAnchor="page" w:x="1160" w:y="1237"/>
        <w:shd w:val="clear" w:color="auto" w:fill="auto"/>
        <w:ind w:left="20" w:right="20" w:firstLine="220"/>
      </w:pPr>
      <w:r>
        <w:t>примерную программу повышения квалификации водителей транспортных средств соответствующих кате</w:t>
      </w:r>
      <w:r>
        <w:softHyphen/>
        <w:t xml:space="preserve">горий </w:t>
      </w:r>
      <w:r w:rsidRPr="008960A5">
        <w:t>«</w:t>
      </w:r>
      <w:r>
        <w:rPr>
          <w:lang w:val="en-US"/>
        </w:rPr>
        <w:t>B</w:t>
      </w:r>
      <w:r w:rsidRPr="008960A5">
        <w:t>», «</w:t>
      </w:r>
      <w:r>
        <w:rPr>
          <w:lang w:val="en-US"/>
        </w:rPr>
        <w:t>C</w:t>
      </w:r>
      <w:r w:rsidRPr="008960A5">
        <w:t>», «</w:t>
      </w:r>
      <w:r>
        <w:rPr>
          <w:lang w:val="en-US"/>
        </w:rPr>
        <w:t>D</w:t>
      </w:r>
      <w:r w:rsidRPr="008960A5">
        <w:t xml:space="preserve">», </w:t>
      </w:r>
      <w:r>
        <w:t xml:space="preserve">подкатегорий </w:t>
      </w:r>
      <w:r w:rsidRPr="008960A5">
        <w:t>«</w:t>
      </w:r>
      <w:r>
        <w:rPr>
          <w:lang w:val="en-US"/>
        </w:rPr>
        <w:t>B</w:t>
      </w:r>
      <w:r w:rsidRPr="008960A5">
        <w:t>1», «</w:t>
      </w:r>
      <w:r>
        <w:rPr>
          <w:lang w:val="en-US"/>
        </w:rPr>
        <w:t>C</w:t>
      </w:r>
      <w:r w:rsidRPr="008960A5">
        <w:t>1», «</w:t>
      </w:r>
      <w:r>
        <w:rPr>
          <w:lang w:val="en-US"/>
        </w:rPr>
        <w:t>D</w:t>
      </w:r>
      <w:r w:rsidRPr="008960A5">
        <w:t xml:space="preserve">1» </w:t>
      </w:r>
      <w:r>
        <w:t>с автоматической трансмиссией (приложение № 28).</w:t>
      </w:r>
    </w:p>
    <w:p w:rsidR="00847211" w:rsidRDefault="008960A5" w:rsidP="00372C15">
      <w:pPr>
        <w:pStyle w:val="41"/>
        <w:framePr w:w="7277" w:h="14468" w:hRule="exact" w:wrap="none" w:vAnchor="page" w:hAnchor="page" w:x="1160" w:y="1237"/>
        <w:numPr>
          <w:ilvl w:val="0"/>
          <w:numId w:val="1"/>
        </w:numPr>
        <w:shd w:val="clear" w:color="auto" w:fill="auto"/>
        <w:tabs>
          <w:tab w:val="left" w:pos="406"/>
        </w:tabs>
        <w:ind w:left="20" w:right="20" w:firstLine="220"/>
      </w:pPr>
      <w:r>
        <w:t>Признать утратившим силу приказ Министерства образования и науки Российской Федерации от 18 июня 2010 г. № 636 «Об утверждении Примерных программ подготовки водителей транспортных средств различных категорий» (зарегистрирован Министерством юстиции Российской Федерации 13 августа 2010 г., регистрацион</w:t>
      </w:r>
      <w:r>
        <w:softHyphen/>
        <w:t>ный № 18150).</w:t>
      </w:r>
    </w:p>
    <w:p w:rsidR="00847211" w:rsidRDefault="008960A5" w:rsidP="00372C15">
      <w:pPr>
        <w:pStyle w:val="50"/>
        <w:framePr w:w="7277" w:h="14468" w:hRule="exact" w:wrap="none" w:vAnchor="page" w:hAnchor="page" w:x="1160" w:y="1237"/>
        <w:shd w:val="clear" w:color="auto" w:fill="auto"/>
        <w:spacing w:after="26" w:line="120" w:lineRule="exact"/>
        <w:ind w:right="20"/>
      </w:pPr>
      <w:r>
        <w:t>Министр Д. Ливанов</w:t>
      </w:r>
    </w:p>
    <w:p w:rsidR="00847211" w:rsidRDefault="008960A5" w:rsidP="00372C15">
      <w:pPr>
        <w:pStyle w:val="41"/>
        <w:framePr w:w="7277" w:h="14468" w:hRule="exact" w:wrap="none" w:vAnchor="page" w:hAnchor="page" w:x="1160" w:y="1237"/>
        <w:shd w:val="clear" w:color="auto" w:fill="auto"/>
        <w:ind w:left="4860" w:right="20" w:firstLine="0"/>
        <w:jc w:val="right"/>
      </w:pPr>
      <w:r>
        <w:rPr>
          <w:rStyle w:val="1"/>
        </w:rPr>
        <w:t>Приложение № 1</w:t>
      </w:r>
      <w:r>
        <w:t xml:space="preserve"> УТВЕРЖДЕНА приказом Министерства образования и науки Российской Федерации от 26 декабря 2013 г. № 1408</w:t>
      </w:r>
    </w:p>
    <w:p w:rsidR="00847211" w:rsidRDefault="008960A5" w:rsidP="00372C15">
      <w:pPr>
        <w:pStyle w:val="60"/>
        <w:framePr w:w="7277" w:h="14468" w:hRule="exact" w:wrap="none" w:vAnchor="page" w:hAnchor="page" w:x="1160" w:y="1237"/>
        <w:shd w:val="clear" w:color="auto" w:fill="auto"/>
        <w:spacing w:before="0"/>
        <w:ind w:right="20"/>
      </w:pPr>
      <w:bookmarkStart w:id="0" w:name="bookmark3"/>
      <w:r>
        <w:t>Примерная программа профессиональной подготовки водителей транспортных средств категории «А»</w:t>
      </w:r>
      <w:bookmarkEnd w:id="0"/>
    </w:p>
    <w:p w:rsidR="00847211" w:rsidRDefault="008960A5" w:rsidP="00372C15">
      <w:pPr>
        <w:pStyle w:val="50"/>
        <w:framePr w:w="7277" w:h="14468" w:hRule="exact" w:wrap="none" w:vAnchor="page" w:hAnchor="page" w:x="1160" w:y="1237"/>
        <w:numPr>
          <w:ilvl w:val="0"/>
          <w:numId w:val="2"/>
        </w:numPr>
        <w:shd w:val="clear" w:color="auto" w:fill="auto"/>
        <w:tabs>
          <w:tab w:val="left" w:pos="2825"/>
        </w:tabs>
        <w:spacing w:after="0" w:line="163" w:lineRule="exact"/>
        <w:ind w:left="2700"/>
        <w:jc w:val="both"/>
      </w:pPr>
      <w:r>
        <w:t>ПОЯСНИТЕЛЬНАЯ ЗАПИСКА</w:t>
      </w:r>
    </w:p>
    <w:p w:rsidR="00847211" w:rsidRDefault="008960A5" w:rsidP="00372C15">
      <w:pPr>
        <w:pStyle w:val="41"/>
        <w:framePr w:w="7277" w:h="14468" w:hRule="exact" w:wrap="none" w:vAnchor="page" w:hAnchor="page" w:x="1160" w:y="1237"/>
        <w:shd w:val="clear" w:color="auto" w:fill="auto"/>
        <w:ind w:left="20" w:right="20" w:firstLine="220"/>
      </w:pPr>
      <w:r>
        <w:t>Примерная программа профессиональной подготовки водителей транспортных средств категории «А» (далее — Примерная программа) разработана в соответствии с требованиями Федерального закона от 10 декаб</w:t>
      </w:r>
      <w:r>
        <w:softHyphen/>
        <w:t>ря 1995 г. № 196-ФЗ «О безопасности дорожного движения» (Собрание законодательства Российской Федера</w:t>
      </w:r>
      <w:r>
        <w:softHyphen/>
        <w:t>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Федерального закона от 29 декабря 2012 г. № 273-ФЗ «Об образовании в Российской Федера</w:t>
      </w:r>
      <w:r>
        <w:softHyphen/>
        <w:t>ции» (Собрание законодательства Российской Федерации, 2012, № 53, ст. 7598; 2013, № 19, ст. 2326; № 23, ст. 2878; № 30, ст. 4036; № 48, ст. 6165), на основании Правил разработки примерных программ профессионального</w:t>
      </w:r>
    </w:p>
    <w:p w:rsidR="00847211" w:rsidRDefault="008960A5" w:rsidP="00372C15">
      <w:pPr>
        <w:pStyle w:val="41"/>
        <w:framePr w:w="7282" w:h="6989" w:hRule="exact" w:wrap="none" w:vAnchor="page" w:hAnchor="page" w:x="8596" w:y="1186"/>
        <w:shd w:val="clear" w:color="auto" w:fill="auto"/>
        <w:spacing w:line="158" w:lineRule="exact"/>
        <w:ind w:left="120" w:right="20" w:firstLine="0"/>
      </w:pPr>
      <w:r>
        <w:t>обучения водителей транспортных средств соответствующих категорий и подкатегорий, утвержденных поста</w:t>
      </w:r>
      <w:r>
        <w:softHyphen/>
        <w:t>новлением Правительства Российской Федерации от 1 ноября 2013 г. № 980 (Собрание законодательства Рос</w:t>
      </w:r>
      <w:r>
        <w:softHyphen/>
        <w:t>сийской Федерации, 2013, № 45, ст. 5816), Порядка организации и осуществления образовательной деятельнос</w:t>
      </w:r>
      <w:r>
        <w:softHyphen/>
        <w:t>ти по основным программам профессионального обучения, утвержденного приказом Министерства образова</w:t>
      </w:r>
      <w:r>
        <w:softHyphen/>
        <w:t>ния и науки Российской Федерации от 18 апреля 2013 г. № 292 (зарегистрирован Министерством юстиции Рос</w:t>
      </w:r>
      <w:r>
        <w:softHyphen/>
        <w:t>сийской Федерации 15 мая 2013 г., регистрационный № 28395), с изменением, внесенным приказом Министер</w:t>
      </w:r>
      <w:r>
        <w:softHyphen/>
        <w:t>ства образования и науки Российской Федерации от 21 августа 2013 г. № 977 (зарегистрирован Министерством юстиции Российской Федерации 17 сентября 2013 г., регистрационный № 29969).</w:t>
      </w:r>
    </w:p>
    <w:p w:rsidR="00847211" w:rsidRDefault="008960A5" w:rsidP="00372C15">
      <w:pPr>
        <w:pStyle w:val="41"/>
        <w:framePr w:w="7282" w:h="6989" w:hRule="exact" w:wrap="none" w:vAnchor="page" w:hAnchor="page" w:x="8596" w:y="1186"/>
        <w:shd w:val="clear" w:color="auto" w:fill="auto"/>
        <w:spacing w:line="158" w:lineRule="exact"/>
        <w:ind w:left="120" w:right="20" w:firstLine="0"/>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rsidP="00372C15">
      <w:pPr>
        <w:pStyle w:val="41"/>
        <w:framePr w:w="7282" w:h="6989" w:hRule="exact" w:wrap="none" w:vAnchor="page" w:hAnchor="page" w:x="8596" w:y="1186"/>
        <w:shd w:val="clear" w:color="auto" w:fill="auto"/>
        <w:spacing w:line="158" w:lineRule="exact"/>
        <w:ind w:left="120" w:right="20" w:firstLine="0"/>
      </w:pPr>
      <w:r>
        <w:t>Примерный учебный план содержит перечень учебных предметов базового и специального циклов с указани</w:t>
      </w:r>
      <w:r>
        <w:softHyphen/>
        <w:t>ем времени, отводимого на освоение учебных предметов, включая время, отводимое на теоретические и практи</w:t>
      </w:r>
      <w:r>
        <w:softHyphen/>
        <w:t>ческие занятия.</w:t>
      </w:r>
    </w:p>
    <w:p w:rsidR="00847211" w:rsidRDefault="008960A5" w:rsidP="00372C15">
      <w:pPr>
        <w:pStyle w:val="41"/>
        <w:framePr w:w="7282" w:h="6989" w:hRule="exact" w:wrap="none" w:vAnchor="page" w:hAnchor="page" w:x="8596" w:y="1186"/>
        <w:shd w:val="clear" w:color="auto" w:fill="auto"/>
        <w:spacing w:line="158" w:lineRule="exact"/>
        <w:ind w:left="120" w:firstLine="0"/>
      </w:pPr>
      <w:r>
        <w:t>Базовый цикл включает учебные предметы:</w:t>
      </w:r>
    </w:p>
    <w:p w:rsidR="00847211" w:rsidRDefault="008960A5" w:rsidP="00372C15">
      <w:pPr>
        <w:pStyle w:val="41"/>
        <w:framePr w:w="7282" w:h="6989" w:hRule="exact" w:wrap="none" w:vAnchor="page" w:hAnchor="page" w:x="8596" w:y="1186"/>
        <w:shd w:val="clear" w:color="auto" w:fill="auto"/>
        <w:spacing w:line="158" w:lineRule="exact"/>
        <w:ind w:left="120" w:firstLine="0"/>
      </w:pPr>
      <w:r>
        <w:t>«Основы законодательства в сфере дорожного движения»;</w:t>
      </w:r>
    </w:p>
    <w:p w:rsidR="00847211" w:rsidRDefault="008960A5" w:rsidP="00372C15">
      <w:pPr>
        <w:pStyle w:val="41"/>
        <w:framePr w:w="7282" w:h="6989" w:hRule="exact" w:wrap="none" w:vAnchor="page" w:hAnchor="page" w:x="8596" w:y="1186"/>
        <w:shd w:val="clear" w:color="auto" w:fill="auto"/>
        <w:spacing w:line="158" w:lineRule="exact"/>
        <w:ind w:left="120" w:firstLine="0"/>
      </w:pPr>
      <w:r>
        <w:t>«Психофизиологические основы деятельности водителя»;</w:t>
      </w:r>
    </w:p>
    <w:p w:rsidR="00847211" w:rsidRDefault="008960A5" w:rsidP="00372C15">
      <w:pPr>
        <w:pStyle w:val="41"/>
        <w:framePr w:w="7282" w:h="6989" w:hRule="exact" w:wrap="none" w:vAnchor="page" w:hAnchor="page" w:x="8596" w:y="1186"/>
        <w:shd w:val="clear" w:color="auto" w:fill="auto"/>
        <w:spacing w:line="158" w:lineRule="exact"/>
        <w:ind w:left="120" w:firstLine="0"/>
      </w:pPr>
      <w:r>
        <w:t>«Основы управления транспортными средствами»;</w:t>
      </w:r>
    </w:p>
    <w:p w:rsidR="00847211" w:rsidRDefault="008960A5" w:rsidP="00372C15">
      <w:pPr>
        <w:pStyle w:val="41"/>
        <w:framePr w:w="7282" w:h="6989" w:hRule="exact" w:wrap="none" w:vAnchor="page" w:hAnchor="page" w:x="8596" w:y="1186"/>
        <w:shd w:val="clear" w:color="auto" w:fill="auto"/>
        <w:spacing w:line="158" w:lineRule="exact"/>
        <w:ind w:left="120" w:firstLine="0"/>
      </w:pPr>
      <w:r>
        <w:t>«Первая помощь при дорожно-транспортном происшествии».</w:t>
      </w:r>
    </w:p>
    <w:p w:rsidR="00847211" w:rsidRDefault="008960A5" w:rsidP="00372C15">
      <w:pPr>
        <w:pStyle w:val="41"/>
        <w:framePr w:w="7282" w:h="6989" w:hRule="exact" w:wrap="none" w:vAnchor="page" w:hAnchor="page" w:x="8596" w:y="1186"/>
        <w:shd w:val="clear" w:color="auto" w:fill="auto"/>
        <w:spacing w:line="158" w:lineRule="exact"/>
        <w:ind w:left="120" w:firstLine="0"/>
      </w:pPr>
      <w:r>
        <w:t>Специальный цикл включает учебные предметы:</w:t>
      </w:r>
    </w:p>
    <w:p w:rsidR="00847211" w:rsidRDefault="008960A5" w:rsidP="00372C15">
      <w:pPr>
        <w:pStyle w:val="41"/>
        <w:framePr w:w="7282" w:h="6989" w:hRule="exact" w:wrap="none" w:vAnchor="page" w:hAnchor="page" w:x="8596" w:y="1186"/>
        <w:shd w:val="clear" w:color="auto" w:fill="auto"/>
        <w:spacing w:line="158" w:lineRule="exact"/>
        <w:ind w:left="120" w:firstLine="0"/>
      </w:pPr>
      <w:r>
        <w:t>«Устройство и техническое обслуживание транспортных средств категории «А» как объектов управления»;</w:t>
      </w:r>
    </w:p>
    <w:p w:rsidR="00847211" w:rsidRDefault="008960A5" w:rsidP="00372C15">
      <w:pPr>
        <w:pStyle w:val="41"/>
        <w:framePr w:w="7282" w:h="6989" w:hRule="exact" w:wrap="none" w:vAnchor="page" w:hAnchor="page" w:x="8596" w:y="1186"/>
        <w:shd w:val="clear" w:color="auto" w:fill="auto"/>
        <w:spacing w:line="158" w:lineRule="exact"/>
        <w:ind w:left="120" w:firstLine="0"/>
      </w:pPr>
      <w:r>
        <w:t>«Основы управления транспортными средствами категории «А»;</w:t>
      </w:r>
    </w:p>
    <w:p w:rsidR="00847211" w:rsidRDefault="008960A5" w:rsidP="00372C15">
      <w:pPr>
        <w:pStyle w:val="41"/>
        <w:framePr w:w="7282" w:h="6989" w:hRule="exact" w:wrap="none" w:vAnchor="page" w:hAnchor="page" w:x="8596" w:y="1186"/>
        <w:shd w:val="clear" w:color="auto" w:fill="auto"/>
        <w:spacing w:line="158" w:lineRule="exact"/>
        <w:ind w:left="120" w:right="20" w:firstLine="0"/>
      </w:pPr>
      <w:r>
        <w:t>«Вождение транспортных средств категории «А» (с механической трансмиссией / с автоматической тран</w:t>
      </w:r>
      <w:r>
        <w:softHyphen/>
        <w:t>смиссией)».</w:t>
      </w:r>
    </w:p>
    <w:p w:rsidR="00847211" w:rsidRDefault="008960A5" w:rsidP="00372C15">
      <w:pPr>
        <w:pStyle w:val="41"/>
        <w:framePr w:w="7282" w:h="6989" w:hRule="exact" w:wrap="none" w:vAnchor="page" w:hAnchor="page" w:x="8596" w:y="1186"/>
        <w:shd w:val="clear" w:color="auto" w:fill="auto"/>
        <w:spacing w:line="158" w:lineRule="exact"/>
        <w:ind w:left="120" w:right="20" w:firstLine="0"/>
      </w:pPr>
      <w:r>
        <w:t>Примерные рабочие программы учебных предметов раскрывают рекомендуемую последовательность изуче</w:t>
      </w:r>
      <w:r>
        <w:softHyphen/>
        <w:t>ния разделов и тем, а также распределение учебных часов по разделам и темам.</w:t>
      </w:r>
    </w:p>
    <w:p w:rsidR="00847211" w:rsidRDefault="008960A5" w:rsidP="00372C15">
      <w:pPr>
        <w:pStyle w:val="41"/>
        <w:framePr w:w="7282" w:h="6989" w:hRule="exact" w:wrap="none" w:vAnchor="page" w:hAnchor="page" w:x="8596" w:y="1186"/>
        <w:shd w:val="clear" w:color="auto" w:fill="auto"/>
        <w:spacing w:line="158" w:lineRule="exact"/>
        <w:ind w:left="120" w:right="20" w:firstLine="0"/>
      </w:pPr>
      <w:r>
        <w:t>Последовательность изучения разделов и тем учебных предметов базового и специального циклов опреде</w:t>
      </w:r>
      <w:r>
        <w:softHyphen/>
        <w:t>ляется организацией, осуществляющей образовательную деятельность.</w:t>
      </w:r>
    </w:p>
    <w:p w:rsidR="00847211" w:rsidRDefault="008960A5" w:rsidP="00372C15">
      <w:pPr>
        <w:pStyle w:val="41"/>
        <w:framePr w:w="7282" w:h="6989" w:hRule="exact" w:wrap="none" w:vAnchor="page" w:hAnchor="page" w:x="8596" w:y="1186"/>
        <w:shd w:val="clear" w:color="auto" w:fill="auto"/>
        <w:spacing w:line="158" w:lineRule="exact"/>
        <w:ind w:left="120" w:right="20" w:firstLine="0"/>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47211" w:rsidRDefault="008960A5" w:rsidP="00372C15">
      <w:pPr>
        <w:pStyle w:val="41"/>
        <w:framePr w:w="7282" w:h="6989" w:hRule="exact" w:wrap="none" w:vAnchor="page" w:hAnchor="page" w:x="8596" w:y="1186"/>
        <w:shd w:val="clear" w:color="auto" w:fill="auto"/>
        <w:spacing w:line="158" w:lineRule="exact"/>
        <w:ind w:left="120" w:right="20" w:firstLine="0"/>
      </w:pPr>
      <w:r>
        <w:t>Условия реализации Примерной программы содержат организационно-педагогические, кадровые, инфор</w:t>
      </w:r>
      <w:r>
        <w:softHyphen/>
        <w:t>мационно-методические и материально-технические требования. Учебно-методические материалы обеспечива</w:t>
      </w:r>
      <w:r>
        <w:softHyphen/>
        <w:t>ют реализацию Примерной программы.</w:t>
      </w:r>
    </w:p>
    <w:p w:rsidR="00847211" w:rsidRDefault="008960A5" w:rsidP="00372C15">
      <w:pPr>
        <w:pStyle w:val="41"/>
        <w:framePr w:w="7282" w:h="6989" w:hRule="exact" w:wrap="none" w:vAnchor="page" w:hAnchor="page" w:x="8596" w:y="1186"/>
        <w:shd w:val="clear" w:color="auto" w:fill="auto"/>
        <w:spacing w:line="158" w:lineRule="exact"/>
        <w:ind w:left="120" w:right="20" w:firstLine="0"/>
      </w:pPr>
      <w:r>
        <w:t>Примерная программа предусматривает достаточный для формирования, закрепления и развития практиче</w:t>
      </w:r>
      <w:r>
        <w:softHyphen/>
        <w:t>ских навыков и компетенций объем практики.</w:t>
      </w:r>
    </w:p>
    <w:p w:rsidR="00847211" w:rsidRDefault="008960A5" w:rsidP="00372C15">
      <w:pPr>
        <w:pStyle w:val="41"/>
        <w:framePr w:w="7282" w:h="6989" w:hRule="exact" w:wrap="none" w:vAnchor="page" w:hAnchor="page" w:x="8596" w:y="1186"/>
        <w:shd w:val="clear" w:color="auto" w:fill="auto"/>
        <w:spacing w:line="158" w:lineRule="exact"/>
        <w:ind w:left="120" w:right="20" w:firstLine="0"/>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rsidP="00372C15">
      <w:pPr>
        <w:pStyle w:val="41"/>
        <w:framePr w:w="7282" w:h="6989" w:hRule="exact" w:wrap="none" w:vAnchor="page" w:hAnchor="page" w:x="8596" w:y="1186"/>
        <w:shd w:val="clear" w:color="auto" w:fill="auto"/>
        <w:spacing w:line="158" w:lineRule="exact"/>
        <w:ind w:left="120" w:right="20" w:firstLine="0"/>
      </w:pPr>
      <w:r>
        <w:t>Примерная программа может быть использована для разработки рабочей программы профессиональной подготовки лиц, не достигших 18 лет.</w:t>
      </w:r>
    </w:p>
    <w:p w:rsidR="00847211" w:rsidRDefault="008960A5" w:rsidP="00372C15">
      <w:pPr>
        <w:pStyle w:val="50"/>
        <w:framePr w:w="7282" w:h="6989" w:hRule="exact" w:wrap="none" w:vAnchor="page" w:hAnchor="page" w:x="8596" w:y="1186"/>
        <w:numPr>
          <w:ilvl w:val="0"/>
          <w:numId w:val="2"/>
        </w:numPr>
        <w:shd w:val="clear" w:color="auto" w:fill="auto"/>
        <w:tabs>
          <w:tab w:val="left" w:pos="2758"/>
        </w:tabs>
        <w:spacing w:after="0" w:line="158" w:lineRule="exact"/>
        <w:ind w:left="2600"/>
        <w:jc w:val="both"/>
      </w:pPr>
      <w:r>
        <w:t>ПРИМЕРНЫЙ УЧЕБНЫЙ ПЛАН</w:t>
      </w:r>
    </w:p>
    <w:p w:rsidR="00847211" w:rsidRDefault="008960A5">
      <w:pPr>
        <w:pStyle w:val="a6"/>
        <w:framePr w:w="600" w:h="188" w:hRule="exact" w:wrap="none" w:vAnchor="page" w:hAnchor="page" w:x="15140" w:y="13456"/>
        <w:shd w:val="clear" w:color="auto" w:fill="auto"/>
      </w:pPr>
      <w:r>
        <w:t>Таблица 1</w:t>
      </w:r>
    </w:p>
    <w:tbl>
      <w:tblPr>
        <w:tblOverlap w:val="never"/>
        <w:tblW w:w="0" w:type="auto"/>
        <w:tblLayout w:type="fixed"/>
        <w:tblCellMar>
          <w:left w:w="10" w:type="dxa"/>
          <w:right w:w="10" w:type="dxa"/>
        </w:tblCellMar>
        <w:tblLook w:val="04A0"/>
      </w:tblPr>
      <w:tblGrid>
        <w:gridCol w:w="3576"/>
        <w:gridCol w:w="821"/>
        <w:gridCol w:w="1445"/>
        <w:gridCol w:w="1430"/>
      </w:tblGrid>
      <w:tr w:rsidR="00847211">
        <w:trPr>
          <w:trHeight w:hRule="exact" w:val="216"/>
        </w:trPr>
        <w:tc>
          <w:tcPr>
            <w:tcW w:w="3576" w:type="dxa"/>
            <w:vMerge w:val="restart"/>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Учебные предметы</w:t>
            </w:r>
          </w:p>
        </w:tc>
        <w:tc>
          <w:tcPr>
            <w:tcW w:w="3696" w:type="dxa"/>
            <w:gridSpan w:val="3"/>
            <w:tcBorders>
              <w:top w:val="single" w:sz="4" w:space="0" w:color="auto"/>
              <w:left w:val="single" w:sz="4" w:space="0" w:color="auto"/>
              <w:righ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Количество часов</w:t>
            </w:r>
          </w:p>
        </w:tc>
      </w:tr>
      <w:tr w:rsidR="00847211">
        <w:trPr>
          <w:trHeight w:hRule="exact" w:val="206"/>
        </w:trPr>
        <w:tc>
          <w:tcPr>
            <w:tcW w:w="3576" w:type="dxa"/>
            <w:vMerge/>
            <w:tcBorders>
              <w:left w:val="single" w:sz="4" w:space="0" w:color="auto"/>
            </w:tcBorders>
            <w:shd w:val="clear" w:color="auto" w:fill="FFFFFF"/>
          </w:tcPr>
          <w:p w:rsidR="00847211" w:rsidRDefault="00847211" w:rsidP="00372C15">
            <w:pPr>
              <w:framePr w:w="7272" w:h="4094" w:wrap="none" w:vAnchor="page" w:hAnchor="page" w:x="8686" w:y="8671"/>
            </w:pPr>
          </w:p>
        </w:tc>
        <w:tc>
          <w:tcPr>
            <w:tcW w:w="821" w:type="dxa"/>
            <w:vMerge w:val="restart"/>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Всего</w:t>
            </w:r>
          </w:p>
        </w:tc>
        <w:tc>
          <w:tcPr>
            <w:tcW w:w="2875" w:type="dxa"/>
            <w:gridSpan w:val="2"/>
            <w:tcBorders>
              <w:top w:val="single" w:sz="4" w:space="0" w:color="auto"/>
              <w:left w:val="single" w:sz="4" w:space="0" w:color="auto"/>
              <w:righ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В том числе</w:t>
            </w:r>
          </w:p>
        </w:tc>
      </w:tr>
      <w:tr w:rsidR="00847211">
        <w:trPr>
          <w:trHeight w:hRule="exact" w:val="370"/>
        </w:trPr>
        <w:tc>
          <w:tcPr>
            <w:tcW w:w="3576" w:type="dxa"/>
            <w:vMerge/>
            <w:tcBorders>
              <w:left w:val="single" w:sz="4" w:space="0" w:color="auto"/>
            </w:tcBorders>
            <w:shd w:val="clear" w:color="auto" w:fill="FFFFFF"/>
          </w:tcPr>
          <w:p w:rsidR="00847211" w:rsidRDefault="00847211" w:rsidP="00372C15">
            <w:pPr>
              <w:framePr w:w="7272" w:h="4094" w:wrap="none" w:vAnchor="page" w:hAnchor="page" w:x="8686" w:y="8671"/>
            </w:pPr>
          </w:p>
        </w:tc>
        <w:tc>
          <w:tcPr>
            <w:tcW w:w="821" w:type="dxa"/>
            <w:vMerge/>
            <w:tcBorders>
              <w:left w:val="single" w:sz="4" w:space="0" w:color="auto"/>
            </w:tcBorders>
            <w:shd w:val="clear" w:color="auto" w:fill="FFFFFF"/>
          </w:tcPr>
          <w:p w:rsidR="00847211" w:rsidRDefault="00847211" w:rsidP="00372C15">
            <w:pPr>
              <w:framePr w:w="7272" w:h="4094" w:wrap="none" w:vAnchor="page" w:hAnchor="page" w:x="8686" w:y="8671"/>
            </w:pPr>
          </w:p>
        </w:tc>
        <w:tc>
          <w:tcPr>
            <w:tcW w:w="1445"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Теоретические</w:t>
            </w:r>
          </w:p>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занятия</w:t>
            </w:r>
          </w:p>
        </w:tc>
        <w:tc>
          <w:tcPr>
            <w:tcW w:w="1430" w:type="dxa"/>
            <w:tcBorders>
              <w:top w:val="single" w:sz="4" w:space="0" w:color="auto"/>
              <w:left w:val="single" w:sz="4" w:space="0" w:color="auto"/>
              <w:righ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Практические</w:t>
            </w:r>
          </w:p>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занятия</w:t>
            </w:r>
          </w:p>
        </w:tc>
      </w:tr>
      <w:tr w:rsidR="00847211">
        <w:trPr>
          <w:trHeight w:hRule="exact" w:val="206"/>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Учебные предметы базового цикла</w:t>
            </w:r>
          </w:p>
        </w:tc>
      </w:tr>
      <w:tr w:rsidR="00847211">
        <w:trPr>
          <w:trHeight w:hRule="exact" w:val="206"/>
        </w:trPr>
        <w:tc>
          <w:tcPr>
            <w:tcW w:w="3576"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pPr>
            <w:r>
              <w:rPr>
                <w:rStyle w:val="21"/>
              </w:rPr>
              <w:t>Основы законодательства в сфере дорожного движения</w:t>
            </w:r>
          </w:p>
        </w:tc>
        <w:tc>
          <w:tcPr>
            <w:tcW w:w="821"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42</w:t>
            </w:r>
          </w:p>
        </w:tc>
        <w:tc>
          <w:tcPr>
            <w:tcW w:w="1445"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30</w:t>
            </w:r>
          </w:p>
        </w:tc>
        <w:tc>
          <w:tcPr>
            <w:tcW w:w="1430" w:type="dxa"/>
            <w:tcBorders>
              <w:top w:val="single" w:sz="4" w:space="0" w:color="auto"/>
              <w:left w:val="single" w:sz="4" w:space="0" w:color="auto"/>
              <w:righ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12</w:t>
            </w:r>
          </w:p>
        </w:tc>
      </w:tr>
      <w:tr w:rsidR="00847211">
        <w:trPr>
          <w:trHeight w:hRule="exact" w:val="206"/>
        </w:trPr>
        <w:tc>
          <w:tcPr>
            <w:tcW w:w="3576"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pPr>
            <w:r>
              <w:rPr>
                <w:rStyle w:val="21"/>
              </w:rPr>
              <w:t>Психофизиологические основы деятельности водителя</w:t>
            </w:r>
          </w:p>
        </w:tc>
        <w:tc>
          <w:tcPr>
            <w:tcW w:w="821"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12</w:t>
            </w:r>
          </w:p>
        </w:tc>
        <w:tc>
          <w:tcPr>
            <w:tcW w:w="1445"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8</w:t>
            </w:r>
          </w:p>
        </w:tc>
        <w:tc>
          <w:tcPr>
            <w:tcW w:w="1430" w:type="dxa"/>
            <w:tcBorders>
              <w:top w:val="single" w:sz="4" w:space="0" w:color="auto"/>
              <w:left w:val="single" w:sz="4" w:space="0" w:color="auto"/>
              <w:righ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4</w:t>
            </w:r>
          </w:p>
        </w:tc>
      </w:tr>
      <w:tr w:rsidR="00847211">
        <w:trPr>
          <w:trHeight w:hRule="exact" w:val="211"/>
        </w:trPr>
        <w:tc>
          <w:tcPr>
            <w:tcW w:w="3576"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pPr>
            <w:r>
              <w:rPr>
                <w:rStyle w:val="21"/>
              </w:rPr>
              <w:t>Основы управления транспортными средствами</w:t>
            </w:r>
          </w:p>
        </w:tc>
        <w:tc>
          <w:tcPr>
            <w:tcW w:w="821"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14</w:t>
            </w:r>
          </w:p>
        </w:tc>
        <w:tc>
          <w:tcPr>
            <w:tcW w:w="1445"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12</w:t>
            </w:r>
          </w:p>
        </w:tc>
        <w:tc>
          <w:tcPr>
            <w:tcW w:w="1430" w:type="dxa"/>
            <w:tcBorders>
              <w:top w:val="single" w:sz="4" w:space="0" w:color="auto"/>
              <w:left w:val="single" w:sz="4" w:space="0" w:color="auto"/>
              <w:righ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2</w:t>
            </w:r>
          </w:p>
        </w:tc>
      </w:tr>
      <w:tr w:rsidR="00847211">
        <w:trPr>
          <w:trHeight w:hRule="exact" w:val="370"/>
        </w:trPr>
        <w:tc>
          <w:tcPr>
            <w:tcW w:w="3576"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ind w:firstLine="0"/>
            </w:pPr>
            <w:r>
              <w:rPr>
                <w:rStyle w:val="21"/>
              </w:rPr>
              <w:t>Первая помощь при дорожно-транспортном происшест</w:t>
            </w:r>
            <w:r>
              <w:rPr>
                <w:rStyle w:val="21"/>
              </w:rPr>
              <w:softHyphen/>
              <w:t>вии</w:t>
            </w:r>
          </w:p>
        </w:tc>
        <w:tc>
          <w:tcPr>
            <w:tcW w:w="821"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16</w:t>
            </w:r>
          </w:p>
        </w:tc>
        <w:tc>
          <w:tcPr>
            <w:tcW w:w="1445"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8</w:t>
            </w:r>
          </w:p>
        </w:tc>
        <w:tc>
          <w:tcPr>
            <w:tcW w:w="1430" w:type="dxa"/>
            <w:tcBorders>
              <w:top w:val="single" w:sz="4" w:space="0" w:color="auto"/>
              <w:left w:val="single" w:sz="4" w:space="0" w:color="auto"/>
              <w:righ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8</w:t>
            </w:r>
          </w:p>
        </w:tc>
      </w:tr>
      <w:tr w:rsidR="00847211">
        <w:trPr>
          <w:trHeight w:hRule="exact" w:val="206"/>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Учебные предметы специального цикла</w:t>
            </w:r>
          </w:p>
        </w:tc>
      </w:tr>
      <w:tr w:rsidR="00847211">
        <w:trPr>
          <w:trHeight w:hRule="exact" w:val="370"/>
        </w:trPr>
        <w:tc>
          <w:tcPr>
            <w:tcW w:w="3576"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58" w:lineRule="exact"/>
              <w:ind w:firstLine="0"/>
            </w:pPr>
            <w:r>
              <w:rPr>
                <w:rStyle w:val="21"/>
              </w:rPr>
              <w:t>Устройство и техническое обслуживание транспортных средств категории «А» как объектов управления</w:t>
            </w:r>
          </w:p>
        </w:tc>
        <w:tc>
          <w:tcPr>
            <w:tcW w:w="821"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12</w:t>
            </w:r>
          </w:p>
        </w:tc>
        <w:tc>
          <w:tcPr>
            <w:tcW w:w="1445"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8</w:t>
            </w:r>
          </w:p>
        </w:tc>
        <w:tc>
          <w:tcPr>
            <w:tcW w:w="1430" w:type="dxa"/>
            <w:tcBorders>
              <w:top w:val="single" w:sz="4" w:space="0" w:color="auto"/>
              <w:left w:val="single" w:sz="4" w:space="0" w:color="auto"/>
              <w:righ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4</w:t>
            </w:r>
          </w:p>
        </w:tc>
      </w:tr>
      <w:tr w:rsidR="00847211">
        <w:trPr>
          <w:trHeight w:hRule="exact" w:val="370"/>
        </w:trPr>
        <w:tc>
          <w:tcPr>
            <w:tcW w:w="3576"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58" w:lineRule="exact"/>
              <w:ind w:firstLine="0"/>
            </w:pPr>
            <w:r>
              <w:rPr>
                <w:rStyle w:val="21"/>
              </w:rPr>
              <w:t>Основы управления транспортными средствами катего</w:t>
            </w:r>
            <w:r>
              <w:rPr>
                <w:rStyle w:val="21"/>
              </w:rPr>
              <w:softHyphen/>
              <w:t>рии «А»</w:t>
            </w:r>
          </w:p>
        </w:tc>
        <w:tc>
          <w:tcPr>
            <w:tcW w:w="821"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12</w:t>
            </w:r>
          </w:p>
        </w:tc>
        <w:tc>
          <w:tcPr>
            <w:tcW w:w="1445"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8</w:t>
            </w:r>
          </w:p>
        </w:tc>
        <w:tc>
          <w:tcPr>
            <w:tcW w:w="1430" w:type="dxa"/>
            <w:tcBorders>
              <w:top w:val="single" w:sz="4" w:space="0" w:color="auto"/>
              <w:left w:val="single" w:sz="4" w:space="0" w:color="auto"/>
              <w:righ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4</w:t>
            </w:r>
          </w:p>
        </w:tc>
      </w:tr>
      <w:tr w:rsidR="00847211">
        <w:trPr>
          <w:trHeight w:hRule="exact" w:val="528"/>
        </w:trPr>
        <w:tc>
          <w:tcPr>
            <w:tcW w:w="3576"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58" w:lineRule="exact"/>
              <w:ind w:firstLine="0"/>
            </w:pPr>
            <w:r>
              <w:rPr>
                <w:rStyle w:val="21"/>
              </w:rPr>
              <w:t>Вождение транспортных средств категории «А» (с меха</w:t>
            </w:r>
            <w:r>
              <w:rPr>
                <w:rStyle w:val="21"/>
              </w:rPr>
              <w:softHyphen/>
              <w:t>нической трансмиссией / с автоматической трансмис- сией)</w:t>
            </w:r>
            <w:r>
              <w:rPr>
                <w:rStyle w:val="21"/>
                <w:vertAlign w:val="superscript"/>
              </w:rPr>
              <w:t>1</w:t>
            </w:r>
          </w:p>
        </w:tc>
        <w:tc>
          <w:tcPr>
            <w:tcW w:w="821"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18/16</w:t>
            </w:r>
          </w:p>
        </w:tc>
        <w:tc>
          <w:tcPr>
            <w:tcW w:w="1445" w:type="dxa"/>
            <w:tcBorders>
              <w:top w:val="single" w:sz="4" w:space="0" w:color="auto"/>
              <w:left w:val="single" w:sz="4" w:space="0" w:color="auto"/>
            </w:tcBorders>
            <w:shd w:val="clear" w:color="auto" w:fill="FFFFFF"/>
          </w:tcPr>
          <w:p w:rsidR="00847211" w:rsidRDefault="00847211" w:rsidP="00372C15">
            <w:pPr>
              <w:framePr w:w="7272" w:h="4094" w:wrap="none" w:vAnchor="page" w:hAnchor="page" w:x="8686" w:y="8671"/>
              <w:rPr>
                <w:sz w:val="10"/>
                <w:szCs w:val="10"/>
              </w:rPr>
            </w:pPr>
          </w:p>
        </w:tc>
        <w:tc>
          <w:tcPr>
            <w:tcW w:w="1430" w:type="dxa"/>
            <w:tcBorders>
              <w:top w:val="single" w:sz="4" w:space="0" w:color="auto"/>
              <w:left w:val="single" w:sz="4" w:space="0" w:color="auto"/>
              <w:righ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18/16</w:t>
            </w:r>
          </w:p>
        </w:tc>
      </w:tr>
      <w:tr w:rsidR="00847211">
        <w:trPr>
          <w:trHeight w:hRule="exact" w:val="211"/>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Квалификационный экзамен</w:t>
            </w:r>
          </w:p>
        </w:tc>
      </w:tr>
      <w:tr w:rsidR="00847211">
        <w:trPr>
          <w:trHeight w:hRule="exact" w:val="206"/>
        </w:trPr>
        <w:tc>
          <w:tcPr>
            <w:tcW w:w="3576"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left="40" w:firstLine="0"/>
              <w:jc w:val="left"/>
            </w:pPr>
            <w:r>
              <w:rPr>
                <w:rStyle w:val="21"/>
              </w:rPr>
              <w:t>Квалификационный экзамен</w:t>
            </w:r>
          </w:p>
        </w:tc>
        <w:tc>
          <w:tcPr>
            <w:tcW w:w="821"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4</w:t>
            </w:r>
          </w:p>
        </w:tc>
        <w:tc>
          <w:tcPr>
            <w:tcW w:w="1445" w:type="dxa"/>
            <w:tcBorders>
              <w:top w:val="single" w:sz="4" w:space="0" w:color="auto"/>
              <w:lef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2</w:t>
            </w:r>
          </w:p>
        </w:tc>
        <w:tc>
          <w:tcPr>
            <w:tcW w:w="1430" w:type="dxa"/>
            <w:tcBorders>
              <w:top w:val="single" w:sz="4" w:space="0" w:color="auto"/>
              <w:left w:val="single" w:sz="4" w:space="0" w:color="auto"/>
              <w:righ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2</w:t>
            </w:r>
          </w:p>
        </w:tc>
      </w:tr>
      <w:tr w:rsidR="00847211">
        <w:trPr>
          <w:trHeight w:hRule="exact" w:val="211"/>
        </w:trPr>
        <w:tc>
          <w:tcPr>
            <w:tcW w:w="3576" w:type="dxa"/>
            <w:tcBorders>
              <w:top w:val="single" w:sz="4" w:space="0" w:color="auto"/>
              <w:left w:val="single" w:sz="4" w:space="0" w:color="auto"/>
              <w:bottom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left="40" w:firstLine="0"/>
              <w:jc w:val="left"/>
            </w:pPr>
            <w:r>
              <w:rPr>
                <w:rStyle w:val="21"/>
              </w:rPr>
              <w:t>Итого</w:t>
            </w:r>
          </w:p>
        </w:tc>
        <w:tc>
          <w:tcPr>
            <w:tcW w:w="821" w:type="dxa"/>
            <w:tcBorders>
              <w:top w:val="single" w:sz="4" w:space="0" w:color="auto"/>
              <w:left w:val="single" w:sz="4" w:space="0" w:color="auto"/>
              <w:bottom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130/128</w:t>
            </w:r>
          </w:p>
        </w:tc>
        <w:tc>
          <w:tcPr>
            <w:tcW w:w="1445" w:type="dxa"/>
            <w:tcBorders>
              <w:top w:val="single" w:sz="4" w:space="0" w:color="auto"/>
              <w:left w:val="single" w:sz="4" w:space="0" w:color="auto"/>
              <w:bottom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76</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rsidP="00372C15">
            <w:pPr>
              <w:pStyle w:val="41"/>
              <w:framePr w:w="7272" w:h="4094" w:wrap="none" w:vAnchor="page" w:hAnchor="page" w:x="8686" w:y="8671"/>
              <w:shd w:val="clear" w:color="auto" w:fill="auto"/>
              <w:spacing w:line="120" w:lineRule="exact"/>
              <w:ind w:firstLine="0"/>
              <w:jc w:val="center"/>
            </w:pPr>
            <w:r>
              <w:rPr>
                <w:rStyle w:val="21"/>
              </w:rPr>
              <w:t>54/52</w:t>
            </w:r>
          </w:p>
        </w:tc>
      </w:tr>
    </w:tbl>
    <w:p w:rsidR="00847211" w:rsidRDefault="008960A5">
      <w:pPr>
        <w:pStyle w:val="50"/>
        <w:framePr w:w="7282" w:h="672" w:hRule="exact" w:wrap="none" w:vAnchor="page" w:hAnchor="page" w:x="8492" w:y="17820"/>
        <w:numPr>
          <w:ilvl w:val="0"/>
          <w:numId w:val="2"/>
        </w:numPr>
        <w:shd w:val="clear" w:color="auto" w:fill="auto"/>
        <w:tabs>
          <w:tab w:val="left" w:pos="1802"/>
        </w:tabs>
        <w:spacing w:after="0" w:line="158" w:lineRule="exact"/>
        <w:ind w:left="1600"/>
        <w:jc w:val="both"/>
      </w:pPr>
      <w:r>
        <w:t>ПРИМЕРНЫЕ РАБОЧИЕ ПРОГРАММЫ УЧЕБНЫХ ПРЕДМЕТОВ</w:t>
      </w:r>
    </w:p>
    <w:p w:rsidR="00847211" w:rsidRDefault="008960A5">
      <w:pPr>
        <w:pStyle w:val="41"/>
        <w:framePr w:w="7282" w:h="672" w:hRule="exact" w:wrap="none" w:vAnchor="page" w:hAnchor="page" w:x="8492" w:y="17820"/>
        <w:numPr>
          <w:ilvl w:val="0"/>
          <w:numId w:val="3"/>
        </w:numPr>
        <w:shd w:val="clear" w:color="auto" w:fill="auto"/>
        <w:tabs>
          <w:tab w:val="left" w:pos="446"/>
        </w:tabs>
        <w:spacing w:line="158" w:lineRule="exact"/>
        <w:ind w:left="120" w:firstLine="0"/>
      </w:pPr>
      <w:r>
        <w:t>Базовый цикл Примерной программы.</w:t>
      </w:r>
    </w:p>
    <w:p w:rsidR="00847211" w:rsidRDefault="008960A5">
      <w:pPr>
        <w:pStyle w:val="41"/>
        <w:framePr w:w="7282" w:h="672" w:hRule="exact" w:wrap="none" w:vAnchor="page" w:hAnchor="page" w:x="8492" w:y="17820"/>
        <w:numPr>
          <w:ilvl w:val="0"/>
          <w:numId w:val="4"/>
        </w:numPr>
        <w:shd w:val="clear" w:color="auto" w:fill="auto"/>
        <w:tabs>
          <w:tab w:val="left" w:pos="461"/>
        </w:tabs>
        <w:spacing w:line="158" w:lineRule="exact"/>
        <w:ind w:left="120" w:firstLine="0"/>
      </w:pPr>
      <w:r>
        <w:t>Учебный предмет «Основы законодательства в сфере дорожного движения».</w:t>
      </w:r>
    </w:p>
    <w:p w:rsidR="00847211" w:rsidRDefault="008960A5">
      <w:pPr>
        <w:pStyle w:val="50"/>
        <w:framePr w:w="7282" w:h="672" w:hRule="exact" w:wrap="none" w:vAnchor="page" w:hAnchor="page" w:x="8492" w:y="17820"/>
        <w:shd w:val="clear" w:color="auto" w:fill="auto"/>
        <w:spacing w:after="0" w:line="158" w:lineRule="exact"/>
        <w:ind w:right="60"/>
        <w:jc w:val="center"/>
      </w:pPr>
      <w:r>
        <w:t>Распределение учебных часов по разделам и темам</w:t>
      </w:r>
    </w:p>
    <w:p w:rsidR="00847211" w:rsidRDefault="008960A5">
      <w:pPr>
        <w:pStyle w:val="a6"/>
        <w:framePr w:w="619" w:h="188" w:hRule="exact" w:wrap="none" w:vAnchor="page" w:hAnchor="page" w:x="15140" w:y="18496"/>
        <w:shd w:val="clear" w:color="auto" w:fill="auto"/>
      </w:pPr>
      <w:r>
        <w:t>Таблица 2</w:t>
      </w:r>
    </w:p>
    <w:tbl>
      <w:tblPr>
        <w:tblOverlap w:val="never"/>
        <w:tblW w:w="0" w:type="auto"/>
        <w:tblLayout w:type="fixed"/>
        <w:tblCellMar>
          <w:left w:w="10" w:type="dxa"/>
          <w:right w:w="10" w:type="dxa"/>
        </w:tblCellMar>
        <w:tblLook w:val="04A0"/>
      </w:tblPr>
      <w:tblGrid>
        <w:gridCol w:w="3710"/>
        <w:gridCol w:w="696"/>
        <w:gridCol w:w="1454"/>
        <w:gridCol w:w="1411"/>
      </w:tblGrid>
      <w:tr w:rsidR="00847211">
        <w:trPr>
          <w:trHeight w:hRule="exact" w:val="288"/>
        </w:trPr>
        <w:tc>
          <w:tcPr>
            <w:tcW w:w="3710" w:type="dxa"/>
            <w:vMerge w:val="restart"/>
            <w:tcBorders>
              <w:top w:val="single" w:sz="4" w:space="0" w:color="auto"/>
              <w:left w:val="single" w:sz="4" w:space="0" w:color="auto"/>
            </w:tcBorders>
            <w:shd w:val="clear" w:color="auto" w:fill="FFFFFF"/>
          </w:tcPr>
          <w:p w:rsidR="00847211" w:rsidRDefault="008960A5">
            <w:pPr>
              <w:pStyle w:val="41"/>
              <w:framePr w:w="7272" w:h="2165" w:wrap="none" w:vAnchor="page" w:hAnchor="page" w:x="8497" w:y="18705"/>
              <w:shd w:val="clear" w:color="auto" w:fill="auto"/>
              <w:spacing w:line="120" w:lineRule="exact"/>
              <w:ind w:firstLine="0"/>
              <w:jc w:val="center"/>
            </w:pPr>
            <w:r>
              <w:rPr>
                <w:rStyle w:val="21"/>
              </w:rPr>
              <w:t>Наименование разделов и тем</w:t>
            </w:r>
          </w:p>
        </w:tc>
        <w:tc>
          <w:tcPr>
            <w:tcW w:w="356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165" w:wrap="none" w:vAnchor="page" w:hAnchor="page" w:x="8497" w:y="18705"/>
              <w:shd w:val="clear" w:color="auto" w:fill="auto"/>
              <w:spacing w:line="120" w:lineRule="exact"/>
              <w:ind w:firstLine="0"/>
              <w:jc w:val="center"/>
            </w:pPr>
            <w:r>
              <w:rPr>
                <w:rStyle w:val="21"/>
              </w:rPr>
              <w:t>Количество часов</w:t>
            </w:r>
          </w:p>
        </w:tc>
      </w:tr>
      <w:tr w:rsidR="00847211">
        <w:trPr>
          <w:trHeight w:hRule="exact" w:val="173"/>
        </w:trPr>
        <w:tc>
          <w:tcPr>
            <w:tcW w:w="3710" w:type="dxa"/>
            <w:vMerge/>
            <w:tcBorders>
              <w:left w:val="single" w:sz="4" w:space="0" w:color="auto"/>
            </w:tcBorders>
            <w:shd w:val="clear" w:color="auto" w:fill="FFFFFF"/>
          </w:tcPr>
          <w:p w:rsidR="00847211" w:rsidRDefault="00847211">
            <w:pPr>
              <w:framePr w:w="7272" w:h="2165" w:wrap="none" w:vAnchor="page" w:hAnchor="page" w:x="8497" w:y="18705"/>
            </w:pPr>
          </w:p>
        </w:tc>
        <w:tc>
          <w:tcPr>
            <w:tcW w:w="696" w:type="dxa"/>
            <w:vMerge w:val="restart"/>
            <w:tcBorders>
              <w:top w:val="single" w:sz="4" w:space="0" w:color="auto"/>
              <w:left w:val="single" w:sz="4" w:space="0" w:color="auto"/>
            </w:tcBorders>
            <w:shd w:val="clear" w:color="auto" w:fill="FFFFFF"/>
          </w:tcPr>
          <w:p w:rsidR="00847211" w:rsidRDefault="008960A5">
            <w:pPr>
              <w:pStyle w:val="41"/>
              <w:framePr w:w="7272" w:h="2165" w:wrap="none" w:vAnchor="page" w:hAnchor="page" w:x="8497" w:y="18705"/>
              <w:shd w:val="clear" w:color="auto" w:fill="auto"/>
              <w:spacing w:line="120" w:lineRule="exact"/>
              <w:ind w:firstLine="0"/>
              <w:jc w:val="center"/>
            </w:pPr>
            <w:r>
              <w:rPr>
                <w:rStyle w:val="21"/>
              </w:rPr>
              <w:t>Всего</w:t>
            </w:r>
          </w:p>
        </w:tc>
        <w:tc>
          <w:tcPr>
            <w:tcW w:w="2865"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165" w:wrap="none" w:vAnchor="page" w:hAnchor="page" w:x="8497" w:y="18705"/>
              <w:shd w:val="clear" w:color="auto" w:fill="auto"/>
              <w:spacing w:line="120" w:lineRule="exact"/>
              <w:ind w:firstLine="0"/>
              <w:jc w:val="center"/>
            </w:pPr>
            <w:r>
              <w:rPr>
                <w:rStyle w:val="21"/>
              </w:rPr>
              <w:t>В том числе</w:t>
            </w:r>
          </w:p>
        </w:tc>
      </w:tr>
      <w:tr w:rsidR="00847211">
        <w:trPr>
          <w:trHeight w:hRule="exact" w:val="336"/>
        </w:trPr>
        <w:tc>
          <w:tcPr>
            <w:tcW w:w="3710" w:type="dxa"/>
            <w:vMerge/>
            <w:tcBorders>
              <w:left w:val="single" w:sz="4" w:space="0" w:color="auto"/>
            </w:tcBorders>
            <w:shd w:val="clear" w:color="auto" w:fill="FFFFFF"/>
          </w:tcPr>
          <w:p w:rsidR="00847211" w:rsidRDefault="00847211">
            <w:pPr>
              <w:framePr w:w="7272" w:h="2165" w:wrap="none" w:vAnchor="page" w:hAnchor="page" w:x="8497" w:y="18705"/>
            </w:pPr>
          </w:p>
        </w:tc>
        <w:tc>
          <w:tcPr>
            <w:tcW w:w="696" w:type="dxa"/>
            <w:vMerge/>
            <w:tcBorders>
              <w:left w:val="single" w:sz="4" w:space="0" w:color="auto"/>
            </w:tcBorders>
            <w:shd w:val="clear" w:color="auto" w:fill="FFFFFF"/>
          </w:tcPr>
          <w:p w:rsidR="00847211" w:rsidRDefault="00847211">
            <w:pPr>
              <w:framePr w:w="7272" w:h="2165" w:wrap="none" w:vAnchor="page" w:hAnchor="page" w:x="8497" w:y="18705"/>
            </w:pPr>
          </w:p>
        </w:tc>
        <w:tc>
          <w:tcPr>
            <w:tcW w:w="1454" w:type="dxa"/>
            <w:tcBorders>
              <w:top w:val="single" w:sz="4" w:space="0" w:color="auto"/>
              <w:left w:val="single" w:sz="4" w:space="0" w:color="auto"/>
            </w:tcBorders>
            <w:shd w:val="clear" w:color="auto" w:fill="FFFFFF"/>
          </w:tcPr>
          <w:p w:rsidR="00847211" w:rsidRDefault="008960A5">
            <w:pPr>
              <w:pStyle w:val="41"/>
              <w:framePr w:w="7272" w:h="2165" w:wrap="none" w:vAnchor="page" w:hAnchor="page" w:x="8497" w:y="18705"/>
              <w:shd w:val="clear" w:color="auto" w:fill="auto"/>
              <w:spacing w:line="120" w:lineRule="exact"/>
              <w:ind w:firstLine="0"/>
              <w:jc w:val="center"/>
            </w:pPr>
            <w:r>
              <w:rPr>
                <w:rStyle w:val="21"/>
              </w:rPr>
              <w:t>Теоретические</w:t>
            </w:r>
          </w:p>
          <w:p w:rsidR="00847211" w:rsidRDefault="008960A5">
            <w:pPr>
              <w:pStyle w:val="41"/>
              <w:framePr w:w="7272" w:h="2165" w:wrap="none" w:vAnchor="page" w:hAnchor="page" w:x="8497" w:y="18705"/>
              <w:shd w:val="clear" w:color="auto" w:fill="auto"/>
              <w:spacing w:line="120" w:lineRule="exact"/>
              <w:ind w:firstLine="0"/>
              <w:jc w:val="center"/>
            </w:pPr>
            <w:r>
              <w:rPr>
                <w:rStyle w:val="21"/>
              </w:rPr>
              <w:t>занятия</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2165" w:wrap="none" w:vAnchor="page" w:hAnchor="page" w:x="8497" w:y="18705"/>
              <w:shd w:val="clear" w:color="auto" w:fill="auto"/>
              <w:spacing w:line="120" w:lineRule="exact"/>
              <w:ind w:firstLine="0"/>
              <w:jc w:val="center"/>
            </w:pPr>
            <w:r>
              <w:rPr>
                <w:rStyle w:val="21"/>
              </w:rPr>
              <w:t>Практические</w:t>
            </w:r>
          </w:p>
          <w:p w:rsidR="00847211" w:rsidRDefault="008960A5">
            <w:pPr>
              <w:pStyle w:val="41"/>
              <w:framePr w:w="7272" w:h="2165" w:wrap="none" w:vAnchor="page" w:hAnchor="page" w:x="8497" w:y="18705"/>
              <w:shd w:val="clear" w:color="auto" w:fill="auto"/>
              <w:spacing w:line="120" w:lineRule="exact"/>
              <w:ind w:firstLine="0"/>
              <w:jc w:val="center"/>
            </w:pPr>
            <w:r>
              <w:rPr>
                <w:rStyle w:val="21"/>
              </w:rPr>
              <w:t>занятия</w:t>
            </w:r>
          </w:p>
        </w:tc>
      </w:tr>
      <w:tr w:rsidR="00847211">
        <w:trPr>
          <w:trHeight w:hRule="exact" w:val="173"/>
        </w:trPr>
        <w:tc>
          <w:tcPr>
            <w:tcW w:w="7271"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2165" w:wrap="none" w:vAnchor="page" w:hAnchor="page" w:x="8497" w:y="18705"/>
              <w:shd w:val="clear" w:color="auto" w:fill="auto"/>
              <w:spacing w:line="120" w:lineRule="exact"/>
              <w:ind w:firstLine="0"/>
              <w:jc w:val="center"/>
            </w:pPr>
            <w:r>
              <w:rPr>
                <w:rStyle w:val="21"/>
              </w:rPr>
              <w:t>Законодательство в сфере дорожного движения</w:t>
            </w:r>
          </w:p>
        </w:tc>
      </w:tr>
      <w:tr w:rsidR="00847211">
        <w:trPr>
          <w:trHeight w:hRule="exact" w:val="662"/>
        </w:trPr>
        <w:tc>
          <w:tcPr>
            <w:tcW w:w="3710" w:type="dxa"/>
            <w:tcBorders>
              <w:top w:val="single" w:sz="4" w:space="0" w:color="auto"/>
              <w:left w:val="single" w:sz="4" w:space="0" w:color="auto"/>
            </w:tcBorders>
            <w:shd w:val="clear" w:color="auto" w:fill="FFFFFF"/>
          </w:tcPr>
          <w:p w:rsidR="00847211" w:rsidRDefault="008960A5">
            <w:pPr>
              <w:pStyle w:val="41"/>
              <w:framePr w:w="7272" w:h="2165" w:wrap="none" w:vAnchor="page" w:hAnchor="page" w:x="8497" w:y="18705"/>
              <w:shd w:val="clear" w:color="auto" w:fill="auto"/>
              <w:ind w:firstLine="0"/>
            </w:pPr>
            <w:r>
              <w:rPr>
                <w:rStyle w:val="21"/>
              </w:rPr>
              <w:t>Законодательство, определяющее правовые основы обес</w:t>
            </w:r>
            <w:r>
              <w:rPr>
                <w:rStyle w:val="21"/>
              </w:rPr>
              <w:softHyphen/>
              <w:t>печения безопасности дорожного движения и регулирую</w:t>
            </w:r>
            <w:r>
              <w:rPr>
                <w:rStyle w:val="21"/>
              </w:rPr>
              <w:softHyphen/>
              <w:t>щее отношения в сфере взаимодействия общества и при</w:t>
            </w:r>
            <w:r>
              <w:rPr>
                <w:rStyle w:val="21"/>
              </w:rPr>
              <w:softHyphen/>
              <w:t>роды</w:t>
            </w:r>
          </w:p>
        </w:tc>
        <w:tc>
          <w:tcPr>
            <w:tcW w:w="696" w:type="dxa"/>
            <w:tcBorders>
              <w:top w:val="single" w:sz="4" w:space="0" w:color="auto"/>
              <w:left w:val="single" w:sz="4" w:space="0" w:color="auto"/>
            </w:tcBorders>
            <w:shd w:val="clear" w:color="auto" w:fill="FFFFFF"/>
          </w:tcPr>
          <w:p w:rsidR="00847211" w:rsidRDefault="008960A5">
            <w:pPr>
              <w:pStyle w:val="41"/>
              <w:framePr w:w="7272" w:h="2165" w:wrap="none" w:vAnchor="page" w:hAnchor="page" w:x="8497" w:y="18705"/>
              <w:shd w:val="clear" w:color="auto" w:fill="auto"/>
              <w:spacing w:line="120" w:lineRule="exact"/>
              <w:ind w:firstLine="0"/>
              <w:jc w:val="center"/>
            </w:pPr>
            <w:r>
              <w:rPr>
                <w:rStyle w:val="21"/>
              </w:rPr>
              <w:t>1</w:t>
            </w:r>
          </w:p>
        </w:tc>
        <w:tc>
          <w:tcPr>
            <w:tcW w:w="1454" w:type="dxa"/>
            <w:tcBorders>
              <w:top w:val="single" w:sz="4" w:space="0" w:color="auto"/>
              <w:left w:val="single" w:sz="4" w:space="0" w:color="auto"/>
            </w:tcBorders>
            <w:shd w:val="clear" w:color="auto" w:fill="FFFFFF"/>
          </w:tcPr>
          <w:p w:rsidR="00847211" w:rsidRDefault="008960A5">
            <w:pPr>
              <w:pStyle w:val="41"/>
              <w:framePr w:w="7272" w:h="2165" w:wrap="none" w:vAnchor="page" w:hAnchor="page" w:x="8497" w:y="18705"/>
              <w:shd w:val="clear" w:color="auto" w:fill="auto"/>
              <w:spacing w:line="120" w:lineRule="exact"/>
              <w:ind w:firstLine="0"/>
              <w:jc w:val="center"/>
            </w:pPr>
            <w:r>
              <w:rPr>
                <w:rStyle w:val="21"/>
              </w:rPr>
              <w:t>1</w:t>
            </w:r>
          </w:p>
        </w:tc>
        <w:tc>
          <w:tcPr>
            <w:tcW w:w="1411" w:type="dxa"/>
            <w:tcBorders>
              <w:top w:val="single" w:sz="4" w:space="0" w:color="auto"/>
              <w:left w:val="single" w:sz="4" w:space="0" w:color="auto"/>
              <w:right w:val="single" w:sz="4" w:space="0" w:color="auto"/>
            </w:tcBorders>
            <w:shd w:val="clear" w:color="auto" w:fill="FFFFFF"/>
          </w:tcPr>
          <w:p w:rsidR="00847211" w:rsidRDefault="00847211">
            <w:pPr>
              <w:framePr w:w="7272" w:h="2165" w:wrap="none" w:vAnchor="page" w:hAnchor="page" w:x="8497" w:y="18705"/>
              <w:rPr>
                <w:sz w:val="10"/>
                <w:szCs w:val="10"/>
              </w:rPr>
            </w:pPr>
          </w:p>
        </w:tc>
      </w:tr>
      <w:tr w:rsidR="00847211">
        <w:trPr>
          <w:trHeight w:hRule="exact" w:val="331"/>
        </w:trPr>
        <w:tc>
          <w:tcPr>
            <w:tcW w:w="3710" w:type="dxa"/>
            <w:tcBorders>
              <w:top w:val="single" w:sz="4" w:space="0" w:color="auto"/>
              <w:left w:val="single" w:sz="4" w:space="0" w:color="auto"/>
            </w:tcBorders>
            <w:shd w:val="clear" w:color="auto" w:fill="FFFFFF"/>
          </w:tcPr>
          <w:p w:rsidR="00847211" w:rsidRDefault="008960A5">
            <w:pPr>
              <w:pStyle w:val="41"/>
              <w:framePr w:w="7272" w:h="2165" w:wrap="none" w:vAnchor="page" w:hAnchor="page" w:x="8497" w:y="18705"/>
              <w:shd w:val="clear" w:color="auto" w:fill="auto"/>
              <w:ind w:firstLine="0"/>
            </w:pPr>
            <w:r>
              <w:rPr>
                <w:rStyle w:val="21"/>
              </w:rPr>
              <w:t>Законодательство, устанавливающее ответственность за нарушения в сфере дорожного движения</w:t>
            </w:r>
          </w:p>
        </w:tc>
        <w:tc>
          <w:tcPr>
            <w:tcW w:w="696" w:type="dxa"/>
            <w:tcBorders>
              <w:top w:val="single" w:sz="4" w:space="0" w:color="auto"/>
              <w:left w:val="single" w:sz="4" w:space="0" w:color="auto"/>
            </w:tcBorders>
            <w:shd w:val="clear" w:color="auto" w:fill="FFFFFF"/>
          </w:tcPr>
          <w:p w:rsidR="00847211" w:rsidRDefault="008960A5">
            <w:pPr>
              <w:pStyle w:val="41"/>
              <w:framePr w:w="7272" w:h="2165" w:wrap="none" w:vAnchor="page" w:hAnchor="page" w:x="8497" w:y="18705"/>
              <w:shd w:val="clear" w:color="auto" w:fill="auto"/>
              <w:spacing w:line="120" w:lineRule="exact"/>
              <w:ind w:firstLine="0"/>
              <w:jc w:val="center"/>
            </w:pPr>
            <w:r>
              <w:rPr>
                <w:rStyle w:val="21"/>
              </w:rPr>
              <w:t>3</w:t>
            </w:r>
          </w:p>
        </w:tc>
        <w:tc>
          <w:tcPr>
            <w:tcW w:w="1454" w:type="dxa"/>
            <w:tcBorders>
              <w:top w:val="single" w:sz="4" w:space="0" w:color="auto"/>
              <w:left w:val="single" w:sz="4" w:space="0" w:color="auto"/>
            </w:tcBorders>
            <w:shd w:val="clear" w:color="auto" w:fill="FFFFFF"/>
          </w:tcPr>
          <w:p w:rsidR="00847211" w:rsidRDefault="008960A5">
            <w:pPr>
              <w:pStyle w:val="41"/>
              <w:framePr w:w="7272" w:h="2165" w:wrap="none" w:vAnchor="page" w:hAnchor="page" w:x="8497" w:y="18705"/>
              <w:shd w:val="clear" w:color="auto" w:fill="auto"/>
              <w:spacing w:line="120" w:lineRule="exact"/>
              <w:ind w:firstLine="0"/>
              <w:jc w:val="center"/>
            </w:pPr>
            <w:r>
              <w:rPr>
                <w:rStyle w:val="21"/>
              </w:rPr>
              <w:t>3</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2165" w:wrap="none" w:vAnchor="page" w:hAnchor="page" w:x="8497" w:y="18705"/>
              <w:shd w:val="clear" w:color="auto" w:fill="auto"/>
              <w:spacing w:line="120" w:lineRule="exact"/>
              <w:ind w:firstLine="0"/>
              <w:jc w:val="center"/>
            </w:pPr>
            <w:r>
              <w:rPr>
                <w:rStyle w:val="21"/>
              </w:rPr>
              <w:t>—</w:t>
            </w:r>
          </w:p>
        </w:tc>
      </w:tr>
      <w:tr w:rsidR="00847211">
        <w:trPr>
          <w:trHeight w:hRule="exact" w:val="202"/>
        </w:trPr>
        <w:tc>
          <w:tcPr>
            <w:tcW w:w="37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165" w:wrap="none" w:vAnchor="page" w:hAnchor="page" w:x="8497" w:y="18705"/>
              <w:shd w:val="clear" w:color="auto" w:fill="auto"/>
              <w:spacing w:line="120" w:lineRule="exact"/>
              <w:ind w:firstLine="0"/>
            </w:pPr>
            <w:r>
              <w:rPr>
                <w:rStyle w:val="21"/>
              </w:rPr>
              <w:t>Итого по разделу</w:t>
            </w:r>
          </w:p>
        </w:tc>
        <w:tc>
          <w:tcPr>
            <w:tcW w:w="696" w:type="dxa"/>
            <w:tcBorders>
              <w:top w:val="single" w:sz="4" w:space="0" w:color="auto"/>
              <w:left w:val="single" w:sz="4" w:space="0" w:color="auto"/>
              <w:bottom w:val="single" w:sz="4" w:space="0" w:color="auto"/>
            </w:tcBorders>
            <w:shd w:val="clear" w:color="auto" w:fill="FFFFFF"/>
          </w:tcPr>
          <w:p w:rsidR="00847211" w:rsidRDefault="008960A5">
            <w:pPr>
              <w:pStyle w:val="41"/>
              <w:framePr w:w="7272" w:h="2165" w:wrap="none" w:vAnchor="page" w:hAnchor="page" w:x="8497" w:y="18705"/>
              <w:shd w:val="clear" w:color="auto" w:fill="auto"/>
              <w:spacing w:line="120" w:lineRule="exact"/>
              <w:ind w:firstLine="0"/>
              <w:jc w:val="center"/>
            </w:pPr>
            <w:r>
              <w:rPr>
                <w:rStyle w:val="21"/>
              </w:rPr>
              <w:t>4</w:t>
            </w:r>
          </w:p>
        </w:tc>
        <w:tc>
          <w:tcPr>
            <w:tcW w:w="1454" w:type="dxa"/>
            <w:tcBorders>
              <w:top w:val="single" w:sz="4" w:space="0" w:color="auto"/>
              <w:left w:val="single" w:sz="4" w:space="0" w:color="auto"/>
              <w:bottom w:val="single" w:sz="4" w:space="0" w:color="auto"/>
            </w:tcBorders>
            <w:shd w:val="clear" w:color="auto" w:fill="FFFFFF"/>
          </w:tcPr>
          <w:p w:rsidR="00847211" w:rsidRDefault="008960A5">
            <w:pPr>
              <w:pStyle w:val="41"/>
              <w:framePr w:w="7272" w:h="2165" w:wrap="none" w:vAnchor="page" w:hAnchor="page" w:x="8497" w:y="18705"/>
              <w:shd w:val="clear" w:color="auto" w:fill="auto"/>
              <w:spacing w:line="120" w:lineRule="exact"/>
              <w:ind w:firstLine="0"/>
              <w:jc w:val="center"/>
            </w:pPr>
            <w:r>
              <w:rPr>
                <w:rStyle w:val="21"/>
              </w:rPr>
              <w:t>4</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165" w:wrap="none" w:vAnchor="page" w:hAnchor="page" w:x="8497" w:y="18705"/>
              <w:shd w:val="clear" w:color="auto" w:fill="auto"/>
              <w:spacing w:line="120" w:lineRule="exact"/>
              <w:ind w:firstLine="0"/>
              <w:jc w:val="center"/>
            </w:pPr>
            <w:r>
              <w:rPr>
                <w:rStyle w:val="21"/>
              </w:rPr>
              <w:t>—</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type id="_x0000_t32" coordsize="21600,21600" o:spt="32" o:oned="t" path="m,l21600,21600e" filled="f">
            <v:path arrowok="t" fillok="f" o:connecttype="none"/>
            <o:lock v:ext="edit" shapetype="t"/>
          </v:shapetype>
          <v:shape id="AutoShape 225" o:spid="_x0000_s1026" type="#_x0000_t32" style="position:absolute;margin-left:343.9pt;margin-top:101.35pt;width:155.05pt;height:0;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" filled="t" strokeweight="1.45pt">
            <v:path arrowok="f"/>
            <o:lock v:ext="edit" shapetype="f"/>
            <w10:wrap anchorx="page" anchory="page"/>
          </v:shape>
        </w:pict>
      </w:r>
      <w:r w:rsidRPr="005D56F7">
        <w:rPr>
          <w:noProof/>
        </w:rPr>
        <w:pict>
          <v:shape id="AutoShape 224" o:spid="_x0000_s1249" type="#_x0000_t32" style="position:absolute;margin-left:51.55pt;margin-top:105.65pt;width:738.25pt;height:0;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" filled="t" strokeweight="1.45pt">
            <v:path arrowok="f"/>
            <o:lock v:ext="edit" shapetype="f"/>
            <w10:wrap anchorx="page" anchory="page"/>
          </v:shape>
        </w:pict>
      </w:r>
    </w:p>
    <w:p w:rsidR="00847211" w:rsidRDefault="008960A5">
      <w:pPr>
        <w:pStyle w:val="23"/>
        <w:framePr w:wrap="none" w:vAnchor="page" w:hAnchor="page" w:x="1018" w:y="698"/>
        <w:shd w:val="clear" w:color="auto" w:fill="auto"/>
        <w:spacing w:line="150" w:lineRule="exact"/>
        <w:ind w:left="20"/>
      </w:pPr>
      <w:r>
        <w:t>Российская Газета</w:t>
      </w:r>
    </w:p>
    <w:p w:rsidR="00847211" w:rsidRDefault="008960A5">
      <w:pPr>
        <w:pStyle w:val="a8"/>
        <w:framePr w:wrap="none" w:vAnchor="page" w:hAnchor="page" w:x="9428" w:y="708"/>
        <w:shd w:val="clear" w:color="auto" w:fill="auto"/>
        <w:spacing w:line="90" w:lineRule="exact"/>
        <w:ind w:left="20"/>
      </w:pPr>
      <w:r>
        <w:rPr>
          <w:rStyle w:val="0pt"/>
        </w:rPr>
        <w:t xml:space="preserve">4 августа </w:t>
      </w:r>
      <w:r>
        <w:t>2014—Понедельник</w:t>
      </w:r>
    </w:p>
    <w:p w:rsidR="00847211" w:rsidRDefault="008960A5">
      <w:pPr>
        <w:pStyle w:val="a8"/>
        <w:framePr w:wrap="none" w:vAnchor="page" w:hAnchor="page" w:x="12240" w:y="708"/>
        <w:shd w:val="clear" w:color="auto" w:fill="auto"/>
        <w:spacing w:line="90" w:lineRule="exact"/>
        <w:ind w:left="20"/>
      </w:pPr>
      <w:r>
        <w:rPr>
          <w:rStyle w:val="0pt"/>
        </w:rPr>
        <w:t xml:space="preserve">№ 173/1 </w:t>
      </w:r>
      <w:r>
        <w:t>(6445/1)</w:t>
      </w:r>
    </w:p>
    <w:p w:rsidR="00847211" w:rsidRDefault="005D56F7">
      <w:pPr>
        <w:pStyle w:val="32"/>
        <w:framePr w:wrap="none" w:vAnchor="page" w:hAnchor="page" w:x="15024" w:y="708"/>
        <w:shd w:val="clear" w:color="auto" w:fill="auto"/>
        <w:spacing w:line="100" w:lineRule="exact"/>
        <w:ind w:left="20"/>
      </w:pPr>
      <w:hyperlink r:id="rId7" w:history="1">
        <w:r w:rsidR="008960A5">
          <w:rPr>
            <w:rStyle w:val="a3"/>
          </w:rPr>
          <w:t>WWW.RG.RU</w:t>
        </w:r>
      </w:hyperlink>
    </w:p>
    <w:p w:rsidR="00847211" w:rsidRDefault="008960A5">
      <w:pPr>
        <w:pStyle w:val="11"/>
        <w:framePr w:wrap="none" w:vAnchor="page" w:hAnchor="page" w:x="6888" w:y="1186"/>
        <w:shd w:val="clear" w:color="auto" w:fill="auto"/>
        <w:spacing w:line="620" w:lineRule="exact"/>
      </w:pPr>
      <w:bookmarkStart w:id="1" w:name="bookmark4"/>
      <w:r>
        <w:rPr>
          <w:rStyle w:val="12"/>
          <w:b/>
          <w:bCs/>
        </w:rPr>
        <w:t>документы</w:t>
      </w:r>
      <w:bookmarkEnd w:id="1"/>
    </w:p>
    <w:tbl>
      <w:tblPr>
        <w:tblOverlap w:val="never"/>
        <w:tblW w:w="0" w:type="auto"/>
        <w:tblLayout w:type="fixed"/>
        <w:tblCellMar>
          <w:left w:w="10" w:type="dxa"/>
          <w:right w:w="10" w:type="dxa"/>
        </w:tblCellMar>
        <w:tblLook w:val="04A0"/>
      </w:tblPr>
      <w:tblGrid>
        <w:gridCol w:w="3710"/>
        <w:gridCol w:w="701"/>
        <w:gridCol w:w="1454"/>
        <w:gridCol w:w="1411"/>
      </w:tblGrid>
      <w:tr w:rsidR="00847211">
        <w:trPr>
          <w:trHeight w:hRule="exact" w:val="178"/>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Правила дорожного движения</w:t>
            </w:r>
          </w:p>
        </w:tc>
      </w:tr>
      <w:tr w:rsidR="00847211">
        <w:trPr>
          <w:trHeight w:hRule="exact" w:val="336"/>
        </w:trPr>
        <w:tc>
          <w:tcPr>
            <w:tcW w:w="3710"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ind w:firstLine="0"/>
            </w:pPr>
            <w:r>
              <w:rPr>
                <w:rStyle w:val="21"/>
              </w:rPr>
              <w:t>Общие положения, основные понятия и термины, исполь</w:t>
            </w:r>
            <w:r>
              <w:rPr>
                <w:rStyle w:val="21"/>
              </w:rPr>
              <w:softHyphen/>
              <w:t>зуемые в Правилах дорожного движения</w:t>
            </w:r>
          </w:p>
        </w:tc>
        <w:tc>
          <w:tcPr>
            <w:tcW w:w="701"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pPr>
            <w:r>
              <w:rPr>
                <w:rStyle w:val="21"/>
              </w:rPr>
              <w:t>Обязанности участников дорожного движения</w:t>
            </w:r>
          </w:p>
        </w:tc>
        <w:tc>
          <w:tcPr>
            <w:tcW w:w="701"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3581" w:wrap="none" w:vAnchor="page" w:hAnchor="page" w:x="1047" w:y="2407"/>
              <w:shd w:val="clear" w:color="auto" w:fill="auto"/>
              <w:spacing w:line="80" w:lineRule="exact"/>
              <w:ind w:firstLine="0"/>
              <w:jc w:val="center"/>
            </w:pPr>
            <w:r>
              <w:rPr>
                <w:rStyle w:val="4pt0pt"/>
              </w:rPr>
              <w:t>—</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pPr>
            <w:r>
              <w:rPr>
                <w:rStyle w:val="21"/>
              </w:rPr>
              <w:t>Дорожные знаки</w:t>
            </w:r>
          </w:p>
        </w:tc>
        <w:tc>
          <w:tcPr>
            <w:tcW w:w="701"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5</w:t>
            </w:r>
          </w:p>
        </w:tc>
        <w:tc>
          <w:tcPr>
            <w:tcW w:w="1454"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5</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3581" w:wrap="none" w:vAnchor="page" w:hAnchor="page" w:x="1047" w:y="2407"/>
              <w:shd w:val="clear" w:color="auto" w:fill="auto"/>
              <w:spacing w:line="80" w:lineRule="exact"/>
              <w:ind w:firstLine="0"/>
              <w:jc w:val="center"/>
            </w:pPr>
            <w:r>
              <w:rPr>
                <w:rStyle w:val="4pt0pt"/>
              </w:rPr>
              <w:t>—</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pPr>
            <w:r>
              <w:rPr>
                <w:rStyle w:val="21"/>
              </w:rPr>
              <w:t>Дорожная разметка</w:t>
            </w:r>
          </w:p>
        </w:tc>
        <w:tc>
          <w:tcPr>
            <w:tcW w:w="701"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1</w:t>
            </w:r>
          </w:p>
        </w:tc>
        <w:tc>
          <w:tcPr>
            <w:tcW w:w="1454"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1</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3581" w:wrap="none" w:vAnchor="page" w:hAnchor="page" w:x="1047" w:y="2407"/>
              <w:shd w:val="clear" w:color="auto" w:fill="auto"/>
              <w:spacing w:line="80" w:lineRule="exact"/>
              <w:ind w:firstLine="0"/>
              <w:jc w:val="center"/>
            </w:pPr>
            <w:r>
              <w:rPr>
                <w:rStyle w:val="4pt0pt"/>
              </w:rPr>
              <w:t>—</w:t>
            </w:r>
          </w:p>
        </w:tc>
      </w:tr>
      <w:tr w:rsidR="00847211">
        <w:trPr>
          <w:trHeight w:hRule="exact" w:val="336"/>
        </w:trPr>
        <w:tc>
          <w:tcPr>
            <w:tcW w:w="3710"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ind w:firstLine="0"/>
            </w:pPr>
            <w:r>
              <w:rPr>
                <w:rStyle w:val="21"/>
              </w:rPr>
              <w:t>Порядок движения и расположение транспортных средств на проезжей части</w:t>
            </w:r>
          </w:p>
        </w:tc>
        <w:tc>
          <w:tcPr>
            <w:tcW w:w="701"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6</w:t>
            </w:r>
          </w:p>
        </w:tc>
        <w:tc>
          <w:tcPr>
            <w:tcW w:w="1454"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4</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2</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pPr>
            <w:r>
              <w:rPr>
                <w:rStyle w:val="21"/>
              </w:rPr>
              <w:t>Остановка и стоянка транспортных средств</w:t>
            </w:r>
          </w:p>
        </w:tc>
        <w:tc>
          <w:tcPr>
            <w:tcW w:w="701"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4</w:t>
            </w:r>
          </w:p>
        </w:tc>
        <w:tc>
          <w:tcPr>
            <w:tcW w:w="1454"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2</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pPr>
            <w:r>
              <w:rPr>
                <w:rStyle w:val="21"/>
              </w:rPr>
              <w:t>Регулирование дорожного движения</w:t>
            </w:r>
          </w:p>
        </w:tc>
        <w:tc>
          <w:tcPr>
            <w:tcW w:w="701"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3581" w:wrap="none" w:vAnchor="page" w:hAnchor="page" w:x="1047" w:y="2407"/>
              <w:shd w:val="clear" w:color="auto" w:fill="auto"/>
              <w:spacing w:line="80" w:lineRule="exact"/>
              <w:ind w:firstLine="0"/>
              <w:jc w:val="center"/>
            </w:pPr>
            <w:r>
              <w:rPr>
                <w:rStyle w:val="4pt0pt"/>
              </w:rPr>
              <w:t>—</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pPr>
            <w:r>
              <w:rPr>
                <w:rStyle w:val="21"/>
              </w:rPr>
              <w:t>Проезд перекрестков</w:t>
            </w:r>
          </w:p>
        </w:tc>
        <w:tc>
          <w:tcPr>
            <w:tcW w:w="701"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6</w:t>
            </w:r>
          </w:p>
        </w:tc>
        <w:tc>
          <w:tcPr>
            <w:tcW w:w="1454"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4</w:t>
            </w:r>
          </w:p>
        </w:tc>
      </w:tr>
      <w:tr w:rsidR="00847211">
        <w:trPr>
          <w:trHeight w:hRule="exact" w:val="336"/>
        </w:trPr>
        <w:tc>
          <w:tcPr>
            <w:tcW w:w="3710"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58" w:lineRule="exact"/>
              <w:ind w:firstLine="0"/>
            </w:pPr>
            <w:r>
              <w:rPr>
                <w:rStyle w:val="21"/>
              </w:rPr>
              <w:t>Проезд пешеходных переходов, мест остановок маршрут</w:t>
            </w:r>
            <w:r>
              <w:rPr>
                <w:rStyle w:val="21"/>
              </w:rPr>
              <w:softHyphen/>
              <w:t>ных транспортных средств и железнодорожных переездов</w:t>
            </w:r>
          </w:p>
        </w:tc>
        <w:tc>
          <w:tcPr>
            <w:tcW w:w="701"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6</w:t>
            </w:r>
          </w:p>
        </w:tc>
        <w:tc>
          <w:tcPr>
            <w:tcW w:w="1454"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4</w:t>
            </w:r>
          </w:p>
        </w:tc>
      </w:tr>
      <w:tr w:rsidR="00847211">
        <w:trPr>
          <w:trHeight w:hRule="exact" w:val="336"/>
        </w:trPr>
        <w:tc>
          <w:tcPr>
            <w:tcW w:w="3710"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58" w:lineRule="exact"/>
              <w:ind w:firstLine="0"/>
            </w:pPr>
            <w:r>
              <w:rPr>
                <w:rStyle w:val="21"/>
              </w:rPr>
              <w:t>Порядок использования внешних световых приборов и звуковых сигналов</w:t>
            </w:r>
          </w:p>
        </w:tc>
        <w:tc>
          <w:tcPr>
            <w:tcW w:w="701"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w:t>
            </w:r>
          </w:p>
        </w:tc>
      </w:tr>
      <w:tr w:rsidR="00847211">
        <w:trPr>
          <w:trHeight w:hRule="exact" w:val="336"/>
        </w:trPr>
        <w:tc>
          <w:tcPr>
            <w:tcW w:w="3710"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ind w:firstLine="0"/>
            </w:pPr>
            <w:r>
              <w:rPr>
                <w:rStyle w:val="21"/>
              </w:rPr>
              <w:t>Буксировка транспортных средств, перевозка людей и гру</w:t>
            </w:r>
            <w:r>
              <w:rPr>
                <w:rStyle w:val="21"/>
              </w:rPr>
              <w:softHyphen/>
              <w:t>зов</w:t>
            </w:r>
          </w:p>
        </w:tc>
        <w:tc>
          <w:tcPr>
            <w:tcW w:w="701"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1</w:t>
            </w:r>
          </w:p>
        </w:tc>
        <w:tc>
          <w:tcPr>
            <w:tcW w:w="1454"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1</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w:t>
            </w:r>
          </w:p>
        </w:tc>
      </w:tr>
      <w:tr w:rsidR="00847211">
        <w:trPr>
          <w:trHeight w:hRule="exact" w:val="336"/>
        </w:trPr>
        <w:tc>
          <w:tcPr>
            <w:tcW w:w="3710"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ind w:firstLine="0"/>
            </w:pPr>
            <w:r>
              <w:rPr>
                <w:rStyle w:val="21"/>
              </w:rPr>
              <w:t>Требования к оборудованию и техническому состоянию транспортных средств</w:t>
            </w:r>
          </w:p>
        </w:tc>
        <w:tc>
          <w:tcPr>
            <w:tcW w:w="701"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1</w:t>
            </w:r>
          </w:p>
        </w:tc>
        <w:tc>
          <w:tcPr>
            <w:tcW w:w="1454"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1</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pPr>
            <w:r>
              <w:rPr>
                <w:rStyle w:val="21"/>
              </w:rPr>
              <w:t>Итого по разделу</w:t>
            </w:r>
          </w:p>
        </w:tc>
        <w:tc>
          <w:tcPr>
            <w:tcW w:w="701"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38</w:t>
            </w:r>
          </w:p>
        </w:tc>
        <w:tc>
          <w:tcPr>
            <w:tcW w:w="1454" w:type="dxa"/>
            <w:tcBorders>
              <w:top w:val="single" w:sz="4" w:space="0" w:color="auto"/>
              <w:lef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26</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12</w:t>
            </w:r>
          </w:p>
        </w:tc>
      </w:tr>
      <w:tr w:rsidR="00847211">
        <w:trPr>
          <w:trHeight w:hRule="exact" w:val="178"/>
        </w:trPr>
        <w:tc>
          <w:tcPr>
            <w:tcW w:w="3710" w:type="dxa"/>
            <w:tcBorders>
              <w:top w:val="single" w:sz="4" w:space="0" w:color="auto"/>
              <w:left w:val="single" w:sz="4" w:space="0" w:color="auto"/>
              <w:bottom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pPr>
            <w:r>
              <w:rPr>
                <w:rStyle w:val="21"/>
              </w:rPr>
              <w:t>Итого</w:t>
            </w:r>
          </w:p>
        </w:tc>
        <w:tc>
          <w:tcPr>
            <w:tcW w:w="701" w:type="dxa"/>
            <w:tcBorders>
              <w:top w:val="single" w:sz="4" w:space="0" w:color="auto"/>
              <w:left w:val="single" w:sz="4" w:space="0" w:color="auto"/>
              <w:bottom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42</w:t>
            </w:r>
          </w:p>
        </w:tc>
        <w:tc>
          <w:tcPr>
            <w:tcW w:w="1454" w:type="dxa"/>
            <w:tcBorders>
              <w:top w:val="single" w:sz="4" w:space="0" w:color="auto"/>
              <w:left w:val="single" w:sz="4" w:space="0" w:color="auto"/>
              <w:bottom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30</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581" w:wrap="none" w:vAnchor="page" w:hAnchor="page" w:x="1047" w:y="2407"/>
              <w:shd w:val="clear" w:color="auto" w:fill="auto"/>
              <w:spacing w:line="120" w:lineRule="exact"/>
              <w:ind w:firstLine="0"/>
              <w:jc w:val="center"/>
            </w:pPr>
            <w:r>
              <w:rPr>
                <w:rStyle w:val="21"/>
              </w:rPr>
              <w:t>12</w:t>
            </w:r>
          </w:p>
        </w:tc>
      </w:tr>
    </w:tbl>
    <w:p w:rsidR="00847211" w:rsidRDefault="008960A5">
      <w:pPr>
        <w:pStyle w:val="41"/>
        <w:framePr w:w="7286" w:h="16416" w:hRule="exact" w:wrap="none" w:vAnchor="page" w:hAnchor="page" w:x="1042" w:y="6048"/>
        <w:numPr>
          <w:ilvl w:val="0"/>
          <w:numId w:val="5"/>
        </w:numPr>
        <w:shd w:val="clear" w:color="auto" w:fill="auto"/>
        <w:tabs>
          <w:tab w:val="left" w:pos="774"/>
        </w:tabs>
        <w:spacing w:line="158" w:lineRule="exact"/>
        <w:ind w:left="20" w:firstLine="240"/>
      </w:pPr>
      <w:r>
        <w:t>Законодательство в сфере дорожного движения.</w:t>
      </w:r>
    </w:p>
    <w:p w:rsidR="00847211" w:rsidRDefault="008960A5">
      <w:pPr>
        <w:pStyle w:val="41"/>
        <w:framePr w:w="7286" w:h="16416" w:hRule="exact" w:wrap="none" w:vAnchor="page" w:hAnchor="page" w:x="1042" w:y="6048"/>
        <w:shd w:val="clear" w:color="auto" w:fill="auto"/>
        <w:spacing w:line="158" w:lineRule="exact"/>
        <w:ind w:left="20" w:right="20" w:firstLine="240"/>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w:t>
      </w:r>
      <w:r>
        <w:softHyphen/>
        <w:t>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47211" w:rsidRDefault="008960A5">
      <w:pPr>
        <w:pStyle w:val="41"/>
        <w:framePr w:w="7286" w:h="16416" w:hRule="exact" w:wrap="none" w:vAnchor="page" w:hAnchor="page" w:x="1042" w:y="6048"/>
        <w:shd w:val="clear" w:color="auto" w:fill="auto"/>
        <w:spacing w:line="158" w:lineRule="exact"/>
        <w:ind w:left="20" w:right="20" w:firstLine="240"/>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w:t>
      </w:r>
      <w:r>
        <w:softHyphen/>
        <w:t>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w:t>
      </w:r>
      <w:r>
        <w:softHyphen/>
        <w:t>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w:t>
      </w:r>
      <w:r>
        <w:softHyphen/>
        <w:t>тных средств; страхование; обязательства вследствие причинения вреда; возмещение вреда лицом, застрахо</w:t>
      </w:r>
      <w:r>
        <w:softHyphen/>
        <w:t>вавшим свою ответственность; ответственность за вред, причиненный деятельностью, создающей повышен</w:t>
      </w:r>
      <w:r>
        <w:softHyphen/>
        <w:t>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47211" w:rsidRDefault="008960A5">
      <w:pPr>
        <w:pStyle w:val="41"/>
        <w:framePr w:w="7286" w:h="16416" w:hRule="exact" w:wrap="none" w:vAnchor="page" w:hAnchor="page" w:x="1042" w:y="6048"/>
        <w:numPr>
          <w:ilvl w:val="0"/>
          <w:numId w:val="5"/>
        </w:numPr>
        <w:shd w:val="clear" w:color="auto" w:fill="auto"/>
        <w:tabs>
          <w:tab w:val="left" w:pos="774"/>
        </w:tabs>
        <w:spacing w:line="158" w:lineRule="exact"/>
        <w:ind w:left="20" w:firstLine="240"/>
      </w:pPr>
      <w:r>
        <w:t>Правила дорожного движения.</w:t>
      </w:r>
    </w:p>
    <w:p w:rsidR="00847211" w:rsidRDefault="008960A5">
      <w:pPr>
        <w:pStyle w:val="41"/>
        <w:framePr w:w="7286" w:h="16416" w:hRule="exact" w:wrap="none" w:vAnchor="page" w:hAnchor="page" w:x="1042" w:y="6048"/>
        <w:shd w:val="clear" w:color="auto" w:fill="auto"/>
        <w:spacing w:line="158" w:lineRule="exact"/>
        <w:ind w:left="20" w:right="20" w:firstLine="240"/>
      </w:pPr>
      <w:r>
        <w:t>Общие положения, основные понятия и термины, используемые в Правилах дорожного движения: значе</w:t>
      </w:r>
      <w:r>
        <w:softHyphen/>
        <w:t>ние Правил дорожного движения в обеспечении порядка и безопасности дорожного движения; структура Пра</w:t>
      </w:r>
      <w:r>
        <w:softHyphen/>
        <w:t>вил дорожного движения; дорожное движение; дорога и ее элементы; пешеходные переходы, их виды и обо</w:t>
      </w:r>
      <w:r>
        <w:softHyphen/>
        <w:t>значения с помощью дорожных знаков и дорожной разметки; прилегающие территории: порядок въезда, вые</w:t>
      </w:r>
      <w:r>
        <w:softHyphen/>
        <w:t>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w:t>
      </w:r>
      <w:r>
        <w:softHyphen/>
        <w:t>ление приоритета в движении; железнодорожные переезды и их разновидности; участники дорожного движе</w:t>
      </w:r>
      <w:r>
        <w:softHyphen/>
        <w:t>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w:t>
      </w:r>
      <w:r>
        <w:softHyphen/>
        <w:t>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47211" w:rsidRDefault="008960A5">
      <w:pPr>
        <w:pStyle w:val="41"/>
        <w:framePr w:w="7286" w:h="16416" w:hRule="exact" w:wrap="none" w:vAnchor="page" w:hAnchor="page" w:x="1042" w:y="6048"/>
        <w:shd w:val="clear" w:color="auto" w:fill="auto"/>
        <w:spacing w:line="158" w:lineRule="exact"/>
        <w:ind w:left="20" w:right="20" w:firstLine="240"/>
      </w:pPr>
      <w:r>
        <w:t>Обязанности участников дорожного движения: общие обязанности водителей; документы, которые води</w:t>
      </w:r>
      <w:r>
        <w:softHyphen/>
        <w:t>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w:t>
      </w:r>
      <w:r>
        <w:softHyphen/>
        <w:t>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w:t>
      </w:r>
      <w:r>
        <w:softHyphen/>
        <w:t>ным проблесковым маячком синего цвета (маячками синего и красного цветов) и специальным звуковым сиг</w:t>
      </w:r>
      <w:r>
        <w:softHyphen/>
        <w:t>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47211" w:rsidRDefault="008960A5">
      <w:pPr>
        <w:pStyle w:val="41"/>
        <w:framePr w:w="7286" w:h="16416" w:hRule="exact" w:wrap="none" w:vAnchor="page" w:hAnchor="page" w:x="1042" w:y="6048"/>
        <w:shd w:val="clear" w:color="auto" w:fill="auto"/>
        <w:spacing w:line="158" w:lineRule="exact"/>
        <w:ind w:left="20" w:right="20" w:firstLine="240"/>
      </w:pPr>
      <w:r>
        <w:t>Дорожные знаки: значение дорожных знаков в общей системе организации дорожного движения; класси</w:t>
      </w:r>
      <w:r>
        <w:softHyphen/>
        <w:t>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w:t>
      </w:r>
      <w:r>
        <w:softHyphen/>
        <w:t>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w:t>
      </w:r>
      <w:r>
        <w:softHyphen/>
        <w:t>ки; распространение действия запрещающих знаков на различные виды транспортных средств; действия води</w:t>
      </w:r>
      <w:r>
        <w:softHyphen/>
        <w:t>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w:t>
      </w:r>
      <w:r>
        <w:softHyphen/>
        <w:t>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w:t>
      </w:r>
      <w:r>
        <w:softHyphen/>
        <w:t>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47211" w:rsidRDefault="008960A5">
      <w:pPr>
        <w:pStyle w:val="41"/>
        <w:framePr w:w="7286" w:h="16416" w:hRule="exact" w:wrap="none" w:vAnchor="page" w:hAnchor="page" w:x="1042" w:y="6048"/>
        <w:shd w:val="clear" w:color="auto" w:fill="auto"/>
        <w:spacing w:line="158" w:lineRule="exact"/>
        <w:ind w:left="20" w:right="20" w:firstLine="240"/>
      </w:pPr>
      <w:r>
        <w:t>Дорожная разметка и ее характеристики: значение разметки в общей системе организации дорожного дви</w:t>
      </w:r>
      <w:r>
        <w:softHyphen/>
        <w:t>жения, классификация разметки; назначение и виды горизонтальной разметки; постоянная и временная раз</w:t>
      </w:r>
      <w:r>
        <w:softHyphen/>
        <w:t>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w:t>
      </w:r>
      <w:r>
        <w:softHyphen/>
        <w:t>ной разметки; цвет и условия применения вертикальной разметки.</w:t>
      </w:r>
    </w:p>
    <w:p w:rsidR="00847211" w:rsidRDefault="008960A5">
      <w:pPr>
        <w:pStyle w:val="41"/>
        <w:framePr w:w="7286" w:h="16416" w:hRule="exact" w:wrap="none" w:vAnchor="page" w:hAnchor="page" w:x="1042" w:y="6048"/>
        <w:shd w:val="clear" w:color="auto" w:fill="auto"/>
        <w:spacing w:line="158" w:lineRule="exact"/>
        <w:ind w:left="20" w:right="20" w:firstLine="240"/>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w:t>
      </w:r>
      <w:r>
        <w:softHyphen/>
        <w:t>ния, перестроение; повороты направо, налево и разворот; поворот налево и разворот на проезжей части с трам</w:t>
      </w:r>
      <w:r>
        <w:softHyphen/>
        <w:t>вайными путями; движение задним ходом; случаи, когда водители должны уступать дорогу транспортным сред</w:t>
      </w:r>
      <w:r>
        <w:softHyphen/>
        <w:t>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w:t>
      </w:r>
      <w:r>
        <w:softHyphen/>
        <w:t>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w:t>
      </w:r>
      <w:r>
        <w:softHyphen/>
        <w:t>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w:t>
      </w:r>
      <w:r>
        <w:softHyphen/>
        <w:t>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w:t>
      </w:r>
      <w:r>
        <w:softHyphen/>
        <w:t>ная езда; требования к обучающему, обучаемому и механическому транспортному средству, на котором прово</w:t>
      </w:r>
      <w:r>
        <w:softHyphen/>
        <w:t>дится обучение; дороги и места, где запрещается учебная езда; дополнительные требования к движению велоси</w:t>
      </w:r>
      <w:r>
        <w:softHyphen/>
        <w:t>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47211" w:rsidRDefault="008960A5">
      <w:pPr>
        <w:pStyle w:val="41"/>
        <w:framePr w:w="7286" w:h="16416" w:hRule="exact" w:wrap="none" w:vAnchor="page" w:hAnchor="page" w:x="1042" w:y="6048"/>
        <w:shd w:val="clear" w:color="auto" w:fill="auto"/>
        <w:spacing w:line="158" w:lineRule="exact"/>
        <w:ind w:left="20" w:right="20" w:firstLine="240"/>
      </w:pPr>
      <w:r>
        <w:t>Остановка и стоянка транспортных средств: порядок остановки и стоянки; способы постановки транспор</w:t>
      </w:r>
      <w:r>
        <w:softHyphen/>
        <w:t>тных средств на стоянку; длительная стоянка вне населенных пунктов; остановка и стоянка на автомагистра</w:t>
      </w:r>
      <w:r>
        <w:softHyphen/>
        <w:t>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w:t>
      </w:r>
      <w:r>
        <w:softHyphen/>
        <w:t>лях и железнодорожных переездах; правила применения аварийной сигнализации и знака аварийной останов</w:t>
      </w:r>
      <w:r>
        <w:softHyphen/>
        <w:t>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47211" w:rsidRDefault="008960A5">
      <w:pPr>
        <w:pStyle w:val="41"/>
        <w:framePr w:w="7286" w:h="16416" w:hRule="exact" w:wrap="none" w:vAnchor="page" w:hAnchor="page" w:x="1042" w:y="6048"/>
        <w:shd w:val="clear" w:color="auto" w:fill="auto"/>
        <w:spacing w:line="158" w:lineRule="exact"/>
        <w:ind w:left="20" w:right="20" w:firstLine="240"/>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w:t>
      </w:r>
      <w:r>
        <w:softHyphen/>
      </w:r>
    </w:p>
    <w:p w:rsidR="00847211" w:rsidRDefault="008960A5">
      <w:pPr>
        <w:pStyle w:val="41"/>
        <w:framePr w:w="7286" w:h="7810" w:hRule="exact" w:wrap="none" w:vAnchor="page" w:hAnchor="page" w:x="8511" w:y="2366"/>
        <w:shd w:val="clear" w:color="auto" w:fill="auto"/>
        <w:spacing w:line="158" w:lineRule="exact"/>
        <w:ind w:left="20" w:right="20" w:firstLine="0"/>
      </w:pPr>
      <w:r>
        <w:t>тофоры для регулирования движения трамваев, а также других маршрутных транспортных средств, движу</w:t>
      </w:r>
      <w:r>
        <w:softHyphen/>
        <w:t>щихся по выделенной для них полосе; светофоры для регулирования движения через железнодорожные пере</w:t>
      </w:r>
      <w:r>
        <w:softHyphen/>
        <w:t>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47211" w:rsidRDefault="008960A5">
      <w:pPr>
        <w:pStyle w:val="41"/>
        <w:framePr w:w="7286" w:h="7810" w:hRule="exact" w:wrap="none" w:vAnchor="page" w:hAnchor="page" w:x="8511" w:y="2366"/>
        <w:shd w:val="clear" w:color="auto" w:fill="auto"/>
        <w:spacing w:line="158" w:lineRule="exact"/>
        <w:ind w:left="20" w:right="20" w:firstLine="220"/>
      </w:pPr>
      <w:r>
        <w:t>Проезд перекрестков: общие правила проезда перекрестков; преимущества трамвая на перекрестке; регу</w:t>
      </w:r>
      <w:r>
        <w:softHyphen/>
        <w:t>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w:t>
      </w:r>
      <w:r>
        <w:softHyphen/>
        <w:t>оритета; ответственность водителей за нарушения правил проезда перекрестков. Решение ситуационных задач.</w:t>
      </w:r>
    </w:p>
    <w:p w:rsidR="00847211" w:rsidRDefault="008960A5">
      <w:pPr>
        <w:pStyle w:val="41"/>
        <w:framePr w:w="7286" w:h="7810" w:hRule="exact" w:wrap="none" w:vAnchor="page" w:hAnchor="page" w:x="8511" w:y="2366"/>
        <w:shd w:val="clear" w:color="auto" w:fill="auto"/>
        <w:spacing w:line="158" w:lineRule="exact"/>
        <w:ind w:left="20" w:right="20" w:firstLine="220"/>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w:t>
      </w:r>
      <w:r>
        <w:softHyphen/>
        <w:t>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w:t>
      </w:r>
      <w:r>
        <w:softHyphen/>
        <w:t>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847211" w:rsidRDefault="008960A5">
      <w:pPr>
        <w:pStyle w:val="41"/>
        <w:framePr w:w="7286" w:h="7810" w:hRule="exact" w:wrap="none" w:vAnchor="page" w:hAnchor="page" w:x="8511" w:y="2366"/>
        <w:shd w:val="clear" w:color="auto" w:fill="auto"/>
        <w:spacing w:line="158" w:lineRule="exact"/>
        <w:ind w:left="20" w:right="20" w:firstLine="220"/>
      </w:pPr>
      <w:r>
        <w:t>Порядок использования внешних световых приборов и звуковых сигналов: правила использования внеш</w:t>
      </w:r>
      <w:r>
        <w:softHyphen/>
        <w:t>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w:t>
      </w:r>
      <w:r>
        <w:softHyphen/>
        <w:t>ние фары-искателя, фары-прожектора и знака автопоезда; порядок применения звуковых сигналов в различ</w:t>
      </w:r>
      <w:r>
        <w:softHyphen/>
        <w:t>ных условиях движения.</w:t>
      </w:r>
    </w:p>
    <w:p w:rsidR="00847211" w:rsidRDefault="008960A5">
      <w:pPr>
        <w:pStyle w:val="41"/>
        <w:framePr w:w="7286" w:h="7810" w:hRule="exact" w:wrap="none" w:vAnchor="page" w:hAnchor="page" w:x="8511" w:y="2366"/>
        <w:shd w:val="clear" w:color="auto" w:fill="auto"/>
        <w:spacing w:line="158" w:lineRule="exact"/>
        <w:ind w:left="20" w:right="20" w:firstLine="220"/>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w:t>
      </w:r>
      <w:r>
        <w:softHyphen/>
        <w:t>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47211" w:rsidRDefault="008960A5">
      <w:pPr>
        <w:pStyle w:val="41"/>
        <w:framePr w:w="7286" w:h="7810" w:hRule="exact" w:wrap="none" w:vAnchor="page" w:hAnchor="page" w:x="8511" w:y="2366"/>
        <w:shd w:val="clear" w:color="auto" w:fill="auto"/>
        <w:spacing w:line="158" w:lineRule="exact"/>
        <w:ind w:left="20" w:right="20" w:firstLine="220"/>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w:t>
      </w:r>
      <w:r>
        <w:softHyphen/>
        <w:t>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w:t>
      </w:r>
      <w:r>
        <w:softHyphen/>
        <w:t>навательные знаки транспортных средств.</w:t>
      </w:r>
    </w:p>
    <w:p w:rsidR="00847211" w:rsidRDefault="008960A5">
      <w:pPr>
        <w:pStyle w:val="41"/>
        <w:framePr w:w="7286" w:h="7810" w:hRule="exact" w:wrap="none" w:vAnchor="page" w:hAnchor="page" w:x="8511" w:y="2366"/>
        <w:numPr>
          <w:ilvl w:val="0"/>
          <w:numId w:val="4"/>
        </w:numPr>
        <w:shd w:val="clear" w:color="auto" w:fill="auto"/>
        <w:tabs>
          <w:tab w:val="left" w:pos="624"/>
        </w:tabs>
        <w:spacing w:line="158" w:lineRule="exact"/>
        <w:ind w:left="20" w:firstLine="220"/>
      </w:pPr>
      <w:r>
        <w:t>Учебный предмет «Психофизиологические основы деятельности водителя».</w:t>
      </w:r>
    </w:p>
    <w:p w:rsidR="00847211" w:rsidRDefault="008960A5">
      <w:pPr>
        <w:pStyle w:val="50"/>
        <w:framePr w:w="7286" w:h="7810" w:hRule="exact" w:wrap="none" w:vAnchor="page" w:hAnchor="page" w:x="8511" w:y="2366"/>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19" w:h="188" w:hRule="exact" w:wrap="none" w:vAnchor="page" w:hAnchor="page" w:x="15164" w:y="10181"/>
        <w:shd w:val="clear" w:color="auto" w:fill="auto"/>
      </w:pPr>
      <w:r>
        <w:t>Таблица 3</w:t>
      </w:r>
    </w:p>
    <w:tbl>
      <w:tblPr>
        <w:tblOverlap w:val="never"/>
        <w:tblW w:w="0" w:type="auto"/>
        <w:tblLayout w:type="fixed"/>
        <w:tblCellMar>
          <w:left w:w="10" w:type="dxa"/>
          <w:right w:w="10" w:type="dxa"/>
        </w:tblCellMar>
        <w:tblLook w:val="04A0"/>
      </w:tblPr>
      <w:tblGrid>
        <w:gridCol w:w="3758"/>
        <w:gridCol w:w="667"/>
        <w:gridCol w:w="1440"/>
        <w:gridCol w:w="1411"/>
      </w:tblGrid>
      <w:tr w:rsidR="00847211">
        <w:trPr>
          <w:trHeight w:hRule="exact" w:val="178"/>
        </w:trPr>
        <w:tc>
          <w:tcPr>
            <w:tcW w:w="3758" w:type="dxa"/>
            <w:vMerge w:val="restart"/>
            <w:tcBorders>
              <w:top w:val="single" w:sz="4" w:space="0" w:color="auto"/>
              <w:left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jc w:val="center"/>
            </w:pPr>
            <w:r>
              <w:rPr>
                <w:rStyle w:val="21"/>
              </w:rPr>
              <w:t>Наименование разделов и тем</w:t>
            </w:r>
          </w:p>
        </w:tc>
        <w:tc>
          <w:tcPr>
            <w:tcW w:w="3518"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jc w:val="center"/>
            </w:pPr>
            <w:r>
              <w:rPr>
                <w:rStyle w:val="21"/>
              </w:rPr>
              <w:t>Количество часов</w:t>
            </w:r>
          </w:p>
        </w:tc>
      </w:tr>
      <w:tr w:rsidR="00847211">
        <w:trPr>
          <w:trHeight w:hRule="exact" w:val="336"/>
        </w:trPr>
        <w:tc>
          <w:tcPr>
            <w:tcW w:w="3758" w:type="dxa"/>
            <w:vMerge/>
            <w:tcBorders>
              <w:left w:val="single" w:sz="4" w:space="0" w:color="auto"/>
            </w:tcBorders>
            <w:shd w:val="clear" w:color="auto" w:fill="FFFFFF"/>
          </w:tcPr>
          <w:p w:rsidR="00847211" w:rsidRDefault="00847211">
            <w:pPr>
              <w:framePr w:w="7277" w:h="1886" w:wrap="none" w:vAnchor="page" w:hAnchor="page" w:x="8516" w:y="10394"/>
            </w:pPr>
          </w:p>
        </w:tc>
        <w:tc>
          <w:tcPr>
            <w:tcW w:w="667"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jc w:val="center"/>
            </w:pPr>
            <w:r>
              <w:rPr>
                <w:rStyle w:val="21"/>
              </w:rPr>
              <w:t>Всего</w:t>
            </w:r>
          </w:p>
        </w:tc>
        <w:tc>
          <w:tcPr>
            <w:tcW w:w="1440"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jc w:val="center"/>
            </w:pPr>
            <w:r>
              <w:rPr>
                <w:rStyle w:val="21"/>
              </w:rPr>
              <w:t>Теоретические</w:t>
            </w:r>
          </w:p>
          <w:p w:rsidR="00847211" w:rsidRDefault="008960A5">
            <w:pPr>
              <w:pStyle w:val="41"/>
              <w:framePr w:w="7277" w:h="1886" w:wrap="none" w:vAnchor="page" w:hAnchor="page" w:x="8516" w:y="10394"/>
              <w:shd w:val="clear" w:color="auto" w:fill="auto"/>
              <w:spacing w:line="120" w:lineRule="exact"/>
              <w:ind w:firstLine="0"/>
              <w:jc w:val="center"/>
            </w:pPr>
            <w:r>
              <w:rPr>
                <w:rStyle w:val="21"/>
              </w:rPr>
              <w:t>занятия</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jc w:val="center"/>
            </w:pPr>
            <w:r>
              <w:rPr>
                <w:rStyle w:val="21"/>
              </w:rPr>
              <w:t>Практические</w:t>
            </w:r>
          </w:p>
          <w:p w:rsidR="00847211" w:rsidRDefault="008960A5">
            <w:pPr>
              <w:pStyle w:val="41"/>
              <w:framePr w:w="7277" w:h="1886" w:wrap="none" w:vAnchor="page" w:hAnchor="page" w:x="8516" w:y="10394"/>
              <w:shd w:val="clear" w:color="auto" w:fill="auto"/>
              <w:spacing w:line="120" w:lineRule="exact"/>
              <w:ind w:firstLine="0"/>
              <w:jc w:val="center"/>
            </w:pPr>
            <w:r>
              <w:rPr>
                <w:rStyle w:val="21"/>
              </w:rPr>
              <w:t>занятия</w:t>
            </w:r>
          </w:p>
        </w:tc>
      </w:tr>
      <w:tr w:rsidR="00847211">
        <w:trPr>
          <w:trHeight w:hRule="exact" w:val="336"/>
        </w:trPr>
        <w:tc>
          <w:tcPr>
            <w:tcW w:w="3758"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16" w:y="10394"/>
              <w:shd w:val="clear" w:color="auto" w:fill="auto"/>
              <w:spacing w:line="158" w:lineRule="exact"/>
              <w:ind w:firstLine="0"/>
            </w:pPr>
            <w:r>
              <w:rPr>
                <w:rStyle w:val="21"/>
              </w:rPr>
              <w:t>Познавательные функции, системы восприятия и психомо</w:t>
            </w:r>
            <w:r>
              <w:rPr>
                <w:rStyle w:val="21"/>
              </w:rPr>
              <w:softHyphen/>
              <w:t>торные навыки</w:t>
            </w:r>
          </w:p>
        </w:tc>
        <w:tc>
          <w:tcPr>
            <w:tcW w:w="667"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jc w:val="center"/>
            </w:pPr>
            <w:r>
              <w:rPr>
                <w:rStyle w:val="21"/>
              </w:rPr>
              <w:t>2</w:t>
            </w:r>
          </w:p>
        </w:tc>
        <w:tc>
          <w:tcPr>
            <w:tcW w:w="1440"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jc w:val="center"/>
            </w:pPr>
            <w:r>
              <w:rPr>
                <w:rStyle w:val="21"/>
              </w:rPr>
              <w:t>—</w:t>
            </w:r>
          </w:p>
        </w:tc>
      </w:tr>
      <w:tr w:rsidR="00847211">
        <w:trPr>
          <w:trHeight w:hRule="exact" w:val="173"/>
        </w:trPr>
        <w:tc>
          <w:tcPr>
            <w:tcW w:w="3758"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pPr>
            <w:r>
              <w:rPr>
                <w:rStyle w:val="21"/>
              </w:rPr>
              <w:t>Этические основы деятельности водителя</w:t>
            </w:r>
          </w:p>
        </w:tc>
        <w:tc>
          <w:tcPr>
            <w:tcW w:w="667"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jc w:val="center"/>
            </w:pPr>
            <w:r>
              <w:rPr>
                <w:rStyle w:val="21"/>
              </w:rPr>
              <w:t>2</w:t>
            </w:r>
          </w:p>
        </w:tc>
        <w:tc>
          <w:tcPr>
            <w:tcW w:w="1440"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8516" w:y="10394"/>
              <w:shd w:val="clear" w:color="auto" w:fill="auto"/>
              <w:spacing w:line="80" w:lineRule="exact"/>
              <w:ind w:firstLine="0"/>
              <w:jc w:val="center"/>
            </w:pPr>
            <w:r>
              <w:rPr>
                <w:rStyle w:val="4pt0pt"/>
              </w:rPr>
              <w:t>—</w:t>
            </w:r>
          </w:p>
        </w:tc>
      </w:tr>
      <w:tr w:rsidR="00847211">
        <w:trPr>
          <w:trHeight w:hRule="exact" w:val="173"/>
        </w:trPr>
        <w:tc>
          <w:tcPr>
            <w:tcW w:w="3758"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pPr>
            <w:r>
              <w:rPr>
                <w:rStyle w:val="21"/>
              </w:rPr>
              <w:t>Основы эффективного общения</w:t>
            </w:r>
          </w:p>
        </w:tc>
        <w:tc>
          <w:tcPr>
            <w:tcW w:w="667"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jc w:val="center"/>
            </w:pPr>
            <w:r>
              <w:rPr>
                <w:rStyle w:val="21"/>
              </w:rPr>
              <w:t>2</w:t>
            </w:r>
          </w:p>
        </w:tc>
        <w:tc>
          <w:tcPr>
            <w:tcW w:w="1440"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8516" w:y="10394"/>
              <w:shd w:val="clear" w:color="auto" w:fill="auto"/>
              <w:spacing w:line="80" w:lineRule="exact"/>
              <w:ind w:firstLine="0"/>
              <w:jc w:val="center"/>
            </w:pPr>
            <w:r>
              <w:rPr>
                <w:rStyle w:val="4pt0pt"/>
              </w:rPr>
              <w:t>—</w:t>
            </w:r>
          </w:p>
        </w:tc>
      </w:tr>
      <w:tr w:rsidR="00847211">
        <w:trPr>
          <w:trHeight w:hRule="exact" w:val="173"/>
        </w:trPr>
        <w:tc>
          <w:tcPr>
            <w:tcW w:w="3758"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jc w:val="center"/>
            </w:pPr>
            <w:r>
              <w:rPr>
                <w:rStyle w:val="21"/>
              </w:rPr>
              <w:t>Эмоциональные состояния и профилактика конфликтов</w:t>
            </w:r>
          </w:p>
        </w:tc>
        <w:tc>
          <w:tcPr>
            <w:tcW w:w="667"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jc w:val="center"/>
            </w:pPr>
            <w:r>
              <w:rPr>
                <w:rStyle w:val="21"/>
              </w:rPr>
              <w:t>2</w:t>
            </w:r>
          </w:p>
        </w:tc>
        <w:tc>
          <w:tcPr>
            <w:tcW w:w="1440"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8516" w:y="10394"/>
              <w:shd w:val="clear" w:color="auto" w:fill="auto"/>
              <w:spacing w:line="80" w:lineRule="exact"/>
              <w:ind w:firstLine="0"/>
              <w:jc w:val="center"/>
            </w:pPr>
            <w:r>
              <w:rPr>
                <w:rStyle w:val="4pt0pt"/>
              </w:rPr>
              <w:t>—</w:t>
            </w:r>
          </w:p>
        </w:tc>
      </w:tr>
      <w:tr w:rsidR="00847211">
        <w:trPr>
          <w:trHeight w:hRule="exact" w:val="336"/>
        </w:trPr>
        <w:tc>
          <w:tcPr>
            <w:tcW w:w="3758"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16" w:y="10394"/>
              <w:shd w:val="clear" w:color="auto" w:fill="auto"/>
              <w:spacing w:line="158" w:lineRule="exact"/>
              <w:ind w:firstLine="0"/>
            </w:pPr>
            <w:r>
              <w:rPr>
                <w:rStyle w:val="21"/>
              </w:rPr>
              <w:t>Саморегуляция и профилактика конфликтов (психологиче</w:t>
            </w:r>
            <w:r>
              <w:rPr>
                <w:rStyle w:val="21"/>
              </w:rPr>
              <w:softHyphen/>
              <w:t>ский практикум)</w:t>
            </w:r>
          </w:p>
        </w:tc>
        <w:tc>
          <w:tcPr>
            <w:tcW w:w="667"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jc w:val="center"/>
            </w:pPr>
            <w:r>
              <w:rPr>
                <w:rStyle w:val="21"/>
              </w:rPr>
              <w:t>4</w:t>
            </w:r>
          </w:p>
        </w:tc>
        <w:tc>
          <w:tcPr>
            <w:tcW w:w="1440"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jc w:val="center"/>
            </w:pPr>
            <w:r>
              <w:rPr>
                <w:rStyle w:val="21"/>
              </w:rPr>
              <w:t>—</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jc w:val="center"/>
            </w:pPr>
            <w:r>
              <w:rPr>
                <w:rStyle w:val="21"/>
              </w:rPr>
              <w:t>4</w:t>
            </w:r>
          </w:p>
        </w:tc>
      </w:tr>
      <w:tr w:rsidR="00847211">
        <w:trPr>
          <w:trHeight w:hRule="exact" w:val="182"/>
        </w:trPr>
        <w:tc>
          <w:tcPr>
            <w:tcW w:w="3758" w:type="dxa"/>
            <w:tcBorders>
              <w:top w:val="single" w:sz="4" w:space="0" w:color="auto"/>
              <w:left w:val="single" w:sz="4" w:space="0" w:color="auto"/>
              <w:bottom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pPr>
            <w:r>
              <w:rPr>
                <w:rStyle w:val="21"/>
              </w:rPr>
              <w:t>Итого</w:t>
            </w:r>
          </w:p>
        </w:tc>
        <w:tc>
          <w:tcPr>
            <w:tcW w:w="667" w:type="dxa"/>
            <w:tcBorders>
              <w:top w:val="single" w:sz="4" w:space="0" w:color="auto"/>
              <w:left w:val="single" w:sz="4" w:space="0" w:color="auto"/>
              <w:bottom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jc w:val="center"/>
            </w:pPr>
            <w:r>
              <w:rPr>
                <w:rStyle w:val="21"/>
              </w:rPr>
              <w:t>12</w:t>
            </w:r>
          </w:p>
        </w:tc>
        <w:tc>
          <w:tcPr>
            <w:tcW w:w="1440" w:type="dxa"/>
            <w:tcBorders>
              <w:top w:val="single" w:sz="4" w:space="0" w:color="auto"/>
              <w:left w:val="single" w:sz="4" w:space="0" w:color="auto"/>
              <w:bottom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jc w:val="center"/>
            </w:pPr>
            <w:r>
              <w:rPr>
                <w:rStyle w:val="21"/>
              </w:rPr>
              <w:t>8</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886" w:wrap="none" w:vAnchor="page" w:hAnchor="page" w:x="8516" w:y="10394"/>
              <w:shd w:val="clear" w:color="auto" w:fill="auto"/>
              <w:spacing w:line="120" w:lineRule="exact"/>
              <w:ind w:firstLine="0"/>
              <w:jc w:val="center"/>
            </w:pPr>
            <w:r>
              <w:rPr>
                <w:rStyle w:val="21"/>
              </w:rPr>
              <w:t>4</w:t>
            </w:r>
          </w:p>
        </w:tc>
      </w:tr>
    </w:tbl>
    <w:p w:rsidR="00847211" w:rsidRDefault="008960A5">
      <w:pPr>
        <w:pStyle w:val="41"/>
        <w:framePr w:w="7286" w:h="7968" w:hRule="exact" w:wrap="none" w:vAnchor="page" w:hAnchor="page" w:x="8511" w:y="12341"/>
        <w:shd w:val="clear" w:color="auto" w:fill="auto"/>
        <w:spacing w:line="158" w:lineRule="exact"/>
        <w:ind w:left="20" w:right="20" w:firstLine="220"/>
      </w:pPr>
      <w:r>
        <w:t>Познавательные функции, системы восприятия и психомоторные навыки: понятие о познавательных фун</w:t>
      </w:r>
      <w:r>
        <w:softHyphen/>
        <w:t>кциях (внимание, восприятие, память, мышление); внимание и его свойства (устойчивость, концентрация, рас</w:t>
      </w:r>
      <w:r>
        <w:softHyphen/>
        <w:t>пределение, переключение, объем); причины отвлечения внимания во время управления транспортным средст</w:t>
      </w:r>
      <w:r>
        <w:softHyphen/>
        <w:t>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w:t>
      </w:r>
      <w:r>
        <w:softHyphen/>
        <w:t>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w:t>
      </w:r>
      <w:r>
        <w:softHyphen/>
        <w:t>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w:t>
      </w:r>
      <w:r>
        <w:softHyphen/>
        <w:t>нального опыта; мышление; анализ и синтез как основные процессы мышления; оперативное мышление и про</w:t>
      </w:r>
      <w:r>
        <w:softHyphen/>
        <w:t>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w:t>
      </w:r>
      <w:r>
        <w:softHyphen/>
        <w:t>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47211" w:rsidRDefault="008960A5">
      <w:pPr>
        <w:pStyle w:val="41"/>
        <w:framePr w:w="7286" w:h="7968" w:hRule="exact" w:wrap="none" w:vAnchor="page" w:hAnchor="page" w:x="8511" w:y="12341"/>
        <w:shd w:val="clear" w:color="auto" w:fill="auto"/>
        <w:spacing w:line="158" w:lineRule="exact"/>
        <w:ind w:left="20" w:right="20" w:firstLine="220"/>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w:t>
      </w:r>
      <w:r>
        <w:softHyphen/>
        <w:t>альной роли и социального окружения на стиль вождения; способы нейтрализации социального давления в про</w:t>
      </w:r>
      <w:r>
        <w:softHyphen/>
        <w:t>цессе управления транспортным средством; представление об этике и этических нормах; этические нормы води</w:t>
      </w:r>
      <w:r>
        <w:softHyphen/>
        <w:t>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w:t>
      </w:r>
      <w:r>
        <w:softHyphen/>
        <w:t>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47211" w:rsidRDefault="008960A5">
      <w:pPr>
        <w:pStyle w:val="41"/>
        <w:framePr w:w="7286" w:h="7968" w:hRule="exact" w:wrap="none" w:vAnchor="page" w:hAnchor="page" w:x="8511" w:y="12341"/>
        <w:shd w:val="clear" w:color="auto" w:fill="auto"/>
        <w:spacing w:line="158" w:lineRule="exact"/>
        <w:ind w:left="20" w:right="20" w:firstLine="220"/>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w:t>
      </w:r>
      <w:r>
        <w:softHyphen/>
        <w:t>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w:t>
      </w:r>
      <w:r>
        <w:softHyphen/>
        <w:t>ния; стили общения; барьеры в межличностном общении, причины и условия их формирования; общение в усло</w:t>
      </w:r>
      <w:r>
        <w:softHyphen/>
        <w:t>виях конфликта; особенности эффективного общения; правила, повышающие эффективность общения.</w:t>
      </w:r>
    </w:p>
    <w:p w:rsidR="00847211" w:rsidRDefault="008960A5">
      <w:pPr>
        <w:pStyle w:val="41"/>
        <w:framePr w:w="7286" w:h="7968" w:hRule="exact" w:wrap="none" w:vAnchor="page" w:hAnchor="page" w:x="8511" w:y="12341"/>
        <w:shd w:val="clear" w:color="auto" w:fill="auto"/>
        <w:spacing w:line="158" w:lineRule="exact"/>
        <w:ind w:left="20" w:right="20" w:firstLine="220"/>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w:t>
      </w:r>
      <w:r>
        <w:softHyphen/>
        <w:t>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w:t>
      </w:r>
      <w:r>
        <w:softHyphen/>
        <w:t>дящий к агрессивному поведению; изменение поведения водителя после употребления алкоголя и медикамен</w:t>
      </w:r>
      <w:r>
        <w:softHyphen/>
        <w:t>тов; влияние плохого самочувствия на поведение водителя; профилактика конфликтов; правила взаимодейст</w:t>
      </w:r>
      <w:r>
        <w:softHyphen/>
        <w:t>вия с агрессивным водителем.</w:t>
      </w:r>
    </w:p>
    <w:p w:rsidR="00847211" w:rsidRDefault="008960A5">
      <w:pPr>
        <w:pStyle w:val="41"/>
        <w:framePr w:w="7286" w:h="7968" w:hRule="exact" w:wrap="none" w:vAnchor="page" w:hAnchor="page" w:x="8511" w:y="12341"/>
        <w:shd w:val="clear" w:color="auto" w:fill="auto"/>
        <w:spacing w:line="158" w:lineRule="exact"/>
        <w:ind w:left="20" w:right="20" w:firstLine="220"/>
      </w:pPr>
      <w:r>
        <w:t>Саморегуляция и профилактика конфликтов: приобретение практического опыта оценки собственного пси</w:t>
      </w:r>
      <w:r>
        <w:softHyphen/>
        <w:t>хического состояния и поведения, опыта саморегуляции, а также первичных навыков профилактики конфлик</w:t>
      </w:r>
      <w:r>
        <w:softHyphen/>
        <w:t>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47211" w:rsidRDefault="008960A5">
      <w:pPr>
        <w:pStyle w:val="41"/>
        <w:framePr w:w="7286" w:h="7968" w:hRule="exact" w:wrap="none" w:vAnchor="page" w:hAnchor="page" w:x="8511" w:y="12341"/>
        <w:numPr>
          <w:ilvl w:val="0"/>
          <w:numId w:val="4"/>
        </w:numPr>
        <w:shd w:val="clear" w:color="auto" w:fill="auto"/>
        <w:tabs>
          <w:tab w:val="left" w:pos="624"/>
        </w:tabs>
        <w:spacing w:line="158" w:lineRule="exact"/>
        <w:ind w:left="20" w:firstLine="220"/>
      </w:pPr>
      <w:r>
        <w:t>Учебный предмет «Основы управления транспортными средствами».</w:t>
      </w:r>
    </w:p>
    <w:p w:rsidR="00847211" w:rsidRDefault="008960A5">
      <w:pPr>
        <w:pStyle w:val="50"/>
        <w:framePr w:w="7286" w:h="7968" w:hRule="exact" w:wrap="none" w:vAnchor="page" w:hAnchor="page" w:x="8511" w:y="12341"/>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14" w:h="188" w:hRule="exact" w:wrap="none" w:vAnchor="page" w:hAnchor="page" w:x="15164" w:y="20313"/>
        <w:shd w:val="clear" w:color="auto" w:fill="auto"/>
      </w:pPr>
      <w:r>
        <w:t>Таблица 4</w:t>
      </w:r>
    </w:p>
    <w:tbl>
      <w:tblPr>
        <w:tblOverlap w:val="never"/>
        <w:tblW w:w="0" w:type="auto"/>
        <w:tblLayout w:type="fixed"/>
        <w:tblCellMar>
          <w:left w:w="10" w:type="dxa"/>
          <w:right w:w="10" w:type="dxa"/>
        </w:tblCellMar>
        <w:tblLook w:val="04A0"/>
      </w:tblPr>
      <w:tblGrid>
        <w:gridCol w:w="3715"/>
        <w:gridCol w:w="691"/>
        <w:gridCol w:w="1454"/>
        <w:gridCol w:w="1411"/>
      </w:tblGrid>
      <w:tr w:rsidR="00847211">
        <w:trPr>
          <w:trHeight w:hRule="exact" w:val="178"/>
        </w:trPr>
        <w:tc>
          <w:tcPr>
            <w:tcW w:w="3715" w:type="dxa"/>
            <w:vMerge w:val="restart"/>
            <w:tcBorders>
              <w:top w:val="single" w:sz="4" w:space="0" w:color="auto"/>
              <w:left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jc w:val="center"/>
            </w:pPr>
            <w:r>
              <w:rPr>
                <w:rStyle w:val="21"/>
              </w:rPr>
              <w:t>Наименование разделов и тем</w:t>
            </w:r>
          </w:p>
        </w:tc>
        <w:tc>
          <w:tcPr>
            <w:tcW w:w="355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jc w:val="center"/>
            </w:pPr>
            <w:r>
              <w:rPr>
                <w:rStyle w:val="21"/>
              </w:rPr>
              <w:t>Количество часов</w:t>
            </w:r>
          </w:p>
        </w:tc>
      </w:tr>
      <w:tr w:rsidR="00847211">
        <w:trPr>
          <w:trHeight w:hRule="exact" w:val="173"/>
        </w:trPr>
        <w:tc>
          <w:tcPr>
            <w:tcW w:w="3715" w:type="dxa"/>
            <w:vMerge/>
            <w:tcBorders>
              <w:left w:val="single" w:sz="4" w:space="0" w:color="auto"/>
            </w:tcBorders>
            <w:shd w:val="clear" w:color="auto" w:fill="FFFFFF"/>
          </w:tcPr>
          <w:p w:rsidR="00847211" w:rsidRDefault="00847211">
            <w:pPr>
              <w:framePr w:w="7272" w:h="1882" w:wrap="none" w:vAnchor="page" w:hAnchor="page" w:x="8516" w:y="20527"/>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jc w:val="center"/>
            </w:pPr>
            <w:r>
              <w:rPr>
                <w:rStyle w:val="21"/>
              </w:rPr>
              <w:t>Всего</w:t>
            </w:r>
          </w:p>
        </w:tc>
        <w:tc>
          <w:tcPr>
            <w:tcW w:w="2865"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jc w:val="center"/>
            </w:pPr>
            <w:r>
              <w:rPr>
                <w:rStyle w:val="21"/>
              </w:rPr>
              <w:t>В том числе</w:t>
            </w:r>
          </w:p>
        </w:tc>
      </w:tr>
      <w:tr w:rsidR="00847211">
        <w:trPr>
          <w:trHeight w:hRule="exact" w:val="336"/>
        </w:trPr>
        <w:tc>
          <w:tcPr>
            <w:tcW w:w="3715" w:type="dxa"/>
            <w:vMerge/>
            <w:tcBorders>
              <w:left w:val="single" w:sz="4" w:space="0" w:color="auto"/>
            </w:tcBorders>
            <w:shd w:val="clear" w:color="auto" w:fill="FFFFFF"/>
          </w:tcPr>
          <w:p w:rsidR="00847211" w:rsidRDefault="00847211">
            <w:pPr>
              <w:framePr w:w="7272" w:h="1882" w:wrap="none" w:vAnchor="page" w:hAnchor="page" w:x="8516" w:y="20527"/>
            </w:pPr>
          </w:p>
        </w:tc>
        <w:tc>
          <w:tcPr>
            <w:tcW w:w="691" w:type="dxa"/>
            <w:vMerge/>
            <w:tcBorders>
              <w:left w:val="single" w:sz="4" w:space="0" w:color="auto"/>
            </w:tcBorders>
            <w:shd w:val="clear" w:color="auto" w:fill="FFFFFF"/>
          </w:tcPr>
          <w:p w:rsidR="00847211" w:rsidRDefault="00847211">
            <w:pPr>
              <w:framePr w:w="7272" w:h="1882" w:wrap="none" w:vAnchor="page" w:hAnchor="page" w:x="8516" w:y="20527"/>
            </w:pPr>
          </w:p>
        </w:tc>
        <w:tc>
          <w:tcPr>
            <w:tcW w:w="1454" w:type="dxa"/>
            <w:tcBorders>
              <w:top w:val="single" w:sz="4" w:space="0" w:color="auto"/>
              <w:left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jc w:val="center"/>
            </w:pPr>
            <w:r>
              <w:rPr>
                <w:rStyle w:val="21"/>
              </w:rPr>
              <w:t>Теоретические</w:t>
            </w:r>
          </w:p>
          <w:p w:rsidR="00847211" w:rsidRDefault="008960A5">
            <w:pPr>
              <w:pStyle w:val="41"/>
              <w:framePr w:w="7272" w:h="1882" w:wrap="none" w:vAnchor="page" w:hAnchor="page" w:x="8516" w:y="20527"/>
              <w:shd w:val="clear" w:color="auto" w:fill="auto"/>
              <w:spacing w:line="120" w:lineRule="exact"/>
              <w:ind w:firstLine="0"/>
              <w:jc w:val="center"/>
            </w:pPr>
            <w:r>
              <w:rPr>
                <w:rStyle w:val="21"/>
              </w:rPr>
              <w:t>занятия</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jc w:val="center"/>
            </w:pPr>
            <w:r>
              <w:rPr>
                <w:rStyle w:val="21"/>
              </w:rPr>
              <w:t>Практические</w:t>
            </w:r>
          </w:p>
          <w:p w:rsidR="00847211" w:rsidRDefault="008960A5">
            <w:pPr>
              <w:pStyle w:val="41"/>
              <w:framePr w:w="7272" w:h="1882" w:wrap="none" w:vAnchor="page" w:hAnchor="page" w:x="8516" w:y="20527"/>
              <w:shd w:val="clear" w:color="auto" w:fill="auto"/>
              <w:spacing w:line="120" w:lineRule="exact"/>
              <w:ind w:firstLine="0"/>
              <w:jc w:val="center"/>
            </w:pPr>
            <w:r>
              <w:rPr>
                <w:rStyle w:val="21"/>
              </w:rPr>
              <w:t>занятия</w:t>
            </w:r>
          </w:p>
        </w:tc>
      </w:tr>
      <w:tr w:rsidR="00847211">
        <w:trPr>
          <w:trHeight w:hRule="exact" w:val="173"/>
        </w:trPr>
        <w:tc>
          <w:tcPr>
            <w:tcW w:w="3715" w:type="dxa"/>
            <w:tcBorders>
              <w:top w:val="single" w:sz="4" w:space="0" w:color="auto"/>
              <w:left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pPr>
            <w:r>
              <w:rPr>
                <w:rStyle w:val="21"/>
              </w:rPr>
              <w:t>Дорожноедвижение</w:t>
            </w:r>
          </w:p>
        </w:tc>
        <w:tc>
          <w:tcPr>
            <w:tcW w:w="691" w:type="dxa"/>
            <w:tcBorders>
              <w:top w:val="single" w:sz="4" w:space="0" w:color="auto"/>
              <w:left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1882" w:wrap="none" w:vAnchor="page" w:hAnchor="page" w:x="8516" w:y="20527"/>
              <w:shd w:val="clear" w:color="auto" w:fill="auto"/>
              <w:spacing w:line="80" w:lineRule="exact"/>
              <w:ind w:firstLine="0"/>
              <w:jc w:val="center"/>
            </w:pPr>
            <w:r>
              <w:rPr>
                <w:rStyle w:val="4pt0pt"/>
              </w:rPr>
              <w:t>—</w:t>
            </w:r>
          </w:p>
        </w:tc>
      </w:tr>
      <w:tr w:rsidR="00847211">
        <w:trPr>
          <w:trHeight w:hRule="exact" w:val="173"/>
        </w:trPr>
        <w:tc>
          <w:tcPr>
            <w:tcW w:w="3715" w:type="dxa"/>
            <w:tcBorders>
              <w:top w:val="single" w:sz="4" w:space="0" w:color="auto"/>
              <w:left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pPr>
            <w:r>
              <w:rPr>
                <w:rStyle w:val="21"/>
              </w:rPr>
              <w:t>Профессиональная надежность водителя</w:t>
            </w:r>
          </w:p>
        </w:tc>
        <w:tc>
          <w:tcPr>
            <w:tcW w:w="691" w:type="dxa"/>
            <w:tcBorders>
              <w:top w:val="single" w:sz="4" w:space="0" w:color="auto"/>
              <w:left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1882" w:wrap="none" w:vAnchor="page" w:hAnchor="page" w:x="8516" w:y="20527"/>
              <w:shd w:val="clear" w:color="auto" w:fill="auto"/>
              <w:spacing w:line="80" w:lineRule="exact"/>
              <w:ind w:firstLine="0"/>
              <w:jc w:val="center"/>
            </w:pPr>
            <w:r>
              <w:rPr>
                <w:rStyle w:val="4pt0pt"/>
              </w:rPr>
              <w:t>—</w:t>
            </w:r>
          </w:p>
        </w:tc>
      </w:tr>
      <w:tr w:rsidR="00847211">
        <w:trPr>
          <w:trHeight w:hRule="exact" w:val="336"/>
        </w:trPr>
        <w:tc>
          <w:tcPr>
            <w:tcW w:w="3715" w:type="dxa"/>
            <w:tcBorders>
              <w:top w:val="single" w:sz="4" w:space="0" w:color="auto"/>
              <w:left w:val="single" w:sz="4" w:space="0" w:color="auto"/>
            </w:tcBorders>
            <w:shd w:val="clear" w:color="auto" w:fill="FFFFFF"/>
          </w:tcPr>
          <w:p w:rsidR="00847211" w:rsidRDefault="008960A5">
            <w:pPr>
              <w:pStyle w:val="41"/>
              <w:framePr w:w="7272" w:h="1882" w:wrap="none" w:vAnchor="page" w:hAnchor="page" w:x="8516" w:y="20527"/>
              <w:shd w:val="clear" w:color="auto" w:fill="auto"/>
              <w:spacing w:line="158" w:lineRule="exact"/>
              <w:ind w:firstLine="0"/>
            </w:pPr>
            <w:r>
              <w:rPr>
                <w:rStyle w:val="21"/>
              </w:rPr>
              <w:t>Влияние свойств транспортного средства на эффектив</w:t>
            </w:r>
            <w:r>
              <w:rPr>
                <w:rStyle w:val="21"/>
              </w:rPr>
              <w:softHyphen/>
              <w:t>ность и безопасность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jc w:val="center"/>
            </w:pPr>
            <w:r>
              <w:rPr>
                <w:rStyle w:val="21"/>
              </w:rPr>
              <w:t>—</w:t>
            </w:r>
          </w:p>
        </w:tc>
      </w:tr>
      <w:tr w:rsidR="00847211">
        <w:trPr>
          <w:trHeight w:hRule="exact" w:val="173"/>
        </w:trPr>
        <w:tc>
          <w:tcPr>
            <w:tcW w:w="3715" w:type="dxa"/>
            <w:tcBorders>
              <w:top w:val="single" w:sz="4" w:space="0" w:color="auto"/>
              <w:left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pPr>
            <w:r>
              <w:rPr>
                <w:rStyle w:val="21"/>
              </w:rPr>
              <w:t>Дорожные условия и безопасность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jc w:val="center"/>
            </w:pPr>
            <w:r>
              <w:rPr>
                <w:rStyle w:val="21"/>
              </w:rPr>
              <w:t>4</w:t>
            </w:r>
          </w:p>
        </w:tc>
        <w:tc>
          <w:tcPr>
            <w:tcW w:w="1454" w:type="dxa"/>
            <w:tcBorders>
              <w:top w:val="single" w:sz="4" w:space="0" w:color="auto"/>
              <w:left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jc w:val="center"/>
            </w:pPr>
            <w:r>
              <w:rPr>
                <w:rStyle w:val="21"/>
              </w:rPr>
              <w:t>2</w:t>
            </w:r>
          </w:p>
        </w:tc>
      </w:tr>
      <w:tr w:rsidR="00847211">
        <w:trPr>
          <w:trHeight w:hRule="exact" w:val="341"/>
        </w:trPr>
        <w:tc>
          <w:tcPr>
            <w:tcW w:w="3715" w:type="dxa"/>
            <w:tcBorders>
              <w:top w:val="single" w:sz="4" w:space="0" w:color="auto"/>
              <w:left w:val="single" w:sz="4" w:space="0" w:color="auto"/>
              <w:bottom w:val="single" w:sz="4" w:space="0" w:color="auto"/>
            </w:tcBorders>
            <w:shd w:val="clear" w:color="auto" w:fill="FFFFFF"/>
          </w:tcPr>
          <w:p w:rsidR="00847211" w:rsidRDefault="008960A5">
            <w:pPr>
              <w:pStyle w:val="41"/>
              <w:framePr w:w="7272" w:h="1882" w:wrap="none" w:vAnchor="page" w:hAnchor="page" w:x="8516" w:y="20527"/>
              <w:shd w:val="clear" w:color="auto" w:fill="auto"/>
              <w:spacing w:line="158" w:lineRule="exact"/>
              <w:ind w:firstLine="0"/>
            </w:pPr>
            <w:r>
              <w:rPr>
                <w:rStyle w:val="21"/>
              </w:rPr>
              <w:t>Принципы эффективного и безопасного управления тран</w:t>
            </w:r>
            <w:r>
              <w:rPr>
                <w:rStyle w:val="21"/>
              </w:rPr>
              <w:softHyphen/>
              <w:t>спортным средством</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jc w:val="center"/>
            </w:pPr>
            <w:r>
              <w:rPr>
                <w:rStyle w:val="21"/>
              </w:rPr>
              <w:t>2</w:t>
            </w:r>
          </w:p>
        </w:tc>
        <w:tc>
          <w:tcPr>
            <w:tcW w:w="1454" w:type="dxa"/>
            <w:tcBorders>
              <w:top w:val="single" w:sz="4" w:space="0" w:color="auto"/>
              <w:left w:val="single" w:sz="4" w:space="0" w:color="auto"/>
              <w:bottom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jc w:val="center"/>
            </w:pPr>
            <w:r>
              <w:rPr>
                <w:rStyle w:val="21"/>
              </w:rPr>
              <w:t>2</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882" w:wrap="none" w:vAnchor="page" w:hAnchor="page" w:x="8516" w:y="20527"/>
              <w:shd w:val="clear" w:color="auto" w:fill="auto"/>
              <w:spacing w:line="120" w:lineRule="exact"/>
              <w:ind w:firstLine="0"/>
              <w:jc w:val="center"/>
            </w:pPr>
            <w:r>
              <w:rPr>
                <w:rStyle w:val="21"/>
              </w:rPr>
              <w:t>—</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223" o:spid="_x0000_s1248" type="#_x0000_t32" style="position:absolute;margin-left:344.8pt;margin-top:113.1pt;width:155.05pt;height:0;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" filled="t" strokeweight="1.45pt">
            <v:path arrowok="f"/>
            <o:lock v:ext="edit" shapetype="f"/>
            <w10:wrap anchorx="page" anchory="page"/>
          </v:shape>
        </w:pict>
      </w:r>
      <w:r w:rsidRPr="005D56F7">
        <w:rPr>
          <w:noProof/>
        </w:rPr>
        <w:pict>
          <v:shape id="AutoShape 222" o:spid="_x0000_s1247" type="#_x0000_t32" style="position:absolute;margin-left:52.95pt;margin-top:117.4pt;width:738.1pt;height:0;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1" w:y="962"/>
        <w:shd w:val="clear" w:color="auto" w:fill="auto"/>
        <w:spacing w:line="150" w:lineRule="exact"/>
        <w:ind w:left="20"/>
      </w:pPr>
      <w:r>
        <w:t>Российская Газета</w:t>
      </w:r>
    </w:p>
    <w:p w:rsidR="00847211" w:rsidRDefault="008960A5">
      <w:pPr>
        <w:pStyle w:val="a8"/>
        <w:framePr w:wrap="none" w:vAnchor="page" w:hAnchor="page" w:x="9450" w:y="943"/>
        <w:shd w:val="clear" w:color="auto" w:fill="auto"/>
        <w:spacing w:line="90" w:lineRule="exact"/>
        <w:ind w:left="20"/>
      </w:pPr>
      <w:r>
        <w:rPr>
          <w:rStyle w:val="0pt"/>
        </w:rPr>
        <w:t xml:space="preserve">4 августа </w:t>
      </w:r>
      <w:r>
        <w:t>2014—Понедельник</w:t>
      </w:r>
    </w:p>
    <w:p w:rsidR="00847211" w:rsidRDefault="008960A5">
      <w:pPr>
        <w:pStyle w:val="a8"/>
        <w:framePr w:wrap="none" w:vAnchor="page" w:hAnchor="page" w:x="12258" w:y="943"/>
        <w:shd w:val="clear" w:color="auto" w:fill="auto"/>
        <w:spacing w:line="90" w:lineRule="exact"/>
        <w:ind w:left="20"/>
      </w:pPr>
      <w:r>
        <w:rPr>
          <w:rStyle w:val="0pt"/>
        </w:rPr>
        <w:t xml:space="preserve">№ 173/1 </w:t>
      </w:r>
      <w:r>
        <w:t>(6445/1)</w:t>
      </w:r>
    </w:p>
    <w:p w:rsidR="00847211" w:rsidRDefault="005D56F7">
      <w:pPr>
        <w:pStyle w:val="32"/>
        <w:framePr w:wrap="none" w:vAnchor="page" w:hAnchor="page" w:x="15042" w:y="962"/>
        <w:shd w:val="clear" w:color="auto" w:fill="auto"/>
        <w:spacing w:line="100" w:lineRule="exact"/>
        <w:ind w:left="20"/>
      </w:pPr>
      <w:hyperlink r:id="rId8" w:history="1">
        <w:r w:rsidR="008960A5">
          <w:rPr>
            <w:rStyle w:val="a3"/>
          </w:rPr>
          <w:t>WWW.RG.RU</w:t>
        </w:r>
      </w:hyperlink>
    </w:p>
    <w:p w:rsidR="00847211" w:rsidRDefault="008960A5">
      <w:pPr>
        <w:pStyle w:val="11"/>
        <w:framePr w:wrap="none" w:vAnchor="page" w:hAnchor="page" w:x="6878" w:y="1421"/>
        <w:shd w:val="clear" w:color="auto" w:fill="auto"/>
        <w:spacing w:line="620" w:lineRule="exact"/>
      </w:pPr>
      <w:bookmarkStart w:id="2" w:name="bookmark5"/>
      <w:r>
        <w:rPr>
          <w:rStyle w:val="12"/>
          <w:b/>
          <w:bCs/>
        </w:rPr>
        <w:t>документы</w:t>
      </w:r>
      <w:bookmarkEnd w:id="2"/>
    </w:p>
    <w:tbl>
      <w:tblPr>
        <w:tblOverlap w:val="never"/>
        <w:tblW w:w="0" w:type="auto"/>
        <w:tblLayout w:type="fixed"/>
        <w:tblCellMar>
          <w:left w:w="10" w:type="dxa"/>
          <w:right w:w="10" w:type="dxa"/>
        </w:tblCellMar>
        <w:tblLook w:val="04A0"/>
      </w:tblPr>
      <w:tblGrid>
        <w:gridCol w:w="3710"/>
        <w:gridCol w:w="691"/>
        <w:gridCol w:w="1454"/>
        <w:gridCol w:w="1411"/>
      </w:tblGrid>
      <w:tr w:rsidR="00847211">
        <w:trPr>
          <w:trHeight w:hRule="exact" w:val="341"/>
        </w:trPr>
        <w:tc>
          <w:tcPr>
            <w:tcW w:w="3710" w:type="dxa"/>
            <w:tcBorders>
              <w:top w:val="single" w:sz="4" w:space="0" w:color="auto"/>
              <w:left w:val="single" w:sz="4" w:space="0" w:color="auto"/>
            </w:tcBorders>
            <w:shd w:val="clear" w:color="auto" w:fill="FFFFFF"/>
          </w:tcPr>
          <w:p w:rsidR="00847211" w:rsidRDefault="008960A5">
            <w:pPr>
              <w:pStyle w:val="41"/>
              <w:framePr w:w="7267" w:h="518" w:wrap="none" w:vAnchor="page" w:hAnchor="page" w:x="1070" w:y="2642"/>
              <w:shd w:val="clear" w:color="auto" w:fill="auto"/>
              <w:ind w:firstLine="0"/>
            </w:pPr>
            <w:r>
              <w:rPr>
                <w:rStyle w:val="21"/>
              </w:rPr>
              <w:t>Обеспечение безопасности наиболее уязвимых участников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67" w:h="518" w:wrap="none" w:vAnchor="page" w:hAnchor="page" w:x="1070" w:y="2642"/>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67" w:h="518" w:wrap="none" w:vAnchor="page" w:hAnchor="page" w:x="1070" w:y="2642"/>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67" w:h="518" w:wrap="none" w:vAnchor="page" w:hAnchor="page" w:x="1070" w:y="2642"/>
              <w:shd w:val="clear" w:color="auto" w:fill="auto"/>
              <w:spacing w:line="120" w:lineRule="exact"/>
              <w:ind w:firstLine="0"/>
              <w:jc w:val="center"/>
            </w:pPr>
            <w:r>
              <w:rPr>
                <w:rStyle w:val="21"/>
              </w:rPr>
              <w:t>—</w:t>
            </w:r>
          </w:p>
        </w:tc>
      </w:tr>
      <w:tr w:rsidR="00847211">
        <w:trPr>
          <w:trHeight w:hRule="exact" w:val="178"/>
        </w:trPr>
        <w:tc>
          <w:tcPr>
            <w:tcW w:w="3710" w:type="dxa"/>
            <w:tcBorders>
              <w:top w:val="single" w:sz="4" w:space="0" w:color="auto"/>
              <w:left w:val="single" w:sz="4" w:space="0" w:color="auto"/>
              <w:bottom w:val="single" w:sz="4" w:space="0" w:color="auto"/>
            </w:tcBorders>
            <w:shd w:val="clear" w:color="auto" w:fill="FFFFFF"/>
          </w:tcPr>
          <w:p w:rsidR="00847211" w:rsidRDefault="008960A5">
            <w:pPr>
              <w:pStyle w:val="41"/>
              <w:framePr w:w="7267" w:h="518" w:wrap="none" w:vAnchor="page" w:hAnchor="page" w:x="1070" w:y="2642"/>
              <w:shd w:val="clear" w:color="auto" w:fill="auto"/>
              <w:spacing w:line="120" w:lineRule="exact"/>
              <w:ind w:firstLine="0"/>
            </w:pPr>
            <w:r>
              <w:rPr>
                <w:rStyle w:val="2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67" w:h="518" w:wrap="none" w:vAnchor="page" w:hAnchor="page" w:x="1070" w:y="2642"/>
              <w:shd w:val="clear" w:color="auto" w:fill="auto"/>
              <w:spacing w:line="120" w:lineRule="exact"/>
              <w:ind w:firstLine="0"/>
              <w:jc w:val="center"/>
            </w:pPr>
            <w:r>
              <w:rPr>
                <w:rStyle w:val="21"/>
              </w:rPr>
              <w:t>14</w:t>
            </w:r>
          </w:p>
        </w:tc>
        <w:tc>
          <w:tcPr>
            <w:tcW w:w="1454" w:type="dxa"/>
            <w:tcBorders>
              <w:top w:val="single" w:sz="4" w:space="0" w:color="auto"/>
              <w:left w:val="single" w:sz="4" w:space="0" w:color="auto"/>
              <w:bottom w:val="single" w:sz="4" w:space="0" w:color="auto"/>
            </w:tcBorders>
            <w:shd w:val="clear" w:color="auto" w:fill="FFFFFF"/>
          </w:tcPr>
          <w:p w:rsidR="00847211" w:rsidRDefault="008960A5">
            <w:pPr>
              <w:pStyle w:val="41"/>
              <w:framePr w:w="7267" w:h="518" w:wrap="none" w:vAnchor="page" w:hAnchor="page" w:x="1070" w:y="2642"/>
              <w:shd w:val="clear" w:color="auto" w:fill="auto"/>
              <w:spacing w:line="120" w:lineRule="exact"/>
              <w:ind w:firstLine="0"/>
              <w:jc w:val="center"/>
            </w:pPr>
            <w:r>
              <w:rPr>
                <w:rStyle w:val="21"/>
              </w:rPr>
              <w:t>12</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67" w:h="518" w:wrap="none" w:vAnchor="page" w:hAnchor="page" w:x="1070" w:y="2642"/>
              <w:shd w:val="clear" w:color="auto" w:fill="auto"/>
              <w:spacing w:line="120" w:lineRule="exact"/>
              <w:ind w:firstLine="0"/>
              <w:jc w:val="center"/>
            </w:pPr>
            <w:r>
              <w:rPr>
                <w:rStyle w:val="21"/>
              </w:rPr>
              <w:t>2</w:t>
            </w:r>
          </w:p>
        </w:tc>
      </w:tr>
    </w:tbl>
    <w:p w:rsidR="00847211" w:rsidRDefault="008960A5">
      <w:pPr>
        <w:pStyle w:val="41"/>
        <w:framePr w:w="7282" w:h="11573" w:hRule="exact" w:wrap="none" w:vAnchor="page" w:hAnchor="page" w:x="1065" w:y="3221"/>
        <w:shd w:val="clear" w:color="auto" w:fill="auto"/>
        <w:spacing w:line="158" w:lineRule="exact"/>
        <w:ind w:left="20" w:right="20" w:firstLine="220"/>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w:t>
      </w:r>
      <w:r>
        <w:softHyphen/>
        <w:t>стии в спортивных соревнованиях и при участии в дорожном движении; элементы системы водитель-автомо</w:t>
      </w:r>
      <w:r>
        <w:softHyphen/>
        <w:t>биль; показатели качества управления транспортным средством: эффективность и безопасность; безаварий</w:t>
      </w:r>
      <w:r>
        <w:softHyphen/>
        <w:t>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w:t>
      </w:r>
      <w:r>
        <w:softHyphen/>
        <w:t>пускной способности дороги; причины возникновения заторов.</w:t>
      </w:r>
    </w:p>
    <w:p w:rsidR="00847211" w:rsidRDefault="008960A5">
      <w:pPr>
        <w:pStyle w:val="41"/>
        <w:framePr w:w="7282" w:h="11573" w:hRule="exact" w:wrap="none" w:vAnchor="page" w:hAnchor="page" w:x="1065" w:y="3221"/>
        <w:shd w:val="clear" w:color="auto" w:fill="auto"/>
        <w:spacing w:line="158" w:lineRule="exact"/>
        <w:ind w:left="20" w:right="20" w:firstLine="220"/>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w:t>
      </w:r>
      <w:r>
        <w:softHyphen/>
        <w:t>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w:t>
      </w:r>
      <w:r>
        <w:softHyphen/>
        <w:t>ном возникновении нештатной ситуации; влияние прогноза возникновения нештатной ситуации, стажа и возра</w:t>
      </w:r>
      <w:r>
        <w:softHyphen/>
        <w:t>ста водителя на время его реакции; влияние скорости движения транспортного средства на размеры поля зре</w:t>
      </w:r>
      <w:r>
        <w:softHyphen/>
        <w:t>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w:t>
      </w:r>
      <w:r>
        <w:softHyphen/>
        <w:t>ности управления автомобилем; режим труда и отдыха водителя; зависимость надежности водителя от различ</w:t>
      </w:r>
      <w:r>
        <w:softHyphen/>
        <w:t>ных видов недомоганий, продолжительности нетрудоспособности в течение года, различных видов заболева</w:t>
      </w:r>
      <w:r>
        <w:softHyphen/>
        <w:t>ний, курения и степени опьянения; мотивы безопасного и эффективного управления транспортным средством.</w:t>
      </w:r>
    </w:p>
    <w:p w:rsidR="00847211" w:rsidRDefault="008960A5">
      <w:pPr>
        <w:pStyle w:val="41"/>
        <w:framePr w:w="7282" w:h="11573" w:hRule="exact" w:wrap="none" w:vAnchor="page" w:hAnchor="page" w:x="1065" w:y="3221"/>
        <w:shd w:val="clear" w:color="auto" w:fill="auto"/>
        <w:spacing w:line="158" w:lineRule="exact"/>
        <w:ind w:left="20" w:right="20" w:firstLine="220"/>
      </w:pPr>
      <w:r>
        <w:t>Влияние свойств транспортного средства на эффективность и безопасность управления: силы, действую</w:t>
      </w:r>
      <w:r>
        <w:softHyphen/>
        <w:t>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w:t>
      </w:r>
      <w:r>
        <w:softHyphen/>
        <w:t>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 мость транспортного средств; устойчивость продольного и бокового движения транспортного средства; усло</w:t>
      </w:r>
      <w:r>
        <w:softHyphen/>
        <w:t>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w:t>
      </w:r>
      <w:r>
        <w:softHyphen/>
        <w:t>ным и боковым движением транспортного средства; влияние технического состояния систем управления под</w:t>
      </w:r>
      <w:r>
        <w:softHyphen/>
        <w:t>вески и шин на управляемость.</w:t>
      </w:r>
    </w:p>
    <w:p w:rsidR="00847211" w:rsidRDefault="008960A5">
      <w:pPr>
        <w:pStyle w:val="41"/>
        <w:framePr w:w="7282" w:h="11573" w:hRule="exact" w:wrap="none" w:vAnchor="page" w:hAnchor="page" w:x="1065" w:y="3221"/>
        <w:shd w:val="clear" w:color="auto" w:fill="auto"/>
        <w:spacing w:line="158" w:lineRule="exact"/>
        <w:ind w:left="20" w:right="20" w:firstLine="220"/>
      </w:pPr>
      <w:r>
        <w:t>Дорожные условия и безопасность движения: динамический габарит транспортного средства; опасное про</w:t>
      </w:r>
      <w:r>
        <w:softHyphen/>
        <w:t>странство, возникающее вокруг транспортного средства при движении; изменение размеров и формы опасно</w:t>
      </w:r>
      <w:r>
        <w:softHyphen/>
        <w:t>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w:t>
      </w:r>
      <w:r>
        <w:softHyphen/>
        <w:t>теля и время срабатывания тормозного привода, от скорости движения транспортного средства, его техниче</w:t>
      </w:r>
      <w:r>
        <w:softHyphen/>
        <w:t>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w:t>
      </w:r>
      <w:r>
        <w:softHyphen/>
        <w:t>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w:t>
      </w:r>
      <w:r>
        <w:softHyphen/>
        <w:t>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847211" w:rsidRDefault="008960A5">
      <w:pPr>
        <w:pStyle w:val="41"/>
        <w:framePr w:w="7282" w:h="11573" w:hRule="exact" w:wrap="none" w:vAnchor="page" w:hAnchor="page" w:x="1065" w:y="3221"/>
        <w:shd w:val="clear" w:color="auto" w:fill="auto"/>
        <w:spacing w:line="158" w:lineRule="exact"/>
        <w:ind w:left="20" w:right="20" w:firstLine="220"/>
      </w:pPr>
      <w:r>
        <w:t>Принципы эффективного и безопасного управления транспортным средством: влияние опыта, приобретае</w:t>
      </w:r>
      <w:r>
        <w:softHyphen/>
        <w:t>мого водителем, на уровень аварийности в дорожном движении; наиболее опасный период накопления водите</w:t>
      </w:r>
      <w:r>
        <w:softHyphen/>
        <w:t>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w:t>
      </w:r>
      <w:r>
        <w:softHyphen/>
        <w:t>сти в транспортных потоках различной плотности; снижение эксплуатационного расхода топлива — действен</w:t>
      </w:r>
      <w:r>
        <w:softHyphen/>
        <w:t>ный способ повышения эффективности управления транспортным средством; безопасное и эффективное управление транспортным средством; проблема экологической безопасности; принципы экономичного управ</w:t>
      </w:r>
      <w:r>
        <w:softHyphen/>
        <w:t>ления транспортным средством; факторы, влияющие на эксплуатационный расход топлива.</w:t>
      </w:r>
    </w:p>
    <w:p w:rsidR="00847211" w:rsidRDefault="008960A5">
      <w:pPr>
        <w:pStyle w:val="41"/>
        <w:framePr w:w="7282" w:h="11573" w:hRule="exact" w:wrap="none" w:vAnchor="page" w:hAnchor="page" w:x="1065" w:y="3221"/>
        <w:shd w:val="clear" w:color="auto" w:fill="auto"/>
        <w:spacing w:line="158" w:lineRule="exact"/>
        <w:ind w:left="20" w:right="20" w:firstLine="220"/>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w:t>
      </w:r>
      <w:r>
        <w:softHyphen/>
        <w:t>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w:t>
      </w:r>
      <w:r>
        <w:softHyphen/>
        <w:t>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847211" w:rsidRDefault="008960A5">
      <w:pPr>
        <w:pStyle w:val="41"/>
        <w:framePr w:w="7282" w:h="11573" w:hRule="exact" w:wrap="none" w:vAnchor="page" w:hAnchor="page" w:x="1065" w:y="3221"/>
        <w:numPr>
          <w:ilvl w:val="0"/>
          <w:numId w:val="4"/>
        </w:numPr>
        <w:shd w:val="clear" w:color="auto" w:fill="auto"/>
        <w:tabs>
          <w:tab w:val="left" w:pos="624"/>
        </w:tabs>
        <w:spacing w:line="158" w:lineRule="exact"/>
        <w:ind w:left="20" w:firstLine="220"/>
      </w:pPr>
      <w:r>
        <w:t>Учебный предмет «Первая помощь при дорожно-транспортном происшествии».</w:t>
      </w:r>
    </w:p>
    <w:p w:rsidR="00847211" w:rsidRDefault="008960A5">
      <w:pPr>
        <w:pStyle w:val="50"/>
        <w:framePr w:w="7282" w:h="11573" w:hRule="exact" w:wrap="none" w:vAnchor="page" w:hAnchor="page" w:x="1065" w:y="3221"/>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19" w:h="188" w:hRule="exact" w:wrap="none" w:vAnchor="page" w:hAnchor="page" w:x="7713" w:y="14798"/>
        <w:shd w:val="clear" w:color="auto" w:fill="auto"/>
      </w:pPr>
      <w:r>
        <w:t>Таблица 5</w:t>
      </w:r>
    </w:p>
    <w:tbl>
      <w:tblPr>
        <w:tblOverlap w:val="never"/>
        <w:tblW w:w="0" w:type="auto"/>
        <w:tblLayout w:type="fixed"/>
        <w:tblCellMar>
          <w:left w:w="10" w:type="dxa"/>
          <w:right w:w="10" w:type="dxa"/>
        </w:tblCellMar>
        <w:tblLook w:val="04A0"/>
      </w:tblPr>
      <w:tblGrid>
        <w:gridCol w:w="3720"/>
        <w:gridCol w:w="686"/>
        <w:gridCol w:w="1450"/>
        <w:gridCol w:w="1416"/>
      </w:tblGrid>
      <w:tr w:rsidR="00847211">
        <w:trPr>
          <w:trHeight w:hRule="exact" w:val="178"/>
        </w:trPr>
        <w:tc>
          <w:tcPr>
            <w:tcW w:w="3720" w:type="dxa"/>
            <w:vMerge w:val="restart"/>
            <w:tcBorders>
              <w:top w:val="single" w:sz="4" w:space="0" w:color="auto"/>
              <w:left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jc w:val="center"/>
            </w:pPr>
            <w:r>
              <w:rPr>
                <w:rStyle w:val="21"/>
              </w:rPr>
              <w:t>Наименование разделов и тем</w:t>
            </w:r>
          </w:p>
        </w:tc>
        <w:tc>
          <w:tcPr>
            <w:tcW w:w="3552"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jc w:val="center"/>
            </w:pPr>
            <w:r>
              <w:rPr>
                <w:rStyle w:val="21"/>
              </w:rPr>
              <w:t>Количество часов</w:t>
            </w:r>
          </w:p>
        </w:tc>
      </w:tr>
      <w:tr w:rsidR="00847211">
        <w:trPr>
          <w:trHeight w:hRule="exact" w:val="178"/>
        </w:trPr>
        <w:tc>
          <w:tcPr>
            <w:tcW w:w="3720" w:type="dxa"/>
            <w:vMerge/>
            <w:tcBorders>
              <w:left w:val="single" w:sz="4" w:space="0" w:color="auto"/>
            </w:tcBorders>
            <w:shd w:val="clear" w:color="auto" w:fill="FFFFFF"/>
          </w:tcPr>
          <w:p w:rsidR="00847211" w:rsidRDefault="00847211">
            <w:pPr>
              <w:framePr w:w="7272" w:h="2371" w:wrap="none" w:vAnchor="page" w:hAnchor="page" w:x="1070" w:y="15012"/>
            </w:pPr>
          </w:p>
        </w:tc>
        <w:tc>
          <w:tcPr>
            <w:tcW w:w="686" w:type="dxa"/>
            <w:vMerge w:val="restart"/>
            <w:tcBorders>
              <w:top w:val="single" w:sz="4" w:space="0" w:color="auto"/>
              <w:left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jc w:val="center"/>
            </w:pPr>
            <w:r>
              <w:rPr>
                <w:rStyle w:val="21"/>
              </w:rPr>
              <w:t>Всего</w:t>
            </w:r>
          </w:p>
        </w:tc>
        <w:tc>
          <w:tcPr>
            <w:tcW w:w="286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jc w:val="center"/>
            </w:pPr>
            <w:r>
              <w:rPr>
                <w:rStyle w:val="21"/>
              </w:rPr>
              <w:t>В том числе</w:t>
            </w:r>
          </w:p>
        </w:tc>
      </w:tr>
      <w:tr w:rsidR="00847211">
        <w:trPr>
          <w:trHeight w:hRule="exact" w:val="331"/>
        </w:trPr>
        <w:tc>
          <w:tcPr>
            <w:tcW w:w="3720" w:type="dxa"/>
            <w:vMerge/>
            <w:tcBorders>
              <w:left w:val="single" w:sz="4" w:space="0" w:color="auto"/>
            </w:tcBorders>
            <w:shd w:val="clear" w:color="auto" w:fill="FFFFFF"/>
          </w:tcPr>
          <w:p w:rsidR="00847211" w:rsidRDefault="00847211">
            <w:pPr>
              <w:framePr w:w="7272" w:h="2371" w:wrap="none" w:vAnchor="page" w:hAnchor="page" w:x="1070" w:y="15012"/>
            </w:pPr>
          </w:p>
        </w:tc>
        <w:tc>
          <w:tcPr>
            <w:tcW w:w="686" w:type="dxa"/>
            <w:vMerge/>
            <w:tcBorders>
              <w:left w:val="single" w:sz="4" w:space="0" w:color="auto"/>
            </w:tcBorders>
            <w:shd w:val="clear" w:color="auto" w:fill="FFFFFF"/>
          </w:tcPr>
          <w:p w:rsidR="00847211" w:rsidRDefault="00847211">
            <w:pPr>
              <w:framePr w:w="7272" w:h="2371" w:wrap="none" w:vAnchor="page" w:hAnchor="page" w:x="1070" w:y="15012"/>
            </w:pPr>
          </w:p>
        </w:tc>
        <w:tc>
          <w:tcPr>
            <w:tcW w:w="1450" w:type="dxa"/>
            <w:tcBorders>
              <w:top w:val="single" w:sz="4" w:space="0" w:color="auto"/>
              <w:left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jc w:val="center"/>
            </w:pPr>
            <w:r>
              <w:rPr>
                <w:rStyle w:val="21"/>
              </w:rPr>
              <w:t>Теоретические</w:t>
            </w:r>
          </w:p>
          <w:p w:rsidR="00847211" w:rsidRDefault="008960A5">
            <w:pPr>
              <w:pStyle w:val="41"/>
              <w:framePr w:w="7272" w:h="2371" w:wrap="none" w:vAnchor="page" w:hAnchor="page" w:x="1070" w:y="15012"/>
              <w:shd w:val="clear" w:color="auto" w:fill="auto"/>
              <w:spacing w:line="120" w:lineRule="exact"/>
              <w:ind w:firstLine="0"/>
              <w:jc w:val="center"/>
            </w:pPr>
            <w:r>
              <w:rPr>
                <w:rStyle w:val="21"/>
              </w:rPr>
              <w:t>занятия</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jc w:val="center"/>
            </w:pPr>
            <w:r>
              <w:rPr>
                <w:rStyle w:val="21"/>
              </w:rPr>
              <w:t>Практические</w:t>
            </w:r>
          </w:p>
          <w:p w:rsidR="00847211" w:rsidRDefault="008960A5">
            <w:pPr>
              <w:pStyle w:val="41"/>
              <w:framePr w:w="7272" w:h="2371" w:wrap="none" w:vAnchor="page" w:hAnchor="page" w:x="1070" w:y="15012"/>
              <w:shd w:val="clear" w:color="auto" w:fill="auto"/>
              <w:spacing w:line="120" w:lineRule="exact"/>
              <w:ind w:firstLine="0"/>
              <w:jc w:val="center"/>
            </w:pPr>
            <w:r>
              <w:rPr>
                <w:rStyle w:val="21"/>
              </w:rPr>
              <w:t>занятия</w:t>
            </w:r>
          </w:p>
        </w:tc>
      </w:tr>
      <w:tr w:rsidR="00847211">
        <w:trPr>
          <w:trHeight w:hRule="exact" w:val="336"/>
        </w:trPr>
        <w:tc>
          <w:tcPr>
            <w:tcW w:w="3720" w:type="dxa"/>
            <w:tcBorders>
              <w:top w:val="single" w:sz="4" w:space="0" w:color="auto"/>
              <w:left w:val="single" w:sz="4" w:space="0" w:color="auto"/>
            </w:tcBorders>
            <w:shd w:val="clear" w:color="auto" w:fill="FFFFFF"/>
          </w:tcPr>
          <w:p w:rsidR="00847211" w:rsidRDefault="008960A5">
            <w:pPr>
              <w:pStyle w:val="41"/>
              <w:framePr w:w="7272" w:h="2371" w:wrap="none" w:vAnchor="page" w:hAnchor="page" w:x="1070" w:y="15012"/>
              <w:shd w:val="clear" w:color="auto" w:fill="auto"/>
              <w:spacing w:line="158" w:lineRule="exact"/>
              <w:ind w:firstLine="0"/>
            </w:pPr>
            <w:r>
              <w:rPr>
                <w:rStyle w:val="21"/>
              </w:rPr>
              <w:t>Организационно-правовые аспекты оказания первой помощи</w:t>
            </w:r>
          </w:p>
        </w:tc>
        <w:tc>
          <w:tcPr>
            <w:tcW w:w="686" w:type="dxa"/>
            <w:tcBorders>
              <w:top w:val="single" w:sz="4" w:space="0" w:color="auto"/>
              <w:left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jc w:val="center"/>
            </w:pPr>
            <w:r>
              <w:rPr>
                <w:rStyle w:val="21"/>
              </w:rPr>
              <w:t>2</w:t>
            </w:r>
          </w:p>
        </w:tc>
        <w:tc>
          <w:tcPr>
            <w:tcW w:w="1450" w:type="dxa"/>
            <w:tcBorders>
              <w:top w:val="single" w:sz="4" w:space="0" w:color="auto"/>
              <w:left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jc w:val="center"/>
            </w:pPr>
            <w:r>
              <w:rPr>
                <w:rStyle w:val="21"/>
              </w:rPr>
              <w:t>—</w:t>
            </w:r>
          </w:p>
        </w:tc>
      </w:tr>
      <w:tr w:rsidR="00847211">
        <w:trPr>
          <w:trHeight w:hRule="exact" w:val="336"/>
        </w:trPr>
        <w:tc>
          <w:tcPr>
            <w:tcW w:w="3720" w:type="dxa"/>
            <w:tcBorders>
              <w:top w:val="single" w:sz="4" w:space="0" w:color="auto"/>
              <w:left w:val="single" w:sz="4" w:space="0" w:color="auto"/>
            </w:tcBorders>
            <w:shd w:val="clear" w:color="auto" w:fill="FFFFFF"/>
          </w:tcPr>
          <w:p w:rsidR="00847211" w:rsidRDefault="008960A5">
            <w:pPr>
              <w:pStyle w:val="41"/>
              <w:framePr w:w="7272" w:h="2371" w:wrap="none" w:vAnchor="page" w:hAnchor="page" w:x="1070" w:y="15012"/>
              <w:shd w:val="clear" w:color="auto" w:fill="auto"/>
              <w:spacing w:line="158" w:lineRule="exact"/>
              <w:ind w:firstLine="0"/>
            </w:pPr>
            <w:r>
              <w:rPr>
                <w:rStyle w:val="21"/>
              </w:rPr>
              <w:t>Оказание первой помощи при отсутствии сознания, оста</w:t>
            </w:r>
            <w:r>
              <w:rPr>
                <w:rStyle w:val="21"/>
              </w:rPr>
              <w:softHyphen/>
              <w:t>новке дыхания и кровообращения</w:t>
            </w:r>
          </w:p>
        </w:tc>
        <w:tc>
          <w:tcPr>
            <w:tcW w:w="686" w:type="dxa"/>
            <w:tcBorders>
              <w:top w:val="single" w:sz="4" w:space="0" w:color="auto"/>
              <w:left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jc w:val="center"/>
            </w:pPr>
            <w:r>
              <w:rPr>
                <w:rStyle w:val="21"/>
              </w:rPr>
              <w:t>4</w:t>
            </w:r>
          </w:p>
        </w:tc>
        <w:tc>
          <w:tcPr>
            <w:tcW w:w="1450" w:type="dxa"/>
            <w:tcBorders>
              <w:top w:val="single" w:sz="4" w:space="0" w:color="auto"/>
              <w:left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jc w:val="center"/>
            </w:pPr>
            <w:r>
              <w:rPr>
                <w:rStyle w:val="21"/>
              </w:rPr>
              <w:t>2</w:t>
            </w:r>
          </w:p>
        </w:tc>
      </w:tr>
      <w:tr w:rsidR="00847211">
        <w:trPr>
          <w:trHeight w:hRule="exact" w:val="336"/>
        </w:trPr>
        <w:tc>
          <w:tcPr>
            <w:tcW w:w="3720" w:type="dxa"/>
            <w:tcBorders>
              <w:top w:val="single" w:sz="4" w:space="0" w:color="auto"/>
              <w:left w:val="single" w:sz="4" w:space="0" w:color="auto"/>
            </w:tcBorders>
            <w:shd w:val="clear" w:color="auto" w:fill="FFFFFF"/>
          </w:tcPr>
          <w:p w:rsidR="00847211" w:rsidRDefault="008960A5">
            <w:pPr>
              <w:pStyle w:val="41"/>
              <w:framePr w:w="7272" w:h="2371" w:wrap="none" w:vAnchor="page" w:hAnchor="page" w:x="1070" w:y="15012"/>
              <w:shd w:val="clear" w:color="auto" w:fill="auto"/>
              <w:ind w:firstLine="0"/>
            </w:pPr>
            <w:r>
              <w:rPr>
                <w:rStyle w:val="21"/>
              </w:rPr>
              <w:t>Оказание первой помощи при наружных кровотечениях и травмах</w:t>
            </w:r>
          </w:p>
        </w:tc>
        <w:tc>
          <w:tcPr>
            <w:tcW w:w="686" w:type="dxa"/>
            <w:tcBorders>
              <w:top w:val="single" w:sz="4" w:space="0" w:color="auto"/>
              <w:left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jc w:val="center"/>
            </w:pPr>
            <w:r>
              <w:rPr>
                <w:rStyle w:val="21"/>
              </w:rPr>
              <w:t>4</w:t>
            </w:r>
          </w:p>
        </w:tc>
        <w:tc>
          <w:tcPr>
            <w:tcW w:w="1450" w:type="dxa"/>
            <w:tcBorders>
              <w:top w:val="single" w:sz="4" w:space="0" w:color="auto"/>
              <w:left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jc w:val="center"/>
            </w:pPr>
            <w:r>
              <w:rPr>
                <w:rStyle w:val="21"/>
              </w:rPr>
              <w:t>2</w:t>
            </w:r>
          </w:p>
        </w:tc>
      </w:tr>
      <w:tr w:rsidR="00847211">
        <w:trPr>
          <w:trHeight w:hRule="exact" w:val="499"/>
        </w:trPr>
        <w:tc>
          <w:tcPr>
            <w:tcW w:w="3720" w:type="dxa"/>
            <w:tcBorders>
              <w:top w:val="single" w:sz="4" w:space="0" w:color="auto"/>
              <w:left w:val="single" w:sz="4" w:space="0" w:color="auto"/>
            </w:tcBorders>
            <w:shd w:val="clear" w:color="auto" w:fill="FFFFFF"/>
          </w:tcPr>
          <w:p w:rsidR="00847211" w:rsidRDefault="008960A5">
            <w:pPr>
              <w:pStyle w:val="41"/>
              <w:framePr w:w="7272" w:h="2371" w:wrap="none" w:vAnchor="page" w:hAnchor="page" w:x="1070" w:y="15012"/>
              <w:shd w:val="clear" w:color="auto" w:fill="auto"/>
              <w:ind w:firstLine="0"/>
            </w:pPr>
            <w:r>
              <w:rPr>
                <w:rStyle w:val="21"/>
              </w:rPr>
              <w:t>Оказание первой помощи при прочих состояниях, тран</w:t>
            </w:r>
            <w:r>
              <w:rPr>
                <w:rStyle w:val="21"/>
              </w:rPr>
              <w:softHyphen/>
              <w:t>спортировка пострадавших в дорожно-транспортном про</w:t>
            </w:r>
            <w:r>
              <w:rPr>
                <w:rStyle w:val="21"/>
              </w:rPr>
              <w:softHyphen/>
              <w:t>исшествии</w:t>
            </w:r>
          </w:p>
        </w:tc>
        <w:tc>
          <w:tcPr>
            <w:tcW w:w="686" w:type="dxa"/>
            <w:tcBorders>
              <w:top w:val="single" w:sz="4" w:space="0" w:color="auto"/>
              <w:left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jc w:val="center"/>
            </w:pPr>
            <w:r>
              <w:rPr>
                <w:rStyle w:val="21"/>
              </w:rPr>
              <w:t>6</w:t>
            </w:r>
          </w:p>
        </w:tc>
        <w:tc>
          <w:tcPr>
            <w:tcW w:w="1450" w:type="dxa"/>
            <w:tcBorders>
              <w:top w:val="single" w:sz="4" w:space="0" w:color="auto"/>
              <w:left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jc w:val="center"/>
            </w:pPr>
            <w:r>
              <w:rPr>
                <w:rStyle w:val="21"/>
              </w:rPr>
              <w:t>4</w:t>
            </w:r>
          </w:p>
        </w:tc>
      </w:tr>
      <w:tr w:rsidR="00847211">
        <w:trPr>
          <w:trHeight w:hRule="exact" w:val="178"/>
        </w:trPr>
        <w:tc>
          <w:tcPr>
            <w:tcW w:w="372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pPr>
            <w:r>
              <w:rPr>
                <w:rStyle w:val="21"/>
              </w:rPr>
              <w:t>Итого</w:t>
            </w:r>
          </w:p>
        </w:tc>
        <w:tc>
          <w:tcPr>
            <w:tcW w:w="6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jc w:val="center"/>
            </w:pPr>
            <w:r>
              <w:rPr>
                <w:rStyle w:val="21"/>
              </w:rPr>
              <w:t>16</w:t>
            </w:r>
          </w:p>
        </w:tc>
        <w:tc>
          <w:tcPr>
            <w:tcW w:w="145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jc w:val="center"/>
            </w:pPr>
            <w:r>
              <w:rPr>
                <w:rStyle w:val="21"/>
              </w:rPr>
              <w:t>8</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371" w:wrap="none" w:vAnchor="page" w:hAnchor="page" w:x="1070" w:y="15012"/>
              <w:shd w:val="clear" w:color="auto" w:fill="auto"/>
              <w:spacing w:line="120" w:lineRule="exact"/>
              <w:ind w:firstLine="0"/>
              <w:jc w:val="center"/>
            </w:pPr>
            <w:r>
              <w:rPr>
                <w:rStyle w:val="21"/>
              </w:rPr>
              <w:t>8</w:t>
            </w:r>
          </w:p>
        </w:tc>
      </w:tr>
    </w:tbl>
    <w:p w:rsidR="00847211" w:rsidRDefault="008960A5">
      <w:pPr>
        <w:pStyle w:val="41"/>
        <w:framePr w:w="7282" w:h="5263" w:hRule="exact" w:wrap="none" w:vAnchor="page" w:hAnchor="page" w:x="1065" w:y="17443"/>
        <w:shd w:val="clear" w:color="auto" w:fill="auto"/>
        <w:spacing w:line="158" w:lineRule="exact"/>
        <w:ind w:left="20" w:right="20" w:firstLine="220"/>
      </w:pPr>
      <w:r>
        <w:t>Организационно-правовые аспекты оказания первой помощи: понятие о видах ДТП, структуре и особенно</w:t>
      </w:r>
      <w:r>
        <w:softHyphen/>
        <w:t>стях дорожно-транспортного травматизма; организация и виды помощи пострадавшим в ДТП; нормативная пра</w:t>
      </w:r>
      <w:r>
        <w:softHyphen/>
        <w:t>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w:t>
      </w:r>
      <w:r>
        <w:softHyphen/>
        <w:t>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w:t>
      </w:r>
      <w:r>
        <w:softHyphen/>
        <w:t>тном происшествии.</w:t>
      </w:r>
    </w:p>
    <w:p w:rsidR="00847211" w:rsidRDefault="008960A5">
      <w:pPr>
        <w:pStyle w:val="41"/>
        <w:framePr w:w="7282" w:h="5263" w:hRule="exact" w:wrap="none" w:vAnchor="page" w:hAnchor="page" w:x="1065" w:y="17443"/>
        <w:shd w:val="clear" w:color="auto" w:fill="auto"/>
        <w:spacing w:line="158" w:lineRule="exact"/>
        <w:ind w:left="20" w:right="20" w:firstLine="220"/>
      </w:pPr>
      <w:r>
        <w:t>Оказание первой помощи при отсутствии сознания, остановке дыхания и кровообращения: основные призна</w:t>
      </w:r>
      <w:r>
        <w:softHyphen/>
        <w:t>ки жизни у пострадавшего; причины нарушения дыхания и кровообращения при дорожно-транспортном проис</w:t>
      </w:r>
      <w:r>
        <w:softHyphen/>
        <w:t>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w:t>
      </w:r>
      <w:r>
        <w:softHyphen/>
        <w:t>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w:t>
      </w:r>
      <w:r>
        <w:softHyphen/>
        <w:t>сти оказания первой помощи тучному пострадавшему, беременной женщине и ребенку.</w:t>
      </w:r>
    </w:p>
    <w:p w:rsidR="00847211" w:rsidRDefault="008960A5">
      <w:pPr>
        <w:pStyle w:val="41"/>
        <w:framePr w:w="7282" w:h="5263" w:hRule="exact" w:wrap="none" w:vAnchor="page" w:hAnchor="page" w:x="1065" w:y="17443"/>
        <w:shd w:val="clear" w:color="auto" w:fill="auto"/>
        <w:spacing w:line="158" w:lineRule="exact"/>
        <w:ind w:left="20" w:right="20" w:firstLine="220"/>
      </w:pPr>
      <w:r>
        <w:t>Практическое занятие: оценка обстановки на месте дорожно-транспортного происшествия; отработка вызо</w:t>
      </w:r>
      <w:r>
        <w:softHyphen/>
        <w:t>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w:t>
      </w:r>
      <w:r>
        <w:softHyphen/>
        <w:t>димости верхних дыхательных путей; оценка признаков жизни у пострадавшего; отработка приемов искусствен</w:t>
      </w:r>
      <w:r>
        <w:softHyphen/>
        <w:t>ного дыхания «рот ко рту», «рот к носу», с применением устройств для искусственного дыхания; отработка прие</w:t>
      </w:r>
      <w:r>
        <w:softHyphen/>
        <w:t>мов закрытого массажа сердца; выполнение алгоритма сердечно-легочной реанимации; отработка приема пере</w:t>
      </w:r>
      <w:r>
        <w:softHyphen/>
        <w:t>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w:t>
      </w:r>
      <w:r>
        <w:softHyphen/>
        <w:t>го места, отработка основных приемов (пострадавший в сознании, пострадавший без сознания); оказание пер</w:t>
      </w:r>
      <w:r>
        <w:softHyphen/>
      </w:r>
    </w:p>
    <w:p w:rsidR="00847211" w:rsidRDefault="008960A5">
      <w:pPr>
        <w:pStyle w:val="41"/>
        <w:framePr w:w="7282" w:h="9648" w:hRule="exact" w:wrap="none" w:vAnchor="page" w:hAnchor="page" w:x="8534" w:y="2601"/>
        <w:shd w:val="clear" w:color="auto" w:fill="auto"/>
        <w:spacing w:line="158" w:lineRule="exact"/>
        <w:ind w:left="20" w:right="20" w:firstLine="0"/>
      </w:pPr>
      <w:r>
        <w:t>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47211" w:rsidRDefault="008960A5">
      <w:pPr>
        <w:pStyle w:val="41"/>
        <w:framePr w:w="7282" w:h="9648" w:hRule="exact" w:wrap="none" w:vAnchor="page" w:hAnchor="page" w:x="8534" w:y="2601"/>
        <w:shd w:val="clear" w:color="auto" w:fill="auto"/>
        <w:spacing w:line="158" w:lineRule="exact"/>
        <w:ind w:left="20" w:right="20" w:firstLine="220"/>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w:t>
      </w:r>
      <w:r>
        <w:softHyphen/>
        <w:t>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w:t>
      </w:r>
      <w:r>
        <w:softHyphen/>
        <w:t>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w:t>
      </w:r>
      <w:r>
        <w:softHyphen/>
        <w:t>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w:t>
      </w:r>
      <w:r>
        <w:softHyphen/>
        <w:t>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w:t>
      </w:r>
      <w:r>
        <w:softHyphen/>
        <w:t>вой помощи; понятие «иммобилизация»; способы иммобилизации при травме конечностей; травмы позвоночни</w:t>
      </w:r>
      <w:r>
        <w:softHyphen/>
        <w:t>ка, оказание первой помощи.</w:t>
      </w:r>
    </w:p>
    <w:p w:rsidR="00847211" w:rsidRDefault="008960A5">
      <w:pPr>
        <w:pStyle w:val="41"/>
        <w:framePr w:w="7282" w:h="9648" w:hRule="exact" w:wrap="none" w:vAnchor="page" w:hAnchor="page" w:x="8534" w:y="2601"/>
        <w:shd w:val="clear" w:color="auto" w:fill="auto"/>
        <w:spacing w:line="158" w:lineRule="exact"/>
        <w:ind w:left="20" w:right="20" w:firstLine="220"/>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w:t>
      </w:r>
      <w:r>
        <w:softHyphen/>
        <w:t>сти в суставе, прямое давление на рану, наложение давящей повязки; отработка наложения окклюзионной (гер</w:t>
      </w:r>
      <w:r>
        <w:softHyphen/>
        <w:t>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w:t>
      </w:r>
      <w:r>
        <w:softHyphen/>
        <w:t>ными средствами, аутоиммобилизация, с использованием медицинских изделий); отработка приемов фиксации шейного отдела позвоночника.</w:t>
      </w:r>
    </w:p>
    <w:p w:rsidR="00847211" w:rsidRDefault="008960A5">
      <w:pPr>
        <w:pStyle w:val="41"/>
        <w:framePr w:w="7282" w:h="9648" w:hRule="exact" w:wrap="none" w:vAnchor="page" w:hAnchor="page" w:x="8534" w:y="2601"/>
        <w:shd w:val="clear" w:color="auto" w:fill="auto"/>
        <w:spacing w:line="158" w:lineRule="exact"/>
        <w:ind w:left="20" w:right="20" w:firstLine="220"/>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w:t>
      </w:r>
      <w:r>
        <w:softHyphen/>
        <w:t>ния тела пострадавшего с травмами груди, живота, таза, конечностей, с потерей сознания, с признаками крово- 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w:t>
      </w:r>
      <w:r>
        <w:softHyphen/>
        <w:t>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w:t>
      </w:r>
      <w:r>
        <w:softHyphen/>
        <w:t>ния переохлаждения (гипотермии), отморожения, оказание первой помощи; отравления при дорожно-транспор</w:t>
      </w:r>
      <w:r>
        <w:softHyphen/>
        <w:t>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47211" w:rsidRDefault="008960A5">
      <w:pPr>
        <w:pStyle w:val="41"/>
        <w:framePr w:w="7282" w:h="9648" w:hRule="exact" w:wrap="none" w:vAnchor="page" w:hAnchor="page" w:x="8534" w:y="2601"/>
        <w:shd w:val="clear" w:color="auto" w:fill="auto"/>
        <w:spacing w:line="158" w:lineRule="exact"/>
        <w:ind w:left="20" w:right="20" w:firstLine="220"/>
      </w:pPr>
      <w:r>
        <w:t>Практическое занятие: наложение повязок при ожогах различных областей тела; применение местного охла</w:t>
      </w:r>
      <w:r>
        <w:softHyphen/>
        <w:t>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w:t>
      </w:r>
      <w:r>
        <w:softHyphen/>
        <w:t>ниями, требующими оказания первой помощи).</w:t>
      </w:r>
    </w:p>
    <w:p w:rsidR="00847211" w:rsidRDefault="008960A5">
      <w:pPr>
        <w:pStyle w:val="41"/>
        <w:framePr w:w="7282" w:h="9648" w:hRule="exact" w:wrap="none" w:vAnchor="page" w:hAnchor="page" w:x="8534" w:y="2601"/>
        <w:numPr>
          <w:ilvl w:val="0"/>
          <w:numId w:val="3"/>
        </w:numPr>
        <w:shd w:val="clear" w:color="auto" w:fill="auto"/>
        <w:tabs>
          <w:tab w:val="left" w:pos="572"/>
        </w:tabs>
        <w:spacing w:line="158" w:lineRule="exact"/>
        <w:ind w:left="20" w:firstLine="220"/>
      </w:pPr>
      <w:r>
        <w:t>Специальный цикл Примерной программы.</w:t>
      </w:r>
    </w:p>
    <w:p w:rsidR="00847211" w:rsidRDefault="008960A5">
      <w:pPr>
        <w:pStyle w:val="41"/>
        <w:framePr w:w="7282" w:h="9648" w:hRule="exact" w:wrap="none" w:vAnchor="page" w:hAnchor="page" w:x="8534" w:y="2601"/>
        <w:numPr>
          <w:ilvl w:val="0"/>
          <w:numId w:val="6"/>
        </w:numPr>
        <w:shd w:val="clear" w:color="auto" w:fill="auto"/>
        <w:tabs>
          <w:tab w:val="left" w:pos="587"/>
        </w:tabs>
        <w:spacing w:line="158" w:lineRule="exact"/>
        <w:ind w:left="20" w:right="20" w:firstLine="220"/>
      </w:pPr>
      <w:r>
        <w:t>Учебный предмет «Устройство и техническое обслуживание транспортных средств категории «А» как объектов управления».</w:t>
      </w:r>
    </w:p>
    <w:p w:rsidR="00847211" w:rsidRDefault="008960A5">
      <w:pPr>
        <w:pStyle w:val="50"/>
        <w:framePr w:w="7282" w:h="9648" w:hRule="exact" w:wrap="none" w:vAnchor="page" w:hAnchor="page" w:x="8534" w:y="2601"/>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19" w:h="188" w:hRule="exact" w:wrap="none" w:vAnchor="page" w:hAnchor="page" w:x="15182" w:y="12254"/>
        <w:shd w:val="clear" w:color="auto" w:fill="auto"/>
      </w:pPr>
      <w:r>
        <w:t>Таблица 6</w:t>
      </w:r>
    </w:p>
    <w:tbl>
      <w:tblPr>
        <w:tblOverlap w:val="never"/>
        <w:tblW w:w="0" w:type="auto"/>
        <w:tblLayout w:type="fixed"/>
        <w:tblCellMar>
          <w:left w:w="10" w:type="dxa"/>
          <w:right w:w="10" w:type="dxa"/>
        </w:tblCellMar>
        <w:tblLook w:val="04A0"/>
      </w:tblPr>
      <w:tblGrid>
        <w:gridCol w:w="3643"/>
        <w:gridCol w:w="701"/>
        <w:gridCol w:w="1483"/>
        <w:gridCol w:w="1445"/>
      </w:tblGrid>
      <w:tr w:rsidR="00847211">
        <w:trPr>
          <w:trHeight w:hRule="exact" w:val="178"/>
        </w:trPr>
        <w:tc>
          <w:tcPr>
            <w:tcW w:w="3643" w:type="dxa"/>
            <w:vMerge w:val="restart"/>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Наименование разделов и тем</w:t>
            </w:r>
          </w:p>
        </w:tc>
        <w:tc>
          <w:tcPr>
            <w:tcW w:w="3629"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Количество часов</w:t>
            </w:r>
          </w:p>
        </w:tc>
      </w:tr>
      <w:tr w:rsidR="00847211">
        <w:trPr>
          <w:trHeight w:hRule="exact" w:val="173"/>
        </w:trPr>
        <w:tc>
          <w:tcPr>
            <w:tcW w:w="3643" w:type="dxa"/>
            <w:vMerge/>
            <w:tcBorders>
              <w:left w:val="single" w:sz="4" w:space="0" w:color="auto"/>
            </w:tcBorders>
            <w:shd w:val="clear" w:color="auto" w:fill="FFFFFF"/>
          </w:tcPr>
          <w:p w:rsidR="00847211" w:rsidRDefault="00847211">
            <w:pPr>
              <w:framePr w:w="7272" w:h="3106" w:wrap="none" w:vAnchor="page" w:hAnchor="page" w:x="8538" w:y="12468"/>
            </w:pPr>
          </w:p>
        </w:tc>
        <w:tc>
          <w:tcPr>
            <w:tcW w:w="701" w:type="dxa"/>
            <w:vMerge w:val="restart"/>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Всего</w:t>
            </w:r>
          </w:p>
        </w:tc>
        <w:tc>
          <w:tcPr>
            <w:tcW w:w="2928"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В том числе</w:t>
            </w:r>
          </w:p>
        </w:tc>
      </w:tr>
      <w:tr w:rsidR="00847211">
        <w:trPr>
          <w:trHeight w:hRule="exact" w:val="336"/>
        </w:trPr>
        <w:tc>
          <w:tcPr>
            <w:tcW w:w="3643" w:type="dxa"/>
            <w:vMerge/>
            <w:tcBorders>
              <w:left w:val="single" w:sz="4" w:space="0" w:color="auto"/>
            </w:tcBorders>
            <w:shd w:val="clear" w:color="auto" w:fill="FFFFFF"/>
          </w:tcPr>
          <w:p w:rsidR="00847211" w:rsidRDefault="00847211">
            <w:pPr>
              <w:framePr w:w="7272" w:h="3106" w:wrap="none" w:vAnchor="page" w:hAnchor="page" w:x="8538" w:y="12468"/>
            </w:pPr>
          </w:p>
        </w:tc>
        <w:tc>
          <w:tcPr>
            <w:tcW w:w="701" w:type="dxa"/>
            <w:vMerge/>
            <w:tcBorders>
              <w:left w:val="single" w:sz="4" w:space="0" w:color="auto"/>
            </w:tcBorders>
            <w:shd w:val="clear" w:color="auto" w:fill="FFFFFF"/>
          </w:tcPr>
          <w:p w:rsidR="00847211" w:rsidRDefault="00847211">
            <w:pPr>
              <w:framePr w:w="7272" w:h="3106" w:wrap="none" w:vAnchor="page" w:hAnchor="page" w:x="8538" w:y="12468"/>
            </w:pPr>
          </w:p>
        </w:tc>
        <w:tc>
          <w:tcPr>
            <w:tcW w:w="1483"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Теоретические</w:t>
            </w:r>
          </w:p>
          <w:p w:rsidR="00847211" w:rsidRDefault="008960A5">
            <w:pPr>
              <w:pStyle w:val="41"/>
              <w:framePr w:w="7272" w:h="3106" w:wrap="none" w:vAnchor="page" w:hAnchor="page" w:x="8538" w:y="12468"/>
              <w:shd w:val="clear" w:color="auto" w:fill="auto"/>
              <w:spacing w:line="120" w:lineRule="exact"/>
              <w:ind w:firstLine="0"/>
              <w:jc w:val="center"/>
            </w:pPr>
            <w:r>
              <w:rPr>
                <w:rStyle w:val="21"/>
              </w:rPr>
              <w:t>занятия</w:t>
            </w:r>
          </w:p>
        </w:tc>
        <w:tc>
          <w:tcPr>
            <w:tcW w:w="1445" w:type="dxa"/>
            <w:tcBorders>
              <w:top w:val="single" w:sz="4" w:space="0" w:color="auto"/>
              <w:left w:val="single" w:sz="4" w:space="0" w:color="auto"/>
              <w:righ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Практические</w:t>
            </w:r>
          </w:p>
          <w:p w:rsidR="00847211" w:rsidRDefault="008960A5">
            <w:pPr>
              <w:pStyle w:val="41"/>
              <w:framePr w:w="7272" w:h="3106" w:wrap="none" w:vAnchor="page" w:hAnchor="page" w:x="8538" w:y="12468"/>
              <w:shd w:val="clear" w:color="auto" w:fill="auto"/>
              <w:spacing w:line="120" w:lineRule="exact"/>
              <w:ind w:firstLine="0"/>
              <w:jc w:val="center"/>
            </w:pPr>
            <w:r>
              <w:rPr>
                <w:rStyle w:val="21"/>
              </w:rPr>
              <w:t>занятия</w:t>
            </w:r>
          </w:p>
        </w:tc>
      </w:tr>
      <w:tr w:rsidR="00847211">
        <w:trPr>
          <w:trHeight w:hRule="exact" w:val="173"/>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Устройство транспортных средств</w:t>
            </w:r>
          </w:p>
        </w:tc>
      </w:tr>
      <w:tr w:rsidR="00847211">
        <w:trPr>
          <w:trHeight w:hRule="exact" w:val="173"/>
        </w:trPr>
        <w:tc>
          <w:tcPr>
            <w:tcW w:w="3643"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left="40" w:firstLine="0"/>
              <w:jc w:val="left"/>
            </w:pPr>
            <w:r>
              <w:rPr>
                <w:rStyle w:val="21"/>
              </w:rPr>
              <w:t>Общее устройство транспортных средств категории «А»</w:t>
            </w:r>
          </w:p>
        </w:tc>
        <w:tc>
          <w:tcPr>
            <w:tcW w:w="701"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1</w:t>
            </w:r>
          </w:p>
        </w:tc>
        <w:tc>
          <w:tcPr>
            <w:tcW w:w="1483"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1</w:t>
            </w:r>
          </w:p>
        </w:tc>
        <w:tc>
          <w:tcPr>
            <w:tcW w:w="1445" w:type="dxa"/>
            <w:tcBorders>
              <w:top w:val="single" w:sz="4" w:space="0" w:color="auto"/>
              <w:left w:val="single" w:sz="4" w:space="0" w:color="auto"/>
              <w:right w:val="single" w:sz="4" w:space="0" w:color="auto"/>
            </w:tcBorders>
            <w:shd w:val="clear" w:color="auto" w:fill="FFFFFF"/>
          </w:tcPr>
          <w:p w:rsidR="00847211" w:rsidRDefault="008960A5">
            <w:pPr>
              <w:pStyle w:val="41"/>
              <w:framePr w:w="7272" w:h="3106" w:wrap="none" w:vAnchor="page" w:hAnchor="page" w:x="8538" w:y="12468"/>
              <w:shd w:val="clear" w:color="auto" w:fill="auto"/>
              <w:spacing w:line="80" w:lineRule="exact"/>
              <w:ind w:firstLine="0"/>
              <w:jc w:val="center"/>
            </w:pPr>
            <w:r>
              <w:rPr>
                <w:rStyle w:val="4pt0pt"/>
              </w:rPr>
              <w:t>—</w:t>
            </w:r>
          </w:p>
        </w:tc>
      </w:tr>
      <w:tr w:rsidR="00847211">
        <w:trPr>
          <w:trHeight w:hRule="exact" w:val="173"/>
        </w:trPr>
        <w:tc>
          <w:tcPr>
            <w:tcW w:w="3643"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left="40" w:firstLine="0"/>
              <w:jc w:val="left"/>
            </w:pPr>
            <w:r>
              <w:rPr>
                <w:rStyle w:val="21"/>
              </w:rPr>
              <w:t>Двигатель</w:t>
            </w:r>
          </w:p>
        </w:tc>
        <w:tc>
          <w:tcPr>
            <w:tcW w:w="701"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1</w:t>
            </w:r>
          </w:p>
        </w:tc>
        <w:tc>
          <w:tcPr>
            <w:tcW w:w="1483"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1</w:t>
            </w:r>
          </w:p>
        </w:tc>
        <w:tc>
          <w:tcPr>
            <w:tcW w:w="1445" w:type="dxa"/>
            <w:tcBorders>
              <w:top w:val="single" w:sz="4" w:space="0" w:color="auto"/>
              <w:left w:val="single" w:sz="4" w:space="0" w:color="auto"/>
              <w:right w:val="single" w:sz="4" w:space="0" w:color="auto"/>
            </w:tcBorders>
            <w:shd w:val="clear" w:color="auto" w:fill="FFFFFF"/>
          </w:tcPr>
          <w:p w:rsidR="00847211" w:rsidRDefault="008960A5">
            <w:pPr>
              <w:pStyle w:val="41"/>
              <w:framePr w:w="7272" w:h="3106" w:wrap="none" w:vAnchor="page" w:hAnchor="page" w:x="8538" w:y="12468"/>
              <w:shd w:val="clear" w:color="auto" w:fill="auto"/>
              <w:spacing w:line="80" w:lineRule="exact"/>
              <w:ind w:firstLine="0"/>
              <w:jc w:val="center"/>
            </w:pPr>
            <w:r>
              <w:rPr>
                <w:rStyle w:val="4pt0pt"/>
              </w:rPr>
              <w:t>—</w:t>
            </w:r>
          </w:p>
        </w:tc>
      </w:tr>
      <w:tr w:rsidR="00847211">
        <w:trPr>
          <w:trHeight w:hRule="exact" w:val="173"/>
        </w:trPr>
        <w:tc>
          <w:tcPr>
            <w:tcW w:w="3643"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left="40" w:firstLine="0"/>
              <w:jc w:val="left"/>
            </w:pPr>
            <w:r>
              <w:rPr>
                <w:rStyle w:val="21"/>
              </w:rPr>
              <w:t>Трансмиссия</w:t>
            </w:r>
          </w:p>
        </w:tc>
        <w:tc>
          <w:tcPr>
            <w:tcW w:w="701"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1</w:t>
            </w:r>
          </w:p>
        </w:tc>
        <w:tc>
          <w:tcPr>
            <w:tcW w:w="1483"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1</w:t>
            </w:r>
          </w:p>
        </w:tc>
        <w:tc>
          <w:tcPr>
            <w:tcW w:w="1445" w:type="dxa"/>
            <w:tcBorders>
              <w:top w:val="single" w:sz="4" w:space="0" w:color="auto"/>
              <w:left w:val="single" w:sz="4" w:space="0" w:color="auto"/>
              <w:right w:val="single" w:sz="4" w:space="0" w:color="auto"/>
            </w:tcBorders>
            <w:shd w:val="clear" w:color="auto" w:fill="FFFFFF"/>
          </w:tcPr>
          <w:p w:rsidR="00847211" w:rsidRDefault="008960A5">
            <w:pPr>
              <w:pStyle w:val="41"/>
              <w:framePr w:w="7272" w:h="3106" w:wrap="none" w:vAnchor="page" w:hAnchor="page" w:x="8538" w:y="12468"/>
              <w:shd w:val="clear" w:color="auto" w:fill="auto"/>
              <w:spacing w:line="80" w:lineRule="exact"/>
              <w:ind w:firstLine="0"/>
              <w:jc w:val="center"/>
            </w:pPr>
            <w:r>
              <w:rPr>
                <w:rStyle w:val="4pt0pt"/>
              </w:rPr>
              <w:t>—</w:t>
            </w:r>
          </w:p>
        </w:tc>
      </w:tr>
      <w:tr w:rsidR="00847211">
        <w:trPr>
          <w:trHeight w:hRule="exact" w:val="178"/>
        </w:trPr>
        <w:tc>
          <w:tcPr>
            <w:tcW w:w="3643"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left="40" w:firstLine="0"/>
              <w:jc w:val="left"/>
            </w:pPr>
            <w:r>
              <w:rPr>
                <w:rStyle w:val="21"/>
              </w:rPr>
              <w:t>Ходовая часть</w:t>
            </w:r>
          </w:p>
        </w:tc>
        <w:tc>
          <w:tcPr>
            <w:tcW w:w="701"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1</w:t>
            </w:r>
          </w:p>
        </w:tc>
        <w:tc>
          <w:tcPr>
            <w:tcW w:w="1483"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1</w:t>
            </w:r>
          </w:p>
        </w:tc>
        <w:tc>
          <w:tcPr>
            <w:tcW w:w="1445" w:type="dxa"/>
            <w:tcBorders>
              <w:top w:val="single" w:sz="4" w:space="0" w:color="auto"/>
              <w:left w:val="single" w:sz="4" w:space="0" w:color="auto"/>
              <w:right w:val="single" w:sz="4" w:space="0" w:color="auto"/>
            </w:tcBorders>
            <w:shd w:val="clear" w:color="auto" w:fill="FFFFFF"/>
          </w:tcPr>
          <w:p w:rsidR="00847211" w:rsidRDefault="008960A5">
            <w:pPr>
              <w:pStyle w:val="41"/>
              <w:framePr w:w="7272" w:h="3106" w:wrap="none" w:vAnchor="page" w:hAnchor="page" w:x="8538" w:y="12468"/>
              <w:shd w:val="clear" w:color="auto" w:fill="auto"/>
              <w:spacing w:line="80" w:lineRule="exact"/>
              <w:ind w:firstLine="0"/>
              <w:jc w:val="center"/>
            </w:pPr>
            <w:r>
              <w:rPr>
                <w:rStyle w:val="4pt0pt"/>
              </w:rPr>
              <w:t>—</w:t>
            </w:r>
          </w:p>
        </w:tc>
      </w:tr>
      <w:tr w:rsidR="00847211">
        <w:trPr>
          <w:trHeight w:hRule="exact" w:val="173"/>
        </w:trPr>
        <w:tc>
          <w:tcPr>
            <w:tcW w:w="3643"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left="40" w:firstLine="0"/>
              <w:jc w:val="left"/>
            </w:pPr>
            <w:r>
              <w:rPr>
                <w:rStyle w:val="21"/>
              </w:rPr>
              <w:t>Тормозные системы</w:t>
            </w:r>
          </w:p>
        </w:tc>
        <w:tc>
          <w:tcPr>
            <w:tcW w:w="701"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2</w:t>
            </w:r>
          </w:p>
        </w:tc>
        <w:tc>
          <w:tcPr>
            <w:tcW w:w="1483"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2</w:t>
            </w:r>
          </w:p>
        </w:tc>
        <w:tc>
          <w:tcPr>
            <w:tcW w:w="1445" w:type="dxa"/>
            <w:tcBorders>
              <w:top w:val="single" w:sz="4" w:space="0" w:color="auto"/>
              <w:left w:val="single" w:sz="4" w:space="0" w:color="auto"/>
              <w:right w:val="single" w:sz="4" w:space="0" w:color="auto"/>
            </w:tcBorders>
            <w:shd w:val="clear" w:color="auto" w:fill="FFFFFF"/>
          </w:tcPr>
          <w:p w:rsidR="00847211" w:rsidRDefault="008960A5">
            <w:pPr>
              <w:pStyle w:val="41"/>
              <w:framePr w:w="7272" w:h="3106" w:wrap="none" w:vAnchor="page" w:hAnchor="page" w:x="8538" w:y="12468"/>
              <w:shd w:val="clear" w:color="auto" w:fill="auto"/>
              <w:spacing w:line="80" w:lineRule="exact"/>
              <w:ind w:firstLine="0"/>
              <w:jc w:val="center"/>
            </w:pPr>
            <w:r>
              <w:rPr>
                <w:rStyle w:val="4pt0pt"/>
              </w:rPr>
              <w:t>—</w:t>
            </w:r>
          </w:p>
        </w:tc>
      </w:tr>
      <w:tr w:rsidR="00847211">
        <w:trPr>
          <w:trHeight w:hRule="exact" w:val="173"/>
        </w:trPr>
        <w:tc>
          <w:tcPr>
            <w:tcW w:w="3643"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left="40" w:firstLine="0"/>
              <w:jc w:val="left"/>
            </w:pPr>
            <w:r>
              <w:rPr>
                <w:rStyle w:val="21"/>
              </w:rPr>
              <w:t>Источники и потребители электрической энергии</w:t>
            </w:r>
          </w:p>
        </w:tc>
        <w:tc>
          <w:tcPr>
            <w:tcW w:w="701"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1</w:t>
            </w:r>
          </w:p>
        </w:tc>
        <w:tc>
          <w:tcPr>
            <w:tcW w:w="1483"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1</w:t>
            </w:r>
          </w:p>
        </w:tc>
        <w:tc>
          <w:tcPr>
            <w:tcW w:w="1445" w:type="dxa"/>
            <w:tcBorders>
              <w:top w:val="single" w:sz="4" w:space="0" w:color="auto"/>
              <w:left w:val="single" w:sz="4" w:space="0" w:color="auto"/>
              <w:right w:val="single" w:sz="4" w:space="0" w:color="auto"/>
            </w:tcBorders>
            <w:shd w:val="clear" w:color="auto" w:fill="FFFFFF"/>
          </w:tcPr>
          <w:p w:rsidR="00847211" w:rsidRDefault="008960A5">
            <w:pPr>
              <w:pStyle w:val="41"/>
              <w:framePr w:w="7272" w:h="3106" w:wrap="none" w:vAnchor="page" w:hAnchor="page" w:x="8538" w:y="12468"/>
              <w:shd w:val="clear" w:color="auto" w:fill="auto"/>
              <w:spacing w:line="80" w:lineRule="exact"/>
              <w:ind w:firstLine="0"/>
              <w:jc w:val="center"/>
            </w:pPr>
            <w:r>
              <w:rPr>
                <w:rStyle w:val="4pt0pt"/>
              </w:rPr>
              <w:t>—</w:t>
            </w:r>
          </w:p>
        </w:tc>
      </w:tr>
      <w:tr w:rsidR="00847211">
        <w:trPr>
          <w:trHeight w:hRule="exact" w:val="173"/>
        </w:trPr>
        <w:tc>
          <w:tcPr>
            <w:tcW w:w="3643"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left="40" w:firstLine="0"/>
              <w:jc w:val="left"/>
            </w:pPr>
            <w:r>
              <w:rPr>
                <w:rStyle w:val="21"/>
              </w:rPr>
              <w:t>Итого по разделу</w:t>
            </w:r>
          </w:p>
        </w:tc>
        <w:tc>
          <w:tcPr>
            <w:tcW w:w="701"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7</w:t>
            </w:r>
          </w:p>
        </w:tc>
        <w:tc>
          <w:tcPr>
            <w:tcW w:w="1483"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7</w:t>
            </w:r>
          </w:p>
        </w:tc>
        <w:tc>
          <w:tcPr>
            <w:tcW w:w="1445" w:type="dxa"/>
            <w:tcBorders>
              <w:top w:val="single" w:sz="4" w:space="0" w:color="auto"/>
              <w:left w:val="single" w:sz="4" w:space="0" w:color="auto"/>
              <w:right w:val="single" w:sz="4" w:space="0" w:color="auto"/>
            </w:tcBorders>
            <w:shd w:val="clear" w:color="auto" w:fill="FFFFFF"/>
          </w:tcPr>
          <w:p w:rsidR="00847211" w:rsidRDefault="008960A5">
            <w:pPr>
              <w:pStyle w:val="41"/>
              <w:framePr w:w="7272" w:h="3106" w:wrap="none" w:vAnchor="page" w:hAnchor="page" w:x="8538" w:y="12468"/>
              <w:shd w:val="clear" w:color="auto" w:fill="auto"/>
              <w:spacing w:line="80" w:lineRule="exact"/>
              <w:ind w:firstLine="0"/>
              <w:jc w:val="center"/>
            </w:pPr>
            <w:r>
              <w:rPr>
                <w:rStyle w:val="4pt0pt"/>
              </w:rPr>
              <w:t>—</w:t>
            </w:r>
          </w:p>
        </w:tc>
      </w:tr>
      <w:tr w:rsidR="00847211">
        <w:trPr>
          <w:trHeight w:hRule="exact" w:val="173"/>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Техническое обслуживание</w:t>
            </w:r>
          </w:p>
        </w:tc>
      </w:tr>
      <w:tr w:rsidR="00847211">
        <w:trPr>
          <w:trHeight w:hRule="exact" w:val="336"/>
        </w:trPr>
        <w:tc>
          <w:tcPr>
            <w:tcW w:w="3643"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ind w:firstLine="0"/>
            </w:pPr>
            <w:r>
              <w:rPr>
                <w:rStyle w:val="21"/>
              </w:rPr>
              <w:t>Техническое обслуживание, меры безопасности и защиты окружающей природной среды</w:t>
            </w:r>
          </w:p>
        </w:tc>
        <w:tc>
          <w:tcPr>
            <w:tcW w:w="701"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1</w:t>
            </w:r>
          </w:p>
        </w:tc>
        <w:tc>
          <w:tcPr>
            <w:tcW w:w="1483"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1</w:t>
            </w:r>
          </w:p>
        </w:tc>
        <w:tc>
          <w:tcPr>
            <w:tcW w:w="1445" w:type="dxa"/>
            <w:tcBorders>
              <w:top w:val="single" w:sz="4" w:space="0" w:color="auto"/>
              <w:left w:val="single" w:sz="4" w:space="0" w:color="auto"/>
              <w:righ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w:t>
            </w:r>
          </w:p>
        </w:tc>
      </w:tr>
      <w:tr w:rsidR="00847211">
        <w:trPr>
          <w:trHeight w:hRule="exact" w:val="173"/>
        </w:trPr>
        <w:tc>
          <w:tcPr>
            <w:tcW w:w="3643"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pPr>
            <w:r>
              <w:rPr>
                <w:rStyle w:val="21"/>
              </w:rPr>
              <w:t>Устранение неисправностей</w:t>
            </w:r>
            <w:r>
              <w:rPr>
                <w:rStyle w:val="21"/>
                <w:vertAlign w:val="superscript"/>
              </w:rPr>
              <w:t>2</w:t>
            </w:r>
          </w:p>
        </w:tc>
        <w:tc>
          <w:tcPr>
            <w:tcW w:w="701"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4</w:t>
            </w:r>
          </w:p>
        </w:tc>
        <w:tc>
          <w:tcPr>
            <w:tcW w:w="1483"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80" w:lineRule="exact"/>
              <w:ind w:firstLine="0"/>
              <w:jc w:val="center"/>
            </w:pPr>
            <w:r>
              <w:rPr>
                <w:rStyle w:val="4pt0pt"/>
              </w:rPr>
              <w:t>—</w:t>
            </w:r>
          </w:p>
        </w:tc>
        <w:tc>
          <w:tcPr>
            <w:tcW w:w="1445" w:type="dxa"/>
            <w:tcBorders>
              <w:top w:val="single" w:sz="4" w:space="0" w:color="auto"/>
              <w:left w:val="single" w:sz="4" w:space="0" w:color="auto"/>
              <w:righ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4</w:t>
            </w:r>
          </w:p>
        </w:tc>
      </w:tr>
      <w:tr w:rsidR="00847211">
        <w:trPr>
          <w:trHeight w:hRule="exact" w:val="173"/>
        </w:trPr>
        <w:tc>
          <w:tcPr>
            <w:tcW w:w="3643"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pPr>
            <w:r>
              <w:rPr>
                <w:rStyle w:val="21"/>
              </w:rPr>
              <w:t>Итого по разделу</w:t>
            </w:r>
          </w:p>
        </w:tc>
        <w:tc>
          <w:tcPr>
            <w:tcW w:w="701"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5</w:t>
            </w:r>
          </w:p>
        </w:tc>
        <w:tc>
          <w:tcPr>
            <w:tcW w:w="1483" w:type="dxa"/>
            <w:tcBorders>
              <w:top w:val="single" w:sz="4" w:space="0" w:color="auto"/>
              <w:lef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1</w:t>
            </w:r>
          </w:p>
        </w:tc>
        <w:tc>
          <w:tcPr>
            <w:tcW w:w="1445" w:type="dxa"/>
            <w:tcBorders>
              <w:top w:val="single" w:sz="4" w:space="0" w:color="auto"/>
              <w:left w:val="single" w:sz="4" w:space="0" w:color="auto"/>
              <w:righ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4</w:t>
            </w:r>
          </w:p>
        </w:tc>
      </w:tr>
      <w:tr w:rsidR="00847211">
        <w:trPr>
          <w:trHeight w:hRule="exact" w:val="178"/>
        </w:trPr>
        <w:tc>
          <w:tcPr>
            <w:tcW w:w="3643" w:type="dxa"/>
            <w:tcBorders>
              <w:top w:val="single" w:sz="4" w:space="0" w:color="auto"/>
              <w:left w:val="single" w:sz="4" w:space="0" w:color="auto"/>
              <w:bottom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pPr>
            <w:r>
              <w:rPr>
                <w:rStyle w:val="21"/>
              </w:rPr>
              <w:t>Итого</w:t>
            </w:r>
          </w:p>
        </w:tc>
        <w:tc>
          <w:tcPr>
            <w:tcW w:w="701" w:type="dxa"/>
            <w:tcBorders>
              <w:top w:val="single" w:sz="4" w:space="0" w:color="auto"/>
              <w:left w:val="single" w:sz="4" w:space="0" w:color="auto"/>
              <w:bottom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12</w:t>
            </w:r>
          </w:p>
        </w:tc>
        <w:tc>
          <w:tcPr>
            <w:tcW w:w="1483" w:type="dxa"/>
            <w:tcBorders>
              <w:top w:val="single" w:sz="4" w:space="0" w:color="auto"/>
              <w:left w:val="single" w:sz="4" w:space="0" w:color="auto"/>
              <w:bottom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8</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3106" w:wrap="none" w:vAnchor="page" w:hAnchor="page" w:x="8538" w:y="12468"/>
              <w:shd w:val="clear" w:color="auto" w:fill="auto"/>
              <w:spacing w:line="120" w:lineRule="exact"/>
              <w:ind w:firstLine="0"/>
              <w:jc w:val="center"/>
            </w:pPr>
            <w:r>
              <w:rPr>
                <w:rStyle w:val="21"/>
              </w:rPr>
              <w:t>4</w:t>
            </w:r>
          </w:p>
        </w:tc>
      </w:tr>
    </w:tbl>
    <w:p w:rsidR="00847211" w:rsidRDefault="008960A5">
      <w:pPr>
        <w:pStyle w:val="41"/>
        <w:framePr w:w="7282" w:h="7066" w:hRule="exact" w:wrap="none" w:vAnchor="page" w:hAnchor="page" w:x="8534" w:y="15638"/>
        <w:numPr>
          <w:ilvl w:val="0"/>
          <w:numId w:val="7"/>
        </w:numPr>
        <w:shd w:val="clear" w:color="auto" w:fill="auto"/>
        <w:tabs>
          <w:tab w:val="left" w:pos="739"/>
        </w:tabs>
        <w:spacing w:line="158" w:lineRule="exact"/>
        <w:ind w:left="20" w:firstLine="220"/>
      </w:pPr>
      <w:r>
        <w:t>Устройство транспортных средств.</w:t>
      </w:r>
    </w:p>
    <w:p w:rsidR="00847211" w:rsidRDefault="008960A5">
      <w:pPr>
        <w:pStyle w:val="41"/>
        <w:framePr w:w="7282" w:h="7066" w:hRule="exact" w:wrap="none" w:vAnchor="page" w:hAnchor="page" w:x="8534" w:y="15638"/>
        <w:shd w:val="clear" w:color="auto" w:fill="auto"/>
        <w:spacing w:line="158" w:lineRule="exact"/>
        <w:ind w:left="20" w:right="20" w:firstLine="220"/>
      </w:pPr>
      <w:r>
        <w:t>Общее устройство транспортных средств категории «А»: классификация и основные технические характери</w:t>
      </w:r>
      <w:r>
        <w:softHyphen/>
        <w:t>стики транспортных средств категории «А»; общее устройство транспортных средств категории «А», назначение основных агрегатов и систем; назначение и расположение органов управления, контрольно-измерительных при</w:t>
      </w:r>
      <w:r>
        <w:softHyphen/>
        <w:t>боров, индикаторов, звуковых сигнализаторов и сигнальных ламп.</w:t>
      </w:r>
    </w:p>
    <w:p w:rsidR="00847211" w:rsidRDefault="008960A5">
      <w:pPr>
        <w:pStyle w:val="41"/>
        <w:framePr w:w="7282" w:h="7066" w:hRule="exact" w:wrap="none" w:vAnchor="page" w:hAnchor="page" w:x="8534" w:y="15638"/>
        <w:shd w:val="clear" w:color="auto" w:fill="auto"/>
        <w:spacing w:line="158" w:lineRule="exact"/>
        <w:ind w:left="20" w:right="20" w:firstLine="220"/>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w:t>
      </w:r>
      <w:r>
        <w:softHyphen/>
        <w:t>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w:t>
      </w:r>
      <w:r>
        <w:softHyphen/>
        <w:t>ных масел; ограничения по смешиванию различных типов масел; неисправности двигателя, при наличии кото</w:t>
      </w:r>
      <w:r>
        <w:softHyphen/>
        <w:t>рых запрещается эксплуатация транспортного средства.</w:t>
      </w:r>
    </w:p>
    <w:p w:rsidR="00847211" w:rsidRDefault="008960A5">
      <w:pPr>
        <w:pStyle w:val="41"/>
        <w:framePr w:w="7282" w:h="7066" w:hRule="exact" w:wrap="none" w:vAnchor="page" w:hAnchor="page" w:x="8534" w:y="15638"/>
        <w:shd w:val="clear" w:color="auto" w:fill="auto"/>
        <w:spacing w:line="158" w:lineRule="exact"/>
        <w:ind w:left="20" w:right="20" w:firstLine="220"/>
      </w:pPr>
      <w:r>
        <w:t>Трансмиссия: назначение и состав трансмиссии транспортных средств категории «А»; структурные схемы трансмиссии транспортных средств категории «А» с различными типами приводов; назначение и общее устрой</w:t>
      </w:r>
      <w:r>
        <w:softHyphen/>
        <w:t>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w:t>
      </w:r>
      <w:r>
        <w:softHyphen/>
        <w:t>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847211" w:rsidRDefault="008960A5">
      <w:pPr>
        <w:pStyle w:val="41"/>
        <w:framePr w:w="7282" w:h="7066" w:hRule="exact" w:wrap="none" w:vAnchor="page" w:hAnchor="page" w:x="8534" w:y="15638"/>
        <w:shd w:val="clear" w:color="auto" w:fill="auto"/>
        <w:spacing w:line="158" w:lineRule="exact"/>
        <w:ind w:left="20" w:right="20" w:firstLine="220"/>
      </w:pPr>
      <w:r>
        <w:t>Ходовая часть: назначение и состав ходовой части транспортных средств категории «А»;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w:t>
      </w:r>
      <w:r>
        <w:softHyphen/>
        <w:t>ние колес; конструкции и маркировка мотоциклетных шин; условия эксплуатации шин, обеспечивающие их надеж</w:t>
      </w:r>
      <w:r>
        <w:softHyphen/>
        <w:t>ность; неисправности ходовой части, при наличии которых запрещается эксплуатация транспортного средства.</w:t>
      </w:r>
    </w:p>
    <w:p w:rsidR="00847211" w:rsidRDefault="008960A5">
      <w:pPr>
        <w:pStyle w:val="41"/>
        <w:framePr w:w="7282" w:h="7066" w:hRule="exact" w:wrap="none" w:vAnchor="page" w:hAnchor="page" w:x="8534" w:y="15638"/>
        <w:shd w:val="clear" w:color="auto" w:fill="auto"/>
        <w:spacing w:line="158" w:lineRule="exact"/>
        <w:ind w:left="20" w:right="20" w:firstLine="220"/>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47211" w:rsidRDefault="008960A5">
      <w:pPr>
        <w:pStyle w:val="41"/>
        <w:framePr w:w="7282" w:h="7066" w:hRule="exact" w:wrap="none" w:vAnchor="page" w:hAnchor="page" w:x="8534" w:y="15638"/>
        <w:shd w:val="clear" w:color="auto" w:fill="auto"/>
        <w:spacing w:line="158" w:lineRule="exact"/>
        <w:ind w:left="20" w:right="20" w:firstLine="220"/>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w:t>
      </w:r>
      <w:r>
        <w:softHyphen/>
        <w:t>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w:t>
      </w:r>
      <w:r>
        <w:softHyphen/>
        <w:t>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847211" w:rsidRDefault="008960A5">
      <w:pPr>
        <w:pStyle w:val="41"/>
        <w:framePr w:w="7282" w:h="7066" w:hRule="exact" w:wrap="none" w:vAnchor="page" w:hAnchor="page" w:x="8534" w:y="15638"/>
        <w:numPr>
          <w:ilvl w:val="0"/>
          <w:numId w:val="7"/>
        </w:numPr>
        <w:shd w:val="clear" w:color="auto" w:fill="auto"/>
        <w:tabs>
          <w:tab w:val="left" w:pos="739"/>
        </w:tabs>
        <w:spacing w:line="158" w:lineRule="exact"/>
        <w:ind w:left="20" w:firstLine="220"/>
      </w:pPr>
      <w:r>
        <w:t>Техническое обслуживание.</w:t>
      </w:r>
    </w:p>
    <w:p w:rsidR="00847211" w:rsidRDefault="008960A5">
      <w:pPr>
        <w:pStyle w:val="41"/>
        <w:framePr w:w="7282" w:h="7066" w:hRule="exact" w:wrap="none" w:vAnchor="page" w:hAnchor="page" w:x="8534" w:y="15638"/>
        <w:shd w:val="clear" w:color="auto" w:fill="auto"/>
        <w:spacing w:line="158" w:lineRule="exact"/>
        <w:ind w:left="20" w:right="20" w:firstLine="220"/>
      </w:pPr>
      <w:r>
        <w:t>Техническое обслуживание, меры безопасности и защиты окружающей природной среды: система техниче</w:t>
      </w:r>
      <w:r>
        <w:softHyphen/>
        <w:t>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w:t>
      </w:r>
      <w:r>
        <w:softHyphen/>
        <w:t>ольного осмотра и ежедневного технического обслуживания, перечень и содержание работ, выполняемых води</w:t>
      </w:r>
      <w:r>
        <w:softHyphen/>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221" o:spid="_x0000_s1246" type="#_x0000_t32" style="position:absolute;margin-left:344.9pt;margin-top:113.1pt;width:155.05pt;height:0;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" filled="t" strokeweight="1.45pt">
            <v:path arrowok="f"/>
            <o:lock v:ext="edit" shapetype="f"/>
            <w10:wrap anchorx="page" anchory="page"/>
          </v:shape>
        </w:pict>
      </w:r>
      <w:r w:rsidRPr="005D56F7">
        <w:rPr>
          <w:noProof/>
        </w:rPr>
        <w:pict>
          <v:shape id="AutoShape 220" o:spid="_x0000_s1245" type="#_x0000_t32" style="position:absolute;margin-left:52.6pt;margin-top:117.4pt;width:738.25pt;height:0;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" filled="t" strokeweight="1.45pt">
            <v:path arrowok="f"/>
            <o:lock v:ext="edit" shapetype="f"/>
            <w10:wrap anchorx="page" anchory="page"/>
          </v:shape>
        </w:pict>
      </w:r>
    </w:p>
    <w:p w:rsidR="00847211" w:rsidRDefault="008960A5">
      <w:pPr>
        <w:pStyle w:val="23"/>
        <w:framePr w:wrap="none" w:vAnchor="page" w:hAnchor="page" w:x="1038" w:y="962"/>
        <w:shd w:val="clear" w:color="auto" w:fill="auto"/>
        <w:spacing w:line="150" w:lineRule="exact"/>
        <w:ind w:left="20"/>
      </w:pPr>
      <w:r>
        <w:t>Российская Газета</w:t>
      </w:r>
    </w:p>
    <w:p w:rsidR="00847211" w:rsidRDefault="008960A5">
      <w:pPr>
        <w:pStyle w:val="a8"/>
        <w:framePr w:wrap="none" w:vAnchor="page" w:hAnchor="page" w:x="9448" w:y="943"/>
        <w:shd w:val="clear" w:color="auto" w:fill="auto"/>
        <w:spacing w:line="90" w:lineRule="exact"/>
        <w:ind w:left="20"/>
      </w:pPr>
      <w:r>
        <w:rPr>
          <w:rStyle w:val="0pt"/>
        </w:rPr>
        <w:t xml:space="preserve">4 августа </w:t>
      </w:r>
      <w:r>
        <w:t>2014—Понедельник</w:t>
      </w:r>
    </w:p>
    <w:p w:rsidR="00847211" w:rsidRDefault="008960A5">
      <w:pPr>
        <w:pStyle w:val="a8"/>
        <w:framePr w:wrap="none" w:vAnchor="page" w:hAnchor="page" w:x="12261" w:y="943"/>
        <w:shd w:val="clear" w:color="auto" w:fill="auto"/>
        <w:spacing w:line="90" w:lineRule="exact"/>
        <w:ind w:left="20"/>
      </w:pPr>
      <w:r>
        <w:rPr>
          <w:rStyle w:val="0pt"/>
        </w:rPr>
        <w:t xml:space="preserve">№ 173/1 </w:t>
      </w:r>
      <w:r>
        <w:t>(6445/1)</w:t>
      </w:r>
    </w:p>
    <w:p w:rsidR="00847211" w:rsidRPr="008960A5" w:rsidRDefault="005D56F7">
      <w:pPr>
        <w:pStyle w:val="32"/>
        <w:framePr w:wrap="none" w:vAnchor="page" w:hAnchor="page" w:x="15045" w:y="962"/>
        <w:shd w:val="clear" w:color="auto" w:fill="auto"/>
        <w:spacing w:line="100" w:lineRule="exact"/>
        <w:ind w:left="20"/>
        <w:rPr>
          <w:lang w:val="ru-RU"/>
        </w:rPr>
      </w:pPr>
      <w:hyperlink r:id="rId9" w:history="1">
        <w:r w:rsidR="008960A5">
          <w:rPr>
            <w:rStyle w:val="a3"/>
          </w:rPr>
          <w:t>WWW</w:t>
        </w:r>
        <w:r w:rsidR="008960A5" w:rsidRPr="008960A5">
          <w:rPr>
            <w:rStyle w:val="a3"/>
            <w:lang w:val="ru-RU"/>
          </w:rPr>
          <w:t>.</w:t>
        </w:r>
        <w:r w:rsidR="008960A5">
          <w:rPr>
            <w:rStyle w:val="a3"/>
          </w:rPr>
          <w:t>RG</w:t>
        </w:r>
        <w:r w:rsidR="008960A5" w:rsidRPr="008960A5">
          <w:rPr>
            <w:rStyle w:val="a3"/>
            <w:lang w:val="ru-RU"/>
          </w:rPr>
          <w:t>.</w:t>
        </w:r>
        <w:r w:rsidR="008960A5">
          <w:rPr>
            <w:rStyle w:val="a3"/>
          </w:rPr>
          <w:t>RU</w:t>
        </w:r>
      </w:hyperlink>
    </w:p>
    <w:p w:rsidR="00847211" w:rsidRDefault="008960A5">
      <w:pPr>
        <w:pStyle w:val="11"/>
        <w:framePr w:wrap="none" w:vAnchor="page" w:hAnchor="page" w:x="6880" w:y="1421"/>
        <w:shd w:val="clear" w:color="auto" w:fill="auto"/>
        <w:spacing w:line="620" w:lineRule="exact"/>
      </w:pPr>
      <w:bookmarkStart w:id="3" w:name="bookmark6"/>
      <w:r>
        <w:rPr>
          <w:rStyle w:val="12"/>
          <w:b/>
          <w:bCs/>
        </w:rPr>
        <w:t>документы</w:t>
      </w:r>
      <w:bookmarkEnd w:id="3"/>
    </w:p>
    <w:p w:rsidR="00847211" w:rsidRDefault="008960A5">
      <w:pPr>
        <w:pStyle w:val="41"/>
        <w:framePr w:w="7286" w:h="2141" w:hRule="exact" w:wrap="none" w:vAnchor="page" w:hAnchor="page" w:x="1062" w:y="2630"/>
        <w:shd w:val="clear" w:color="auto" w:fill="auto"/>
        <w:spacing w:line="158" w:lineRule="exact"/>
        <w:ind w:left="20" w:right="20" w:firstLine="0"/>
      </w:pPr>
      <w:r>
        <w:t>телем; технический осмотр транспортных средств, его назначение, периодичность и порядок проведения; орга</w:t>
      </w:r>
      <w:r>
        <w:softHyphen/>
        <w:t>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w:t>
      </w:r>
      <w:r>
        <w:softHyphen/>
        <w:t>невному техническому обслуживанию мотоцикла; противопожарная безопасность на автозаправочных станци</w:t>
      </w:r>
      <w:r>
        <w:softHyphen/>
        <w:t>ях; меры по защите окружающей природной среды при эксплуатации транспортного средства.</w:t>
      </w:r>
    </w:p>
    <w:p w:rsidR="00847211" w:rsidRDefault="008960A5">
      <w:pPr>
        <w:pStyle w:val="41"/>
        <w:framePr w:w="7286" w:h="2141" w:hRule="exact" w:wrap="none" w:vAnchor="page" w:hAnchor="page" w:x="1062" w:y="2630"/>
        <w:shd w:val="clear" w:color="auto" w:fill="auto"/>
        <w:spacing w:line="158" w:lineRule="exact"/>
        <w:ind w:left="20" w:right="20" w:firstLine="220"/>
      </w:pPr>
      <w:r>
        <w:t>Устранение неисправностей: проверка и доведение до нормы уровня масла в системе смазки двигателя; про</w:t>
      </w:r>
      <w:r>
        <w:softHyphen/>
        <w:t>верка и доведение до нормы уровня охлаждающей жидкости в системе охлаждения двигателя; проверка и дове</w:t>
      </w:r>
      <w:r>
        <w:softHyphen/>
        <w:t>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847211" w:rsidRDefault="008960A5">
      <w:pPr>
        <w:pStyle w:val="41"/>
        <w:framePr w:w="7286" w:h="2141" w:hRule="exact" w:wrap="none" w:vAnchor="page" w:hAnchor="page" w:x="1062" w:y="2630"/>
        <w:numPr>
          <w:ilvl w:val="0"/>
          <w:numId w:val="6"/>
        </w:numPr>
        <w:shd w:val="clear" w:color="auto" w:fill="auto"/>
        <w:tabs>
          <w:tab w:val="left" w:pos="622"/>
        </w:tabs>
        <w:spacing w:line="158" w:lineRule="exact"/>
        <w:ind w:left="20" w:firstLine="220"/>
      </w:pPr>
      <w:r>
        <w:t>Учебный предмет «Основы управления транспортными средствами категории «А».</w:t>
      </w:r>
    </w:p>
    <w:p w:rsidR="00847211" w:rsidRDefault="008960A5">
      <w:pPr>
        <w:pStyle w:val="50"/>
        <w:framePr w:w="7286" w:h="2141" w:hRule="exact" w:wrap="none" w:vAnchor="page" w:hAnchor="page" w:x="1062" w:y="2630"/>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14" w:h="188" w:hRule="exact" w:wrap="none" w:vAnchor="page" w:hAnchor="page" w:x="7715" w:y="4776"/>
        <w:shd w:val="clear" w:color="auto" w:fill="auto"/>
      </w:pPr>
      <w:r>
        <w:t>Таблица 7</w:t>
      </w:r>
    </w:p>
    <w:p w:rsidR="00847211" w:rsidRDefault="008960A5">
      <w:pPr>
        <w:pStyle w:val="41"/>
        <w:framePr w:w="7286" w:h="8669" w:hRule="exact" w:wrap="none" w:vAnchor="page" w:hAnchor="page" w:x="1062" w:y="6600"/>
        <w:shd w:val="clear" w:color="auto" w:fill="auto"/>
        <w:spacing w:line="158" w:lineRule="exact"/>
        <w:ind w:left="20" w:right="20" w:firstLine="0"/>
      </w:pPr>
      <w:r>
        <w:t>Приемы управления транспортным средством: силы, действующие на транспортное средство в различных усло</w:t>
      </w:r>
      <w:r>
        <w:softHyphen/>
        <w:t>виях движения; устойчивость транспортного средства; влияние гироскопического момента на движение тран</w:t>
      </w:r>
      <w:r>
        <w:softHyphen/>
        <w:t>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w:t>
      </w:r>
      <w:r>
        <w:softHyphen/>
        <w:t>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w:t>
      </w:r>
    </w:p>
    <w:p w:rsidR="00847211" w:rsidRDefault="008960A5">
      <w:pPr>
        <w:pStyle w:val="41"/>
        <w:framePr w:w="7286" w:h="8669" w:hRule="exact" w:wrap="none" w:vAnchor="page" w:hAnchor="page" w:x="1062" w:y="6600"/>
        <w:shd w:val="clear" w:color="auto" w:fill="auto"/>
        <w:spacing w:line="158" w:lineRule="exact"/>
        <w:ind w:left="20" w:right="20" w:firstLine="0"/>
      </w:pPr>
      <w:r>
        <w:t>Управление транспортным средством в штатных ситуациях: маневрирование в ограниченном пространстве; осо</w:t>
      </w:r>
      <w:r>
        <w:softHyphen/>
        <w:t>бенности траектории движения транспортного средства при маневрировании; приемы управления транспор</w:t>
      </w:r>
      <w:r>
        <w:softHyphen/>
        <w:t>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w:t>
      </w:r>
      <w:r>
        <w:softHyphen/>
        <w:t>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w:t>
      </w:r>
      <w:r>
        <w:softHyphen/>
        <w:t>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w:t>
      </w:r>
      <w:r>
        <w:softHyphen/>
        <w:t>ка запрещена; меры предосторожности при приближении к перекресткам; определение порядка проезда регули</w:t>
      </w:r>
      <w:r>
        <w:softHyphen/>
        <w:t>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w:t>
      </w:r>
      <w:r>
        <w:softHyphen/>
        <w:t>шрутных транспортных средств, железнодорожных переездов, мостов, тоннелей; прядок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w:t>
      </w:r>
      <w:r>
        <w:softHyphen/>
        <w:t>мых участков дорог, применяемые предупредительные и световые сигналы; управление транспортным средст</w:t>
      </w:r>
      <w:r>
        <w:softHyphen/>
        <w:t>вом при движении в условиях недостаточной видимости (ночь, туман, дождь); особенности управления тран</w:t>
      </w:r>
      <w:r>
        <w:softHyphen/>
        <w:t>спортным средством категории «А»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847211" w:rsidRDefault="008960A5">
      <w:pPr>
        <w:pStyle w:val="41"/>
        <w:framePr w:w="7286" w:h="8669" w:hRule="exact" w:wrap="none" w:vAnchor="page" w:hAnchor="page" w:x="1062" w:y="6600"/>
        <w:shd w:val="clear" w:color="auto" w:fill="auto"/>
        <w:spacing w:line="158" w:lineRule="exact"/>
        <w:ind w:left="20" w:right="20" w:firstLine="0"/>
      </w:pPr>
      <w:r>
        <w:t>Управление транспортным средством в нештатных ситуациях: понятие о нештатной ситуации; причины возмож</w:t>
      </w:r>
      <w:r>
        <w:softHyphen/>
        <w:t>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w:t>
      </w:r>
      <w:r>
        <w:softHyphen/>
        <w:t>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w:t>
      </w:r>
      <w:r>
        <w:softHyphen/>
        <w:t>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w:t>
      </w:r>
      <w:r>
        <w:softHyphen/>
        <w:t>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847211" w:rsidRDefault="008960A5">
      <w:pPr>
        <w:pStyle w:val="41"/>
        <w:framePr w:w="7286" w:h="8669" w:hRule="exact" w:wrap="none" w:vAnchor="page" w:hAnchor="page" w:x="1062" w:y="6600"/>
        <w:numPr>
          <w:ilvl w:val="0"/>
          <w:numId w:val="6"/>
        </w:numPr>
        <w:shd w:val="clear" w:color="auto" w:fill="auto"/>
        <w:tabs>
          <w:tab w:val="left" w:pos="622"/>
        </w:tabs>
        <w:spacing w:line="158" w:lineRule="exact"/>
        <w:ind w:left="20" w:right="20" w:firstLine="220"/>
      </w:pPr>
      <w:r>
        <w:t>Учебный предмет «Вождение транспортных средств категории «А» (для транспортных средств с меха</w:t>
      </w:r>
      <w:r>
        <w:softHyphen/>
        <w:t>нической трансмиссией).</w:t>
      </w:r>
    </w:p>
    <w:p w:rsidR="00847211" w:rsidRDefault="008960A5">
      <w:pPr>
        <w:pStyle w:val="50"/>
        <w:framePr w:w="7286" w:h="8669" w:hRule="exact" w:wrap="none" w:vAnchor="page" w:hAnchor="page" w:x="1062" w:y="6600"/>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14" w:h="188" w:hRule="exact" w:wrap="none" w:vAnchor="page" w:hAnchor="page" w:x="7715" w:y="15273"/>
        <w:shd w:val="clear" w:color="auto" w:fill="auto"/>
      </w:pPr>
      <w:r>
        <w:t>Таблица 8</w:t>
      </w:r>
    </w:p>
    <w:p w:rsidR="00847211" w:rsidRDefault="008960A5">
      <w:pPr>
        <w:pStyle w:val="41"/>
        <w:framePr w:w="7286" w:h="5280" w:hRule="exact" w:wrap="none" w:vAnchor="page" w:hAnchor="page" w:x="1062" w:y="17426"/>
        <w:shd w:val="clear" w:color="auto" w:fill="auto"/>
        <w:ind w:left="20" w:firstLine="220"/>
      </w:pPr>
      <w:r>
        <w:t>Первоначальное обучение вождению.</w:t>
      </w:r>
    </w:p>
    <w:p w:rsidR="00847211" w:rsidRDefault="008960A5">
      <w:pPr>
        <w:pStyle w:val="41"/>
        <w:framePr w:w="7286" w:h="5280" w:hRule="exact" w:wrap="none" w:vAnchor="page" w:hAnchor="page" w:x="1062" w:y="17426"/>
        <w:shd w:val="clear" w:color="auto" w:fill="auto"/>
        <w:ind w:left="20" w:right="20" w:firstLine="220"/>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w:t>
      </w:r>
      <w:r>
        <w:softHyphen/>
        <w:t>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w:t>
      </w:r>
      <w:r>
        <w:softHyphen/>
        <w:t>ния передним и задним тормозами; взаимодействие органами управления передним и задним тормозами; взаи</w:t>
      </w:r>
      <w:r>
        <w:softHyphen/>
        <w:t>модействие органами управления подачей топлива, передним и задним тормозами; удержание равновесия на неподвижном транспортном средстве.</w:t>
      </w:r>
    </w:p>
    <w:p w:rsidR="00847211" w:rsidRDefault="008960A5">
      <w:pPr>
        <w:pStyle w:val="41"/>
        <w:framePr w:w="7286" w:h="5280" w:hRule="exact" w:wrap="none" w:vAnchor="page" w:hAnchor="page" w:x="1062" w:y="17426"/>
        <w:shd w:val="clear" w:color="auto" w:fill="auto"/>
        <w:ind w:left="20" w:right="20" w:firstLine="22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w:t>
      </w:r>
      <w:r>
        <w:softHyphen/>
        <w:t>дачи на 1-ю, остановке, выключении двигателя.</w:t>
      </w:r>
    </w:p>
    <w:p w:rsidR="00847211" w:rsidRDefault="008960A5">
      <w:pPr>
        <w:pStyle w:val="41"/>
        <w:framePr w:w="7286" w:h="5280" w:hRule="exact" w:wrap="none" w:vAnchor="page" w:hAnchor="page" w:x="1062" w:y="17426"/>
        <w:shd w:val="clear" w:color="auto" w:fill="auto"/>
        <w:ind w:left="20" w:right="20" w:firstLine="220"/>
      </w:pPr>
      <w:r>
        <w:t>Начало движения, движение по кольцевому маршруту, остановка с применением различных способов тормо</w:t>
      </w:r>
      <w:r>
        <w:softHyphen/>
        <w:t>жения: начало движения, разгон с переключением передач в восходящем порядке и снижение скорости с пере</w:t>
      </w:r>
      <w:r>
        <w:softHyphen/>
        <w:t>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w:t>
      </w:r>
      <w:r>
        <w:softHyphen/>
        <w:t>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w:t>
      </w:r>
      <w:r>
        <w:softHyphen/>
        <w:t>ем экстренного торможения.</w:t>
      </w:r>
    </w:p>
    <w:p w:rsidR="00847211" w:rsidRDefault="008960A5">
      <w:pPr>
        <w:pStyle w:val="41"/>
        <w:framePr w:w="7286" w:h="5280" w:hRule="exact" w:wrap="none" w:vAnchor="page" w:hAnchor="page" w:x="1062" w:y="17426"/>
        <w:shd w:val="clear" w:color="auto" w:fill="auto"/>
        <w:ind w:left="20" w:right="20" w:firstLine="220"/>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w:t>
      </w:r>
      <w:r>
        <w:softHyphen/>
        <w:t>рости, переход на низшую передачу, включение левого указателя поворота, поворот налево, выключение указа</w:t>
      </w:r>
      <w:r>
        <w:softHyphen/>
        <w:t>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847211" w:rsidRDefault="008960A5">
      <w:pPr>
        <w:pStyle w:val="41"/>
        <w:framePr w:w="7286" w:h="5280" w:hRule="exact" w:wrap="none" w:vAnchor="page" w:hAnchor="page" w:x="1062" w:y="17426"/>
        <w:shd w:val="clear" w:color="auto" w:fill="auto"/>
        <w:ind w:left="20" w:firstLine="220"/>
      </w:pPr>
      <w:r>
        <w:t>Движение в ограниченных проездах, сложное маневрирование: проезд «габаритного коридора»; движение</w:t>
      </w:r>
    </w:p>
    <w:p w:rsidR="00847211" w:rsidRDefault="008960A5">
      <w:pPr>
        <w:pStyle w:val="41"/>
        <w:framePr w:w="7286" w:h="999" w:hRule="exact" w:wrap="none" w:vAnchor="page" w:hAnchor="page" w:x="8531" w:y="2625"/>
        <w:shd w:val="clear" w:color="auto" w:fill="auto"/>
        <w:spacing w:line="158" w:lineRule="exact"/>
        <w:ind w:left="20" w:firstLine="0"/>
      </w:pPr>
      <w:r>
        <w:t>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847211" w:rsidRDefault="008960A5">
      <w:pPr>
        <w:pStyle w:val="41"/>
        <w:framePr w:w="7286" w:h="999" w:hRule="exact" w:wrap="none" w:vAnchor="page" w:hAnchor="page" w:x="8531" w:y="2625"/>
        <w:numPr>
          <w:ilvl w:val="0"/>
          <w:numId w:val="6"/>
        </w:numPr>
        <w:shd w:val="clear" w:color="auto" w:fill="auto"/>
        <w:tabs>
          <w:tab w:val="left" w:pos="582"/>
        </w:tabs>
        <w:spacing w:line="158" w:lineRule="exact"/>
        <w:ind w:left="20" w:right="20" w:firstLine="220"/>
      </w:pPr>
      <w:r>
        <w:t>Учебный предмет «Вождение транспортных средств категории «А» (для транспортных средств с авто</w:t>
      </w:r>
      <w:r>
        <w:softHyphen/>
        <w:t>матической трансмиссией).</w:t>
      </w:r>
    </w:p>
    <w:p w:rsidR="00847211" w:rsidRDefault="008960A5">
      <w:pPr>
        <w:pStyle w:val="50"/>
        <w:framePr w:w="7286" w:h="999" w:hRule="exact" w:wrap="none" w:vAnchor="page" w:hAnchor="page" w:x="8531" w:y="2625"/>
        <w:shd w:val="clear" w:color="auto" w:fill="auto"/>
        <w:spacing w:after="0" w:line="158" w:lineRule="exact"/>
        <w:ind w:left="1940"/>
        <w:jc w:val="both"/>
      </w:pPr>
      <w:r>
        <w:t>Распределение учебных часов по разделам и темам</w:t>
      </w:r>
    </w:p>
    <w:p w:rsidR="00847211" w:rsidRDefault="008960A5">
      <w:pPr>
        <w:pStyle w:val="a6"/>
        <w:framePr w:w="614" w:h="188" w:hRule="exact" w:wrap="none" w:vAnchor="page" w:hAnchor="page" w:x="15184" w:y="3629"/>
        <w:shd w:val="clear" w:color="auto" w:fill="auto"/>
      </w:pPr>
      <w:r>
        <w:t>Таблица 9</w:t>
      </w:r>
    </w:p>
    <w:tbl>
      <w:tblPr>
        <w:tblOverlap w:val="never"/>
        <w:tblW w:w="0" w:type="auto"/>
        <w:tblLayout w:type="fixed"/>
        <w:tblCellMar>
          <w:left w:w="10" w:type="dxa"/>
          <w:right w:w="10" w:type="dxa"/>
        </w:tblCellMar>
        <w:tblLook w:val="04A0"/>
      </w:tblPr>
      <w:tblGrid>
        <w:gridCol w:w="5539"/>
        <w:gridCol w:w="1738"/>
      </w:tblGrid>
      <w:tr w:rsidR="00847211">
        <w:trPr>
          <w:trHeight w:hRule="exact" w:val="341"/>
        </w:trPr>
        <w:tc>
          <w:tcPr>
            <w:tcW w:w="5539" w:type="dxa"/>
            <w:tcBorders>
              <w:top w:val="single" w:sz="4" w:space="0" w:color="auto"/>
              <w:left w:val="single" w:sz="4" w:space="0" w:color="auto"/>
            </w:tcBorders>
            <w:shd w:val="clear" w:color="auto" w:fill="FFFFFF"/>
          </w:tcPr>
          <w:p w:rsidR="00847211" w:rsidRDefault="008960A5">
            <w:pPr>
              <w:pStyle w:val="41"/>
              <w:framePr w:w="7277" w:h="1550" w:wrap="none" w:vAnchor="page" w:hAnchor="page" w:x="8536" w:y="3837"/>
              <w:shd w:val="clear" w:color="auto" w:fill="auto"/>
              <w:spacing w:line="120" w:lineRule="exact"/>
              <w:ind w:firstLine="0"/>
              <w:jc w:val="center"/>
            </w:pPr>
            <w:r>
              <w:rPr>
                <w:rStyle w:val="21"/>
              </w:rPr>
              <w:t>Наименование заданий</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7" w:h="1550" w:wrap="none" w:vAnchor="page" w:hAnchor="page" w:x="8536" w:y="3837"/>
              <w:shd w:val="clear" w:color="auto" w:fill="auto"/>
              <w:spacing w:line="158" w:lineRule="exact"/>
              <w:ind w:firstLine="0"/>
            </w:pPr>
            <w:r>
              <w:rPr>
                <w:rStyle w:val="21"/>
              </w:rPr>
              <w:t>Количество часов практического обучения</w:t>
            </w:r>
          </w:p>
        </w:tc>
      </w:tr>
      <w:tr w:rsidR="00847211">
        <w:trPr>
          <w:trHeight w:hRule="exact" w:val="173"/>
        </w:trPr>
        <w:tc>
          <w:tcPr>
            <w:tcW w:w="7277"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550" w:wrap="none" w:vAnchor="page" w:hAnchor="page" w:x="8536" w:y="3837"/>
              <w:shd w:val="clear" w:color="auto" w:fill="auto"/>
              <w:spacing w:line="120" w:lineRule="exact"/>
              <w:ind w:firstLine="0"/>
              <w:jc w:val="center"/>
            </w:pPr>
            <w:r>
              <w:rPr>
                <w:rStyle w:val="21"/>
              </w:rPr>
              <w:t>Первоначальное обучение вождению</w:t>
            </w:r>
          </w:p>
        </w:tc>
      </w:tr>
      <w:tr w:rsidR="00847211">
        <w:trPr>
          <w:trHeight w:hRule="exact" w:val="173"/>
        </w:trPr>
        <w:tc>
          <w:tcPr>
            <w:tcW w:w="5539" w:type="dxa"/>
            <w:tcBorders>
              <w:top w:val="single" w:sz="4" w:space="0" w:color="auto"/>
              <w:left w:val="single" w:sz="4" w:space="0" w:color="auto"/>
            </w:tcBorders>
            <w:shd w:val="clear" w:color="auto" w:fill="FFFFFF"/>
          </w:tcPr>
          <w:p w:rsidR="00847211" w:rsidRDefault="008960A5">
            <w:pPr>
              <w:pStyle w:val="41"/>
              <w:framePr w:w="7277" w:h="1550" w:wrap="none" w:vAnchor="page" w:hAnchor="page" w:x="8536" w:y="3837"/>
              <w:shd w:val="clear" w:color="auto" w:fill="auto"/>
              <w:spacing w:line="120" w:lineRule="exact"/>
              <w:ind w:firstLine="0"/>
            </w:pPr>
            <w:r>
              <w:rPr>
                <w:rStyle w:val="21"/>
              </w:rPr>
              <w:t>Посадка, действия органами управления</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7" w:h="1550" w:wrap="none" w:vAnchor="page" w:hAnchor="page" w:x="8536" w:y="3837"/>
              <w:shd w:val="clear" w:color="auto" w:fill="auto"/>
              <w:spacing w:line="120" w:lineRule="exact"/>
              <w:ind w:firstLine="0"/>
              <w:jc w:val="center"/>
            </w:pPr>
            <w:r>
              <w:rPr>
                <w:rStyle w:val="21"/>
              </w:rPr>
              <w:t>2</w:t>
            </w:r>
          </w:p>
        </w:tc>
      </w:tr>
      <w:tr w:rsidR="00847211">
        <w:trPr>
          <w:trHeight w:hRule="exact" w:val="336"/>
        </w:trPr>
        <w:tc>
          <w:tcPr>
            <w:tcW w:w="5539" w:type="dxa"/>
            <w:tcBorders>
              <w:top w:val="single" w:sz="4" w:space="0" w:color="auto"/>
              <w:left w:val="single" w:sz="4" w:space="0" w:color="auto"/>
            </w:tcBorders>
            <w:shd w:val="clear" w:color="auto" w:fill="FFFFFF"/>
          </w:tcPr>
          <w:p w:rsidR="00847211" w:rsidRDefault="008960A5">
            <w:pPr>
              <w:pStyle w:val="41"/>
              <w:framePr w:w="7277" w:h="1550" w:wrap="none" w:vAnchor="page" w:hAnchor="page" w:x="8536" w:y="3837"/>
              <w:shd w:val="clear" w:color="auto" w:fill="auto"/>
              <w:ind w:firstLine="0"/>
            </w:pPr>
            <w:r>
              <w:rPr>
                <w:rStyle w:val="21"/>
              </w:rPr>
              <w:t>Начало движения, движение по кольцевому маршруту, остановка с применением раз</w:t>
            </w:r>
            <w:r>
              <w:rPr>
                <w:rStyle w:val="21"/>
              </w:rPr>
              <w:softHyphen/>
              <w:t>личных способов торможения</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7" w:h="1550" w:wrap="none" w:vAnchor="page" w:hAnchor="page" w:x="8536" w:y="3837"/>
              <w:shd w:val="clear" w:color="auto" w:fill="auto"/>
              <w:spacing w:line="120" w:lineRule="exact"/>
              <w:ind w:firstLine="0"/>
              <w:jc w:val="center"/>
            </w:pPr>
            <w:r>
              <w:rPr>
                <w:rStyle w:val="21"/>
              </w:rPr>
              <w:t>6</w:t>
            </w:r>
          </w:p>
        </w:tc>
      </w:tr>
      <w:tr w:rsidR="00847211">
        <w:trPr>
          <w:trHeight w:hRule="exact" w:val="173"/>
        </w:trPr>
        <w:tc>
          <w:tcPr>
            <w:tcW w:w="5539" w:type="dxa"/>
            <w:tcBorders>
              <w:top w:val="single" w:sz="4" w:space="0" w:color="auto"/>
              <w:left w:val="single" w:sz="4" w:space="0" w:color="auto"/>
            </w:tcBorders>
            <w:shd w:val="clear" w:color="auto" w:fill="FFFFFF"/>
          </w:tcPr>
          <w:p w:rsidR="00847211" w:rsidRDefault="008960A5">
            <w:pPr>
              <w:pStyle w:val="41"/>
              <w:framePr w:w="7277" w:h="1550" w:wrap="none" w:vAnchor="page" w:hAnchor="page" w:x="8536" w:y="3837"/>
              <w:shd w:val="clear" w:color="auto" w:fill="auto"/>
              <w:spacing w:line="120" w:lineRule="exact"/>
              <w:ind w:firstLine="0"/>
            </w:pPr>
            <w:r>
              <w:rPr>
                <w:rStyle w:val="21"/>
              </w:rPr>
              <w:t>Повороты в движении, разворот для движения в обратном направлении</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7" w:h="1550" w:wrap="none" w:vAnchor="page" w:hAnchor="page" w:x="8536" w:y="3837"/>
              <w:shd w:val="clear" w:color="auto" w:fill="auto"/>
              <w:spacing w:line="120" w:lineRule="exact"/>
              <w:ind w:firstLine="0"/>
              <w:jc w:val="center"/>
            </w:pPr>
            <w:r>
              <w:rPr>
                <w:rStyle w:val="21"/>
              </w:rPr>
              <w:t>4</w:t>
            </w:r>
          </w:p>
        </w:tc>
      </w:tr>
      <w:tr w:rsidR="00847211">
        <w:trPr>
          <w:trHeight w:hRule="exact" w:val="178"/>
        </w:trPr>
        <w:tc>
          <w:tcPr>
            <w:tcW w:w="5539" w:type="dxa"/>
            <w:tcBorders>
              <w:top w:val="single" w:sz="4" w:space="0" w:color="auto"/>
              <w:left w:val="single" w:sz="4" w:space="0" w:color="auto"/>
            </w:tcBorders>
            <w:shd w:val="clear" w:color="auto" w:fill="FFFFFF"/>
          </w:tcPr>
          <w:p w:rsidR="00847211" w:rsidRDefault="008960A5">
            <w:pPr>
              <w:pStyle w:val="41"/>
              <w:framePr w:w="7277" w:h="1550" w:wrap="none" w:vAnchor="page" w:hAnchor="page" w:x="8536" w:y="3837"/>
              <w:shd w:val="clear" w:color="auto" w:fill="auto"/>
              <w:spacing w:line="120" w:lineRule="exact"/>
              <w:ind w:firstLine="0"/>
            </w:pPr>
            <w:r>
              <w:rPr>
                <w:rStyle w:val="21"/>
              </w:rPr>
              <w:t>Движение в ограниченных проездах, сложное маневрирование</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7" w:h="1550" w:wrap="none" w:vAnchor="page" w:hAnchor="page" w:x="8536" w:y="3837"/>
              <w:shd w:val="clear" w:color="auto" w:fill="auto"/>
              <w:spacing w:line="120" w:lineRule="exact"/>
              <w:ind w:firstLine="0"/>
              <w:jc w:val="center"/>
            </w:pPr>
            <w:r>
              <w:rPr>
                <w:rStyle w:val="21"/>
              </w:rPr>
              <w:t>4</w:t>
            </w:r>
          </w:p>
        </w:tc>
      </w:tr>
      <w:tr w:rsidR="00847211">
        <w:trPr>
          <w:trHeight w:hRule="exact" w:val="178"/>
        </w:trPr>
        <w:tc>
          <w:tcPr>
            <w:tcW w:w="5539"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50" w:wrap="none" w:vAnchor="page" w:hAnchor="page" w:x="8536" w:y="3837"/>
              <w:shd w:val="clear" w:color="auto" w:fill="auto"/>
              <w:spacing w:line="120" w:lineRule="exact"/>
              <w:ind w:firstLine="0"/>
            </w:pPr>
            <w:r>
              <w:rPr>
                <w:rStyle w:val="21"/>
              </w:rPr>
              <w:t>Итого</w:t>
            </w:r>
          </w:p>
        </w:tc>
        <w:tc>
          <w:tcPr>
            <w:tcW w:w="173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550" w:wrap="none" w:vAnchor="page" w:hAnchor="page" w:x="8536" w:y="3837"/>
              <w:shd w:val="clear" w:color="auto" w:fill="auto"/>
              <w:spacing w:line="120" w:lineRule="exact"/>
              <w:ind w:firstLine="0"/>
              <w:jc w:val="center"/>
            </w:pPr>
            <w:r>
              <w:rPr>
                <w:rStyle w:val="21"/>
              </w:rPr>
              <w:t>16</w:t>
            </w:r>
          </w:p>
        </w:tc>
      </w:tr>
    </w:tbl>
    <w:p w:rsidR="00847211" w:rsidRDefault="008960A5">
      <w:pPr>
        <w:pStyle w:val="41"/>
        <w:framePr w:w="7286" w:h="17256" w:hRule="exact" w:wrap="none" w:vAnchor="page" w:hAnchor="page" w:x="8531" w:y="5448"/>
        <w:shd w:val="clear" w:color="auto" w:fill="auto"/>
        <w:spacing w:line="158" w:lineRule="exact"/>
        <w:ind w:left="20" w:firstLine="220"/>
      </w:pPr>
      <w:r>
        <w:t>Первоначальное обучение вождению.</w:t>
      </w:r>
    </w:p>
    <w:p w:rsidR="00847211" w:rsidRDefault="008960A5">
      <w:pPr>
        <w:pStyle w:val="41"/>
        <w:framePr w:w="7286" w:h="17256" w:hRule="exact" w:wrap="none" w:vAnchor="page" w:hAnchor="page" w:x="8531" w:y="5448"/>
        <w:shd w:val="clear" w:color="auto" w:fill="auto"/>
        <w:spacing w:line="158" w:lineRule="exact"/>
        <w:ind w:left="20" w:right="20" w:firstLine="220"/>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w:t>
      </w:r>
      <w:r>
        <w:softHyphen/>
        <w:t>ним тормозами; взаимодействие органами управления передним и задним тормозами; взаимодействие органа</w:t>
      </w:r>
      <w:r>
        <w:softHyphen/>
        <w:t>ми управления подачей топлива, передним и задним тормозами; удержание равновесия на неподвижном тран</w:t>
      </w:r>
      <w:r>
        <w:softHyphen/>
        <w:t>спортном средстве; действия при пуске и выключении двигателя; действия при пуске двигателя, начале движе</w:t>
      </w:r>
      <w:r>
        <w:softHyphen/>
        <w:t>ния, остановке, выключении двигателя.</w:t>
      </w:r>
    </w:p>
    <w:p w:rsidR="00847211" w:rsidRDefault="008960A5">
      <w:pPr>
        <w:pStyle w:val="41"/>
        <w:framePr w:w="7286" w:h="17256" w:hRule="exact" w:wrap="none" w:vAnchor="page" w:hAnchor="page" w:x="8531" w:y="5448"/>
        <w:shd w:val="clear" w:color="auto" w:fill="auto"/>
        <w:spacing w:line="158" w:lineRule="exact"/>
        <w:ind w:left="20" w:right="20" w:firstLine="220"/>
      </w:pPr>
      <w:r>
        <w:t>Начало движения, движение по кольцевому маршруту, остановка с применением различных способов тормо</w:t>
      </w:r>
      <w:r>
        <w:softHyphen/>
        <w:t>жения: начало движения, разгон и снижение скорости при движении по кольцевому маршруту, торможение дви</w:t>
      </w:r>
      <w:r>
        <w:softHyphen/>
        <w:t>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w:t>
      </w:r>
      <w:r>
        <w:softHyphen/>
        <w:t>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86" w:h="17256" w:hRule="exact" w:wrap="none" w:vAnchor="page" w:hAnchor="page" w:x="8531" w:y="5448"/>
        <w:shd w:val="clear" w:color="auto" w:fill="auto"/>
        <w:spacing w:line="158" w:lineRule="exact"/>
        <w:ind w:left="20" w:right="20" w:firstLine="220"/>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w:t>
      </w:r>
      <w:r>
        <w:softHyphen/>
        <w:t>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w:t>
      </w:r>
      <w:r>
        <w:softHyphen/>
        <w:t>ных сигналов рукой при поворотах, развороте и остановке.</w:t>
      </w:r>
    </w:p>
    <w:p w:rsidR="00847211" w:rsidRDefault="008960A5">
      <w:pPr>
        <w:pStyle w:val="41"/>
        <w:framePr w:w="7286" w:h="17256" w:hRule="exact" w:wrap="none" w:vAnchor="page" w:hAnchor="page" w:x="8531" w:y="5448"/>
        <w:shd w:val="clear" w:color="auto" w:fill="auto"/>
        <w:spacing w:after="120" w:line="158" w:lineRule="exact"/>
        <w:ind w:left="20" w:right="20" w:firstLine="220"/>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847211" w:rsidRDefault="008960A5">
      <w:pPr>
        <w:pStyle w:val="50"/>
        <w:framePr w:w="7286" w:h="17256" w:hRule="exact" w:wrap="none" w:vAnchor="page" w:hAnchor="page" w:x="8531" w:y="5448"/>
        <w:numPr>
          <w:ilvl w:val="0"/>
          <w:numId w:val="2"/>
        </w:numPr>
        <w:shd w:val="clear" w:color="auto" w:fill="auto"/>
        <w:tabs>
          <w:tab w:val="left" w:pos="1526"/>
        </w:tabs>
        <w:spacing w:after="0" w:line="158" w:lineRule="exact"/>
        <w:ind w:left="1320"/>
        <w:jc w:val="both"/>
      </w:pPr>
      <w:r>
        <w:t>ПЛАНИРУЕМЫЕ РЕЗУЛЬТАТЫ ОСВОЕНИЯ ПРИМЕРНОЙ ПРОГРАММЫ</w:t>
      </w:r>
    </w:p>
    <w:p w:rsidR="00847211" w:rsidRDefault="008960A5">
      <w:pPr>
        <w:pStyle w:val="41"/>
        <w:framePr w:w="7286" w:h="17256" w:hRule="exact" w:wrap="none" w:vAnchor="page" w:hAnchor="page" w:x="8531" w:y="5448"/>
        <w:shd w:val="clear" w:color="auto" w:fill="auto"/>
        <w:spacing w:line="158" w:lineRule="exact"/>
        <w:ind w:left="20" w:firstLine="220"/>
      </w:pPr>
      <w:r>
        <w:t>В результате освоения Примерной программы обучающиеся должны знать:</w:t>
      </w:r>
    </w:p>
    <w:p w:rsidR="00847211" w:rsidRDefault="008960A5">
      <w:pPr>
        <w:pStyle w:val="41"/>
        <w:framePr w:w="7286" w:h="17256" w:hRule="exact" w:wrap="none" w:vAnchor="page" w:hAnchor="page" w:x="8531" w:y="5448"/>
        <w:shd w:val="clear" w:color="auto" w:fill="auto"/>
        <w:spacing w:line="158" w:lineRule="exact"/>
        <w:ind w:left="20" w:firstLine="220"/>
      </w:pPr>
      <w:r>
        <w:t>Правила дорожного движения, основы законодательства в сфере дорожного движения;</w:t>
      </w:r>
    </w:p>
    <w:p w:rsidR="00847211" w:rsidRDefault="008960A5">
      <w:pPr>
        <w:pStyle w:val="41"/>
        <w:framePr w:w="7286" w:h="17256" w:hRule="exact" w:wrap="none" w:vAnchor="page" w:hAnchor="page" w:x="8531" w:y="5448"/>
        <w:shd w:val="clear" w:color="auto" w:fill="auto"/>
        <w:spacing w:line="158" w:lineRule="exact"/>
        <w:ind w:left="20" w:firstLine="220"/>
      </w:pPr>
      <w:r>
        <w:t>правила обязательного страхования гражданской ответственности владельцев транспортных средств;</w:t>
      </w:r>
    </w:p>
    <w:p w:rsidR="00847211" w:rsidRDefault="008960A5">
      <w:pPr>
        <w:pStyle w:val="41"/>
        <w:framePr w:w="7286" w:h="17256" w:hRule="exact" w:wrap="none" w:vAnchor="page" w:hAnchor="page" w:x="8531" w:y="5448"/>
        <w:shd w:val="clear" w:color="auto" w:fill="auto"/>
        <w:spacing w:line="158" w:lineRule="exact"/>
        <w:ind w:left="20" w:firstLine="220"/>
      </w:pPr>
      <w:r>
        <w:t>основы безопасного управления транспортными средствами;</w:t>
      </w:r>
    </w:p>
    <w:p w:rsidR="00847211" w:rsidRDefault="008960A5">
      <w:pPr>
        <w:pStyle w:val="41"/>
        <w:framePr w:w="7286" w:h="17256" w:hRule="exact" w:wrap="none" w:vAnchor="page" w:hAnchor="page" w:x="8531" w:y="5448"/>
        <w:shd w:val="clear" w:color="auto" w:fill="auto"/>
        <w:spacing w:line="158" w:lineRule="exact"/>
        <w:ind w:left="20" w:firstLine="220"/>
      </w:pPr>
      <w:r>
        <w:t>цели и задачи управления системами «водитель — автомобиль—дорога» и «водитель — автомобиль»;</w:t>
      </w:r>
    </w:p>
    <w:p w:rsidR="00847211" w:rsidRDefault="008960A5">
      <w:pPr>
        <w:pStyle w:val="41"/>
        <w:framePr w:w="7286" w:h="17256" w:hRule="exact" w:wrap="none" w:vAnchor="page" w:hAnchor="page" w:x="8531" w:y="5448"/>
        <w:shd w:val="clear" w:color="auto" w:fill="auto"/>
        <w:spacing w:line="158" w:lineRule="exact"/>
        <w:ind w:left="20" w:firstLine="220"/>
      </w:pPr>
      <w:r>
        <w:t>особенности наблюдения за дорожной обстановкой;</w:t>
      </w:r>
    </w:p>
    <w:p w:rsidR="00847211" w:rsidRDefault="008960A5">
      <w:pPr>
        <w:pStyle w:val="41"/>
        <w:framePr w:w="7286" w:h="17256" w:hRule="exact" w:wrap="none" w:vAnchor="page" w:hAnchor="page" w:x="8531" w:y="5448"/>
        <w:shd w:val="clear" w:color="auto" w:fill="auto"/>
        <w:spacing w:line="158" w:lineRule="exact"/>
        <w:ind w:left="20" w:firstLine="220"/>
      </w:pPr>
      <w:r>
        <w:t>способы контроля безопасной дистанции и бокового интервала;</w:t>
      </w:r>
    </w:p>
    <w:p w:rsidR="00847211" w:rsidRDefault="008960A5">
      <w:pPr>
        <w:pStyle w:val="41"/>
        <w:framePr w:w="7286" w:h="17256" w:hRule="exact" w:wrap="none" w:vAnchor="page" w:hAnchor="page" w:x="8531" w:y="5448"/>
        <w:shd w:val="clear" w:color="auto" w:fill="auto"/>
        <w:spacing w:line="158" w:lineRule="exact"/>
        <w:ind w:left="20" w:firstLine="220"/>
      </w:pPr>
      <w:r>
        <w:t>порядок вызова аварийных и спасательных служб;</w:t>
      </w:r>
    </w:p>
    <w:p w:rsidR="00847211" w:rsidRDefault="008960A5">
      <w:pPr>
        <w:pStyle w:val="41"/>
        <w:framePr w:w="7286" w:h="17256" w:hRule="exact" w:wrap="none" w:vAnchor="page" w:hAnchor="page" w:x="8531" w:y="5448"/>
        <w:shd w:val="clear" w:color="auto" w:fill="auto"/>
        <w:spacing w:line="158" w:lineRule="exact"/>
        <w:ind w:left="20" w:right="20" w:firstLine="220"/>
      </w:pPr>
      <w:r>
        <w:t>основы обеспечения безопасности наиболее уязвимых участников дорожного движения: пешеходов, велоси</w:t>
      </w:r>
      <w:r>
        <w:softHyphen/>
        <w:t>педистов;</w:t>
      </w:r>
    </w:p>
    <w:p w:rsidR="00847211" w:rsidRDefault="008960A5">
      <w:pPr>
        <w:pStyle w:val="41"/>
        <w:framePr w:w="7286" w:h="17256" w:hRule="exact" w:wrap="none" w:vAnchor="page" w:hAnchor="page" w:x="8531" w:y="5448"/>
        <w:shd w:val="clear" w:color="auto" w:fill="auto"/>
        <w:spacing w:line="158" w:lineRule="exact"/>
        <w:ind w:left="20" w:firstLine="220"/>
      </w:pPr>
      <w:r>
        <w:t>основы обеспечения детской пассажирской безопасности;</w:t>
      </w:r>
    </w:p>
    <w:p w:rsidR="00847211" w:rsidRDefault="008960A5">
      <w:pPr>
        <w:pStyle w:val="41"/>
        <w:framePr w:w="7286" w:h="17256" w:hRule="exact" w:wrap="none" w:vAnchor="page" w:hAnchor="page" w:x="8531" w:y="5448"/>
        <w:shd w:val="clear" w:color="auto" w:fill="auto"/>
        <w:spacing w:line="158" w:lineRule="exact"/>
        <w:ind w:left="20" w:right="20" w:firstLine="220"/>
      </w:pPr>
      <w:r>
        <w:t>проблемы, связанные с нарушением Правил дорожного движения водителями транспортных средств и их последствиями;</w:t>
      </w:r>
    </w:p>
    <w:p w:rsidR="00847211" w:rsidRDefault="008960A5">
      <w:pPr>
        <w:pStyle w:val="41"/>
        <w:framePr w:w="7286" w:h="17256" w:hRule="exact" w:wrap="none" w:vAnchor="page" w:hAnchor="page" w:x="8531" w:y="5448"/>
        <w:shd w:val="clear" w:color="auto" w:fill="auto"/>
        <w:spacing w:line="158" w:lineRule="exact"/>
        <w:ind w:left="20" w:firstLine="220"/>
      </w:pPr>
      <w:r>
        <w:t>правовые аспекты (права, обязанности и ответственность) оказания первой помощи;</w:t>
      </w:r>
    </w:p>
    <w:p w:rsidR="00847211" w:rsidRDefault="008960A5">
      <w:pPr>
        <w:pStyle w:val="41"/>
        <w:framePr w:w="7286" w:h="17256" w:hRule="exact" w:wrap="none" w:vAnchor="page" w:hAnchor="page" w:x="8531" w:y="5448"/>
        <w:shd w:val="clear" w:color="auto" w:fill="auto"/>
        <w:spacing w:line="158" w:lineRule="exact"/>
        <w:ind w:left="20" w:firstLine="220"/>
      </w:pPr>
      <w:r>
        <w:t>современные рекомендации по оказанию первой помощи;</w:t>
      </w:r>
    </w:p>
    <w:p w:rsidR="00847211" w:rsidRDefault="008960A5">
      <w:pPr>
        <w:pStyle w:val="41"/>
        <w:framePr w:w="7286" w:h="17256" w:hRule="exact" w:wrap="none" w:vAnchor="page" w:hAnchor="page" w:x="8531" w:y="5448"/>
        <w:shd w:val="clear" w:color="auto" w:fill="auto"/>
        <w:spacing w:line="158" w:lineRule="exact"/>
        <w:ind w:left="20" w:firstLine="220"/>
      </w:pPr>
      <w:r>
        <w:t>методики и последовательность действий по оказанию первой помощи;</w:t>
      </w:r>
    </w:p>
    <w:p w:rsidR="00847211" w:rsidRDefault="008960A5">
      <w:pPr>
        <w:pStyle w:val="41"/>
        <w:framePr w:w="7286" w:h="17256" w:hRule="exact" w:wrap="none" w:vAnchor="page" w:hAnchor="page" w:x="8531" w:y="5448"/>
        <w:shd w:val="clear" w:color="auto" w:fill="auto"/>
        <w:spacing w:line="158" w:lineRule="exact"/>
        <w:ind w:left="20" w:firstLine="220"/>
      </w:pPr>
      <w:r>
        <w:t>состав аптечки первой помощи (автомобильной) и правила использования ее компонентов.</w:t>
      </w:r>
    </w:p>
    <w:p w:rsidR="00847211" w:rsidRDefault="008960A5">
      <w:pPr>
        <w:pStyle w:val="41"/>
        <w:framePr w:w="7286" w:h="17256" w:hRule="exact" w:wrap="none" w:vAnchor="page" w:hAnchor="page" w:x="8531" w:y="5448"/>
        <w:shd w:val="clear" w:color="auto" w:fill="auto"/>
        <w:spacing w:line="158" w:lineRule="exact"/>
        <w:ind w:left="240" w:right="840" w:firstLine="0"/>
        <w:jc w:val="left"/>
      </w:pPr>
      <w:r>
        <w:t>В результате освоения Примерной программы обучающиеся должны уметь: безопасно и эффективно управлять транспортным средством в различных условиях движения; соблюдать Правила дорожного движения при управлении транспортным средством; управлять своим эмоциональным состоянием;</w:t>
      </w:r>
    </w:p>
    <w:p w:rsidR="00847211" w:rsidRDefault="008960A5">
      <w:pPr>
        <w:pStyle w:val="41"/>
        <w:framePr w:w="7286" w:h="17256" w:hRule="exact" w:wrap="none" w:vAnchor="page" w:hAnchor="page" w:x="8531" w:y="5448"/>
        <w:shd w:val="clear" w:color="auto" w:fill="auto"/>
        <w:spacing w:line="158" w:lineRule="exact"/>
        <w:ind w:left="240" w:right="20" w:firstLine="0"/>
        <w:jc w:val="left"/>
      </w:pPr>
      <w:r>
        <w:t>конструктивно разрешать противоречия и конфликты, возникающие в дорожном движении; выполнять ежедневное техническое обслуживание транспортного средства; устранять мелкие неисправности в процессе эксплуатации транспортного средства; выбирать безопасные скорость, дистанцию и интервал в различных условиях движения; информировать других участников движения о намерении изменить скорость и траекторию движения тран</w:t>
      </w:r>
      <w:r>
        <w:softHyphen/>
        <w:t>спортного средства, подавать предупредительные сигналы рукой; использовать зеркала заднего вида при маневрировании;</w:t>
      </w:r>
    </w:p>
    <w:p w:rsidR="00847211" w:rsidRDefault="008960A5">
      <w:pPr>
        <w:pStyle w:val="41"/>
        <w:framePr w:w="7286" w:h="17256" w:hRule="exact" w:wrap="none" w:vAnchor="page" w:hAnchor="page" w:x="8531" w:y="5448"/>
        <w:shd w:val="clear" w:color="auto" w:fill="auto"/>
        <w:spacing w:line="158" w:lineRule="exact"/>
        <w:ind w:left="20" w:right="20" w:firstLine="220"/>
      </w:pPr>
      <w:r>
        <w:t>прогнозировать и предотвращать возникновение опасных дорожно-транспортных ситуаций в процессе управления транспортным средством;</w:t>
      </w:r>
    </w:p>
    <w:p w:rsidR="00847211" w:rsidRDefault="008960A5">
      <w:pPr>
        <w:pStyle w:val="41"/>
        <w:framePr w:w="7286" w:h="17256" w:hRule="exact" w:wrap="none" w:vAnchor="page" w:hAnchor="page" w:x="8531" w:y="5448"/>
        <w:shd w:val="clear" w:color="auto" w:fill="auto"/>
        <w:spacing w:line="158" w:lineRule="exact"/>
        <w:ind w:left="20" w:right="20" w:firstLine="220"/>
      </w:pPr>
      <w:r>
        <w:t>своевременно принимать правильные решения и уверенно действовать в сложных и опасных дорожных ситу</w:t>
      </w:r>
      <w:r>
        <w:softHyphen/>
        <w:t>ациях;</w:t>
      </w:r>
    </w:p>
    <w:p w:rsidR="00847211" w:rsidRDefault="008960A5">
      <w:pPr>
        <w:pStyle w:val="41"/>
        <w:framePr w:w="7286" w:h="17256" w:hRule="exact" w:wrap="none" w:vAnchor="page" w:hAnchor="page" w:x="8531" w:y="5448"/>
        <w:shd w:val="clear" w:color="auto" w:fill="auto"/>
        <w:spacing w:after="120" w:line="158" w:lineRule="exact"/>
        <w:ind w:left="240" w:right="20" w:firstLine="0"/>
      </w:pPr>
      <w:r>
        <w:t>выполнять мероприятия по оказанию первой помощи пострадавшим в дорожно-транспортном происшествии; совершенствовать свои навыки управления транспортным средством.</w:t>
      </w:r>
    </w:p>
    <w:p w:rsidR="00847211" w:rsidRDefault="008960A5">
      <w:pPr>
        <w:pStyle w:val="50"/>
        <w:framePr w:w="7286" w:h="17256" w:hRule="exact" w:wrap="none" w:vAnchor="page" w:hAnchor="page" w:x="8531" w:y="5448"/>
        <w:numPr>
          <w:ilvl w:val="0"/>
          <w:numId w:val="2"/>
        </w:numPr>
        <w:shd w:val="clear" w:color="auto" w:fill="auto"/>
        <w:tabs>
          <w:tab w:val="left" w:pos="2079"/>
        </w:tabs>
        <w:spacing w:after="0" w:line="158" w:lineRule="exact"/>
        <w:ind w:left="1940"/>
        <w:jc w:val="both"/>
      </w:pPr>
      <w:r>
        <w:t>УСЛОВИЯ РЕАЛИЗАЦИИ ПРИМЕРНОЙ ПРОГРАММЫ</w:t>
      </w:r>
    </w:p>
    <w:p w:rsidR="00847211" w:rsidRDefault="008960A5">
      <w:pPr>
        <w:pStyle w:val="41"/>
        <w:framePr w:w="7286" w:h="17256" w:hRule="exact" w:wrap="none" w:vAnchor="page" w:hAnchor="page" w:x="8531" w:y="5448"/>
        <w:numPr>
          <w:ilvl w:val="0"/>
          <w:numId w:val="8"/>
        </w:numPr>
        <w:shd w:val="clear" w:color="auto" w:fill="auto"/>
        <w:tabs>
          <w:tab w:val="left" w:pos="536"/>
        </w:tabs>
        <w:spacing w:line="158" w:lineRule="exact"/>
        <w:ind w:left="20" w:right="20" w:firstLine="220"/>
      </w:pPr>
      <w:r>
        <w:t>Организационно-педагогические условия реализации Примерной программы должны обеспечивать реа</w:t>
      </w:r>
      <w:r>
        <w:softHyphen/>
        <w:t>лизацию Примерной программы в полном объеме, соответствие качества подготовки обучающихся установлен</w:t>
      </w:r>
      <w:r>
        <w:softHyphen/>
        <w:t>ным требованиям, соответствие применяемых форм, средств, методов обучения и воспитания возрастным, пси</w:t>
      </w:r>
      <w:r>
        <w:softHyphen/>
        <w:t>хофизическим особенностям, склонностям, способностям, интересам и потребностям обучающихся.</w:t>
      </w:r>
    </w:p>
    <w:p w:rsidR="00847211" w:rsidRDefault="008960A5">
      <w:pPr>
        <w:pStyle w:val="41"/>
        <w:framePr w:w="7286" w:h="17256" w:hRule="exact" w:wrap="none" w:vAnchor="page" w:hAnchor="page" w:x="8531" w:y="5448"/>
        <w:shd w:val="clear" w:color="auto" w:fill="auto"/>
        <w:spacing w:line="158" w:lineRule="exact"/>
        <w:ind w:left="20" w:right="20" w:firstLine="220"/>
      </w:pPr>
      <w:r>
        <w:t>Для определения соответствия применяемых форм, средств, методов обучения и воспитания возрастным, пси</w:t>
      </w:r>
      <w:r>
        <w:softHyphen/>
        <w:t>хофизическим особенностям и способностям обучающихся организация, осуществляющая образовательную дея</w:t>
      </w:r>
      <w:r>
        <w:softHyphen/>
        <w:t>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47211" w:rsidRDefault="008960A5">
      <w:pPr>
        <w:pStyle w:val="41"/>
        <w:framePr w:w="7286" w:h="17256" w:hRule="exact" w:wrap="none" w:vAnchor="page" w:hAnchor="page" w:x="8531" w:y="5448"/>
        <w:shd w:val="clear" w:color="auto" w:fill="auto"/>
        <w:spacing w:line="158" w:lineRule="exact"/>
        <w:ind w:left="20" w:right="20" w:firstLine="220"/>
      </w:pPr>
      <w:r>
        <w:t>Теоретическое обучение проводится в оборудованных учебных кабинетах с использованием учебно-матери</w:t>
      </w:r>
      <w:r>
        <w:softHyphen/>
        <w:t>альной базы, соответствующей установленным требованиям.</w:t>
      </w:r>
    </w:p>
    <w:p w:rsidR="00847211" w:rsidRDefault="008960A5">
      <w:pPr>
        <w:pStyle w:val="41"/>
        <w:framePr w:w="7286" w:h="17256" w:hRule="exact" w:wrap="none" w:vAnchor="page" w:hAnchor="page" w:x="8531" w:y="5448"/>
        <w:shd w:val="clear" w:color="auto" w:fill="auto"/>
        <w:spacing w:line="158" w:lineRule="exact"/>
        <w:ind w:left="20" w:firstLine="220"/>
      </w:pPr>
      <w:r>
        <w:t>Наполняемость учебной группы не должна превышать 30 человек.</w:t>
      </w:r>
    </w:p>
    <w:p w:rsidR="00847211" w:rsidRDefault="008960A5">
      <w:pPr>
        <w:pStyle w:val="41"/>
        <w:framePr w:w="7286" w:h="17256" w:hRule="exact" w:wrap="none" w:vAnchor="page" w:hAnchor="page" w:x="8531" w:y="5448"/>
        <w:shd w:val="clear" w:color="auto" w:fill="auto"/>
        <w:spacing w:line="158" w:lineRule="exact"/>
        <w:ind w:left="20" w:right="20" w:firstLine="220"/>
      </w:pPr>
      <w:r>
        <w:t>Продолжительность учебного часа теоретических и практических занятий должна составлять 1 академиче</w:t>
      </w:r>
      <w:r>
        <w:softHyphen/>
        <w:t>ский час (45 минут). Продолжительность учебного часа практического обучения вождению должна составлять 1 астрономический час (60 минут).</w:t>
      </w:r>
    </w:p>
    <w:p w:rsidR="00847211" w:rsidRDefault="008960A5">
      <w:pPr>
        <w:pStyle w:val="41"/>
        <w:framePr w:w="7286" w:h="17256" w:hRule="exact" w:wrap="none" w:vAnchor="page" w:hAnchor="page" w:x="8531" w:y="5448"/>
        <w:shd w:val="clear" w:color="auto" w:fill="auto"/>
        <w:spacing w:after="151" w:line="158" w:lineRule="exact"/>
        <w:ind w:left="20" w:firstLine="220"/>
      </w:pPr>
      <w:r>
        <w:t>Расчетная формула для определения общего числа учебных кабинетов для теоретического обучения:</w:t>
      </w:r>
    </w:p>
    <w:p w:rsidR="00847211" w:rsidRDefault="008960A5">
      <w:pPr>
        <w:pStyle w:val="41"/>
        <w:framePr w:w="7286" w:h="17256" w:hRule="exact" w:wrap="none" w:vAnchor="page" w:hAnchor="page" w:x="8531" w:y="5448"/>
        <w:shd w:val="clear" w:color="auto" w:fill="auto"/>
        <w:tabs>
          <w:tab w:val="left" w:leader="underscore" w:pos="4169"/>
        </w:tabs>
        <w:spacing w:line="120" w:lineRule="exact"/>
        <w:ind w:left="3180" w:firstLine="0"/>
      </w:pPr>
      <w:r>
        <w:rPr>
          <w:rStyle w:val="a9"/>
        </w:rPr>
        <w:t xml:space="preserve">П = </w:t>
      </w:r>
      <w:r>
        <w:rPr>
          <w:rStyle w:val="aa"/>
          <w:vertAlign w:val="superscript"/>
        </w:rPr>
        <w:t>Рг</w:t>
      </w:r>
      <w:r>
        <w:rPr>
          <w:rStyle w:val="aa"/>
        </w:rPr>
        <w:t>р*</w:t>
      </w:r>
      <w:r>
        <w:rPr>
          <w:rStyle w:val="aa"/>
          <w:vertAlign w:val="superscript"/>
        </w:rPr>
        <w:t>п</w:t>
      </w:r>
      <w:r>
        <w:rPr>
          <w:rStyle w:val="a9"/>
        </w:rPr>
        <w:tab/>
      </w:r>
    </w:p>
    <w:p w:rsidR="00847211" w:rsidRDefault="008960A5">
      <w:pPr>
        <w:pStyle w:val="41"/>
        <w:framePr w:w="7286" w:h="17256" w:hRule="exact" w:wrap="none" w:vAnchor="page" w:hAnchor="page" w:x="8531" w:y="5448"/>
        <w:shd w:val="clear" w:color="auto" w:fill="auto"/>
        <w:spacing w:after="89" w:line="120" w:lineRule="exact"/>
        <w:ind w:left="3500" w:firstLine="0"/>
        <w:jc w:val="left"/>
      </w:pPr>
      <w:r>
        <w:t>0,75*Ф</w:t>
      </w:r>
      <w:r>
        <w:rPr>
          <w:rStyle w:val="4pt0pt0"/>
        </w:rPr>
        <w:t>пом</w:t>
      </w:r>
    </w:p>
    <w:p w:rsidR="00847211" w:rsidRDefault="008960A5">
      <w:pPr>
        <w:pStyle w:val="41"/>
        <w:framePr w:w="7286" w:h="17256" w:hRule="exact" w:wrap="none" w:vAnchor="page" w:hAnchor="page" w:x="8531" w:y="5448"/>
        <w:shd w:val="clear" w:color="auto" w:fill="auto"/>
        <w:spacing w:line="158" w:lineRule="exact"/>
        <w:ind w:left="20" w:firstLine="220"/>
      </w:pPr>
      <w:r>
        <w:t>где П — число необходимых помещений;</w:t>
      </w:r>
    </w:p>
    <w:p w:rsidR="00847211" w:rsidRDefault="008960A5">
      <w:pPr>
        <w:pStyle w:val="41"/>
        <w:framePr w:w="7286" w:h="17256" w:hRule="exact" w:wrap="none" w:vAnchor="page" w:hAnchor="page" w:x="8531" w:y="5448"/>
        <w:shd w:val="clear" w:color="auto" w:fill="auto"/>
        <w:spacing w:line="158" w:lineRule="exact"/>
        <w:ind w:left="240" w:right="840" w:firstLine="0"/>
        <w:jc w:val="left"/>
      </w:pPr>
      <w:r>
        <w:t>Р</w:t>
      </w:r>
      <w:r>
        <w:rPr>
          <w:rStyle w:val="4pt0pt0"/>
        </w:rPr>
        <w:t xml:space="preserve">гр </w:t>
      </w:r>
      <w:r>
        <w:t xml:space="preserve">— расчетное учебное время полного курса теоретического обучения на одну группу, в часах; </w:t>
      </w:r>
      <w:r>
        <w:rPr>
          <w:lang w:val="en-US"/>
        </w:rPr>
        <w:t>n</w:t>
      </w:r>
      <w:r>
        <w:t>— общее число групп;</w:t>
      </w:r>
    </w:p>
    <w:p w:rsidR="00847211" w:rsidRDefault="008960A5">
      <w:pPr>
        <w:pStyle w:val="41"/>
        <w:framePr w:w="7286" w:h="17256" w:hRule="exact" w:wrap="none" w:vAnchor="page" w:hAnchor="page" w:x="8531" w:y="5448"/>
        <w:numPr>
          <w:ilvl w:val="0"/>
          <w:numId w:val="9"/>
        </w:numPr>
        <w:shd w:val="clear" w:color="auto" w:fill="auto"/>
        <w:tabs>
          <w:tab w:val="left" w:pos="538"/>
        </w:tabs>
        <w:spacing w:line="158" w:lineRule="exact"/>
        <w:ind w:left="20" w:firstLine="220"/>
      </w:pPr>
      <w:r>
        <w:t>75 — постоянный коэффициент (загрузка учебного кабинета принимается равной 75%);</w:t>
      </w:r>
    </w:p>
    <w:p w:rsidR="00847211" w:rsidRDefault="008960A5">
      <w:pPr>
        <w:pStyle w:val="41"/>
        <w:framePr w:w="7286" w:h="17256" w:hRule="exact" w:wrap="none" w:vAnchor="page" w:hAnchor="page" w:x="8531" w:y="5448"/>
        <w:shd w:val="clear" w:color="auto" w:fill="auto"/>
        <w:spacing w:line="158" w:lineRule="exact"/>
        <w:ind w:left="20" w:firstLine="220"/>
      </w:pPr>
      <w:r>
        <w:t>Ф</w:t>
      </w:r>
      <w:r>
        <w:rPr>
          <w:rStyle w:val="4pt0pt0"/>
        </w:rPr>
        <w:t xml:space="preserve">пом </w:t>
      </w:r>
      <w:r>
        <w:t>— фонд времени использования помещения в часах.</w:t>
      </w:r>
    </w:p>
    <w:p w:rsidR="00847211" w:rsidRDefault="008960A5">
      <w:pPr>
        <w:pStyle w:val="41"/>
        <w:framePr w:w="7286" w:h="17256" w:hRule="exact" w:wrap="none" w:vAnchor="page" w:hAnchor="page" w:x="8531" w:y="5448"/>
        <w:shd w:val="clear" w:color="auto" w:fill="auto"/>
        <w:spacing w:line="158" w:lineRule="exact"/>
        <w:ind w:left="20" w:right="20" w:firstLine="220"/>
      </w:pPr>
      <w:r>
        <w:t>Обучение вождению проводится вне сетки учебного времени мастером производственного обучения индиви</w:t>
      </w:r>
      <w:r>
        <w:softHyphen/>
        <w:t>дуально с каждым обучающимся в соответствии с графиком очередности обучения вождению.</w:t>
      </w:r>
    </w:p>
    <w:p w:rsidR="00847211" w:rsidRDefault="008960A5">
      <w:pPr>
        <w:pStyle w:val="41"/>
        <w:framePr w:w="7286" w:h="17256" w:hRule="exact" w:wrap="none" w:vAnchor="page" w:hAnchor="page" w:x="8531" w:y="5448"/>
        <w:shd w:val="clear" w:color="auto" w:fill="auto"/>
        <w:spacing w:line="158" w:lineRule="exact"/>
        <w:ind w:left="20" w:right="20" w:firstLine="220"/>
        <w:jc w:val="left"/>
      </w:pPr>
      <w:r>
        <w:t>Обучение вождению состоит из первоначального обучения вождению на закрытых площадках или автодромах. 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47211" w:rsidRDefault="008960A5">
      <w:pPr>
        <w:pStyle w:val="41"/>
        <w:framePr w:w="7286" w:h="17256" w:hRule="exact" w:wrap="none" w:vAnchor="page" w:hAnchor="page" w:x="8531" w:y="5448"/>
        <w:shd w:val="clear" w:color="auto" w:fill="auto"/>
        <w:spacing w:line="158" w:lineRule="exact"/>
        <w:ind w:left="20" w:right="20" w:firstLine="220"/>
      </w:pPr>
      <w:r>
        <w:t>Транспортное средство, используемое для обучения вождению, должно соответствовать материально-тех</w:t>
      </w:r>
      <w:r>
        <w:softHyphen/>
        <w:t>ническим условиям, предусмотренным пунктом 5.4 Примерной программы.</w:t>
      </w:r>
    </w:p>
    <w:p w:rsidR="00847211" w:rsidRDefault="008960A5">
      <w:pPr>
        <w:pStyle w:val="41"/>
        <w:framePr w:w="7286" w:h="17256" w:hRule="exact" w:wrap="none" w:vAnchor="page" w:hAnchor="page" w:x="8531" w:y="5448"/>
        <w:numPr>
          <w:ilvl w:val="0"/>
          <w:numId w:val="8"/>
        </w:numPr>
        <w:shd w:val="clear" w:color="auto" w:fill="auto"/>
        <w:tabs>
          <w:tab w:val="left" w:pos="536"/>
        </w:tabs>
        <w:spacing w:line="158" w:lineRule="exact"/>
        <w:ind w:left="20" w:right="20" w:firstLine="220"/>
      </w:pPr>
      <w:r>
        <w:t>Педагогические работники, реализующие программу профессионального обучения водителей транспор</w:t>
      </w:r>
      <w:r>
        <w:softHyphen/>
        <w:t>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w:t>
      </w:r>
      <w:r>
        <w:softHyphen/>
        <w:t>вующим должностям и (или) профессиональных стандартах.</w:t>
      </w:r>
    </w:p>
    <w:p w:rsidR="00847211" w:rsidRDefault="008960A5">
      <w:pPr>
        <w:pStyle w:val="41"/>
        <w:framePr w:w="7286" w:h="17256" w:hRule="exact" w:wrap="none" w:vAnchor="page" w:hAnchor="page" w:x="8531" w:y="5448"/>
        <w:numPr>
          <w:ilvl w:val="0"/>
          <w:numId w:val="8"/>
        </w:numPr>
        <w:shd w:val="clear" w:color="auto" w:fill="auto"/>
        <w:tabs>
          <w:tab w:val="left" w:pos="536"/>
        </w:tabs>
        <w:spacing w:line="158" w:lineRule="exact"/>
        <w:ind w:left="240" w:right="1900" w:firstLine="0"/>
        <w:jc w:val="left"/>
      </w:pPr>
      <w:r>
        <w:t>Информационно-методические условия реализации Примерной программы: учебный план;</w:t>
      </w:r>
    </w:p>
    <w:p w:rsidR="00847211" w:rsidRDefault="008960A5">
      <w:pPr>
        <w:pStyle w:val="41"/>
        <w:framePr w:w="7286" w:h="17256" w:hRule="exact" w:wrap="none" w:vAnchor="page" w:hAnchor="page" w:x="8531" w:y="5448"/>
        <w:shd w:val="clear" w:color="auto" w:fill="auto"/>
        <w:spacing w:line="158" w:lineRule="exact"/>
        <w:ind w:left="240" w:right="4440" w:firstLine="0"/>
        <w:jc w:val="left"/>
      </w:pPr>
      <w:r>
        <w:t>календарный учебный график; рабочие программы учебных предметов; методические материалы и разработки; расписание занятий.</w:t>
      </w:r>
    </w:p>
    <w:p w:rsidR="00847211" w:rsidRDefault="008960A5">
      <w:pPr>
        <w:pStyle w:val="41"/>
        <w:framePr w:w="7286" w:h="17256" w:hRule="exact" w:wrap="none" w:vAnchor="page" w:hAnchor="page" w:x="8531" w:y="5448"/>
        <w:numPr>
          <w:ilvl w:val="0"/>
          <w:numId w:val="8"/>
        </w:numPr>
        <w:shd w:val="clear" w:color="auto" w:fill="auto"/>
        <w:tabs>
          <w:tab w:val="left" w:pos="536"/>
        </w:tabs>
        <w:spacing w:line="158" w:lineRule="exact"/>
        <w:ind w:left="20" w:firstLine="220"/>
      </w:pPr>
      <w:r>
        <w:t>Материально-технические условия реализации Примерной программы.</w:t>
      </w:r>
    </w:p>
    <w:tbl>
      <w:tblPr>
        <w:tblOverlap w:val="never"/>
        <w:tblW w:w="0" w:type="auto"/>
        <w:tblLayout w:type="fixed"/>
        <w:tblCellMar>
          <w:left w:w="10" w:type="dxa"/>
          <w:right w:w="10" w:type="dxa"/>
        </w:tblCellMar>
        <w:tblLook w:val="04A0"/>
      </w:tblPr>
      <w:tblGrid>
        <w:gridCol w:w="3730"/>
        <w:gridCol w:w="667"/>
        <w:gridCol w:w="1459"/>
        <w:gridCol w:w="1421"/>
      </w:tblGrid>
      <w:tr w:rsidR="00847211">
        <w:trPr>
          <w:trHeight w:hRule="exact" w:val="178"/>
        </w:trPr>
        <w:tc>
          <w:tcPr>
            <w:tcW w:w="3730" w:type="dxa"/>
            <w:vMerge w:val="restart"/>
            <w:tcBorders>
              <w:top w:val="single" w:sz="4" w:space="0" w:color="auto"/>
              <w:left w:val="single" w:sz="4" w:space="0" w:color="auto"/>
            </w:tcBorders>
            <w:shd w:val="clear" w:color="auto" w:fill="FFFFFF"/>
          </w:tcPr>
          <w:p w:rsidR="00847211" w:rsidRDefault="008960A5">
            <w:pPr>
              <w:pStyle w:val="41"/>
              <w:framePr w:w="7277" w:h="1546" w:wrap="none" w:vAnchor="page" w:hAnchor="page" w:x="1067" w:y="4989"/>
              <w:shd w:val="clear" w:color="auto" w:fill="auto"/>
              <w:spacing w:line="120" w:lineRule="exact"/>
              <w:ind w:firstLine="0"/>
              <w:jc w:val="center"/>
            </w:pPr>
            <w:r>
              <w:rPr>
                <w:rStyle w:val="21"/>
              </w:rPr>
              <w:t>Наименование разделов и тем</w:t>
            </w:r>
          </w:p>
        </w:tc>
        <w:tc>
          <w:tcPr>
            <w:tcW w:w="3547"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546" w:wrap="none" w:vAnchor="page" w:hAnchor="page" w:x="1067" w:y="4989"/>
              <w:shd w:val="clear" w:color="auto" w:fill="auto"/>
              <w:spacing w:line="120" w:lineRule="exact"/>
              <w:ind w:firstLine="0"/>
              <w:jc w:val="center"/>
            </w:pPr>
            <w:r>
              <w:rPr>
                <w:rStyle w:val="21"/>
              </w:rPr>
              <w:t>Количество часов</w:t>
            </w:r>
          </w:p>
        </w:tc>
      </w:tr>
      <w:tr w:rsidR="00847211">
        <w:trPr>
          <w:trHeight w:hRule="exact" w:val="173"/>
        </w:trPr>
        <w:tc>
          <w:tcPr>
            <w:tcW w:w="3730" w:type="dxa"/>
            <w:vMerge/>
            <w:tcBorders>
              <w:left w:val="single" w:sz="4" w:space="0" w:color="auto"/>
            </w:tcBorders>
            <w:shd w:val="clear" w:color="auto" w:fill="FFFFFF"/>
          </w:tcPr>
          <w:p w:rsidR="00847211" w:rsidRDefault="00847211">
            <w:pPr>
              <w:framePr w:w="7277" w:h="1546" w:wrap="none" w:vAnchor="page" w:hAnchor="page" w:x="1067" w:y="4989"/>
            </w:pPr>
          </w:p>
        </w:tc>
        <w:tc>
          <w:tcPr>
            <w:tcW w:w="667" w:type="dxa"/>
            <w:vMerge w:val="restart"/>
            <w:tcBorders>
              <w:top w:val="single" w:sz="4" w:space="0" w:color="auto"/>
              <w:left w:val="single" w:sz="4" w:space="0" w:color="auto"/>
            </w:tcBorders>
            <w:shd w:val="clear" w:color="auto" w:fill="FFFFFF"/>
          </w:tcPr>
          <w:p w:rsidR="00847211" w:rsidRDefault="008960A5">
            <w:pPr>
              <w:pStyle w:val="41"/>
              <w:framePr w:w="7277" w:h="1546" w:wrap="none" w:vAnchor="page" w:hAnchor="page" w:x="1067" w:y="4989"/>
              <w:shd w:val="clear" w:color="auto" w:fill="auto"/>
              <w:spacing w:line="120" w:lineRule="exact"/>
              <w:ind w:firstLine="0"/>
              <w:jc w:val="center"/>
            </w:pPr>
            <w:r>
              <w:rPr>
                <w:rStyle w:val="21"/>
              </w:rPr>
              <w:t>Всего</w:t>
            </w:r>
          </w:p>
        </w:tc>
        <w:tc>
          <w:tcPr>
            <w:tcW w:w="28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546" w:wrap="none" w:vAnchor="page" w:hAnchor="page" w:x="1067" w:y="4989"/>
              <w:shd w:val="clear" w:color="auto" w:fill="auto"/>
              <w:spacing w:line="120" w:lineRule="exact"/>
              <w:ind w:firstLine="0"/>
              <w:jc w:val="center"/>
            </w:pPr>
            <w:r>
              <w:rPr>
                <w:rStyle w:val="21"/>
              </w:rPr>
              <w:t>В том числе</w:t>
            </w:r>
          </w:p>
        </w:tc>
      </w:tr>
      <w:tr w:rsidR="00847211">
        <w:trPr>
          <w:trHeight w:hRule="exact" w:val="336"/>
        </w:trPr>
        <w:tc>
          <w:tcPr>
            <w:tcW w:w="3730" w:type="dxa"/>
            <w:vMerge/>
            <w:tcBorders>
              <w:left w:val="single" w:sz="4" w:space="0" w:color="auto"/>
            </w:tcBorders>
            <w:shd w:val="clear" w:color="auto" w:fill="FFFFFF"/>
          </w:tcPr>
          <w:p w:rsidR="00847211" w:rsidRDefault="00847211">
            <w:pPr>
              <w:framePr w:w="7277" w:h="1546" w:wrap="none" w:vAnchor="page" w:hAnchor="page" w:x="1067" w:y="4989"/>
            </w:pPr>
          </w:p>
        </w:tc>
        <w:tc>
          <w:tcPr>
            <w:tcW w:w="667" w:type="dxa"/>
            <w:vMerge/>
            <w:tcBorders>
              <w:left w:val="single" w:sz="4" w:space="0" w:color="auto"/>
            </w:tcBorders>
            <w:shd w:val="clear" w:color="auto" w:fill="FFFFFF"/>
          </w:tcPr>
          <w:p w:rsidR="00847211" w:rsidRDefault="00847211">
            <w:pPr>
              <w:framePr w:w="7277" w:h="1546" w:wrap="none" w:vAnchor="page" w:hAnchor="page" w:x="1067" w:y="4989"/>
            </w:pPr>
          </w:p>
        </w:tc>
        <w:tc>
          <w:tcPr>
            <w:tcW w:w="1459" w:type="dxa"/>
            <w:tcBorders>
              <w:top w:val="single" w:sz="4" w:space="0" w:color="auto"/>
              <w:left w:val="single" w:sz="4" w:space="0" w:color="auto"/>
            </w:tcBorders>
            <w:shd w:val="clear" w:color="auto" w:fill="FFFFFF"/>
          </w:tcPr>
          <w:p w:rsidR="00847211" w:rsidRDefault="008960A5">
            <w:pPr>
              <w:pStyle w:val="41"/>
              <w:framePr w:w="7277" w:h="1546" w:wrap="none" w:vAnchor="page" w:hAnchor="page" w:x="1067" w:y="4989"/>
              <w:shd w:val="clear" w:color="auto" w:fill="auto"/>
              <w:spacing w:line="120" w:lineRule="exact"/>
              <w:ind w:firstLine="0"/>
              <w:jc w:val="center"/>
            </w:pPr>
            <w:r>
              <w:rPr>
                <w:rStyle w:val="21"/>
              </w:rPr>
              <w:t>Теоретические</w:t>
            </w:r>
          </w:p>
          <w:p w:rsidR="00847211" w:rsidRDefault="008960A5">
            <w:pPr>
              <w:pStyle w:val="41"/>
              <w:framePr w:w="7277" w:h="1546" w:wrap="none" w:vAnchor="page" w:hAnchor="page" w:x="1067" w:y="4989"/>
              <w:shd w:val="clear" w:color="auto" w:fill="auto"/>
              <w:spacing w:line="120" w:lineRule="exact"/>
              <w:ind w:firstLine="0"/>
              <w:jc w:val="center"/>
            </w:pPr>
            <w:r>
              <w:rPr>
                <w:rStyle w:val="21"/>
              </w:rPr>
              <w:t>занятия</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1546" w:wrap="none" w:vAnchor="page" w:hAnchor="page" w:x="1067" w:y="4989"/>
              <w:shd w:val="clear" w:color="auto" w:fill="auto"/>
              <w:spacing w:line="120" w:lineRule="exact"/>
              <w:ind w:firstLine="0"/>
              <w:jc w:val="center"/>
            </w:pPr>
            <w:r>
              <w:rPr>
                <w:rStyle w:val="21"/>
              </w:rPr>
              <w:t>Практические</w:t>
            </w:r>
          </w:p>
          <w:p w:rsidR="00847211" w:rsidRDefault="008960A5">
            <w:pPr>
              <w:pStyle w:val="41"/>
              <w:framePr w:w="7277" w:h="1546" w:wrap="none" w:vAnchor="page" w:hAnchor="page" w:x="1067" w:y="4989"/>
              <w:shd w:val="clear" w:color="auto" w:fill="auto"/>
              <w:spacing w:line="120" w:lineRule="exact"/>
              <w:ind w:firstLine="0"/>
              <w:jc w:val="center"/>
            </w:pPr>
            <w:r>
              <w:rPr>
                <w:rStyle w:val="21"/>
              </w:rPr>
              <w:t>занятия</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7" w:h="1546" w:wrap="none" w:vAnchor="page" w:hAnchor="page" w:x="1067" w:y="4989"/>
              <w:shd w:val="clear" w:color="auto" w:fill="auto"/>
              <w:spacing w:line="120" w:lineRule="exact"/>
              <w:ind w:firstLine="0"/>
            </w:pPr>
            <w:r>
              <w:rPr>
                <w:rStyle w:val="21"/>
              </w:rPr>
              <w:t>Приемы управления транспортным средством</w:t>
            </w:r>
          </w:p>
        </w:tc>
        <w:tc>
          <w:tcPr>
            <w:tcW w:w="667" w:type="dxa"/>
            <w:tcBorders>
              <w:top w:val="single" w:sz="4" w:space="0" w:color="auto"/>
              <w:left w:val="single" w:sz="4" w:space="0" w:color="auto"/>
            </w:tcBorders>
            <w:shd w:val="clear" w:color="auto" w:fill="FFFFFF"/>
          </w:tcPr>
          <w:p w:rsidR="00847211" w:rsidRDefault="008960A5">
            <w:pPr>
              <w:pStyle w:val="41"/>
              <w:framePr w:w="7277" w:h="1546" w:wrap="none" w:vAnchor="page" w:hAnchor="page" w:x="1067" w:y="4989"/>
              <w:shd w:val="clear" w:color="auto" w:fill="auto"/>
              <w:spacing w:line="120" w:lineRule="exact"/>
              <w:ind w:firstLine="0"/>
              <w:jc w:val="center"/>
            </w:pPr>
            <w:r>
              <w:rPr>
                <w:rStyle w:val="21"/>
              </w:rPr>
              <w:t>2</w:t>
            </w:r>
          </w:p>
        </w:tc>
        <w:tc>
          <w:tcPr>
            <w:tcW w:w="1459" w:type="dxa"/>
            <w:tcBorders>
              <w:top w:val="single" w:sz="4" w:space="0" w:color="auto"/>
              <w:left w:val="single" w:sz="4" w:space="0" w:color="auto"/>
            </w:tcBorders>
            <w:shd w:val="clear" w:color="auto" w:fill="FFFFFF"/>
          </w:tcPr>
          <w:p w:rsidR="00847211" w:rsidRDefault="008960A5">
            <w:pPr>
              <w:pStyle w:val="41"/>
              <w:framePr w:w="7277" w:h="1546" w:wrap="none" w:vAnchor="page" w:hAnchor="page" w:x="1067" w:y="4989"/>
              <w:shd w:val="clear" w:color="auto" w:fill="auto"/>
              <w:spacing w:line="120" w:lineRule="exact"/>
              <w:ind w:firstLine="0"/>
              <w:jc w:val="center"/>
            </w:pPr>
            <w:r>
              <w:rPr>
                <w:rStyle w:val="21"/>
              </w:rPr>
              <w:t>2</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1546" w:wrap="none" w:vAnchor="page" w:hAnchor="page" w:x="1067" w:y="4989"/>
              <w:shd w:val="clear" w:color="auto" w:fill="auto"/>
              <w:spacing w:line="80" w:lineRule="exact"/>
              <w:ind w:firstLine="0"/>
              <w:jc w:val="center"/>
            </w:pPr>
            <w:r>
              <w:rPr>
                <w:rStyle w:val="4pt0pt1"/>
              </w:rPr>
              <w:t>—</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7" w:h="1546" w:wrap="none" w:vAnchor="page" w:hAnchor="page" w:x="1067" w:y="4989"/>
              <w:shd w:val="clear" w:color="auto" w:fill="auto"/>
              <w:spacing w:line="120" w:lineRule="exact"/>
              <w:ind w:firstLine="0"/>
              <w:jc w:val="center"/>
            </w:pPr>
            <w:r>
              <w:rPr>
                <w:rStyle w:val="21"/>
              </w:rPr>
              <w:t>Управление транспортным средством в штатных ситуациях</w:t>
            </w:r>
          </w:p>
        </w:tc>
        <w:tc>
          <w:tcPr>
            <w:tcW w:w="667" w:type="dxa"/>
            <w:tcBorders>
              <w:top w:val="single" w:sz="4" w:space="0" w:color="auto"/>
              <w:left w:val="single" w:sz="4" w:space="0" w:color="auto"/>
            </w:tcBorders>
            <w:shd w:val="clear" w:color="auto" w:fill="FFFFFF"/>
          </w:tcPr>
          <w:p w:rsidR="00847211" w:rsidRDefault="008960A5">
            <w:pPr>
              <w:pStyle w:val="41"/>
              <w:framePr w:w="7277" w:h="1546" w:wrap="none" w:vAnchor="page" w:hAnchor="page" w:x="1067" w:y="4989"/>
              <w:shd w:val="clear" w:color="auto" w:fill="auto"/>
              <w:spacing w:line="120" w:lineRule="exact"/>
              <w:ind w:firstLine="0"/>
              <w:jc w:val="center"/>
            </w:pPr>
            <w:r>
              <w:rPr>
                <w:rStyle w:val="21"/>
              </w:rPr>
              <w:t>6</w:t>
            </w:r>
          </w:p>
        </w:tc>
        <w:tc>
          <w:tcPr>
            <w:tcW w:w="1459" w:type="dxa"/>
            <w:tcBorders>
              <w:top w:val="single" w:sz="4" w:space="0" w:color="auto"/>
              <w:left w:val="single" w:sz="4" w:space="0" w:color="auto"/>
            </w:tcBorders>
            <w:shd w:val="clear" w:color="auto" w:fill="FFFFFF"/>
          </w:tcPr>
          <w:p w:rsidR="00847211" w:rsidRDefault="008960A5">
            <w:pPr>
              <w:pStyle w:val="41"/>
              <w:framePr w:w="7277" w:h="1546" w:wrap="none" w:vAnchor="page" w:hAnchor="page" w:x="1067" w:y="4989"/>
              <w:shd w:val="clear" w:color="auto" w:fill="auto"/>
              <w:spacing w:line="120" w:lineRule="exact"/>
              <w:ind w:firstLine="0"/>
              <w:jc w:val="center"/>
            </w:pPr>
            <w:r>
              <w:rPr>
                <w:rStyle w:val="21"/>
              </w:rPr>
              <w:t>4</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1546" w:wrap="none" w:vAnchor="page" w:hAnchor="page" w:x="1067" w:y="4989"/>
              <w:shd w:val="clear" w:color="auto" w:fill="auto"/>
              <w:spacing w:line="120" w:lineRule="exact"/>
              <w:ind w:firstLine="0"/>
              <w:jc w:val="center"/>
            </w:pPr>
            <w:r>
              <w:rPr>
                <w:rStyle w:val="21"/>
              </w:rPr>
              <w:t>2</w:t>
            </w:r>
          </w:p>
        </w:tc>
      </w:tr>
      <w:tr w:rsidR="00847211">
        <w:trPr>
          <w:trHeight w:hRule="exact" w:val="336"/>
        </w:trPr>
        <w:tc>
          <w:tcPr>
            <w:tcW w:w="3730" w:type="dxa"/>
            <w:tcBorders>
              <w:top w:val="single" w:sz="4" w:space="0" w:color="auto"/>
              <w:left w:val="single" w:sz="4" w:space="0" w:color="auto"/>
            </w:tcBorders>
            <w:shd w:val="clear" w:color="auto" w:fill="FFFFFF"/>
          </w:tcPr>
          <w:p w:rsidR="00847211" w:rsidRDefault="008960A5">
            <w:pPr>
              <w:pStyle w:val="41"/>
              <w:framePr w:w="7277" w:h="1546" w:wrap="none" w:vAnchor="page" w:hAnchor="page" w:x="1067" w:y="4989"/>
              <w:shd w:val="clear" w:color="auto" w:fill="auto"/>
              <w:spacing w:line="158" w:lineRule="exact"/>
              <w:ind w:firstLine="0"/>
            </w:pPr>
            <w:r>
              <w:rPr>
                <w:rStyle w:val="21"/>
              </w:rPr>
              <w:t>Управление транспортным средством в нештатных ситуа</w:t>
            </w:r>
            <w:r>
              <w:rPr>
                <w:rStyle w:val="21"/>
              </w:rPr>
              <w:softHyphen/>
              <w:t>циях</w:t>
            </w:r>
          </w:p>
        </w:tc>
        <w:tc>
          <w:tcPr>
            <w:tcW w:w="667" w:type="dxa"/>
            <w:tcBorders>
              <w:top w:val="single" w:sz="4" w:space="0" w:color="auto"/>
              <w:left w:val="single" w:sz="4" w:space="0" w:color="auto"/>
            </w:tcBorders>
            <w:shd w:val="clear" w:color="auto" w:fill="FFFFFF"/>
          </w:tcPr>
          <w:p w:rsidR="00847211" w:rsidRDefault="008960A5">
            <w:pPr>
              <w:pStyle w:val="41"/>
              <w:framePr w:w="7277" w:h="1546" w:wrap="none" w:vAnchor="page" w:hAnchor="page" w:x="1067" w:y="4989"/>
              <w:shd w:val="clear" w:color="auto" w:fill="auto"/>
              <w:spacing w:line="120" w:lineRule="exact"/>
              <w:ind w:firstLine="0"/>
              <w:jc w:val="center"/>
            </w:pPr>
            <w:r>
              <w:rPr>
                <w:rStyle w:val="21"/>
              </w:rPr>
              <w:t>4</w:t>
            </w:r>
          </w:p>
        </w:tc>
        <w:tc>
          <w:tcPr>
            <w:tcW w:w="1459" w:type="dxa"/>
            <w:tcBorders>
              <w:top w:val="single" w:sz="4" w:space="0" w:color="auto"/>
              <w:left w:val="single" w:sz="4" w:space="0" w:color="auto"/>
            </w:tcBorders>
            <w:shd w:val="clear" w:color="auto" w:fill="FFFFFF"/>
          </w:tcPr>
          <w:p w:rsidR="00847211" w:rsidRDefault="008960A5">
            <w:pPr>
              <w:pStyle w:val="41"/>
              <w:framePr w:w="7277" w:h="1546" w:wrap="none" w:vAnchor="page" w:hAnchor="page" w:x="1067" w:y="4989"/>
              <w:shd w:val="clear" w:color="auto" w:fill="auto"/>
              <w:spacing w:line="120" w:lineRule="exact"/>
              <w:ind w:firstLine="0"/>
              <w:jc w:val="center"/>
            </w:pPr>
            <w:r>
              <w:rPr>
                <w:rStyle w:val="21"/>
              </w:rPr>
              <w:t>2</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1546" w:wrap="none" w:vAnchor="page" w:hAnchor="page" w:x="1067" w:y="4989"/>
              <w:shd w:val="clear" w:color="auto" w:fill="auto"/>
              <w:spacing w:line="120" w:lineRule="exact"/>
              <w:ind w:firstLine="0"/>
              <w:jc w:val="center"/>
            </w:pPr>
            <w:r>
              <w:rPr>
                <w:rStyle w:val="21"/>
              </w:rPr>
              <w:t>2</w:t>
            </w:r>
          </w:p>
        </w:tc>
      </w:tr>
      <w:tr w:rsidR="00847211">
        <w:trPr>
          <w:trHeight w:hRule="exact" w:val="178"/>
        </w:trPr>
        <w:tc>
          <w:tcPr>
            <w:tcW w:w="3730"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46" w:wrap="none" w:vAnchor="page" w:hAnchor="page" w:x="1067" w:y="4989"/>
              <w:shd w:val="clear" w:color="auto" w:fill="auto"/>
              <w:spacing w:line="120" w:lineRule="exact"/>
              <w:ind w:firstLine="0"/>
            </w:pPr>
            <w:r>
              <w:rPr>
                <w:rStyle w:val="21"/>
              </w:rPr>
              <w:t>Итого</w:t>
            </w:r>
          </w:p>
        </w:tc>
        <w:tc>
          <w:tcPr>
            <w:tcW w:w="667"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46" w:wrap="none" w:vAnchor="page" w:hAnchor="page" w:x="1067" w:y="4989"/>
              <w:shd w:val="clear" w:color="auto" w:fill="auto"/>
              <w:spacing w:line="120" w:lineRule="exact"/>
              <w:ind w:firstLine="0"/>
              <w:jc w:val="center"/>
            </w:pPr>
            <w:r>
              <w:rPr>
                <w:rStyle w:val="21"/>
              </w:rPr>
              <w:t>12</w:t>
            </w:r>
          </w:p>
        </w:tc>
        <w:tc>
          <w:tcPr>
            <w:tcW w:w="1459"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46" w:wrap="none" w:vAnchor="page" w:hAnchor="page" w:x="1067" w:y="4989"/>
              <w:shd w:val="clear" w:color="auto" w:fill="auto"/>
              <w:spacing w:line="120" w:lineRule="exact"/>
              <w:ind w:firstLine="0"/>
              <w:jc w:val="center"/>
            </w:pPr>
            <w:r>
              <w:rPr>
                <w:rStyle w:val="21"/>
              </w:rPr>
              <w:t>8</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546" w:wrap="none" w:vAnchor="page" w:hAnchor="page" w:x="1067" w:y="4989"/>
              <w:shd w:val="clear" w:color="auto" w:fill="auto"/>
              <w:spacing w:line="120" w:lineRule="exact"/>
              <w:ind w:firstLine="0"/>
              <w:jc w:val="center"/>
            </w:pPr>
            <w:r>
              <w:rPr>
                <w:rStyle w:val="21"/>
              </w:rPr>
              <w:t>4</w:t>
            </w:r>
          </w:p>
        </w:tc>
      </w:tr>
    </w:tbl>
    <w:tbl>
      <w:tblPr>
        <w:tblOverlap w:val="never"/>
        <w:tblW w:w="0" w:type="auto"/>
        <w:tblLayout w:type="fixed"/>
        <w:tblCellMar>
          <w:left w:w="10" w:type="dxa"/>
          <w:right w:w="10" w:type="dxa"/>
        </w:tblCellMar>
        <w:tblLook w:val="04A0"/>
      </w:tblPr>
      <w:tblGrid>
        <w:gridCol w:w="5539"/>
        <w:gridCol w:w="1738"/>
      </w:tblGrid>
      <w:tr w:rsidR="00847211">
        <w:trPr>
          <w:trHeight w:hRule="exact" w:val="336"/>
        </w:trPr>
        <w:tc>
          <w:tcPr>
            <w:tcW w:w="5539" w:type="dxa"/>
            <w:tcBorders>
              <w:top w:val="single" w:sz="4" w:space="0" w:color="auto"/>
              <w:left w:val="single" w:sz="4" w:space="0" w:color="auto"/>
            </w:tcBorders>
            <w:shd w:val="clear" w:color="auto" w:fill="FFFFFF"/>
          </w:tcPr>
          <w:p w:rsidR="00847211" w:rsidRDefault="008960A5">
            <w:pPr>
              <w:pStyle w:val="41"/>
              <w:framePr w:w="7277" w:h="1882" w:wrap="none" w:vAnchor="page" w:hAnchor="page" w:x="1067" w:y="15487"/>
              <w:shd w:val="clear" w:color="auto" w:fill="auto"/>
              <w:spacing w:line="120" w:lineRule="exact"/>
              <w:ind w:firstLine="0"/>
              <w:jc w:val="center"/>
            </w:pPr>
            <w:r>
              <w:rPr>
                <w:rStyle w:val="21"/>
              </w:rPr>
              <w:t>Наименование заданий</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2" w:wrap="none" w:vAnchor="page" w:hAnchor="page" w:x="1067" w:y="15487"/>
              <w:shd w:val="clear" w:color="auto" w:fill="auto"/>
              <w:ind w:firstLine="0"/>
            </w:pPr>
            <w:r>
              <w:rPr>
                <w:rStyle w:val="21"/>
              </w:rPr>
              <w:t>Количество часов практического обучения</w:t>
            </w:r>
          </w:p>
        </w:tc>
      </w:tr>
      <w:tr w:rsidR="00847211">
        <w:trPr>
          <w:trHeight w:hRule="exact" w:val="178"/>
        </w:trPr>
        <w:tc>
          <w:tcPr>
            <w:tcW w:w="7277"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882" w:wrap="none" w:vAnchor="page" w:hAnchor="page" w:x="1067" w:y="15487"/>
              <w:shd w:val="clear" w:color="auto" w:fill="auto"/>
              <w:spacing w:line="120" w:lineRule="exact"/>
              <w:ind w:firstLine="0"/>
              <w:jc w:val="center"/>
            </w:pPr>
            <w:r>
              <w:rPr>
                <w:rStyle w:val="21"/>
              </w:rPr>
              <w:t>Первоначальное обучение вождению</w:t>
            </w:r>
          </w:p>
        </w:tc>
      </w:tr>
      <w:tr w:rsidR="00847211">
        <w:trPr>
          <w:trHeight w:hRule="exact" w:val="173"/>
        </w:trPr>
        <w:tc>
          <w:tcPr>
            <w:tcW w:w="5539" w:type="dxa"/>
            <w:tcBorders>
              <w:top w:val="single" w:sz="4" w:space="0" w:color="auto"/>
              <w:left w:val="single" w:sz="4" w:space="0" w:color="auto"/>
            </w:tcBorders>
            <w:shd w:val="clear" w:color="auto" w:fill="FFFFFF"/>
          </w:tcPr>
          <w:p w:rsidR="00847211" w:rsidRDefault="008960A5">
            <w:pPr>
              <w:pStyle w:val="41"/>
              <w:framePr w:w="7277" w:h="1882" w:wrap="none" w:vAnchor="page" w:hAnchor="page" w:x="1067" w:y="15487"/>
              <w:shd w:val="clear" w:color="auto" w:fill="auto"/>
              <w:spacing w:line="120" w:lineRule="exact"/>
              <w:ind w:firstLine="0"/>
            </w:pPr>
            <w:r>
              <w:rPr>
                <w:rStyle w:val="21"/>
              </w:rPr>
              <w:t>Посадка, действия органами управления</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2" w:wrap="none" w:vAnchor="page" w:hAnchor="page" w:x="1067" w:y="15487"/>
              <w:shd w:val="clear" w:color="auto" w:fill="auto"/>
              <w:spacing w:line="120" w:lineRule="exact"/>
              <w:ind w:firstLine="0"/>
              <w:jc w:val="center"/>
            </w:pPr>
            <w:r>
              <w:rPr>
                <w:rStyle w:val="21"/>
              </w:rPr>
              <w:t>2</w:t>
            </w:r>
          </w:p>
        </w:tc>
      </w:tr>
      <w:tr w:rsidR="00847211">
        <w:trPr>
          <w:trHeight w:hRule="exact" w:val="336"/>
        </w:trPr>
        <w:tc>
          <w:tcPr>
            <w:tcW w:w="5539" w:type="dxa"/>
            <w:tcBorders>
              <w:top w:val="single" w:sz="4" w:space="0" w:color="auto"/>
              <w:left w:val="single" w:sz="4" w:space="0" w:color="auto"/>
            </w:tcBorders>
            <w:shd w:val="clear" w:color="auto" w:fill="FFFFFF"/>
          </w:tcPr>
          <w:p w:rsidR="00847211" w:rsidRDefault="008960A5">
            <w:pPr>
              <w:pStyle w:val="41"/>
              <w:framePr w:w="7277" w:h="1882" w:wrap="none" w:vAnchor="page" w:hAnchor="page" w:x="1067" w:y="15487"/>
              <w:shd w:val="clear" w:color="auto" w:fill="auto"/>
              <w:ind w:firstLine="0"/>
            </w:pPr>
            <w:r>
              <w:rPr>
                <w:rStyle w:val="21"/>
              </w:rPr>
              <w:t>Пуск двигателя, начало движения, переключение передач в восходящем порядке, пере</w:t>
            </w:r>
            <w:r>
              <w:rPr>
                <w:rStyle w:val="21"/>
              </w:rPr>
              <w:softHyphen/>
              <w:t>ключение передач в нисходящем порядке, остановка, выключение двигателя</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2" w:wrap="none" w:vAnchor="page" w:hAnchor="page" w:x="1067" w:y="15487"/>
              <w:shd w:val="clear" w:color="auto" w:fill="auto"/>
              <w:spacing w:line="120" w:lineRule="exact"/>
              <w:ind w:firstLine="0"/>
              <w:jc w:val="center"/>
            </w:pPr>
            <w:r>
              <w:rPr>
                <w:rStyle w:val="21"/>
              </w:rPr>
              <w:t>2</w:t>
            </w:r>
          </w:p>
        </w:tc>
      </w:tr>
      <w:tr w:rsidR="00847211">
        <w:trPr>
          <w:trHeight w:hRule="exact" w:val="331"/>
        </w:trPr>
        <w:tc>
          <w:tcPr>
            <w:tcW w:w="5539" w:type="dxa"/>
            <w:tcBorders>
              <w:top w:val="single" w:sz="4" w:space="0" w:color="auto"/>
              <w:left w:val="single" w:sz="4" w:space="0" w:color="auto"/>
            </w:tcBorders>
            <w:shd w:val="clear" w:color="auto" w:fill="FFFFFF"/>
          </w:tcPr>
          <w:p w:rsidR="00847211" w:rsidRDefault="008960A5">
            <w:pPr>
              <w:pStyle w:val="41"/>
              <w:framePr w:w="7277" w:h="1882" w:wrap="none" w:vAnchor="page" w:hAnchor="page" w:x="1067" w:y="15487"/>
              <w:shd w:val="clear" w:color="auto" w:fill="auto"/>
              <w:ind w:firstLine="0"/>
            </w:pPr>
            <w:r>
              <w:rPr>
                <w:rStyle w:val="21"/>
              </w:rPr>
              <w:t>Начало движения, движение по кольцевому маршруту, остановка с применением раз</w:t>
            </w:r>
            <w:r>
              <w:rPr>
                <w:rStyle w:val="21"/>
              </w:rPr>
              <w:softHyphen/>
              <w:t>личных способов торможения</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2" w:wrap="none" w:vAnchor="page" w:hAnchor="page" w:x="1067" w:y="15487"/>
              <w:shd w:val="clear" w:color="auto" w:fill="auto"/>
              <w:spacing w:line="120" w:lineRule="exact"/>
              <w:ind w:firstLine="0"/>
              <w:jc w:val="center"/>
            </w:pPr>
            <w:r>
              <w:rPr>
                <w:rStyle w:val="21"/>
              </w:rPr>
              <w:t>6</w:t>
            </w:r>
          </w:p>
        </w:tc>
      </w:tr>
      <w:tr w:rsidR="00847211">
        <w:trPr>
          <w:trHeight w:hRule="exact" w:val="178"/>
        </w:trPr>
        <w:tc>
          <w:tcPr>
            <w:tcW w:w="5539" w:type="dxa"/>
            <w:tcBorders>
              <w:top w:val="single" w:sz="4" w:space="0" w:color="auto"/>
              <w:left w:val="single" w:sz="4" w:space="0" w:color="auto"/>
            </w:tcBorders>
            <w:shd w:val="clear" w:color="auto" w:fill="FFFFFF"/>
          </w:tcPr>
          <w:p w:rsidR="00847211" w:rsidRDefault="008960A5">
            <w:pPr>
              <w:pStyle w:val="41"/>
              <w:framePr w:w="7277" w:h="1882" w:wrap="none" w:vAnchor="page" w:hAnchor="page" w:x="1067" w:y="15487"/>
              <w:shd w:val="clear" w:color="auto" w:fill="auto"/>
              <w:spacing w:line="120" w:lineRule="exact"/>
              <w:ind w:firstLine="0"/>
            </w:pPr>
            <w:r>
              <w:rPr>
                <w:rStyle w:val="21"/>
              </w:rPr>
              <w:t>Повороты в движении, разворот для движения в обратном направлении</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2" w:wrap="none" w:vAnchor="page" w:hAnchor="page" w:x="1067" w:y="15487"/>
              <w:shd w:val="clear" w:color="auto" w:fill="auto"/>
              <w:spacing w:line="120" w:lineRule="exact"/>
              <w:ind w:firstLine="0"/>
              <w:jc w:val="center"/>
            </w:pPr>
            <w:r>
              <w:rPr>
                <w:rStyle w:val="21"/>
              </w:rPr>
              <w:t>4</w:t>
            </w:r>
          </w:p>
        </w:tc>
      </w:tr>
      <w:tr w:rsidR="00847211">
        <w:trPr>
          <w:trHeight w:hRule="exact" w:val="173"/>
        </w:trPr>
        <w:tc>
          <w:tcPr>
            <w:tcW w:w="5539" w:type="dxa"/>
            <w:tcBorders>
              <w:top w:val="single" w:sz="4" w:space="0" w:color="auto"/>
              <w:left w:val="single" w:sz="4" w:space="0" w:color="auto"/>
            </w:tcBorders>
            <w:shd w:val="clear" w:color="auto" w:fill="FFFFFF"/>
          </w:tcPr>
          <w:p w:rsidR="00847211" w:rsidRDefault="008960A5">
            <w:pPr>
              <w:pStyle w:val="41"/>
              <w:framePr w:w="7277" w:h="1882" w:wrap="none" w:vAnchor="page" w:hAnchor="page" w:x="1067" w:y="15487"/>
              <w:shd w:val="clear" w:color="auto" w:fill="auto"/>
              <w:spacing w:line="120" w:lineRule="exact"/>
              <w:ind w:firstLine="0"/>
            </w:pPr>
            <w:r>
              <w:rPr>
                <w:rStyle w:val="21"/>
              </w:rPr>
              <w:t>Движение в ограниченных проездах, сложное маневрирование</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2" w:wrap="none" w:vAnchor="page" w:hAnchor="page" w:x="1067" w:y="15487"/>
              <w:shd w:val="clear" w:color="auto" w:fill="auto"/>
              <w:spacing w:line="120" w:lineRule="exact"/>
              <w:ind w:firstLine="0"/>
              <w:jc w:val="center"/>
            </w:pPr>
            <w:r>
              <w:rPr>
                <w:rStyle w:val="21"/>
              </w:rPr>
              <w:t>4</w:t>
            </w:r>
          </w:p>
        </w:tc>
      </w:tr>
      <w:tr w:rsidR="00847211">
        <w:trPr>
          <w:trHeight w:hRule="exact" w:val="178"/>
        </w:trPr>
        <w:tc>
          <w:tcPr>
            <w:tcW w:w="5539" w:type="dxa"/>
            <w:tcBorders>
              <w:top w:val="single" w:sz="4" w:space="0" w:color="auto"/>
              <w:left w:val="single" w:sz="4" w:space="0" w:color="auto"/>
              <w:bottom w:val="single" w:sz="4" w:space="0" w:color="auto"/>
            </w:tcBorders>
            <w:shd w:val="clear" w:color="auto" w:fill="FFFFFF"/>
          </w:tcPr>
          <w:p w:rsidR="00847211" w:rsidRDefault="008960A5">
            <w:pPr>
              <w:pStyle w:val="41"/>
              <w:framePr w:w="7277" w:h="1882" w:wrap="none" w:vAnchor="page" w:hAnchor="page" w:x="1067" w:y="15487"/>
              <w:shd w:val="clear" w:color="auto" w:fill="auto"/>
              <w:spacing w:line="120" w:lineRule="exact"/>
              <w:ind w:firstLine="0"/>
            </w:pPr>
            <w:r>
              <w:rPr>
                <w:rStyle w:val="21"/>
              </w:rPr>
              <w:t>Итого</w:t>
            </w:r>
          </w:p>
        </w:tc>
        <w:tc>
          <w:tcPr>
            <w:tcW w:w="173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882" w:wrap="none" w:vAnchor="page" w:hAnchor="page" w:x="1067" w:y="15487"/>
              <w:shd w:val="clear" w:color="auto" w:fill="auto"/>
              <w:spacing w:line="120" w:lineRule="exact"/>
              <w:ind w:firstLine="0"/>
              <w:jc w:val="center"/>
            </w:pPr>
            <w:r>
              <w:rPr>
                <w:rStyle w:val="21"/>
              </w:rPr>
              <w:t>18</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219" o:spid="_x0000_s1244" type="#_x0000_t32" style="position:absolute;margin-left:344.8pt;margin-top:113.1pt;width:155.05pt;height:0;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" filled="t" strokeweight="1.45pt">
            <v:path arrowok="f"/>
            <o:lock v:ext="edit" shapetype="f"/>
            <w10:wrap anchorx="page" anchory="page"/>
          </v:shape>
        </w:pict>
      </w:r>
      <w:r w:rsidRPr="005D56F7">
        <w:rPr>
          <w:noProof/>
        </w:rPr>
        <w:pict>
          <v:shape id="AutoShape 218" o:spid="_x0000_s1243" type="#_x0000_t32" style="position:absolute;margin-left:52.95pt;margin-top:117.4pt;width:738.1pt;height:0;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1" w:y="962"/>
        <w:shd w:val="clear" w:color="auto" w:fill="auto"/>
        <w:spacing w:line="150" w:lineRule="exact"/>
        <w:ind w:left="20"/>
      </w:pPr>
      <w:r>
        <w:t>Российская Газета</w:t>
      </w:r>
    </w:p>
    <w:p w:rsidR="00847211" w:rsidRDefault="008960A5">
      <w:pPr>
        <w:pStyle w:val="a8"/>
        <w:framePr w:wrap="none" w:vAnchor="page" w:hAnchor="page" w:x="9450" w:y="943"/>
        <w:shd w:val="clear" w:color="auto" w:fill="auto"/>
        <w:spacing w:line="90" w:lineRule="exact"/>
        <w:ind w:left="20"/>
      </w:pPr>
      <w:r>
        <w:rPr>
          <w:rStyle w:val="0pt"/>
        </w:rPr>
        <w:t xml:space="preserve">4 августа </w:t>
      </w:r>
      <w:r>
        <w:t>2014—Понедельник</w:t>
      </w:r>
    </w:p>
    <w:p w:rsidR="00847211" w:rsidRDefault="008960A5">
      <w:pPr>
        <w:pStyle w:val="a8"/>
        <w:framePr w:wrap="none" w:vAnchor="page" w:hAnchor="page" w:x="12258" w:y="943"/>
        <w:shd w:val="clear" w:color="auto" w:fill="auto"/>
        <w:spacing w:line="90" w:lineRule="exact"/>
        <w:ind w:left="20"/>
      </w:pPr>
      <w:r>
        <w:rPr>
          <w:rStyle w:val="0pt"/>
        </w:rPr>
        <w:t xml:space="preserve">№ 173/1 </w:t>
      </w:r>
      <w:r>
        <w:t>(6445/1)</w:t>
      </w:r>
    </w:p>
    <w:p w:rsidR="00847211" w:rsidRDefault="005D56F7">
      <w:pPr>
        <w:pStyle w:val="32"/>
        <w:framePr w:wrap="none" w:vAnchor="page" w:hAnchor="page" w:x="15042" w:y="962"/>
        <w:shd w:val="clear" w:color="auto" w:fill="auto"/>
        <w:spacing w:line="100" w:lineRule="exact"/>
        <w:ind w:left="20"/>
      </w:pPr>
      <w:hyperlink r:id="rId10" w:history="1">
        <w:r w:rsidR="008960A5">
          <w:rPr>
            <w:rStyle w:val="a3"/>
          </w:rPr>
          <w:t>WWW.RG.RU</w:t>
        </w:r>
      </w:hyperlink>
    </w:p>
    <w:p w:rsidR="00847211" w:rsidRDefault="008960A5">
      <w:pPr>
        <w:pStyle w:val="11"/>
        <w:framePr w:wrap="none" w:vAnchor="page" w:hAnchor="page" w:x="6830" w:y="1325"/>
        <w:shd w:val="clear" w:color="auto" w:fill="auto"/>
        <w:spacing w:line="620" w:lineRule="exact"/>
      </w:pPr>
      <w:bookmarkStart w:id="4" w:name="bookmark7"/>
      <w:r>
        <w:rPr>
          <w:rStyle w:val="12"/>
          <w:b/>
          <w:bCs/>
        </w:rPr>
        <w:t>документы</w:t>
      </w:r>
      <w:bookmarkEnd w:id="4"/>
    </w:p>
    <w:p w:rsidR="00847211" w:rsidRDefault="008960A5">
      <w:pPr>
        <w:pStyle w:val="80"/>
        <w:framePr w:wrap="none" w:vAnchor="page" w:hAnchor="page" w:x="15527" w:y="1208"/>
        <w:shd w:val="clear" w:color="auto" w:fill="auto"/>
        <w:spacing w:line="370" w:lineRule="exact"/>
      </w:pPr>
      <w:r>
        <w:t>5</w:t>
      </w:r>
    </w:p>
    <w:p w:rsidR="00847211" w:rsidRDefault="008960A5">
      <w:pPr>
        <w:pStyle w:val="41"/>
        <w:framePr w:w="7282" w:h="3842" w:hRule="exact" w:wrap="none" w:vAnchor="page" w:hAnchor="page" w:x="1065" w:y="2606"/>
        <w:shd w:val="clear" w:color="auto" w:fill="auto"/>
        <w:spacing w:line="158" w:lineRule="exact"/>
        <w:ind w:left="100" w:firstLine="0"/>
      </w:pPr>
      <w:r>
        <w:t>Аппаратно-программный комплекс тестирования и развития психофизиологических качеств водителя (далее</w:t>
      </w:r>
    </w:p>
    <w:p w:rsidR="00847211" w:rsidRDefault="008960A5">
      <w:pPr>
        <w:pStyle w:val="41"/>
        <w:framePr w:w="7282" w:h="3842" w:hRule="exact" w:wrap="none" w:vAnchor="page" w:hAnchor="page" w:x="1065" w:y="2606"/>
        <w:numPr>
          <w:ilvl w:val="0"/>
          <w:numId w:val="10"/>
        </w:numPr>
        <w:shd w:val="clear" w:color="auto" w:fill="auto"/>
        <w:tabs>
          <w:tab w:val="left" w:pos="342"/>
        </w:tabs>
        <w:spacing w:line="158" w:lineRule="exact"/>
        <w:ind w:left="100" w:right="20" w:firstLine="0"/>
      </w:pPr>
      <w:r>
        <w:t>АПК) должен обеспечивать оценку и возможность повышать уровень психофизиологических качеств, необхо-</w:t>
      </w:r>
      <w:r>
        <w:br/>
        <w:t>димых для безопасного управления транспортным средством (профессионально важных качеств), а также фор-</w:t>
      </w:r>
      <w:r>
        <w:br/>
        <w:t>мировать навыки саморегуляции его психоэмоционального состояния в процессе управления транспортным</w:t>
      </w:r>
      <w:r>
        <w:br/>
        <w:t>средством. Оценка уровня развития профессионально важных качеств производится при помощи компьютер-</w:t>
      </w:r>
      <w:r>
        <w:br/>
        <w:t>ных психодиагностических методик, реализованных на базе АПК с целью повышения достоверности и снижения</w:t>
      </w:r>
      <w:r>
        <w:br/>
        <w:t>субъективности в процессе тестирования.</w:t>
      </w:r>
    </w:p>
    <w:p w:rsidR="00847211" w:rsidRDefault="008960A5">
      <w:pPr>
        <w:pStyle w:val="41"/>
        <w:framePr w:w="7282" w:h="3842" w:hRule="exact" w:wrap="none" w:vAnchor="page" w:hAnchor="page" w:x="1065" w:y="2606"/>
        <w:shd w:val="clear" w:color="auto" w:fill="auto"/>
        <w:spacing w:line="158" w:lineRule="exact"/>
        <w:ind w:left="100" w:right="20" w:firstLine="0"/>
      </w:pPr>
      <w:r>
        <w:t>АПК должны обеспечивать тестирование следующих профессионально важных качеств водителя: психофи-</w:t>
      </w:r>
      <w:r>
        <w:br/>
        <w:t>зиологических (оценка готовности к психофизиологическому тестированию, восприятие пространственных</w:t>
      </w:r>
      <w:r>
        <w:br/>
        <w:t>отношений и времени, глазомер, устойчивость, переключаемость и распределение внимания, память, психомо-</w:t>
      </w:r>
      <w:r>
        <w:br/>
        <w:t>торику, эмоциональную устойчивость, динамику работоспособности, скорость формирования психомоторных</w:t>
      </w:r>
      <w:r>
        <w:br/>
        <w:t>навыков, оценка моторной согласованности действий рук); свойств и качеств личности водителя, которые позво-</w:t>
      </w:r>
      <w:r>
        <w:br/>
        <w:t>лят ему безопасно управлять транспортным средством (нервно-психическая устойчивость, свойства темпера-</w:t>
      </w:r>
      <w:r>
        <w:br/>
        <w:t>мента, склонность к риску, конфликтность, монотоноустойчивость).</w:t>
      </w:r>
    </w:p>
    <w:p w:rsidR="00847211" w:rsidRDefault="008960A5">
      <w:pPr>
        <w:pStyle w:val="41"/>
        <w:framePr w:w="7282" w:h="3842" w:hRule="exact" w:wrap="none" w:vAnchor="page" w:hAnchor="page" w:x="1065" w:y="2606"/>
        <w:shd w:val="clear" w:color="auto" w:fill="auto"/>
        <w:spacing w:line="158" w:lineRule="exact"/>
        <w:ind w:left="100" w:right="20" w:firstLine="0"/>
      </w:pPr>
      <w:r>
        <w:t>АПК для формирования у водителей навыков саморегуляции психоэмоционального состояния должны пре-</w:t>
      </w:r>
      <w:r>
        <w:br/>
        <w:t>доставлять возможности для обучения саморегуляции при наиболее часто встречающихся состояниях: эмоцио-</w:t>
      </w:r>
      <w:r>
        <w:br/>
        <w:t>нальной напряженности, монотонии, утомлении, стрессе и тренировке свойств внимания (концентрации, рас-</w:t>
      </w:r>
      <w:r>
        <w:br/>
        <w:t>пределения).</w:t>
      </w:r>
    </w:p>
    <w:p w:rsidR="00847211" w:rsidRDefault="008960A5">
      <w:pPr>
        <w:pStyle w:val="41"/>
        <w:framePr w:w="7282" w:h="3842" w:hRule="exact" w:wrap="none" w:vAnchor="page" w:hAnchor="page" w:x="1065" w:y="2606"/>
        <w:shd w:val="clear" w:color="auto" w:fill="auto"/>
        <w:spacing w:line="158" w:lineRule="exact"/>
        <w:ind w:left="100" w:firstLine="0"/>
      </w:pPr>
      <w:r>
        <w:t>Аппаратно-программный комплекс должен обеспечивать защиту персональных данных.</w:t>
      </w:r>
    </w:p>
    <w:p w:rsidR="00847211" w:rsidRDefault="008960A5">
      <w:pPr>
        <w:pStyle w:val="41"/>
        <w:framePr w:w="7282" w:h="3842" w:hRule="exact" w:wrap="none" w:vAnchor="page" w:hAnchor="page" w:x="1065" w:y="2606"/>
        <w:shd w:val="clear" w:color="auto" w:fill="auto"/>
        <w:spacing w:line="158" w:lineRule="exact"/>
        <w:ind w:left="100" w:right="20" w:firstLine="0"/>
      </w:pPr>
      <w:r>
        <w:t>Учебные транспортные средства категории «А» должны быть представлены механическими транспортными</w:t>
      </w:r>
      <w:r>
        <w:br/>
        <w:t>средствами, зарегистрированными в установленном порядке.</w:t>
      </w:r>
    </w:p>
    <w:p w:rsidR="00847211" w:rsidRDefault="008960A5">
      <w:pPr>
        <w:pStyle w:val="41"/>
        <w:framePr w:w="7282" w:h="3842" w:hRule="exact" w:wrap="none" w:vAnchor="page" w:hAnchor="page" w:x="1065" w:y="2606"/>
        <w:shd w:val="clear" w:color="auto" w:fill="auto"/>
        <w:spacing w:line="158" w:lineRule="exact"/>
        <w:ind w:left="100" w:firstLine="0"/>
      </w:pPr>
      <w:r>
        <w:t>Расчет количества необходимых механических транспортных средств осуществляется по формуле:</w:t>
      </w:r>
    </w:p>
    <w:p w:rsidR="00847211" w:rsidRDefault="008960A5">
      <w:pPr>
        <w:pStyle w:val="41"/>
        <w:framePr w:w="7282" w:h="3842" w:hRule="exact" w:wrap="none" w:vAnchor="page" w:hAnchor="page" w:x="1065" w:y="2606"/>
        <w:shd w:val="clear" w:color="auto" w:fill="auto"/>
        <w:spacing w:line="120" w:lineRule="exact"/>
        <w:ind w:left="3537" w:right="3360" w:firstLine="0"/>
      </w:pPr>
      <w:r>
        <w:t>Т*К</w:t>
      </w:r>
    </w:p>
    <w:p w:rsidR="00847211" w:rsidRDefault="008960A5">
      <w:pPr>
        <w:pStyle w:val="70"/>
        <w:framePr w:wrap="none" w:vAnchor="page" w:hAnchor="page" w:x="3892" w:y="6308"/>
        <w:shd w:val="clear" w:color="auto" w:fill="auto"/>
        <w:spacing w:line="200" w:lineRule="exact"/>
        <w:ind w:left="100"/>
      </w:pPr>
      <w:r>
        <w:rPr>
          <w:rStyle w:val="76pt0pt"/>
        </w:rPr>
        <w:t>N</w:t>
      </w:r>
      <w:r>
        <w:t>tc</w:t>
      </w:r>
    </w:p>
    <w:p w:rsidR="00847211" w:rsidRDefault="008960A5">
      <w:pPr>
        <w:pStyle w:val="41"/>
        <w:framePr w:wrap="none" w:vAnchor="page" w:hAnchor="page" w:x="1065" w:y="6434"/>
        <w:shd w:val="clear" w:color="auto" w:fill="auto"/>
        <w:spacing w:line="120" w:lineRule="exact"/>
        <w:ind w:left="3345" w:right="3206" w:firstLine="0"/>
      </w:pPr>
      <w:r>
        <w:rPr>
          <w:lang w:val="en-US"/>
        </w:rPr>
        <w:t>t*24,5*12</w:t>
      </w:r>
    </w:p>
    <w:p w:rsidR="00847211" w:rsidRDefault="008960A5">
      <w:pPr>
        <w:pStyle w:val="41"/>
        <w:framePr w:w="7282" w:h="187" w:hRule="exact" w:wrap="none" w:vAnchor="page" w:hAnchor="page" w:x="1065" w:y="6328"/>
        <w:shd w:val="clear" w:color="auto" w:fill="auto"/>
        <w:spacing w:line="120" w:lineRule="exact"/>
        <w:ind w:right="2841" w:firstLine="0"/>
        <w:jc w:val="right"/>
      </w:pPr>
      <w:r>
        <w:t>-+ 1</w:t>
      </w:r>
    </w:p>
    <w:tbl>
      <w:tblPr>
        <w:tblOverlap w:val="never"/>
        <w:tblW w:w="0" w:type="auto"/>
        <w:tblLayout w:type="fixed"/>
        <w:tblCellMar>
          <w:left w:w="10" w:type="dxa"/>
          <w:right w:w="10" w:type="dxa"/>
        </w:tblCellMar>
        <w:tblLook w:val="04A0"/>
      </w:tblPr>
      <w:tblGrid>
        <w:gridCol w:w="4474"/>
        <w:gridCol w:w="1382"/>
        <w:gridCol w:w="1416"/>
      </w:tblGrid>
      <w:tr w:rsidR="00847211">
        <w:trPr>
          <w:trHeight w:hRule="exact" w:val="182"/>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Наименование учебного оборудования</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Единица измерения</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Количество</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Оборудование и технические средства обучения</w:t>
            </w:r>
          </w:p>
        </w:tc>
        <w:tc>
          <w:tcPr>
            <w:tcW w:w="1382" w:type="dxa"/>
            <w:tcBorders>
              <w:top w:val="single" w:sz="4" w:space="0" w:color="auto"/>
              <w:left w:val="single" w:sz="4" w:space="0" w:color="auto"/>
            </w:tcBorders>
            <w:shd w:val="clear" w:color="auto" w:fill="FFFFFF"/>
          </w:tcPr>
          <w:p w:rsidR="00847211" w:rsidRDefault="00847211">
            <w:pPr>
              <w:framePr w:w="7272" w:h="14093" w:wrap="none" w:vAnchor="page" w:hAnchor="page" w:x="1070" w:y="8556"/>
              <w:rPr>
                <w:sz w:val="10"/>
                <w:szCs w:val="10"/>
              </w:rPr>
            </w:pPr>
          </w:p>
        </w:tc>
        <w:tc>
          <w:tcPr>
            <w:tcW w:w="1416" w:type="dxa"/>
            <w:tcBorders>
              <w:top w:val="single" w:sz="4" w:space="0" w:color="auto"/>
              <w:left w:val="single" w:sz="4" w:space="0" w:color="auto"/>
              <w:right w:val="single" w:sz="4" w:space="0" w:color="auto"/>
            </w:tcBorders>
            <w:shd w:val="clear" w:color="auto" w:fill="FFFFFF"/>
          </w:tcPr>
          <w:p w:rsidR="00847211" w:rsidRDefault="00847211">
            <w:pPr>
              <w:framePr w:w="7272" w:h="14093" w:wrap="none" w:vAnchor="page" w:hAnchor="page" w:x="1070" w:y="8556"/>
              <w:rPr>
                <w:sz w:val="10"/>
                <w:szCs w:val="10"/>
              </w:rPr>
            </w:pPr>
          </w:p>
        </w:tc>
      </w:tr>
      <w:tr w:rsidR="00847211">
        <w:trPr>
          <w:trHeight w:hRule="exact" w:val="336"/>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ind w:firstLine="0"/>
            </w:pPr>
            <w:r>
              <w:rPr>
                <w:rStyle w:val="21"/>
              </w:rPr>
              <w:t>Аппаратно-программный комплекс тестирования и развития психофи</w:t>
            </w:r>
            <w:r>
              <w:rPr>
                <w:rStyle w:val="21"/>
              </w:rPr>
              <w:softHyphen/>
              <w:t>зиологических качеств водителя (АПК)</w:t>
            </w:r>
            <w:r>
              <w:rPr>
                <w:rStyle w:val="21"/>
                <w:vertAlign w:val="superscript"/>
              </w:rPr>
              <w:t>3</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47211">
            <w:pPr>
              <w:framePr w:w="7272" w:h="14093" w:wrap="none" w:vAnchor="page" w:hAnchor="page" w:x="1070" w:y="8556"/>
              <w:rPr>
                <w:sz w:val="10"/>
                <w:szCs w:val="10"/>
              </w:rPr>
            </w:pP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Компьютер с соответствующим программным обеспечением</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Мультимедийный проектор</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Экран (монитор, электронная доска)</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Магнитная доска со схемой населенного пункта</w:t>
            </w:r>
            <w:r>
              <w:rPr>
                <w:rStyle w:val="21"/>
                <w:vertAlign w:val="superscript"/>
              </w:rPr>
              <w:t>4</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Учебно-наглядные пособия</w:t>
            </w:r>
            <w:r>
              <w:rPr>
                <w:rStyle w:val="21"/>
                <w:vertAlign w:val="superscript"/>
              </w:rPr>
              <w:t>5</w:t>
            </w:r>
          </w:p>
        </w:tc>
        <w:tc>
          <w:tcPr>
            <w:tcW w:w="1382" w:type="dxa"/>
            <w:tcBorders>
              <w:top w:val="single" w:sz="4" w:space="0" w:color="auto"/>
              <w:left w:val="single" w:sz="4" w:space="0" w:color="auto"/>
            </w:tcBorders>
            <w:shd w:val="clear" w:color="auto" w:fill="FFFFFF"/>
          </w:tcPr>
          <w:p w:rsidR="00847211" w:rsidRDefault="00847211">
            <w:pPr>
              <w:framePr w:w="7272" w:h="14093" w:wrap="none" w:vAnchor="page" w:hAnchor="page" w:x="1070" w:y="8556"/>
              <w:rPr>
                <w:sz w:val="10"/>
                <w:szCs w:val="10"/>
              </w:rPr>
            </w:pPr>
          </w:p>
        </w:tc>
        <w:tc>
          <w:tcPr>
            <w:tcW w:w="1416" w:type="dxa"/>
            <w:tcBorders>
              <w:top w:val="single" w:sz="4" w:space="0" w:color="auto"/>
              <w:left w:val="single" w:sz="4" w:space="0" w:color="auto"/>
              <w:right w:val="single" w:sz="4" w:space="0" w:color="auto"/>
            </w:tcBorders>
            <w:shd w:val="clear" w:color="auto" w:fill="FFFFFF"/>
          </w:tcPr>
          <w:p w:rsidR="00847211" w:rsidRDefault="00847211">
            <w:pPr>
              <w:framePr w:w="7272" w:h="14093" w:wrap="none" w:vAnchor="page" w:hAnchor="page" w:x="1070" w:y="8556"/>
              <w:rPr>
                <w:sz w:val="10"/>
                <w:szCs w:val="10"/>
              </w:rPr>
            </w:pP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Основы законодательства в сфере дорожного движения</w:t>
            </w:r>
          </w:p>
        </w:tc>
        <w:tc>
          <w:tcPr>
            <w:tcW w:w="1382" w:type="dxa"/>
            <w:tcBorders>
              <w:top w:val="single" w:sz="4" w:space="0" w:color="auto"/>
              <w:left w:val="single" w:sz="4" w:space="0" w:color="auto"/>
            </w:tcBorders>
            <w:shd w:val="clear" w:color="auto" w:fill="FFFFFF"/>
          </w:tcPr>
          <w:p w:rsidR="00847211" w:rsidRDefault="00847211">
            <w:pPr>
              <w:framePr w:w="7272" w:h="14093" w:wrap="none" w:vAnchor="page" w:hAnchor="page" w:x="1070" w:y="8556"/>
              <w:rPr>
                <w:sz w:val="10"/>
                <w:szCs w:val="10"/>
              </w:rPr>
            </w:pPr>
          </w:p>
        </w:tc>
        <w:tc>
          <w:tcPr>
            <w:tcW w:w="1416" w:type="dxa"/>
            <w:tcBorders>
              <w:top w:val="single" w:sz="4" w:space="0" w:color="auto"/>
              <w:left w:val="single" w:sz="4" w:space="0" w:color="auto"/>
              <w:right w:val="single" w:sz="4" w:space="0" w:color="auto"/>
            </w:tcBorders>
            <w:shd w:val="clear" w:color="auto" w:fill="FFFFFF"/>
          </w:tcPr>
          <w:p w:rsidR="00847211" w:rsidRDefault="00847211">
            <w:pPr>
              <w:framePr w:w="7272" w:h="14093" w:wrap="none" w:vAnchor="page" w:hAnchor="page" w:x="1070" w:y="8556"/>
              <w:rPr>
                <w:sz w:val="10"/>
                <w:szCs w:val="10"/>
              </w:rPr>
            </w:pP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Дорожные знаки</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Дорожная разметка</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8"/>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Опознавательные и регистрационные знаки</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Средства регулирования дорожного движения</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Сигналы регулировщика</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Применение аварийной сигнализации и знака аварийной остановки</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Начало движения, маневрирование. Способы разворота</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Расположение транспортных средств на проезжей части</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Скорость движения</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Обгон, опережение, встречный разъезд</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Остановка и стоянка</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8"/>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Проезд перекрестков</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331"/>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ind w:firstLine="0"/>
            </w:pPr>
            <w:r>
              <w:rPr>
                <w:rStyle w:val="21"/>
              </w:rPr>
              <w:t>Проезд пешеходных переходов и мест остановок маршрутных тран</w:t>
            </w:r>
            <w:r>
              <w:rPr>
                <w:rStyle w:val="21"/>
              </w:rPr>
              <w:softHyphen/>
              <w:t>спортных средств</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8"/>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Движение через железнодорожные пути</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Движение по автомагистралям</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Движение в жилых зонах</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336"/>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ind w:firstLine="0"/>
            </w:pPr>
            <w:r>
              <w:rPr>
                <w:rStyle w:val="21"/>
              </w:rPr>
              <w:t>Перевозка пассажиров на заднем сидении мотоцикла и в боковом при</w:t>
            </w:r>
            <w:r>
              <w:rPr>
                <w:rStyle w:val="21"/>
              </w:rPr>
              <w:softHyphen/>
              <w:t>цепе</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331"/>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ind w:firstLine="0"/>
            </w:pPr>
            <w:r>
              <w:rPr>
                <w:rStyle w:val="21"/>
              </w:rPr>
              <w:t>Неисправности и условия, при которых запрещается эксплуатация транспортных средств</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8"/>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Ответственность за правонарушения в области дорожного движения</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Страхование автогражданской ответственности</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Последовательность действий при ДТП</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Психофизиологические основы деятельности водителя</w:t>
            </w:r>
          </w:p>
        </w:tc>
        <w:tc>
          <w:tcPr>
            <w:tcW w:w="1382" w:type="dxa"/>
            <w:tcBorders>
              <w:top w:val="single" w:sz="4" w:space="0" w:color="auto"/>
              <w:left w:val="single" w:sz="4" w:space="0" w:color="auto"/>
            </w:tcBorders>
            <w:shd w:val="clear" w:color="auto" w:fill="FFFFFF"/>
          </w:tcPr>
          <w:p w:rsidR="00847211" w:rsidRDefault="00847211">
            <w:pPr>
              <w:framePr w:w="7272" w:h="14093" w:wrap="none" w:vAnchor="page" w:hAnchor="page" w:x="1070" w:y="8556"/>
              <w:rPr>
                <w:sz w:val="10"/>
                <w:szCs w:val="10"/>
              </w:rPr>
            </w:pPr>
          </w:p>
        </w:tc>
        <w:tc>
          <w:tcPr>
            <w:tcW w:w="1416" w:type="dxa"/>
            <w:tcBorders>
              <w:top w:val="single" w:sz="4" w:space="0" w:color="auto"/>
              <w:left w:val="single" w:sz="4" w:space="0" w:color="auto"/>
              <w:right w:val="single" w:sz="4" w:space="0" w:color="auto"/>
            </w:tcBorders>
            <w:shd w:val="clear" w:color="auto" w:fill="FFFFFF"/>
          </w:tcPr>
          <w:p w:rsidR="00847211" w:rsidRDefault="00847211">
            <w:pPr>
              <w:framePr w:w="7272" w:h="14093" w:wrap="none" w:vAnchor="page" w:hAnchor="page" w:x="1070" w:y="8556"/>
              <w:rPr>
                <w:sz w:val="10"/>
                <w:szCs w:val="10"/>
              </w:rPr>
            </w:pP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Психофизиологические особенности деятельности водителя</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336"/>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ind w:firstLine="0"/>
            </w:pPr>
            <w:r>
              <w:rPr>
                <w:rStyle w:val="21"/>
              </w:rPr>
              <w:t>Воздействие на поведение водителя психотропных, наркотических веществ, алкоголя и медицинских препаратов</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Конфликтные ситуации в дорожном движении</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Факторы риска при вождении транспортного средства</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Основы управления транспортными средствами</w:t>
            </w:r>
          </w:p>
        </w:tc>
        <w:tc>
          <w:tcPr>
            <w:tcW w:w="1382" w:type="dxa"/>
            <w:tcBorders>
              <w:top w:val="single" w:sz="4" w:space="0" w:color="auto"/>
              <w:left w:val="single" w:sz="4" w:space="0" w:color="auto"/>
            </w:tcBorders>
            <w:shd w:val="clear" w:color="auto" w:fill="FFFFFF"/>
          </w:tcPr>
          <w:p w:rsidR="00847211" w:rsidRDefault="00847211">
            <w:pPr>
              <w:framePr w:w="7272" w:h="14093" w:wrap="none" w:vAnchor="page" w:hAnchor="page" w:x="1070" w:y="8556"/>
              <w:rPr>
                <w:sz w:val="10"/>
                <w:szCs w:val="10"/>
              </w:rPr>
            </w:pPr>
          </w:p>
        </w:tc>
        <w:tc>
          <w:tcPr>
            <w:tcW w:w="1416" w:type="dxa"/>
            <w:tcBorders>
              <w:top w:val="single" w:sz="4" w:space="0" w:color="auto"/>
              <w:left w:val="single" w:sz="4" w:space="0" w:color="auto"/>
              <w:right w:val="single" w:sz="4" w:space="0" w:color="auto"/>
            </w:tcBorders>
            <w:shd w:val="clear" w:color="auto" w:fill="FFFFFF"/>
          </w:tcPr>
          <w:p w:rsidR="00847211" w:rsidRDefault="00847211">
            <w:pPr>
              <w:framePr w:w="7272" w:h="14093" w:wrap="none" w:vAnchor="page" w:hAnchor="page" w:x="1070" w:y="8556"/>
              <w:rPr>
                <w:sz w:val="10"/>
                <w:szCs w:val="10"/>
              </w:rPr>
            </w:pP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Сложные дорожные условия</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Виды и причины ДТП</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8"/>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Типичные опасные ситуации</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Сложные метеоусловия</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Движение в темное время суток</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Посадка водителя за рулем.Экипировка водителя</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Способы торможения</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Тормозной и остановочный путь</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Действия водителя в критических ситуациях</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Силы, действующие на транспортное средство</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Управление мотоциклом в нештатных ситуациях</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8"/>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Профессиональная надежность водителя</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331"/>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ind w:firstLine="0"/>
            </w:pPr>
            <w:r>
              <w:rPr>
                <w:rStyle w:val="21"/>
              </w:rPr>
              <w:t>Дистанция и боковой интервал. Организация наблюдения в процессе управления транспортным средством</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8"/>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Влияние дорожных условий на безопасность движения</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Безопасное прохождение поворотов</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Безопасность пассажиров транспортных средств</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Безопасность пешеходов и велосипедистов</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Типичные ошибки пешеходов</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Типовые примеры допускаемых нарушений ПДД</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336"/>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ind w:firstLine="0"/>
              <w:jc w:val="center"/>
            </w:pPr>
            <w:r>
              <w:rPr>
                <w:rStyle w:val="21"/>
              </w:rPr>
              <w:t>Устройство и техническое обслуживание транспортных средств категории «А» как объектов управления</w:t>
            </w:r>
          </w:p>
        </w:tc>
        <w:tc>
          <w:tcPr>
            <w:tcW w:w="1382" w:type="dxa"/>
            <w:tcBorders>
              <w:top w:val="single" w:sz="4" w:space="0" w:color="auto"/>
              <w:left w:val="single" w:sz="4" w:space="0" w:color="auto"/>
            </w:tcBorders>
            <w:shd w:val="clear" w:color="auto" w:fill="FFFFFF"/>
          </w:tcPr>
          <w:p w:rsidR="00847211" w:rsidRDefault="00847211">
            <w:pPr>
              <w:framePr w:w="7272" w:h="14093" w:wrap="none" w:vAnchor="page" w:hAnchor="page" w:x="1070" w:y="8556"/>
              <w:rPr>
                <w:sz w:val="10"/>
                <w:szCs w:val="10"/>
              </w:rPr>
            </w:pPr>
          </w:p>
        </w:tc>
        <w:tc>
          <w:tcPr>
            <w:tcW w:w="1416" w:type="dxa"/>
            <w:tcBorders>
              <w:top w:val="single" w:sz="4" w:space="0" w:color="auto"/>
              <w:left w:val="single" w:sz="4" w:space="0" w:color="auto"/>
              <w:right w:val="single" w:sz="4" w:space="0" w:color="auto"/>
            </w:tcBorders>
            <w:shd w:val="clear" w:color="auto" w:fill="FFFFFF"/>
          </w:tcPr>
          <w:p w:rsidR="00847211" w:rsidRDefault="00847211">
            <w:pPr>
              <w:framePr w:w="7272" w:h="14093" w:wrap="none" w:vAnchor="page" w:hAnchor="page" w:x="1070" w:y="8556"/>
              <w:rPr>
                <w:sz w:val="10"/>
                <w:szCs w:val="10"/>
              </w:rPr>
            </w:pP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Классификация мотоциклов</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Общее устройство мотоцикла</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336"/>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58" w:lineRule="exact"/>
              <w:ind w:firstLine="0"/>
            </w:pPr>
            <w:r>
              <w:rPr>
                <w:rStyle w:val="21"/>
              </w:rPr>
              <w:t>Общее устройство и принцип работы двухтактного двигателя внутрен</w:t>
            </w:r>
            <w:r>
              <w:rPr>
                <w:rStyle w:val="21"/>
              </w:rPr>
              <w:softHyphen/>
              <w:t>него сгорания</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336"/>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ind w:firstLine="0"/>
            </w:pPr>
            <w:r>
              <w:rPr>
                <w:rStyle w:val="21"/>
              </w:rPr>
              <w:t>Общее устройство и принцип работы четырехтактного двигателя вну</w:t>
            </w:r>
            <w:r>
              <w:rPr>
                <w:rStyle w:val="21"/>
              </w:rPr>
              <w:softHyphen/>
              <w:t>треннего сгорания</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Горюче-смазочные материалы и специальные жидкости</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Схемы трансмиссии мотоциклов с различными типами приводов</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Общее устройство первичной (моторной) передачи</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Общее устройство и принцип работы сцепления</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336"/>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58" w:lineRule="exact"/>
              <w:ind w:firstLine="0"/>
            </w:pPr>
            <w:r>
              <w:rPr>
                <w:rStyle w:val="21"/>
              </w:rPr>
              <w:t>Устройство механического и гидравлического привода выключения сцепления</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Общее устройство и принцип работы механической коробки передач</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336"/>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58" w:lineRule="exact"/>
              <w:ind w:firstLine="0"/>
            </w:pPr>
            <w:r>
              <w:rPr>
                <w:rStyle w:val="21"/>
              </w:rPr>
              <w:t>Общее устройство и принцип работы автоматизированной и бесступен</w:t>
            </w:r>
            <w:r>
              <w:rPr>
                <w:rStyle w:val="21"/>
              </w:rPr>
              <w:softHyphen/>
              <w:t>чатой коробки передач</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336"/>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58" w:lineRule="exact"/>
              <w:ind w:firstLine="0"/>
            </w:pPr>
            <w:r>
              <w:rPr>
                <w:rStyle w:val="21"/>
              </w:rPr>
              <w:t>Устройство и принцип работы пускового механизма с механическим приводом (кик-стартера)</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Вторичная (задняя) цепная и ременная передачи</w:t>
            </w:r>
          </w:p>
        </w:tc>
        <w:tc>
          <w:tcPr>
            <w:tcW w:w="1382" w:type="dxa"/>
            <w:tcBorders>
              <w:top w:val="single" w:sz="4" w:space="0" w:color="auto"/>
              <w:lef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r w:rsidR="00847211">
        <w:trPr>
          <w:trHeight w:hRule="exact" w:val="182"/>
        </w:trPr>
        <w:tc>
          <w:tcPr>
            <w:tcW w:w="4474" w:type="dxa"/>
            <w:tcBorders>
              <w:top w:val="single" w:sz="4" w:space="0" w:color="auto"/>
              <w:left w:val="single" w:sz="4" w:space="0" w:color="auto"/>
              <w:bottom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pPr>
            <w:r>
              <w:rPr>
                <w:rStyle w:val="21"/>
              </w:rPr>
              <w:t>Карданная передача, главная передача (редуктор)</w:t>
            </w:r>
          </w:p>
        </w:tc>
        <w:tc>
          <w:tcPr>
            <w:tcW w:w="1382" w:type="dxa"/>
            <w:tcBorders>
              <w:top w:val="single" w:sz="4" w:space="0" w:color="auto"/>
              <w:left w:val="single" w:sz="4" w:space="0" w:color="auto"/>
              <w:bottom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шт</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4093" w:wrap="none" w:vAnchor="page" w:hAnchor="page" w:x="1070" w:y="8556"/>
              <w:shd w:val="clear" w:color="auto" w:fill="auto"/>
              <w:spacing w:line="120" w:lineRule="exact"/>
              <w:ind w:firstLine="0"/>
              <w:jc w:val="center"/>
            </w:pPr>
            <w:r>
              <w:rPr>
                <w:rStyle w:val="21"/>
              </w:rPr>
              <w:t>1</w:t>
            </w:r>
          </w:p>
        </w:tc>
      </w:tr>
    </w:tbl>
    <w:p w:rsidR="00847211" w:rsidRDefault="008960A5">
      <w:pPr>
        <w:pStyle w:val="41"/>
        <w:framePr w:w="7282" w:h="1647" w:hRule="exact" w:wrap="none" w:vAnchor="page" w:hAnchor="page" w:x="1065" w:y="6696"/>
        <w:shd w:val="clear" w:color="auto" w:fill="auto"/>
        <w:spacing w:line="158" w:lineRule="exact"/>
        <w:ind w:left="100" w:firstLine="0"/>
      </w:pPr>
      <w:r>
        <w:t xml:space="preserve">где </w:t>
      </w:r>
      <w:r>
        <w:rPr>
          <w:rStyle w:val="a9"/>
          <w:lang w:val="en-US"/>
        </w:rPr>
        <w:t>Ntc</w:t>
      </w:r>
      <w:r>
        <w:t>— количество автотранспортных средств;</w:t>
      </w:r>
    </w:p>
    <w:p w:rsidR="00847211" w:rsidRDefault="008960A5">
      <w:pPr>
        <w:pStyle w:val="41"/>
        <w:framePr w:w="7282" w:h="1647" w:hRule="exact" w:wrap="none" w:vAnchor="page" w:hAnchor="page" w:x="1065" w:y="6696"/>
        <w:shd w:val="clear" w:color="auto" w:fill="auto"/>
        <w:spacing w:line="158" w:lineRule="exact"/>
        <w:ind w:left="100" w:firstLine="0"/>
      </w:pPr>
      <w:r>
        <w:t>Т — количество часов вождения в соответствии с учебным планом;</w:t>
      </w:r>
    </w:p>
    <w:p w:rsidR="00847211" w:rsidRDefault="008960A5">
      <w:pPr>
        <w:pStyle w:val="41"/>
        <w:framePr w:w="7282" w:h="1647" w:hRule="exact" w:wrap="none" w:vAnchor="page" w:hAnchor="page" w:x="1065" w:y="6696"/>
        <w:shd w:val="clear" w:color="auto" w:fill="auto"/>
        <w:spacing w:line="158" w:lineRule="exact"/>
        <w:ind w:left="100" w:firstLine="0"/>
      </w:pPr>
      <w:r>
        <w:t>К — количество обучающихся в год;</w:t>
      </w:r>
    </w:p>
    <w:p w:rsidR="00847211" w:rsidRDefault="008960A5">
      <w:pPr>
        <w:pStyle w:val="41"/>
        <w:framePr w:w="7282" w:h="1647" w:hRule="exact" w:wrap="none" w:vAnchor="page" w:hAnchor="page" w:x="1065" w:y="6696"/>
        <w:shd w:val="clear" w:color="auto" w:fill="auto"/>
        <w:spacing w:line="158" w:lineRule="exact"/>
        <w:ind w:left="100" w:right="20" w:firstLine="0"/>
      </w:pPr>
      <w:r>
        <w:rPr>
          <w:lang w:val="en-US"/>
        </w:rPr>
        <w:t>t</w:t>
      </w:r>
      <w:r>
        <w:t>— время работы одного учебного транспортного средства равно: 7,2 часа — один мастер производственно</w:t>
      </w:r>
      <w:r>
        <w:softHyphen/>
        <w:t>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282" w:h="1647" w:hRule="exact" w:wrap="none" w:vAnchor="page" w:hAnchor="page" w:x="1065" w:y="6696"/>
        <w:numPr>
          <w:ilvl w:val="0"/>
          <w:numId w:val="11"/>
        </w:numPr>
        <w:shd w:val="clear" w:color="auto" w:fill="auto"/>
        <w:tabs>
          <w:tab w:val="left" w:pos="364"/>
        </w:tabs>
        <w:spacing w:line="158" w:lineRule="exact"/>
        <w:ind w:left="100" w:firstLine="0"/>
      </w:pPr>
      <w:r>
        <w:t>— среднее количество рабочих дней в месяц;</w:t>
      </w:r>
    </w:p>
    <w:p w:rsidR="00847211" w:rsidRDefault="008960A5">
      <w:pPr>
        <w:pStyle w:val="41"/>
        <w:framePr w:w="7282" w:h="1647" w:hRule="exact" w:wrap="none" w:vAnchor="page" w:hAnchor="page" w:x="1065" w:y="6696"/>
        <w:shd w:val="clear" w:color="auto" w:fill="auto"/>
        <w:spacing w:line="158" w:lineRule="exact"/>
        <w:ind w:left="100" w:firstLine="0"/>
      </w:pPr>
      <w:r>
        <w:t>12 — количество рабочих месяцев в году;</w:t>
      </w:r>
    </w:p>
    <w:p w:rsidR="00847211" w:rsidRDefault="008960A5">
      <w:pPr>
        <w:pStyle w:val="41"/>
        <w:framePr w:w="7282" w:h="1647" w:hRule="exact" w:wrap="none" w:vAnchor="page" w:hAnchor="page" w:x="1065" w:y="6696"/>
        <w:shd w:val="clear" w:color="auto" w:fill="auto"/>
        <w:spacing w:line="158" w:lineRule="exact"/>
        <w:ind w:left="100" w:firstLine="0"/>
      </w:pPr>
      <w:r>
        <w:t>1 — количество резервных учебных транспортных средств.</w:t>
      </w:r>
    </w:p>
    <w:p w:rsidR="00847211" w:rsidRDefault="008960A5">
      <w:pPr>
        <w:pStyle w:val="50"/>
        <w:framePr w:w="7282" w:h="1647" w:hRule="exact" w:wrap="none" w:vAnchor="page" w:hAnchor="page" w:x="1065" w:y="6696"/>
        <w:shd w:val="clear" w:color="auto" w:fill="auto"/>
        <w:spacing w:after="0" w:line="158" w:lineRule="exact"/>
        <w:ind w:right="40"/>
        <w:jc w:val="center"/>
      </w:pPr>
      <w:r>
        <w:t>Перечень учебного оборудования</w:t>
      </w:r>
    </w:p>
    <w:p w:rsidR="00847211" w:rsidRDefault="008960A5">
      <w:pPr>
        <w:pStyle w:val="a6"/>
        <w:framePr w:w="696" w:h="178" w:hRule="exact" w:wrap="none" w:vAnchor="page" w:hAnchor="page" w:x="7636" w:y="8347"/>
        <w:shd w:val="clear" w:color="auto" w:fill="auto"/>
      </w:pPr>
      <w:r>
        <w:t>Таблица 10</w:t>
      </w:r>
    </w:p>
    <w:tbl>
      <w:tblPr>
        <w:tblOverlap w:val="never"/>
        <w:tblW w:w="0" w:type="auto"/>
        <w:tblLayout w:type="fixed"/>
        <w:tblCellMar>
          <w:left w:w="10" w:type="dxa"/>
          <w:right w:w="10" w:type="dxa"/>
        </w:tblCellMar>
        <w:tblLook w:val="04A0"/>
      </w:tblPr>
      <w:tblGrid>
        <w:gridCol w:w="4474"/>
        <w:gridCol w:w="1382"/>
        <w:gridCol w:w="1416"/>
      </w:tblGrid>
      <w:tr w:rsidR="00847211">
        <w:trPr>
          <w:trHeight w:hRule="exact" w:val="178"/>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pPr>
            <w:r>
              <w:rPr>
                <w:rStyle w:val="21"/>
              </w:rPr>
              <w:t>Общее устройство рамы мотоцикла, рамы и кузова бокового прицепа</w:t>
            </w:r>
          </w:p>
        </w:tc>
        <w:tc>
          <w:tcPr>
            <w:tcW w:w="1382"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pPr>
            <w:r>
              <w:rPr>
                <w:rStyle w:val="21"/>
              </w:rPr>
              <w:t>Передняя и задняя подвески мотоцикла</w:t>
            </w:r>
          </w:p>
        </w:tc>
        <w:tc>
          <w:tcPr>
            <w:tcW w:w="1382"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1</w:t>
            </w:r>
          </w:p>
        </w:tc>
      </w:tr>
      <w:tr w:rsidR="00847211">
        <w:trPr>
          <w:trHeight w:hRule="exact" w:val="336"/>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ind w:firstLine="0"/>
            </w:pPr>
            <w:r>
              <w:rPr>
                <w:rStyle w:val="21"/>
              </w:rPr>
              <w:t>Виды мотоциклетных колес. Конструкции и маркировка мотоциклет</w:t>
            </w:r>
            <w:r>
              <w:rPr>
                <w:rStyle w:val="21"/>
              </w:rPr>
              <w:softHyphen/>
              <w:t>ных шин</w:t>
            </w:r>
          </w:p>
        </w:tc>
        <w:tc>
          <w:tcPr>
            <w:tcW w:w="1382"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pPr>
            <w:r>
              <w:rPr>
                <w:rStyle w:val="21"/>
              </w:rPr>
              <w:t>Общее устройство и принцип работы тормозных систем</w:t>
            </w:r>
          </w:p>
        </w:tc>
        <w:tc>
          <w:tcPr>
            <w:tcW w:w="1382"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pPr>
            <w:r>
              <w:rPr>
                <w:rStyle w:val="21"/>
              </w:rPr>
              <w:t>Антиблокировочная система тормозов (АБС)</w:t>
            </w:r>
          </w:p>
        </w:tc>
        <w:tc>
          <w:tcPr>
            <w:tcW w:w="1382"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pPr>
            <w:r>
              <w:rPr>
                <w:rStyle w:val="21"/>
              </w:rPr>
              <w:t>Общее устройство и маркировка аккумуляторных батарей</w:t>
            </w:r>
          </w:p>
        </w:tc>
        <w:tc>
          <w:tcPr>
            <w:tcW w:w="1382"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pPr>
            <w:r>
              <w:rPr>
                <w:rStyle w:val="21"/>
              </w:rPr>
              <w:t>Общее устройство и принцип работы генератора</w:t>
            </w:r>
          </w:p>
        </w:tc>
        <w:tc>
          <w:tcPr>
            <w:tcW w:w="1382"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pPr>
            <w:r>
              <w:rPr>
                <w:rStyle w:val="21"/>
              </w:rPr>
              <w:t>Общее устройство и принцип работы стартера</w:t>
            </w:r>
          </w:p>
        </w:tc>
        <w:tc>
          <w:tcPr>
            <w:tcW w:w="1382"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1</w:t>
            </w:r>
          </w:p>
        </w:tc>
      </w:tr>
      <w:tr w:rsidR="00847211">
        <w:trPr>
          <w:trHeight w:hRule="exact" w:val="336"/>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ind w:firstLine="0"/>
            </w:pPr>
            <w:r>
              <w:rPr>
                <w:rStyle w:val="21"/>
              </w:rPr>
              <w:t>Общее устройство и принцип работы бесконтактной и микропроцес</w:t>
            </w:r>
            <w:r>
              <w:rPr>
                <w:rStyle w:val="21"/>
              </w:rPr>
              <w:softHyphen/>
              <w:t>сорной систем зажигания</w:t>
            </w:r>
          </w:p>
        </w:tc>
        <w:tc>
          <w:tcPr>
            <w:tcW w:w="1382"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1</w:t>
            </w:r>
          </w:p>
        </w:tc>
      </w:tr>
      <w:tr w:rsidR="00847211">
        <w:trPr>
          <w:trHeight w:hRule="exact" w:val="336"/>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58" w:lineRule="exact"/>
              <w:ind w:firstLine="0"/>
            </w:pPr>
            <w:r>
              <w:rPr>
                <w:rStyle w:val="21"/>
              </w:rPr>
              <w:t>Общее устройство и принцип работы, внешних световых приборов и звуковых сигналов</w:t>
            </w:r>
          </w:p>
        </w:tc>
        <w:tc>
          <w:tcPr>
            <w:tcW w:w="1382"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1</w:t>
            </w:r>
          </w:p>
        </w:tc>
      </w:tr>
      <w:tr w:rsidR="00847211">
        <w:trPr>
          <w:trHeight w:hRule="exact" w:val="336"/>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58" w:lineRule="exact"/>
              <w:ind w:firstLine="0"/>
            </w:pPr>
            <w:r>
              <w:rPr>
                <w:rStyle w:val="21"/>
              </w:rPr>
              <w:t>Контрольный осмотр и ежедневное техническое обслуживание мото</w:t>
            </w:r>
            <w:r>
              <w:rPr>
                <w:rStyle w:val="21"/>
              </w:rPr>
              <w:softHyphen/>
              <w:t>цикла</w:t>
            </w:r>
          </w:p>
        </w:tc>
        <w:tc>
          <w:tcPr>
            <w:tcW w:w="1382"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Информационные материалы</w:t>
            </w:r>
          </w:p>
        </w:tc>
        <w:tc>
          <w:tcPr>
            <w:tcW w:w="1382" w:type="dxa"/>
            <w:tcBorders>
              <w:top w:val="single" w:sz="4" w:space="0" w:color="auto"/>
              <w:left w:val="single" w:sz="4" w:space="0" w:color="auto"/>
            </w:tcBorders>
            <w:shd w:val="clear" w:color="auto" w:fill="FFFFFF"/>
          </w:tcPr>
          <w:p w:rsidR="00847211" w:rsidRDefault="00847211">
            <w:pPr>
              <w:framePr w:w="7272" w:h="5131" w:wrap="none" w:vAnchor="page" w:hAnchor="page" w:x="8538" w:y="2642"/>
              <w:rPr>
                <w:sz w:val="10"/>
                <w:szCs w:val="10"/>
              </w:rPr>
            </w:pPr>
          </w:p>
        </w:tc>
        <w:tc>
          <w:tcPr>
            <w:tcW w:w="1416" w:type="dxa"/>
            <w:tcBorders>
              <w:top w:val="single" w:sz="4" w:space="0" w:color="auto"/>
              <w:left w:val="single" w:sz="4" w:space="0" w:color="auto"/>
              <w:right w:val="single" w:sz="4" w:space="0" w:color="auto"/>
            </w:tcBorders>
            <w:shd w:val="clear" w:color="auto" w:fill="FFFFFF"/>
          </w:tcPr>
          <w:p w:rsidR="00847211" w:rsidRDefault="00847211">
            <w:pPr>
              <w:framePr w:w="7272" w:h="5131" w:wrap="none" w:vAnchor="page" w:hAnchor="page" w:x="8538" w:y="2642"/>
              <w:rPr>
                <w:sz w:val="10"/>
                <w:szCs w:val="10"/>
              </w:rPr>
            </w:pP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Информационный стенд</w:t>
            </w:r>
          </w:p>
        </w:tc>
        <w:tc>
          <w:tcPr>
            <w:tcW w:w="1382" w:type="dxa"/>
            <w:tcBorders>
              <w:top w:val="single" w:sz="4" w:space="0" w:color="auto"/>
              <w:left w:val="single" w:sz="4" w:space="0" w:color="auto"/>
            </w:tcBorders>
            <w:shd w:val="clear" w:color="auto" w:fill="FFFFFF"/>
          </w:tcPr>
          <w:p w:rsidR="00847211" w:rsidRDefault="00847211">
            <w:pPr>
              <w:framePr w:w="7272" w:h="5131" w:wrap="none" w:vAnchor="page" w:hAnchor="page" w:x="8538" w:y="2642"/>
              <w:rPr>
                <w:sz w:val="10"/>
                <w:szCs w:val="10"/>
              </w:rPr>
            </w:pPr>
          </w:p>
        </w:tc>
        <w:tc>
          <w:tcPr>
            <w:tcW w:w="1416" w:type="dxa"/>
            <w:tcBorders>
              <w:top w:val="single" w:sz="4" w:space="0" w:color="auto"/>
              <w:left w:val="single" w:sz="4" w:space="0" w:color="auto"/>
              <w:right w:val="single" w:sz="4" w:space="0" w:color="auto"/>
            </w:tcBorders>
            <w:shd w:val="clear" w:color="auto" w:fill="FFFFFF"/>
          </w:tcPr>
          <w:p w:rsidR="00847211" w:rsidRDefault="00847211">
            <w:pPr>
              <w:framePr w:w="7272" w:h="5131" w:wrap="none" w:vAnchor="page" w:hAnchor="page" w:x="8538" w:y="2642"/>
              <w:rPr>
                <w:sz w:val="10"/>
                <w:szCs w:val="10"/>
              </w:rPr>
            </w:pPr>
          </w:p>
        </w:tc>
      </w:tr>
      <w:tr w:rsidR="00847211">
        <w:trPr>
          <w:trHeight w:hRule="exact" w:val="336"/>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58" w:lineRule="exact"/>
              <w:ind w:firstLine="0"/>
            </w:pPr>
            <w:r>
              <w:rPr>
                <w:rStyle w:val="21"/>
              </w:rPr>
              <w:t>Закон Российской Федерации от 7 февраля 1992 г. № 2300-1 «О защите прав потребителей»</w:t>
            </w:r>
          </w:p>
        </w:tc>
        <w:tc>
          <w:tcPr>
            <w:tcW w:w="1382"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pPr>
            <w:r>
              <w:rPr>
                <w:rStyle w:val="21"/>
              </w:rPr>
              <w:t>Копия лицензии с соответствующим приложением</w:t>
            </w:r>
          </w:p>
        </w:tc>
        <w:tc>
          <w:tcPr>
            <w:tcW w:w="1382"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1</w:t>
            </w:r>
          </w:p>
        </w:tc>
      </w:tr>
      <w:tr w:rsidR="00847211">
        <w:trPr>
          <w:trHeight w:hRule="exact" w:val="336"/>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58" w:lineRule="exact"/>
              <w:ind w:firstLine="0"/>
            </w:pPr>
            <w:r>
              <w:rPr>
                <w:rStyle w:val="21"/>
              </w:rPr>
              <w:t>Примерная программа профессиональной подготовки водителей транспортных средств категории «А»</w:t>
            </w:r>
          </w:p>
        </w:tc>
        <w:tc>
          <w:tcPr>
            <w:tcW w:w="1382"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1</w:t>
            </w:r>
          </w:p>
        </w:tc>
      </w:tr>
      <w:tr w:rsidR="00847211">
        <w:trPr>
          <w:trHeight w:hRule="exact" w:val="336"/>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ind w:firstLine="0"/>
            </w:pPr>
            <w:r>
              <w:rPr>
                <w:rStyle w:val="21"/>
              </w:rPr>
              <w:t>Программа профессиональной подготовки водителей транспортных средств категории «А», согласованная с Госавтоинспекцией</w:t>
            </w:r>
          </w:p>
        </w:tc>
        <w:tc>
          <w:tcPr>
            <w:tcW w:w="1382"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pPr>
            <w:r>
              <w:rPr>
                <w:rStyle w:val="21"/>
              </w:rPr>
              <w:t>Учебный план</w:t>
            </w:r>
          </w:p>
        </w:tc>
        <w:tc>
          <w:tcPr>
            <w:tcW w:w="1382"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1</w:t>
            </w:r>
          </w:p>
        </w:tc>
      </w:tr>
      <w:tr w:rsidR="00847211">
        <w:trPr>
          <w:trHeight w:hRule="exact" w:val="168"/>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pPr>
            <w:r>
              <w:rPr>
                <w:rStyle w:val="21"/>
              </w:rPr>
              <w:t>Календарный учебный график (на каждую учебную группу)</w:t>
            </w:r>
          </w:p>
        </w:tc>
        <w:tc>
          <w:tcPr>
            <w:tcW w:w="1382"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1</w:t>
            </w:r>
          </w:p>
        </w:tc>
      </w:tr>
      <w:tr w:rsidR="00847211">
        <w:trPr>
          <w:trHeight w:hRule="exact" w:val="178"/>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pPr>
            <w:r>
              <w:rPr>
                <w:rStyle w:val="21"/>
              </w:rPr>
              <w:t>Расписание занятий (на каждую учебную группу)</w:t>
            </w:r>
          </w:p>
        </w:tc>
        <w:tc>
          <w:tcPr>
            <w:tcW w:w="1382"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pPr>
            <w:r>
              <w:rPr>
                <w:rStyle w:val="21"/>
              </w:rPr>
              <w:t>График учебного вождения (на каждую учебную группу)</w:t>
            </w:r>
          </w:p>
        </w:tc>
        <w:tc>
          <w:tcPr>
            <w:tcW w:w="1382"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1</w:t>
            </w:r>
          </w:p>
        </w:tc>
      </w:tr>
      <w:tr w:rsidR="00847211">
        <w:trPr>
          <w:trHeight w:hRule="exact" w:val="173"/>
        </w:trPr>
        <w:tc>
          <w:tcPr>
            <w:tcW w:w="4474"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pPr>
            <w:r>
              <w:rPr>
                <w:rStyle w:val="21"/>
              </w:rPr>
              <w:t>Книга жалоб и предложений</w:t>
            </w:r>
          </w:p>
        </w:tc>
        <w:tc>
          <w:tcPr>
            <w:tcW w:w="1382" w:type="dxa"/>
            <w:tcBorders>
              <w:top w:val="single" w:sz="4" w:space="0" w:color="auto"/>
              <w:lef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шт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jc w:val="center"/>
            </w:pPr>
            <w:r>
              <w:rPr>
                <w:rStyle w:val="21"/>
              </w:rPr>
              <w:t>1</w:t>
            </w:r>
          </w:p>
        </w:tc>
      </w:tr>
      <w:tr w:rsidR="00847211">
        <w:trPr>
          <w:trHeight w:hRule="exact" w:val="182"/>
        </w:trPr>
        <w:tc>
          <w:tcPr>
            <w:tcW w:w="4474" w:type="dxa"/>
            <w:tcBorders>
              <w:top w:val="single" w:sz="4" w:space="0" w:color="auto"/>
              <w:left w:val="single" w:sz="4" w:space="0" w:color="auto"/>
              <w:bottom w:val="single" w:sz="4" w:space="0" w:color="auto"/>
            </w:tcBorders>
            <w:shd w:val="clear" w:color="auto" w:fill="FFFFFF"/>
          </w:tcPr>
          <w:p w:rsidR="00847211" w:rsidRDefault="008960A5">
            <w:pPr>
              <w:pStyle w:val="41"/>
              <w:framePr w:w="7272" w:h="5131" w:wrap="none" w:vAnchor="page" w:hAnchor="page" w:x="8538" w:y="2642"/>
              <w:shd w:val="clear" w:color="auto" w:fill="auto"/>
              <w:spacing w:line="120" w:lineRule="exact"/>
              <w:ind w:firstLine="0"/>
            </w:pPr>
            <w:r>
              <w:rPr>
                <w:rStyle w:val="21"/>
              </w:rPr>
              <w:t>Адрес официального сайта в сети «Интернет»</w:t>
            </w:r>
          </w:p>
        </w:tc>
        <w:tc>
          <w:tcPr>
            <w:tcW w:w="1382" w:type="dxa"/>
            <w:tcBorders>
              <w:top w:val="single" w:sz="4" w:space="0" w:color="auto"/>
              <w:left w:val="single" w:sz="4" w:space="0" w:color="auto"/>
              <w:bottom w:val="single" w:sz="4" w:space="0" w:color="auto"/>
            </w:tcBorders>
            <w:shd w:val="clear" w:color="auto" w:fill="FFFFFF"/>
          </w:tcPr>
          <w:p w:rsidR="00847211" w:rsidRDefault="00847211">
            <w:pPr>
              <w:framePr w:w="7272" w:h="5131" w:wrap="none" w:vAnchor="page" w:hAnchor="page" w:x="8538" w:y="2642"/>
              <w:rPr>
                <w:sz w:val="10"/>
                <w:szCs w:val="10"/>
              </w:rPr>
            </w:pP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72" w:h="5131" w:wrap="none" w:vAnchor="page" w:hAnchor="page" w:x="8538" w:y="2642"/>
              <w:rPr>
                <w:sz w:val="10"/>
                <w:szCs w:val="10"/>
              </w:rPr>
            </w:pPr>
          </w:p>
        </w:tc>
      </w:tr>
    </w:tbl>
    <w:p w:rsidR="00847211" w:rsidRDefault="008960A5">
      <w:pPr>
        <w:pStyle w:val="50"/>
        <w:framePr w:w="7282" w:h="178" w:hRule="exact" w:wrap="none" w:vAnchor="page" w:hAnchor="page" w:x="8534" w:y="7845"/>
        <w:shd w:val="clear" w:color="auto" w:fill="auto"/>
        <w:spacing w:after="0" w:line="120" w:lineRule="exact"/>
        <w:ind w:right="60"/>
        <w:jc w:val="center"/>
      </w:pPr>
      <w:r>
        <w:t>Перечень материалов по предмету «Первая помощь при дорожно-транспортном происшествии»</w:t>
      </w:r>
    </w:p>
    <w:p w:rsidR="00847211" w:rsidRDefault="008960A5">
      <w:pPr>
        <w:pStyle w:val="a6"/>
        <w:framePr w:w="672" w:h="163" w:hRule="exact" w:wrap="none" w:vAnchor="page" w:hAnchor="page" w:x="15105" w:y="8037"/>
        <w:shd w:val="clear" w:color="auto" w:fill="auto"/>
        <w:spacing w:line="120" w:lineRule="exact"/>
      </w:pPr>
      <w:r>
        <w:t>Таблица 11</w:t>
      </w:r>
    </w:p>
    <w:tbl>
      <w:tblPr>
        <w:tblOverlap w:val="never"/>
        <w:tblW w:w="0" w:type="auto"/>
        <w:tblLayout w:type="fixed"/>
        <w:tblCellMar>
          <w:left w:w="10" w:type="dxa"/>
          <w:right w:w="10" w:type="dxa"/>
        </w:tblCellMar>
        <w:tblLook w:val="04A0"/>
      </w:tblPr>
      <w:tblGrid>
        <w:gridCol w:w="4430"/>
        <w:gridCol w:w="1426"/>
        <w:gridCol w:w="1416"/>
      </w:tblGrid>
      <w:tr w:rsidR="00847211">
        <w:trPr>
          <w:trHeight w:hRule="exact" w:val="178"/>
        </w:trPr>
        <w:tc>
          <w:tcPr>
            <w:tcW w:w="7272"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left="1120" w:firstLine="0"/>
              <w:jc w:val="left"/>
            </w:pPr>
            <w:r>
              <w:rPr>
                <w:rStyle w:val="21"/>
              </w:rPr>
              <w:t>Наименование учебных материалов 1 Единица измерения 1 Количество</w:t>
            </w:r>
          </w:p>
        </w:tc>
      </w:tr>
      <w:tr w:rsidR="00847211">
        <w:trPr>
          <w:trHeight w:hRule="exact" w:val="173"/>
        </w:trPr>
        <w:tc>
          <w:tcPr>
            <w:tcW w:w="7272"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Оборудование</w:t>
            </w:r>
          </w:p>
        </w:tc>
      </w:tr>
      <w:tr w:rsidR="00847211">
        <w:trPr>
          <w:trHeight w:hRule="exact" w:val="499"/>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spacing w:line="158" w:lineRule="exact"/>
              <w:ind w:firstLine="0"/>
            </w:pPr>
            <w:r>
              <w:rPr>
                <w:rStyle w:val="21"/>
              </w:rPr>
              <w:t>Тренажер-манекен взрослого пострадавшего (голова, торс, конечно</w:t>
            </w:r>
            <w:r>
              <w:rPr>
                <w:rStyle w:val="21"/>
              </w:rPr>
              <w:softHyphen/>
              <w:t>сти) с выносным электрическим контролером для отработки приемов сердечно-легочной реанимации</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1</w:t>
            </w:r>
          </w:p>
        </w:tc>
      </w:tr>
      <w:tr w:rsidR="00847211">
        <w:trPr>
          <w:trHeight w:hRule="exact" w:val="336"/>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ind w:firstLine="0"/>
            </w:pPr>
            <w:r>
              <w:rPr>
                <w:rStyle w:val="21"/>
              </w:rPr>
              <w:t>Тренажер-манекен взрослого пострадавшего (голова, торс) без контр</w:t>
            </w:r>
            <w:r>
              <w:rPr>
                <w:rStyle w:val="21"/>
              </w:rPr>
              <w:softHyphen/>
              <w:t>олера для отработки приемов сердечно-легочной реанимации</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1</w:t>
            </w:r>
          </w:p>
        </w:tc>
      </w:tr>
      <w:tr w:rsidR="00847211">
        <w:trPr>
          <w:trHeight w:hRule="exact" w:val="336"/>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ind w:firstLine="0"/>
            </w:pPr>
            <w:r>
              <w:rPr>
                <w:rStyle w:val="21"/>
              </w:rPr>
              <w:t>Тренажер-манекен взрослого пострадавшего для отработки приемов удаления инородного тела из верхних дыхательных путей</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1</w:t>
            </w:r>
          </w:p>
        </w:tc>
      </w:tr>
      <w:tr w:rsidR="00847211">
        <w:trPr>
          <w:trHeight w:hRule="exact" w:val="494"/>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ind w:firstLine="0"/>
            </w:pPr>
            <w:r>
              <w:rPr>
                <w:rStyle w:val="21"/>
              </w:rPr>
              <w:t>Расходный материал для тренажеров (запасные лицевые маски, запа</w:t>
            </w:r>
            <w:r>
              <w:rPr>
                <w:rStyle w:val="21"/>
              </w:rPr>
              <w:softHyphen/>
              <w:t>сные «дыхательные пути», пленки с клапаном для проведения искус</w:t>
            </w:r>
            <w:r>
              <w:rPr>
                <w:rStyle w:val="21"/>
              </w:rPr>
              <w:softHyphen/>
              <w:t>ственной вентиляции легких)</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20</w:t>
            </w:r>
          </w:p>
        </w:tc>
      </w:tr>
      <w:tr w:rsidR="00847211">
        <w:trPr>
          <w:trHeight w:hRule="exact" w:val="178"/>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pPr>
            <w:r>
              <w:rPr>
                <w:rStyle w:val="21"/>
              </w:rPr>
              <w:t>Мотоциклетный шлем</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штук</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1</w:t>
            </w:r>
          </w:p>
        </w:tc>
      </w:tr>
      <w:tr w:rsidR="00847211">
        <w:trPr>
          <w:trHeight w:hRule="exact" w:val="173"/>
        </w:trPr>
        <w:tc>
          <w:tcPr>
            <w:tcW w:w="7272"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Расходные материалы</w:t>
            </w:r>
          </w:p>
        </w:tc>
      </w:tr>
      <w:tr w:rsidR="00847211">
        <w:trPr>
          <w:trHeight w:hRule="exact" w:val="173"/>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pPr>
            <w:r>
              <w:rPr>
                <w:rStyle w:val="21"/>
              </w:rPr>
              <w:t>Аптечка первой помощи (автомобильная)</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8</w:t>
            </w:r>
          </w:p>
        </w:tc>
      </w:tr>
      <w:tr w:rsidR="00847211">
        <w:trPr>
          <w:trHeight w:hRule="exact" w:val="1142"/>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spacing w:line="158" w:lineRule="exact"/>
              <w:ind w:firstLine="0"/>
            </w:pPr>
            <w:r>
              <w:rPr>
                <w:rStyle w:val="21"/>
              </w:rPr>
              <w:t>Табельные средства для оказания первой помощи:</w:t>
            </w:r>
          </w:p>
          <w:p w:rsidR="00847211" w:rsidRDefault="008960A5">
            <w:pPr>
              <w:pStyle w:val="41"/>
              <w:framePr w:w="7272" w:h="6221" w:wrap="none" w:vAnchor="page" w:hAnchor="page" w:x="8538" w:y="8244"/>
              <w:shd w:val="clear" w:color="auto" w:fill="auto"/>
              <w:spacing w:line="158" w:lineRule="exact"/>
              <w:ind w:firstLine="0"/>
            </w:pPr>
            <w:r>
              <w:rPr>
                <w:rStyle w:val="21"/>
              </w:rPr>
              <w:t>Устройства для проведения искусственной вентиляции легких: лице</w:t>
            </w:r>
            <w:r>
              <w:rPr>
                <w:rStyle w:val="21"/>
              </w:rPr>
              <w:softHyphen/>
              <w:t>вые маски с клапаном различных моделей.</w:t>
            </w:r>
          </w:p>
          <w:p w:rsidR="00847211" w:rsidRDefault="008960A5">
            <w:pPr>
              <w:pStyle w:val="41"/>
              <w:framePr w:w="7272" w:h="6221" w:wrap="none" w:vAnchor="page" w:hAnchor="page" w:x="8538" w:y="8244"/>
              <w:shd w:val="clear" w:color="auto" w:fill="auto"/>
              <w:spacing w:line="158" w:lineRule="exact"/>
              <w:ind w:firstLine="0"/>
            </w:pPr>
            <w:r>
              <w:rPr>
                <w:rStyle w:val="21"/>
              </w:rPr>
              <w:t>Средства для временной остановки кровотечения—жгуты.</w:t>
            </w:r>
          </w:p>
          <w:p w:rsidR="00847211" w:rsidRDefault="008960A5">
            <w:pPr>
              <w:pStyle w:val="41"/>
              <w:framePr w:w="7272" w:h="6221" w:wrap="none" w:vAnchor="page" w:hAnchor="page" w:x="8538" w:y="8244"/>
              <w:shd w:val="clear" w:color="auto" w:fill="auto"/>
              <w:spacing w:line="158" w:lineRule="exact"/>
              <w:ind w:firstLine="0"/>
            </w:pPr>
            <w:r>
              <w:rPr>
                <w:rStyle w:val="21"/>
              </w:rPr>
              <w:t>Средства иммобилизации для верхних, нижних конечностей, шейного отдела позвоночника (шины).</w:t>
            </w:r>
          </w:p>
          <w:p w:rsidR="00847211" w:rsidRDefault="008960A5">
            <w:pPr>
              <w:pStyle w:val="41"/>
              <w:framePr w:w="7272" w:h="6221" w:wrap="none" w:vAnchor="page" w:hAnchor="page" w:x="8538" w:y="8244"/>
              <w:shd w:val="clear" w:color="auto" w:fill="auto"/>
              <w:spacing w:line="158" w:lineRule="exact"/>
              <w:ind w:firstLine="0"/>
            </w:pPr>
            <w:r>
              <w:rPr>
                <w:rStyle w:val="21"/>
              </w:rPr>
              <w:t>Перевязочные средства (бинты, салфетки, лейкопластырь)</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1</w:t>
            </w:r>
          </w:p>
        </w:tc>
      </w:tr>
      <w:tr w:rsidR="00847211">
        <w:trPr>
          <w:trHeight w:hRule="exact" w:val="499"/>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spacing w:line="158" w:lineRule="exact"/>
              <w:ind w:firstLine="0"/>
            </w:pPr>
            <w:r>
              <w:rPr>
                <w:rStyle w:val="21"/>
              </w:rPr>
              <w:t>Подручные материалы, имитирующие носилочные средства, средства для остановки кровотечения, перевязочные средства, иммобилизиру</w:t>
            </w:r>
            <w:r>
              <w:rPr>
                <w:rStyle w:val="21"/>
              </w:rPr>
              <w:softHyphen/>
              <w:t>ющие средства</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1</w:t>
            </w:r>
          </w:p>
        </w:tc>
      </w:tr>
      <w:tr w:rsidR="00847211">
        <w:trPr>
          <w:trHeight w:hRule="exact" w:val="173"/>
        </w:trPr>
        <w:tc>
          <w:tcPr>
            <w:tcW w:w="7272"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Учебно-наглядные пособия</w:t>
            </w:r>
            <w:r>
              <w:rPr>
                <w:rStyle w:val="21"/>
                <w:vertAlign w:val="superscript"/>
              </w:rPr>
              <w:t>6</w:t>
            </w:r>
          </w:p>
        </w:tc>
      </w:tr>
      <w:tr w:rsidR="00847211">
        <w:trPr>
          <w:trHeight w:hRule="exact" w:val="336"/>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ind w:firstLine="0"/>
            </w:pPr>
            <w:r>
              <w:rPr>
                <w:rStyle w:val="21"/>
              </w:rPr>
              <w:t>Учебные пособия по первой помощи пострадавшим в дорожно-тран</w:t>
            </w:r>
            <w:r>
              <w:rPr>
                <w:rStyle w:val="21"/>
              </w:rPr>
              <w:softHyphen/>
              <w:t>спортных происшествиях для водителей</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18</w:t>
            </w:r>
          </w:p>
        </w:tc>
      </w:tr>
      <w:tr w:rsidR="00847211">
        <w:trPr>
          <w:trHeight w:hRule="exact" w:val="336"/>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ind w:firstLine="0"/>
            </w:pPr>
            <w:r>
              <w:rPr>
                <w:rStyle w:val="21"/>
              </w:rPr>
              <w:t>Учебные фильмы по первой помощи пострадавшим в дорожно-тран</w:t>
            </w:r>
            <w:r>
              <w:rPr>
                <w:rStyle w:val="21"/>
              </w:rPr>
              <w:softHyphen/>
              <w:t>спортных происшествиях</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1</w:t>
            </w:r>
          </w:p>
        </w:tc>
      </w:tr>
      <w:tr w:rsidR="00847211">
        <w:trPr>
          <w:trHeight w:hRule="exact" w:val="494"/>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ind w:firstLine="0"/>
            </w:pPr>
            <w:r>
              <w:rPr>
                <w:rStyle w:val="21"/>
              </w:rPr>
              <w:t>Наглядные пособия: способы остановки кровотечения, сердечно</w:t>
            </w:r>
            <w:r>
              <w:rPr>
                <w:rStyle w:val="21"/>
              </w:rPr>
              <w:softHyphen/>
              <w:t>легочная реанимация, транспортные положения, первая помощь при скелетной травме, ранениях и термической травме</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1</w:t>
            </w:r>
          </w:p>
        </w:tc>
      </w:tr>
      <w:tr w:rsidR="00847211">
        <w:trPr>
          <w:trHeight w:hRule="exact" w:val="178"/>
        </w:trPr>
        <w:tc>
          <w:tcPr>
            <w:tcW w:w="7272"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Технические средства обучения</w:t>
            </w:r>
          </w:p>
        </w:tc>
      </w:tr>
      <w:tr w:rsidR="00847211">
        <w:trPr>
          <w:trHeight w:hRule="exact" w:val="173"/>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left="40" w:firstLine="0"/>
              <w:jc w:val="left"/>
            </w:pPr>
            <w:r>
              <w:rPr>
                <w:rStyle w:val="21"/>
              </w:rPr>
              <w:t>Компьютер с соответствующим программным обеспечением</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1</w:t>
            </w:r>
          </w:p>
        </w:tc>
      </w:tr>
      <w:tr w:rsidR="00847211">
        <w:trPr>
          <w:trHeight w:hRule="exact" w:val="173"/>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left="40" w:firstLine="0"/>
              <w:jc w:val="left"/>
            </w:pPr>
            <w:r>
              <w:rPr>
                <w:rStyle w:val="21"/>
              </w:rPr>
              <w:t>Мультимедийный проектор</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1</w:t>
            </w:r>
          </w:p>
        </w:tc>
      </w:tr>
      <w:tr w:rsidR="00847211">
        <w:trPr>
          <w:trHeight w:hRule="exact" w:val="178"/>
        </w:trPr>
        <w:tc>
          <w:tcPr>
            <w:tcW w:w="4430" w:type="dxa"/>
            <w:tcBorders>
              <w:top w:val="single" w:sz="4" w:space="0" w:color="auto"/>
              <w:left w:val="single" w:sz="4" w:space="0" w:color="auto"/>
              <w:bottom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left="40" w:firstLine="0"/>
              <w:jc w:val="left"/>
            </w:pPr>
            <w:r>
              <w:rPr>
                <w:rStyle w:val="21"/>
              </w:rPr>
              <w:t>Экран (электронная доска)</w:t>
            </w:r>
          </w:p>
        </w:tc>
        <w:tc>
          <w:tcPr>
            <w:tcW w:w="1426" w:type="dxa"/>
            <w:tcBorders>
              <w:top w:val="single" w:sz="4" w:space="0" w:color="auto"/>
              <w:left w:val="single" w:sz="4" w:space="0" w:color="auto"/>
              <w:bottom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6221" w:wrap="none" w:vAnchor="page" w:hAnchor="page" w:x="8538" w:y="8244"/>
              <w:shd w:val="clear" w:color="auto" w:fill="auto"/>
              <w:spacing w:line="120" w:lineRule="exact"/>
              <w:ind w:firstLine="0"/>
              <w:jc w:val="center"/>
            </w:pPr>
            <w:r>
              <w:rPr>
                <w:rStyle w:val="21"/>
              </w:rPr>
              <w:t>1</w:t>
            </w:r>
          </w:p>
        </w:tc>
      </w:tr>
    </w:tbl>
    <w:p w:rsidR="00847211" w:rsidRDefault="008960A5">
      <w:pPr>
        <w:pStyle w:val="41"/>
        <w:framePr w:w="7282" w:h="8174" w:hRule="exact" w:wrap="none" w:vAnchor="page" w:hAnchor="page" w:x="8534" w:y="14526"/>
        <w:shd w:val="clear" w:color="auto" w:fill="auto"/>
        <w:ind w:left="20" w:right="20" w:firstLine="220"/>
      </w:pPr>
      <w:r>
        <w:t>Участки закрытой площадки или автодрома (в том числе автоматизированного) для первоначального обуче</w:t>
      </w:r>
      <w:r>
        <w:softHyphen/>
        <w:t>ния вождению транспортных средств, используемые для выполнения учебных (контрольных) заданий, предус</w:t>
      </w:r>
      <w:r>
        <w:softHyphen/>
        <w:t>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47211" w:rsidRDefault="008960A5">
      <w:pPr>
        <w:pStyle w:val="41"/>
        <w:framePr w:w="7282" w:h="8174" w:hRule="exact" w:wrap="none" w:vAnchor="page" w:hAnchor="page" w:x="8534" w:y="14526"/>
        <w:shd w:val="clear" w:color="auto" w:fill="auto"/>
        <w:ind w:left="20" w:right="20" w:firstLine="220"/>
      </w:pPr>
      <w:r>
        <w:t>Наклонный участок (эстакада) должен иметь продольный уклон относительно поверхности закрытой пло</w:t>
      </w:r>
      <w:r>
        <w:softHyphen/>
        <w:t>щадки или автодрома в пределах 8—16% включительно, использование колейной эстакады не допускается.</w:t>
      </w:r>
    </w:p>
    <w:p w:rsidR="00847211" w:rsidRDefault="008960A5">
      <w:pPr>
        <w:pStyle w:val="41"/>
        <w:framePr w:w="7282" w:h="8174" w:hRule="exact" w:wrap="none" w:vAnchor="page" w:hAnchor="page" w:x="8534" w:y="14526"/>
        <w:shd w:val="clear" w:color="auto" w:fill="auto"/>
        <w:ind w:left="20" w:right="20" w:firstLine="220"/>
      </w:pPr>
      <w: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82" w:h="8174" w:hRule="exact" w:wrap="none" w:vAnchor="page" w:hAnchor="page" w:x="8534" w:y="14526"/>
        <w:shd w:val="clear" w:color="auto" w:fill="auto"/>
        <w:ind w:left="20" w:right="20" w:firstLine="220"/>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w:t>
      </w:r>
      <w:r>
        <w:softHyphen/>
        <w:t>чения объективности оценки в разных погодных условиях должен быть не ниже 0,4 по ГОСТ Р 50597-93 «Автомо</w:t>
      </w:r>
      <w:r>
        <w:softHyphen/>
        <w:t>бильные дороги и улицы. Требования к эксплуатационному состоянию, допустимому по условиям обеспечения безопасности дорожного движения», что соответствует влажному асфальтобетонному покрытию</w:t>
      </w:r>
      <w:r>
        <w:rPr>
          <w:vertAlign w:val="superscript"/>
        </w:rPr>
        <w:t>7</w:t>
      </w:r>
      <w:r>
        <w:t>.</w:t>
      </w:r>
    </w:p>
    <w:p w:rsidR="00847211" w:rsidRDefault="008960A5">
      <w:pPr>
        <w:pStyle w:val="41"/>
        <w:framePr w:w="7282" w:h="8174" w:hRule="exact" w:wrap="none" w:vAnchor="page" w:hAnchor="page" w:x="8534" w:y="14526"/>
        <w:shd w:val="clear" w:color="auto" w:fill="auto"/>
        <w:ind w:left="20" w:right="20" w:firstLine="220"/>
      </w:pPr>
      <w:r>
        <w:t>Для разметки границ выполнения соответствующих заданий применяются конуса разметочные (ограничи</w:t>
      </w:r>
      <w:r>
        <w:softHyphen/>
        <w:t>тельные), стойки разметочные, вехи стержневые. Если размеры закрытой площадки или автодрома не позволя</w:t>
      </w:r>
      <w:r>
        <w:softHyphen/>
        <w:t>ют одновременно разместить на их территории все учебные (контрольные) задания, предусмотренные Пример</w:t>
      </w:r>
      <w:r>
        <w:softHyphen/>
        <w:t>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w:t>
      </w:r>
      <w:r>
        <w:softHyphen/>
        <w:t>тельные), стойки разметочные, вехи стержневые, столбики оградительные съемные, ленту оградительную, раз</w:t>
      </w:r>
      <w:r>
        <w:softHyphen/>
        <w:t>метку временную.</w:t>
      </w:r>
    </w:p>
    <w:p w:rsidR="00847211" w:rsidRDefault="008960A5">
      <w:pPr>
        <w:pStyle w:val="41"/>
        <w:framePr w:w="7282" w:h="8174" w:hRule="exact" w:wrap="none" w:vAnchor="page" w:hAnchor="page" w:x="8534" w:y="14526"/>
        <w:shd w:val="clear" w:color="auto" w:fill="auto"/>
        <w:ind w:left="20" w:right="20" w:firstLine="220"/>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w:t>
      </w:r>
      <w:r>
        <w:softHyphen/>
        <w:t>хности. Продольный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82" w:h="8174" w:hRule="exact" w:wrap="none" w:vAnchor="page" w:hAnchor="page" w:x="8534" w:y="14526"/>
        <w:shd w:val="clear" w:color="auto" w:fill="auto"/>
        <w:ind w:left="20" w:right="20" w:firstLine="220"/>
      </w:pPr>
      <w:r>
        <w:t>В случае проведения обучения в темное время суток освещенность закрытой площадки или автодрома долж</w:t>
      </w:r>
      <w:r>
        <w:softHyphen/>
        <w:t>на быть не менее 20 лк. Отношение максимальной освещенности к средней должно быть не более 3:1. Показа</w:t>
      </w:r>
      <w:r>
        <w:softHyphen/>
        <w:t>тель ослепленности установок наружного освещения не должен превышать 150.</w:t>
      </w:r>
    </w:p>
    <w:p w:rsidR="00847211" w:rsidRDefault="008960A5">
      <w:pPr>
        <w:pStyle w:val="41"/>
        <w:framePr w:w="7282" w:h="8174" w:hRule="exact" w:wrap="none" w:vAnchor="page" w:hAnchor="page" w:x="8534" w:y="14526"/>
        <w:shd w:val="clear" w:color="auto" w:fill="auto"/>
        <w:ind w:left="20" w:right="20" w:firstLine="220"/>
      </w:pPr>
      <w:r>
        <w:t>На автодроме должен оборудоваться перекресток (регулируемый или нерегулируемый), пешеходный пере</w:t>
      </w:r>
      <w:r>
        <w:softHyphen/>
        <w:t>ход, устанавливаться дорожные знаки.</w:t>
      </w:r>
    </w:p>
    <w:p w:rsidR="00847211" w:rsidRDefault="008960A5">
      <w:pPr>
        <w:pStyle w:val="41"/>
        <w:framePr w:w="7282" w:h="8174" w:hRule="exact" w:wrap="none" w:vAnchor="page" w:hAnchor="page" w:x="8534" w:y="14526"/>
        <w:shd w:val="clear" w:color="auto" w:fill="auto"/>
        <w:ind w:left="20" w:right="20" w:firstLine="220"/>
      </w:pPr>
      <w:r>
        <w:t>Автодромы, кроме того, должны быть оборудованы средствами организации дорожного движения в соответ</w:t>
      </w:r>
      <w:r>
        <w:softHyphen/>
        <w:t>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w:t>
      </w:r>
      <w:r>
        <w:softHyphen/>
        <w:t>ных знаков I или II типоразмера по ГОСТ Р 52290-2004, светофоров типа Т.1 по ГОСТ Р 52282-2004 и уменьшение норм установки дорожных знаков, светофоров</w:t>
      </w:r>
      <w:r>
        <w:rPr>
          <w:vertAlign w:val="superscript"/>
        </w:rPr>
        <w:t>8</w:t>
      </w:r>
      <w:r>
        <w:t>.</w:t>
      </w:r>
    </w:p>
    <w:p w:rsidR="00847211" w:rsidRDefault="008960A5">
      <w:pPr>
        <w:pStyle w:val="41"/>
        <w:framePr w:w="7282" w:h="8174" w:hRule="exact" w:wrap="none" w:vAnchor="page" w:hAnchor="page" w:x="8534" w:y="14526"/>
        <w:shd w:val="clear" w:color="auto" w:fill="auto"/>
        <w:ind w:left="20" w:right="20" w:firstLine="220"/>
      </w:pPr>
      <w:r>
        <w:t>Автоматизированные автодромы должны быть оборудованы техническими средствами, позволяющими осу</w:t>
      </w:r>
      <w:r>
        <w:softHyphen/>
        <w:t>ществлять контроль, оценку и хранение результатов выполнения учебных (контрольных) заданий в автоматизи</w:t>
      </w:r>
      <w:r>
        <w:softHyphen/>
        <w:t>рованном режиме.</w:t>
      </w:r>
    </w:p>
    <w:p w:rsidR="00847211" w:rsidRDefault="008960A5">
      <w:pPr>
        <w:pStyle w:val="41"/>
        <w:framePr w:w="7282" w:h="8174" w:hRule="exact" w:wrap="none" w:vAnchor="page" w:hAnchor="page" w:x="8534" w:y="14526"/>
        <w:shd w:val="clear" w:color="auto" w:fill="auto"/>
        <w:ind w:left="20" w:right="20" w:firstLine="220"/>
      </w:pPr>
      <w:r>
        <w:t>Условия реализации Примерной программы составляют требования к учебно-материальной базе организа</w:t>
      </w:r>
      <w:r>
        <w:softHyphen/>
        <w:t>ции, осуществляющей образовательную деятельность.</w:t>
      </w:r>
    </w:p>
    <w:p w:rsidR="00847211" w:rsidRDefault="008960A5">
      <w:pPr>
        <w:pStyle w:val="41"/>
        <w:framePr w:w="7282" w:h="8174" w:hRule="exact" w:wrap="none" w:vAnchor="page" w:hAnchor="page" w:x="8534" w:y="14526"/>
        <w:shd w:val="clear" w:color="auto" w:fill="auto"/>
        <w:ind w:left="20" w:right="20" w:firstLine="220"/>
      </w:pPr>
      <w:r>
        <w:t>Оценка состояния учебно-материальной базы по результатам самообследования образовательной организа</w:t>
      </w:r>
      <w:r>
        <w:softHyphen/>
        <w:t>цией размещается на официальном сайте образовательной организации в информационно-телекоммуникаци</w:t>
      </w:r>
      <w:r>
        <w:softHyphen/>
        <w:t>онной сети «Интернет».</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217" o:spid="_x0000_s1242" type="#_x0000_t32" style="position:absolute;margin-left:345.05pt;margin-top:113.1pt;width:155.05pt;height:0;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" filled="t" strokeweight="1.45pt">
            <v:path arrowok="f"/>
            <o:lock v:ext="edit" shapetype="f"/>
            <w10:wrap anchorx="page" anchory="page"/>
          </v:shape>
        </w:pict>
      </w:r>
      <w:r w:rsidRPr="005D56F7">
        <w:rPr>
          <w:noProof/>
        </w:rPr>
        <w:pict>
          <v:shape id="AutoShape 216" o:spid="_x0000_s1241" type="#_x0000_t32" style="position:absolute;margin-left:52.7pt;margin-top:117.4pt;width:738.25pt;height:0;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41" w:y="962"/>
        <w:shd w:val="clear" w:color="auto" w:fill="auto"/>
        <w:spacing w:line="150" w:lineRule="exact"/>
        <w:ind w:left="20"/>
      </w:pPr>
      <w:r>
        <w:t>Российская Газета</w:t>
      </w:r>
    </w:p>
    <w:p w:rsidR="00847211" w:rsidRDefault="008960A5">
      <w:pPr>
        <w:pStyle w:val="a8"/>
        <w:framePr w:wrap="none" w:vAnchor="page" w:hAnchor="page" w:x="9451" w:y="943"/>
        <w:shd w:val="clear" w:color="auto" w:fill="auto"/>
        <w:spacing w:line="90" w:lineRule="exact"/>
        <w:ind w:left="20"/>
      </w:pPr>
      <w:r>
        <w:rPr>
          <w:rStyle w:val="0pt"/>
        </w:rPr>
        <w:t xml:space="preserve">4 августа </w:t>
      </w:r>
      <w:r>
        <w:t>2014—Понедельник</w:t>
      </w:r>
    </w:p>
    <w:p w:rsidR="00847211" w:rsidRDefault="008960A5">
      <w:pPr>
        <w:pStyle w:val="a8"/>
        <w:framePr w:wrap="none" w:vAnchor="page" w:hAnchor="page" w:x="12263" w:y="943"/>
        <w:shd w:val="clear" w:color="auto" w:fill="auto"/>
        <w:spacing w:line="90" w:lineRule="exact"/>
        <w:ind w:left="20"/>
      </w:pPr>
      <w:r>
        <w:rPr>
          <w:rStyle w:val="0pt"/>
        </w:rPr>
        <w:t xml:space="preserve">№ 173/1 </w:t>
      </w:r>
      <w:r>
        <w:t>(6445/1)</w:t>
      </w:r>
    </w:p>
    <w:p w:rsidR="00847211" w:rsidRPr="008960A5" w:rsidRDefault="005D56F7">
      <w:pPr>
        <w:pStyle w:val="32"/>
        <w:framePr w:wrap="none" w:vAnchor="page" w:hAnchor="page" w:x="15047" w:y="962"/>
        <w:shd w:val="clear" w:color="auto" w:fill="auto"/>
        <w:spacing w:line="100" w:lineRule="exact"/>
        <w:ind w:left="20"/>
        <w:rPr>
          <w:lang w:val="ru-RU"/>
        </w:rPr>
      </w:pPr>
      <w:hyperlink r:id="rId11" w:history="1">
        <w:r w:rsidR="008960A5">
          <w:rPr>
            <w:rStyle w:val="a3"/>
          </w:rPr>
          <w:t>WWW</w:t>
        </w:r>
        <w:r w:rsidR="008960A5" w:rsidRPr="008960A5">
          <w:rPr>
            <w:rStyle w:val="a3"/>
            <w:lang w:val="ru-RU"/>
          </w:rPr>
          <w:t>.</w:t>
        </w:r>
        <w:r w:rsidR="008960A5">
          <w:rPr>
            <w:rStyle w:val="a3"/>
          </w:rPr>
          <w:t>RG</w:t>
        </w:r>
        <w:r w:rsidR="008960A5" w:rsidRPr="008960A5">
          <w:rPr>
            <w:rStyle w:val="a3"/>
            <w:lang w:val="ru-RU"/>
          </w:rPr>
          <w:t>.</w:t>
        </w:r>
        <w:r w:rsidR="008960A5">
          <w:rPr>
            <w:rStyle w:val="a3"/>
          </w:rPr>
          <w:t>RU</w:t>
        </w:r>
      </w:hyperlink>
    </w:p>
    <w:p w:rsidR="00847211" w:rsidRDefault="008960A5">
      <w:pPr>
        <w:pStyle w:val="11"/>
        <w:framePr w:wrap="none" w:vAnchor="page" w:hAnchor="page" w:x="6883" w:y="1421"/>
        <w:shd w:val="clear" w:color="auto" w:fill="auto"/>
        <w:spacing w:line="620" w:lineRule="exact"/>
      </w:pPr>
      <w:bookmarkStart w:id="5" w:name="bookmark8"/>
      <w:r>
        <w:rPr>
          <w:rStyle w:val="12"/>
          <w:b/>
          <w:bCs/>
        </w:rPr>
        <w:t>документы</w:t>
      </w:r>
      <w:bookmarkEnd w:id="5"/>
    </w:p>
    <w:p w:rsidR="00847211" w:rsidRDefault="008960A5">
      <w:pPr>
        <w:pStyle w:val="25"/>
        <w:framePr w:w="7296" w:h="20144" w:hRule="exact" w:wrap="none" w:vAnchor="page" w:hAnchor="page" w:x="1060" w:y="2599"/>
        <w:numPr>
          <w:ilvl w:val="0"/>
          <w:numId w:val="2"/>
        </w:numPr>
        <w:shd w:val="clear" w:color="auto" w:fill="auto"/>
        <w:tabs>
          <w:tab w:val="left" w:pos="1436"/>
        </w:tabs>
        <w:ind w:left="1220"/>
      </w:pPr>
      <w:bookmarkStart w:id="6" w:name="bookmark9"/>
      <w:r>
        <w:t>СИСТЕМА ОЦЕНКИ РЕЗУЛЬТАТОВ ОСВОЕНИЯ ПРИМЕРНОЙ ПРОГРАММЫ</w:t>
      </w:r>
      <w:bookmarkEnd w:id="6"/>
    </w:p>
    <w:p w:rsidR="00847211" w:rsidRDefault="008960A5">
      <w:pPr>
        <w:pStyle w:val="41"/>
        <w:framePr w:w="7296" w:h="20144" w:hRule="exact" w:wrap="none" w:vAnchor="page" w:hAnchor="page" w:x="1060" w:y="2599"/>
        <w:shd w:val="clear" w:color="auto" w:fill="auto"/>
        <w:ind w:left="20" w:right="40" w:firstLine="220"/>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w:t>
      </w:r>
      <w:r>
        <w:softHyphen/>
        <w:t>зовательную деятельность.</w:t>
      </w:r>
    </w:p>
    <w:p w:rsidR="00847211" w:rsidRDefault="008960A5">
      <w:pPr>
        <w:pStyle w:val="41"/>
        <w:framePr w:w="7296" w:h="20144" w:hRule="exact" w:wrap="none" w:vAnchor="page" w:hAnchor="page" w:x="1060" w:y="2599"/>
        <w:shd w:val="clear" w:color="auto" w:fill="auto"/>
        <w:ind w:left="20" w:right="40" w:firstLine="220"/>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w:t>
      </w:r>
      <w:r>
        <w:softHyphen/>
        <w:t>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47211" w:rsidRDefault="008960A5">
      <w:pPr>
        <w:pStyle w:val="41"/>
        <w:framePr w:w="7296" w:h="20144" w:hRule="exact" w:wrap="none" w:vAnchor="page" w:hAnchor="page" w:x="1060" w:y="2599"/>
        <w:shd w:val="clear" w:color="auto" w:fill="auto"/>
        <w:ind w:left="20" w:firstLine="220"/>
      </w:pPr>
      <w:r>
        <w:t>К проведению квалификационного экзамена привлекаются представители работодателей, их объединений</w:t>
      </w:r>
      <w:r>
        <w:rPr>
          <w:vertAlign w:val="superscript"/>
        </w:rPr>
        <w:t>9</w:t>
      </w:r>
      <w:r>
        <w:t>.</w:t>
      </w:r>
    </w:p>
    <w:p w:rsidR="00847211" w:rsidRDefault="008960A5">
      <w:pPr>
        <w:pStyle w:val="41"/>
        <w:framePr w:w="7296" w:h="20144" w:hRule="exact" w:wrap="none" w:vAnchor="page" w:hAnchor="page" w:x="1060" w:y="2599"/>
        <w:shd w:val="clear" w:color="auto" w:fill="auto"/>
        <w:ind w:left="20" w:firstLine="220"/>
      </w:pPr>
      <w:r>
        <w:t>Проверка теоретических знаний при проведении квалификационного экзамена проводится по предметам:</w:t>
      </w:r>
    </w:p>
    <w:p w:rsidR="00847211" w:rsidRDefault="008960A5">
      <w:pPr>
        <w:pStyle w:val="41"/>
        <w:framePr w:w="7296" w:h="20144" w:hRule="exact" w:wrap="none" w:vAnchor="page" w:hAnchor="page" w:x="1060" w:y="2599"/>
        <w:shd w:val="clear" w:color="auto" w:fill="auto"/>
        <w:ind w:left="20" w:firstLine="220"/>
      </w:pPr>
      <w:r>
        <w:t>«Основы законодательства в сфере дорожного движения»;</w:t>
      </w:r>
    </w:p>
    <w:p w:rsidR="00847211" w:rsidRDefault="008960A5">
      <w:pPr>
        <w:pStyle w:val="41"/>
        <w:framePr w:w="7296" w:h="20144" w:hRule="exact" w:wrap="none" w:vAnchor="page" w:hAnchor="page" w:x="1060" w:y="2599"/>
        <w:shd w:val="clear" w:color="auto" w:fill="auto"/>
        <w:ind w:left="20" w:firstLine="220"/>
      </w:pPr>
      <w:r>
        <w:t>«Устройство и техническое обслуживание транспортных средств категории «А» как объектов управления»;</w:t>
      </w:r>
    </w:p>
    <w:p w:rsidR="00847211" w:rsidRDefault="008960A5">
      <w:pPr>
        <w:pStyle w:val="41"/>
        <w:framePr w:w="7296" w:h="20144" w:hRule="exact" w:wrap="none" w:vAnchor="page" w:hAnchor="page" w:x="1060" w:y="2599"/>
        <w:shd w:val="clear" w:color="auto" w:fill="auto"/>
        <w:ind w:left="20" w:firstLine="220"/>
      </w:pPr>
      <w:r>
        <w:t>«Основы управления транспортными средствами категории «А».</w:t>
      </w:r>
    </w:p>
    <w:p w:rsidR="00847211" w:rsidRDefault="008960A5">
      <w:pPr>
        <w:pStyle w:val="41"/>
        <w:framePr w:w="7296" w:h="20144" w:hRule="exact" w:wrap="none" w:vAnchor="page" w:hAnchor="page" w:x="1060" w:y="2599"/>
        <w:shd w:val="clear" w:color="auto" w:fill="auto"/>
        <w:ind w:left="20" w:right="40" w:firstLine="220"/>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w:t>
      </w:r>
      <w:r>
        <w:softHyphen/>
        <w:t>зовательную деятельность.</w:t>
      </w:r>
    </w:p>
    <w:p w:rsidR="00847211" w:rsidRDefault="008960A5">
      <w:pPr>
        <w:pStyle w:val="41"/>
        <w:framePr w:w="7296" w:h="20144" w:hRule="exact" w:wrap="none" w:vAnchor="page" w:hAnchor="page" w:x="1060" w:y="2599"/>
        <w:shd w:val="clear" w:color="auto" w:fill="auto"/>
        <w:ind w:left="20" w:right="40" w:firstLine="220"/>
      </w:pPr>
      <w:r>
        <w:t>Практическая квалификационная работа заключается в выполнении заданий по управлению транспортным средством категории «А» на закрытой площадке или автодроме.</w:t>
      </w:r>
    </w:p>
    <w:p w:rsidR="00847211" w:rsidRDefault="008960A5">
      <w:pPr>
        <w:pStyle w:val="41"/>
        <w:framePr w:w="7296" w:h="20144" w:hRule="exact" w:wrap="none" w:vAnchor="page" w:hAnchor="page" w:x="1060" w:y="2599"/>
        <w:shd w:val="clear" w:color="auto" w:fill="auto"/>
        <w:ind w:left="20" w:firstLine="220"/>
      </w:pPr>
      <w:r>
        <w:t>Результаты квалификационного экзамена оформляются протоколом.</w:t>
      </w:r>
    </w:p>
    <w:p w:rsidR="00847211" w:rsidRDefault="008960A5">
      <w:pPr>
        <w:pStyle w:val="41"/>
        <w:framePr w:w="7296" w:h="20144" w:hRule="exact" w:wrap="none" w:vAnchor="page" w:hAnchor="page" w:x="1060" w:y="2599"/>
        <w:shd w:val="clear" w:color="auto" w:fill="auto"/>
        <w:ind w:left="20" w:firstLine="220"/>
      </w:pPr>
      <w:r>
        <w:t>По результатам квалификационного экзамена выдается свидетельство о профессии водителя</w:t>
      </w:r>
      <w:r>
        <w:rPr>
          <w:vertAlign w:val="superscript"/>
        </w:rPr>
        <w:t>10</w:t>
      </w:r>
      <w:r>
        <w:t>.</w:t>
      </w:r>
    </w:p>
    <w:p w:rsidR="00847211" w:rsidRDefault="008960A5">
      <w:pPr>
        <w:pStyle w:val="41"/>
        <w:framePr w:w="7296" w:h="20144" w:hRule="exact" w:wrap="none" w:vAnchor="page" w:hAnchor="page" w:x="1060" w:y="2599"/>
        <w:shd w:val="clear" w:color="auto" w:fill="auto"/>
        <w:ind w:left="20" w:right="40" w:firstLine="220"/>
      </w:pPr>
      <w:r>
        <w:t>При обучении вождению на транспортном средстве, оборудованном автоматической трансмиссией, в свиде</w:t>
      </w:r>
      <w:r>
        <w:softHyphen/>
        <w:t>тельстве о профессии водителя делается соответствующая запись.</w:t>
      </w:r>
    </w:p>
    <w:p w:rsidR="00847211" w:rsidRDefault="008960A5">
      <w:pPr>
        <w:pStyle w:val="41"/>
        <w:framePr w:w="7296" w:h="20144" w:hRule="exact" w:wrap="none" w:vAnchor="page" w:hAnchor="page" w:x="1060" w:y="2599"/>
        <w:shd w:val="clear" w:color="auto" w:fill="auto"/>
        <w:ind w:left="20" w:right="40" w:firstLine="220"/>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47211" w:rsidRDefault="008960A5">
      <w:pPr>
        <w:pStyle w:val="50"/>
        <w:framePr w:w="7296" w:h="20144" w:hRule="exact" w:wrap="none" w:vAnchor="page" w:hAnchor="page" w:x="1060" w:y="2599"/>
        <w:shd w:val="clear" w:color="auto" w:fill="auto"/>
        <w:spacing w:after="0" w:line="163" w:lineRule="exact"/>
        <w:ind w:left="20" w:firstLine="220"/>
        <w:jc w:val="both"/>
      </w:pPr>
      <w:r>
        <w:t>VII. УЧЕБНО-МЕТОДИЧЕСКИЕ МАТЕРИАЛЫ, ОБЕСПЕЧИВАЮЩИЕ РЕАЛИЗАЦИЮ ПРИМЕРНОЙ ПРОГРАММЫ</w:t>
      </w:r>
    </w:p>
    <w:p w:rsidR="00847211" w:rsidRDefault="008960A5">
      <w:pPr>
        <w:pStyle w:val="41"/>
        <w:framePr w:w="7296" w:h="20144" w:hRule="exact" w:wrap="none" w:vAnchor="page" w:hAnchor="page" w:x="1060" w:y="2599"/>
        <w:shd w:val="clear" w:color="auto" w:fill="auto"/>
        <w:ind w:left="20" w:firstLine="220"/>
      </w:pPr>
      <w:r>
        <w:t>Учебно-методические материалы представлены:</w:t>
      </w:r>
    </w:p>
    <w:p w:rsidR="00847211" w:rsidRDefault="008960A5">
      <w:pPr>
        <w:pStyle w:val="41"/>
        <w:framePr w:w="7296" w:h="20144" w:hRule="exact" w:wrap="none" w:vAnchor="page" w:hAnchor="page" w:x="1060" w:y="2599"/>
        <w:shd w:val="clear" w:color="auto" w:fill="auto"/>
        <w:ind w:left="20" w:right="40" w:firstLine="220"/>
      </w:pPr>
      <w:r>
        <w:t>примерной программой профессиональной подготовки водителей транспортных средств категории «А», утвержденной в установленном порядке;</w:t>
      </w:r>
    </w:p>
    <w:p w:rsidR="00847211" w:rsidRDefault="008960A5">
      <w:pPr>
        <w:pStyle w:val="41"/>
        <w:framePr w:w="7296" w:h="20144" w:hRule="exact" w:wrap="none" w:vAnchor="page" w:hAnchor="page" w:x="1060" w:y="2599"/>
        <w:shd w:val="clear" w:color="auto" w:fill="auto"/>
        <w:ind w:left="20" w:right="40" w:firstLine="220"/>
      </w:pPr>
      <w:r>
        <w:t>программой профессиональной подготовки водителей транспортных средств категории «А», согласованной с Госавтоинспекцией и утвержденной руководителем организации, осуществляющей образовательную деятель</w:t>
      </w:r>
      <w:r>
        <w:softHyphen/>
        <w:t>ность;</w:t>
      </w:r>
    </w:p>
    <w:p w:rsidR="00847211" w:rsidRDefault="008960A5">
      <w:pPr>
        <w:pStyle w:val="41"/>
        <w:framePr w:w="7296" w:h="20144" w:hRule="exact" w:wrap="none" w:vAnchor="page" w:hAnchor="page" w:x="1060" w:y="2599"/>
        <w:shd w:val="clear" w:color="auto" w:fill="auto"/>
        <w:ind w:left="20" w:right="40" w:firstLine="220"/>
      </w:pPr>
      <w:r>
        <w:t>методическими рекомендациями по организации образовательного процесса, утвержденными руководите</w:t>
      </w:r>
      <w:r>
        <w:softHyphen/>
        <w:t>лем организации, осуществляющей образовательную деятельность;</w:t>
      </w:r>
    </w:p>
    <w:p w:rsidR="00847211" w:rsidRDefault="008960A5">
      <w:pPr>
        <w:pStyle w:val="41"/>
        <w:framePr w:w="7296" w:h="20144" w:hRule="exact" w:wrap="none" w:vAnchor="page" w:hAnchor="page" w:x="1060" w:y="2599"/>
        <w:shd w:val="clear" w:color="auto" w:fill="auto"/>
        <w:spacing w:after="91"/>
        <w:ind w:left="20" w:right="40" w:firstLine="220"/>
      </w:pPr>
      <w:r>
        <w:t>материалами для проведения промежуточной и итоговой аттестации обучающихся, утвержденными руково</w:t>
      </w:r>
      <w:r>
        <w:softHyphen/>
        <w:t>дителем организации, осуществляющей образовательную деятельность.</w:t>
      </w:r>
    </w:p>
    <w:p w:rsidR="00847211" w:rsidRDefault="008960A5">
      <w:pPr>
        <w:pStyle w:val="90"/>
        <w:framePr w:w="7296" w:h="20144" w:hRule="exact" w:wrap="none" w:vAnchor="page" w:hAnchor="page" w:x="1060" w:y="2599"/>
        <w:shd w:val="clear" w:color="auto" w:fill="auto"/>
        <w:spacing w:before="0"/>
        <w:ind w:left="20" w:right="40" w:firstLine="220"/>
      </w:pPr>
      <w:r>
        <w:t>Рождение проводится вне сетки учебного времени. По окончании обучения вождению на транспортном средстве с меха</w:t>
      </w:r>
      <w:r>
        <w:softHyphen/>
        <w:t>нической трансмиссией обучающийся допускается к сдаче квалификационного экзамена на транспортном средстве с меха</w:t>
      </w:r>
      <w:r>
        <w:softHyphen/>
        <w:t>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47211" w:rsidRDefault="008960A5">
      <w:pPr>
        <w:pStyle w:val="90"/>
        <w:framePr w:w="7296" w:h="20144" w:hRule="exact" w:wrap="none" w:vAnchor="page" w:hAnchor="page" w:x="1060" w:y="2599"/>
        <w:shd w:val="clear" w:color="auto" w:fill="auto"/>
        <w:spacing w:before="0"/>
        <w:ind w:left="20" w:firstLine="220"/>
      </w:pPr>
      <w:r>
        <w:rPr>
          <w:vertAlign w:val="superscript"/>
        </w:rPr>
        <w:t>2</w:t>
      </w:r>
      <w:r>
        <w:t>Практическое занятие проводится на учебном транспортном средстве.</w:t>
      </w:r>
    </w:p>
    <w:p w:rsidR="00847211" w:rsidRDefault="008960A5">
      <w:pPr>
        <w:pStyle w:val="90"/>
        <w:framePr w:w="7296" w:h="20144" w:hRule="exact" w:wrap="none" w:vAnchor="page" w:hAnchor="page" w:x="1060" w:y="2599"/>
        <w:shd w:val="clear" w:color="auto" w:fill="auto"/>
        <w:spacing w:before="0"/>
        <w:ind w:left="20" w:right="40" w:firstLine="220"/>
      </w:pPr>
      <w:r>
        <w:rPr>
          <w:vertAlign w:val="superscript"/>
        </w:rPr>
        <w:t>3</w:t>
      </w:r>
      <w:r>
        <w:t>Необходимость применения АПК тестирования и развития психофизиологических качеств водителя определяется орга</w:t>
      </w:r>
      <w:r>
        <w:softHyphen/>
        <w:t>низацией, осуществляющей образовательную деятельность.</w:t>
      </w:r>
    </w:p>
    <w:p w:rsidR="00847211" w:rsidRDefault="008960A5">
      <w:pPr>
        <w:pStyle w:val="90"/>
        <w:framePr w:w="7296" w:h="20144" w:hRule="exact" w:wrap="none" w:vAnchor="page" w:hAnchor="page" w:x="1060" w:y="2599"/>
        <w:shd w:val="clear" w:color="auto" w:fill="auto"/>
        <w:spacing w:before="0"/>
        <w:ind w:left="20" w:right="40" w:firstLine="220"/>
      </w:pPr>
      <w:r>
        <w:rPr>
          <w:vertAlign w:val="superscript"/>
        </w:rPr>
        <w:t>4</w:t>
      </w:r>
      <w:r>
        <w:t>Магнитная доска со схемой населенного пункта может быть заменена соответствующим электронным учебным пособи</w:t>
      </w:r>
      <w:r>
        <w:softHyphen/>
        <w:t>ем.</w:t>
      </w:r>
    </w:p>
    <w:p w:rsidR="00847211" w:rsidRDefault="008960A5">
      <w:pPr>
        <w:pStyle w:val="90"/>
        <w:framePr w:w="7296" w:h="20144" w:hRule="exact" w:wrap="none" w:vAnchor="page" w:hAnchor="page" w:x="1060" w:y="2599"/>
        <w:shd w:val="clear" w:color="auto" w:fill="auto"/>
        <w:spacing w:before="0"/>
        <w:ind w:left="20" w:right="40" w:firstLine="220"/>
      </w:pPr>
      <w:r>
        <w:rPr>
          <w:vertAlign w:val="superscript"/>
        </w:rPr>
        <w:t>5</w:t>
      </w:r>
      <w:r>
        <w:t>Учебно-наглядные пособия допустимо представлять в виде плаката, стенда, макета, планшета, модели, схемы, кино</w:t>
      </w:r>
      <w:r>
        <w:softHyphen/>
        <w:t>фильма, видеофильма, мультимедийных слайдов.</w:t>
      </w:r>
    </w:p>
    <w:p w:rsidR="00847211" w:rsidRDefault="008960A5">
      <w:pPr>
        <w:pStyle w:val="90"/>
        <w:framePr w:w="7296" w:h="20144" w:hRule="exact" w:wrap="none" w:vAnchor="page" w:hAnchor="page" w:x="1060" w:y="2599"/>
        <w:shd w:val="clear" w:color="auto" w:fill="auto"/>
        <w:spacing w:before="0"/>
        <w:ind w:left="20" w:right="40" w:firstLine="220"/>
      </w:pPr>
      <w:r>
        <w:rPr>
          <w:vertAlign w:val="superscript"/>
        </w:rPr>
        <w:t>6</w:t>
      </w:r>
      <w:r>
        <w:t>Учебно-наглядные пособия допустимо представлять в виде печатных изданий, плакатов, электронных учебных материа</w:t>
      </w:r>
      <w:r>
        <w:softHyphen/>
        <w:t>лов, тематических фильмов.</w:t>
      </w:r>
    </w:p>
    <w:p w:rsidR="00847211" w:rsidRDefault="008960A5">
      <w:pPr>
        <w:pStyle w:val="90"/>
        <w:framePr w:w="7296" w:h="20144" w:hRule="exact" w:wrap="none" w:vAnchor="page" w:hAnchor="page" w:x="1060" w:y="2599"/>
        <w:shd w:val="clear" w:color="auto" w:fill="auto"/>
        <w:spacing w:before="0"/>
        <w:ind w:left="20" w:right="40" w:firstLine="220"/>
      </w:pPr>
      <w:r>
        <w:rPr>
          <w:vertAlign w:val="superscript"/>
        </w:rPr>
        <w:t>7</w:t>
      </w:r>
      <w:r>
        <w:t>Постановление Совета Министров</w:t>
      </w:r>
      <w:r>
        <w:rPr>
          <w:rStyle w:val="94pt0pt"/>
        </w:rPr>
        <w:t xml:space="preserve"> — </w:t>
      </w:r>
      <w:r>
        <w:t>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2693;2003, № 20, ст. 1899; 2003, № 40, ст. 3891; 2005, № 52, ст. 5733; 2006, № 11, ст. 1179; 2008, № 8, ст. 741; № 17, ст. 1882; 2009, № 2, ст. 233; № 5, ст. 610; 2010, № 9, ст. 976; № 20, ст. 2471; 2011, № 42, ст. 5922; 2012, № 1, ст. 154; № 15, ст. 1780;№ 30, ст. 4289;№ 47, ст. 6505;2013, № 5, ст. 371; № 5, ст. 404; №24, ст. 2999; № 31, ст. 4218; № 41, ст. 5194).</w:t>
      </w:r>
    </w:p>
    <w:p w:rsidR="00847211" w:rsidRDefault="008960A5">
      <w:pPr>
        <w:pStyle w:val="90"/>
        <w:framePr w:w="7296" w:h="20144" w:hRule="exact" w:wrap="none" w:vAnchor="page" w:hAnchor="page" w:x="1060" w:y="2599"/>
        <w:numPr>
          <w:ilvl w:val="0"/>
          <w:numId w:val="12"/>
        </w:numPr>
        <w:shd w:val="clear" w:color="auto" w:fill="auto"/>
        <w:tabs>
          <w:tab w:val="left" w:pos="330"/>
        </w:tabs>
        <w:spacing w:before="0"/>
        <w:ind w:left="20" w:right="40" w:firstLine="220"/>
      </w:pPr>
      <w:r>
        <w:t>Постановление Совета Министров — 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1179;2008, № 8, ст. 741; № 17, ст. 1882; 2009, № 2, ст. 233; № 5, ст. 610; 2010, № 9, ст. 976; № 20, ст. 2471; 2011, № 42, ст. 5922; 2012, № 1, ст. 154; № 15, ст. 1780;№ 30, ст. 4289;№ 47, ст. 6505;2013, № 5, ст. 371; № 5, ст. 404; №24, ст. 2999; № 31, ст. 4218; № 41, ст. 5194).</w:t>
      </w:r>
    </w:p>
    <w:p w:rsidR="00847211" w:rsidRDefault="008960A5">
      <w:pPr>
        <w:pStyle w:val="90"/>
        <w:framePr w:w="7296" w:h="20144" w:hRule="exact" w:wrap="none" w:vAnchor="page" w:hAnchor="page" w:x="1060" w:y="2599"/>
        <w:numPr>
          <w:ilvl w:val="0"/>
          <w:numId w:val="12"/>
        </w:numPr>
        <w:shd w:val="clear" w:color="auto" w:fill="auto"/>
        <w:tabs>
          <w:tab w:val="left" w:pos="330"/>
        </w:tabs>
        <w:spacing w:before="0"/>
        <w:ind w:left="20" w:firstLine="220"/>
      </w:pPr>
      <w:r>
        <w:t>Статья 74 Федерального закона от29 декабря 2012 г. № 273</w:t>
      </w:r>
      <w:r>
        <w:rPr>
          <w:rStyle w:val="91"/>
          <w:i/>
          <w:iCs/>
        </w:rPr>
        <w:t>-Фз</w:t>
      </w:r>
      <w:r>
        <w:t xml:space="preserve"> «Об образовании в Российской Федерации».</w:t>
      </w:r>
    </w:p>
    <w:p w:rsidR="00847211" w:rsidRDefault="008960A5">
      <w:pPr>
        <w:pStyle w:val="90"/>
        <w:framePr w:w="7296" w:h="20144" w:hRule="exact" w:wrap="none" w:vAnchor="page" w:hAnchor="page" w:x="1060" w:y="2599"/>
        <w:numPr>
          <w:ilvl w:val="0"/>
          <w:numId w:val="12"/>
        </w:numPr>
        <w:shd w:val="clear" w:color="auto" w:fill="auto"/>
        <w:tabs>
          <w:tab w:val="left" w:pos="330"/>
        </w:tabs>
        <w:spacing w:before="0" w:after="33" w:line="100" w:lineRule="exact"/>
        <w:ind w:left="20" w:firstLine="220"/>
      </w:pPr>
      <w:r>
        <w:t>Статья 60 Федерального закона от 29 декабря 2012 г. № 273-ФЗ «Об образовании в Российской Федерации».</w:t>
      </w:r>
    </w:p>
    <w:p w:rsidR="00847211" w:rsidRDefault="008960A5">
      <w:pPr>
        <w:pStyle w:val="41"/>
        <w:framePr w:w="7296" w:h="20144" w:hRule="exact" w:wrap="none" w:vAnchor="page" w:hAnchor="page" w:x="1060" w:y="2599"/>
        <w:shd w:val="clear" w:color="auto" w:fill="auto"/>
        <w:spacing w:after="154" w:line="158" w:lineRule="exact"/>
        <w:ind w:left="4860" w:right="40" w:firstLine="0"/>
        <w:jc w:val="right"/>
      </w:pPr>
      <w:r>
        <w:rPr>
          <w:rStyle w:val="1"/>
        </w:rPr>
        <w:t>Приложение № 2</w:t>
      </w:r>
      <w: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96" w:h="20144" w:hRule="exact" w:wrap="none" w:vAnchor="page" w:hAnchor="page" w:x="1060" w:y="2599"/>
        <w:shd w:val="clear" w:color="auto" w:fill="auto"/>
        <w:spacing w:before="0"/>
        <w:ind w:right="40"/>
      </w:pPr>
      <w:bookmarkStart w:id="7" w:name="bookmark10"/>
      <w:r>
        <w:t>Примерная программа профессиональной подготовки водителей транспортных средств категории «В»</w:t>
      </w:r>
      <w:bookmarkEnd w:id="7"/>
    </w:p>
    <w:p w:rsidR="00847211" w:rsidRDefault="008960A5">
      <w:pPr>
        <w:pStyle w:val="25"/>
        <w:framePr w:w="7296" w:h="20144" w:hRule="exact" w:wrap="none" w:vAnchor="page" w:hAnchor="page" w:x="1060" w:y="2599"/>
        <w:numPr>
          <w:ilvl w:val="0"/>
          <w:numId w:val="13"/>
        </w:numPr>
        <w:shd w:val="clear" w:color="auto" w:fill="auto"/>
        <w:tabs>
          <w:tab w:val="left" w:pos="2820"/>
        </w:tabs>
        <w:spacing w:line="158" w:lineRule="exact"/>
        <w:ind w:left="2700"/>
      </w:pPr>
      <w:bookmarkStart w:id="8" w:name="bookmark11"/>
      <w:r>
        <w:t>ПОЯСНИТЕЛЬНАЯ ЗАПИСКА</w:t>
      </w:r>
      <w:bookmarkEnd w:id="8"/>
    </w:p>
    <w:p w:rsidR="00847211" w:rsidRDefault="008960A5">
      <w:pPr>
        <w:pStyle w:val="41"/>
        <w:framePr w:w="7296" w:h="20144" w:hRule="exact" w:wrap="none" w:vAnchor="page" w:hAnchor="page" w:x="1060" w:y="2599"/>
        <w:shd w:val="clear" w:color="auto" w:fill="auto"/>
        <w:spacing w:line="158" w:lineRule="exact"/>
        <w:ind w:left="20" w:right="40" w:firstLine="220"/>
      </w:pPr>
      <w:r>
        <w:t>Примерная программа профессиональной подготовки водителей транспортных средств категории «В» (далее — Примерная программа) разработана в соответствии с требованиями Федерального закона от 10 декаб</w:t>
      </w:r>
      <w:r>
        <w:softHyphen/>
        <w:t>ря 1995 г. № 196-ФЗ «О безопасности дорожного движения» (Собрание законодательства Российской Федера</w:t>
      </w:r>
      <w:r>
        <w:softHyphen/>
        <w:t>ции, 1995, № 50, ст. 4873; 1999, № 10, ст. 1158; 2002, № 18, ст. 1721; 2003,№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Федерального закона от 29 декабря 2012 г. № 273-ФЗ «Об образовании в Российской Федера</w:t>
      </w:r>
      <w:r>
        <w:softHyphen/>
        <w:t>ции» (Собрание законодательства Российской Федерации, 2012, № 53, ст. 7598; 2013, № 19, ст. 2326; № 23, ст. 2878; № 30, ст. 4036; №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w:t>
      </w:r>
      <w:r>
        <w:softHyphen/>
        <w:t>новлением Правительства Российской Федерации от 1 ноября 2013 г. № 980 (Собрание законодательства Рос</w:t>
      </w:r>
      <w:r>
        <w:softHyphen/>
        <w:t>сийской Федерации, 2013, № 45,ст. 5816), Порядка организации и осуществления образовательной деятельнос</w:t>
      </w:r>
      <w:r>
        <w:softHyphen/>
        <w:t>ти по основным программам профессионального обучения, утвержденного приказом Министерства образова</w:t>
      </w:r>
      <w:r>
        <w:softHyphen/>
        <w:t>ния и науки Российской Федерации от 18 апреля 2013 г. № 292 (зарегистрирован Министерством юстиции Рос</w:t>
      </w:r>
      <w:r>
        <w:softHyphen/>
        <w:t>сийской Федерации 15 мая 2013 г., регистрационный № 28395), с изменением, внесенным приказом Министер</w:t>
      </w:r>
      <w:r>
        <w:softHyphen/>
        <w:t>ства образования и науки Российской Федерации от 21 августа 2013 г. № 977 (зарегистрирован Министерством юстиции Российской Федерации 17 сентября 2013 г., регистрационный № 29969).</w:t>
      </w:r>
    </w:p>
    <w:p w:rsidR="00847211" w:rsidRDefault="008960A5">
      <w:pPr>
        <w:pStyle w:val="41"/>
        <w:framePr w:w="7296" w:h="20144" w:hRule="exact" w:wrap="none" w:vAnchor="page" w:hAnchor="page" w:x="1060" w:y="2599"/>
        <w:shd w:val="clear" w:color="auto" w:fill="auto"/>
        <w:spacing w:line="158" w:lineRule="exact"/>
        <w:ind w:left="20" w:right="40" w:firstLine="220"/>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pPr>
        <w:pStyle w:val="41"/>
        <w:framePr w:w="7296" w:h="20144" w:hRule="exact" w:wrap="none" w:vAnchor="page" w:hAnchor="page" w:x="1060" w:y="2599"/>
        <w:shd w:val="clear" w:color="auto" w:fill="auto"/>
        <w:spacing w:line="158" w:lineRule="exact"/>
        <w:ind w:left="20" w:right="40" w:firstLine="220"/>
      </w:pPr>
      <w:r>
        <w:t>Примерный учебный план содержит перечень учебных предметов базового, специального и профессиональ</w:t>
      </w:r>
      <w:r>
        <w:softHyphen/>
        <w:t>ного циклов с указанием времени, отводимого на освоение учебных предметов, включая время, отводимое на теоретические и практические занятия.</w:t>
      </w:r>
    </w:p>
    <w:p w:rsidR="00847211" w:rsidRDefault="008960A5">
      <w:pPr>
        <w:pStyle w:val="41"/>
        <w:framePr w:w="7296" w:h="20144" w:hRule="exact" w:wrap="none" w:vAnchor="page" w:hAnchor="page" w:x="1060" w:y="2599"/>
        <w:shd w:val="clear" w:color="auto" w:fill="auto"/>
        <w:spacing w:line="158" w:lineRule="exact"/>
        <w:ind w:left="20" w:firstLine="220"/>
      </w:pPr>
      <w:r>
        <w:t>Базовый цикл включает учебные предметы:</w:t>
      </w:r>
    </w:p>
    <w:p w:rsidR="00847211" w:rsidRDefault="008960A5">
      <w:pPr>
        <w:pStyle w:val="41"/>
        <w:framePr w:w="7296" w:h="20144" w:hRule="exact" w:wrap="none" w:vAnchor="page" w:hAnchor="page" w:x="1060" w:y="2599"/>
        <w:shd w:val="clear" w:color="auto" w:fill="auto"/>
        <w:spacing w:line="158" w:lineRule="exact"/>
        <w:ind w:left="20" w:firstLine="220"/>
      </w:pPr>
      <w:r>
        <w:t>«Основы законодательства в сфере дорожного движения»;</w:t>
      </w:r>
    </w:p>
    <w:p w:rsidR="00847211" w:rsidRDefault="008960A5">
      <w:pPr>
        <w:pStyle w:val="41"/>
        <w:framePr w:w="7296" w:h="20144" w:hRule="exact" w:wrap="none" w:vAnchor="page" w:hAnchor="page" w:x="1060" w:y="2599"/>
        <w:shd w:val="clear" w:color="auto" w:fill="auto"/>
        <w:spacing w:line="158" w:lineRule="exact"/>
        <w:ind w:left="20" w:firstLine="220"/>
      </w:pPr>
      <w:r>
        <w:t>«Психофизиологические основы деятельности водителя»;</w:t>
      </w:r>
    </w:p>
    <w:p w:rsidR="00847211" w:rsidRDefault="008960A5">
      <w:pPr>
        <w:pStyle w:val="41"/>
        <w:framePr w:w="7296" w:h="20144" w:hRule="exact" w:wrap="none" w:vAnchor="page" w:hAnchor="page" w:x="1060" w:y="2599"/>
        <w:shd w:val="clear" w:color="auto" w:fill="auto"/>
        <w:spacing w:line="158" w:lineRule="exact"/>
        <w:ind w:left="20" w:firstLine="220"/>
      </w:pPr>
      <w:r>
        <w:t>«Основы управления транспортными средствами»;</w:t>
      </w:r>
    </w:p>
    <w:p w:rsidR="00847211" w:rsidRDefault="008960A5">
      <w:pPr>
        <w:pStyle w:val="41"/>
        <w:framePr w:w="7296" w:h="20144" w:hRule="exact" w:wrap="none" w:vAnchor="page" w:hAnchor="page" w:x="1060" w:y="2599"/>
        <w:shd w:val="clear" w:color="auto" w:fill="auto"/>
        <w:spacing w:line="158" w:lineRule="exact"/>
        <w:ind w:left="20" w:firstLine="220"/>
      </w:pPr>
      <w:r>
        <w:t>«Первая помощь при дорожно-транспортном происшествии».</w:t>
      </w:r>
    </w:p>
    <w:p w:rsidR="00847211" w:rsidRDefault="008960A5">
      <w:pPr>
        <w:pStyle w:val="41"/>
        <w:framePr w:w="7296" w:h="20144" w:hRule="exact" w:wrap="none" w:vAnchor="page" w:hAnchor="page" w:x="1060" w:y="2599"/>
        <w:shd w:val="clear" w:color="auto" w:fill="auto"/>
        <w:spacing w:line="158" w:lineRule="exact"/>
        <w:ind w:left="20" w:firstLine="220"/>
      </w:pPr>
      <w:r>
        <w:t>Специальный цикл включает учебные предметы:</w:t>
      </w:r>
    </w:p>
    <w:p w:rsidR="00847211" w:rsidRDefault="008960A5">
      <w:pPr>
        <w:pStyle w:val="41"/>
        <w:framePr w:w="7296" w:h="20144" w:hRule="exact" w:wrap="none" w:vAnchor="page" w:hAnchor="page" w:x="1060" w:y="2599"/>
        <w:shd w:val="clear" w:color="auto" w:fill="auto"/>
        <w:spacing w:line="158" w:lineRule="exact"/>
        <w:ind w:left="20" w:firstLine="220"/>
      </w:pPr>
      <w:r>
        <w:t>«Устройство и техническое обслуживание транспортных средств категории «В» как объектов управления»;</w:t>
      </w:r>
    </w:p>
    <w:p w:rsidR="00847211" w:rsidRDefault="008960A5">
      <w:pPr>
        <w:pStyle w:val="41"/>
        <w:framePr w:w="7296" w:h="20144" w:hRule="exact" w:wrap="none" w:vAnchor="page" w:hAnchor="page" w:x="1060" w:y="2599"/>
        <w:shd w:val="clear" w:color="auto" w:fill="auto"/>
        <w:spacing w:line="158" w:lineRule="exact"/>
        <w:ind w:left="20" w:firstLine="220"/>
      </w:pPr>
      <w:r>
        <w:t>«Основы управления транспортными средствами категории «В»;</w:t>
      </w:r>
    </w:p>
    <w:p w:rsidR="00847211" w:rsidRDefault="008960A5">
      <w:pPr>
        <w:pStyle w:val="41"/>
        <w:framePr w:w="7296" w:h="20144" w:hRule="exact" w:wrap="none" w:vAnchor="page" w:hAnchor="page" w:x="1060" w:y="2599"/>
        <w:shd w:val="clear" w:color="auto" w:fill="auto"/>
        <w:spacing w:line="158" w:lineRule="exact"/>
        <w:ind w:left="20" w:right="40" w:firstLine="220"/>
      </w:pPr>
      <w:r>
        <w:t>«Вождение транспортных средств категории «В» (с механической трансмиссией / с автоматической тран</w:t>
      </w:r>
      <w:r>
        <w:softHyphen/>
        <w:t>смиссией)».</w:t>
      </w:r>
    </w:p>
    <w:p w:rsidR="00847211" w:rsidRDefault="008960A5">
      <w:pPr>
        <w:pStyle w:val="41"/>
        <w:framePr w:w="7296" w:h="20144" w:hRule="exact" w:wrap="none" w:vAnchor="page" w:hAnchor="page" w:x="1060" w:y="2599"/>
        <w:shd w:val="clear" w:color="auto" w:fill="auto"/>
        <w:spacing w:line="158" w:lineRule="exact"/>
        <w:ind w:left="20" w:firstLine="220"/>
      </w:pPr>
      <w:r>
        <w:t>Профессиональный цикл включает учебные предметы:</w:t>
      </w:r>
    </w:p>
    <w:p w:rsidR="00847211" w:rsidRDefault="008960A5">
      <w:pPr>
        <w:pStyle w:val="41"/>
        <w:framePr w:w="7296" w:h="20144" w:hRule="exact" w:wrap="none" w:vAnchor="page" w:hAnchor="page" w:x="1060" w:y="2599"/>
        <w:shd w:val="clear" w:color="auto" w:fill="auto"/>
        <w:spacing w:line="158" w:lineRule="exact"/>
        <w:ind w:left="20" w:firstLine="220"/>
      </w:pPr>
      <w:r>
        <w:t>«Организация и выполнение грузовых перевозок автомобильным транспортом»;</w:t>
      </w:r>
    </w:p>
    <w:p w:rsidR="00847211" w:rsidRDefault="008960A5">
      <w:pPr>
        <w:pStyle w:val="41"/>
        <w:framePr w:w="7296" w:h="20144" w:hRule="exact" w:wrap="none" w:vAnchor="page" w:hAnchor="page" w:x="1060" w:y="2599"/>
        <w:shd w:val="clear" w:color="auto" w:fill="auto"/>
        <w:spacing w:line="158" w:lineRule="exact"/>
        <w:ind w:left="20" w:firstLine="220"/>
      </w:pPr>
      <w:r>
        <w:t>«Организация и выполнение пассажирских перевозок автомобильным транспортом».</w:t>
      </w:r>
    </w:p>
    <w:p w:rsidR="00847211" w:rsidRDefault="008960A5">
      <w:pPr>
        <w:pStyle w:val="41"/>
        <w:framePr w:w="7296" w:h="20144" w:hRule="exact" w:wrap="none" w:vAnchor="page" w:hAnchor="page" w:x="1060" w:y="2599"/>
        <w:shd w:val="clear" w:color="auto" w:fill="auto"/>
        <w:spacing w:line="158" w:lineRule="exact"/>
        <w:ind w:left="20" w:right="40" w:firstLine="220"/>
      </w:pPr>
      <w:r>
        <w:t>Примерные рабочие программы учебных предметов раскрывают рекомендуемую последовательность изуче</w:t>
      </w:r>
      <w:r>
        <w:softHyphen/>
        <w:t>ния разделов и тем, а также распределение учебных часов по разделам и темам.</w:t>
      </w:r>
    </w:p>
    <w:p w:rsidR="00847211" w:rsidRDefault="008960A5">
      <w:pPr>
        <w:pStyle w:val="41"/>
        <w:framePr w:w="7296" w:h="20144" w:hRule="exact" w:wrap="none" w:vAnchor="page" w:hAnchor="page" w:x="1060" w:y="2599"/>
        <w:shd w:val="clear" w:color="auto" w:fill="auto"/>
        <w:spacing w:line="158" w:lineRule="exact"/>
        <w:ind w:left="20" w:right="40" w:firstLine="220"/>
      </w:pPr>
      <w:r>
        <w:t>Последовательность изучения разделов и тем учебных предметов базового, специального и профессиональ</w:t>
      </w:r>
      <w:r>
        <w:softHyphen/>
        <w:t>ного циклов определяется организацией, осуществляющей образовательную деятельность.</w:t>
      </w:r>
    </w:p>
    <w:p w:rsidR="00847211" w:rsidRDefault="008960A5">
      <w:pPr>
        <w:pStyle w:val="41"/>
        <w:framePr w:w="7296" w:h="20144" w:hRule="exact" w:wrap="none" w:vAnchor="page" w:hAnchor="page" w:x="1060" w:y="2599"/>
        <w:shd w:val="clear" w:color="auto" w:fill="auto"/>
        <w:spacing w:line="158" w:lineRule="exact"/>
        <w:ind w:left="20" w:right="40" w:firstLine="220"/>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47211" w:rsidRDefault="008960A5">
      <w:pPr>
        <w:pStyle w:val="41"/>
        <w:framePr w:w="7296" w:h="20144" w:hRule="exact" w:wrap="none" w:vAnchor="page" w:hAnchor="page" w:x="1060" w:y="2599"/>
        <w:shd w:val="clear" w:color="auto" w:fill="auto"/>
        <w:spacing w:line="158" w:lineRule="exact"/>
        <w:ind w:left="20" w:right="40" w:firstLine="220"/>
      </w:pPr>
      <w:r>
        <w:t>Условия реализации Примерной программы содержат организационно-педагогические, кадровые, инфор</w:t>
      </w:r>
      <w:r>
        <w:softHyphen/>
        <w:t>мационно-методические и материально-технические требования. Учебно-методические материалы обеспечива</w:t>
      </w:r>
      <w:r>
        <w:softHyphen/>
        <w:t>ют реализацию Примерной программы.</w:t>
      </w:r>
    </w:p>
    <w:p w:rsidR="00847211" w:rsidRDefault="008960A5">
      <w:pPr>
        <w:pStyle w:val="41"/>
        <w:framePr w:w="7296" w:h="20144" w:hRule="exact" w:wrap="none" w:vAnchor="page" w:hAnchor="page" w:x="1060" w:y="2599"/>
        <w:shd w:val="clear" w:color="auto" w:fill="auto"/>
        <w:spacing w:line="158" w:lineRule="exact"/>
        <w:ind w:left="20" w:right="40" w:firstLine="220"/>
      </w:pPr>
      <w:r>
        <w:t>Примерная программа предусматривает достаточный для формирования, закрепления и развития практиче</w:t>
      </w:r>
      <w:r>
        <w:softHyphen/>
        <w:t>ских навыков и компетенций объем практики.</w:t>
      </w:r>
    </w:p>
    <w:p w:rsidR="00847211" w:rsidRDefault="008960A5">
      <w:pPr>
        <w:pStyle w:val="41"/>
        <w:framePr w:w="7296" w:h="20144" w:hRule="exact" w:wrap="none" w:vAnchor="page" w:hAnchor="page" w:x="1060" w:y="2599"/>
        <w:shd w:val="clear" w:color="auto" w:fill="auto"/>
        <w:spacing w:line="158" w:lineRule="exact"/>
        <w:ind w:left="20" w:right="40" w:firstLine="220"/>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pPr>
        <w:pStyle w:val="41"/>
        <w:framePr w:w="7286" w:h="394" w:hRule="exact" w:wrap="none" w:vAnchor="page" w:hAnchor="page" w:x="8534" w:y="2614"/>
        <w:shd w:val="clear" w:color="auto" w:fill="auto"/>
        <w:spacing w:line="168" w:lineRule="exact"/>
        <w:ind w:left="20" w:right="20" w:firstLine="240"/>
      </w:pPr>
      <w:r>
        <w:t>Примерная программа может быть использована для разработки рабочей программы профессиональной подготовки лиц, не достигших 18 лет.</w:t>
      </w:r>
    </w:p>
    <w:p w:rsidR="00847211" w:rsidRDefault="008960A5">
      <w:pPr>
        <w:pStyle w:val="25"/>
        <w:framePr w:w="7286" w:h="202" w:hRule="exact" w:wrap="none" w:vAnchor="page" w:hAnchor="page" w:x="8534" w:y="3093"/>
        <w:numPr>
          <w:ilvl w:val="0"/>
          <w:numId w:val="13"/>
        </w:numPr>
        <w:shd w:val="clear" w:color="auto" w:fill="auto"/>
        <w:tabs>
          <w:tab w:val="left" w:pos="2763"/>
        </w:tabs>
        <w:spacing w:line="120" w:lineRule="exact"/>
        <w:ind w:left="2600"/>
      </w:pPr>
      <w:bookmarkStart w:id="9" w:name="bookmark12"/>
      <w:r>
        <w:t>ПРИМЕРНЫЙ УЧЕБНЫЙ ПЛАН</w:t>
      </w:r>
      <w:bookmarkEnd w:id="9"/>
    </w:p>
    <w:p w:rsidR="00847211" w:rsidRDefault="008960A5">
      <w:pPr>
        <w:pStyle w:val="a6"/>
        <w:framePr w:w="595" w:h="173" w:hRule="exact" w:wrap="none" w:vAnchor="page" w:hAnchor="page" w:x="15187" w:y="3319"/>
        <w:shd w:val="clear" w:color="auto" w:fill="auto"/>
        <w:spacing w:line="120" w:lineRule="exact"/>
      </w:pPr>
      <w:r>
        <w:t>Таблица 1</w:t>
      </w:r>
    </w:p>
    <w:tbl>
      <w:tblPr>
        <w:tblOverlap w:val="never"/>
        <w:tblW w:w="0" w:type="auto"/>
        <w:tblLayout w:type="fixed"/>
        <w:tblCellMar>
          <w:left w:w="10" w:type="dxa"/>
          <w:right w:w="10" w:type="dxa"/>
        </w:tblCellMar>
        <w:tblLook w:val="04A0"/>
      </w:tblPr>
      <w:tblGrid>
        <w:gridCol w:w="3576"/>
        <w:gridCol w:w="835"/>
        <w:gridCol w:w="1469"/>
        <w:gridCol w:w="1397"/>
      </w:tblGrid>
      <w:tr w:rsidR="00847211">
        <w:trPr>
          <w:trHeight w:hRule="exact" w:val="211"/>
        </w:trPr>
        <w:tc>
          <w:tcPr>
            <w:tcW w:w="3576" w:type="dxa"/>
            <w:vMerge w:val="restart"/>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Учебные предметы</w:t>
            </w:r>
          </w:p>
        </w:tc>
        <w:tc>
          <w:tcPr>
            <w:tcW w:w="370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Количество часов</w:t>
            </w:r>
          </w:p>
        </w:tc>
      </w:tr>
      <w:tr w:rsidR="00847211">
        <w:trPr>
          <w:trHeight w:hRule="exact" w:val="206"/>
        </w:trPr>
        <w:tc>
          <w:tcPr>
            <w:tcW w:w="3576" w:type="dxa"/>
            <w:vMerge/>
            <w:tcBorders>
              <w:left w:val="single" w:sz="4" w:space="0" w:color="auto"/>
            </w:tcBorders>
            <w:shd w:val="clear" w:color="auto" w:fill="FFFFFF"/>
          </w:tcPr>
          <w:p w:rsidR="00847211" w:rsidRDefault="00847211">
            <w:pPr>
              <w:framePr w:w="7277" w:h="5040" w:wrap="none" w:vAnchor="page" w:hAnchor="page" w:x="8539" w:y="3520"/>
            </w:pPr>
          </w:p>
        </w:tc>
        <w:tc>
          <w:tcPr>
            <w:tcW w:w="835" w:type="dxa"/>
            <w:vMerge w:val="restart"/>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Всего</w:t>
            </w:r>
          </w:p>
        </w:tc>
        <w:tc>
          <w:tcPr>
            <w:tcW w:w="286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В том числе</w:t>
            </w:r>
          </w:p>
        </w:tc>
      </w:tr>
      <w:tr w:rsidR="00847211">
        <w:trPr>
          <w:trHeight w:hRule="exact" w:val="370"/>
        </w:trPr>
        <w:tc>
          <w:tcPr>
            <w:tcW w:w="3576" w:type="dxa"/>
            <w:vMerge/>
            <w:tcBorders>
              <w:left w:val="single" w:sz="4" w:space="0" w:color="auto"/>
            </w:tcBorders>
            <w:shd w:val="clear" w:color="auto" w:fill="FFFFFF"/>
          </w:tcPr>
          <w:p w:rsidR="00847211" w:rsidRDefault="00847211">
            <w:pPr>
              <w:framePr w:w="7277" w:h="5040" w:wrap="none" w:vAnchor="page" w:hAnchor="page" w:x="8539" w:y="3520"/>
            </w:pPr>
          </w:p>
        </w:tc>
        <w:tc>
          <w:tcPr>
            <w:tcW w:w="835" w:type="dxa"/>
            <w:vMerge/>
            <w:tcBorders>
              <w:left w:val="single" w:sz="4" w:space="0" w:color="auto"/>
            </w:tcBorders>
            <w:shd w:val="clear" w:color="auto" w:fill="FFFFFF"/>
          </w:tcPr>
          <w:p w:rsidR="00847211" w:rsidRDefault="00847211">
            <w:pPr>
              <w:framePr w:w="7277" w:h="5040" w:wrap="none" w:vAnchor="page" w:hAnchor="page" w:x="8539" w:y="3520"/>
            </w:pPr>
          </w:p>
        </w:tc>
        <w:tc>
          <w:tcPr>
            <w:tcW w:w="1469"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Теоретические</w:t>
            </w:r>
          </w:p>
          <w:p w:rsidR="00847211" w:rsidRDefault="008960A5">
            <w:pPr>
              <w:pStyle w:val="41"/>
              <w:framePr w:w="7277" w:h="5040" w:wrap="none" w:vAnchor="page" w:hAnchor="page" w:x="8539" w:y="3520"/>
              <w:shd w:val="clear" w:color="auto" w:fill="auto"/>
              <w:spacing w:line="120" w:lineRule="exact"/>
              <w:ind w:firstLine="0"/>
              <w:jc w:val="center"/>
            </w:pPr>
            <w:r>
              <w:rPr>
                <w:rStyle w:val="21"/>
              </w:rPr>
              <w:t>занятия</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Практические</w:t>
            </w:r>
          </w:p>
          <w:p w:rsidR="00847211" w:rsidRDefault="008960A5">
            <w:pPr>
              <w:pStyle w:val="41"/>
              <w:framePr w:w="7277" w:h="5040" w:wrap="none" w:vAnchor="page" w:hAnchor="page" w:x="8539" w:y="3520"/>
              <w:shd w:val="clear" w:color="auto" w:fill="auto"/>
              <w:spacing w:line="120" w:lineRule="exact"/>
              <w:ind w:firstLine="0"/>
              <w:jc w:val="center"/>
            </w:pPr>
            <w:r>
              <w:rPr>
                <w:rStyle w:val="21"/>
              </w:rPr>
              <w:t>занятия</w:t>
            </w:r>
          </w:p>
        </w:tc>
      </w:tr>
      <w:tr w:rsidR="00847211">
        <w:trPr>
          <w:trHeight w:hRule="exact" w:val="206"/>
        </w:trPr>
        <w:tc>
          <w:tcPr>
            <w:tcW w:w="727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Учебные предметы базового цикла</w:t>
            </w:r>
          </w:p>
        </w:tc>
      </w:tr>
      <w:tr w:rsidR="00847211">
        <w:trPr>
          <w:trHeight w:hRule="exact" w:val="211"/>
        </w:trPr>
        <w:tc>
          <w:tcPr>
            <w:tcW w:w="3576"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pPr>
            <w:r>
              <w:rPr>
                <w:rStyle w:val="21"/>
              </w:rPr>
              <w:t>Основы законодательства в сфере дорожного движения</w:t>
            </w:r>
          </w:p>
        </w:tc>
        <w:tc>
          <w:tcPr>
            <w:tcW w:w="835"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42</w:t>
            </w:r>
          </w:p>
        </w:tc>
        <w:tc>
          <w:tcPr>
            <w:tcW w:w="1469"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30</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12</w:t>
            </w:r>
          </w:p>
        </w:tc>
      </w:tr>
      <w:tr w:rsidR="00847211">
        <w:trPr>
          <w:trHeight w:hRule="exact" w:val="206"/>
        </w:trPr>
        <w:tc>
          <w:tcPr>
            <w:tcW w:w="3576"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pPr>
            <w:r>
              <w:rPr>
                <w:rStyle w:val="21"/>
              </w:rPr>
              <w:t>Психофизиологические основы деятельности водителя</w:t>
            </w:r>
          </w:p>
        </w:tc>
        <w:tc>
          <w:tcPr>
            <w:tcW w:w="835"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12</w:t>
            </w:r>
          </w:p>
        </w:tc>
        <w:tc>
          <w:tcPr>
            <w:tcW w:w="1469"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8</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4</w:t>
            </w:r>
          </w:p>
        </w:tc>
      </w:tr>
      <w:tr w:rsidR="00847211">
        <w:trPr>
          <w:trHeight w:hRule="exact" w:val="206"/>
        </w:trPr>
        <w:tc>
          <w:tcPr>
            <w:tcW w:w="3576"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pPr>
            <w:r>
              <w:rPr>
                <w:rStyle w:val="21"/>
              </w:rPr>
              <w:t>Основы управления транспортными средствами</w:t>
            </w:r>
          </w:p>
        </w:tc>
        <w:tc>
          <w:tcPr>
            <w:tcW w:w="835"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14</w:t>
            </w:r>
          </w:p>
        </w:tc>
        <w:tc>
          <w:tcPr>
            <w:tcW w:w="1469"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12</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2</w:t>
            </w:r>
          </w:p>
        </w:tc>
      </w:tr>
      <w:tr w:rsidR="00847211">
        <w:trPr>
          <w:trHeight w:hRule="exact" w:val="370"/>
        </w:trPr>
        <w:tc>
          <w:tcPr>
            <w:tcW w:w="3576"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ind w:firstLine="0"/>
            </w:pPr>
            <w:r>
              <w:rPr>
                <w:rStyle w:val="21"/>
              </w:rPr>
              <w:t>Первая помощь при дорожно-транспортном происшест</w:t>
            </w:r>
            <w:r>
              <w:rPr>
                <w:rStyle w:val="21"/>
              </w:rPr>
              <w:softHyphen/>
              <w:t>вии</w:t>
            </w:r>
          </w:p>
        </w:tc>
        <w:tc>
          <w:tcPr>
            <w:tcW w:w="835"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16</w:t>
            </w:r>
          </w:p>
        </w:tc>
        <w:tc>
          <w:tcPr>
            <w:tcW w:w="1469"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8</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8</w:t>
            </w:r>
          </w:p>
        </w:tc>
      </w:tr>
      <w:tr w:rsidR="00847211">
        <w:trPr>
          <w:trHeight w:hRule="exact" w:val="206"/>
        </w:trPr>
        <w:tc>
          <w:tcPr>
            <w:tcW w:w="727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Учебные предметы специального цикла</w:t>
            </w:r>
          </w:p>
        </w:tc>
      </w:tr>
      <w:tr w:rsidR="00847211">
        <w:trPr>
          <w:trHeight w:hRule="exact" w:val="370"/>
        </w:trPr>
        <w:tc>
          <w:tcPr>
            <w:tcW w:w="3576"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ind w:firstLine="0"/>
            </w:pPr>
            <w:r>
              <w:rPr>
                <w:rStyle w:val="21"/>
              </w:rPr>
              <w:t xml:space="preserve">Устройство и техническое обслуживание транспортных средств категории </w:t>
            </w:r>
            <w:r w:rsidRPr="008960A5">
              <w:rPr>
                <w:rStyle w:val="21"/>
              </w:rPr>
              <w:t>«</w:t>
            </w:r>
            <w:r>
              <w:rPr>
                <w:rStyle w:val="21"/>
                <w:lang w:val="en-US"/>
              </w:rPr>
              <w:t>B</w:t>
            </w:r>
            <w:r w:rsidRPr="008960A5">
              <w:rPr>
                <w:rStyle w:val="21"/>
              </w:rPr>
              <w:t xml:space="preserve">» </w:t>
            </w:r>
            <w:r>
              <w:rPr>
                <w:rStyle w:val="21"/>
              </w:rPr>
              <w:t>как объектов управления</w:t>
            </w:r>
          </w:p>
        </w:tc>
        <w:tc>
          <w:tcPr>
            <w:tcW w:w="835"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20</w:t>
            </w:r>
          </w:p>
        </w:tc>
        <w:tc>
          <w:tcPr>
            <w:tcW w:w="1469"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18</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2</w:t>
            </w:r>
          </w:p>
        </w:tc>
      </w:tr>
      <w:tr w:rsidR="00847211">
        <w:trPr>
          <w:trHeight w:hRule="exact" w:val="370"/>
        </w:trPr>
        <w:tc>
          <w:tcPr>
            <w:tcW w:w="3576"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ind w:firstLine="0"/>
            </w:pPr>
            <w:r>
              <w:rPr>
                <w:rStyle w:val="21"/>
              </w:rPr>
              <w:t>Основы управления транспортными средствами катего</w:t>
            </w:r>
            <w:r>
              <w:rPr>
                <w:rStyle w:val="21"/>
              </w:rPr>
              <w:softHyphen/>
              <w:t xml:space="preserve">рии </w:t>
            </w:r>
            <w:r w:rsidRPr="008960A5">
              <w:rPr>
                <w:rStyle w:val="21"/>
              </w:rPr>
              <w:t>«</w:t>
            </w:r>
            <w:r>
              <w:rPr>
                <w:rStyle w:val="21"/>
                <w:lang w:val="en-US"/>
              </w:rPr>
              <w:t>B</w:t>
            </w:r>
            <w:r w:rsidRPr="008960A5">
              <w:rPr>
                <w:rStyle w:val="21"/>
              </w:rPr>
              <w:t>»</w:t>
            </w:r>
          </w:p>
        </w:tc>
        <w:tc>
          <w:tcPr>
            <w:tcW w:w="835"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12</w:t>
            </w:r>
          </w:p>
        </w:tc>
        <w:tc>
          <w:tcPr>
            <w:tcW w:w="1469"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8</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4</w:t>
            </w:r>
          </w:p>
        </w:tc>
      </w:tr>
      <w:tr w:rsidR="00847211">
        <w:trPr>
          <w:trHeight w:hRule="exact" w:val="533"/>
        </w:trPr>
        <w:tc>
          <w:tcPr>
            <w:tcW w:w="3576"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58" w:lineRule="exact"/>
              <w:ind w:firstLine="0"/>
            </w:pPr>
            <w:r>
              <w:rPr>
                <w:rStyle w:val="21"/>
              </w:rPr>
              <w:t xml:space="preserve">Вождение транспортных средств категории </w:t>
            </w:r>
            <w:r w:rsidRPr="008960A5">
              <w:rPr>
                <w:rStyle w:val="21"/>
              </w:rPr>
              <w:t>«</w:t>
            </w:r>
            <w:r>
              <w:rPr>
                <w:rStyle w:val="21"/>
                <w:lang w:val="en-US"/>
              </w:rPr>
              <w:t>B</w:t>
            </w:r>
            <w:r w:rsidRPr="008960A5">
              <w:rPr>
                <w:rStyle w:val="21"/>
              </w:rPr>
              <w:t xml:space="preserve">» </w:t>
            </w:r>
            <w:r>
              <w:rPr>
                <w:rStyle w:val="21"/>
              </w:rPr>
              <w:t>(с меха</w:t>
            </w:r>
            <w:r>
              <w:rPr>
                <w:rStyle w:val="21"/>
              </w:rPr>
              <w:softHyphen/>
              <w:t>нической трансмиссией / с автоматической трансмис- сией)</w:t>
            </w:r>
            <w:r>
              <w:rPr>
                <w:rStyle w:val="21"/>
                <w:vertAlign w:val="superscript"/>
              </w:rPr>
              <w:t>1</w:t>
            </w:r>
          </w:p>
        </w:tc>
        <w:tc>
          <w:tcPr>
            <w:tcW w:w="835"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56 /54</w:t>
            </w:r>
          </w:p>
        </w:tc>
        <w:tc>
          <w:tcPr>
            <w:tcW w:w="1469"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vertAlign w:val="superscript"/>
              </w:rPr>
              <w:t>—</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56/54</w:t>
            </w:r>
          </w:p>
        </w:tc>
      </w:tr>
      <w:tr w:rsidR="00847211">
        <w:trPr>
          <w:trHeight w:hRule="exact" w:val="206"/>
        </w:trPr>
        <w:tc>
          <w:tcPr>
            <w:tcW w:w="727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Учебные предметы профессионального цикла</w:t>
            </w:r>
          </w:p>
        </w:tc>
      </w:tr>
      <w:tr w:rsidR="00847211">
        <w:trPr>
          <w:trHeight w:hRule="exact" w:val="370"/>
        </w:trPr>
        <w:tc>
          <w:tcPr>
            <w:tcW w:w="3576"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ind w:firstLine="0"/>
            </w:pPr>
            <w:r>
              <w:rPr>
                <w:rStyle w:val="21"/>
              </w:rPr>
              <w:t>Организация и выполнение грузовых перевозок автомо</w:t>
            </w:r>
            <w:r>
              <w:rPr>
                <w:rStyle w:val="21"/>
              </w:rPr>
              <w:softHyphen/>
              <w:t>бильным транспортом</w:t>
            </w:r>
          </w:p>
        </w:tc>
        <w:tc>
          <w:tcPr>
            <w:tcW w:w="835"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8</w:t>
            </w:r>
          </w:p>
        </w:tc>
        <w:tc>
          <w:tcPr>
            <w:tcW w:w="1469"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8</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w:t>
            </w:r>
          </w:p>
        </w:tc>
      </w:tr>
      <w:tr w:rsidR="00847211">
        <w:trPr>
          <w:trHeight w:hRule="exact" w:val="370"/>
        </w:trPr>
        <w:tc>
          <w:tcPr>
            <w:tcW w:w="3576"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ind w:firstLine="0"/>
            </w:pPr>
            <w:r>
              <w:rPr>
                <w:rStyle w:val="21"/>
              </w:rPr>
              <w:t>Организация и выполнение пассажирских перевозок автомобильным транспортом</w:t>
            </w:r>
          </w:p>
        </w:tc>
        <w:tc>
          <w:tcPr>
            <w:tcW w:w="835"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6</w:t>
            </w:r>
          </w:p>
        </w:tc>
        <w:tc>
          <w:tcPr>
            <w:tcW w:w="1469"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6</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w:t>
            </w:r>
          </w:p>
        </w:tc>
      </w:tr>
      <w:tr w:rsidR="00847211">
        <w:trPr>
          <w:trHeight w:hRule="exact" w:val="206"/>
        </w:trPr>
        <w:tc>
          <w:tcPr>
            <w:tcW w:w="727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Квалификационный экзамен</w:t>
            </w:r>
          </w:p>
        </w:tc>
      </w:tr>
      <w:tr w:rsidR="00847211">
        <w:trPr>
          <w:trHeight w:hRule="exact" w:val="206"/>
        </w:trPr>
        <w:tc>
          <w:tcPr>
            <w:tcW w:w="3576"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left="40" w:firstLine="0"/>
              <w:jc w:val="left"/>
            </w:pPr>
            <w:r>
              <w:rPr>
                <w:rStyle w:val="21"/>
              </w:rPr>
              <w:t>Квалификационный экзамен</w:t>
            </w:r>
          </w:p>
        </w:tc>
        <w:tc>
          <w:tcPr>
            <w:tcW w:w="835"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4</w:t>
            </w:r>
          </w:p>
        </w:tc>
        <w:tc>
          <w:tcPr>
            <w:tcW w:w="1469" w:type="dxa"/>
            <w:tcBorders>
              <w:top w:val="single" w:sz="4" w:space="0" w:color="auto"/>
              <w:lef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2</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2</w:t>
            </w:r>
          </w:p>
        </w:tc>
      </w:tr>
      <w:tr w:rsidR="00847211">
        <w:trPr>
          <w:trHeight w:hRule="exact" w:val="216"/>
        </w:trPr>
        <w:tc>
          <w:tcPr>
            <w:tcW w:w="3576" w:type="dxa"/>
            <w:tcBorders>
              <w:top w:val="single" w:sz="4" w:space="0" w:color="auto"/>
              <w:left w:val="single" w:sz="4" w:space="0" w:color="auto"/>
              <w:bottom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left="40" w:firstLine="0"/>
              <w:jc w:val="left"/>
            </w:pPr>
            <w:r>
              <w:rPr>
                <w:rStyle w:val="21"/>
              </w:rPr>
              <w:t>Итого</w:t>
            </w:r>
          </w:p>
        </w:tc>
        <w:tc>
          <w:tcPr>
            <w:tcW w:w="835" w:type="dxa"/>
            <w:tcBorders>
              <w:top w:val="single" w:sz="4" w:space="0" w:color="auto"/>
              <w:left w:val="single" w:sz="4" w:space="0" w:color="auto"/>
              <w:bottom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190/188</w:t>
            </w:r>
          </w:p>
        </w:tc>
        <w:tc>
          <w:tcPr>
            <w:tcW w:w="1469" w:type="dxa"/>
            <w:tcBorders>
              <w:top w:val="single" w:sz="4" w:space="0" w:color="auto"/>
              <w:left w:val="single" w:sz="4" w:space="0" w:color="auto"/>
              <w:bottom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100</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5040" w:wrap="none" w:vAnchor="page" w:hAnchor="page" w:x="8539" w:y="3520"/>
              <w:shd w:val="clear" w:color="auto" w:fill="auto"/>
              <w:spacing w:line="120" w:lineRule="exact"/>
              <w:ind w:firstLine="0"/>
              <w:jc w:val="center"/>
            </w:pPr>
            <w:r>
              <w:rPr>
                <w:rStyle w:val="21"/>
              </w:rPr>
              <w:t>90/88</w:t>
            </w:r>
          </w:p>
        </w:tc>
      </w:tr>
    </w:tbl>
    <w:p w:rsidR="00847211" w:rsidRDefault="008960A5">
      <w:pPr>
        <w:pStyle w:val="25"/>
        <w:framePr w:w="7286" w:h="681" w:hRule="exact" w:wrap="none" w:vAnchor="page" w:hAnchor="page" w:x="8534" w:y="8786"/>
        <w:numPr>
          <w:ilvl w:val="0"/>
          <w:numId w:val="13"/>
        </w:numPr>
        <w:shd w:val="clear" w:color="auto" w:fill="auto"/>
        <w:tabs>
          <w:tab w:val="left" w:pos="1802"/>
        </w:tabs>
        <w:ind w:left="1600"/>
      </w:pPr>
      <w:bookmarkStart w:id="10" w:name="bookmark13"/>
      <w:r>
        <w:t>ПРИМЕРНЫЕ РАБОЧИЕ ПРОГРАММЫ УЧЕБНЫХ ПРЕДМЕТОВ</w:t>
      </w:r>
      <w:bookmarkEnd w:id="10"/>
    </w:p>
    <w:p w:rsidR="00847211" w:rsidRDefault="008960A5">
      <w:pPr>
        <w:pStyle w:val="41"/>
        <w:framePr w:w="7286" w:h="681" w:hRule="exact" w:wrap="none" w:vAnchor="page" w:hAnchor="page" w:x="8534" w:y="8786"/>
        <w:numPr>
          <w:ilvl w:val="0"/>
          <w:numId w:val="14"/>
        </w:numPr>
        <w:shd w:val="clear" w:color="auto" w:fill="auto"/>
        <w:tabs>
          <w:tab w:val="left" w:pos="584"/>
        </w:tabs>
        <w:ind w:left="20" w:firstLine="240"/>
      </w:pPr>
      <w:r>
        <w:t>Базовый цикл Примерной программы.</w:t>
      </w:r>
    </w:p>
    <w:p w:rsidR="00847211" w:rsidRDefault="008960A5">
      <w:pPr>
        <w:pStyle w:val="41"/>
        <w:framePr w:w="7286" w:h="681" w:hRule="exact" w:wrap="none" w:vAnchor="page" w:hAnchor="page" w:x="8534" w:y="8786"/>
        <w:numPr>
          <w:ilvl w:val="0"/>
          <w:numId w:val="15"/>
        </w:numPr>
        <w:shd w:val="clear" w:color="auto" w:fill="auto"/>
        <w:tabs>
          <w:tab w:val="left" w:pos="596"/>
        </w:tabs>
        <w:ind w:left="20" w:firstLine="240"/>
      </w:pPr>
      <w:r>
        <w:t>Учебный предмет «Основы законодательства в сфере дорожного движения».</w:t>
      </w:r>
    </w:p>
    <w:p w:rsidR="00847211" w:rsidRDefault="008960A5">
      <w:pPr>
        <w:pStyle w:val="50"/>
        <w:framePr w:w="7286" w:h="681" w:hRule="exact" w:wrap="none" w:vAnchor="page" w:hAnchor="page" w:x="8534" w:y="8786"/>
        <w:shd w:val="clear" w:color="auto" w:fill="auto"/>
        <w:spacing w:after="0" w:line="163" w:lineRule="exact"/>
        <w:ind w:right="20"/>
        <w:jc w:val="center"/>
      </w:pPr>
      <w:r>
        <w:t>Распределение учебных часов по разделам и темам</w:t>
      </w:r>
    </w:p>
    <w:p w:rsidR="00847211" w:rsidRDefault="008960A5">
      <w:pPr>
        <w:pStyle w:val="a6"/>
        <w:framePr w:w="614" w:h="192" w:hRule="exact" w:wrap="none" w:vAnchor="page" w:hAnchor="page" w:x="15187" w:y="9472"/>
        <w:shd w:val="clear" w:color="auto" w:fill="auto"/>
        <w:spacing w:line="163" w:lineRule="exact"/>
      </w:pPr>
      <w:r>
        <w:t>Таблица 2</w:t>
      </w:r>
    </w:p>
    <w:tbl>
      <w:tblPr>
        <w:tblOverlap w:val="never"/>
        <w:tblW w:w="0" w:type="auto"/>
        <w:tblLayout w:type="fixed"/>
        <w:tblCellMar>
          <w:left w:w="10" w:type="dxa"/>
          <w:right w:w="10" w:type="dxa"/>
        </w:tblCellMar>
        <w:tblLook w:val="04A0"/>
      </w:tblPr>
      <w:tblGrid>
        <w:gridCol w:w="3758"/>
        <w:gridCol w:w="662"/>
        <w:gridCol w:w="1435"/>
        <w:gridCol w:w="1421"/>
      </w:tblGrid>
      <w:tr w:rsidR="00847211">
        <w:trPr>
          <w:trHeight w:hRule="exact" w:val="211"/>
        </w:trPr>
        <w:tc>
          <w:tcPr>
            <w:tcW w:w="3758" w:type="dxa"/>
            <w:vMerge w:val="restart"/>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Наименование разделов и тем</w:t>
            </w:r>
          </w:p>
        </w:tc>
        <w:tc>
          <w:tcPr>
            <w:tcW w:w="3518"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Количество часов</w:t>
            </w:r>
          </w:p>
        </w:tc>
      </w:tr>
      <w:tr w:rsidR="00847211">
        <w:trPr>
          <w:trHeight w:hRule="exact" w:val="206"/>
        </w:trPr>
        <w:tc>
          <w:tcPr>
            <w:tcW w:w="3758" w:type="dxa"/>
            <w:vMerge/>
            <w:tcBorders>
              <w:left w:val="single" w:sz="4" w:space="0" w:color="auto"/>
            </w:tcBorders>
            <w:shd w:val="clear" w:color="auto" w:fill="FFFFFF"/>
          </w:tcPr>
          <w:p w:rsidR="00847211" w:rsidRDefault="00847211">
            <w:pPr>
              <w:framePr w:w="7277" w:h="6350" w:wrap="none" w:vAnchor="page" w:hAnchor="page" w:x="8539" w:y="9688"/>
            </w:pPr>
          </w:p>
        </w:tc>
        <w:tc>
          <w:tcPr>
            <w:tcW w:w="662" w:type="dxa"/>
            <w:vMerge w:val="restart"/>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Всего</w:t>
            </w:r>
          </w:p>
        </w:tc>
        <w:tc>
          <w:tcPr>
            <w:tcW w:w="285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В том числе</w:t>
            </w:r>
          </w:p>
        </w:tc>
      </w:tr>
      <w:tr w:rsidR="00847211">
        <w:trPr>
          <w:trHeight w:hRule="exact" w:val="370"/>
        </w:trPr>
        <w:tc>
          <w:tcPr>
            <w:tcW w:w="3758" w:type="dxa"/>
            <w:vMerge/>
            <w:tcBorders>
              <w:left w:val="single" w:sz="4" w:space="0" w:color="auto"/>
            </w:tcBorders>
            <w:shd w:val="clear" w:color="auto" w:fill="FFFFFF"/>
          </w:tcPr>
          <w:p w:rsidR="00847211" w:rsidRDefault="00847211">
            <w:pPr>
              <w:framePr w:w="7277" w:h="6350" w:wrap="none" w:vAnchor="page" w:hAnchor="page" w:x="8539" w:y="9688"/>
            </w:pPr>
          </w:p>
        </w:tc>
        <w:tc>
          <w:tcPr>
            <w:tcW w:w="662" w:type="dxa"/>
            <w:vMerge/>
            <w:tcBorders>
              <w:left w:val="single" w:sz="4" w:space="0" w:color="auto"/>
            </w:tcBorders>
            <w:shd w:val="clear" w:color="auto" w:fill="FFFFFF"/>
          </w:tcPr>
          <w:p w:rsidR="00847211" w:rsidRDefault="00847211">
            <w:pPr>
              <w:framePr w:w="7277" w:h="6350" w:wrap="none" w:vAnchor="page" w:hAnchor="page" w:x="8539" w:y="9688"/>
            </w:pPr>
          </w:p>
        </w:tc>
        <w:tc>
          <w:tcPr>
            <w:tcW w:w="1435"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Теоретические</w:t>
            </w:r>
          </w:p>
          <w:p w:rsidR="00847211" w:rsidRDefault="008960A5">
            <w:pPr>
              <w:pStyle w:val="41"/>
              <w:framePr w:w="7277" w:h="6350" w:wrap="none" w:vAnchor="page" w:hAnchor="page" w:x="8539" w:y="9688"/>
              <w:shd w:val="clear" w:color="auto" w:fill="auto"/>
              <w:spacing w:line="120" w:lineRule="exact"/>
              <w:ind w:firstLine="0"/>
              <w:jc w:val="center"/>
            </w:pPr>
            <w:r>
              <w:rPr>
                <w:rStyle w:val="21"/>
              </w:rPr>
              <w:t>занятия</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Практические</w:t>
            </w:r>
          </w:p>
          <w:p w:rsidR="00847211" w:rsidRDefault="008960A5">
            <w:pPr>
              <w:pStyle w:val="41"/>
              <w:framePr w:w="7277" w:h="6350" w:wrap="none" w:vAnchor="page" w:hAnchor="page" w:x="8539" w:y="9688"/>
              <w:shd w:val="clear" w:color="auto" w:fill="auto"/>
              <w:spacing w:line="120" w:lineRule="exact"/>
              <w:ind w:firstLine="0"/>
              <w:jc w:val="center"/>
            </w:pPr>
            <w:r>
              <w:rPr>
                <w:rStyle w:val="21"/>
              </w:rPr>
              <w:t>занятия</w:t>
            </w:r>
          </w:p>
        </w:tc>
      </w:tr>
      <w:tr w:rsidR="00847211">
        <w:trPr>
          <w:trHeight w:hRule="exact" w:val="206"/>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Законодательство в сфере дорожного движения</w:t>
            </w:r>
          </w:p>
        </w:tc>
      </w:tr>
      <w:tr w:rsidR="00847211">
        <w:trPr>
          <w:trHeight w:hRule="exact" w:val="696"/>
        </w:trPr>
        <w:tc>
          <w:tcPr>
            <w:tcW w:w="3758"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58" w:lineRule="exact"/>
              <w:ind w:firstLine="0"/>
            </w:pPr>
            <w:r>
              <w:rPr>
                <w:rStyle w:val="21"/>
              </w:rPr>
              <w:t>Законодательство, определяющее правовые основы обес</w:t>
            </w:r>
            <w:r>
              <w:rPr>
                <w:rStyle w:val="21"/>
              </w:rPr>
              <w:softHyphen/>
              <w:t>печения безопасности дорожного движения и регулирую</w:t>
            </w:r>
            <w:r>
              <w:rPr>
                <w:rStyle w:val="21"/>
              </w:rPr>
              <w:softHyphen/>
              <w:t>щее отношения в сфере взаимодействия общества и при</w:t>
            </w:r>
            <w:r>
              <w:rPr>
                <w:rStyle w:val="21"/>
              </w:rPr>
              <w:softHyphen/>
              <w:t>роды</w:t>
            </w:r>
          </w:p>
        </w:tc>
        <w:tc>
          <w:tcPr>
            <w:tcW w:w="662"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1</w:t>
            </w:r>
          </w:p>
        </w:tc>
        <w:tc>
          <w:tcPr>
            <w:tcW w:w="1435"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1</w:t>
            </w:r>
          </w:p>
        </w:tc>
        <w:tc>
          <w:tcPr>
            <w:tcW w:w="1421" w:type="dxa"/>
            <w:tcBorders>
              <w:top w:val="single" w:sz="4" w:space="0" w:color="auto"/>
              <w:left w:val="single" w:sz="4" w:space="0" w:color="auto"/>
              <w:right w:val="single" w:sz="4" w:space="0" w:color="auto"/>
            </w:tcBorders>
            <w:shd w:val="clear" w:color="auto" w:fill="FFFFFF"/>
          </w:tcPr>
          <w:p w:rsidR="00847211" w:rsidRDefault="00847211">
            <w:pPr>
              <w:framePr w:w="7277" w:h="6350" w:wrap="none" w:vAnchor="page" w:hAnchor="page" w:x="8539" w:y="9688"/>
              <w:rPr>
                <w:sz w:val="10"/>
                <w:szCs w:val="10"/>
              </w:rPr>
            </w:pPr>
          </w:p>
        </w:tc>
      </w:tr>
      <w:tr w:rsidR="00847211">
        <w:trPr>
          <w:trHeight w:hRule="exact" w:val="365"/>
        </w:trPr>
        <w:tc>
          <w:tcPr>
            <w:tcW w:w="3758"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ind w:firstLine="0"/>
            </w:pPr>
            <w:r>
              <w:rPr>
                <w:rStyle w:val="21"/>
              </w:rPr>
              <w:t>Законодательство, устанавливающее ответственность за нарушения в сфере дорожного движения</w:t>
            </w:r>
          </w:p>
        </w:tc>
        <w:tc>
          <w:tcPr>
            <w:tcW w:w="662"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3</w:t>
            </w:r>
          </w:p>
        </w:tc>
        <w:tc>
          <w:tcPr>
            <w:tcW w:w="1435"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3</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w:t>
            </w:r>
          </w:p>
        </w:tc>
      </w:tr>
      <w:tr w:rsidR="00847211">
        <w:trPr>
          <w:trHeight w:hRule="exact" w:val="211"/>
        </w:trPr>
        <w:tc>
          <w:tcPr>
            <w:tcW w:w="3758"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pPr>
            <w:r>
              <w:rPr>
                <w:rStyle w:val="21"/>
              </w:rPr>
              <w:t>Итого по разделу</w:t>
            </w:r>
          </w:p>
        </w:tc>
        <w:tc>
          <w:tcPr>
            <w:tcW w:w="662"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4</w:t>
            </w:r>
          </w:p>
        </w:tc>
        <w:tc>
          <w:tcPr>
            <w:tcW w:w="1435"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4</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w:t>
            </w:r>
          </w:p>
        </w:tc>
      </w:tr>
      <w:tr w:rsidR="00847211">
        <w:trPr>
          <w:trHeight w:hRule="exact" w:val="206"/>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Правила дорожного движения</w:t>
            </w:r>
          </w:p>
        </w:tc>
      </w:tr>
      <w:tr w:rsidR="00847211">
        <w:trPr>
          <w:trHeight w:hRule="exact" w:val="370"/>
        </w:trPr>
        <w:tc>
          <w:tcPr>
            <w:tcW w:w="3758"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58" w:lineRule="exact"/>
              <w:ind w:firstLine="0"/>
            </w:pPr>
            <w:r>
              <w:rPr>
                <w:rStyle w:val="21"/>
              </w:rPr>
              <w:t>Общие положения, основные понятия и термины, исполь</w:t>
            </w:r>
            <w:r>
              <w:rPr>
                <w:rStyle w:val="21"/>
              </w:rPr>
              <w:softHyphen/>
              <w:t>зуемые в Правилах дорожного движения</w:t>
            </w:r>
          </w:p>
        </w:tc>
        <w:tc>
          <w:tcPr>
            <w:tcW w:w="662"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2</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w:t>
            </w:r>
          </w:p>
        </w:tc>
      </w:tr>
      <w:tr w:rsidR="00847211">
        <w:trPr>
          <w:trHeight w:hRule="exact" w:val="206"/>
        </w:trPr>
        <w:tc>
          <w:tcPr>
            <w:tcW w:w="3758"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pPr>
            <w:r>
              <w:rPr>
                <w:rStyle w:val="21"/>
              </w:rPr>
              <w:t>Обязанности участников дорожного движения</w:t>
            </w:r>
          </w:p>
        </w:tc>
        <w:tc>
          <w:tcPr>
            <w:tcW w:w="662"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2</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6350" w:wrap="none" w:vAnchor="page" w:hAnchor="page" w:x="8539" w:y="9688"/>
              <w:shd w:val="clear" w:color="auto" w:fill="auto"/>
              <w:spacing w:line="80" w:lineRule="exact"/>
              <w:ind w:firstLine="0"/>
              <w:jc w:val="center"/>
            </w:pPr>
            <w:r>
              <w:rPr>
                <w:rStyle w:val="4pt0pt1"/>
              </w:rPr>
              <w:t>—</w:t>
            </w:r>
          </w:p>
        </w:tc>
      </w:tr>
      <w:tr w:rsidR="00847211">
        <w:trPr>
          <w:trHeight w:hRule="exact" w:val="206"/>
        </w:trPr>
        <w:tc>
          <w:tcPr>
            <w:tcW w:w="3758"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pPr>
            <w:r>
              <w:rPr>
                <w:rStyle w:val="21"/>
              </w:rPr>
              <w:t>Дорожные знаки</w:t>
            </w:r>
          </w:p>
        </w:tc>
        <w:tc>
          <w:tcPr>
            <w:tcW w:w="662"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5</w:t>
            </w:r>
          </w:p>
        </w:tc>
        <w:tc>
          <w:tcPr>
            <w:tcW w:w="1435"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5</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6350" w:wrap="none" w:vAnchor="page" w:hAnchor="page" w:x="8539" w:y="9688"/>
              <w:shd w:val="clear" w:color="auto" w:fill="auto"/>
              <w:spacing w:line="80" w:lineRule="exact"/>
              <w:ind w:firstLine="0"/>
              <w:jc w:val="center"/>
            </w:pPr>
            <w:r>
              <w:rPr>
                <w:rStyle w:val="4pt0pt1"/>
              </w:rPr>
              <w:t>—</w:t>
            </w:r>
          </w:p>
        </w:tc>
      </w:tr>
      <w:tr w:rsidR="00847211">
        <w:trPr>
          <w:trHeight w:hRule="exact" w:val="206"/>
        </w:trPr>
        <w:tc>
          <w:tcPr>
            <w:tcW w:w="3758"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pPr>
            <w:r>
              <w:rPr>
                <w:rStyle w:val="21"/>
              </w:rPr>
              <w:t>Дорожная разметка</w:t>
            </w:r>
          </w:p>
        </w:tc>
        <w:tc>
          <w:tcPr>
            <w:tcW w:w="662"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1</w:t>
            </w:r>
          </w:p>
        </w:tc>
        <w:tc>
          <w:tcPr>
            <w:tcW w:w="1435"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1</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6350" w:wrap="none" w:vAnchor="page" w:hAnchor="page" w:x="8539" w:y="9688"/>
              <w:shd w:val="clear" w:color="auto" w:fill="auto"/>
              <w:spacing w:line="80" w:lineRule="exact"/>
              <w:ind w:firstLine="0"/>
              <w:jc w:val="center"/>
            </w:pPr>
            <w:r>
              <w:rPr>
                <w:rStyle w:val="4pt0pt1"/>
              </w:rPr>
              <w:t>—</w:t>
            </w:r>
          </w:p>
        </w:tc>
      </w:tr>
      <w:tr w:rsidR="00847211">
        <w:trPr>
          <w:trHeight w:hRule="exact" w:val="370"/>
        </w:trPr>
        <w:tc>
          <w:tcPr>
            <w:tcW w:w="3758"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ind w:firstLine="0"/>
            </w:pPr>
            <w:r>
              <w:rPr>
                <w:rStyle w:val="21"/>
              </w:rPr>
              <w:t>Порядок движения и расположение транспортных средств на проезжей части</w:t>
            </w:r>
          </w:p>
        </w:tc>
        <w:tc>
          <w:tcPr>
            <w:tcW w:w="662"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6</w:t>
            </w:r>
          </w:p>
        </w:tc>
        <w:tc>
          <w:tcPr>
            <w:tcW w:w="1435"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4</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2</w:t>
            </w:r>
          </w:p>
        </w:tc>
      </w:tr>
      <w:tr w:rsidR="00847211">
        <w:trPr>
          <w:trHeight w:hRule="exact" w:val="211"/>
        </w:trPr>
        <w:tc>
          <w:tcPr>
            <w:tcW w:w="3758"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pPr>
            <w:r>
              <w:rPr>
                <w:rStyle w:val="21"/>
              </w:rPr>
              <w:t>Остановка и стоянка транспортных средств</w:t>
            </w:r>
          </w:p>
        </w:tc>
        <w:tc>
          <w:tcPr>
            <w:tcW w:w="662"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4</w:t>
            </w:r>
          </w:p>
        </w:tc>
        <w:tc>
          <w:tcPr>
            <w:tcW w:w="1435"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2</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2</w:t>
            </w:r>
          </w:p>
        </w:tc>
      </w:tr>
      <w:tr w:rsidR="00847211">
        <w:trPr>
          <w:trHeight w:hRule="exact" w:val="206"/>
        </w:trPr>
        <w:tc>
          <w:tcPr>
            <w:tcW w:w="3758"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pPr>
            <w:r>
              <w:rPr>
                <w:rStyle w:val="21"/>
              </w:rPr>
              <w:t>Регулирование дорожного движения</w:t>
            </w:r>
          </w:p>
        </w:tc>
        <w:tc>
          <w:tcPr>
            <w:tcW w:w="662"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2</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w:t>
            </w:r>
          </w:p>
        </w:tc>
      </w:tr>
      <w:tr w:rsidR="00847211">
        <w:trPr>
          <w:trHeight w:hRule="exact" w:val="206"/>
        </w:trPr>
        <w:tc>
          <w:tcPr>
            <w:tcW w:w="3758"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pPr>
            <w:r>
              <w:rPr>
                <w:rStyle w:val="21"/>
              </w:rPr>
              <w:t>Проезд перекрестков</w:t>
            </w:r>
          </w:p>
        </w:tc>
        <w:tc>
          <w:tcPr>
            <w:tcW w:w="662"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6</w:t>
            </w:r>
          </w:p>
        </w:tc>
        <w:tc>
          <w:tcPr>
            <w:tcW w:w="1435"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2</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4</w:t>
            </w:r>
          </w:p>
        </w:tc>
      </w:tr>
      <w:tr w:rsidR="00847211">
        <w:trPr>
          <w:trHeight w:hRule="exact" w:val="370"/>
        </w:trPr>
        <w:tc>
          <w:tcPr>
            <w:tcW w:w="3758"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ind w:firstLine="0"/>
            </w:pPr>
            <w:r>
              <w:rPr>
                <w:rStyle w:val="21"/>
              </w:rPr>
              <w:t>Проезд пешеходных переходов, мест остановок маршрут</w:t>
            </w:r>
            <w:r>
              <w:rPr>
                <w:rStyle w:val="21"/>
              </w:rPr>
              <w:softHyphen/>
              <w:t>ных транспортных средств и железнодорожных переездов</w:t>
            </w:r>
          </w:p>
        </w:tc>
        <w:tc>
          <w:tcPr>
            <w:tcW w:w="662"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6</w:t>
            </w:r>
          </w:p>
        </w:tc>
        <w:tc>
          <w:tcPr>
            <w:tcW w:w="1435"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2</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4</w:t>
            </w:r>
          </w:p>
        </w:tc>
      </w:tr>
      <w:tr w:rsidR="00847211">
        <w:trPr>
          <w:trHeight w:hRule="exact" w:val="370"/>
        </w:trPr>
        <w:tc>
          <w:tcPr>
            <w:tcW w:w="3758"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ind w:firstLine="0"/>
            </w:pPr>
            <w:r>
              <w:rPr>
                <w:rStyle w:val="21"/>
              </w:rPr>
              <w:t>Порядок использования внешних световых приборов и зву</w:t>
            </w:r>
            <w:r>
              <w:rPr>
                <w:rStyle w:val="21"/>
              </w:rPr>
              <w:softHyphen/>
              <w:t>ковых сигналов</w:t>
            </w:r>
          </w:p>
        </w:tc>
        <w:tc>
          <w:tcPr>
            <w:tcW w:w="662"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2</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w:t>
            </w:r>
          </w:p>
        </w:tc>
      </w:tr>
      <w:tr w:rsidR="00847211">
        <w:trPr>
          <w:trHeight w:hRule="exact" w:val="370"/>
        </w:trPr>
        <w:tc>
          <w:tcPr>
            <w:tcW w:w="3758"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58" w:lineRule="exact"/>
              <w:ind w:firstLine="0"/>
            </w:pPr>
            <w:r>
              <w:rPr>
                <w:rStyle w:val="21"/>
              </w:rPr>
              <w:t>Буксировка транспортных средств, перевозка людей и гру</w:t>
            </w:r>
            <w:r>
              <w:rPr>
                <w:rStyle w:val="21"/>
              </w:rPr>
              <w:softHyphen/>
              <w:t>зов</w:t>
            </w:r>
          </w:p>
        </w:tc>
        <w:tc>
          <w:tcPr>
            <w:tcW w:w="662"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1</w:t>
            </w:r>
          </w:p>
        </w:tc>
        <w:tc>
          <w:tcPr>
            <w:tcW w:w="1435"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1</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w:t>
            </w:r>
          </w:p>
        </w:tc>
      </w:tr>
      <w:tr w:rsidR="00847211">
        <w:trPr>
          <w:trHeight w:hRule="exact" w:val="370"/>
        </w:trPr>
        <w:tc>
          <w:tcPr>
            <w:tcW w:w="3758"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58" w:lineRule="exact"/>
              <w:ind w:firstLine="0"/>
            </w:pPr>
            <w:r>
              <w:rPr>
                <w:rStyle w:val="21"/>
              </w:rPr>
              <w:t>Требования к оборудованию и техническому состоянию транспортных средств</w:t>
            </w:r>
          </w:p>
        </w:tc>
        <w:tc>
          <w:tcPr>
            <w:tcW w:w="662"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1</w:t>
            </w:r>
          </w:p>
        </w:tc>
        <w:tc>
          <w:tcPr>
            <w:tcW w:w="1435"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1</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w:t>
            </w:r>
          </w:p>
        </w:tc>
      </w:tr>
      <w:tr w:rsidR="00847211">
        <w:trPr>
          <w:trHeight w:hRule="exact" w:val="206"/>
        </w:trPr>
        <w:tc>
          <w:tcPr>
            <w:tcW w:w="3758"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pPr>
            <w:r>
              <w:rPr>
                <w:rStyle w:val="21"/>
              </w:rPr>
              <w:t>Итого по разделу</w:t>
            </w:r>
          </w:p>
        </w:tc>
        <w:tc>
          <w:tcPr>
            <w:tcW w:w="662"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38</w:t>
            </w:r>
          </w:p>
        </w:tc>
        <w:tc>
          <w:tcPr>
            <w:tcW w:w="1435" w:type="dxa"/>
            <w:tcBorders>
              <w:top w:val="single" w:sz="4" w:space="0" w:color="auto"/>
              <w:lef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26</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12</w:t>
            </w:r>
          </w:p>
        </w:tc>
      </w:tr>
      <w:tr w:rsidR="00847211">
        <w:trPr>
          <w:trHeight w:hRule="exact" w:val="211"/>
        </w:trPr>
        <w:tc>
          <w:tcPr>
            <w:tcW w:w="3758" w:type="dxa"/>
            <w:tcBorders>
              <w:top w:val="single" w:sz="4" w:space="0" w:color="auto"/>
              <w:left w:val="single" w:sz="4" w:space="0" w:color="auto"/>
              <w:bottom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pPr>
            <w:r>
              <w:rPr>
                <w:rStyle w:val="21"/>
              </w:rPr>
              <w:t>Итого</w:t>
            </w:r>
          </w:p>
        </w:tc>
        <w:tc>
          <w:tcPr>
            <w:tcW w:w="662" w:type="dxa"/>
            <w:tcBorders>
              <w:top w:val="single" w:sz="4" w:space="0" w:color="auto"/>
              <w:left w:val="single" w:sz="4" w:space="0" w:color="auto"/>
              <w:bottom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42</w:t>
            </w:r>
          </w:p>
        </w:tc>
        <w:tc>
          <w:tcPr>
            <w:tcW w:w="1435" w:type="dxa"/>
            <w:tcBorders>
              <w:top w:val="single" w:sz="4" w:space="0" w:color="auto"/>
              <w:left w:val="single" w:sz="4" w:space="0" w:color="auto"/>
              <w:bottom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30</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6350" w:wrap="none" w:vAnchor="page" w:hAnchor="page" w:x="8539" w:y="9688"/>
              <w:shd w:val="clear" w:color="auto" w:fill="auto"/>
              <w:spacing w:line="120" w:lineRule="exact"/>
              <w:ind w:firstLine="0"/>
              <w:jc w:val="center"/>
            </w:pPr>
            <w:r>
              <w:rPr>
                <w:rStyle w:val="21"/>
              </w:rPr>
              <w:t>12</w:t>
            </w:r>
          </w:p>
        </w:tc>
      </w:tr>
    </w:tbl>
    <w:p w:rsidR="00847211" w:rsidRDefault="008960A5">
      <w:pPr>
        <w:pStyle w:val="41"/>
        <w:framePr w:w="7286" w:h="6638" w:hRule="exact" w:wrap="none" w:vAnchor="page" w:hAnchor="page" w:x="8534" w:y="16101"/>
        <w:numPr>
          <w:ilvl w:val="0"/>
          <w:numId w:val="16"/>
        </w:numPr>
        <w:shd w:val="clear" w:color="auto" w:fill="auto"/>
        <w:tabs>
          <w:tab w:val="left" w:pos="759"/>
        </w:tabs>
        <w:ind w:left="20" w:firstLine="240"/>
      </w:pPr>
      <w:r>
        <w:t>Законодательство в сфере дорожного движения.</w:t>
      </w:r>
    </w:p>
    <w:p w:rsidR="00847211" w:rsidRDefault="008960A5">
      <w:pPr>
        <w:pStyle w:val="41"/>
        <w:framePr w:w="7286" w:h="6638" w:hRule="exact" w:wrap="none" w:vAnchor="page" w:hAnchor="page" w:x="8534" w:y="16101"/>
        <w:shd w:val="clear" w:color="auto" w:fill="auto"/>
        <w:ind w:left="20" w:right="20" w:firstLine="240"/>
      </w:pPr>
      <w:r>
        <w:t>Законодательство, определяющее правовые основы обеспечения безопасности дорожного движения и регу</w:t>
      </w:r>
      <w:r>
        <w:softHyphen/>
        <w:t>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w:t>
      </w:r>
      <w:r>
        <w:softHyphen/>
        <w:t>ние законодательства в области охраны окружающей среды.</w:t>
      </w:r>
    </w:p>
    <w:p w:rsidR="00847211" w:rsidRDefault="008960A5">
      <w:pPr>
        <w:pStyle w:val="41"/>
        <w:framePr w:w="7286" w:h="6638" w:hRule="exact" w:wrap="none" w:vAnchor="page" w:hAnchor="page" w:x="8534" w:y="16101"/>
        <w:shd w:val="clear" w:color="auto" w:fill="auto"/>
        <w:ind w:left="20" w:right="20" w:firstLine="240"/>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w:t>
      </w:r>
      <w:r>
        <w:softHyphen/>
        <w:t>сности движения и эксплуатации транспорта; задачи и принципы законодательства об административных право</w:t>
      </w:r>
      <w:r>
        <w:softHyphen/>
        <w:t>нарушениях; административное правонарушение и административная ответственность; административное нака</w:t>
      </w:r>
      <w:r>
        <w:softHyphen/>
        <w:t>зание; назначение административного наказания; административные правонарушения в области охраны окру</w:t>
      </w:r>
      <w:r>
        <w:softHyphen/>
        <w:t>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w:t>
      </w:r>
      <w:r>
        <w:softHyphen/>
        <w:t>нистративных правонарушениях; размеры штрафов за административные правонарушения; гражданское зако</w:t>
      </w:r>
      <w:r>
        <w:softHyphen/>
        <w:t>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w:t>
      </w:r>
      <w:r>
        <w:softHyphen/>
        <w:t>вание; обязательства вследствие причинения вреда; возмещение вреда лицом, застраховавшим свою ответст</w:t>
      </w:r>
      <w:r>
        <w:softHyphen/>
        <w:t>венность; ответственность за вред, причиненный деятельностью, создающей повышенную опасность для окру</w:t>
      </w:r>
      <w:r>
        <w:softHyphen/>
        <w:t>жающих; ответственность при отсутствии вины причинителя вреда; общие положения; условия и порядок осу</w:t>
      </w:r>
      <w:r>
        <w:softHyphen/>
        <w:t>ществления обязательного страхования; компенсационные выплаты.</w:t>
      </w:r>
    </w:p>
    <w:p w:rsidR="00847211" w:rsidRDefault="008960A5">
      <w:pPr>
        <w:pStyle w:val="41"/>
        <w:framePr w:w="7286" w:h="6638" w:hRule="exact" w:wrap="none" w:vAnchor="page" w:hAnchor="page" w:x="8534" w:y="16101"/>
        <w:numPr>
          <w:ilvl w:val="0"/>
          <w:numId w:val="16"/>
        </w:numPr>
        <w:shd w:val="clear" w:color="auto" w:fill="auto"/>
        <w:tabs>
          <w:tab w:val="left" w:pos="759"/>
        </w:tabs>
        <w:ind w:left="20" w:firstLine="240"/>
      </w:pPr>
      <w:r>
        <w:t>Правила дорожного движения.</w:t>
      </w:r>
    </w:p>
    <w:p w:rsidR="00847211" w:rsidRDefault="008960A5">
      <w:pPr>
        <w:pStyle w:val="41"/>
        <w:framePr w:w="7286" w:h="6638" w:hRule="exact" w:wrap="none" w:vAnchor="page" w:hAnchor="page" w:x="8534" w:y="16101"/>
        <w:shd w:val="clear" w:color="auto" w:fill="auto"/>
        <w:ind w:left="20" w:right="20" w:firstLine="240"/>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w:t>
      </w:r>
      <w:r>
        <w:softHyphen/>
        <w:t>ния по прилегающим к дороге территориям; порядок движения в жилых зонах; автомагистрали, порядок движе</w:t>
      </w:r>
      <w:r>
        <w:softHyphen/>
        <w:t>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w:t>
      </w:r>
      <w:r>
        <w:softHyphen/>
        <w:t>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w:t>
      </w:r>
      <w:r>
        <w:softHyphen/>
        <w:t>ным пунктам в зависимости от их обозначения.</w:t>
      </w:r>
    </w:p>
    <w:p w:rsidR="00847211" w:rsidRDefault="008960A5">
      <w:pPr>
        <w:pStyle w:val="41"/>
        <w:framePr w:w="7286" w:h="6638" w:hRule="exact" w:wrap="none" w:vAnchor="page" w:hAnchor="page" w:x="8534" w:y="16101"/>
        <w:shd w:val="clear" w:color="auto" w:fill="auto"/>
        <w:ind w:left="20" w:right="20" w:firstLine="240"/>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w:t>
      </w:r>
      <w:r>
        <w:softHyphen/>
        <w:t>хождения освидетельствования на состояние алкогольного опьянения и медицинского освидетельствования на</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215" o:spid="_x0000_s1240" type="#_x0000_t32" style="position:absolute;margin-left:344.8pt;margin-top:113.1pt;width:155.05pt;height:0;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" filled="t" strokeweight="1.45pt">
            <v:path arrowok="f"/>
            <o:lock v:ext="edit" shapetype="f"/>
            <w10:wrap anchorx="page" anchory="page"/>
          </v:shape>
        </w:pict>
      </w:r>
      <w:r w:rsidRPr="005D56F7">
        <w:rPr>
          <w:noProof/>
        </w:rPr>
        <w:pict>
          <v:shape id="AutoShape 214" o:spid="_x0000_s1239" type="#_x0000_t32" style="position:absolute;margin-left:52.95pt;margin-top:117.4pt;width:738.1pt;height:0;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1" w:y="962"/>
        <w:shd w:val="clear" w:color="auto" w:fill="auto"/>
        <w:spacing w:line="150" w:lineRule="exact"/>
        <w:ind w:left="20"/>
      </w:pPr>
      <w:r>
        <w:t>Российская Газета</w:t>
      </w:r>
    </w:p>
    <w:p w:rsidR="00847211" w:rsidRDefault="008960A5">
      <w:pPr>
        <w:pStyle w:val="a8"/>
        <w:framePr w:wrap="none" w:vAnchor="page" w:hAnchor="page" w:x="9450" w:y="943"/>
        <w:shd w:val="clear" w:color="auto" w:fill="auto"/>
        <w:spacing w:line="90" w:lineRule="exact"/>
        <w:ind w:left="20"/>
      </w:pPr>
      <w:r>
        <w:rPr>
          <w:rStyle w:val="0pt"/>
        </w:rPr>
        <w:t xml:space="preserve">4 августа </w:t>
      </w:r>
      <w:r>
        <w:t>2014—Понедельник</w:t>
      </w:r>
    </w:p>
    <w:p w:rsidR="00847211" w:rsidRDefault="008960A5">
      <w:pPr>
        <w:pStyle w:val="a8"/>
        <w:framePr w:wrap="none" w:vAnchor="page" w:hAnchor="page" w:x="12258" w:y="943"/>
        <w:shd w:val="clear" w:color="auto" w:fill="auto"/>
        <w:spacing w:line="90" w:lineRule="exact"/>
        <w:ind w:left="20"/>
      </w:pPr>
      <w:r>
        <w:rPr>
          <w:rStyle w:val="0pt"/>
        </w:rPr>
        <w:t xml:space="preserve">№ 173/1 </w:t>
      </w:r>
      <w:r>
        <w:t>(6445/1)</w:t>
      </w:r>
    </w:p>
    <w:p w:rsidR="00847211" w:rsidRPr="008960A5" w:rsidRDefault="005D56F7">
      <w:pPr>
        <w:pStyle w:val="32"/>
        <w:framePr w:wrap="none" w:vAnchor="page" w:hAnchor="page" w:x="15042" w:y="962"/>
        <w:shd w:val="clear" w:color="auto" w:fill="auto"/>
        <w:spacing w:line="100" w:lineRule="exact"/>
        <w:ind w:left="20"/>
        <w:rPr>
          <w:lang w:val="ru-RU"/>
        </w:rPr>
      </w:pPr>
      <w:hyperlink r:id="rId12" w:history="1">
        <w:r w:rsidR="008960A5">
          <w:rPr>
            <w:rStyle w:val="a3"/>
          </w:rPr>
          <w:t>WWW</w:t>
        </w:r>
        <w:r w:rsidR="008960A5" w:rsidRPr="008960A5">
          <w:rPr>
            <w:rStyle w:val="a3"/>
            <w:lang w:val="ru-RU"/>
          </w:rPr>
          <w:t>.</w:t>
        </w:r>
        <w:r w:rsidR="008960A5">
          <w:rPr>
            <w:rStyle w:val="a3"/>
          </w:rPr>
          <w:t>RG</w:t>
        </w:r>
        <w:r w:rsidR="008960A5" w:rsidRPr="008960A5">
          <w:rPr>
            <w:rStyle w:val="a3"/>
            <w:lang w:val="ru-RU"/>
          </w:rPr>
          <w:t>.</w:t>
        </w:r>
        <w:r w:rsidR="008960A5">
          <w:rPr>
            <w:rStyle w:val="a3"/>
          </w:rPr>
          <w:t>RU</w:t>
        </w:r>
      </w:hyperlink>
    </w:p>
    <w:p w:rsidR="00847211" w:rsidRDefault="008960A5">
      <w:pPr>
        <w:pStyle w:val="11"/>
        <w:framePr w:wrap="none" w:vAnchor="page" w:hAnchor="page" w:x="6878" w:y="1421"/>
        <w:shd w:val="clear" w:color="auto" w:fill="auto"/>
        <w:spacing w:line="620" w:lineRule="exact"/>
      </w:pPr>
      <w:bookmarkStart w:id="11" w:name="bookmark14"/>
      <w:r>
        <w:rPr>
          <w:rStyle w:val="12"/>
          <w:b/>
          <w:bCs/>
        </w:rPr>
        <w:t>документы</w:t>
      </w:r>
      <w:bookmarkEnd w:id="11"/>
    </w:p>
    <w:p w:rsidR="00847211" w:rsidRDefault="008960A5">
      <w:pPr>
        <w:pStyle w:val="41"/>
        <w:framePr w:w="7282" w:h="17698" w:hRule="exact" w:wrap="none" w:vAnchor="page" w:hAnchor="page" w:x="1065" w:y="2606"/>
        <w:shd w:val="clear" w:color="auto" w:fill="auto"/>
        <w:spacing w:line="158" w:lineRule="exact"/>
        <w:ind w:left="20" w:right="20" w:firstLine="0"/>
      </w:pPr>
      <w:r>
        <w:t>состояние опьянения; порядок предоставления транспортных средств должностным лицам; обязанности водите</w:t>
      </w:r>
      <w:r>
        <w:softHyphen/>
        <w:t>лей, причастных к дорожно-транспортному происшествию; запретительные требования, предъявляемые к водите</w:t>
      </w:r>
      <w:r>
        <w:softHyphen/>
        <w:t>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w:t>
      </w:r>
      <w:r>
        <w:softHyphen/>
        <w:t>лей по обеспечению беспрепятственного проезда указанных транспортных средств и сопровождаемых ими тран</w:t>
      </w:r>
      <w:r>
        <w:softHyphen/>
        <w:t>спортных средств; обязанности пешеходов и пассажиров по обеспечению безопасности дорожного движения.</w:t>
      </w:r>
    </w:p>
    <w:p w:rsidR="00847211" w:rsidRDefault="008960A5">
      <w:pPr>
        <w:pStyle w:val="41"/>
        <w:framePr w:w="7282" w:h="17698" w:hRule="exact" w:wrap="none" w:vAnchor="page" w:hAnchor="page" w:x="1065" w:y="2606"/>
        <w:shd w:val="clear" w:color="auto" w:fill="auto"/>
        <w:spacing w:line="158" w:lineRule="exact"/>
        <w:ind w:left="20" w:right="20" w:firstLine="220"/>
      </w:pPr>
      <w:r>
        <w:t>Дорожные знаки: значение дорожных знаков в общей системе организации дорожного движения; класси</w:t>
      </w:r>
      <w:r>
        <w:softHyphen/>
        <w:t>фикация дорожных знаков; основной, предварительный, дублирующий, повторный знак; временные дорож</w:t>
      </w:r>
      <w:r>
        <w:softHyphen/>
        <w:t>ные знаки; требования к расстановке знаков; назначение предупреждающих знаков; порядок установки преду</w:t>
      </w:r>
      <w:r>
        <w:softHyphen/>
        <w:t>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w:t>
      </w:r>
      <w:r>
        <w:softHyphen/>
        <w:t>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w:t>
      </w:r>
      <w:r>
        <w:softHyphen/>
        <w:t>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w:t>
      </w:r>
      <w:r>
        <w:softHyphen/>
        <w:t>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47211" w:rsidRDefault="008960A5">
      <w:pPr>
        <w:pStyle w:val="41"/>
        <w:framePr w:w="7282" w:h="17698" w:hRule="exact" w:wrap="none" w:vAnchor="page" w:hAnchor="page" w:x="1065" w:y="2606"/>
        <w:shd w:val="clear" w:color="auto" w:fill="auto"/>
        <w:spacing w:line="158" w:lineRule="exact"/>
        <w:ind w:left="20" w:right="20" w:firstLine="220"/>
      </w:pPr>
      <w:r>
        <w:t>Дорожная разметка и ее характеристики: значение разметки в общей системе организации дорожного дви</w:t>
      </w:r>
      <w:r>
        <w:softHyphen/>
        <w:t>жения, классификация разметки; назначение и виды горизонтальной разметки; постоянная и временная раз</w:t>
      </w:r>
      <w:r>
        <w:softHyphen/>
        <w:t>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w:t>
      </w:r>
      <w:r>
        <w:softHyphen/>
        <w:t>ной разметки; цвет и условия применения вертикальной разметки.</w:t>
      </w:r>
    </w:p>
    <w:p w:rsidR="00847211" w:rsidRDefault="008960A5">
      <w:pPr>
        <w:pStyle w:val="41"/>
        <w:framePr w:w="7282" w:h="17698" w:hRule="exact" w:wrap="none" w:vAnchor="page" w:hAnchor="page" w:x="1065" w:y="2606"/>
        <w:shd w:val="clear" w:color="auto" w:fill="auto"/>
        <w:spacing w:line="158" w:lineRule="exact"/>
        <w:ind w:left="20" w:right="20" w:firstLine="220"/>
      </w:pPr>
      <w:r>
        <w:t>Порядок движения и расположение транспортных средств на проезжей части: предупредительные сигна</w:t>
      </w:r>
      <w:r>
        <w:softHyphen/>
        <w:t>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w:t>
      </w:r>
      <w:r>
        <w:softHyphen/>
        <w:t>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w:t>
      </w:r>
      <w:r>
        <w:softHyphen/>
        <w:t>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w:t>
      </w:r>
      <w:r>
        <w:softHyphen/>
        <w:t>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w:t>
      </w:r>
      <w:r>
        <w:softHyphen/>
        <w:t>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w:t>
      </w:r>
      <w:r>
        <w:softHyphen/>
        <w:t>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w:t>
      </w:r>
      <w:r>
        <w:softHyphen/>
        <w:t>спортному средству, на котором проводится обучение; дороги и места, где запрещается учебная езда; допол</w:t>
      </w:r>
      <w:r>
        <w:softHyphen/>
        <w:t>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w:t>
      </w:r>
      <w:r>
        <w:softHyphen/>
        <w:t>жей части. Решение ситуационных задач.</w:t>
      </w:r>
    </w:p>
    <w:p w:rsidR="00847211" w:rsidRDefault="008960A5">
      <w:pPr>
        <w:pStyle w:val="41"/>
        <w:framePr w:w="7282" w:h="17698" w:hRule="exact" w:wrap="none" w:vAnchor="page" w:hAnchor="page" w:x="1065" w:y="2606"/>
        <w:shd w:val="clear" w:color="auto" w:fill="auto"/>
        <w:spacing w:line="158" w:lineRule="exact"/>
        <w:ind w:left="20" w:right="20" w:firstLine="220"/>
      </w:pPr>
      <w:r>
        <w:t>Остановка и стоянка транспортных средств: порядок остановки и стоянки; способы постановки транспор</w:t>
      </w:r>
      <w:r>
        <w:softHyphen/>
        <w:t>тных средств на стоянку; длительная стоянка вне населенных пунктов; остановка и стоянка на автомагистра</w:t>
      </w:r>
      <w:r>
        <w:softHyphen/>
        <w:t>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w:t>
      </w:r>
      <w:r>
        <w:softHyphen/>
        <w:t>лях и железнодорожных переездах; правила применения аварийной сигнализации и знака аварийной останов</w:t>
      </w:r>
      <w:r>
        <w:softHyphen/>
        <w:t>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47211" w:rsidRDefault="008960A5">
      <w:pPr>
        <w:pStyle w:val="41"/>
        <w:framePr w:w="7282" w:h="17698" w:hRule="exact" w:wrap="none" w:vAnchor="page" w:hAnchor="page" w:x="1065" w:y="2606"/>
        <w:shd w:val="clear" w:color="auto" w:fill="auto"/>
        <w:spacing w:line="158" w:lineRule="exact"/>
        <w:ind w:left="20" w:right="20" w:firstLine="220"/>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w:t>
      </w:r>
      <w:r>
        <w:softHyphen/>
        <w:t>тофоры для регулирования движения трамваев, а также других маршрутных транспортных средств, движу</w:t>
      </w:r>
      <w:r>
        <w:softHyphen/>
        <w:t>щихся по выделенной для них полосе; светофоры для регулирования движения через железнодорожные пере</w:t>
      </w:r>
      <w:r>
        <w:softHyphen/>
        <w:t>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47211" w:rsidRDefault="008960A5">
      <w:pPr>
        <w:pStyle w:val="41"/>
        <w:framePr w:w="7282" w:h="17698" w:hRule="exact" w:wrap="none" w:vAnchor="page" w:hAnchor="page" w:x="1065" w:y="2606"/>
        <w:shd w:val="clear" w:color="auto" w:fill="auto"/>
        <w:spacing w:line="158" w:lineRule="exact"/>
        <w:ind w:left="20" w:right="20" w:firstLine="220"/>
      </w:pPr>
      <w:r>
        <w:t>Проезд перекрестков: общие правила проезда перекрестков; преимущества трамвая на перекрестке; регу</w:t>
      </w:r>
      <w:r>
        <w:softHyphen/>
        <w:t>лируемые перекрестки; правила проезда регулируемых перекрестков; порядок движения по перекрёстку,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w:t>
      </w:r>
      <w:r>
        <w:softHyphen/>
        <w:t>оритета; ответственность водителей за нарушения правил проезда перекрестков. Решение ситуационных задач.</w:t>
      </w:r>
    </w:p>
    <w:p w:rsidR="00847211" w:rsidRDefault="008960A5">
      <w:pPr>
        <w:pStyle w:val="41"/>
        <w:framePr w:w="7282" w:h="17698" w:hRule="exact" w:wrap="none" w:vAnchor="page" w:hAnchor="page" w:x="1065" w:y="2606"/>
        <w:shd w:val="clear" w:color="auto" w:fill="auto"/>
        <w:spacing w:line="158" w:lineRule="exact"/>
        <w:ind w:left="20" w:right="20" w:firstLine="220"/>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w:t>
      </w:r>
      <w:r>
        <w:softHyphen/>
        <w:t>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w:t>
      </w:r>
      <w:r>
        <w:softHyphen/>
        <w:t>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847211" w:rsidRDefault="008960A5">
      <w:pPr>
        <w:pStyle w:val="41"/>
        <w:framePr w:w="7282" w:h="17698" w:hRule="exact" w:wrap="none" w:vAnchor="page" w:hAnchor="page" w:x="1065" w:y="2606"/>
        <w:shd w:val="clear" w:color="auto" w:fill="auto"/>
        <w:spacing w:line="158" w:lineRule="exact"/>
        <w:ind w:left="20" w:right="20" w:firstLine="220"/>
      </w:pPr>
      <w:r>
        <w:t>Порядок использования внешних световых приборов и звуковых сигналов: правила использования внеш</w:t>
      </w:r>
      <w:r>
        <w:softHyphen/>
        <w:t>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w:t>
      </w:r>
      <w:r>
        <w:softHyphen/>
        <w:t>ние фары-искателя, фары-прожектора и знака автопоезда; порядок применения звуковых сигналов в различ</w:t>
      </w:r>
      <w:r>
        <w:softHyphen/>
        <w:t>ных условиях движения.</w:t>
      </w:r>
    </w:p>
    <w:p w:rsidR="00847211" w:rsidRDefault="008960A5">
      <w:pPr>
        <w:pStyle w:val="41"/>
        <w:framePr w:w="7282" w:h="17698" w:hRule="exact" w:wrap="none" w:vAnchor="page" w:hAnchor="page" w:x="1065" w:y="2606"/>
        <w:shd w:val="clear" w:color="auto" w:fill="auto"/>
        <w:spacing w:line="158" w:lineRule="exact"/>
        <w:ind w:left="20" w:right="20" w:firstLine="220"/>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w:t>
      </w:r>
      <w:r>
        <w:softHyphen/>
        <w:t>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47211" w:rsidRDefault="008960A5">
      <w:pPr>
        <w:pStyle w:val="41"/>
        <w:framePr w:w="7282" w:h="17698" w:hRule="exact" w:wrap="none" w:vAnchor="page" w:hAnchor="page" w:x="1065" w:y="2606"/>
        <w:shd w:val="clear" w:color="auto" w:fill="auto"/>
        <w:spacing w:line="158" w:lineRule="exact"/>
        <w:ind w:left="20" w:right="20" w:firstLine="220"/>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w:t>
      </w:r>
      <w:r>
        <w:softHyphen/>
        <w:t>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w:t>
      </w:r>
      <w:r>
        <w:softHyphen/>
        <w:t>навательные знаки транспортных средств.</w:t>
      </w:r>
    </w:p>
    <w:p w:rsidR="00847211" w:rsidRDefault="008960A5">
      <w:pPr>
        <w:pStyle w:val="41"/>
        <w:framePr w:w="7282" w:h="17698" w:hRule="exact" w:wrap="none" w:vAnchor="page" w:hAnchor="page" w:x="1065" w:y="2606"/>
        <w:numPr>
          <w:ilvl w:val="0"/>
          <w:numId w:val="15"/>
        </w:numPr>
        <w:shd w:val="clear" w:color="auto" w:fill="auto"/>
        <w:tabs>
          <w:tab w:val="left" w:pos="629"/>
        </w:tabs>
        <w:spacing w:line="158" w:lineRule="exact"/>
        <w:ind w:left="20" w:firstLine="220"/>
      </w:pPr>
      <w:r>
        <w:t>Учебный предмет «Психофизиологические основы деятельности водителя».</w:t>
      </w:r>
    </w:p>
    <w:p w:rsidR="00847211" w:rsidRDefault="008960A5">
      <w:pPr>
        <w:pStyle w:val="50"/>
        <w:framePr w:w="7282" w:h="17698" w:hRule="exact" w:wrap="none" w:vAnchor="page" w:hAnchor="page" w:x="1065" w:y="2606"/>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24" w:h="188" w:hRule="exact" w:wrap="none" w:vAnchor="page" w:hAnchor="page" w:x="7713" w:y="20309"/>
        <w:shd w:val="clear" w:color="auto" w:fill="auto"/>
      </w:pPr>
      <w:r>
        <w:t>Таблица 3</w:t>
      </w:r>
    </w:p>
    <w:tbl>
      <w:tblPr>
        <w:tblOverlap w:val="never"/>
        <w:tblW w:w="0" w:type="auto"/>
        <w:tblLayout w:type="fixed"/>
        <w:tblCellMar>
          <w:left w:w="10" w:type="dxa"/>
          <w:right w:w="10" w:type="dxa"/>
        </w:tblCellMar>
        <w:tblLook w:val="04A0"/>
      </w:tblPr>
      <w:tblGrid>
        <w:gridCol w:w="3725"/>
        <w:gridCol w:w="682"/>
        <w:gridCol w:w="1454"/>
        <w:gridCol w:w="1411"/>
      </w:tblGrid>
      <w:tr w:rsidR="00847211">
        <w:trPr>
          <w:trHeight w:hRule="exact" w:val="211"/>
        </w:trPr>
        <w:tc>
          <w:tcPr>
            <w:tcW w:w="3725" w:type="dxa"/>
            <w:vMerge w:val="restart"/>
            <w:tcBorders>
              <w:top w:val="single" w:sz="4" w:space="0" w:color="auto"/>
              <w:lef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Наименование разделов и тем</w:t>
            </w:r>
          </w:p>
        </w:tc>
        <w:tc>
          <w:tcPr>
            <w:tcW w:w="3547"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Количество часов</w:t>
            </w:r>
          </w:p>
        </w:tc>
      </w:tr>
      <w:tr w:rsidR="00847211">
        <w:trPr>
          <w:trHeight w:hRule="exact" w:val="365"/>
        </w:trPr>
        <w:tc>
          <w:tcPr>
            <w:tcW w:w="3725" w:type="dxa"/>
            <w:vMerge/>
            <w:tcBorders>
              <w:left w:val="single" w:sz="4" w:space="0" w:color="auto"/>
            </w:tcBorders>
            <w:shd w:val="clear" w:color="auto" w:fill="FFFFFF"/>
          </w:tcPr>
          <w:p w:rsidR="00847211" w:rsidRDefault="00847211">
            <w:pPr>
              <w:framePr w:w="7272" w:h="2131" w:wrap="none" w:vAnchor="page" w:hAnchor="page" w:x="1070" w:y="20512"/>
            </w:pPr>
          </w:p>
        </w:tc>
        <w:tc>
          <w:tcPr>
            <w:tcW w:w="682" w:type="dxa"/>
            <w:tcBorders>
              <w:top w:val="single" w:sz="4" w:space="0" w:color="auto"/>
              <w:lef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Всего</w:t>
            </w:r>
          </w:p>
        </w:tc>
        <w:tc>
          <w:tcPr>
            <w:tcW w:w="1454" w:type="dxa"/>
            <w:tcBorders>
              <w:top w:val="single" w:sz="4" w:space="0" w:color="auto"/>
              <w:lef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Теоретические</w:t>
            </w:r>
          </w:p>
          <w:p w:rsidR="00847211" w:rsidRDefault="008960A5">
            <w:pPr>
              <w:pStyle w:val="41"/>
              <w:framePr w:w="7272" w:h="2131" w:wrap="none" w:vAnchor="page" w:hAnchor="page" w:x="1070" w:y="20512"/>
              <w:shd w:val="clear" w:color="auto" w:fill="auto"/>
              <w:spacing w:line="120" w:lineRule="exact"/>
              <w:ind w:firstLine="0"/>
              <w:jc w:val="center"/>
            </w:pPr>
            <w:r>
              <w:rPr>
                <w:rStyle w:val="21"/>
              </w:rPr>
              <w:t>занятия</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Практические</w:t>
            </w:r>
          </w:p>
          <w:p w:rsidR="00847211" w:rsidRDefault="008960A5">
            <w:pPr>
              <w:pStyle w:val="41"/>
              <w:framePr w:w="7272" w:h="2131" w:wrap="none" w:vAnchor="page" w:hAnchor="page" w:x="1070" w:y="20512"/>
              <w:shd w:val="clear" w:color="auto" w:fill="auto"/>
              <w:spacing w:line="120" w:lineRule="exact"/>
              <w:ind w:firstLine="0"/>
              <w:jc w:val="center"/>
            </w:pPr>
            <w:r>
              <w:rPr>
                <w:rStyle w:val="21"/>
              </w:rPr>
              <w:t>занятия</w:t>
            </w:r>
          </w:p>
        </w:tc>
      </w:tr>
      <w:tr w:rsidR="00847211">
        <w:trPr>
          <w:trHeight w:hRule="exact" w:val="365"/>
        </w:trPr>
        <w:tc>
          <w:tcPr>
            <w:tcW w:w="3725" w:type="dxa"/>
            <w:tcBorders>
              <w:top w:val="single" w:sz="4" w:space="0" w:color="auto"/>
              <w:left w:val="single" w:sz="4" w:space="0" w:color="auto"/>
            </w:tcBorders>
            <w:shd w:val="clear" w:color="auto" w:fill="FFFFFF"/>
          </w:tcPr>
          <w:p w:rsidR="00847211" w:rsidRDefault="008960A5">
            <w:pPr>
              <w:pStyle w:val="41"/>
              <w:framePr w:w="7272" w:h="2131" w:wrap="none" w:vAnchor="page" w:hAnchor="page" w:x="1070" w:y="20512"/>
              <w:shd w:val="clear" w:color="auto" w:fill="auto"/>
              <w:ind w:firstLine="0"/>
            </w:pPr>
            <w:r>
              <w:rPr>
                <w:rStyle w:val="21"/>
              </w:rPr>
              <w:t>Познавательные функции, системы восприятия и психо</w:t>
            </w:r>
            <w:r>
              <w:rPr>
                <w:rStyle w:val="21"/>
              </w:rPr>
              <w:softHyphen/>
              <w:t>моторные навыки</w:t>
            </w:r>
          </w:p>
        </w:tc>
        <w:tc>
          <w:tcPr>
            <w:tcW w:w="682" w:type="dxa"/>
            <w:tcBorders>
              <w:top w:val="single" w:sz="4" w:space="0" w:color="auto"/>
              <w:lef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w:t>
            </w:r>
          </w:p>
        </w:tc>
      </w:tr>
      <w:tr w:rsidR="00847211">
        <w:trPr>
          <w:trHeight w:hRule="exact" w:val="206"/>
        </w:trPr>
        <w:tc>
          <w:tcPr>
            <w:tcW w:w="3725" w:type="dxa"/>
            <w:tcBorders>
              <w:top w:val="single" w:sz="4" w:space="0" w:color="auto"/>
              <w:lef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pPr>
            <w:r>
              <w:rPr>
                <w:rStyle w:val="21"/>
              </w:rPr>
              <w:t>Этические основы деятельности водителя</w:t>
            </w:r>
          </w:p>
        </w:tc>
        <w:tc>
          <w:tcPr>
            <w:tcW w:w="682" w:type="dxa"/>
            <w:tcBorders>
              <w:top w:val="single" w:sz="4" w:space="0" w:color="auto"/>
              <w:lef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2131" w:wrap="none" w:vAnchor="page" w:hAnchor="page" w:x="1070" w:y="20512"/>
              <w:shd w:val="clear" w:color="auto" w:fill="auto"/>
              <w:spacing w:line="80" w:lineRule="exact"/>
              <w:ind w:firstLine="0"/>
              <w:jc w:val="center"/>
            </w:pPr>
            <w:r>
              <w:rPr>
                <w:rStyle w:val="4pt0pt1"/>
              </w:rPr>
              <w:t>—</w:t>
            </w:r>
          </w:p>
        </w:tc>
      </w:tr>
      <w:tr w:rsidR="00847211">
        <w:trPr>
          <w:trHeight w:hRule="exact" w:val="206"/>
        </w:trPr>
        <w:tc>
          <w:tcPr>
            <w:tcW w:w="3725" w:type="dxa"/>
            <w:tcBorders>
              <w:top w:val="single" w:sz="4" w:space="0" w:color="auto"/>
              <w:lef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pPr>
            <w:r>
              <w:rPr>
                <w:rStyle w:val="21"/>
              </w:rPr>
              <w:t>Основы эффективного общения</w:t>
            </w:r>
          </w:p>
        </w:tc>
        <w:tc>
          <w:tcPr>
            <w:tcW w:w="682" w:type="dxa"/>
            <w:tcBorders>
              <w:top w:val="single" w:sz="4" w:space="0" w:color="auto"/>
              <w:lef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w:t>
            </w:r>
          </w:p>
        </w:tc>
      </w:tr>
      <w:tr w:rsidR="00847211">
        <w:trPr>
          <w:trHeight w:hRule="exact" w:val="202"/>
        </w:trPr>
        <w:tc>
          <w:tcPr>
            <w:tcW w:w="3725" w:type="dxa"/>
            <w:tcBorders>
              <w:top w:val="single" w:sz="4" w:space="0" w:color="auto"/>
              <w:lef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Эмоциональные состояния и профилактика конфликтов</w:t>
            </w:r>
          </w:p>
        </w:tc>
        <w:tc>
          <w:tcPr>
            <w:tcW w:w="682" w:type="dxa"/>
            <w:tcBorders>
              <w:top w:val="single" w:sz="4" w:space="0" w:color="auto"/>
              <w:lef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2131" w:wrap="none" w:vAnchor="page" w:hAnchor="page" w:x="1070" w:y="20512"/>
              <w:shd w:val="clear" w:color="auto" w:fill="auto"/>
              <w:spacing w:line="80" w:lineRule="exact"/>
              <w:ind w:firstLine="0"/>
              <w:jc w:val="center"/>
            </w:pPr>
            <w:r>
              <w:rPr>
                <w:rStyle w:val="4pt0pt1"/>
              </w:rPr>
              <w:t>—</w:t>
            </w:r>
          </w:p>
        </w:tc>
      </w:tr>
      <w:tr w:rsidR="00847211">
        <w:trPr>
          <w:trHeight w:hRule="exact" w:val="370"/>
        </w:trPr>
        <w:tc>
          <w:tcPr>
            <w:tcW w:w="3725" w:type="dxa"/>
            <w:tcBorders>
              <w:top w:val="single" w:sz="4" w:space="0" w:color="auto"/>
              <w:left w:val="single" w:sz="4" w:space="0" w:color="auto"/>
            </w:tcBorders>
            <w:shd w:val="clear" w:color="auto" w:fill="FFFFFF"/>
          </w:tcPr>
          <w:p w:rsidR="00847211" w:rsidRDefault="008960A5">
            <w:pPr>
              <w:pStyle w:val="41"/>
              <w:framePr w:w="7272" w:h="2131" w:wrap="none" w:vAnchor="page" w:hAnchor="page" w:x="1070" w:y="20512"/>
              <w:shd w:val="clear" w:color="auto" w:fill="auto"/>
              <w:ind w:firstLine="0"/>
            </w:pPr>
            <w:r>
              <w:rPr>
                <w:rStyle w:val="21"/>
              </w:rPr>
              <w:t>Саморегуляция и профилактика конфликтов (психологи</w:t>
            </w:r>
            <w:r>
              <w:rPr>
                <w:rStyle w:val="21"/>
              </w:rPr>
              <w:softHyphen/>
              <w:t>ческий практикум)</w:t>
            </w:r>
          </w:p>
        </w:tc>
        <w:tc>
          <w:tcPr>
            <w:tcW w:w="682" w:type="dxa"/>
            <w:tcBorders>
              <w:top w:val="single" w:sz="4" w:space="0" w:color="auto"/>
              <w:lef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4</w:t>
            </w:r>
          </w:p>
        </w:tc>
        <w:tc>
          <w:tcPr>
            <w:tcW w:w="1454" w:type="dxa"/>
            <w:tcBorders>
              <w:top w:val="single" w:sz="4" w:space="0" w:color="auto"/>
              <w:lef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4</w:t>
            </w:r>
          </w:p>
        </w:tc>
      </w:tr>
      <w:tr w:rsidR="00847211">
        <w:trPr>
          <w:trHeight w:hRule="exact" w:val="206"/>
        </w:trPr>
        <w:tc>
          <w:tcPr>
            <w:tcW w:w="3725" w:type="dxa"/>
            <w:tcBorders>
              <w:top w:val="single" w:sz="4" w:space="0" w:color="auto"/>
              <w:left w:val="single" w:sz="4" w:space="0" w:color="auto"/>
              <w:bottom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pPr>
            <w:r>
              <w:rPr>
                <w:rStyle w:val="21"/>
              </w:rPr>
              <w:t>Итого</w:t>
            </w:r>
          </w:p>
        </w:tc>
        <w:tc>
          <w:tcPr>
            <w:tcW w:w="682" w:type="dxa"/>
            <w:tcBorders>
              <w:top w:val="single" w:sz="4" w:space="0" w:color="auto"/>
              <w:left w:val="single" w:sz="4" w:space="0" w:color="auto"/>
              <w:bottom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12</w:t>
            </w:r>
          </w:p>
        </w:tc>
        <w:tc>
          <w:tcPr>
            <w:tcW w:w="1454" w:type="dxa"/>
            <w:tcBorders>
              <w:top w:val="single" w:sz="4" w:space="0" w:color="auto"/>
              <w:left w:val="single" w:sz="4" w:space="0" w:color="auto"/>
              <w:bottom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8</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131" w:wrap="none" w:vAnchor="page" w:hAnchor="page" w:x="1070" w:y="20512"/>
              <w:shd w:val="clear" w:color="auto" w:fill="auto"/>
              <w:spacing w:line="120" w:lineRule="exact"/>
              <w:ind w:firstLine="0"/>
              <w:jc w:val="center"/>
            </w:pPr>
            <w:r>
              <w:rPr>
                <w:rStyle w:val="21"/>
              </w:rPr>
              <w:t>4</w:t>
            </w:r>
          </w:p>
        </w:tc>
      </w:tr>
    </w:tbl>
    <w:p w:rsidR="00847211" w:rsidRDefault="008960A5">
      <w:pPr>
        <w:pStyle w:val="41"/>
        <w:framePr w:w="7282" w:h="8295" w:hRule="exact" w:wrap="none" w:vAnchor="page" w:hAnchor="page" w:x="8534" w:y="2606"/>
        <w:shd w:val="clear" w:color="auto" w:fill="auto"/>
        <w:spacing w:line="158" w:lineRule="exact"/>
        <w:ind w:left="20" w:right="20" w:firstLine="220"/>
      </w:pPr>
      <w:r>
        <w:t>Познавательные функции, системы восприятия и психомоторные навыки: понятие о познавательных фун</w:t>
      </w:r>
      <w:r>
        <w:softHyphen/>
        <w:t>кциях (внимание, восприятие, память, мышление); внимание и его свойства (устойчивость, концентрация, рас</w:t>
      </w:r>
      <w:r>
        <w:softHyphen/>
        <w:t>пределение, переключение, объем); причины отвлечения внимания во время управления транспортным сред</w:t>
      </w:r>
      <w:r>
        <w:softHyphen/>
        <w:t>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w:t>
      </w:r>
      <w:r>
        <w:softHyphen/>
        <w:t>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w:t>
      </w:r>
      <w:r>
        <w:softHyphen/>
        <w:t>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w:t>
      </w:r>
      <w:r>
        <w:softHyphen/>
        <w:t>ление и прогнозирование; навыки распознавания опасных ситуаций; принятие решения в различных дорож</w:t>
      </w:r>
      <w:r>
        <w:softHyphen/>
        <w:t>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w:t>
      </w:r>
      <w:r>
        <w:softHyphen/>
        <w:t>ков; простая и сложная сенсомоторные реакции, реакция в опасной зоне; факторы, влияющие на быстроту реакции.</w:t>
      </w:r>
    </w:p>
    <w:p w:rsidR="00847211" w:rsidRDefault="008960A5">
      <w:pPr>
        <w:pStyle w:val="41"/>
        <w:framePr w:w="7282" w:h="8295" w:hRule="exact" w:wrap="none" w:vAnchor="page" w:hAnchor="page" w:x="8534" w:y="2606"/>
        <w:shd w:val="clear" w:color="auto" w:fill="auto"/>
        <w:spacing w:line="158" w:lineRule="exact"/>
        <w:ind w:left="20" w:right="20" w:firstLine="220"/>
      </w:pPr>
      <w:r>
        <w:t>Этические основы деятельности водителя: цели обучения управлению транспортным средством; мотива</w:t>
      </w:r>
      <w:r>
        <w:softHyphen/>
        <w:t>ция в жизни и на дороге; мотивация достижения успеха и избегания неудач; склонность к рискованному пове</w:t>
      </w:r>
      <w:r>
        <w:softHyphen/>
        <w:t>дению на дороге; формирование привычек; ценности человека, группы и водителя; свойства личности и темпе</w:t>
      </w:r>
      <w:r>
        <w:softHyphen/>
        <w:t>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w:t>
      </w:r>
      <w:r>
        <w:softHyphen/>
        <w:t>ские нормы водителя; ответственность водителя за безопасность на дороге; взаимоотношения водителя с дру</w:t>
      </w:r>
      <w:r>
        <w:softHyphen/>
        <w:t>гими участниками дорожного движения; уязвимые участники дорожного движения, требующие особого вни</w:t>
      </w:r>
      <w:r>
        <w:softHyphen/>
        <w:t>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w:t>
      </w:r>
      <w:r>
        <w:softHyphen/>
        <w:t>бенности поведения водителей и пешеходов в жилых зонах и в местах парковки.</w:t>
      </w:r>
    </w:p>
    <w:p w:rsidR="00847211" w:rsidRDefault="008960A5">
      <w:pPr>
        <w:pStyle w:val="41"/>
        <w:framePr w:w="7282" w:h="8295" w:hRule="exact" w:wrap="none" w:vAnchor="page" w:hAnchor="page" w:x="8534" w:y="2606"/>
        <w:shd w:val="clear" w:color="auto" w:fill="auto"/>
        <w:spacing w:line="158" w:lineRule="exact"/>
        <w:ind w:left="20" w:right="20" w:firstLine="220"/>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w:t>
      </w:r>
      <w:r>
        <w:softHyphen/>
        <w:t>приятие и понимание других людей); характеристика вербальных и невербальных средств общения; основ</w:t>
      </w:r>
      <w:r>
        <w:softHyphen/>
        <w:t>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w:t>
      </w:r>
      <w:r>
        <w:softHyphen/>
        <w:t>ность общения.</w:t>
      </w:r>
    </w:p>
    <w:p w:rsidR="00847211" w:rsidRDefault="008960A5">
      <w:pPr>
        <w:pStyle w:val="41"/>
        <w:framePr w:w="7282" w:h="8295" w:hRule="exact" w:wrap="none" w:vAnchor="page" w:hAnchor="page" w:x="8534" w:y="2606"/>
        <w:shd w:val="clear" w:color="auto" w:fill="auto"/>
        <w:spacing w:line="158" w:lineRule="exact"/>
        <w:ind w:left="20" w:right="20" w:firstLine="220"/>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w:t>
      </w:r>
      <w:r>
        <w:softHyphen/>
        <w:t>гирования; способы саморегуляции эмоциональных состояний; конфликтные ситуации и конфликты на доро</w:t>
      </w:r>
      <w:r>
        <w:softHyphen/>
        <w:t>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w:t>
      </w:r>
      <w:r>
        <w:softHyphen/>
        <w:t>каментов; влияние плохого самочувствия на поведение водителя; профилактика конфликтов; правила взаимо</w:t>
      </w:r>
      <w:r>
        <w:softHyphen/>
        <w:t>действия с агрессивным водителем.</w:t>
      </w:r>
    </w:p>
    <w:p w:rsidR="00847211" w:rsidRDefault="008960A5">
      <w:pPr>
        <w:pStyle w:val="41"/>
        <w:framePr w:w="7282" w:h="8295" w:hRule="exact" w:wrap="none" w:vAnchor="page" w:hAnchor="page" w:x="8534" w:y="2606"/>
        <w:shd w:val="clear" w:color="auto" w:fill="auto"/>
        <w:spacing w:line="158" w:lineRule="exact"/>
        <w:ind w:left="20" w:right="20" w:firstLine="220"/>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w:t>
      </w:r>
      <w:r>
        <w:softHyphen/>
        <w:t>фликтов; решение ситуационных задач по оценке психического состояния, поведения, профилактике кон</w:t>
      </w:r>
      <w:r>
        <w:softHyphen/>
        <w:t>фликтов и общению в условиях конфликта. Психологический практикум.</w:t>
      </w:r>
    </w:p>
    <w:p w:rsidR="00847211" w:rsidRDefault="008960A5">
      <w:pPr>
        <w:pStyle w:val="41"/>
        <w:framePr w:w="7282" w:h="8295" w:hRule="exact" w:wrap="none" w:vAnchor="page" w:hAnchor="page" w:x="8534" w:y="2606"/>
        <w:numPr>
          <w:ilvl w:val="0"/>
          <w:numId w:val="15"/>
        </w:numPr>
        <w:shd w:val="clear" w:color="auto" w:fill="auto"/>
        <w:tabs>
          <w:tab w:val="left" w:pos="634"/>
        </w:tabs>
        <w:spacing w:line="158" w:lineRule="exact"/>
        <w:ind w:left="20" w:firstLine="220"/>
      </w:pPr>
      <w:r>
        <w:t>Учебный предмет «Основы управления транспортными средствами».</w:t>
      </w:r>
    </w:p>
    <w:p w:rsidR="00847211" w:rsidRDefault="008960A5">
      <w:pPr>
        <w:pStyle w:val="50"/>
        <w:framePr w:w="7282" w:h="8295" w:hRule="exact" w:wrap="none" w:vAnchor="page" w:hAnchor="page" w:x="8534" w:y="2606"/>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24" w:h="188" w:hRule="exact" w:wrap="none" w:vAnchor="page" w:hAnchor="page" w:x="15182" w:y="10901"/>
        <w:shd w:val="clear" w:color="auto" w:fill="auto"/>
      </w:pPr>
      <w:r>
        <w:t>Таблица 4</w:t>
      </w:r>
    </w:p>
    <w:tbl>
      <w:tblPr>
        <w:tblOverlap w:val="never"/>
        <w:tblW w:w="0" w:type="auto"/>
        <w:tblLayout w:type="fixed"/>
        <w:tblCellMar>
          <w:left w:w="10" w:type="dxa"/>
          <w:right w:w="10" w:type="dxa"/>
        </w:tblCellMar>
        <w:tblLook w:val="04A0"/>
      </w:tblPr>
      <w:tblGrid>
        <w:gridCol w:w="3725"/>
        <w:gridCol w:w="682"/>
        <w:gridCol w:w="1454"/>
        <w:gridCol w:w="1411"/>
      </w:tblGrid>
      <w:tr w:rsidR="00847211">
        <w:trPr>
          <w:trHeight w:hRule="exact" w:val="178"/>
        </w:trPr>
        <w:tc>
          <w:tcPr>
            <w:tcW w:w="3725" w:type="dxa"/>
            <w:vMerge w:val="restart"/>
            <w:tcBorders>
              <w:top w:val="single" w:sz="4" w:space="0" w:color="auto"/>
              <w:lef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Наименование разделов и тем</w:t>
            </w:r>
          </w:p>
        </w:tc>
        <w:tc>
          <w:tcPr>
            <w:tcW w:w="3547"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Количество часов</w:t>
            </w:r>
          </w:p>
        </w:tc>
      </w:tr>
      <w:tr w:rsidR="00847211">
        <w:trPr>
          <w:trHeight w:hRule="exact" w:val="173"/>
        </w:trPr>
        <w:tc>
          <w:tcPr>
            <w:tcW w:w="3725" w:type="dxa"/>
            <w:vMerge/>
            <w:tcBorders>
              <w:left w:val="single" w:sz="4" w:space="0" w:color="auto"/>
            </w:tcBorders>
            <w:shd w:val="clear" w:color="auto" w:fill="FFFFFF"/>
          </w:tcPr>
          <w:p w:rsidR="00847211" w:rsidRDefault="00847211">
            <w:pPr>
              <w:framePr w:w="7272" w:h="2390" w:wrap="none" w:vAnchor="page" w:hAnchor="page" w:x="8538" w:y="11114"/>
            </w:pPr>
          </w:p>
        </w:tc>
        <w:tc>
          <w:tcPr>
            <w:tcW w:w="682" w:type="dxa"/>
            <w:vMerge w:val="restart"/>
            <w:tcBorders>
              <w:top w:val="single" w:sz="4" w:space="0" w:color="auto"/>
              <w:lef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Всего</w:t>
            </w:r>
          </w:p>
        </w:tc>
        <w:tc>
          <w:tcPr>
            <w:tcW w:w="2865"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В том числе</w:t>
            </w:r>
          </w:p>
        </w:tc>
      </w:tr>
      <w:tr w:rsidR="00847211">
        <w:trPr>
          <w:trHeight w:hRule="exact" w:val="336"/>
        </w:trPr>
        <w:tc>
          <w:tcPr>
            <w:tcW w:w="3725" w:type="dxa"/>
            <w:vMerge/>
            <w:tcBorders>
              <w:left w:val="single" w:sz="4" w:space="0" w:color="auto"/>
            </w:tcBorders>
            <w:shd w:val="clear" w:color="auto" w:fill="FFFFFF"/>
          </w:tcPr>
          <w:p w:rsidR="00847211" w:rsidRDefault="00847211">
            <w:pPr>
              <w:framePr w:w="7272" w:h="2390" w:wrap="none" w:vAnchor="page" w:hAnchor="page" w:x="8538" w:y="11114"/>
            </w:pPr>
          </w:p>
        </w:tc>
        <w:tc>
          <w:tcPr>
            <w:tcW w:w="682" w:type="dxa"/>
            <w:vMerge/>
            <w:tcBorders>
              <w:left w:val="single" w:sz="4" w:space="0" w:color="auto"/>
            </w:tcBorders>
            <w:shd w:val="clear" w:color="auto" w:fill="FFFFFF"/>
          </w:tcPr>
          <w:p w:rsidR="00847211" w:rsidRDefault="00847211">
            <w:pPr>
              <w:framePr w:w="7272" w:h="2390" w:wrap="none" w:vAnchor="page" w:hAnchor="page" w:x="8538" w:y="11114"/>
            </w:pPr>
          </w:p>
        </w:tc>
        <w:tc>
          <w:tcPr>
            <w:tcW w:w="1454" w:type="dxa"/>
            <w:tcBorders>
              <w:top w:val="single" w:sz="4" w:space="0" w:color="auto"/>
              <w:lef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Теоретические</w:t>
            </w:r>
          </w:p>
          <w:p w:rsidR="00847211" w:rsidRDefault="008960A5">
            <w:pPr>
              <w:pStyle w:val="41"/>
              <w:framePr w:w="7272" w:h="2390" w:wrap="none" w:vAnchor="page" w:hAnchor="page" w:x="8538" w:y="11114"/>
              <w:shd w:val="clear" w:color="auto" w:fill="auto"/>
              <w:spacing w:line="120" w:lineRule="exact"/>
              <w:ind w:firstLine="0"/>
              <w:jc w:val="center"/>
            </w:pPr>
            <w:r>
              <w:rPr>
                <w:rStyle w:val="21"/>
              </w:rPr>
              <w:t>занятия</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Практические</w:t>
            </w:r>
          </w:p>
          <w:p w:rsidR="00847211" w:rsidRDefault="008960A5">
            <w:pPr>
              <w:pStyle w:val="41"/>
              <w:framePr w:w="7272" w:h="2390" w:wrap="none" w:vAnchor="page" w:hAnchor="page" w:x="8538" w:y="11114"/>
              <w:shd w:val="clear" w:color="auto" w:fill="auto"/>
              <w:spacing w:line="120" w:lineRule="exact"/>
              <w:ind w:firstLine="0"/>
              <w:jc w:val="center"/>
            </w:pPr>
            <w:r>
              <w:rPr>
                <w:rStyle w:val="21"/>
              </w:rPr>
              <w:t>занятия</w:t>
            </w:r>
          </w:p>
        </w:tc>
      </w:tr>
      <w:tr w:rsidR="00847211">
        <w:trPr>
          <w:trHeight w:hRule="exact" w:val="173"/>
        </w:trPr>
        <w:tc>
          <w:tcPr>
            <w:tcW w:w="3725" w:type="dxa"/>
            <w:tcBorders>
              <w:top w:val="single" w:sz="4" w:space="0" w:color="auto"/>
              <w:lef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pPr>
            <w:r>
              <w:rPr>
                <w:rStyle w:val="21"/>
              </w:rPr>
              <w:t>Дорожное движение</w:t>
            </w:r>
          </w:p>
        </w:tc>
        <w:tc>
          <w:tcPr>
            <w:tcW w:w="682" w:type="dxa"/>
            <w:tcBorders>
              <w:top w:val="single" w:sz="4" w:space="0" w:color="auto"/>
              <w:lef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2390" w:wrap="none" w:vAnchor="page" w:hAnchor="page" w:x="8538" w:y="11114"/>
              <w:shd w:val="clear" w:color="auto" w:fill="auto"/>
              <w:spacing w:line="200" w:lineRule="exact"/>
              <w:ind w:firstLine="0"/>
              <w:jc w:val="center"/>
            </w:pPr>
            <w:r>
              <w:rPr>
                <w:rStyle w:val="10pt0pt"/>
              </w:rPr>
              <w:t>—</w:t>
            </w:r>
          </w:p>
        </w:tc>
      </w:tr>
      <w:tr w:rsidR="00847211">
        <w:trPr>
          <w:trHeight w:hRule="exact" w:val="173"/>
        </w:trPr>
        <w:tc>
          <w:tcPr>
            <w:tcW w:w="3725" w:type="dxa"/>
            <w:tcBorders>
              <w:top w:val="single" w:sz="4" w:space="0" w:color="auto"/>
              <w:lef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pPr>
            <w:r>
              <w:rPr>
                <w:rStyle w:val="21"/>
              </w:rPr>
              <w:t>Профессиональная надежность водителя</w:t>
            </w:r>
          </w:p>
        </w:tc>
        <w:tc>
          <w:tcPr>
            <w:tcW w:w="682" w:type="dxa"/>
            <w:tcBorders>
              <w:top w:val="single" w:sz="4" w:space="0" w:color="auto"/>
              <w:lef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2390" w:wrap="none" w:vAnchor="page" w:hAnchor="page" w:x="8538" w:y="11114"/>
              <w:shd w:val="clear" w:color="auto" w:fill="auto"/>
              <w:spacing w:line="200" w:lineRule="exact"/>
              <w:ind w:firstLine="0"/>
              <w:jc w:val="center"/>
            </w:pPr>
            <w:r>
              <w:rPr>
                <w:rStyle w:val="10pt0pt"/>
              </w:rPr>
              <w:t>—</w:t>
            </w:r>
          </w:p>
        </w:tc>
      </w:tr>
      <w:tr w:rsidR="00847211">
        <w:trPr>
          <w:trHeight w:hRule="exact" w:val="336"/>
        </w:trPr>
        <w:tc>
          <w:tcPr>
            <w:tcW w:w="3725" w:type="dxa"/>
            <w:tcBorders>
              <w:top w:val="single" w:sz="4" w:space="0" w:color="auto"/>
              <w:left w:val="single" w:sz="4" w:space="0" w:color="auto"/>
            </w:tcBorders>
            <w:shd w:val="clear" w:color="auto" w:fill="FFFFFF"/>
          </w:tcPr>
          <w:p w:rsidR="00847211" w:rsidRDefault="008960A5">
            <w:pPr>
              <w:pStyle w:val="41"/>
              <w:framePr w:w="7272" w:h="2390" w:wrap="none" w:vAnchor="page" w:hAnchor="page" w:x="8538" w:y="11114"/>
              <w:shd w:val="clear" w:color="auto" w:fill="auto"/>
              <w:spacing w:line="158" w:lineRule="exact"/>
              <w:ind w:firstLine="0"/>
            </w:pPr>
            <w:r>
              <w:rPr>
                <w:rStyle w:val="21"/>
              </w:rPr>
              <w:t>Влияние свойств транспортного средства на эффектив</w:t>
            </w:r>
            <w:r>
              <w:rPr>
                <w:rStyle w:val="21"/>
              </w:rPr>
              <w:softHyphen/>
              <w:t>ность и безопасность управления</w:t>
            </w:r>
          </w:p>
        </w:tc>
        <w:tc>
          <w:tcPr>
            <w:tcW w:w="682" w:type="dxa"/>
            <w:tcBorders>
              <w:top w:val="single" w:sz="4" w:space="0" w:color="auto"/>
              <w:lef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w:t>
            </w:r>
          </w:p>
        </w:tc>
      </w:tr>
      <w:tr w:rsidR="00847211">
        <w:trPr>
          <w:trHeight w:hRule="exact" w:val="173"/>
        </w:trPr>
        <w:tc>
          <w:tcPr>
            <w:tcW w:w="3725" w:type="dxa"/>
            <w:tcBorders>
              <w:top w:val="single" w:sz="4" w:space="0" w:color="auto"/>
              <w:lef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pPr>
            <w:r>
              <w:rPr>
                <w:rStyle w:val="21"/>
              </w:rPr>
              <w:t>Дорожные условия и безопасность движения</w:t>
            </w:r>
          </w:p>
        </w:tc>
        <w:tc>
          <w:tcPr>
            <w:tcW w:w="682" w:type="dxa"/>
            <w:tcBorders>
              <w:top w:val="single" w:sz="4" w:space="0" w:color="auto"/>
              <w:lef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4</w:t>
            </w:r>
          </w:p>
        </w:tc>
        <w:tc>
          <w:tcPr>
            <w:tcW w:w="1454" w:type="dxa"/>
            <w:tcBorders>
              <w:top w:val="single" w:sz="4" w:space="0" w:color="auto"/>
              <w:lef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2</w:t>
            </w:r>
          </w:p>
        </w:tc>
      </w:tr>
      <w:tr w:rsidR="00847211">
        <w:trPr>
          <w:trHeight w:hRule="exact" w:val="336"/>
        </w:trPr>
        <w:tc>
          <w:tcPr>
            <w:tcW w:w="3725" w:type="dxa"/>
            <w:tcBorders>
              <w:top w:val="single" w:sz="4" w:space="0" w:color="auto"/>
              <w:left w:val="single" w:sz="4" w:space="0" w:color="auto"/>
            </w:tcBorders>
            <w:shd w:val="clear" w:color="auto" w:fill="FFFFFF"/>
          </w:tcPr>
          <w:p w:rsidR="00847211" w:rsidRDefault="008960A5">
            <w:pPr>
              <w:pStyle w:val="41"/>
              <w:framePr w:w="7272" w:h="2390" w:wrap="none" w:vAnchor="page" w:hAnchor="page" w:x="8538" w:y="11114"/>
              <w:shd w:val="clear" w:color="auto" w:fill="auto"/>
              <w:spacing w:line="158" w:lineRule="exact"/>
              <w:ind w:firstLine="0"/>
            </w:pPr>
            <w:r>
              <w:rPr>
                <w:rStyle w:val="21"/>
              </w:rPr>
              <w:t>Принципы эффективного и безопасного управления тран</w:t>
            </w:r>
            <w:r>
              <w:rPr>
                <w:rStyle w:val="21"/>
              </w:rPr>
              <w:softHyphen/>
              <w:t>спортным средством</w:t>
            </w:r>
          </w:p>
        </w:tc>
        <w:tc>
          <w:tcPr>
            <w:tcW w:w="682" w:type="dxa"/>
            <w:tcBorders>
              <w:top w:val="single" w:sz="4" w:space="0" w:color="auto"/>
              <w:lef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w:t>
            </w:r>
          </w:p>
        </w:tc>
      </w:tr>
      <w:tr w:rsidR="00847211">
        <w:trPr>
          <w:trHeight w:hRule="exact" w:val="336"/>
        </w:trPr>
        <w:tc>
          <w:tcPr>
            <w:tcW w:w="3725" w:type="dxa"/>
            <w:tcBorders>
              <w:top w:val="single" w:sz="4" w:space="0" w:color="auto"/>
              <w:left w:val="single" w:sz="4" w:space="0" w:color="auto"/>
            </w:tcBorders>
            <w:shd w:val="clear" w:color="auto" w:fill="FFFFFF"/>
          </w:tcPr>
          <w:p w:rsidR="00847211" w:rsidRDefault="008960A5">
            <w:pPr>
              <w:pStyle w:val="41"/>
              <w:framePr w:w="7272" w:h="2390" w:wrap="none" w:vAnchor="page" w:hAnchor="page" w:x="8538" w:y="11114"/>
              <w:shd w:val="clear" w:color="auto" w:fill="auto"/>
              <w:spacing w:line="158" w:lineRule="exact"/>
              <w:ind w:firstLine="0"/>
            </w:pPr>
            <w:r>
              <w:rPr>
                <w:rStyle w:val="21"/>
              </w:rPr>
              <w:t>Обеспечение безопасности наиболее уязвимых участников дорожного движения</w:t>
            </w:r>
          </w:p>
        </w:tc>
        <w:tc>
          <w:tcPr>
            <w:tcW w:w="682" w:type="dxa"/>
            <w:tcBorders>
              <w:top w:val="single" w:sz="4" w:space="0" w:color="auto"/>
              <w:lef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w:t>
            </w:r>
          </w:p>
        </w:tc>
      </w:tr>
      <w:tr w:rsidR="00847211">
        <w:trPr>
          <w:trHeight w:hRule="exact" w:val="178"/>
        </w:trPr>
        <w:tc>
          <w:tcPr>
            <w:tcW w:w="3725" w:type="dxa"/>
            <w:tcBorders>
              <w:top w:val="single" w:sz="4" w:space="0" w:color="auto"/>
              <w:left w:val="single" w:sz="4" w:space="0" w:color="auto"/>
              <w:bottom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pPr>
            <w:r>
              <w:rPr>
                <w:rStyle w:val="21"/>
              </w:rPr>
              <w:t>Итого</w:t>
            </w:r>
          </w:p>
        </w:tc>
        <w:tc>
          <w:tcPr>
            <w:tcW w:w="682" w:type="dxa"/>
            <w:tcBorders>
              <w:top w:val="single" w:sz="4" w:space="0" w:color="auto"/>
              <w:left w:val="single" w:sz="4" w:space="0" w:color="auto"/>
              <w:bottom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14</w:t>
            </w:r>
          </w:p>
        </w:tc>
        <w:tc>
          <w:tcPr>
            <w:tcW w:w="1454" w:type="dxa"/>
            <w:tcBorders>
              <w:top w:val="single" w:sz="4" w:space="0" w:color="auto"/>
              <w:left w:val="single" w:sz="4" w:space="0" w:color="auto"/>
              <w:bottom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12</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390" w:wrap="none" w:vAnchor="page" w:hAnchor="page" w:x="8538" w:y="11114"/>
              <w:shd w:val="clear" w:color="auto" w:fill="auto"/>
              <w:spacing w:line="120" w:lineRule="exact"/>
              <w:ind w:firstLine="0"/>
              <w:jc w:val="center"/>
            </w:pPr>
            <w:r>
              <w:rPr>
                <w:rStyle w:val="21"/>
              </w:rPr>
              <w:t>2</w:t>
            </w:r>
          </w:p>
        </w:tc>
      </w:tr>
    </w:tbl>
    <w:p w:rsidR="00847211" w:rsidRDefault="008960A5">
      <w:pPr>
        <w:pStyle w:val="41"/>
        <w:framePr w:w="7282" w:h="9135" w:hRule="exact" w:wrap="none" w:vAnchor="page" w:hAnchor="page" w:x="8534" w:y="13569"/>
        <w:shd w:val="clear" w:color="auto" w:fill="auto"/>
        <w:spacing w:line="158" w:lineRule="exact"/>
        <w:ind w:left="20" w:right="20" w:firstLine="220"/>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w:t>
      </w:r>
      <w:r>
        <w:softHyphen/>
        <w:t>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w:t>
      </w:r>
      <w:r>
        <w:softHyphen/>
        <w:t>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w:t>
      </w:r>
      <w:r>
        <w:softHyphen/>
        <w:t>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w:t>
      </w:r>
      <w:r>
        <w:softHyphen/>
        <w:t>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47211" w:rsidRDefault="008960A5">
      <w:pPr>
        <w:pStyle w:val="41"/>
        <w:framePr w:w="7282" w:h="9135" w:hRule="exact" w:wrap="none" w:vAnchor="page" w:hAnchor="page" w:x="8534" w:y="13569"/>
        <w:shd w:val="clear" w:color="auto" w:fill="auto"/>
        <w:spacing w:line="158" w:lineRule="exact"/>
        <w:ind w:left="20" w:right="20" w:firstLine="220"/>
      </w:pPr>
      <w:r>
        <w:t>Профессиональная надежность водителя: понятие о надежности водителя; анализ деятельности водите</w:t>
      </w:r>
      <w:r>
        <w:softHyphen/>
        <w:t>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w:t>
      </w:r>
      <w:r>
        <w:softHyphen/>
        <w:t>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w:t>
      </w:r>
      <w:r>
        <w:softHyphen/>
        <w:t>ления транспортным средством; влияние утомления на надежность водителя; зависимость надежности води</w:t>
      </w:r>
      <w:r>
        <w:softHyphen/>
        <w:t>теля от продолжительности управления автомобилем; режим труда и отдыха водителя; зависимость надеж</w:t>
      </w:r>
      <w:r>
        <w:softHyphen/>
        <w:t>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w:t>
      </w:r>
      <w:r>
        <w:softHyphen/>
        <w:t>ния транспортным средством.</w:t>
      </w:r>
    </w:p>
    <w:p w:rsidR="00847211" w:rsidRDefault="008960A5">
      <w:pPr>
        <w:pStyle w:val="41"/>
        <w:framePr w:w="7282" w:h="9135" w:hRule="exact" w:wrap="none" w:vAnchor="page" w:hAnchor="page" w:x="8534" w:y="13569"/>
        <w:shd w:val="clear" w:color="auto" w:fill="auto"/>
        <w:spacing w:line="158" w:lineRule="exact"/>
        <w:ind w:left="20" w:right="20" w:firstLine="220"/>
      </w:pPr>
      <w:r>
        <w:t>Влияние свойств транспортного средства на эффективность и безопасность управления: силы, действую</w:t>
      </w:r>
      <w:r>
        <w:softHyphen/>
        <w:t>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w:t>
      </w:r>
      <w:r>
        <w:softHyphen/>
        <w:t>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w:t>
      </w:r>
      <w:r>
        <w:softHyphen/>
        <w:t>нии и повороте; устойчивость против опрокидывания; резервы устойчивости транспортного средства; управ</w:t>
      </w:r>
      <w:r>
        <w:softHyphen/>
        <w:t>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847211" w:rsidRDefault="008960A5">
      <w:pPr>
        <w:pStyle w:val="41"/>
        <w:framePr w:w="7282" w:h="9135" w:hRule="exact" w:wrap="none" w:vAnchor="page" w:hAnchor="page" w:x="8534" w:y="13569"/>
        <w:shd w:val="clear" w:color="auto" w:fill="auto"/>
        <w:spacing w:line="158" w:lineRule="exact"/>
        <w:ind w:left="20" w:right="20" w:firstLine="220"/>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w:t>
      </w:r>
      <w:r>
        <w:softHyphen/>
        <w:t>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w:t>
      </w:r>
      <w:r>
        <w:softHyphen/>
        <w:t>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w:t>
      </w:r>
      <w:r>
        <w:softHyphen/>
        <w:t>ла с учетом геометрических параметров дороги и условий движения; влияние плотности транспортного пото</w:t>
      </w:r>
      <w:r>
        <w:softHyphen/>
        <w:t>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w:t>
      </w:r>
      <w:r>
        <w:softHyphen/>
        <w:t>ности возникновения ДТП при увеличении неравномерности движения транспортного средства в транспор</w:t>
      </w:r>
      <w:r>
        <w:softHyphen/>
        <w:t>тном потоке. Решение ситуационных задач.</w:t>
      </w:r>
    </w:p>
    <w:p w:rsidR="00847211" w:rsidRDefault="008960A5">
      <w:pPr>
        <w:pStyle w:val="41"/>
        <w:framePr w:w="7282" w:h="9135" w:hRule="exact" w:wrap="none" w:vAnchor="page" w:hAnchor="page" w:x="8534" w:y="13569"/>
        <w:shd w:val="clear" w:color="auto" w:fill="auto"/>
        <w:spacing w:line="158" w:lineRule="exact"/>
        <w:ind w:left="20" w:right="20" w:firstLine="220"/>
      </w:pPr>
      <w:r>
        <w:t>Принципы эффективного и безопасного управления транспортным средством: влияние опыта, приобре</w:t>
      </w:r>
      <w:r>
        <w:softHyphen/>
        <w:t>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w:t>
      </w:r>
      <w:r>
        <w:softHyphen/>
        <w:t>жения транспортного средства с учетом плотности транспортного потока; показатели эффективности управ</w:t>
      </w:r>
      <w:r>
        <w:softHyphen/>
        <w:t>ления транспортным средством; зависимость средней скорости транспортного средства от его максимальной</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213" o:spid="_x0000_s1238" type="#_x0000_t32" style="position:absolute;margin-left:344.9pt;margin-top:113.1pt;width:155.05pt;height:0;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" filled="t" strokeweight="1.45pt">
            <v:path arrowok="f"/>
            <o:lock v:ext="edit" shapetype="f"/>
            <w10:wrap anchorx="page" anchory="page"/>
          </v:shape>
        </w:pict>
      </w:r>
      <w:r w:rsidRPr="005D56F7">
        <w:rPr>
          <w:noProof/>
        </w:rPr>
        <w:pict>
          <v:shape id="AutoShape 212" o:spid="_x0000_s1237" type="#_x0000_t32" style="position:absolute;margin-left:52.6pt;margin-top:117.4pt;width:738.25pt;height:0;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38" w:y="962"/>
        <w:shd w:val="clear" w:color="auto" w:fill="auto"/>
        <w:spacing w:line="150" w:lineRule="exact"/>
        <w:ind w:left="20"/>
      </w:pPr>
      <w:r>
        <w:t>Российская Газета</w:t>
      </w:r>
    </w:p>
    <w:p w:rsidR="00847211" w:rsidRDefault="008960A5">
      <w:pPr>
        <w:pStyle w:val="a8"/>
        <w:framePr w:wrap="none" w:vAnchor="page" w:hAnchor="page" w:x="9448" w:y="943"/>
        <w:shd w:val="clear" w:color="auto" w:fill="auto"/>
        <w:spacing w:line="90" w:lineRule="exact"/>
        <w:ind w:left="20"/>
      </w:pPr>
      <w:r>
        <w:rPr>
          <w:rStyle w:val="0pt"/>
        </w:rPr>
        <w:t xml:space="preserve">4 августа </w:t>
      </w:r>
      <w:r>
        <w:t>2014—Понедельник</w:t>
      </w:r>
    </w:p>
    <w:p w:rsidR="00847211" w:rsidRDefault="008960A5">
      <w:pPr>
        <w:pStyle w:val="a8"/>
        <w:framePr w:wrap="none" w:vAnchor="page" w:hAnchor="page" w:x="12261" w:y="943"/>
        <w:shd w:val="clear" w:color="auto" w:fill="auto"/>
        <w:spacing w:line="90" w:lineRule="exact"/>
        <w:ind w:left="20"/>
      </w:pPr>
      <w:r>
        <w:rPr>
          <w:rStyle w:val="0pt"/>
        </w:rPr>
        <w:t xml:space="preserve">№ 173/1 </w:t>
      </w:r>
      <w:r>
        <w:t>(6445/1)</w:t>
      </w:r>
    </w:p>
    <w:p w:rsidR="00847211" w:rsidRPr="008960A5" w:rsidRDefault="005D56F7">
      <w:pPr>
        <w:pStyle w:val="32"/>
        <w:framePr w:wrap="none" w:vAnchor="page" w:hAnchor="page" w:x="15045" w:y="962"/>
        <w:shd w:val="clear" w:color="auto" w:fill="auto"/>
        <w:spacing w:line="100" w:lineRule="exact"/>
        <w:ind w:left="20"/>
        <w:rPr>
          <w:lang w:val="ru-RU"/>
        </w:rPr>
      </w:pPr>
      <w:hyperlink r:id="rId13" w:history="1">
        <w:r w:rsidR="008960A5">
          <w:rPr>
            <w:rStyle w:val="a3"/>
          </w:rPr>
          <w:t>WWW</w:t>
        </w:r>
        <w:r w:rsidR="008960A5" w:rsidRPr="008960A5">
          <w:rPr>
            <w:rStyle w:val="a3"/>
            <w:lang w:val="ru-RU"/>
          </w:rPr>
          <w:t>.</w:t>
        </w:r>
        <w:r w:rsidR="008960A5">
          <w:rPr>
            <w:rStyle w:val="a3"/>
          </w:rPr>
          <w:t>RG</w:t>
        </w:r>
        <w:r w:rsidR="008960A5" w:rsidRPr="008960A5">
          <w:rPr>
            <w:rStyle w:val="a3"/>
            <w:lang w:val="ru-RU"/>
          </w:rPr>
          <w:t>.</w:t>
        </w:r>
        <w:r w:rsidR="008960A5">
          <w:rPr>
            <w:rStyle w:val="a3"/>
          </w:rPr>
          <w:t>RU</w:t>
        </w:r>
      </w:hyperlink>
    </w:p>
    <w:p w:rsidR="00847211" w:rsidRDefault="008960A5">
      <w:pPr>
        <w:pStyle w:val="11"/>
        <w:framePr w:wrap="none" w:vAnchor="page" w:hAnchor="page" w:x="6880" w:y="1421"/>
        <w:shd w:val="clear" w:color="auto" w:fill="auto"/>
        <w:spacing w:line="620" w:lineRule="exact"/>
      </w:pPr>
      <w:bookmarkStart w:id="12" w:name="bookmark15"/>
      <w:r>
        <w:rPr>
          <w:rStyle w:val="12"/>
          <w:b/>
          <w:bCs/>
        </w:rPr>
        <w:t>документы</w:t>
      </w:r>
      <w:bookmarkEnd w:id="12"/>
    </w:p>
    <w:p w:rsidR="00847211" w:rsidRDefault="008960A5">
      <w:pPr>
        <w:pStyle w:val="41"/>
        <w:framePr w:w="7286" w:h="2631" w:hRule="exact" w:wrap="none" w:vAnchor="page" w:hAnchor="page" w:x="1062" w:y="2606"/>
        <w:shd w:val="clear" w:color="auto" w:fill="auto"/>
        <w:spacing w:line="158" w:lineRule="exact"/>
        <w:ind w:left="20" w:right="20" w:firstLine="0"/>
      </w:pPr>
      <w:r>
        <w:t>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w:t>
      </w:r>
      <w:r>
        <w:softHyphen/>
        <w:t>тивное управления транспортным средством; проблема экологической безопасности; принципы экономично</w:t>
      </w:r>
      <w:r>
        <w:softHyphen/>
        <w:t>го управления транспортным средством; факторы, влияющие на эксплуатационный расход топлива.</w:t>
      </w:r>
    </w:p>
    <w:p w:rsidR="00847211" w:rsidRDefault="008960A5">
      <w:pPr>
        <w:pStyle w:val="41"/>
        <w:framePr w:w="7286" w:h="2631" w:hRule="exact" w:wrap="none" w:vAnchor="page" w:hAnchor="page" w:x="1062" w:y="2606"/>
        <w:shd w:val="clear" w:color="auto" w:fill="auto"/>
        <w:spacing w:line="158" w:lineRule="exact"/>
        <w:ind w:left="20" w:right="20" w:firstLine="240"/>
      </w:pPr>
      <w:r>
        <w:t>Обеспечение безопасности наиболее уязвимых участников дорожного движения: безопасность пассажи</w:t>
      </w:r>
      <w:r>
        <w:softHyphen/>
        <w:t>ров транспортных средств; результаты исследований, позволяющие утверждать о необходимости и эффек</w:t>
      </w:r>
      <w:r>
        <w:softHyphen/>
        <w:t>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w:t>
      </w:r>
      <w:r>
        <w:softHyphen/>
        <w:t>него возраста;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w:t>
      </w:r>
      <w:r>
        <w:softHyphen/>
        <w:t>положенных вблизи детских учреждений; обеспечение безопасности пешеходов и велосипедистов при дви</w:t>
      </w:r>
      <w:r>
        <w:softHyphen/>
        <w:t>жении в жилых зонах.</w:t>
      </w:r>
    </w:p>
    <w:p w:rsidR="00847211" w:rsidRDefault="008960A5">
      <w:pPr>
        <w:pStyle w:val="41"/>
        <w:framePr w:w="7286" w:h="2631" w:hRule="exact" w:wrap="none" w:vAnchor="page" w:hAnchor="page" w:x="1062" w:y="2606"/>
        <w:numPr>
          <w:ilvl w:val="0"/>
          <w:numId w:val="15"/>
        </w:numPr>
        <w:shd w:val="clear" w:color="auto" w:fill="auto"/>
        <w:tabs>
          <w:tab w:val="left" w:pos="654"/>
        </w:tabs>
        <w:spacing w:line="158" w:lineRule="exact"/>
        <w:ind w:left="20" w:firstLine="240"/>
      </w:pPr>
      <w:r>
        <w:t>Учебный предмет «Первая помощь при дорожно-транспортном происшествии».</w:t>
      </w:r>
    </w:p>
    <w:p w:rsidR="00847211" w:rsidRDefault="008960A5">
      <w:pPr>
        <w:pStyle w:val="50"/>
        <w:framePr w:w="7286" w:h="2631" w:hRule="exact" w:wrap="none" w:vAnchor="page" w:hAnchor="page" w:x="1062" w:y="2606"/>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14" w:h="188" w:hRule="exact" w:wrap="none" w:vAnchor="page" w:hAnchor="page" w:x="7715" w:y="5241"/>
        <w:shd w:val="clear" w:color="auto" w:fill="auto"/>
      </w:pPr>
      <w:r>
        <w:t>Таблица 5</w:t>
      </w:r>
    </w:p>
    <w:tbl>
      <w:tblPr>
        <w:tblOverlap w:val="never"/>
        <w:tblW w:w="0" w:type="auto"/>
        <w:tblLayout w:type="fixed"/>
        <w:tblCellMar>
          <w:left w:w="10" w:type="dxa"/>
          <w:right w:w="10" w:type="dxa"/>
        </w:tblCellMar>
        <w:tblLook w:val="04A0"/>
      </w:tblPr>
      <w:tblGrid>
        <w:gridCol w:w="3696"/>
        <w:gridCol w:w="730"/>
        <w:gridCol w:w="1435"/>
        <w:gridCol w:w="1416"/>
      </w:tblGrid>
      <w:tr w:rsidR="00847211">
        <w:trPr>
          <w:trHeight w:hRule="exact" w:val="211"/>
        </w:trPr>
        <w:tc>
          <w:tcPr>
            <w:tcW w:w="3696" w:type="dxa"/>
            <w:vMerge w:val="restart"/>
            <w:tcBorders>
              <w:top w:val="single" w:sz="4" w:space="0" w:color="auto"/>
              <w:left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jc w:val="center"/>
            </w:pPr>
            <w:r>
              <w:rPr>
                <w:rStyle w:val="21"/>
              </w:rPr>
              <w:t>Наименование разделов и тем</w:t>
            </w:r>
          </w:p>
        </w:tc>
        <w:tc>
          <w:tcPr>
            <w:tcW w:w="358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jc w:val="center"/>
            </w:pPr>
            <w:r>
              <w:rPr>
                <w:rStyle w:val="21"/>
              </w:rPr>
              <w:t>Количество часов</w:t>
            </w:r>
          </w:p>
        </w:tc>
      </w:tr>
      <w:tr w:rsidR="00847211">
        <w:trPr>
          <w:trHeight w:hRule="exact" w:val="206"/>
        </w:trPr>
        <w:tc>
          <w:tcPr>
            <w:tcW w:w="3696" w:type="dxa"/>
            <w:vMerge/>
            <w:tcBorders>
              <w:left w:val="single" w:sz="4" w:space="0" w:color="auto"/>
            </w:tcBorders>
            <w:shd w:val="clear" w:color="auto" w:fill="FFFFFF"/>
          </w:tcPr>
          <w:p w:rsidR="00847211" w:rsidRDefault="00847211">
            <w:pPr>
              <w:framePr w:w="7277" w:h="2640" w:wrap="none" w:vAnchor="page" w:hAnchor="page" w:x="1067" w:y="5450"/>
            </w:pPr>
          </w:p>
        </w:tc>
        <w:tc>
          <w:tcPr>
            <w:tcW w:w="730" w:type="dxa"/>
            <w:vMerge w:val="restart"/>
            <w:tcBorders>
              <w:top w:val="single" w:sz="4" w:space="0" w:color="auto"/>
              <w:left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jc w:val="center"/>
            </w:pPr>
            <w:r>
              <w:rPr>
                <w:rStyle w:val="21"/>
              </w:rPr>
              <w:t>Всего</w:t>
            </w:r>
          </w:p>
        </w:tc>
        <w:tc>
          <w:tcPr>
            <w:tcW w:w="285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jc w:val="center"/>
            </w:pPr>
            <w:r>
              <w:rPr>
                <w:rStyle w:val="21"/>
              </w:rPr>
              <w:t>В том числе</w:t>
            </w:r>
          </w:p>
        </w:tc>
      </w:tr>
      <w:tr w:rsidR="00847211">
        <w:trPr>
          <w:trHeight w:hRule="exact" w:val="370"/>
        </w:trPr>
        <w:tc>
          <w:tcPr>
            <w:tcW w:w="3696" w:type="dxa"/>
            <w:vMerge/>
            <w:tcBorders>
              <w:left w:val="single" w:sz="4" w:space="0" w:color="auto"/>
            </w:tcBorders>
            <w:shd w:val="clear" w:color="auto" w:fill="FFFFFF"/>
          </w:tcPr>
          <w:p w:rsidR="00847211" w:rsidRDefault="00847211">
            <w:pPr>
              <w:framePr w:w="7277" w:h="2640" w:wrap="none" w:vAnchor="page" w:hAnchor="page" w:x="1067" w:y="5450"/>
            </w:pPr>
          </w:p>
        </w:tc>
        <w:tc>
          <w:tcPr>
            <w:tcW w:w="730" w:type="dxa"/>
            <w:vMerge/>
            <w:tcBorders>
              <w:left w:val="single" w:sz="4" w:space="0" w:color="auto"/>
            </w:tcBorders>
            <w:shd w:val="clear" w:color="auto" w:fill="FFFFFF"/>
          </w:tcPr>
          <w:p w:rsidR="00847211" w:rsidRDefault="00847211">
            <w:pPr>
              <w:framePr w:w="7277" w:h="2640" w:wrap="none" w:vAnchor="page" w:hAnchor="page" w:x="1067" w:y="5450"/>
            </w:pPr>
          </w:p>
        </w:tc>
        <w:tc>
          <w:tcPr>
            <w:tcW w:w="1435" w:type="dxa"/>
            <w:tcBorders>
              <w:top w:val="single" w:sz="4" w:space="0" w:color="auto"/>
              <w:left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jc w:val="center"/>
            </w:pPr>
            <w:r>
              <w:rPr>
                <w:rStyle w:val="21"/>
              </w:rPr>
              <w:t>Теоретические</w:t>
            </w:r>
          </w:p>
          <w:p w:rsidR="00847211" w:rsidRDefault="008960A5">
            <w:pPr>
              <w:pStyle w:val="41"/>
              <w:framePr w:w="7277" w:h="2640" w:wrap="none" w:vAnchor="page" w:hAnchor="page" w:x="1067" w:y="5450"/>
              <w:shd w:val="clear" w:color="auto" w:fill="auto"/>
              <w:spacing w:line="120" w:lineRule="exact"/>
              <w:ind w:firstLine="0"/>
              <w:jc w:val="center"/>
            </w:pPr>
            <w:r>
              <w:rPr>
                <w:rStyle w:val="21"/>
              </w:rPr>
              <w:t>занятия</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jc w:val="center"/>
            </w:pPr>
            <w:r>
              <w:rPr>
                <w:rStyle w:val="21"/>
              </w:rPr>
              <w:t>Практические</w:t>
            </w:r>
          </w:p>
          <w:p w:rsidR="00847211" w:rsidRDefault="008960A5">
            <w:pPr>
              <w:pStyle w:val="41"/>
              <w:framePr w:w="7277" w:h="2640" w:wrap="none" w:vAnchor="page" w:hAnchor="page" w:x="1067" w:y="5450"/>
              <w:shd w:val="clear" w:color="auto" w:fill="auto"/>
              <w:spacing w:line="120" w:lineRule="exact"/>
              <w:ind w:firstLine="0"/>
              <w:jc w:val="center"/>
            </w:pPr>
            <w:r>
              <w:rPr>
                <w:rStyle w:val="21"/>
              </w:rPr>
              <w:t>занятия</w:t>
            </w:r>
          </w:p>
        </w:tc>
      </w:tr>
      <w:tr w:rsidR="00847211">
        <w:trPr>
          <w:trHeight w:hRule="exact" w:val="370"/>
        </w:trPr>
        <w:tc>
          <w:tcPr>
            <w:tcW w:w="3696" w:type="dxa"/>
            <w:tcBorders>
              <w:top w:val="single" w:sz="4" w:space="0" w:color="auto"/>
              <w:left w:val="single" w:sz="4" w:space="0" w:color="auto"/>
            </w:tcBorders>
            <w:shd w:val="clear" w:color="auto" w:fill="FFFFFF"/>
          </w:tcPr>
          <w:p w:rsidR="00847211" w:rsidRDefault="008960A5">
            <w:pPr>
              <w:pStyle w:val="41"/>
              <w:framePr w:w="7277" w:h="2640" w:wrap="none" w:vAnchor="page" w:hAnchor="page" w:x="1067" w:y="5450"/>
              <w:shd w:val="clear" w:color="auto" w:fill="auto"/>
              <w:ind w:firstLine="0"/>
            </w:pPr>
            <w:r>
              <w:rPr>
                <w:rStyle w:val="21"/>
              </w:rPr>
              <w:t>Организационно-правовые аспекты оказания первой помощи</w:t>
            </w:r>
          </w:p>
        </w:tc>
        <w:tc>
          <w:tcPr>
            <w:tcW w:w="730" w:type="dxa"/>
            <w:tcBorders>
              <w:top w:val="single" w:sz="4" w:space="0" w:color="auto"/>
              <w:left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jc w:val="center"/>
            </w:pPr>
            <w:r>
              <w:rPr>
                <w:rStyle w:val="21"/>
              </w:rPr>
              <w:t>—</w:t>
            </w:r>
          </w:p>
        </w:tc>
      </w:tr>
      <w:tr w:rsidR="00847211">
        <w:trPr>
          <w:trHeight w:hRule="exact" w:val="370"/>
        </w:trPr>
        <w:tc>
          <w:tcPr>
            <w:tcW w:w="3696" w:type="dxa"/>
            <w:tcBorders>
              <w:top w:val="single" w:sz="4" w:space="0" w:color="auto"/>
              <w:left w:val="single" w:sz="4" w:space="0" w:color="auto"/>
            </w:tcBorders>
            <w:shd w:val="clear" w:color="auto" w:fill="FFFFFF"/>
          </w:tcPr>
          <w:p w:rsidR="00847211" w:rsidRDefault="008960A5">
            <w:pPr>
              <w:pStyle w:val="41"/>
              <w:framePr w:w="7277" w:h="2640" w:wrap="none" w:vAnchor="page" w:hAnchor="page" w:x="1067" w:y="5450"/>
              <w:shd w:val="clear" w:color="auto" w:fill="auto"/>
              <w:ind w:firstLine="0"/>
            </w:pPr>
            <w:r>
              <w:rPr>
                <w:rStyle w:val="21"/>
              </w:rPr>
              <w:t>Оказание первой помощи при отсутствии сознания, оста</w:t>
            </w:r>
            <w:r>
              <w:rPr>
                <w:rStyle w:val="21"/>
              </w:rPr>
              <w:softHyphen/>
              <w:t>новке дыхания и кровообращения</w:t>
            </w:r>
          </w:p>
        </w:tc>
        <w:tc>
          <w:tcPr>
            <w:tcW w:w="730" w:type="dxa"/>
            <w:tcBorders>
              <w:top w:val="single" w:sz="4" w:space="0" w:color="auto"/>
              <w:left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jc w:val="center"/>
            </w:pPr>
            <w:r>
              <w:rPr>
                <w:rStyle w:val="21"/>
              </w:rPr>
              <w:t>4</w:t>
            </w:r>
          </w:p>
        </w:tc>
        <w:tc>
          <w:tcPr>
            <w:tcW w:w="1435" w:type="dxa"/>
            <w:tcBorders>
              <w:top w:val="single" w:sz="4" w:space="0" w:color="auto"/>
              <w:left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jc w:val="center"/>
            </w:pPr>
            <w:r>
              <w:rPr>
                <w:rStyle w:val="21"/>
              </w:rPr>
              <w:t>2</w:t>
            </w:r>
          </w:p>
        </w:tc>
      </w:tr>
      <w:tr w:rsidR="00847211">
        <w:trPr>
          <w:trHeight w:hRule="exact" w:val="370"/>
        </w:trPr>
        <w:tc>
          <w:tcPr>
            <w:tcW w:w="3696" w:type="dxa"/>
            <w:tcBorders>
              <w:top w:val="single" w:sz="4" w:space="0" w:color="auto"/>
              <w:left w:val="single" w:sz="4" w:space="0" w:color="auto"/>
            </w:tcBorders>
            <w:shd w:val="clear" w:color="auto" w:fill="FFFFFF"/>
          </w:tcPr>
          <w:p w:rsidR="00847211" w:rsidRDefault="008960A5">
            <w:pPr>
              <w:pStyle w:val="41"/>
              <w:framePr w:w="7277" w:h="2640" w:wrap="none" w:vAnchor="page" w:hAnchor="page" w:x="1067" w:y="5450"/>
              <w:shd w:val="clear" w:color="auto" w:fill="auto"/>
              <w:ind w:firstLine="0"/>
            </w:pPr>
            <w:r>
              <w:rPr>
                <w:rStyle w:val="21"/>
              </w:rPr>
              <w:t>Оказание первой помощи при наружных кровотечениях и травмах</w:t>
            </w:r>
          </w:p>
        </w:tc>
        <w:tc>
          <w:tcPr>
            <w:tcW w:w="730" w:type="dxa"/>
            <w:tcBorders>
              <w:top w:val="single" w:sz="4" w:space="0" w:color="auto"/>
              <w:left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jc w:val="center"/>
            </w:pPr>
            <w:r>
              <w:rPr>
                <w:rStyle w:val="21"/>
              </w:rPr>
              <w:t>4</w:t>
            </w:r>
          </w:p>
        </w:tc>
        <w:tc>
          <w:tcPr>
            <w:tcW w:w="1435" w:type="dxa"/>
            <w:tcBorders>
              <w:top w:val="single" w:sz="4" w:space="0" w:color="auto"/>
              <w:left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jc w:val="center"/>
            </w:pPr>
            <w:r>
              <w:rPr>
                <w:rStyle w:val="21"/>
              </w:rPr>
              <w:t>2</w:t>
            </w:r>
          </w:p>
        </w:tc>
      </w:tr>
      <w:tr w:rsidR="00847211">
        <w:trPr>
          <w:trHeight w:hRule="exact" w:val="533"/>
        </w:trPr>
        <w:tc>
          <w:tcPr>
            <w:tcW w:w="3696" w:type="dxa"/>
            <w:tcBorders>
              <w:top w:val="single" w:sz="4" w:space="0" w:color="auto"/>
              <w:left w:val="single" w:sz="4" w:space="0" w:color="auto"/>
            </w:tcBorders>
            <w:shd w:val="clear" w:color="auto" w:fill="FFFFFF"/>
          </w:tcPr>
          <w:p w:rsidR="00847211" w:rsidRDefault="008960A5">
            <w:pPr>
              <w:pStyle w:val="41"/>
              <w:framePr w:w="7277" w:h="2640" w:wrap="none" w:vAnchor="page" w:hAnchor="page" w:x="1067" w:y="5450"/>
              <w:shd w:val="clear" w:color="auto" w:fill="auto"/>
              <w:ind w:firstLine="0"/>
            </w:pPr>
            <w:r>
              <w:rPr>
                <w:rStyle w:val="21"/>
              </w:rPr>
              <w:t>Оказание первой помощи при прочих состояниях, тран</w:t>
            </w:r>
            <w:r>
              <w:rPr>
                <w:rStyle w:val="21"/>
              </w:rPr>
              <w:softHyphen/>
              <w:t>спортировка пострадавших в дорожно-транспортном про</w:t>
            </w:r>
            <w:r>
              <w:rPr>
                <w:rStyle w:val="21"/>
              </w:rPr>
              <w:softHyphen/>
              <w:t>исшествии</w:t>
            </w:r>
          </w:p>
        </w:tc>
        <w:tc>
          <w:tcPr>
            <w:tcW w:w="730" w:type="dxa"/>
            <w:tcBorders>
              <w:top w:val="single" w:sz="4" w:space="0" w:color="auto"/>
              <w:left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jc w:val="center"/>
            </w:pPr>
            <w:r>
              <w:rPr>
                <w:rStyle w:val="21"/>
              </w:rPr>
              <w:t>6</w:t>
            </w:r>
          </w:p>
        </w:tc>
        <w:tc>
          <w:tcPr>
            <w:tcW w:w="1435" w:type="dxa"/>
            <w:tcBorders>
              <w:top w:val="single" w:sz="4" w:space="0" w:color="auto"/>
              <w:left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jc w:val="center"/>
            </w:pPr>
            <w:r>
              <w:rPr>
                <w:rStyle w:val="21"/>
              </w:rPr>
              <w:t>4</w:t>
            </w:r>
          </w:p>
        </w:tc>
      </w:tr>
      <w:tr w:rsidR="00847211">
        <w:trPr>
          <w:trHeight w:hRule="exact" w:val="211"/>
        </w:trPr>
        <w:tc>
          <w:tcPr>
            <w:tcW w:w="369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pPr>
            <w:r>
              <w:rPr>
                <w:rStyle w:val="21"/>
              </w:rPr>
              <w:t>Итого</w:t>
            </w:r>
          </w:p>
        </w:tc>
        <w:tc>
          <w:tcPr>
            <w:tcW w:w="730" w:type="dxa"/>
            <w:tcBorders>
              <w:top w:val="single" w:sz="4" w:space="0" w:color="auto"/>
              <w:left w:val="single" w:sz="4" w:space="0" w:color="auto"/>
              <w:bottom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jc w:val="center"/>
            </w:pPr>
            <w:r>
              <w:rPr>
                <w:rStyle w:val="21"/>
              </w:rPr>
              <w:t>16</w:t>
            </w:r>
          </w:p>
        </w:tc>
        <w:tc>
          <w:tcPr>
            <w:tcW w:w="1435" w:type="dxa"/>
            <w:tcBorders>
              <w:top w:val="single" w:sz="4" w:space="0" w:color="auto"/>
              <w:left w:val="single" w:sz="4" w:space="0" w:color="auto"/>
              <w:bottom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jc w:val="center"/>
            </w:pPr>
            <w:r>
              <w:rPr>
                <w:rStyle w:val="21"/>
              </w:rPr>
              <w:t>8</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640" w:wrap="none" w:vAnchor="page" w:hAnchor="page" w:x="1067" w:y="5450"/>
              <w:shd w:val="clear" w:color="auto" w:fill="auto"/>
              <w:spacing w:line="120" w:lineRule="exact"/>
              <w:ind w:firstLine="0"/>
              <w:jc w:val="center"/>
            </w:pPr>
            <w:r>
              <w:rPr>
                <w:rStyle w:val="21"/>
              </w:rPr>
              <w:t>8</w:t>
            </w:r>
          </w:p>
        </w:tc>
      </w:tr>
    </w:tbl>
    <w:p w:rsidR="00847211" w:rsidRDefault="008960A5">
      <w:pPr>
        <w:pStyle w:val="41"/>
        <w:framePr w:w="7286" w:h="14556" w:hRule="exact" w:wrap="none" w:vAnchor="page" w:hAnchor="page" w:x="1062" w:y="8155"/>
        <w:shd w:val="clear" w:color="auto" w:fill="auto"/>
        <w:spacing w:line="158" w:lineRule="exact"/>
        <w:ind w:left="20" w:right="20" w:firstLine="240"/>
      </w:pPr>
      <w:r>
        <w:t>Организационно-правовые аспекты оказания первой помощи: понятие о видах ДТП, структуре и особен</w:t>
      </w:r>
      <w:r>
        <w:softHyphen/>
        <w:t>ностях дорожно-транспортного травматизма; организация и виды помощи пострадавшим в ДТП; норматив</w:t>
      </w:r>
      <w:r>
        <w:softHyphen/>
        <w:t>но-правовая база, определяющая права, обязанности и ответственность при оказании первой помощи; осо</w:t>
      </w:r>
      <w:r>
        <w:softHyphen/>
        <w:t>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w:t>
      </w:r>
      <w:r>
        <w:softHyphen/>
        <w:t>вила вызова скорой медицинской помощи, других специальных служб, сотрудники которых обязаны оказы</w:t>
      </w:r>
      <w:r>
        <w:softHyphen/>
        <w:t>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w:t>
      </w:r>
      <w:r>
        <w:softHyphen/>
        <w:t>ние пострадавшего в дорожно-транспортном происшествии.</w:t>
      </w:r>
    </w:p>
    <w:p w:rsidR="00847211" w:rsidRDefault="008960A5">
      <w:pPr>
        <w:pStyle w:val="41"/>
        <w:framePr w:w="7286" w:h="14556" w:hRule="exact" w:wrap="none" w:vAnchor="page" w:hAnchor="page" w:x="1062" w:y="8155"/>
        <w:shd w:val="clear" w:color="auto" w:fill="auto"/>
        <w:spacing w:line="158" w:lineRule="exact"/>
        <w:ind w:left="20" w:right="20" w:firstLine="240"/>
      </w:pPr>
      <w:r>
        <w:t>Оказание первой помощи при отсутствии сознания, остановке дыхания и кровообращения: основные при</w:t>
      </w:r>
      <w:r>
        <w:softHyphen/>
        <w:t>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w:t>
      </w:r>
      <w:r>
        <w:softHyphen/>
        <w:t>спортном происшествии; особенности сердечно-легочной реанимации (СЛР) у пострадавших в дорожно</w:t>
      </w:r>
      <w:r>
        <w:softHyphen/>
        <w:t>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w:t>
      </w:r>
      <w:r>
        <w:softHyphen/>
        <w:t>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w:t>
      </w:r>
      <w:r>
        <w:softHyphen/>
        <w:t>не и ребенку.</w:t>
      </w:r>
    </w:p>
    <w:p w:rsidR="00847211" w:rsidRDefault="008960A5">
      <w:pPr>
        <w:pStyle w:val="41"/>
        <w:framePr w:w="7286" w:h="14556" w:hRule="exact" w:wrap="none" w:vAnchor="page" w:hAnchor="page" w:x="1062" w:y="8155"/>
        <w:shd w:val="clear" w:color="auto" w:fill="auto"/>
        <w:spacing w:line="158" w:lineRule="exact"/>
        <w:ind w:left="20" w:right="20" w:firstLine="240"/>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w:t>
      </w:r>
      <w:r>
        <w:softHyphen/>
        <w:t>ления проходимости верхних дыхательных путей; оценка признаков жизни у пострадавшего; отработка прие</w:t>
      </w:r>
      <w:r>
        <w:softHyphen/>
        <w:t>мов искусственного дыхания «рот ко рту», «рот к носу», с применением устройств для искусственного дыха</w:t>
      </w:r>
      <w:r>
        <w:softHyphen/>
        <w:t>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приёмов (пострадавший в сознании, постра</w:t>
      </w:r>
      <w:r>
        <w:softHyphen/>
        <w:t>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47211" w:rsidRDefault="008960A5">
      <w:pPr>
        <w:pStyle w:val="41"/>
        <w:framePr w:w="7286" w:h="14556" w:hRule="exact" w:wrap="none" w:vAnchor="page" w:hAnchor="page" w:x="1062" w:y="8155"/>
        <w:shd w:val="clear" w:color="auto" w:fill="auto"/>
        <w:spacing w:line="158" w:lineRule="exact"/>
        <w:ind w:left="20" w:right="20" w:firstLine="240"/>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w:t>
      </w:r>
      <w:r>
        <w:softHyphen/>
        <w:t>ния при дорожно-транспортном происшествии; особенности состояний пострадавшего в дорожно-транспор</w:t>
      </w:r>
      <w:r>
        <w:softHyphen/>
        <w:t>тном происшествии, признаки кровотечения; понятия «кровотечение», «острая кровопотеря»; признаки раз</w:t>
      </w:r>
      <w:r>
        <w:softHyphen/>
        <w:t>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w:t>
      </w:r>
      <w:r>
        <w:softHyphen/>
        <w:t>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w:t>
      </w:r>
      <w:r>
        <w:softHyphen/>
        <w:t>матического шока у пострадавшего в дорожно-транспортном происшествии; мероприятия, предупреждаю</w:t>
      </w:r>
      <w:r>
        <w:softHyphen/>
        <w:t>щие развитие травматического шока; цель и последовательность подробного осмотра пострадавшего; основ</w:t>
      </w:r>
      <w:r>
        <w:softHyphen/>
        <w:t>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w:t>
      </w:r>
      <w:r>
        <w:softHyphen/>
        <w:t>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w:t>
      </w:r>
      <w:r>
        <w:softHyphen/>
        <w:t>зации при травме конечностей; травмы позвоночника, оказание первой помощи.</w:t>
      </w:r>
    </w:p>
    <w:p w:rsidR="00847211" w:rsidRDefault="008960A5">
      <w:pPr>
        <w:pStyle w:val="41"/>
        <w:framePr w:w="7286" w:h="14556" w:hRule="exact" w:wrap="none" w:vAnchor="page" w:hAnchor="page" w:x="1062" w:y="8155"/>
        <w:shd w:val="clear" w:color="auto" w:fill="auto"/>
        <w:spacing w:line="158" w:lineRule="exact"/>
        <w:ind w:left="20" w:right="20" w:firstLine="240"/>
      </w:pPr>
      <w:r>
        <w:t>Практическое занятие: отработка проведения обзорного осмотра пострадавшего в дорожно-транспор</w:t>
      </w:r>
      <w:r>
        <w:softHyphen/>
        <w:t>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47211" w:rsidRDefault="008960A5">
      <w:pPr>
        <w:pStyle w:val="41"/>
        <w:framePr w:w="7286" w:h="14556" w:hRule="exact" w:wrap="none" w:vAnchor="page" w:hAnchor="page" w:x="1062" w:y="8155"/>
        <w:shd w:val="clear" w:color="auto" w:fill="auto"/>
        <w:spacing w:line="158" w:lineRule="exact"/>
        <w:ind w:left="20" w:right="20" w:firstLine="240"/>
      </w:pPr>
      <w:r>
        <w:t>Оказание первой помощи при прочих состояниях, транспортировка пострадавших в дорожно-транспор</w:t>
      </w:r>
      <w:r>
        <w:softHyphen/>
        <w:t>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w:t>
      </w:r>
      <w:r>
        <w:softHyphen/>
        <w:t>ми кровопотери; приёмы переноски пострадавших на руках одним, двумя и более участниками оказания пер</w:t>
      </w:r>
      <w:r>
        <w:softHyphen/>
        <w:t>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w:t>
      </w:r>
      <w:r>
        <w:softHyphen/>
        <w:t>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w:t>
      </w:r>
      <w:r>
        <w:softHyphen/>
        <w:t>гревание, факторы, способствующие его развитию; основные проявления, оказание первой помощи; холодо- 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w:t>
      </w:r>
      <w:r>
        <w:softHyphen/>
        <w:t>тельные пути, пищеварительный тракт, через кожу.</w:t>
      </w:r>
    </w:p>
    <w:p w:rsidR="00847211" w:rsidRDefault="008960A5">
      <w:pPr>
        <w:pStyle w:val="41"/>
        <w:framePr w:w="7286" w:h="14556" w:hRule="exact" w:wrap="none" w:vAnchor="page" w:hAnchor="page" w:x="1062" w:y="8155"/>
        <w:shd w:val="clear" w:color="auto" w:fill="auto"/>
        <w:spacing w:line="158" w:lineRule="exact"/>
        <w:ind w:left="20" w:right="20" w:firstLine="240"/>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w:t>
      </w:r>
      <w:r>
        <w:softHyphen/>
        <w:t>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847211" w:rsidRDefault="008960A5">
      <w:pPr>
        <w:pStyle w:val="41"/>
        <w:framePr w:w="7286" w:h="681" w:hRule="exact" w:wrap="none" w:vAnchor="page" w:hAnchor="page" w:x="8531" w:y="2608"/>
        <w:numPr>
          <w:ilvl w:val="0"/>
          <w:numId w:val="14"/>
        </w:numPr>
        <w:shd w:val="clear" w:color="auto" w:fill="auto"/>
        <w:tabs>
          <w:tab w:val="left" w:pos="574"/>
        </w:tabs>
        <w:ind w:left="20" w:firstLine="220"/>
      </w:pPr>
      <w:r>
        <w:t>Специальный цикл Примерной программы.</w:t>
      </w:r>
    </w:p>
    <w:p w:rsidR="00847211" w:rsidRDefault="008960A5">
      <w:pPr>
        <w:pStyle w:val="41"/>
        <w:framePr w:w="7286" w:h="681" w:hRule="exact" w:wrap="none" w:vAnchor="page" w:hAnchor="page" w:x="8531" w:y="2608"/>
        <w:numPr>
          <w:ilvl w:val="0"/>
          <w:numId w:val="17"/>
        </w:numPr>
        <w:shd w:val="clear" w:color="auto" w:fill="auto"/>
        <w:tabs>
          <w:tab w:val="left" w:pos="587"/>
        </w:tabs>
        <w:ind w:left="20" w:right="20" w:firstLine="220"/>
      </w:pPr>
      <w:r>
        <w:t>Учебный предмет «Устройство и техническое обслуживание транспортных средств категории «В» как объектов управления».</w:t>
      </w:r>
    </w:p>
    <w:p w:rsidR="00847211" w:rsidRDefault="008960A5">
      <w:pPr>
        <w:pStyle w:val="50"/>
        <w:framePr w:w="7286" w:h="681" w:hRule="exact" w:wrap="none" w:vAnchor="page" w:hAnchor="page" w:x="8531" w:y="2608"/>
        <w:shd w:val="clear" w:color="auto" w:fill="auto"/>
        <w:spacing w:after="0" w:line="163" w:lineRule="exact"/>
        <w:ind w:right="20"/>
        <w:jc w:val="center"/>
      </w:pPr>
      <w:r>
        <w:t>Распределение учебных часов по разделам и темам</w:t>
      </w:r>
    </w:p>
    <w:p w:rsidR="00847211" w:rsidRDefault="008960A5">
      <w:pPr>
        <w:pStyle w:val="a6"/>
        <w:framePr w:w="614" w:h="192" w:hRule="exact" w:wrap="none" w:vAnchor="page" w:hAnchor="page" w:x="15184" w:y="3290"/>
        <w:shd w:val="clear" w:color="auto" w:fill="auto"/>
        <w:spacing w:line="163" w:lineRule="exact"/>
      </w:pPr>
      <w:r>
        <w:t>Таблица 6</w:t>
      </w:r>
    </w:p>
    <w:tbl>
      <w:tblPr>
        <w:tblOverlap w:val="never"/>
        <w:tblW w:w="0" w:type="auto"/>
        <w:tblLayout w:type="fixed"/>
        <w:tblCellMar>
          <w:left w:w="10" w:type="dxa"/>
          <w:right w:w="10" w:type="dxa"/>
        </w:tblCellMar>
        <w:tblLook w:val="04A0"/>
      </w:tblPr>
      <w:tblGrid>
        <w:gridCol w:w="3638"/>
        <w:gridCol w:w="701"/>
        <w:gridCol w:w="1445"/>
        <w:gridCol w:w="1493"/>
      </w:tblGrid>
      <w:tr w:rsidR="00847211">
        <w:trPr>
          <w:trHeight w:hRule="exact" w:val="283"/>
        </w:trPr>
        <w:tc>
          <w:tcPr>
            <w:tcW w:w="3638" w:type="dxa"/>
            <w:vMerge w:val="restart"/>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Наименование разделов и тем</w:t>
            </w:r>
          </w:p>
        </w:tc>
        <w:tc>
          <w:tcPr>
            <w:tcW w:w="3639"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Количество часов</w:t>
            </w:r>
          </w:p>
        </w:tc>
      </w:tr>
      <w:tr w:rsidR="00847211">
        <w:trPr>
          <w:trHeight w:hRule="exact" w:val="211"/>
        </w:trPr>
        <w:tc>
          <w:tcPr>
            <w:tcW w:w="3638" w:type="dxa"/>
            <w:vMerge/>
            <w:tcBorders>
              <w:left w:val="single" w:sz="4" w:space="0" w:color="auto"/>
            </w:tcBorders>
            <w:shd w:val="clear" w:color="auto" w:fill="FFFFFF"/>
          </w:tcPr>
          <w:p w:rsidR="00847211" w:rsidRDefault="00847211">
            <w:pPr>
              <w:framePr w:w="7277" w:h="5088" w:wrap="none" w:vAnchor="page" w:hAnchor="page" w:x="8536" w:y="3496"/>
            </w:pPr>
          </w:p>
        </w:tc>
        <w:tc>
          <w:tcPr>
            <w:tcW w:w="701" w:type="dxa"/>
            <w:vMerge w:val="restart"/>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Всего</w:t>
            </w:r>
          </w:p>
        </w:tc>
        <w:tc>
          <w:tcPr>
            <w:tcW w:w="2938"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В том числе</w:t>
            </w:r>
          </w:p>
        </w:tc>
      </w:tr>
      <w:tr w:rsidR="00847211">
        <w:trPr>
          <w:trHeight w:hRule="exact" w:val="370"/>
        </w:trPr>
        <w:tc>
          <w:tcPr>
            <w:tcW w:w="3638" w:type="dxa"/>
            <w:vMerge/>
            <w:tcBorders>
              <w:left w:val="single" w:sz="4" w:space="0" w:color="auto"/>
            </w:tcBorders>
            <w:shd w:val="clear" w:color="auto" w:fill="FFFFFF"/>
          </w:tcPr>
          <w:p w:rsidR="00847211" w:rsidRDefault="00847211">
            <w:pPr>
              <w:framePr w:w="7277" w:h="5088" w:wrap="none" w:vAnchor="page" w:hAnchor="page" w:x="8536" w:y="3496"/>
            </w:pPr>
          </w:p>
        </w:tc>
        <w:tc>
          <w:tcPr>
            <w:tcW w:w="701" w:type="dxa"/>
            <w:vMerge/>
            <w:tcBorders>
              <w:left w:val="single" w:sz="4" w:space="0" w:color="auto"/>
            </w:tcBorders>
            <w:shd w:val="clear" w:color="auto" w:fill="FFFFFF"/>
          </w:tcPr>
          <w:p w:rsidR="00847211" w:rsidRDefault="00847211">
            <w:pPr>
              <w:framePr w:w="7277" w:h="5088" w:wrap="none" w:vAnchor="page" w:hAnchor="page" w:x="8536" w:y="3496"/>
            </w:pPr>
          </w:p>
        </w:tc>
        <w:tc>
          <w:tcPr>
            <w:tcW w:w="1445"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Теоретические</w:t>
            </w:r>
          </w:p>
          <w:p w:rsidR="00847211" w:rsidRDefault="008960A5">
            <w:pPr>
              <w:pStyle w:val="41"/>
              <w:framePr w:w="7277" w:h="5088" w:wrap="none" w:vAnchor="page" w:hAnchor="page" w:x="8536" w:y="3496"/>
              <w:shd w:val="clear" w:color="auto" w:fill="auto"/>
              <w:spacing w:line="120" w:lineRule="exact"/>
              <w:ind w:firstLine="0"/>
              <w:jc w:val="center"/>
            </w:pPr>
            <w:r>
              <w:rPr>
                <w:rStyle w:val="21"/>
              </w:rPr>
              <w:t>занятия</w:t>
            </w:r>
          </w:p>
        </w:tc>
        <w:tc>
          <w:tcPr>
            <w:tcW w:w="1493" w:type="dxa"/>
            <w:tcBorders>
              <w:top w:val="single" w:sz="4" w:space="0" w:color="auto"/>
              <w:left w:val="single" w:sz="4" w:space="0" w:color="auto"/>
              <w:righ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Практические</w:t>
            </w:r>
          </w:p>
          <w:p w:rsidR="00847211" w:rsidRDefault="008960A5">
            <w:pPr>
              <w:pStyle w:val="41"/>
              <w:framePr w:w="7277" w:h="5088" w:wrap="none" w:vAnchor="page" w:hAnchor="page" w:x="8536" w:y="3496"/>
              <w:shd w:val="clear" w:color="auto" w:fill="auto"/>
              <w:spacing w:line="120" w:lineRule="exact"/>
              <w:ind w:firstLine="0"/>
              <w:jc w:val="center"/>
            </w:pPr>
            <w:r>
              <w:rPr>
                <w:rStyle w:val="21"/>
              </w:rPr>
              <w:t>занятия</w:t>
            </w:r>
          </w:p>
        </w:tc>
      </w:tr>
      <w:tr w:rsidR="00847211">
        <w:trPr>
          <w:trHeight w:hRule="exact" w:val="206"/>
        </w:trPr>
        <w:tc>
          <w:tcPr>
            <w:tcW w:w="727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Устройство транспортных средств</w:t>
            </w:r>
          </w:p>
        </w:tc>
      </w:tr>
      <w:tr w:rsidR="00847211">
        <w:trPr>
          <w:trHeight w:hRule="exact" w:val="206"/>
        </w:trPr>
        <w:tc>
          <w:tcPr>
            <w:tcW w:w="3638"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pPr>
            <w:r>
              <w:rPr>
                <w:rStyle w:val="21"/>
              </w:rPr>
              <w:t>Общее устройство транспортных средств категории «В»</w:t>
            </w:r>
          </w:p>
        </w:tc>
        <w:tc>
          <w:tcPr>
            <w:tcW w:w="701"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1</w:t>
            </w:r>
          </w:p>
        </w:tc>
        <w:tc>
          <w:tcPr>
            <w:tcW w:w="1445"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1</w:t>
            </w:r>
          </w:p>
        </w:tc>
        <w:tc>
          <w:tcPr>
            <w:tcW w:w="1493" w:type="dxa"/>
            <w:tcBorders>
              <w:top w:val="single" w:sz="4" w:space="0" w:color="auto"/>
              <w:left w:val="single" w:sz="4" w:space="0" w:color="auto"/>
              <w:right w:val="single" w:sz="4" w:space="0" w:color="auto"/>
            </w:tcBorders>
            <w:shd w:val="clear" w:color="auto" w:fill="FFFFFF"/>
          </w:tcPr>
          <w:p w:rsidR="00847211" w:rsidRDefault="008960A5">
            <w:pPr>
              <w:pStyle w:val="41"/>
              <w:framePr w:w="7277" w:h="5088" w:wrap="none" w:vAnchor="page" w:hAnchor="page" w:x="8536" w:y="3496"/>
              <w:shd w:val="clear" w:color="auto" w:fill="auto"/>
              <w:spacing w:line="80" w:lineRule="exact"/>
              <w:ind w:firstLine="0"/>
              <w:jc w:val="center"/>
            </w:pPr>
            <w:r>
              <w:rPr>
                <w:rStyle w:val="4pt0pt1"/>
              </w:rPr>
              <w:t>—</w:t>
            </w:r>
          </w:p>
        </w:tc>
      </w:tr>
      <w:tr w:rsidR="00847211">
        <w:trPr>
          <w:trHeight w:hRule="exact" w:val="370"/>
        </w:trPr>
        <w:tc>
          <w:tcPr>
            <w:tcW w:w="3638"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ind w:firstLine="0"/>
            </w:pPr>
            <w:r>
              <w:rPr>
                <w:rStyle w:val="21"/>
              </w:rPr>
              <w:t>Кузов автомобиля, рабочее место водителя, системы пас</w:t>
            </w:r>
            <w:r>
              <w:rPr>
                <w:rStyle w:val="21"/>
              </w:rPr>
              <w:softHyphen/>
              <w:t>сивной безопасности</w:t>
            </w:r>
          </w:p>
        </w:tc>
        <w:tc>
          <w:tcPr>
            <w:tcW w:w="701"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1</w:t>
            </w:r>
          </w:p>
        </w:tc>
        <w:tc>
          <w:tcPr>
            <w:tcW w:w="1445"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1</w:t>
            </w:r>
          </w:p>
        </w:tc>
        <w:tc>
          <w:tcPr>
            <w:tcW w:w="1493" w:type="dxa"/>
            <w:tcBorders>
              <w:top w:val="single" w:sz="4" w:space="0" w:color="auto"/>
              <w:left w:val="single" w:sz="4" w:space="0" w:color="auto"/>
              <w:righ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w:t>
            </w:r>
          </w:p>
        </w:tc>
      </w:tr>
      <w:tr w:rsidR="00847211">
        <w:trPr>
          <w:trHeight w:hRule="exact" w:val="206"/>
        </w:trPr>
        <w:tc>
          <w:tcPr>
            <w:tcW w:w="3638"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pPr>
            <w:r>
              <w:rPr>
                <w:rStyle w:val="21"/>
              </w:rPr>
              <w:t>Общее устройство и работа двигателя</w:t>
            </w:r>
          </w:p>
        </w:tc>
        <w:tc>
          <w:tcPr>
            <w:tcW w:w="701"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2</w:t>
            </w:r>
          </w:p>
        </w:tc>
        <w:tc>
          <w:tcPr>
            <w:tcW w:w="1445"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2</w:t>
            </w:r>
          </w:p>
        </w:tc>
        <w:tc>
          <w:tcPr>
            <w:tcW w:w="1493" w:type="dxa"/>
            <w:tcBorders>
              <w:top w:val="single" w:sz="4" w:space="0" w:color="auto"/>
              <w:left w:val="single" w:sz="4" w:space="0" w:color="auto"/>
              <w:right w:val="single" w:sz="4" w:space="0" w:color="auto"/>
            </w:tcBorders>
            <w:shd w:val="clear" w:color="auto" w:fill="FFFFFF"/>
          </w:tcPr>
          <w:p w:rsidR="00847211" w:rsidRDefault="008960A5">
            <w:pPr>
              <w:pStyle w:val="41"/>
              <w:framePr w:w="7277" w:h="5088" w:wrap="none" w:vAnchor="page" w:hAnchor="page" w:x="8536" w:y="3496"/>
              <w:shd w:val="clear" w:color="auto" w:fill="auto"/>
              <w:spacing w:line="80" w:lineRule="exact"/>
              <w:ind w:firstLine="0"/>
              <w:jc w:val="center"/>
            </w:pPr>
            <w:r>
              <w:rPr>
                <w:rStyle w:val="4pt0pt1"/>
              </w:rPr>
              <w:t>—</w:t>
            </w:r>
          </w:p>
        </w:tc>
      </w:tr>
      <w:tr w:rsidR="00847211">
        <w:trPr>
          <w:trHeight w:hRule="exact" w:val="206"/>
        </w:trPr>
        <w:tc>
          <w:tcPr>
            <w:tcW w:w="3638"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pPr>
            <w:r>
              <w:rPr>
                <w:rStyle w:val="21"/>
              </w:rPr>
              <w:t>Общее устройство трансмиссии</w:t>
            </w:r>
          </w:p>
        </w:tc>
        <w:tc>
          <w:tcPr>
            <w:tcW w:w="701"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2</w:t>
            </w:r>
          </w:p>
        </w:tc>
        <w:tc>
          <w:tcPr>
            <w:tcW w:w="1445"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2</w:t>
            </w:r>
          </w:p>
        </w:tc>
        <w:tc>
          <w:tcPr>
            <w:tcW w:w="1493" w:type="dxa"/>
            <w:tcBorders>
              <w:top w:val="single" w:sz="4" w:space="0" w:color="auto"/>
              <w:left w:val="single" w:sz="4" w:space="0" w:color="auto"/>
              <w:right w:val="single" w:sz="4" w:space="0" w:color="auto"/>
            </w:tcBorders>
            <w:shd w:val="clear" w:color="auto" w:fill="FFFFFF"/>
          </w:tcPr>
          <w:p w:rsidR="00847211" w:rsidRDefault="008960A5">
            <w:pPr>
              <w:pStyle w:val="41"/>
              <w:framePr w:w="7277" w:h="5088" w:wrap="none" w:vAnchor="page" w:hAnchor="page" w:x="8536" w:y="3496"/>
              <w:shd w:val="clear" w:color="auto" w:fill="auto"/>
              <w:spacing w:line="80" w:lineRule="exact"/>
              <w:ind w:firstLine="0"/>
              <w:jc w:val="center"/>
            </w:pPr>
            <w:r>
              <w:rPr>
                <w:rStyle w:val="4pt0pt1"/>
              </w:rPr>
              <w:t>—</w:t>
            </w:r>
          </w:p>
        </w:tc>
      </w:tr>
      <w:tr w:rsidR="00847211">
        <w:trPr>
          <w:trHeight w:hRule="exact" w:val="206"/>
        </w:trPr>
        <w:tc>
          <w:tcPr>
            <w:tcW w:w="3638"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pPr>
            <w:r>
              <w:rPr>
                <w:rStyle w:val="21"/>
              </w:rPr>
              <w:t>Назначение и состав ходовой части</w:t>
            </w:r>
          </w:p>
        </w:tc>
        <w:tc>
          <w:tcPr>
            <w:tcW w:w="701"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2</w:t>
            </w:r>
          </w:p>
        </w:tc>
        <w:tc>
          <w:tcPr>
            <w:tcW w:w="1445"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2</w:t>
            </w:r>
          </w:p>
        </w:tc>
        <w:tc>
          <w:tcPr>
            <w:tcW w:w="1493" w:type="dxa"/>
            <w:tcBorders>
              <w:top w:val="single" w:sz="4" w:space="0" w:color="auto"/>
              <w:left w:val="single" w:sz="4" w:space="0" w:color="auto"/>
              <w:right w:val="single" w:sz="4" w:space="0" w:color="auto"/>
            </w:tcBorders>
            <w:shd w:val="clear" w:color="auto" w:fill="FFFFFF"/>
          </w:tcPr>
          <w:p w:rsidR="00847211" w:rsidRDefault="008960A5">
            <w:pPr>
              <w:pStyle w:val="41"/>
              <w:framePr w:w="7277" w:h="5088" w:wrap="none" w:vAnchor="page" w:hAnchor="page" w:x="8536" w:y="3496"/>
              <w:shd w:val="clear" w:color="auto" w:fill="auto"/>
              <w:spacing w:line="80" w:lineRule="exact"/>
              <w:ind w:firstLine="0"/>
              <w:jc w:val="center"/>
            </w:pPr>
            <w:r>
              <w:rPr>
                <w:rStyle w:val="4pt0pt1"/>
              </w:rPr>
              <w:t>—</w:t>
            </w:r>
          </w:p>
        </w:tc>
      </w:tr>
      <w:tr w:rsidR="00847211">
        <w:trPr>
          <w:trHeight w:hRule="exact" w:val="211"/>
        </w:trPr>
        <w:tc>
          <w:tcPr>
            <w:tcW w:w="3638"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pPr>
            <w:r>
              <w:rPr>
                <w:rStyle w:val="21"/>
              </w:rPr>
              <w:t>Общее устройство и принцип работы тормозных систем</w:t>
            </w:r>
          </w:p>
        </w:tc>
        <w:tc>
          <w:tcPr>
            <w:tcW w:w="701"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2</w:t>
            </w:r>
          </w:p>
        </w:tc>
        <w:tc>
          <w:tcPr>
            <w:tcW w:w="1445"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2</w:t>
            </w:r>
          </w:p>
        </w:tc>
        <w:tc>
          <w:tcPr>
            <w:tcW w:w="1493" w:type="dxa"/>
            <w:tcBorders>
              <w:top w:val="single" w:sz="4" w:space="0" w:color="auto"/>
              <w:left w:val="single" w:sz="4" w:space="0" w:color="auto"/>
              <w:righ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w:t>
            </w:r>
          </w:p>
        </w:tc>
      </w:tr>
      <w:tr w:rsidR="00847211">
        <w:trPr>
          <w:trHeight w:hRule="exact" w:val="370"/>
        </w:trPr>
        <w:tc>
          <w:tcPr>
            <w:tcW w:w="3638"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58" w:lineRule="exact"/>
              <w:ind w:firstLine="0"/>
            </w:pPr>
            <w:r>
              <w:rPr>
                <w:rStyle w:val="21"/>
              </w:rPr>
              <w:t>Общее устройство и принцип работы системы рулевого управления</w:t>
            </w:r>
          </w:p>
        </w:tc>
        <w:tc>
          <w:tcPr>
            <w:tcW w:w="701"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2</w:t>
            </w:r>
          </w:p>
        </w:tc>
        <w:tc>
          <w:tcPr>
            <w:tcW w:w="1445"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2</w:t>
            </w:r>
          </w:p>
        </w:tc>
        <w:tc>
          <w:tcPr>
            <w:tcW w:w="1493" w:type="dxa"/>
            <w:tcBorders>
              <w:top w:val="single" w:sz="4" w:space="0" w:color="auto"/>
              <w:left w:val="single" w:sz="4" w:space="0" w:color="auto"/>
              <w:righ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w:t>
            </w:r>
          </w:p>
        </w:tc>
      </w:tr>
      <w:tr w:rsidR="00847211">
        <w:trPr>
          <w:trHeight w:hRule="exact" w:val="206"/>
        </w:trPr>
        <w:tc>
          <w:tcPr>
            <w:tcW w:w="3638"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pPr>
            <w:r>
              <w:rPr>
                <w:rStyle w:val="21"/>
              </w:rPr>
              <w:t>Электронные системы помощи водителю</w:t>
            </w:r>
          </w:p>
        </w:tc>
        <w:tc>
          <w:tcPr>
            <w:tcW w:w="701"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2</w:t>
            </w:r>
          </w:p>
        </w:tc>
        <w:tc>
          <w:tcPr>
            <w:tcW w:w="1445"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2</w:t>
            </w:r>
          </w:p>
        </w:tc>
        <w:tc>
          <w:tcPr>
            <w:tcW w:w="1493" w:type="dxa"/>
            <w:tcBorders>
              <w:top w:val="single" w:sz="4" w:space="0" w:color="auto"/>
              <w:left w:val="single" w:sz="4" w:space="0" w:color="auto"/>
              <w:righ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w:t>
            </w:r>
          </w:p>
        </w:tc>
      </w:tr>
      <w:tr w:rsidR="00847211">
        <w:trPr>
          <w:trHeight w:hRule="exact" w:val="206"/>
        </w:trPr>
        <w:tc>
          <w:tcPr>
            <w:tcW w:w="3638"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pPr>
            <w:r>
              <w:rPr>
                <w:rStyle w:val="21"/>
              </w:rPr>
              <w:t>Источники и потребители электрической энергии</w:t>
            </w:r>
          </w:p>
        </w:tc>
        <w:tc>
          <w:tcPr>
            <w:tcW w:w="701"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1</w:t>
            </w:r>
          </w:p>
        </w:tc>
        <w:tc>
          <w:tcPr>
            <w:tcW w:w="1445"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1</w:t>
            </w:r>
          </w:p>
        </w:tc>
        <w:tc>
          <w:tcPr>
            <w:tcW w:w="1493" w:type="dxa"/>
            <w:tcBorders>
              <w:top w:val="single" w:sz="4" w:space="0" w:color="auto"/>
              <w:left w:val="single" w:sz="4" w:space="0" w:color="auto"/>
              <w:right w:val="single" w:sz="4" w:space="0" w:color="auto"/>
            </w:tcBorders>
            <w:shd w:val="clear" w:color="auto" w:fill="FFFFFF"/>
          </w:tcPr>
          <w:p w:rsidR="00847211" w:rsidRDefault="008960A5">
            <w:pPr>
              <w:pStyle w:val="41"/>
              <w:framePr w:w="7277" w:h="5088" w:wrap="none" w:vAnchor="page" w:hAnchor="page" w:x="8536" w:y="3496"/>
              <w:shd w:val="clear" w:color="auto" w:fill="auto"/>
              <w:spacing w:line="80" w:lineRule="exact"/>
              <w:ind w:firstLine="0"/>
              <w:jc w:val="center"/>
            </w:pPr>
            <w:r>
              <w:rPr>
                <w:rStyle w:val="4pt0pt1"/>
              </w:rPr>
              <w:t>—</w:t>
            </w:r>
          </w:p>
        </w:tc>
      </w:tr>
      <w:tr w:rsidR="00847211">
        <w:trPr>
          <w:trHeight w:hRule="exact" w:val="206"/>
        </w:trPr>
        <w:tc>
          <w:tcPr>
            <w:tcW w:w="3638"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pPr>
            <w:r>
              <w:rPr>
                <w:rStyle w:val="21"/>
              </w:rPr>
              <w:t>Общее устройство прицепов и тягово-сцепных устройств</w:t>
            </w:r>
          </w:p>
        </w:tc>
        <w:tc>
          <w:tcPr>
            <w:tcW w:w="701"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1</w:t>
            </w:r>
          </w:p>
        </w:tc>
        <w:tc>
          <w:tcPr>
            <w:tcW w:w="1445"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1</w:t>
            </w:r>
          </w:p>
        </w:tc>
        <w:tc>
          <w:tcPr>
            <w:tcW w:w="1493" w:type="dxa"/>
            <w:tcBorders>
              <w:top w:val="single" w:sz="4" w:space="0" w:color="auto"/>
              <w:left w:val="single" w:sz="4" w:space="0" w:color="auto"/>
              <w:right w:val="single" w:sz="4" w:space="0" w:color="auto"/>
            </w:tcBorders>
            <w:shd w:val="clear" w:color="auto" w:fill="FFFFFF"/>
          </w:tcPr>
          <w:p w:rsidR="00847211" w:rsidRDefault="008960A5">
            <w:pPr>
              <w:pStyle w:val="41"/>
              <w:framePr w:w="7277" w:h="5088" w:wrap="none" w:vAnchor="page" w:hAnchor="page" w:x="8536" w:y="3496"/>
              <w:shd w:val="clear" w:color="auto" w:fill="auto"/>
              <w:spacing w:line="80" w:lineRule="exact"/>
              <w:ind w:firstLine="0"/>
              <w:jc w:val="center"/>
            </w:pPr>
            <w:r>
              <w:rPr>
                <w:rStyle w:val="4pt0pt1"/>
              </w:rPr>
              <w:t>—</w:t>
            </w:r>
          </w:p>
        </w:tc>
      </w:tr>
      <w:tr w:rsidR="00847211">
        <w:trPr>
          <w:trHeight w:hRule="exact" w:val="206"/>
        </w:trPr>
        <w:tc>
          <w:tcPr>
            <w:tcW w:w="3638"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pPr>
            <w:r>
              <w:rPr>
                <w:rStyle w:val="21"/>
              </w:rPr>
              <w:t>Итого по разделу</w:t>
            </w:r>
          </w:p>
        </w:tc>
        <w:tc>
          <w:tcPr>
            <w:tcW w:w="701"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16</w:t>
            </w:r>
          </w:p>
        </w:tc>
        <w:tc>
          <w:tcPr>
            <w:tcW w:w="1445"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16</w:t>
            </w:r>
          </w:p>
        </w:tc>
        <w:tc>
          <w:tcPr>
            <w:tcW w:w="1493" w:type="dxa"/>
            <w:tcBorders>
              <w:top w:val="single" w:sz="4" w:space="0" w:color="auto"/>
              <w:left w:val="single" w:sz="4" w:space="0" w:color="auto"/>
              <w:right w:val="single" w:sz="4" w:space="0" w:color="auto"/>
            </w:tcBorders>
            <w:shd w:val="clear" w:color="auto" w:fill="FFFFFF"/>
          </w:tcPr>
          <w:p w:rsidR="00847211" w:rsidRDefault="008960A5">
            <w:pPr>
              <w:pStyle w:val="41"/>
              <w:framePr w:w="7277" w:h="5088" w:wrap="none" w:vAnchor="page" w:hAnchor="page" w:x="8536" w:y="3496"/>
              <w:shd w:val="clear" w:color="auto" w:fill="auto"/>
              <w:spacing w:line="80" w:lineRule="exact"/>
              <w:ind w:firstLine="0"/>
              <w:jc w:val="center"/>
            </w:pPr>
            <w:r>
              <w:rPr>
                <w:rStyle w:val="4pt0pt1"/>
              </w:rPr>
              <w:t>—</w:t>
            </w:r>
          </w:p>
        </w:tc>
      </w:tr>
      <w:tr w:rsidR="00847211">
        <w:trPr>
          <w:trHeight w:hRule="exact" w:val="211"/>
        </w:trPr>
        <w:tc>
          <w:tcPr>
            <w:tcW w:w="727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Техническое обслуживание</w:t>
            </w:r>
          </w:p>
        </w:tc>
      </w:tr>
      <w:tr w:rsidR="00847211">
        <w:trPr>
          <w:trHeight w:hRule="exact" w:val="206"/>
        </w:trPr>
        <w:tc>
          <w:tcPr>
            <w:tcW w:w="3638"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pPr>
            <w:r>
              <w:rPr>
                <w:rStyle w:val="21"/>
              </w:rPr>
              <w:t>Система технического обслуживания</w:t>
            </w:r>
          </w:p>
        </w:tc>
        <w:tc>
          <w:tcPr>
            <w:tcW w:w="701"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1</w:t>
            </w:r>
          </w:p>
        </w:tc>
        <w:tc>
          <w:tcPr>
            <w:tcW w:w="1445"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1</w:t>
            </w:r>
          </w:p>
        </w:tc>
        <w:tc>
          <w:tcPr>
            <w:tcW w:w="1493" w:type="dxa"/>
            <w:tcBorders>
              <w:top w:val="single" w:sz="4" w:space="0" w:color="auto"/>
              <w:left w:val="single" w:sz="4" w:space="0" w:color="auto"/>
              <w:righ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w:t>
            </w:r>
          </w:p>
        </w:tc>
      </w:tr>
      <w:tr w:rsidR="00847211">
        <w:trPr>
          <w:trHeight w:hRule="exact" w:val="370"/>
        </w:trPr>
        <w:tc>
          <w:tcPr>
            <w:tcW w:w="3638"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58" w:lineRule="exact"/>
              <w:ind w:firstLine="0"/>
            </w:pPr>
            <w:r>
              <w:rPr>
                <w:rStyle w:val="21"/>
              </w:rPr>
              <w:t>Меры безопасности и защиты окружающей природной среды при эксплуатации транспортного средства</w:t>
            </w:r>
          </w:p>
        </w:tc>
        <w:tc>
          <w:tcPr>
            <w:tcW w:w="701"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1</w:t>
            </w:r>
          </w:p>
        </w:tc>
        <w:tc>
          <w:tcPr>
            <w:tcW w:w="1445"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1</w:t>
            </w:r>
          </w:p>
        </w:tc>
        <w:tc>
          <w:tcPr>
            <w:tcW w:w="1493" w:type="dxa"/>
            <w:tcBorders>
              <w:top w:val="single" w:sz="4" w:space="0" w:color="auto"/>
              <w:left w:val="single" w:sz="4" w:space="0" w:color="auto"/>
              <w:righ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w:t>
            </w:r>
          </w:p>
        </w:tc>
      </w:tr>
      <w:tr w:rsidR="00847211">
        <w:trPr>
          <w:trHeight w:hRule="exact" w:val="206"/>
        </w:trPr>
        <w:tc>
          <w:tcPr>
            <w:tcW w:w="3638"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pPr>
            <w:r>
              <w:rPr>
                <w:rStyle w:val="21"/>
              </w:rPr>
              <w:t>Устранение неисправностей</w:t>
            </w:r>
            <w:r>
              <w:rPr>
                <w:rStyle w:val="21"/>
                <w:vertAlign w:val="superscript"/>
              </w:rPr>
              <w:t>2</w:t>
            </w:r>
          </w:p>
        </w:tc>
        <w:tc>
          <w:tcPr>
            <w:tcW w:w="701"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2</w:t>
            </w:r>
          </w:p>
        </w:tc>
        <w:tc>
          <w:tcPr>
            <w:tcW w:w="1445"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80" w:lineRule="exact"/>
              <w:ind w:firstLine="0"/>
              <w:jc w:val="center"/>
            </w:pPr>
            <w:r>
              <w:rPr>
                <w:rStyle w:val="4pt0pt1"/>
              </w:rPr>
              <w:t>—</w:t>
            </w:r>
          </w:p>
        </w:tc>
        <w:tc>
          <w:tcPr>
            <w:tcW w:w="1493" w:type="dxa"/>
            <w:tcBorders>
              <w:top w:val="single" w:sz="4" w:space="0" w:color="auto"/>
              <w:left w:val="single" w:sz="4" w:space="0" w:color="auto"/>
              <w:righ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2</w:t>
            </w:r>
          </w:p>
        </w:tc>
      </w:tr>
      <w:tr w:rsidR="00847211">
        <w:trPr>
          <w:trHeight w:hRule="exact" w:val="206"/>
        </w:trPr>
        <w:tc>
          <w:tcPr>
            <w:tcW w:w="3638"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pPr>
            <w:r>
              <w:rPr>
                <w:rStyle w:val="21"/>
              </w:rPr>
              <w:t>Итого по разделу</w:t>
            </w:r>
          </w:p>
        </w:tc>
        <w:tc>
          <w:tcPr>
            <w:tcW w:w="701"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4</w:t>
            </w:r>
          </w:p>
        </w:tc>
        <w:tc>
          <w:tcPr>
            <w:tcW w:w="1445" w:type="dxa"/>
            <w:tcBorders>
              <w:top w:val="single" w:sz="4" w:space="0" w:color="auto"/>
              <w:lef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2</w:t>
            </w:r>
          </w:p>
        </w:tc>
        <w:tc>
          <w:tcPr>
            <w:tcW w:w="1493" w:type="dxa"/>
            <w:tcBorders>
              <w:top w:val="single" w:sz="4" w:space="0" w:color="auto"/>
              <w:left w:val="single" w:sz="4" w:space="0" w:color="auto"/>
              <w:righ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2</w:t>
            </w:r>
          </w:p>
        </w:tc>
      </w:tr>
      <w:tr w:rsidR="00847211">
        <w:trPr>
          <w:trHeight w:hRule="exact" w:val="216"/>
        </w:trPr>
        <w:tc>
          <w:tcPr>
            <w:tcW w:w="3638" w:type="dxa"/>
            <w:tcBorders>
              <w:top w:val="single" w:sz="4" w:space="0" w:color="auto"/>
              <w:left w:val="single" w:sz="4" w:space="0" w:color="auto"/>
              <w:bottom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pPr>
            <w:r>
              <w:rPr>
                <w:rStyle w:val="21"/>
              </w:rPr>
              <w:t>Итого</w:t>
            </w:r>
          </w:p>
        </w:tc>
        <w:tc>
          <w:tcPr>
            <w:tcW w:w="701" w:type="dxa"/>
            <w:tcBorders>
              <w:top w:val="single" w:sz="4" w:space="0" w:color="auto"/>
              <w:left w:val="single" w:sz="4" w:space="0" w:color="auto"/>
              <w:bottom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20</w:t>
            </w:r>
          </w:p>
        </w:tc>
        <w:tc>
          <w:tcPr>
            <w:tcW w:w="1445" w:type="dxa"/>
            <w:tcBorders>
              <w:top w:val="single" w:sz="4" w:space="0" w:color="auto"/>
              <w:left w:val="single" w:sz="4" w:space="0" w:color="auto"/>
              <w:bottom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18</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5088" w:wrap="none" w:vAnchor="page" w:hAnchor="page" w:x="8536" w:y="3496"/>
              <w:shd w:val="clear" w:color="auto" w:fill="auto"/>
              <w:spacing w:line="120" w:lineRule="exact"/>
              <w:ind w:firstLine="0"/>
              <w:jc w:val="center"/>
            </w:pPr>
            <w:r>
              <w:rPr>
                <w:rStyle w:val="21"/>
              </w:rPr>
              <w:t>2</w:t>
            </w:r>
          </w:p>
        </w:tc>
      </w:tr>
    </w:tbl>
    <w:p w:rsidR="00847211" w:rsidRDefault="008960A5">
      <w:pPr>
        <w:pStyle w:val="41"/>
        <w:framePr w:w="7286" w:h="14055" w:hRule="exact" w:wrap="none" w:vAnchor="page" w:hAnchor="page" w:x="8531" w:y="8645"/>
        <w:numPr>
          <w:ilvl w:val="0"/>
          <w:numId w:val="18"/>
        </w:numPr>
        <w:shd w:val="clear" w:color="auto" w:fill="auto"/>
        <w:tabs>
          <w:tab w:val="left" w:pos="734"/>
        </w:tabs>
        <w:spacing w:line="158" w:lineRule="exact"/>
        <w:ind w:left="20" w:firstLine="220"/>
      </w:pPr>
      <w:r>
        <w:t>Устройство транспортных средств.</w:t>
      </w:r>
    </w:p>
    <w:p w:rsidR="00847211" w:rsidRDefault="008960A5">
      <w:pPr>
        <w:pStyle w:val="41"/>
        <w:framePr w:w="7286" w:h="14055" w:hRule="exact" w:wrap="none" w:vAnchor="page" w:hAnchor="page" w:x="8531" w:y="8645"/>
        <w:shd w:val="clear" w:color="auto" w:fill="auto"/>
        <w:spacing w:line="158" w:lineRule="exact"/>
        <w:ind w:left="20" w:right="20" w:firstLine="220"/>
      </w:pPr>
      <w:r>
        <w:t>Общее устройство транспортных средств категории «В»: назначение и общее устройство транспортных средств категории «В»;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«В»; классификация транспор</w:t>
      </w:r>
      <w:r>
        <w:softHyphen/>
        <w:t>тных средств по типу двигателя, общей компоновке и типу кузова.</w:t>
      </w:r>
    </w:p>
    <w:p w:rsidR="00847211" w:rsidRDefault="008960A5">
      <w:pPr>
        <w:pStyle w:val="41"/>
        <w:framePr w:w="7286" w:h="14055" w:hRule="exact" w:wrap="none" w:vAnchor="page" w:hAnchor="page" w:x="8531" w:y="8645"/>
        <w:shd w:val="clear" w:color="auto" w:fill="auto"/>
        <w:spacing w:line="158" w:lineRule="exact"/>
        <w:ind w:left="20" w:right="20" w:firstLine="220"/>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w:t>
      </w:r>
      <w:r>
        <w:softHyphen/>
        <w:t>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w:t>
      </w:r>
      <w:r>
        <w:softHyphen/>
        <w:t>новидности и принцип работы); подголовники (назначение и основные виды); система подушек безопасно</w:t>
      </w:r>
      <w:r>
        <w:softHyphen/>
        <w:t>сти; конструктивные элементы кузова, снижающие тяжесть последствий дорожно-транспортных происшест</w:t>
      </w:r>
      <w:r>
        <w:softHyphen/>
        <w:t>вий; защита пешеходов; электронное управление системами пассивной безопасности; неисправности эле</w:t>
      </w:r>
      <w:r>
        <w:softHyphen/>
        <w:t>ментов кузова и систем пассивной безопасности, при наличии которых запрещается эксплуатация транспор</w:t>
      </w:r>
      <w:r>
        <w:softHyphen/>
        <w:t>тного средства.</w:t>
      </w:r>
    </w:p>
    <w:p w:rsidR="00847211" w:rsidRDefault="008960A5">
      <w:pPr>
        <w:pStyle w:val="41"/>
        <w:framePr w:w="7286" w:h="14055" w:hRule="exact" w:wrap="none" w:vAnchor="page" w:hAnchor="page" w:x="8531" w:y="8645"/>
        <w:shd w:val="clear" w:color="auto" w:fill="auto"/>
        <w:spacing w:line="158" w:lineRule="exact"/>
        <w:ind w:left="20" w:right="20" w:firstLine="220"/>
      </w:pPr>
      <w:r>
        <w:t>Общее устройство и работа двигателя: разновидности двигателей, применяемых в автомобилестроении; дви</w:t>
      </w:r>
      <w:r>
        <w:softHyphen/>
        <w:t>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w:t>
      </w:r>
      <w:r>
        <w:softHyphen/>
        <w:t>ные неисправности механизма газораспределения; назначение, устройство, принцип работы и основные неи</w:t>
      </w:r>
      <w:r>
        <w:softHyphen/>
        <w:t>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w:t>
      </w:r>
      <w:r>
        <w:softHyphen/>
        <w:t>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w:t>
      </w:r>
      <w:r>
        <w:softHyphen/>
        <w:t>личных типов масел; назначение, устройство, принцип работы и основные неисправности систем питания двига</w:t>
      </w:r>
      <w:r>
        <w:softHyphen/>
        <w:t>телей различного типа (бензинового, дизельного, работающего на газе); виды и сорта автомобильного топлива; зимние и летние сорта дизельного топлива; электронная система управления двигателем; неисправности двига</w:t>
      </w:r>
      <w:r>
        <w:softHyphen/>
        <w:t>теля, при наличии которых запрещается эксплуатация транспортного средства.</w:t>
      </w:r>
    </w:p>
    <w:p w:rsidR="00847211" w:rsidRDefault="008960A5">
      <w:pPr>
        <w:pStyle w:val="41"/>
        <w:framePr w:w="7286" w:h="14055" w:hRule="exact" w:wrap="none" w:vAnchor="page" w:hAnchor="page" w:x="8531" w:y="8645"/>
        <w:shd w:val="clear" w:color="auto" w:fill="auto"/>
        <w:spacing w:line="158" w:lineRule="exact"/>
        <w:ind w:left="20" w:right="20" w:firstLine="220"/>
      </w:pPr>
      <w:r>
        <w:t>Общее устройство трансмиссии: схемы трансмиссии транспортных средств категории «В» с различными приводами; назначение сцепления; общее устройство и принцип работы сцепления; общее устройство и прин</w:t>
      </w:r>
      <w:r>
        <w:softHyphen/>
        <w:t>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w:t>
      </w:r>
      <w:r>
        <w:softHyphen/>
        <w:t>рованной) коробки переключения передач; особенности эксплуатации автомобилей с автоматической и авто</w:t>
      </w:r>
      <w:r>
        <w:softHyphen/>
        <w:t>матизированной (роботизированной) коробками передач; назначение и общее устройство раздаточной короб</w:t>
      </w:r>
      <w:r>
        <w:softHyphen/>
        <w:t>ки; назначение, устройство и работа коробки отбора мощности; устройство механизмов включения раздаточ</w:t>
      </w:r>
      <w:r>
        <w:softHyphen/>
        <w:t>ной ко-робки и коробки отбора мощности; назначение, устройство и работа главной передачи, дифференциа</w:t>
      </w:r>
      <w:r>
        <w:softHyphen/>
        <w:t>ла, карданной передачи и приводов управляемых колес; маркировка и правила применения трансмиссионных масел и пластичных смазок.</w:t>
      </w:r>
    </w:p>
    <w:p w:rsidR="00847211" w:rsidRDefault="008960A5">
      <w:pPr>
        <w:pStyle w:val="41"/>
        <w:framePr w:w="7286" w:h="14055" w:hRule="exact" w:wrap="none" w:vAnchor="page" w:hAnchor="page" w:x="8531" w:y="8645"/>
        <w:shd w:val="clear" w:color="auto" w:fill="auto"/>
        <w:spacing w:line="158" w:lineRule="exact"/>
        <w:ind w:left="20" w:right="20" w:firstLine="220"/>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w:t>
      </w:r>
      <w:r>
        <w:softHyphen/>
        <w:t>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w:t>
      </w:r>
      <w:r>
        <w:softHyphen/>
        <w:t>бильных шин; неисправности ходовой части, при наличии которых запрещается эксплуатация транспортного средства.</w:t>
      </w:r>
    </w:p>
    <w:p w:rsidR="00847211" w:rsidRDefault="008960A5">
      <w:pPr>
        <w:pStyle w:val="41"/>
        <w:framePr w:w="7286" w:h="14055" w:hRule="exact" w:wrap="none" w:vAnchor="page" w:hAnchor="page" w:x="8531" w:y="8645"/>
        <w:shd w:val="clear" w:color="auto" w:fill="auto"/>
        <w:spacing w:line="158" w:lineRule="exact"/>
        <w:ind w:left="20" w:right="20" w:firstLine="220"/>
      </w:pPr>
      <w:r>
        <w:t>Общее устройство и принцип работы тормозных систем: рабочая и стояночная тормозные системы, их назна</w:t>
      </w:r>
      <w:r>
        <w:softHyphen/>
        <w:t>чение, общее устройство и принцип работы; назначение и общее устройство запасной тормозной системы; элек</w:t>
      </w:r>
      <w:r>
        <w:softHyphen/>
        <w:t>тромеханический стояночный тормоз; общее устройство тормозной системы с гидравлическим приводом; рабо</w:t>
      </w:r>
      <w:r>
        <w:softHyphen/>
        <w:t>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47211" w:rsidRDefault="008960A5">
      <w:pPr>
        <w:pStyle w:val="41"/>
        <w:framePr w:w="7286" w:h="14055" w:hRule="exact" w:wrap="none" w:vAnchor="page" w:hAnchor="page" w:x="8531" w:y="8645"/>
        <w:shd w:val="clear" w:color="auto" w:fill="auto"/>
        <w:spacing w:line="158" w:lineRule="exact"/>
        <w:ind w:left="20" w:right="20" w:firstLine="220"/>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w:t>
      </w:r>
      <w:r>
        <w:softHyphen/>
        <w:t>ство рулевых механизмов и их разновидностей; общее устройство и принцип работы системы рулевого управле</w:t>
      </w:r>
      <w:r>
        <w:softHyphen/>
        <w:t>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w:t>
      </w:r>
      <w:r>
        <w:softHyphen/>
        <w:t>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47211" w:rsidRDefault="008960A5">
      <w:pPr>
        <w:pStyle w:val="41"/>
        <w:framePr w:w="7286" w:h="14055" w:hRule="exact" w:wrap="none" w:vAnchor="page" w:hAnchor="page" w:x="8531" w:y="8645"/>
        <w:shd w:val="clear" w:color="auto" w:fill="auto"/>
        <w:spacing w:line="158" w:lineRule="exact"/>
        <w:ind w:left="20" w:right="20" w:firstLine="220"/>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w:t>
      </w:r>
      <w:r>
        <w:softHyphen/>
        <w:t>ки дифференциала); дополнительные функции системы курсовой устойчивости; системы — ассистенты водите</w:t>
      </w:r>
      <w:r>
        <w:softHyphen/>
        <w:t>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w:t>
      </w:r>
      <w:r>
        <w:softHyphen/>
        <w:t>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47211" w:rsidRDefault="008960A5">
      <w:pPr>
        <w:pStyle w:val="41"/>
        <w:framePr w:w="7286" w:h="14055" w:hRule="exact" w:wrap="none" w:vAnchor="page" w:hAnchor="page" w:x="8531" w:y="8645"/>
        <w:shd w:val="clear" w:color="auto" w:fill="auto"/>
        <w:spacing w:line="158" w:lineRule="exact"/>
        <w:ind w:left="20" w:right="20" w:firstLine="220"/>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w:t>
      </w:r>
      <w:r>
        <w:softHyphen/>
        <w:t>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w:t>
      </w:r>
      <w:r>
        <w:softHyphen/>
        <w:t>цессорной системой зажигания; общее устройство и принцип работы, внешних световых приборов и звуковых</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211" o:spid="_x0000_s1236" type="#_x0000_t32" style="position:absolute;margin-left:344.8pt;margin-top:113.1pt;width:155.05pt;height:0;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" filled="t" strokeweight="1.45pt">
            <v:path arrowok="f"/>
            <o:lock v:ext="edit" shapetype="f"/>
            <w10:wrap anchorx="page" anchory="page"/>
          </v:shape>
        </w:pict>
      </w:r>
      <w:r w:rsidRPr="005D56F7">
        <w:rPr>
          <w:noProof/>
        </w:rPr>
        <w:pict>
          <v:shape id="AutoShape 210" o:spid="_x0000_s1235" type="#_x0000_t32" style="position:absolute;margin-left:52.95pt;margin-top:117.4pt;width:738.1pt;height:0;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" filled="t" strokeweight="1.45pt">
            <v:path arrowok="f"/>
            <o:lock v:ext="edit" shapetype="f"/>
            <w10:wrap anchorx="page" anchory="page"/>
          </v:shape>
        </w:pict>
      </w:r>
    </w:p>
    <w:p w:rsidR="00847211" w:rsidRDefault="008960A5">
      <w:pPr>
        <w:pStyle w:val="23"/>
        <w:framePr w:wrap="none" w:vAnchor="page" w:hAnchor="page" w:x="1041" w:y="962"/>
        <w:shd w:val="clear" w:color="auto" w:fill="auto"/>
        <w:spacing w:line="150" w:lineRule="exact"/>
        <w:ind w:left="20"/>
      </w:pPr>
      <w:r>
        <w:t>Российская Газета</w:t>
      </w:r>
    </w:p>
    <w:p w:rsidR="00847211" w:rsidRDefault="008960A5">
      <w:pPr>
        <w:pStyle w:val="a8"/>
        <w:framePr w:wrap="none" w:vAnchor="page" w:hAnchor="page" w:x="9450" w:y="943"/>
        <w:shd w:val="clear" w:color="auto" w:fill="auto"/>
        <w:spacing w:line="90" w:lineRule="exact"/>
        <w:ind w:left="20"/>
      </w:pPr>
      <w:r>
        <w:rPr>
          <w:rStyle w:val="0pt"/>
        </w:rPr>
        <w:t xml:space="preserve">4 августа </w:t>
      </w:r>
      <w:r>
        <w:t>2014—Понедельник</w:t>
      </w:r>
    </w:p>
    <w:p w:rsidR="00847211" w:rsidRDefault="008960A5">
      <w:pPr>
        <w:pStyle w:val="a8"/>
        <w:framePr w:wrap="none" w:vAnchor="page" w:hAnchor="page" w:x="12258" w:y="943"/>
        <w:shd w:val="clear" w:color="auto" w:fill="auto"/>
        <w:spacing w:line="90" w:lineRule="exact"/>
        <w:ind w:left="20"/>
      </w:pPr>
      <w:r>
        <w:rPr>
          <w:rStyle w:val="0pt"/>
        </w:rPr>
        <w:t xml:space="preserve">№ 173/1 </w:t>
      </w:r>
      <w:r>
        <w:t>(6445/1)</w:t>
      </w:r>
    </w:p>
    <w:p w:rsidR="00847211" w:rsidRPr="008960A5" w:rsidRDefault="005D56F7">
      <w:pPr>
        <w:pStyle w:val="32"/>
        <w:framePr w:wrap="none" w:vAnchor="page" w:hAnchor="page" w:x="15042" w:y="962"/>
        <w:shd w:val="clear" w:color="auto" w:fill="auto"/>
        <w:spacing w:line="100" w:lineRule="exact"/>
        <w:ind w:left="20"/>
        <w:rPr>
          <w:lang w:val="ru-RU"/>
        </w:rPr>
      </w:pPr>
      <w:hyperlink r:id="rId14" w:history="1">
        <w:r w:rsidR="008960A5">
          <w:rPr>
            <w:rStyle w:val="a3"/>
          </w:rPr>
          <w:t>WWW</w:t>
        </w:r>
        <w:r w:rsidR="008960A5" w:rsidRPr="008960A5">
          <w:rPr>
            <w:rStyle w:val="a3"/>
            <w:lang w:val="ru-RU"/>
          </w:rPr>
          <w:t>.</w:t>
        </w:r>
        <w:r w:rsidR="008960A5">
          <w:rPr>
            <w:rStyle w:val="a3"/>
          </w:rPr>
          <w:t>RG</w:t>
        </w:r>
        <w:r w:rsidR="008960A5" w:rsidRPr="008960A5">
          <w:rPr>
            <w:rStyle w:val="a3"/>
            <w:lang w:val="ru-RU"/>
          </w:rPr>
          <w:t>.</w:t>
        </w:r>
        <w:r w:rsidR="008960A5">
          <w:rPr>
            <w:rStyle w:val="a3"/>
          </w:rPr>
          <w:t>RU</w:t>
        </w:r>
      </w:hyperlink>
    </w:p>
    <w:p w:rsidR="00847211" w:rsidRDefault="008960A5">
      <w:pPr>
        <w:pStyle w:val="11"/>
        <w:framePr w:wrap="none" w:vAnchor="page" w:hAnchor="page" w:x="6878" w:y="1421"/>
        <w:shd w:val="clear" w:color="auto" w:fill="auto"/>
        <w:spacing w:line="620" w:lineRule="exact"/>
      </w:pPr>
      <w:bookmarkStart w:id="13" w:name="bookmark16"/>
      <w:r>
        <w:rPr>
          <w:rStyle w:val="12"/>
          <w:b/>
          <w:bCs/>
        </w:rPr>
        <w:t>документы</w:t>
      </w:r>
      <w:bookmarkEnd w:id="13"/>
    </w:p>
    <w:p w:rsidR="00847211" w:rsidRDefault="008960A5">
      <w:pPr>
        <w:pStyle w:val="41"/>
        <w:framePr w:w="7282" w:h="4234" w:hRule="exact" w:wrap="none" w:vAnchor="page" w:hAnchor="page" w:x="1065" w:y="2606"/>
        <w:shd w:val="clear" w:color="auto" w:fill="auto"/>
        <w:spacing w:line="158" w:lineRule="exact"/>
        <w:ind w:left="20" w:right="20" w:firstLine="0"/>
      </w:pPr>
      <w:r>
        <w:t>сигналов; корректор направления света фар; система активного головного света; ассистент дальнего света; неи</w:t>
      </w:r>
      <w:r>
        <w:softHyphen/>
        <w:t>справности электрооборудования, при наличии которых запрещается эксплуатация транспортного средства.</w:t>
      </w:r>
    </w:p>
    <w:p w:rsidR="00847211" w:rsidRDefault="008960A5">
      <w:pPr>
        <w:pStyle w:val="41"/>
        <w:framePr w:w="7282" w:h="4234" w:hRule="exact" w:wrap="none" w:vAnchor="page" w:hAnchor="page" w:x="1065" w:y="2606"/>
        <w:shd w:val="clear" w:color="auto" w:fill="auto"/>
        <w:spacing w:line="158" w:lineRule="exact"/>
        <w:ind w:left="20" w:right="20" w:firstLine="220"/>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w:t>
      </w:r>
      <w:r>
        <w:softHyphen/>
        <w:t>сти тягово-сцепных устройств тягачей; неисправности, при наличии которых запрещается эксплуатация прицепа.</w:t>
      </w:r>
    </w:p>
    <w:p w:rsidR="00847211" w:rsidRDefault="008960A5">
      <w:pPr>
        <w:pStyle w:val="41"/>
        <w:framePr w:w="7282" w:h="4234" w:hRule="exact" w:wrap="none" w:vAnchor="page" w:hAnchor="page" w:x="1065" w:y="2606"/>
        <w:numPr>
          <w:ilvl w:val="0"/>
          <w:numId w:val="19"/>
        </w:numPr>
        <w:shd w:val="clear" w:color="auto" w:fill="auto"/>
        <w:tabs>
          <w:tab w:val="left" w:pos="711"/>
        </w:tabs>
        <w:spacing w:line="158" w:lineRule="exact"/>
        <w:ind w:left="20" w:firstLine="220"/>
      </w:pPr>
      <w:r>
        <w:t>Техническое обслуживание.</w:t>
      </w:r>
    </w:p>
    <w:p w:rsidR="00847211" w:rsidRDefault="008960A5">
      <w:pPr>
        <w:pStyle w:val="41"/>
        <w:framePr w:w="7282" w:h="4234" w:hRule="exact" w:wrap="none" w:vAnchor="page" w:hAnchor="page" w:x="1065" w:y="2606"/>
        <w:shd w:val="clear" w:color="auto" w:fill="auto"/>
        <w:spacing w:line="158" w:lineRule="exact"/>
        <w:ind w:left="20" w:right="20" w:firstLine="220"/>
      </w:pPr>
      <w:r>
        <w:t>Система технического обслуживания: сущность и общая характеристика системы технического обслужива</w:t>
      </w:r>
      <w:r>
        <w:softHyphen/>
        <w:t>ния и ремонта транспортных средств; виды и периодичность технического обслуживания автомобилей и при</w:t>
      </w:r>
      <w:r>
        <w:softHyphen/>
        <w:t>цепов; организации, осуществляющие техническое обслуживание транспортных средств; назначение и содер</w:t>
      </w:r>
      <w:r>
        <w:softHyphen/>
        <w:t>жание сервисной книжки; контрольный осмотр и ежедневное техническое обслуживание автомобиля и прице</w:t>
      </w:r>
      <w:r>
        <w:softHyphen/>
        <w:t>па; технический осмотр транспортных средств, его назначение, периодичность и порядок проведения; органи</w:t>
      </w:r>
      <w:r>
        <w:softHyphen/>
        <w:t>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47211" w:rsidRDefault="008960A5">
      <w:pPr>
        <w:pStyle w:val="41"/>
        <w:framePr w:w="7282" w:h="4234" w:hRule="exact" w:wrap="none" w:vAnchor="page" w:hAnchor="page" w:x="1065" w:y="2606"/>
        <w:shd w:val="clear" w:color="auto" w:fill="auto"/>
        <w:spacing w:line="158" w:lineRule="exact"/>
        <w:ind w:left="20" w:right="20" w:firstLine="220"/>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w:t>
      </w:r>
      <w:r>
        <w:softHyphen/>
        <w:t>вопожарная безопасность на автозаправочных станциях; меры по защите окружающей природной среды при эксплуатации транспортного средства.</w:t>
      </w:r>
    </w:p>
    <w:p w:rsidR="00847211" w:rsidRDefault="008960A5">
      <w:pPr>
        <w:pStyle w:val="41"/>
        <w:framePr w:w="7282" w:h="4234" w:hRule="exact" w:wrap="none" w:vAnchor="page" w:hAnchor="page" w:x="1065" w:y="2606"/>
        <w:shd w:val="clear" w:color="auto" w:fill="auto"/>
        <w:spacing w:line="158" w:lineRule="exact"/>
        <w:ind w:left="20" w:right="20" w:firstLine="220"/>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w:t>
      </w:r>
      <w:r>
        <w:softHyphen/>
        <w:t>новка плавкого предохранителя.</w:t>
      </w:r>
    </w:p>
    <w:p w:rsidR="00847211" w:rsidRDefault="008960A5">
      <w:pPr>
        <w:pStyle w:val="41"/>
        <w:framePr w:w="7282" w:h="4234" w:hRule="exact" w:wrap="none" w:vAnchor="page" w:hAnchor="page" w:x="1065" w:y="2606"/>
        <w:numPr>
          <w:ilvl w:val="0"/>
          <w:numId w:val="17"/>
        </w:numPr>
        <w:shd w:val="clear" w:color="auto" w:fill="auto"/>
        <w:tabs>
          <w:tab w:val="left" w:pos="711"/>
        </w:tabs>
        <w:spacing w:line="158" w:lineRule="exact"/>
        <w:ind w:left="20" w:firstLine="220"/>
      </w:pPr>
      <w:r>
        <w:t xml:space="preserve">Учебный предмет «Основы управления транспортными средствами категории </w:t>
      </w:r>
      <w:r w:rsidRPr="008960A5">
        <w:t>«</w:t>
      </w:r>
      <w:r>
        <w:rPr>
          <w:lang w:val="en-US"/>
        </w:rPr>
        <w:t>B</w:t>
      </w:r>
      <w:r w:rsidRPr="008960A5">
        <w:t>».</w:t>
      </w:r>
    </w:p>
    <w:p w:rsidR="00847211" w:rsidRDefault="008960A5">
      <w:pPr>
        <w:pStyle w:val="50"/>
        <w:framePr w:w="7282" w:h="4234" w:hRule="exact" w:wrap="none" w:vAnchor="page" w:hAnchor="page" w:x="1065" w:y="2606"/>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19" w:h="188" w:hRule="exact" w:wrap="none" w:vAnchor="page" w:hAnchor="page" w:x="7713" w:y="6845"/>
        <w:shd w:val="clear" w:color="auto" w:fill="auto"/>
      </w:pPr>
      <w:r>
        <w:t>Таблица 7</w:t>
      </w:r>
    </w:p>
    <w:tbl>
      <w:tblPr>
        <w:tblOverlap w:val="never"/>
        <w:tblW w:w="0" w:type="auto"/>
        <w:tblLayout w:type="fixed"/>
        <w:tblCellMar>
          <w:left w:w="10" w:type="dxa"/>
          <w:right w:w="10" w:type="dxa"/>
        </w:tblCellMar>
        <w:tblLook w:val="04A0"/>
      </w:tblPr>
      <w:tblGrid>
        <w:gridCol w:w="3682"/>
        <w:gridCol w:w="710"/>
        <w:gridCol w:w="1483"/>
        <w:gridCol w:w="1397"/>
      </w:tblGrid>
      <w:tr w:rsidR="00847211">
        <w:trPr>
          <w:trHeight w:hRule="exact" w:val="211"/>
        </w:trPr>
        <w:tc>
          <w:tcPr>
            <w:tcW w:w="3682" w:type="dxa"/>
            <w:vMerge w:val="restart"/>
            <w:tcBorders>
              <w:top w:val="single" w:sz="4" w:space="0" w:color="auto"/>
              <w:left w:val="single" w:sz="4" w:space="0" w:color="auto"/>
            </w:tcBorders>
            <w:shd w:val="clear" w:color="auto" w:fill="FFFFFF"/>
          </w:tcPr>
          <w:p w:rsidR="00847211" w:rsidRDefault="008960A5">
            <w:pPr>
              <w:pStyle w:val="41"/>
              <w:framePr w:w="7272" w:h="1949" w:wrap="none" w:vAnchor="page" w:hAnchor="page" w:x="1070" w:y="7058"/>
              <w:shd w:val="clear" w:color="auto" w:fill="auto"/>
              <w:spacing w:line="120" w:lineRule="exact"/>
              <w:ind w:firstLine="0"/>
              <w:jc w:val="center"/>
            </w:pPr>
            <w:r>
              <w:rPr>
                <w:rStyle w:val="21"/>
              </w:rPr>
              <w:t>Наименование разделов и тем</w:t>
            </w:r>
          </w:p>
        </w:tc>
        <w:tc>
          <w:tcPr>
            <w:tcW w:w="359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1949" w:wrap="none" w:vAnchor="page" w:hAnchor="page" w:x="1070" w:y="7058"/>
              <w:shd w:val="clear" w:color="auto" w:fill="auto"/>
              <w:spacing w:line="120" w:lineRule="exact"/>
              <w:ind w:firstLine="0"/>
              <w:jc w:val="center"/>
            </w:pPr>
            <w:r>
              <w:rPr>
                <w:rStyle w:val="21"/>
              </w:rPr>
              <w:t>Количество часов</w:t>
            </w:r>
          </w:p>
        </w:tc>
      </w:tr>
      <w:tr w:rsidR="00847211">
        <w:trPr>
          <w:trHeight w:hRule="exact" w:val="206"/>
        </w:trPr>
        <w:tc>
          <w:tcPr>
            <w:tcW w:w="3682" w:type="dxa"/>
            <w:vMerge/>
            <w:tcBorders>
              <w:left w:val="single" w:sz="4" w:space="0" w:color="auto"/>
            </w:tcBorders>
            <w:shd w:val="clear" w:color="auto" w:fill="FFFFFF"/>
          </w:tcPr>
          <w:p w:rsidR="00847211" w:rsidRDefault="00847211">
            <w:pPr>
              <w:framePr w:w="7272" w:h="1949" w:wrap="none" w:vAnchor="page" w:hAnchor="page" w:x="1070" w:y="7058"/>
            </w:pPr>
          </w:p>
        </w:tc>
        <w:tc>
          <w:tcPr>
            <w:tcW w:w="710" w:type="dxa"/>
            <w:vMerge w:val="restart"/>
            <w:tcBorders>
              <w:top w:val="single" w:sz="4" w:space="0" w:color="auto"/>
              <w:left w:val="single" w:sz="4" w:space="0" w:color="auto"/>
            </w:tcBorders>
            <w:shd w:val="clear" w:color="auto" w:fill="FFFFFF"/>
          </w:tcPr>
          <w:p w:rsidR="00847211" w:rsidRDefault="008960A5">
            <w:pPr>
              <w:pStyle w:val="41"/>
              <w:framePr w:w="7272" w:h="1949" w:wrap="none" w:vAnchor="page" w:hAnchor="page" w:x="1070" w:y="7058"/>
              <w:shd w:val="clear" w:color="auto" w:fill="auto"/>
              <w:spacing w:line="120" w:lineRule="exact"/>
              <w:ind w:firstLine="0"/>
              <w:jc w:val="center"/>
            </w:pPr>
            <w:r>
              <w:rPr>
                <w:rStyle w:val="21"/>
              </w:rPr>
              <w:t>Всего</w:t>
            </w:r>
          </w:p>
        </w:tc>
        <w:tc>
          <w:tcPr>
            <w:tcW w:w="28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1949" w:wrap="none" w:vAnchor="page" w:hAnchor="page" w:x="1070" w:y="7058"/>
              <w:shd w:val="clear" w:color="auto" w:fill="auto"/>
              <w:spacing w:line="120" w:lineRule="exact"/>
              <w:ind w:firstLine="0"/>
              <w:jc w:val="center"/>
            </w:pPr>
            <w:r>
              <w:rPr>
                <w:rStyle w:val="21"/>
              </w:rPr>
              <w:t>В том числе</w:t>
            </w:r>
          </w:p>
        </w:tc>
      </w:tr>
      <w:tr w:rsidR="00847211">
        <w:trPr>
          <w:trHeight w:hRule="exact" w:val="370"/>
        </w:trPr>
        <w:tc>
          <w:tcPr>
            <w:tcW w:w="3682" w:type="dxa"/>
            <w:vMerge/>
            <w:tcBorders>
              <w:left w:val="single" w:sz="4" w:space="0" w:color="auto"/>
            </w:tcBorders>
            <w:shd w:val="clear" w:color="auto" w:fill="FFFFFF"/>
          </w:tcPr>
          <w:p w:rsidR="00847211" w:rsidRDefault="00847211">
            <w:pPr>
              <w:framePr w:w="7272" w:h="1949" w:wrap="none" w:vAnchor="page" w:hAnchor="page" w:x="1070" w:y="7058"/>
            </w:pPr>
          </w:p>
        </w:tc>
        <w:tc>
          <w:tcPr>
            <w:tcW w:w="710" w:type="dxa"/>
            <w:vMerge/>
            <w:tcBorders>
              <w:left w:val="single" w:sz="4" w:space="0" w:color="auto"/>
            </w:tcBorders>
            <w:shd w:val="clear" w:color="auto" w:fill="FFFFFF"/>
          </w:tcPr>
          <w:p w:rsidR="00847211" w:rsidRDefault="00847211">
            <w:pPr>
              <w:framePr w:w="7272" w:h="1949" w:wrap="none" w:vAnchor="page" w:hAnchor="page" w:x="1070" w:y="7058"/>
            </w:pPr>
          </w:p>
        </w:tc>
        <w:tc>
          <w:tcPr>
            <w:tcW w:w="1483" w:type="dxa"/>
            <w:tcBorders>
              <w:top w:val="single" w:sz="4" w:space="0" w:color="auto"/>
              <w:left w:val="single" w:sz="4" w:space="0" w:color="auto"/>
            </w:tcBorders>
            <w:shd w:val="clear" w:color="auto" w:fill="FFFFFF"/>
          </w:tcPr>
          <w:p w:rsidR="00847211" w:rsidRDefault="008960A5">
            <w:pPr>
              <w:pStyle w:val="41"/>
              <w:framePr w:w="7272" w:h="1949" w:wrap="none" w:vAnchor="page" w:hAnchor="page" w:x="1070" w:y="7058"/>
              <w:shd w:val="clear" w:color="auto" w:fill="auto"/>
              <w:spacing w:line="120" w:lineRule="exact"/>
              <w:ind w:firstLine="0"/>
              <w:jc w:val="center"/>
            </w:pPr>
            <w:r>
              <w:rPr>
                <w:rStyle w:val="21"/>
              </w:rPr>
              <w:t>Теоретические</w:t>
            </w:r>
          </w:p>
          <w:p w:rsidR="00847211" w:rsidRDefault="008960A5">
            <w:pPr>
              <w:pStyle w:val="41"/>
              <w:framePr w:w="7272" w:h="1949" w:wrap="none" w:vAnchor="page" w:hAnchor="page" w:x="1070" w:y="7058"/>
              <w:shd w:val="clear" w:color="auto" w:fill="auto"/>
              <w:spacing w:line="120" w:lineRule="exact"/>
              <w:ind w:firstLine="0"/>
              <w:jc w:val="center"/>
            </w:pPr>
            <w:r>
              <w:rPr>
                <w:rStyle w:val="21"/>
              </w:rPr>
              <w:t>занятия</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9" w:wrap="none" w:vAnchor="page" w:hAnchor="page" w:x="1070" w:y="7058"/>
              <w:shd w:val="clear" w:color="auto" w:fill="auto"/>
              <w:spacing w:line="120" w:lineRule="exact"/>
              <w:ind w:firstLine="0"/>
              <w:jc w:val="center"/>
            </w:pPr>
            <w:r>
              <w:rPr>
                <w:rStyle w:val="21"/>
              </w:rPr>
              <w:t>Практические</w:t>
            </w:r>
          </w:p>
          <w:p w:rsidR="00847211" w:rsidRDefault="008960A5">
            <w:pPr>
              <w:pStyle w:val="41"/>
              <w:framePr w:w="7272" w:h="1949" w:wrap="none" w:vAnchor="page" w:hAnchor="page" w:x="1070" w:y="7058"/>
              <w:shd w:val="clear" w:color="auto" w:fill="auto"/>
              <w:spacing w:line="120" w:lineRule="exact"/>
              <w:ind w:firstLine="0"/>
              <w:jc w:val="center"/>
            </w:pPr>
            <w:r>
              <w:rPr>
                <w:rStyle w:val="21"/>
              </w:rPr>
              <w:t>занятия</w:t>
            </w:r>
          </w:p>
        </w:tc>
      </w:tr>
      <w:tr w:rsidR="00847211">
        <w:trPr>
          <w:trHeight w:hRule="exact" w:val="206"/>
        </w:trPr>
        <w:tc>
          <w:tcPr>
            <w:tcW w:w="3682" w:type="dxa"/>
            <w:tcBorders>
              <w:top w:val="single" w:sz="4" w:space="0" w:color="auto"/>
              <w:left w:val="single" w:sz="4" w:space="0" w:color="auto"/>
            </w:tcBorders>
            <w:shd w:val="clear" w:color="auto" w:fill="FFFFFF"/>
          </w:tcPr>
          <w:p w:rsidR="00847211" w:rsidRDefault="008960A5">
            <w:pPr>
              <w:pStyle w:val="41"/>
              <w:framePr w:w="7272" w:h="1949" w:wrap="none" w:vAnchor="page" w:hAnchor="page" w:x="1070" w:y="7058"/>
              <w:shd w:val="clear" w:color="auto" w:fill="auto"/>
              <w:spacing w:line="120" w:lineRule="exact"/>
              <w:ind w:firstLine="0"/>
            </w:pPr>
            <w:r>
              <w:rPr>
                <w:rStyle w:val="21"/>
              </w:rPr>
              <w:t>Приемы управления транспортным средством</w:t>
            </w:r>
          </w:p>
        </w:tc>
        <w:tc>
          <w:tcPr>
            <w:tcW w:w="710" w:type="dxa"/>
            <w:tcBorders>
              <w:top w:val="single" w:sz="4" w:space="0" w:color="auto"/>
              <w:left w:val="single" w:sz="4" w:space="0" w:color="auto"/>
            </w:tcBorders>
            <w:shd w:val="clear" w:color="auto" w:fill="FFFFFF"/>
          </w:tcPr>
          <w:p w:rsidR="00847211" w:rsidRDefault="008960A5">
            <w:pPr>
              <w:pStyle w:val="41"/>
              <w:framePr w:w="7272" w:h="1949" w:wrap="none" w:vAnchor="page" w:hAnchor="page" w:x="1070" w:y="7058"/>
              <w:shd w:val="clear" w:color="auto" w:fill="auto"/>
              <w:spacing w:line="120" w:lineRule="exact"/>
              <w:ind w:firstLine="0"/>
              <w:jc w:val="center"/>
            </w:pPr>
            <w:r>
              <w:rPr>
                <w:rStyle w:val="21"/>
              </w:rPr>
              <w:t>2</w:t>
            </w:r>
          </w:p>
        </w:tc>
        <w:tc>
          <w:tcPr>
            <w:tcW w:w="1483" w:type="dxa"/>
            <w:tcBorders>
              <w:top w:val="single" w:sz="4" w:space="0" w:color="auto"/>
              <w:left w:val="single" w:sz="4" w:space="0" w:color="auto"/>
            </w:tcBorders>
            <w:shd w:val="clear" w:color="auto" w:fill="FFFFFF"/>
          </w:tcPr>
          <w:p w:rsidR="00847211" w:rsidRDefault="008960A5">
            <w:pPr>
              <w:pStyle w:val="41"/>
              <w:framePr w:w="7272" w:h="1949" w:wrap="none" w:vAnchor="page" w:hAnchor="page" w:x="1070" w:y="7058"/>
              <w:shd w:val="clear" w:color="auto" w:fill="auto"/>
              <w:spacing w:line="120" w:lineRule="exact"/>
              <w:ind w:firstLine="0"/>
              <w:jc w:val="center"/>
            </w:pPr>
            <w:r>
              <w:rPr>
                <w:rStyle w:val="21"/>
              </w:rPr>
              <w:t>2</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9" w:wrap="none" w:vAnchor="page" w:hAnchor="page" w:x="1070" w:y="7058"/>
              <w:shd w:val="clear" w:color="auto" w:fill="auto"/>
              <w:spacing w:line="80" w:lineRule="exact"/>
              <w:ind w:firstLine="0"/>
              <w:jc w:val="center"/>
            </w:pPr>
            <w:r>
              <w:rPr>
                <w:rStyle w:val="4pt0pt1"/>
              </w:rPr>
              <w:t>—</w:t>
            </w:r>
          </w:p>
        </w:tc>
      </w:tr>
      <w:tr w:rsidR="00847211">
        <w:trPr>
          <w:trHeight w:hRule="exact" w:val="370"/>
        </w:trPr>
        <w:tc>
          <w:tcPr>
            <w:tcW w:w="3682" w:type="dxa"/>
            <w:tcBorders>
              <w:top w:val="single" w:sz="4" w:space="0" w:color="auto"/>
              <w:left w:val="single" w:sz="4" w:space="0" w:color="auto"/>
            </w:tcBorders>
            <w:shd w:val="clear" w:color="auto" w:fill="FFFFFF"/>
          </w:tcPr>
          <w:p w:rsidR="00847211" w:rsidRDefault="008960A5">
            <w:pPr>
              <w:pStyle w:val="41"/>
              <w:framePr w:w="7272" w:h="1949" w:wrap="none" w:vAnchor="page" w:hAnchor="page" w:x="1070" w:y="7058"/>
              <w:shd w:val="clear" w:color="auto" w:fill="auto"/>
              <w:ind w:firstLine="0"/>
            </w:pPr>
            <w:r>
              <w:rPr>
                <w:rStyle w:val="21"/>
              </w:rPr>
              <w:t>Управление транспортным средством в штатных ситуаци</w:t>
            </w:r>
            <w:r>
              <w:rPr>
                <w:rStyle w:val="21"/>
              </w:rPr>
              <w:softHyphen/>
              <w:t>ях</w:t>
            </w:r>
          </w:p>
        </w:tc>
        <w:tc>
          <w:tcPr>
            <w:tcW w:w="710" w:type="dxa"/>
            <w:tcBorders>
              <w:top w:val="single" w:sz="4" w:space="0" w:color="auto"/>
              <w:left w:val="single" w:sz="4" w:space="0" w:color="auto"/>
            </w:tcBorders>
            <w:shd w:val="clear" w:color="auto" w:fill="FFFFFF"/>
          </w:tcPr>
          <w:p w:rsidR="00847211" w:rsidRDefault="008960A5">
            <w:pPr>
              <w:pStyle w:val="41"/>
              <w:framePr w:w="7272" w:h="1949" w:wrap="none" w:vAnchor="page" w:hAnchor="page" w:x="1070" w:y="7058"/>
              <w:shd w:val="clear" w:color="auto" w:fill="auto"/>
              <w:spacing w:line="120" w:lineRule="exact"/>
              <w:ind w:firstLine="0"/>
              <w:jc w:val="center"/>
            </w:pPr>
            <w:r>
              <w:rPr>
                <w:rStyle w:val="21"/>
              </w:rPr>
              <w:t>6</w:t>
            </w:r>
          </w:p>
        </w:tc>
        <w:tc>
          <w:tcPr>
            <w:tcW w:w="1483" w:type="dxa"/>
            <w:tcBorders>
              <w:top w:val="single" w:sz="4" w:space="0" w:color="auto"/>
              <w:left w:val="single" w:sz="4" w:space="0" w:color="auto"/>
            </w:tcBorders>
            <w:shd w:val="clear" w:color="auto" w:fill="FFFFFF"/>
          </w:tcPr>
          <w:p w:rsidR="00847211" w:rsidRDefault="008960A5">
            <w:pPr>
              <w:pStyle w:val="41"/>
              <w:framePr w:w="7272" w:h="1949" w:wrap="none" w:vAnchor="page" w:hAnchor="page" w:x="1070" w:y="7058"/>
              <w:shd w:val="clear" w:color="auto" w:fill="auto"/>
              <w:spacing w:line="120" w:lineRule="exact"/>
              <w:ind w:firstLine="0"/>
              <w:jc w:val="center"/>
            </w:pPr>
            <w:r>
              <w:rPr>
                <w:rStyle w:val="21"/>
              </w:rPr>
              <w:t>4</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9" w:wrap="none" w:vAnchor="page" w:hAnchor="page" w:x="1070" w:y="7058"/>
              <w:shd w:val="clear" w:color="auto" w:fill="auto"/>
              <w:spacing w:line="120" w:lineRule="exact"/>
              <w:ind w:firstLine="0"/>
              <w:jc w:val="center"/>
            </w:pPr>
            <w:r>
              <w:rPr>
                <w:rStyle w:val="21"/>
              </w:rPr>
              <w:t>2</w:t>
            </w:r>
          </w:p>
        </w:tc>
      </w:tr>
      <w:tr w:rsidR="00847211">
        <w:trPr>
          <w:trHeight w:hRule="exact" w:val="370"/>
        </w:trPr>
        <w:tc>
          <w:tcPr>
            <w:tcW w:w="3682" w:type="dxa"/>
            <w:tcBorders>
              <w:top w:val="single" w:sz="4" w:space="0" w:color="auto"/>
              <w:left w:val="single" w:sz="4" w:space="0" w:color="auto"/>
            </w:tcBorders>
            <w:shd w:val="clear" w:color="auto" w:fill="FFFFFF"/>
          </w:tcPr>
          <w:p w:rsidR="00847211" w:rsidRDefault="008960A5">
            <w:pPr>
              <w:pStyle w:val="41"/>
              <w:framePr w:w="7272" w:h="1949" w:wrap="none" w:vAnchor="page" w:hAnchor="page" w:x="1070" w:y="7058"/>
              <w:shd w:val="clear" w:color="auto" w:fill="auto"/>
              <w:ind w:firstLine="0"/>
            </w:pPr>
            <w:r>
              <w:rPr>
                <w:rStyle w:val="21"/>
              </w:rPr>
              <w:t>Управление транспортным средством в нештатных ситуа</w:t>
            </w:r>
            <w:r>
              <w:rPr>
                <w:rStyle w:val="21"/>
              </w:rPr>
              <w:softHyphen/>
              <w:t>циях</w:t>
            </w:r>
          </w:p>
        </w:tc>
        <w:tc>
          <w:tcPr>
            <w:tcW w:w="710" w:type="dxa"/>
            <w:tcBorders>
              <w:top w:val="single" w:sz="4" w:space="0" w:color="auto"/>
              <w:left w:val="single" w:sz="4" w:space="0" w:color="auto"/>
            </w:tcBorders>
            <w:shd w:val="clear" w:color="auto" w:fill="FFFFFF"/>
          </w:tcPr>
          <w:p w:rsidR="00847211" w:rsidRDefault="008960A5">
            <w:pPr>
              <w:pStyle w:val="41"/>
              <w:framePr w:w="7272" w:h="1949" w:wrap="none" w:vAnchor="page" w:hAnchor="page" w:x="1070" w:y="7058"/>
              <w:shd w:val="clear" w:color="auto" w:fill="auto"/>
              <w:spacing w:line="120" w:lineRule="exact"/>
              <w:ind w:firstLine="0"/>
              <w:jc w:val="center"/>
            </w:pPr>
            <w:r>
              <w:rPr>
                <w:rStyle w:val="21"/>
              </w:rPr>
              <w:t>4</w:t>
            </w:r>
          </w:p>
        </w:tc>
        <w:tc>
          <w:tcPr>
            <w:tcW w:w="1483" w:type="dxa"/>
            <w:tcBorders>
              <w:top w:val="single" w:sz="4" w:space="0" w:color="auto"/>
              <w:left w:val="single" w:sz="4" w:space="0" w:color="auto"/>
            </w:tcBorders>
            <w:shd w:val="clear" w:color="auto" w:fill="FFFFFF"/>
          </w:tcPr>
          <w:p w:rsidR="00847211" w:rsidRDefault="008960A5">
            <w:pPr>
              <w:pStyle w:val="41"/>
              <w:framePr w:w="7272" w:h="1949" w:wrap="none" w:vAnchor="page" w:hAnchor="page" w:x="1070" w:y="7058"/>
              <w:shd w:val="clear" w:color="auto" w:fill="auto"/>
              <w:spacing w:line="120" w:lineRule="exact"/>
              <w:ind w:firstLine="0"/>
              <w:jc w:val="center"/>
            </w:pPr>
            <w:r>
              <w:rPr>
                <w:rStyle w:val="21"/>
              </w:rPr>
              <w:t>2</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9" w:wrap="none" w:vAnchor="page" w:hAnchor="page" w:x="1070" w:y="7058"/>
              <w:shd w:val="clear" w:color="auto" w:fill="auto"/>
              <w:spacing w:line="120" w:lineRule="exact"/>
              <w:ind w:firstLine="0"/>
              <w:jc w:val="center"/>
            </w:pPr>
            <w:r>
              <w:rPr>
                <w:rStyle w:val="21"/>
              </w:rPr>
              <w:t>2</w:t>
            </w:r>
          </w:p>
        </w:tc>
      </w:tr>
      <w:tr w:rsidR="00847211">
        <w:trPr>
          <w:trHeight w:hRule="exact" w:val="216"/>
        </w:trPr>
        <w:tc>
          <w:tcPr>
            <w:tcW w:w="3682" w:type="dxa"/>
            <w:tcBorders>
              <w:top w:val="single" w:sz="4" w:space="0" w:color="auto"/>
              <w:left w:val="single" w:sz="4" w:space="0" w:color="auto"/>
              <w:bottom w:val="single" w:sz="4" w:space="0" w:color="auto"/>
            </w:tcBorders>
            <w:shd w:val="clear" w:color="auto" w:fill="FFFFFF"/>
          </w:tcPr>
          <w:p w:rsidR="00847211" w:rsidRDefault="008960A5">
            <w:pPr>
              <w:pStyle w:val="41"/>
              <w:framePr w:w="7272" w:h="1949" w:wrap="none" w:vAnchor="page" w:hAnchor="page" w:x="1070" w:y="7058"/>
              <w:shd w:val="clear" w:color="auto" w:fill="auto"/>
              <w:spacing w:line="120" w:lineRule="exact"/>
              <w:ind w:firstLine="0"/>
            </w:pPr>
            <w:r>
              <w:rPr>
                <w:rStyle w:val="21"/>
              </w:rPr>
              <w:t>Итого</w:t>
            </w:r>
          </w:p>
        </w:tc>
        <w:tc>
          <w:tcPr>
            <w:tcW w:w="7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1949" w:wrap="none" w:vAnchor="page" w:hAnchor="page" w:x="1070" w:y="7058"/>
              <w:shd w:val="clear" w:color="auto" w:fill="auto"/>
              <w:spacing w:line="120" w:lineRule="exact"/>
              <w:ind w:firstLine="0"/>
              <w:jc w:val="center"/>
            </w:pPr>
            <w:r>
              <w:rPr>
                <w:rStyle w:val="21"/>
              </w:rPr>
              <w:t>12</w:t>
            </w:r>
          </w:p>
        </w:tc>
        <w:tc>
          <w:tcPr>
            <w:tcW w:w="1483" w:type="dxa"/>
            <w:tcBorders>
              <w:top w:val="single" w:sz="4" w:space="0" w:color="auto"/>
              <w:left w:val="single" w:sz="4" w:space="0" w:color="auto"/>
              <w:bottom w:val="single" w:sz="4" w:space="0" w:color="auto"/>
            </w:tcBorders>
            <w:shd w:val="clear" w:color="auto" w:fill="FFFFFF"/>
          </w:tcPr>
          <w:p w:rsidR="00847211" w:rsidRDefault="008960A5">
            <w:pPr>
              <w:pStyle w:val="41"/>
              <w:framePr w:w="7272" w:h="1949" w:wrap="none" w:vAnchor="page" w:hAnchor="page" w:x="1070" w:y="7058"/>
              <w:shd w:val="clear" w:color="auto" w:fill="auto"/>
              <w:spacing w:line="120" w:lineRule="exact"/>
              <w:ind w:firstLine="0"/>
              <w:jc w:val="center"/>
            </w:pPr>
            <w:r>
              <w:rPr>
                <w:rStyle w:val="21"/>
              </w:rPr>
              <w:t>8</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949" w:wrap="none" w:vAnchor="page" w:hAnchor="page" w:x="1070" w:y="7058"/>
              <w:shd w:val="clear" w:color="auto" w:fill="auto"/>
              <w:spacing w:line="120" w:lineRule="exact"/>
              <w:ind w:firstLine="0"/>
              <w:jc w:val="center"/>
            </w:pPr>
            <w:r>
              <w:rPr>
                <w:rStyle w:val="21"/>
              </w:rPr>
              <w:t>4</w:t>
            </w:r>
          </w:p>
        </w:tc>
      </w:tr>
    </w:tbl>
    <w:p w:rsidR="00847211" w:rsidRDefault="008960A5">
      <w:pPr>
        <w:pStyle w:val="41"/>
        <w:framePr w:w="7282" w:h="8770" w:hRule="exact" w:wrap="none" w:vAnchor="page" w:hAnchor="page" w:x="1065" w:y="9067"/>
        <w:shd w:val="clear" w:color="auto" w:fill="auto"/>
        <w:spacing w:line="158" w:lineRule="exact"/>
        <w:ind w:left="20" w:right="20" w:firstLine="220"/>
      </w:pPr>
      <w:r>
        <w:t>Приемы управления транспортным средством: рабочее место водителя; оптимальная рабочая поза водите</w:t>
      </w:r>
      <w:r>
        <w:softHyphen/>
        <w:t>ля; регулировка положения сиденья и органов управления для принятия оптимальной рабочей позы; регули</w:t>
      </w:r>
      <w:r>
        <w:softHyphen/>
        <w:t>ровка зеркал заднего вида; техника руления, обеспечивающая сохранение обратной связи о положении управ</w:t>
      </w:r>
      <w:r>
        <w:softHyphen/>
        <w:t>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w:t>
      </w:r>
      <w:r>
        <w:softHyphen/>
        <w:t>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w:t>
      </w:r>
      <w:r>
        <w:softHyphen/>
        <w:t>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w:t>
      </w:r>
      <w:r>
        <w:softHyphen/>
        <w:t>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47211" w:rsidRDefault="008960A5">
      <w:pPr>
        <w:pStyle w:val="41"/>
        <w:framePr w:w="7282" w:h="8770" w:hRule="exact" w:wrap="none" w:vAnchor="page" w:hAnchor="page" w:x="1065" w:y="9067"/>
        <w:shd w:val="clear" w:color="auto" w:fill="auto"/>
        <w:spacing w:line="158" w:lineRule="exact"/>
        <w:ind w:left="20" w:right="20" w:firstLine="220"/>
      </w:pPr>
      <w:r>
        <w:t>Управление транспортным средством в штатных ситуациях: маневрирование в ограниченном пространст</w:t>
      </w:r>
      <w:r>
        <w:softHyphen/>
        <w:t>ве; обеспечение безопасности при движении задним ходом; использование зеркал заднего вида и электрон</w:t>
      </w:r>
      <w:r>
        <w:softHyphen/>
        <w:t>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w:t>
      </w:r>
      <w:r>
        <w:softHyphen/>
        <w:t>личного радиуса; выбор безопасной скорости и траектории движения; алгоритм действий водителя при выпол</w:t>
      </w:r>
      <w:r>
        <w:softHyphen/>
        <w:t>нении перестроений и объезде препятствий; условия безопасной смены полосы движения; порядок выполне</w:t>
      </w:r>
      <w:r>
        <w:softHyphen/>
        <w:t>ния обгона и опережения; определение целесообразности обгона и опережения; условия безопасного выпол</w:t>
      </w:r>
      <w:r>
        <w:softHyphen/>
        <w:t>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w:t>
      </w:r>
      <w:r>
        <w:softHyphen/>
        <w:t>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w:t>
      </w:r>
      <w:r>
        <w:softHyphen/>
        <w:t>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w:t>
      </w:r>
      <w:r>
        <w:softHyphen/>
        <w:t>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847211" w:rsidRDefault="008960A5">
      <w:pPr>
        <w:pStyle w:val="41"/>
        <w:framePr w:w="7282" w:h="8770" w:hRule="exact" w:wrap="none" w:vAnchor="page" w:hAnchor="page" w:x="1065" w:y="9067"/>
        <w:shd w:val="clear" w:color="auto" w:fill="auto"/>
        <w:spacing w:line="158" w:lineRule="exact"/>
        <w:ind w:left="20" w:right="20" w:firstLine="220"/>
      </w:pPr>
      <w:r>
        <w:t>Управление транспортным средством в нештатных ситуациях: понятие о нештатной ситуации; причины воз</w:t>
      </w:r>
      <w:r>
        <w:softHyphen/>
        <w:t>можных нештатных ситуаций; действия органами управления скоростью и тормозом при буксовании и блоки</w:t>
      </w:r>
      <w:r>
        <w:softHyphen/>
        <w:t>ровке колес; регулирование скорости в процессе разгона, предотвращающее буксование ведущих колес; дей</w:t>
      </w:r>
      <w:r>
        <w:softHyphen/>
        <w:t>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w:t>
      </w:r>
      <w:r>
        <w:softHyphen/>
        <w:t>ных задач.</w:t>
      </w:r>
    </w:p>
    <w:p w:rsidR="00847211" w:rsidRDefault="008960A5">
      <w:pPr>
        <w:pStyle w:val="41"/>
        <w:framePr w:w="7282" w:h="8770" w:hRule="exact" w:wrap="none" w:vAnchor="page" w:hAnchor="page" w:x="1065" w:y="9067"/>
        <w:numPr>
          <w:ilvl w:val="0"/>
          <w:numId w:val="17"/>
        </w:numPr>
        <w:shd w:val="clear" w:color="auto" w:fill="auto"/>
        <w:tabs>
          <w:tab w:val="left" w:pos="711"/>
        </w:tabs>
        <w:spacing w:line="158" w:lineRule="exact"/>
        <w:ind w:left="20" w:right="20" w:firstLine="220"/>
      </w:pPr>
      <w:r>
        <w:t xml:space="preserve">Учебный предмет «Вождение транспортных средств категории </w:t>
      </w:r>
      <w:r w:rsidRPr="008960A5">
        <w:t>«</w:t>
      </w:r>
      <w:r>
        <w:rPr>
          <w:lang w:val="en-US"/>
        </w:rPr>
        <w:t>B</w:t>
      </w:r>
      <w:r w:rsidRPr="008960A5">
        <w:t xml:space="preserve">» </w:t>
      </w:r>
      <w:r>
        <w:t>(для транспортных средств с механической трансмиссией).</w:t>
      </w:r>
    </w:p>
    <w:p w:rsidR="00847211" w:rsidRDefault="008960A5">
      <w:pPr>
        <w:pStyle w:val="50"/>
        <w:framePr w:w="7282" w:h="8770" w:hRule="exact" w:wrap="none" w:vAnchor="page" w:hAnchor="page" w:x="1065" w:y="9067"/>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19" w:h="188" w:hRule="exact" w:wrap="none" w:vAnchor="page" w:hAnchor="page" w:x="7713" w:y="17841"/>
        <w:shd w:val="clear" w:color="auto" w:fill="auto"/>
      </w:pPr>
      <w:r>
        <w:t>Таблица 8</w:t>
      </w:r>
    </w:p>
    <w:tbl>
      <w:tblPr>
        <w:tblOverlap w:val="never"/>
        <w:tblW w:w="0" w:type="auto"/>
        <w:tblLayout w:type="fixed"/>
        <w:tblCellMar>
          <w:left w:w="10" w:type="dxa"/>
          <w:right w:w="10" w:type="dxa"/>
        </w:tblCellMar>
        <w:tblLook w:val="04A0"/>
      </w:tblPr>
      <w:tblGrid>
        <w:gridCol w:w="5549"/>
        <w:gridCol w:w="1723"/>
      </w:tblGrid>
      <w:tr w:rsidR="00847211">
        <w:trPr>
          <w:trHeight w:hRule="exact" w:val="374"/>
        </w:trPr>
        <w:tc>
          <w:tcPr>
            <w:tcW w:w="5549" w:type="dxa"/>
            <w:tcBorders>
              <w:top w:val="single" w:sz="4" w:space="0" w:color="auto"/>
              <w:left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firstLine="0"/>
              <w:jc w:val="center"/>
            </w:pPr>
            <w:r>
              <w:rPr>
                <w:rStyle w:val="21"/>
              </w:rPr>
              <w:t>Наименование разделов и тем</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562" w:wrap="none" w:vAnchor="page" w:hAnchor="page" w:x="1070" w:y="18055"/>
              <w:shd w:val="clear" w:color="auto" w:fill="auto"/>
              <w:ind w:firstLine="0"/>
            </w:pPr>
            <w:r>
              <w:rPr>
                <w:rStyle w:val="21"/>
              </w:rPr>
              <w:t>Количество часов практического обучения</w:t>
            </w:r>
          </w:p>
        </w:tc>
      </w:tr>
      <w:tr w:rsidR="00847211">
        <w:trPr>
          <w:trHeight w:hRule="exact" w:val="206"/>
        </w:trPr>
        <w:tc>
          <w:tcPr>
            <w:tcW w:w="7272"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firstLine="0"/>
              <w:jc w:val="center"/>
            </w:pPr>
            <w:r>
              <w:rPr>
                <w:rStyle w:val="21"/>
              </w:rPr>
              <w:t>Первоначальное обучение вождению</w:t>
            </w:r>
          </w:p>
        </w:tc>
      </w:tr>
      <w:tr w:rsidR="00847211">
        <w:trPr>
          <w:trHeight w:hRule="exact" w:val="206"/>
        </w:trPr>
        <w:tc>
          <w:tcPr>
            <w:tcW w:w="5549" w:type="dxa"/>
            <w:tcBorders>
              <w:top w:val="single" w:sz="4" w:space="0" w:color="auto"/>
              <w:left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firstLine="0"/>
            </w:pPr>
            <w:r>
              <w:rPr>
                <w:rStyle w:val="21"/>
              </w:rPr>
              <w:t>Посадка, действия органами управления</w:t>
            </w:r>
            <w:r>
              <w:rPr>
                <w:rStyle w:val="21"/>
                <w:vertAlign w:val="superscript"/>
              </w:rPr>
              <w:t>3</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firstLine="0"/>
              <w:jc w:val="center"/>
            </w:pPr>
            <w:r>
              <w:rPr>
                <w:rStyle w:val="21"/>
              </w:rPr>
              <w:t>2</w:t>
            </w:r>
          </w:p>
        </w:tc>
      </w:tr>
      <w:tr w:rsidR="00847211">
        <w:trPr>
          <w:trHeight w:hRule="exact" w:val="370"/>
        </w:trPr>
        <w:tc>
          <w:tcPr>
            <w:tcW w:w="5549" w:type="dxa"/>
            <w:tcBorders>
              <w:top w:val="single" w:sz="4" w:space="0" w:color="auto"/>
              <w:left w:val="single" w:sz="4" w:space="0" w:color="auto"/>
            </w:tcBorders>
            <w:shd w:val="clear" w:color="auto" w:fill="FFFFFF"/>
          </w:tcPr>
          <w:p w:rsidR="00847211" w:rsidRDefault="008960A5">
            <w:pPr>
              <w:pStyle w:val="41"/>
              <w:framePr w:w="7272" w:h="3562" w:wrap="none" w:vAnchor="page" w:hAnchor="page" w:x="1070" w:y="18055"/>
              <w:shd w:val="clear" w:color="auto" w:fill="auto"/>
              <w:ind w:firstLine="0"/>
            </w:pPr>
            <w:r>
              <w:rPr>
                <w:rStyle w:val="21"/>
              </w:rPr>
              <w:t>Пуск двигателя, начало движения, переключение передач в восходящем порядке, пере</w:t>
            </w:r>
            <w:r>
              <w:rPr>
                <w:rStyle w:val="21"/>
              </w:rPr>
              <w:softHyphen/>
              <w:t>ключение передач в нисходящем порядке, остановка, выключение двигателя</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firstLine="0"/>
              <w:jc w:val="center"/>
            </w:pPr>
            <w:r>
              <w:rPr>
                <w:rStyle w:val="21"/>
              </w:rPr>
              <w:t>2</w:t>
            </w:r>
          </w:p>
        </w:tc>
      </w:tr>
      <w:tr w:rsidR="00847211">
        <w:trPr>
          <w:trHeight w:hRule="exact" w:val="370"/>
        </w:trPr>
        <w:tc>
          <w:tcPr>
            <w:tcW w:w="5549" w:type="dxa"/>
            <w:tcBorders>
              <w:top w:val="single" w:sz="4" w:space="0" w:color="auto"/>
              <w:left w:val="single" w:sz="4" w:space="0" w:color="auto"/>
            </w:tcBorders>
            <w:shd w:val="clear" w:color="auto" w:fill="FFFFFF"/>
          </w:tcPr>
          <w:p w:rsidR="00847211" w:rsidRDefault="008960A5">
            <w:pPr>
              <w:pStyle w:val="41"/>
              <w:framePr w:w="7272" w:h="3562" w:wrap="none" w:vAnchor="page" w:hAnchor="page" w:x="1070" w:y="18055"/>
              <w:shd w:val="clear" w:color="auto" w:fill="auto"/>
              <w:ind w:firstLine="0"/>
            </w:pPr>
            <w:r>
              <w:rPr>
                <w:rStyle w:val="21"/>
              </w:rPr>
              <w:t>Начало движения, движение по кольцевому маршруту, остановка в заданном месте с применением различных способов торможения</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firstLine="0"/>
              <w:jc w:val="center"/>
            </w:pPr>
            <w:r>
              <w:rPr>
                <w:rStyle w:val="21"/>
              </w:rPr>
              <w:t>4</w:t>
            </w:r>
          </w:p>
        </w:tc>
      </w:tr>
      <w:tr w:rsidR="00847211">
        <w:trPr>
          <w:trHeight w:hRule="exact" w:val="370"/>
        </w:trPr>
        <w:tc>
          <w:tcPr>
            <w:tcW w:w="5549" w:type="dxa"/>
            <w:tcBorders>
              <w:top w:val="single" w:sz="4" w:space="0" w:color="auto"/>
              <w:left w:val="single" w:sz="4" w:space="0" w:color="auto"/>
            </w:tcBorders>
            <w:shd w:val="clear" w:color="auto" w:fill="FFFFFF"/>
          </w:tcPr>
          <w:p w:rsidR="00847211" w:rsidRDefault="008960A5">
            <w:pPr>
              <w:pStyle w:val="41"/>
              <w:framePr w:w="7272" w:h="3562" w:wrap="none" w:vAnchor="page" w:hAnchor="page" w:x="1070" w:y="18055"/>
              <w:shd w:val="clear" w:color="auto" w:fill="auto"/>
              <w:ind w:firstLine="0"/>
            </w:pPr>
            <w:r>
              <w:rPr>
                <w:rStyle w:val="21"/>
              </w:rPr>
              <w:t>Повороты в движении, разворот для движения в обратном направлении, проезд пере</w:t>
            </w:r>
            <w:r>
              <w:rPr>
                <w:rStyle w:val="21"/>
              </w:rPr>
              <w:softHyphen/>
              <w:t>крестка и пешеходного перехода</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firstLine="0"/>
              <w:jc w:val="center"/>
            </w:pPr>
            <w:r>
              <w:rPr>
                <w:rStyle w:val="21"/>
              </w:rPr>
              <w:t>2</w:t>
            </w:r>
          </w:p>
        </w:tc>
      </w:tr>
      <w:tr w:rsidR="00847211">
        <w:trPr>
          <w:trHeight w:hRule="exact" w:val="206"/>
        </w:trPr>
        <w:tc>
          <w:tcPr>
            <w:tcW w:w="5549" w:type="dxa"/>
            <w:tcBorders>
              <w:top w:val="single" w:sz="4" w:space="0" w:color="auto"/>
              <w:left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firstLine="0"/>
            </w:pPr>
            <w:r>
              <w:rPr>
                <w:rStyle w:val="21"/>
              </w:rPr>
              <w:t>Движение задним ходом</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firstLine="0"/>
              <w:jc w:val="center"/>
            </w:pPr>
            <w:r>
              <w:rPr>
                <w:rStyle w:val="21"/>
              </w:rPr>
              <w:t>1</w:t>
            </w:r>
          </w:p>
        </w:tc>
      </w:tr>
      <w:tr w:rsidR="00847211">
        <w:trPr>
          <w:trHeight w:hRule="exact" w:val="211"/>
        </w:trPr>
        <w:tc>
          <w:tcPr>
            <w:tcW w:w="5549" w:type="dxa"/>
            <w:tcBorders>
              <w:top w:val="single" w:sz="4" w:space="0" w:color="auto"/>
              <w:left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firstLine="0"/>
            </w:pPr>
            <w:r>
              <w:rPr>
                <w:rStyle w:val="21"/>
              </w:rPr>
              <w:t>Движение в ограниченных проездах, сложное маневрирование</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firstLine="0"/>
              <w:jc w:val="center"/>
            </w:pPr>
            <w:r>
              <w:rPr>
                <w:rStyle w:val="21"/>
              </w:rPr>
              <w:t>7</w:t>
            </w:r>
          </w:p>
        </w:tc>
      </w:tr>
      <w:tr w:rsidR="00847211">
        <w:trPr>
          <w:trHeight w:hRule="exact" w:val="206"/>
        </w:trPr>
        <w:tc>
          <w:tcPr>
            <w:tcW w:w="5549" w:type="dxa"/>
            <w:tcBorders>
              <w:top w:val="single" w:sz="4" w:space="0" w:color="auto"/>
              <w:left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firstLine="0"/>
            </w:pPr>
            <w:r>
              <w:rPr>
                <w:rStyle w:val="21"/>
              </w:rPr>
              <w:t>Движение с прицепом</w:t>
            </w:r>
            <w:r>
              <w:rPr>
                <w:rStyle w:val="21"/>
                <w:vertAlign w:val="superscript"/>
              </w:rPr>
              <w:t>4</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firstLine="0"/>
              <w:jc w:val="center"/>
            </w:pPr>
            <w:r>
              <w:rPr>
                <w:rStyle w:val="21"/>
              </w:rPr>
              <w:t>6</w:t>
            </w:r>
          </w:p>
        </w:tc>
      </w:tr>
      <w:tr w:rsidR="00847211">
        <w:trPr>
          <w:trHeight w:hRule="exact" w:val="206"/>
        </w:trPr>
        <w:tc>
          <w:tcPr>
            <w:tcW w:w="5549" w:type="dxa"/>
            <w:tcBorders>
              <w:top w:val="single" w:sz="4" w:space="0" w:color="auto"/>
              <w:left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firstLine="0"/>
            </w:pPr>
            <w:r>
              <w:rPr>
                <w:rStyle w:val="21"/>
              </w:rPr>
              <w:t>Итого по разделу</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firstLine="0"/>
              <w:jc w:val="center"/>
            </w:pPr>
            <w:r>
              <w:rPr>
                <w:rStyle w:val="21"/>
              </w:rPr>
              <w:t>24</w:t>
            </w:r>
          </w:p>
        </w:tc>
      </w:tr>
      <w:tr w:rsidR="00847211">
        <w:trPr>
          <w:trHeight w:hRule="exact" w:val="206"/>
        </w:trPr>
        <w:tc>
          <w:tcPr>
            <w:tcW w:w="7272"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firstLine="0"/>
              <w:jc w:val="center"/>
            </w:pPr>
            <w:r>
              <w:rPr>
                <w:rStyle w:val="21"/>
              </w:rPr>
              <w:t>Обучение вождению в условиях дорожного движения</w:t>
            </w:r>
          </w:p>
        </w:tc>
      </w:tr>
      <w:tr w:rsidR="00847211">
        <w:trPr>
          <w:trHeight w:hRule="exact" w:val="206"/>
        </w:trPr>
        <w:tc>
          <w:tcPr>
            <w:tcW w:w="5549" w:type="dxa"/>
            <w:tcBorders>
              <w:top w:val="single" w:sz="4" w:space="0" w:color="auto"/>
              <w:left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left="40" w:firstLine="0"/>
              <w:jc w:val="left"/>
            </w:pPr>
            <w:r>
              <w:rPr>
                <w:rStyle w:val="21"/>
              </w:rPr>
              <w:t>Вождение по учебным маршрутам</w:t>
            </w:r>
            <w:r>
              <w:rPr>
                <w:rStyle w:val="21"/>
                <w:vertAlign w:val="superscript"/>
              </w:rPr>
              <w:t>5</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firstLine="0"/>
              <w:jc w:val="center"/>
            </w:pPr>
            <w:r>
              <w:rPr>
                <w:rStyle w:val="21"/>
              </w:rPr>
              <w:t>32</w:t>
            </w:r>
          </w:p>
        </w:tc>
      </w:tr>
      <w:tr w:rsidR="00847211">
        <w:trPr>
          <w:trHeight w:hRule="exact" w:val="211"/>
        </w:trPr>
        <w:tc>
          <w:tcPr>
            <w:tcW w:w="5549" w:type="dxa"/>
            <w:tcBorders>
              <w:top w:val="single" w:sz="4" w:space="0" w:color="auto"/>
              <w:left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left="40" w:firstLine="0"/>
              <w:jc w:val="left"/>
            </w:pPr>
            <w:r>
              <w:rPr>
                <w:rStyle w:val="21"/>
              </w:rPr>
              <w:t>Итого по разделу</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firstLine="0"/>
              <w:jc w:val="center"/>
            </w:pPr>
            <w:r>
              <w:rPr>
                <w:rStyle w:val="21"/>
              </w:rPr>
              <w:t>32</w:t>
            </w:r>
          </w:p>
        </w:tc>
      </w:tr>
      <w:tr w:rsidR="00847211">
        <w:trPr>
          <w:trHeight w:hRule="exact" w:val="211"/>
        </w:trPr>
        <w:tc>
          <w:tcPr>
            <w:tcW w:w="5549" w:type="dxa"/>
            <w:tcBorders>
              <w:top w:val="single" w:sz="4" w:space="0" w:color="auto"/>
              <w:left w:val="single" w:sz="4" w:space="0" w:color="auto"/>
              <w:bottom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left="40" w:firstLine="0"/>
              <w:jc w:val="left"/>
            </w:pPr>
            <w:r>
              <w:rPr>
                <w:rStyle w:val="21"/>
              </w:rPr>
              <w:t>Итого</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3562" w:wrap="none" w:vAnchor="page" w:hAnchor="page" w:x="1070" w:y="18055"/>
              <w:shd w:val="clear" w:color="auto" w:fill="auto"/>
              <w:spacing w:line="120" w:lineRule="exact"/>
              <w:ind w:firstLine="0"/>
              <w:jc w:val="center"/>
            </w:pPr>
            <w:r>
              <w:rPr>
                <w:rStyle w:val="21"/>
              </w:rPr>
              <w:t>56</w:t>
            </w:r>
          </w:p>
        </w:tc>
      </w:tr>
    </w:tbl>
    <w:p w:rsidR="00847211" w:rsidRDefault="008960A5">
      <w:pPr>
        <w:pStyle w:val="41"/>
        <w:framePr w:w="7282" w:h="1028" w:hRule="exact" w:wrap="none" w:vAnchor="page" w:hAnchor="page" w:x="1065" w:y="21677"/>
        <w:numPr>
          <w:ilvl w:val="0"/>
          <w:numId w:val="20"/>
        </w:numPr>
        <w:shd w:val="clear" w:color="auto" w:fill="auto"/>
        <w:tabs>
          <w:tab w:val="left" w:pos="711"/>
        </w:tabs>
        <w:spacing w:line="158" w:lineRule="exact"/>
        <w:ind w:left="20" w:firstLine="220"/>
      </w:pPr>
      <w:r>
        <w:t>Первоначальное обучение вождению.</w:t>
      </w:r>
    </w:p>
    <w:p w:rsidR="00847211" w:rsidRDefault="008960A5">
      <w:pPr>
        <w:pStyle w:val="41"/>
        <w:framePr w:w="7282" w:h="1028" w:hRule="exact" w:wrap="none" w:vAnchor="page" w:hAnchor="page" w:x="1065" w:y="21677"/>
        <w:shd w:val="clear" w:color="auto" w:fill="auto"/>
        <w:spacing w:line="158" w:lineRule="exact"/>
        <w:ind w:left="20" w:right="20" w:firstLine="220"/>
      </w:pPr>
      <w:r>
        <w:t>Посадка, действия органами управления: ознакомление с органами управления и контрольно-измерительны</w:t>
      </w:r>
      <w:r>
        <w:softHyphen/>
        <w:t>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w:t>
      </w:r>
      <w:r>
        <w:softHyphen/>
        <w:t>ва; взаимодействие органами управления сцеплением и подачей топлива; действия органами управления сце</w:t>
      </w:r>
      <w:r>
        <w:softHyphen/>
        <w:t>плением и переключением передач; взаимодействие органами управления сцеплением, переключением передач</w:t>
      </w:r>
    </w:p>
    <w:p w:rsidR="00847211" w:rsidRDefault="008960A5">
      <w:pPr>
        <w:pStyle w:val="41"/>
        <w:framePr w:w="7282" w:h="8953" w:hRule="exact" w:wrap="none" w:vAnchor="page" w:hAnchor="page" w:x="8534" w:y="2606"/>
        <w:shd w:val="clear" w:color="auto" w:fill="auto"/>
        <w:spacing w:line="158" w:lineRule="exact"/>
        <w:ind w:left="20" w:right="20" w:firstLine="0"/>
      </w:pPr>
      <w:r>
        <w:t>и подачей топлива при переключении передач в восходящем и нисходящем порядке; действия органами управле</w:t>
      </w:r>
      <w:r>
        <w:softHyphen/>
        <w:t>ния рабочим и стояночным тормозами; взаимодействие органами управления подачей топлива и рабочим тор</w:t>
      </w:r>
      <w:r>
        <w:softHyphen/>
        <w:t>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47211" w:rsidRDefault="008960A5">
      <w:pPr>
        <w:pStyle w:val="41"/>
        <w:framePr w:w="7282" w:h="8953" w:hRule="exact" w:wrap="none" w:vAnchor="page" w:hAnchor="page" w:x="8534" w:y="2606"/>
        <w:shd w:val="clear" w:color="auto" w:fill="auto"/>
        <w:spacing w:line="158" w:lineRule="exact"/>
        <w:ind w:left="20" w:right="20" w:firstLine="22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47211" w:rsidRDefault="008960A5">
      <w:pPr>
        <w:pStyle w:val="41"/>
        <w:framePr w:w="7282" w:h="8953" w:hRule="exact" w:wrap="none" w:vAnchor="page" w:hAnchor="page" w:x="8534" w:y="2606"/>
        <w:shd w:val="clear" w:color="auto" w:fill="auto"/>
        <w:spacing w:line="158" w:lineRule="exact"/>
        <w:ind w:left="20" w:right="20" w:firstLine="220"/>
      </w:pPr>
      <w:r>
        <w:t>Начало движения, движение по кольцевому маршруту, остановка в заданном месте с применением различ</w:t>
      </w:r>
      <w:r>
        <w:softHyphen/>
        <w:t>ных способов торможения: начало движения, разгон с переключением передач в восходящем порядке и сниже</w:t>
      </w:r>
      <w:r>
        <w:softHyphen/>
        <w:t>ние скорости с переключением передач в нисходящем порядке при движении по кольцевому маршруту, тормо</w:t>
      </w:r>
      <w:r>
        <w:softHyphen/>
        <w:t>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w:t>
      </w:r>
      <w:r>
        <w:softHyphen/>
        <w:t>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82" w:h="8953" w:hRule="exact" w:wrap="none" w:vAnchor="page" w:hAnchor="page" w:x="8534" w:y="2606"/>
        <w:shd w:val="clear" w:color="auto" w:fill="auto"/>
        <w:spacing w:line="158" w:lineRule="exact"/>
        <w:ind w:left="20" w:right="20" w:firstLine="220"/>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w:t>
      </w:r>
      <w:r>
        <w:softHyphen/>
        <w:t>жения, разгон, движение по прямой, снижение скорости, переход на низшую передачу, включение левого указа</w:t>
      </w:r>
      <w:r>
        <w:softHyphen/>
        <w:t>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47211" w:rsidRDefault="008960A5">
      <w:pPr>
        <w:pStyle w:val="41"/>
        <w:framePr w:w="7282" w:h="8953" w:hRule="exact" w:wrap="none" w:vAnchor="page" w:hAnchor="page" w:x="8534" w:y="2606"/>
        <w:shd w:val="clear" w:color="auto" w:fill="auto"/>
        <w:spacing w:line="158" w:lineRule="exact"/>
        <w:ind w:left="20" w:right="20" w:firstLine="220"/>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w:t>
      </w:r>
      <w:r>
        <w:softHyphen/>
        <w:t>ние по прямой, остановка, осмотр дороги через зеркала заднего вида, включение передачи заднего хода, движе</w:t>
      </w:r>
      <w:r>
        <w:softHyphen/>
        <w:t>ние задним ходом с поворотами направо и налево, контролирование траектории и безопасности движения через зеркала заднего вида, остановка.</w:t>
      </w:r>
    </w:p>
    <w:p w:rsidR="00847211" w:rsidRDefault="008960A5">
      <w:pPr>
        <w:pStyle w:val="41"/>
        <w:framePr w:w="7282" w:h="8953" w:hRule="exact" w:wrap="none" w:vAnchor="page" w:hAnchor="page" w:x="8534" w:y="2606"/>
        <w:shd w:val="clear" w:color="auto" w:fill="auto"/>
        <w:spacing w:line="158" w:lineRule="exact"/>
        <w:ind w:left="20" w:right="20" w:firstLine="220"/>
      </w:pPr>
      <w:r>
        <w:t>Движение в ограниченных проездах, сложное маневрирование: въезд в ворота с прилегающей и противопо</w:t>
      </w:r>
      <w:r>
        <w:softHyphen/>
        <w:t>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подъёме,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w:t>
      </w:r>
      <w:r>
        <w:softHyphen/>
        <w:t>жения с предварительным поворотом направо (налево).</w:t>
      </w:r>
    </w:p>
    <w:p w:rsidR="00847211" w:rsidRDefault="008960A5">
      <w:pPr>
        <w:pStyle w:val="41"/>
        <w:framePr w:w="7282" w:h="8953" w:hRule="exact" w:wrap="none" w:vAnchor="page" w:hAnchor="page" w:x="8534" w:y="2606"/>
        <w:shd w:val="clear" w:color="auto" w:fill="auto"/>
        <w:spacing w:line="158" w:lineRule="exact"/>
        <w:ind w:left="20" w:right="20" w:firstLine="220"/>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47211" w:rsidRDefault="008960A5">
      <w:pPr>
        <w:pStyle w:val="41"/>
        <w:framePr w:w="7282" w:h="8953" w:hRule="exact" w:wrap="none" w:vAnchor="page" w:hAnchor="page" w:x="8534" w:y="2606"/>
        <w:numPr>
          <w:ilvl w:val="0"/>
          <w:numId w:val="20"/>
        </w:numPr>
        <w:shd w:val="clear" w:color="auto" w:fill="auto"/>
        <w:tabs>
          <w:tab w:val="left" w:pos="715"/>
        </w:tabs>
        <w:spacing w:line="158" w:lineRule="exact"/>
        <w:ind w:left="20" w:firstLine="220"/>
      </w:pPr>
      <w:r>
        <w:t>Обучение в условиях дорожного движения.</w:t>
      </w:r>
    </w:p>
    <w:p w:rsidR="00847211" w:rsidRDefault="008960A5">
      <w:pPr>
        <w:pStyle w:val="41"/>
        <w:framePr w:w="7282" w:h="8953" w:hRule="exact" w:wrap="none" w:vAnchor="page" w:hAnchor="page" w:x="8534" w:y="2606"/>
        <w:shd w:val="clear" w:color="auto" w:fill="auto"/>
        <w:spacing w:line="158" w:lineRule="exact"/>
        <w:ind w:left="20" w:right="20" w:firstLine="220"/>
      </w:pPr>
      <w:r>
        <w:t>Вождение по учебным маршрутам: подготовка к началу движения, выезд на дорогу с прилегающей террито</w:t>
      </w:r>
      <w:r>
        <w:softHyphen/>
        <w:t>рии, движение в транспортном потоке, на поворотах, подъемах и спусках, остановка и начало движения на раз</w:t>
      </w:r>
      <w:r>
        <w:softHyphen/>
        <w:t>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w:t>
      </w:r>
      <w:r>
        <w:softHyphen/>
        <w:t>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w:t>
      </w:r>
      <w:r>
        <w:softHyphen/>
        <w:t>ное время суток (в условиях недостаточной видимости).</w:t>
      </w:r>
    </w:p>
    <w:p w:rsidR="00847211" w:rsidRDefault="008960A5">
      <w:pPr>
        <w:pStyle w:val="41"/>
        <w:framePr w:w="7282" w:h="8953" w:hRule="exact" w:wrap="none" w:vAnchor="page" w:hAnchor="page" w:x="8534" w:y="2606"/>
        <w:numPr>
          <w:ilvl w:val="0"/>
          <w:numId w:val="17"/>
        </w:numPr>
        <w:shd w:val="clear" w:color="auto" w:fill="auto"/>
        <w:tabs>
          <w:tab w:val="left" w:pos="715"/>
        </w:tabs>
        <w:spacing w:line="158" w:lineRule="exact"/>
        <w:ind w:left="20" w:right="20" w:firstLine="220"/>
      </w:pPr>
      <w:r>
        <w:t xml:space="preserve">Учебный предмет «Вождение транспортных средств категории </w:t>
      </w:r>
      <w:r w:rsidRPr="008960A5">
        <w:t>«</w:t>
      </w:r>
      <w:r>
        <w:rPr>
          <w:lang w:val="en-US"/>
        </w:rPr>
        <w:t>B</w:t>
      </w:r>
      <w:r w:rsidRPr="008960A5">
        <w:t xml:space="preserve">» </w:t>
      </w:r>
      <w:r>
        <w:t>(для транспортных средств с авто</w:t>
      </w:r>
      <w:r>
        <w:softHyphen/>
        <w:t>матической трансмиссией).</w:t>
      </w:r>
    </w:p>
    <w:p w:rsidR="00847211" w:rsidRDefault="008960A5">
      <w:pPr>
        <w:pStyle w:val="50"/>
        <w:framePr w:w="7282" w:h="8953" w:hRule="exact" w:wrap="none" w:vAnchor="page" w:hAnchor="page" w:x="8534" w:y="2606"/>
        <w:shd w:val="clear" w:color="auto" w:fill="auto"/>
        <w:spacing w:after="0" w:line="158" w:lineRule="exact"/>
        <w:ind w:right="40"/>
        <w:jc w:val="center"/>
      </w:pPr>
      <w:r>
        <w:t>Распределение учебных часов по разделам и темам</w:t>
      </w:r>
    </w:p>
    <w:p w:rsidR="00847211" w:rsidRDefault="008960A5">
      <w:pPr>
        <w:pStyle w:val="a6"/>
        <w:framePr w:w="619" w:h="188" w:hRule="exact" w:wrap="none" w:vAnchor="page" w:hAnchor="page" w:x="15182" w:y="11563"/>
        <w:shd w:val="clear" w:color="auto" w:fill="auto"/>
      </w:pPr>
      <w:r>
        <w:t>Таблица 9</w:t>
      </w:r>
    </w:p>
    <w:tbl>
      <w:tblPr>
        <w:tblOverlap w:val="never"/>
        <w:tblW w:w="0" w:type="auto"/>
        <w:tblLayout w:type="fixed"/>
        <w:tblCellMar>
          <w:left w:w="10" w:type="dxa"/>
          <w:right w:w="10" w:type="dxa"/>
        </w:tblCellMar>
        <w:tblLook w:val="04A0"/>
      </w:tblPr>
      <w:tblGrid>
        <w:gridCol w:w="5549"/>
        <w:gridCol w:w="1723"/>
      </w:tblGrid>
      <w:tr w:rsidR="00847211">
        <w:trPr>
          <w:trHeight w:hRule="exact" w:val="370"/>
        </w:trPr>
        <w:tc>
          <w:tcPr>
            <w:tcW w:w="5549" w:type="dxa"/>
            <w:tcBorders>
              <w:top w:val="single" w:sz="4" w:space="0" w:color="auto"/>
              <w:left w:val="single" w:sz="4" w:space="0" w:color="auto"/>
            </w:tcBorders>
            <w:shd w:val="clear" w:color="auto" w:fill="FFFFFF"/>
          </w:tcPr>
          <w:p w:rsidR="00847211" w:rsidRDefault="008960A5">
            <w:pPr>
              <w:pStyle w:val="41"/>
              <w:framePr w:w="7272" w:h="3350" w:wrap="none" w:vAnchor="page" w:hAnchor="page" w:x="8538" w:y="11772"/>
              <w:shd w:val="clear" w:color="auto" w:fill="auto"/>
              <w:spacing w:line="120" w:lineRule="exact"/>
              <w:ind w:firstLine="0"/>
              <w:jc w:val="center"/>
            </w:pPr>
            <w:r>
              <w:rPr>
                <w:rStyle w:val="21"/>
              </w:rPr>
              <w:t>Наименование разделов и тем</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350" w:wrap="none" w:vAnchor="page" w:hAnchor="page" w:x="8538" w:y="11772"/>
              <w:shd w:val="clear" w:color="auto" w:fill="auto"/>
              <w:ind w:firstLine="0"/>
            </w:pPr>
            <w:r>
              <w:rPr>
                <w:rStyle w:val="21"/>
              </w:rPr>
              <w:t>Количество часов практического обучения</w:t>
            </w:r>
          </w:p>
        </w:tc>
      </w:tr>
      <w:tr w:rsidR="00847211">
        <w:trPr>
          <w:trHeight w:hRule="exact" w:val="211"/>
        </w:trPr>
        <w:tc>
          <w:tcPr>
            <w:tcW w:w="7272"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350" w:wrap="none" w:vAnchor="page" w:hAnchor="page" w:x="8538" w:y="11772"/>
              <w:shd w:val="clear" w:color="auto" w:fill="auto"/>
              <w:spacing w:line="120" w:lineRule="exact"/>
              <w:ind w:firstLine="0"/>
              <w:jc w:val="center"/>
            </w:pPr>
            <w:r>
              <w:rPr>
                <w:rStyle w:val="21"/>
              </w:rPr>
              <w:t>Первоначальное обучение вождению</w:t>
            </w:r>
          </w:p>
        </w:tc>
      </w:tr>
      <w:tr w:rsidR="00847211">
        <w:trPr>
          <w:trHeight w:hRule="exact" w:val="370"/>
        </w:trPr>
        <w:tc>
          <w:tcPr>
            <w:tcW w:w="5549" w:type="dxa"/>
            <w:tcBorders>
              <w:top w:val="single" w:sz="4" w:space="0" w:color="auto"/>
              <w:left w:val="single" w:sz="4" w:space="0" w:color="auto"/>
            </w:tcBorders>
            <w:shd w:val="clear" w:color="auto" w:fill="FFFFFF"/>
          </w:tcPr>
          <w:p w:rsidR="00847211" w:rsidRDefault="008960A5">
            <w:pPr>
              <w:pStyle w:val="41"/>
              <w:framePr w:w="7272" w:h="3350" w:wrap="none" w:vAnchor="page" w:hAnchor="page" w:x="8538" w:y="11772"/>
              <w:shd w:val="clear" w:color="auto" w:fill="auto"/>
              <w:spacing w:line="158" w:lineRule="exact"/>
              <w:ind w:firstLine="0"/>
            </w:pPr>
            <w:r>
              <w:rPr>
                <w:rStyle w:val="21"/>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350" w:wrap="none" w:vAnchor="page" w:hAnchor="page" w:x="8538" w:y="11772"/>
              <w:shd w:val="clear" w:color="auto" w:fill="auto"/>
              <w:spacing w:line="120" w:lineRule="exact"/>
              <w:ind w:firstLine="0"/>
              <w:jc w:val="center"/>
            </w:pPr>
            <w:r>
              <w:rPr>
                <w:rStyle w:val="21"/>
              </w:rPr>
              <w:t>2</w:t>
            </w:r>
          </w:p>
        </w:tc>
      </w:tr>
      <w:tr w:rsidR="00847211">
        <w:trPr>
          <w:trHeight w:hRule="exact" w:val="370"/>
        </w:trPr>
        <w:tc>
          <w:tcPr>
            <w:tcW w:w="5549" w:type="dxa"/>
            <w:tcBorders>
              <w:top w:val="single" w:sz="4" w:space="0" w:color="auto"/>
              <w:left w:val="single" w:sz="4" w:space="0" w:color="auto"/>
            </w:tcBorders>
            <w:shd w:val="clear" w:color="auto" w:fill="FFFFFF"/>
          </w:tcPr>
          <w:p w:rsidR="00847211" w:rsidRDefault="008960A5">
            <w:pPr>
              <w:pStyle w:val="41"/>
              <w:framePr w:w="7272" w:h="3350" w:wrap="none" w:vAnchor="page" w:hAnchor="page" w:x="8538" w:y="11772"/>
              <w:shd w:val="clear" w:color="auto" w:fill="auto"/>
              <w:ind w:firstLine="0"/>
            </w:pPr>
            <w:r>
              <w:rPr>
                <w:rStyle w:val="21"/>
              </w:rPr>
              <w:t>Начало движения, движение по кольцевому маршруту, остановка в заданном месте с применением различных способов торможения</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350" w:wrap="none" w:vAnchor="page" w:hAnchor="page" w:x="8538" w:y="11772"/>
              <w:shd w:val="clear" w:color="auto" w:fill="auto"/>
              <w:spacing w:line="120" w:lineRule="exact"/>
              <w:ind w:firstLine="0"/>
              <w:jc w:val="center"/>
            </w:pPr>
            <w:r>
              <w:rPr>
                <w:rStyle w:val="21"/>
              </w:rPr>
              <w:t>4</w:t>
            </w:r>
          </w:p>
        </w:tc>
      </w:tr>
      <w:tr w:rsidR="00847211">
        <w:trPr>
          <w:trHeight w:hRule="exact" w:val="370"/>
        </w:trPr>
        <w:tc>
          <w:tcPr>
            <w:tcW w:w="5549" w:type="dxa"/>
            <w:tcBorders>
              <w:top w:val="single" w:sz="4" w:space="0" w:color="auto"/>
              <w:left w:val="single" w:sz="4" w:space="0" w:color="auto"/>
            </w:tcBorders>
            <w:shd w:val="clear" w:color="auto" w:fill="FFFFFF"/>
          </w:tcPr>
          <w:p w:rsidR="00847211" w:rsidRDefault="008960A5">
            <w:pPr>
              <w:pStyle w:val="41"/>
              <w:framePr w:w="7272" w:h="3350" w:wrap="none" w:vAnchor="page" w:hAnchor="page" w:x="8538" w:y="11772"/>
              <w:shd w:val="clear" w:color="auto" w:fill="auto"/>
              <w:ind w:firstLine="0"/>
            </w:pPr>
            <w:r>
              <w:rPr>
                <w:rStyle w:val="21"/>
              </w:rPr>
              <w:t>Повороты в движении, разворот для движения в обратном направлении, проезд пере</w:t>
            </w:r>
            <w:r>
              <w:rPr>
                <w:rStyle w:val="21"/>
              </w:rPr>
              <w:softHyphen/>
              <w:t>крестка и пешеходного перехода</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350" w:wrap="none" w:vAnchor="page" w:hAnchor="page" w:x="8538" w:y="11772"/>
              <w:shd w:val="clear" w:color="auto" w:fill="auto"/>
              <w:spacing w:line="120" w:lineRule="exact"/>
              <w:ind w:firstLine="0"/>
              <w:jc w:val="center"/>
            </w:pPr>
            <w:r>
              <w:rPr>
                <w:rStyle w:val="21"/>
              </w:rPr>
              <w:t>2</w:t>
            </w:r>
          </w:p>
        </w:tc>
      </w:tr>
      <w:tr w:rsidR="00847211">
        <w:trPr>
          <w:trHeight w:hRule="exact" w:val="206"/>
        </w:trPr>
        <w:tc>
          <w:tcPr>
            <w:tcW w:w="5549" w:type="dxa"/>
            <w:tcBorders>
              <w:top w:val="single" w:sz="4" w:space="0" w:color="auto"/>
              <w:left w:val="single" w:sz="4" w:space="0" w:color="auto"/>
            </w:tcBorders>
            <w:shd w:val="clear" w:color="auto" w:fill="FFFFFF"/>
          </w:tcPr>
          <w:p w:rsidR="00847211" w:rsidRDefault="008960A5">
            <w:pPr>
              <w:pStyle w:val="41"/>
              <w:framePr w:w="7272" w:h="3350" w:wrap="none" w:vAnchor="page" w:hAnchor="page" w:x="8538" w:y="11772"/>
              <w:shd w:val="clear" w:color="auto" w:fill="auto"/>
              <w:spacing w:line="120" w:lineRule="exact"/>
              <w:ind w:firstLine="0"/>
            </w:pPr>
            <w:r>
              <w:rPr>
                <w:rStyle w:val="21"/>
              </w:rPr>
              <w:t>Движение задним ходом</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350" w:wrap="none" w:vAnchor="page" w:hAnchor="page" w:x="8538" w:y="11772"/>
              <w:shd w:val="clear" w:color="auto" w:fill="auto"/>
              <w:spacing w:line="120" w:lineRule="exact"/>
              <w:ind w:firstLine="0"/>
              <w:jc w:val="center"/>
            </w:pPr>
            <w:r>
              <w:rPr>
                <w:rStyle w:val="21"/>
              </w:rPr>
              <w:t>1</w:t>
            </w:r>
          </w:p>
        </w:tc>
      </w:tr>
      <w:tr w:rsidR="00847211">
        <w:trPr>
          <w:trHeight w:hRule="exact" w:val="206"/>
        </w:trPr>
        <w:tc>
          <w:tcPr>
            <w:tcW w:w="5549" w:type="dxa"/>
            <w:tcBorders>
              <w:top w:val="single" w:sz="4" w:space="0" w:color="auto"/>
              <w:left w:val="single" w:sz="4" w:space="0" w:color="auto"/>
            </w:tcBorders>
            <w:shd w:val="clear" w:color="auto" w:fill="FFFFFF"/>
          </w:tcPr>
          <w:p w:rsidR="00847211" w:rsidRDefault="008960A5">
            <w:pPr>
              <w:pStyle w:val="41"/>
              <w:framePr w:w="7272" w:h="3350" w:wrap="none" w:vAnchor="page" w:hAnchor="page" w:x="8538" w:y="11772"/>
              <w:shd w:val="clear" w:color="auto" w:fill="auto"/>
              <w:spacing w:line="120" w:lineRule="exact"/>
              <w:ind w:firstLine="0"/>
            </w:pPr>
            <w:r>
              <w:rPr>
                <w:rStyle w:val="21"/>
              </w:rPr>
              <w:t>Движение в ограниченных проездах, сложное маневрирование</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350" w:wrap="none" w:vAnchor="page" w:hAnchor="page" w:x="8538" w:y="11772"/>
              <w:shd w:val="clear" w:color="auto" w:fill="auto"/>
              <w:spacing w:line="120" w:lineRule="exact"/>
              <w:ind w:firstLine="0"/>
              <w:jc w:val="center"/>
            </w:pPr>
            <w:r>
              <w:rPr>
                <w:rStyle w:val="21"/>
              </w:rPr>
              <w:t>7</w:t>
            </w:r>
          </w:p>
        </w:tc>
      </w:tr>
      <w:tr w:rsidR="00847211">
        <w:trPr>
          <w:trHeight w:hRule="exact" w:val="206"/>
        </w:trPr>
        <w:tc>
          <w:tcPr>
            <w:tcW w:w="5549" w:type="dxa"/>
            <w:tcBorders>
              <w:top w:val="single" w:sz="4" w:space="0" w:color="auto"/>
              <w:left w:val="single" w:sz="4" w:space="0" w:color="auto"/>
            </w:tcBorders>
            <w:shd w:val="clear" w:color="auto" w:fill="FFFFFF"/>
          </w:tcPr>
          <w:p w:rsidR="00847211" w:rsidRDefault="008960A5">
            <w:pPr>
              <w:pStyle w:val="41"/>
              <w:framePr w:w="7272" w:h="3350" w:wrap="none" w:vAnchor="page" w:hAnchor="page" w:x="8538" w:y="11772"/>
              <w:shd w:val="clear" w:color="auto" w:fill="auto"/>
              <w:spacing w:line="120" w:lineRule="exact"/>
              <w:ind w:firstLine="0"/>
            </w:pPr>
            <w:r>
              <w:rPr>
                <w:rStyle w:val="21"/>
              </w:rPr>
              <w:t>Движение с прицепом</w:t>
            </w:r>
            <w:r>
              <w:rPr>
                <w:rStyle w:val="21"/>
                <w:vertAlign w:val="superscript"/>
              </w:rPr>
              <w:t>6</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350" w:wrap="none" w:vAnchor="page" w:hAnchor="page" w:x="8538" w:y="11772"/>
              <w:shd w:val="clear" w:color="auto" w:fill="auto"/>
              <w:spacing w:line="120" w:lineRule="exact"/>
              <w:ind w:firstLine="0"/>
              <w:jc w:val="center"/>
            </w:pPr>
            <w:r>
              <w:rPr>
                <w:rStyle w:val="21"/>
              </w:rPr>
              <w:t>6</w:t>
            </w:r>
          </w:p>
        </w:tc>
      </w:tr>
      <w:tr w:rsidR="00847211">
        <w:trPr>
          <w:trHeight w:hRule="exact" w:val="206"/>
        </w:trPr>
        <w:tc>
          <w:tcPr>
            <w:tcW w:w="5549" w:type="dxa"/>
            <w:tcBorders>
              <w:top w:val="single" w:sz="4" w:space="0" w:color="auto"/>
              <w:left w:val="single" w:sz="4" w:space="0" w:color="auto"/>
            </w:tcBorders>
            <w:shd w:val="clear" w:color="auto" w:fill="FFFFFF"/>
          </w:tcPr>
          <w:p w:rsidR="00847211" w:rsidRDefault="008960A5">
            <w:pPr>
              <w:pStyle w:val="41"/>
              <w:framePr w:w="7272" w:h="3350" w:wrap="none" w:vAnchor="page" w:hAnchor="page" w:x="8538" w:y="11772"/>
              <w:shd w:val="clear" w:color="auto" w:fill="auto"/>
              <w:spacing w:line="120" w:lineRule="exact"/>
              <w:ind w:firstLine="0"/>
            </w:pPr>
            <w:r>
              <w:rPr>
                <w:rStyle w:val="21"/>
              </w:rPr>
              <w:t>Итого по разделу</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350" w:wrap="none" w:vAnchor="page" w:hAnchor="page" w:x="8538" w:y="11772"/>
              <w:shd w:val="clear" w:color="auto" w:fill="auto"/>
              <w:spacing w:line="120" w:lineRule="exact"/>
              <w:ind w:firstLine="0"/>
              <w:jc w:val="center"/>
            </w:pPr>
            <w:r>
              <w:rPr>
                <w:rStyle w:val="21"/>
              </w:rPr>
              <w:t>22</w:t>
            </w:r>
          </w:p>
        </w:tc>
      </w:tr>
      <w:tr w:rsidR="00847211">
        <w:trPr>
          <w:trHeight w:hRule="exact" w:val="206"/>
        </w:trPr>
        <w:tc>
          <w:tcPr>
            <w:tcW w:w="7272"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350" w:wrap="none" w:vAnchor="page" w:hAnchor="page" w:x="8538" w:y="11772"/>
              <w:shd w:val="clear" w:color="auto" w:fill="auto"/>
              <w:spacing w:line="120" w:lineRule="exact"/>
              <w:ind w:firstLine="0"/>
              <w:jc w:val="center"/>
            </w:pPr>
            <w:r>
              <w:rPr>
                <w:rStyle w:val="21"/>
              </w:rPr>
              <w:t>Обучение вождению в условиях дорожного движения</w:t>
            </w:r>
          </w:p>
        </w:tc>
      </w:tr>
      <w:tr w:rsidR="00847211">
        <w:trPr>
          <w:trHeight w:hRule="exact" w:val="211"/>
        </w:trPr>
        <w:tc>
          <w:tcPr>
            <w:tcW w:w="5549" w:type="dxa"/>
            <w:tcBorders>
              <w:top w:val="single" w:sz="4" w:space="0" w:color="auto"/>
              <w:left w:val="single" w:sz="4" w:space="0" w:color="auto"/>
            </w:tcBorders>
            <w:shd w:val="clear" w:color="auto" w:fill="FFFFFF"/>
          </w:tcPr>
          <w:p w:rsidR="00847211" w:rsidRDefault="008960A5">
            <w:pPr>
              <w:pStyle w:val="41"/>
              <w:framePr w:w="7272" w:h="3350" w:wrap="none" w:vAnchor="page" w:hAnchor="page" w:x="8538" w:y="11772"/>
              <w:shd w:val="clear" w:color="auto" w:fill="auto"/>
              <w:spacing w:line="120" w:lineRule="exact"/>
              <w:ind w:left="40" w:firstLine="0"/>
              <w:jc w:val="left"/>
            </w:pPr>
            <w:r>
              <w:rPr>
                <w:rStyle w:val="21"/>
              </w:rPr>
              <w:t>Вождение по учебным маршрутам</w:t>
            </w:r>
            <w:r>
              <w:rPr>
                <w:rStyle w:val="21"/>
                <w:vertAlign w:val="superscript"/>
              </w:rPr>
              <w:t>7</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350" w:wrap="none" w:vAnchor="page" w:hAnchor="page" w:x="8538" w:y="11772"/>
              <w:shd w:val="clear" w:color="auto" w:fill="auto"/>
              <w:spacing w:line="120" w:lineRule="exact"/>
              <w:ind w:firstLine="0"/>
              <w:jc w:val="center"/>
            </w:pPr>
            <w:r>
              <w:rPr>
                <w:rStyle w:val="21"/>
              </w:rPr>
              <w:t>32</w:t>
            </w:r>
          </w:p>
        </w:tc>
      </w:tr>
      <w:tr w:rsidR="00847211">
        <w:trPr>
          <w:trHeight w:hRule="exact" w:val="206"/>
        </w:trPr>
        <w:tc>
          <w:tcPr>
            <w:tcW w:w="5549" w:type="dxa"/>
            <w:tcBorders>
              <w:top w:val="single" w:sz="4" w:space="0" w:color="auto"/>
              <w:left w:val="single" w:sz="4" w:space="0" w:color="auto"/>
            </w:tcBorders>
            <w:shd w:val="clear" w:color="auto" w:fill="FFFFFF"/>
          </w:tcPr>
          <w:p w:rsidR="00847211" w:rsidRDefault="008960A5">
            <w:pPr>
              <w:pStyle w:val="41"/>
              <w:framePr w:w="7272" w:h="3350" w:wrap="none" w:vAnchor="page" w:hAnchor="page" w:x="8538" w:y="11772"/>
              <w:shd w:val="clear" w:color="auto" w:fill="auto"/>
              <w:spacing w:line="120" w:lineRule="exact"/>
              <w:ind w:left="40" w:firstLine="0"/>
              <w:jc w:val="left"/>
            </w:pPr>
            <w:r>
              <w:rPr>
                <w:rStyle w:val="21"/>
              </w:rPr>
              <w:t>Итого по разделу</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350" w:wrap="none" w:vAnchor="page" w:hAnchor="page" w:x="8538" w:y="11772"/>
              <w:shd w:val="clear" w:color="auto" w:fill="auto"/>
              <w:spacing w:line="120" w:lineRule="exact"/>
              <w:ind w:firstLine="0"/>
              <w:jc w:val="center"/>
            </w:pPr>
            <w:r>
              <w:rPr>
                <w:rStyle w:val="21"/>
              </w:rPr>
              <w:t>32</w:t>
            </w:r>
          </w:p>
        </w:tc>
      </w:tr>
      <w:tr w:rsidR="00847211">
        <w:trPr>
          <w:trHeight w:hRule="exact" w:val="211"/>
        </w:trPr>
        <w:tc>
          <w:tcPr>
            <w:tcW w:w="5549" w:type="dxa"/>
            <w:tcBorders>
              <w:top w:val="single" w:sz="4" w:space="0" w:color="auto"/>
              <w:left w:val="single" w:sz="4" w:space="0" w:color="auto"/>
              <w:bottom w:val="single" w:sz="4" w:space="0" w:color="auto"/>
            </w:tcBorders>
            <w:shd w:val="clear" w:color="auto" w:fill="FFFFFF"/>
          </w:tcPr>
          <w:p w:rsidR="00847211" w:rsidRDefault="008960A5">
            <w:pPr>
              <w:pStyle w:val="41"/>
              <w:framePr w:w="7272" w:h="3350" w:wrap="none" w:vAnchor="page" w:hAnchor="page" w:x="8538" w:y="11772"/>
              <w:shd w:val="clear" w:color="auto" w:fill="auto"/>
              <w:spacing w:line="120" w:lineRule="exact"/>
              <w:ind w:left="40" w:firstLine="0"/>
              <w:jc w:val="left"/>
            </w:pPr>
            <w:r>
              <w:rPr>
                <w:rStyle w:val="21"/>
              </w:rPr>
              <w:t>Итого</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3350" w:wrap="none" w:vAnchor="page" w:hAnchor="page" w:x="8538" w:y="11772"/>
              <w:shd w:val="clear" w:color="auto" w:fill="auto"/>
              <w:spacing w:line="120" w:lineRule="exact"/>
              <w:ind w:firstLine="0"/>
              <w:jc w:val="center"/>
            </w:pPr>
            <w:r>
              <w:rPr>
                <w:rStyle w:val="21"/>
              </w:rPr>
              <w:t>54</w:t>
            </w:r>
          </w:p>
        </w:tc>
      </w:tr>
    </w:tbl>
    <w:p w:rsidR="00847211" w:rsidRDefault="008960A5">
      <w:pPr>
        <w:pStyle w:val="41"/>
        <w:framePr w:w="7282" w:h="7522" w:hRule="exact" w:wrap="none" w:vAnchor="page" w:hAnchor="page" w:x="8534" w:y="15182"/>
        <w:numPr>
          <w:ilvl w:val="0"/>
          <w:numId w:val="21"/>
        </w:numPr>
        <w:shd w:val="clear" w:color="auto" w:fill="auto"/>
        <w:tabs>
          <w:tab w:val="left" w:pos="715"/>
        </w:tabs>
        <w:spacing w:line="158" w:lineRule="exact"/>
        <w:ind w:left="20" w:firstLine="220"/>
      </w:pPr>
      <w:r>
        <w:t>Первоначальное обучение вождению.</w:t>
      </w:r>
    </w:p>
    <w:p w:rsidR="00847211" w:rsidRDefault="008960A5">
      <w:pPr>
        <w:pStyle w:val="41"/>
        <w:framePr w:w="7282" w:h="7522" w:hRule="exact" w:wrap="none" w:vAnchor="page" w:hAnchor="page" w:x="8534" w:y="15182"/>
        <w:shd w:val="clear" w:color="auto" w:fill="auto"/>
        <w:spacing w:line="158" w:lineRule="exact"/>
        <w:ind w:left="20" w:right="20" w:firstLine="220"/>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w:t>
      </w:r>
      <w:r>
        <w:softHyphen/>
        <w:t>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w:t>
      </w:r>
      <w:r>
        <w:softHyphen/>
        <w:t>ным тормозами; взаимодействие органами управления подачей топлива и рабочим тормозом; отработка прие</w:t>
      </w:r>
      <w:r>
        <w:softHyphen/>
        <w:t>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47211" w:rsidRDefault="008960A5">
      <w:pPr>
        <w:pStyle w:val="41"/>
        <w:framePr w:w="7282" w:h="7522" w:hRule="exact" w:wrap="none" w:vAnchor="page" w:hAnchor="page" w:x="8534" w:y="15182"/>
        <w:shd w:val="clear" w:color="auto" w:fill="auto"/>
        <w:spacing w:line="158" w:lineRule="exact"/>
        <w:ind w:left="20" w:right="20" w:firstLine="220"/>
      </w:pPr>
      <w:r>
        <w:t>Начало движения, движение по кольцевому маршруту, остановка с применением различных способов тормо</w:t>
      </w:r>
      <w:r>
        <w:softHyphen/>
        <w:t>жения: начало движения, движение по кольцевому маршруту с увеличением и уменьшением скорости, торможе</w:t>
      </w:r>
      <w:r>
        <w:softHyphen/>
        <w:t>ние двигателем, остановка; начало движения, разгон, движение по прямой, остановка в заданном месте с приме</w:t>
      </w:r>
      <w:r>
        <w:softHyphen/>
        <w:t>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w:t>
      </w:r>
      <w:r>
        <w:softHyphen/>
        <w:t>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82" w:h="7522" w:hRule="exact" w:wrap="none" w:vAnchor="page" w:hAnchor="page" w:x="8534" w:y="15182"/>
        <w:shd w:val="clear" w:color="auto" w:fill="auto"/>
        <w:spacing w:line="158" w:lineRule="exact"/>
        <w:ind w:left="20" w:right="20" w:firstLine="220"/>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w:t>
      </w:r>
      <w:r>
        <w:softHyphen/>
        <w:t>теля поворота, разворот без применения заднего хода, разгон; проезд перекрестка и пешеходного перехода.</w:t>
      </w:r>
    </w:p>
    <w:p w:rsidR="00847211" w:rsidRDefault="008960A5">
      <w:pPr>
        <w:pStyle w:val="41"/>
        <w:framePr w:w="7282" w:h="7522" w:hRule="exact" w:wrap="none" w:vAnchor="page" w:hAnchor="page" w:x="8534" w:y="15182"/>
        <w:shd w:val="clear" w:color="auto" w:fill="auto"/>
        <w:spacing w:line="158" w:lineRule="exact"/>
        <w:ind w:left="20" w:right="20" w:firstLine="220"/>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w:t>
      </w:r>
      <w:r>
        <w:softHyphen/>
        <w:t>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47211" w:rsidRDefault="008960A5">
      <w:pPr>
        <w:pStyle w:val="41"/>
        <w:framePr w:w="7282" w:h="7522" w:hRule="exact" w:wrap="none" w:vAnchor="page" w:hAnchor="page" w:x="8534" w:y="15182"/>
        <w:shd w:val="clear" w:color="auto" w:fill="auto"/>
        <w:spacing w:line="158" w:lineRule="exact"/>
        <w:ind w:left="20" w:right="20" w:firstLine="220"/>
      </w:pPr>
      <w:r>
        <w:t>Движение в ограниченных проездах, сложное маневрирование: въезд в ворота с прилегающей и противопо</w:t>
      </w:r>
      <w:r>
        <w:softHyphen/>
        <w:t>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w:t>
      </w:r>
      <w:r>
        <w:softHyphen/>
        <w:t>жения с предварительным поворотом направо (налево).</w:t>
      </w:r>
    </w:p>
    <w:p w:rsidR="00847211" w:rsidRDefault="008960A5">
      <w:pPr>
        <w:pStyle w:val="41"/>
        <w:framePr w:w="7282" w:h="7522" w:hRule="exact" w:wrap="none" w:vAnchor="page" w:hAnchor="page" w:x="8534" w:y="15182"/>
        <w:shd w:val="clear" w:color="auto" w:fill="auto"/>
        <w:spacing w:line="158" w:lineRule="exact"/>
        <w:ind w:left="20" w:right="20" w:firstLine="220"/>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47211" w:rsidRDefault="008960A5">
      <w:pPr>
        <w:pStyle w:val="41"/>
        <w:framePr w:w="7282" w:h="7522" w:hRule="exact" w:wrap="none" w:vAnchor="page" w:hAnchor="page" w:x="8534" w:y="15182"/>
        <w:numPr>
          <w:ilvl w:val="0"/>
          <w:numId w:val="21"/>
        </w:numPr>
        <w:shd w:val="clear" w:color="auto" w:fill="auto"/>
        <w:tabs>
          <w:tab w:val="left" w:pos="715"/>
        </w:tabs>
        <w:spacing w:line="158" w:lineRule="exact"/>
        <w:ind w:left="20" w:firstLine="220"/>
      </w:pPr>
      <w:r>
        <w:t>Обучение в условиях дорожного движения.</w:t>
      </w:r>
    </w:p>
    <w:p w:rsidR="00847211" w:rsidRDefault="008960A5">
      <w:pPr>
        <w:pStyle w:val="41"/>
        <w:framePr w:w="7282" w:h="7522" w:hRule="exact" w:wrap="none" w:vAnchor="page" w:hAnchor="page" w:x="8534" w:y="15182"/>
        <w:shd w:val="clear" w:color="auto" w:fill="auto"/>
        <w:spacing w:line="158" w:lineRule="exact"/>
        <w:ind w:left="20" w:right="20" w:firstLine="220"/>
      </w:pPr>
      <w:r>
        <w:t>Вождение по учебным маршрутам: подготовка к началу движения, выезд на дорогу с прилегающей террито</w:t>
      </w:r>
      <w:r>
        <w:softHyphen/>
        <w:t>рии, движение в транспортном потоке, на поворотах, подъемах и спусках, остановка и начало движения на раз</w:t>
      </w:r>
      <w:r>
        <w:softHyphen/>
        <w:t>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w:t>
      </w:r>
      <w:r>
        <w:softHyphen/>
        <w:t>мых и нерегулируемых перекрестков в прямом направлении, с поворотами направо и налево, разворотом для</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209" o:spid="_x0000_s1234" type="#_x0000_t32" style="position:absolute;margin-left:345.05pt;margin-top:113.1pt;width:155pt;height:0;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" filled="t" strokeweight="1.45pt">
            <v:path arrowok="f"/>
            <o:lock v:ext="edit" shapetype="f"/>
            <w10:wrap anchorx="page" anchory="page"/>
          </v:shape>
        </w:pict>
      </w:r>
      <w:r w:rsidRPr="005D56F7">
        <w:rPr>
          <w:noProof/>
        </w:rPr>
        <w:pict>
          <v:shape id="AutoShape 208" o:spid="_x0000_s1233" type="#_x0000_t32" style="position:absolute;margin-left:52.7pt;margin-top:117.4pt;width:738.25pt;height:0;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1" w:y="962"/>
        <w:shd w:val="clear" w:color="auto" w:fill="auto"/>
        <w:spacing w:line="150" w:lineRule="exact"/>
        <w:ind w:left="20"/>
      </w:pPr>
      <w:r>
        <w:t>Российская Газета</w:t>
      </w:r>
    </w:p>
    <w:p w:rsidR="00847211" w:rsidRDefault="008960A5">
      <w:pPr>
        <w:pStyle w:val="a8"/>
        <w:framePr w:wrap="none" w:vAnchor="page" w:hAnchor="page" w:x="9450" w:y="943"/>
        <w:shd w:val="clear" w:color="auto" w:fill="auto"/>
        <w:spacing w:line="90" w:lineRule="exact"/>
        <w:ind w:left="20"/>
      </w:pPr>
      <w:r>
        <w:rPr>
          <w:rStyle w:val="0pt"/>
        </w:rPr>
        <w:t xml:space="preserve">4 августа </w:t>
      </w:r>
      <w:r>
        <w:t>2014—Понедельник</w:t>
      </w:r>
    </w:p>
    <w:p w:rsidR="00847211" w:rsidRDefault="008960A5">
      <w:pPr>
        <w:pStyle w:val="a8"/>
        <w:framePr w:wrap="none" w:vAnchor="page" w:hAnchor="page" w:x="12263" w:y="943"/>
        <w:shd w:val="clear" w:color="auto" w:fill="auto"/>
        <w:spacing w:line="90" w:lineRule="exact"/>
        <w:ind w:left="20"/>
      </w:pPr>
      <w:r>
        <w:rPr>
          <w:rStyle w:val="0pt"/>
        </w:rPr>
        <w:t xml:space="preserve">№ 173/1 </w:t>
      </w:r>
      <w:r>
        <w:t>(6445/1)</w:t>
      </w:r>
    </w:p>
    <w:p w:rsidR="00847211" w:rsidRPr="008960A5" w:rsidRDefault="005D56F7">
      <w:pPr>
        <w:pStyle w:val="32"/>
        <w:framePr w:wrap="none" w:vAnchor="page" w:hAnchor="page" w:x="15047" w:y="962"/>
        <w:shd w:val="clear" w:color="auto" w:fill="auto"/>
        <w:spacing w:line="100" w:lineRule="exact"/>
        <w:ind w:left="20"/>
        <w:rPr>
          <w:lang w:val="ru-RU"/>
        </w:rPr>
      </w:pPr>
      <w:hyperlink r:id="rId15" w:history="1">
        <w:r w:rsidR="008960A5">
          <w:rPr>
            <w:rStyle w:val="a3"/>
          </w:rPr>
          <w:t>WWW</w:t>
        </w:r>
        <w:r w:rsidR="008960A5" w:rsidRPr="008960A5">
          <w:rPr>
            <w:rStyle w:val="a3"/>
            <w:lang w:val="ru-RU"/>
          </w:rPr>
          <w:t>.</w:t>
        </w:r>
        <w:r w:rsidR="008960A5">
          <w:rPr>
            <w:rStyle w:val="a3"/>
          </w:rPr>
          <w:t>RG</w:t>
        </w:r>
        <w:r w:rsidR="008960A5" w:rsidRPr="008960A5">
          <w:rPr>
            <w:rStyle w:val="a3"/>
            <w:lang w:val="ru-RU"/>
          </w:rPr>
          <w:t>.</w:t>
        </w:r>
        <w:r w:rsidR="008960A5">
          <w:rPr>
            <w:rStyle w:val="a3"/>
          </w:rPr>
          <w:t>RU</w:t>
        </w:r>
      </w:hyperlink>
    </w:p>
    <w:p w:rsidR="00847211" w:rsidRDefault="008960A5">
      <w:pPr>
        <w:pStyle w:val="43"/>
        <w:framePr w:wrap="none" w:vAnchor="page" w:hAnchor="page" w:x="1046" w:y="1208"/>
        <w:shd w:val="clear" w:color="auto" w:fill="auto"/>
        <w:spacing w:line="370" w:lineRule="exact"/>
        <w:ind w:left="80"/>
      </w:pPr>
      <w:r>
        <w:t>10</w:t>
      </w:r>
    </w:p>
    <w:p w:rsidR="00847211" w:rsidRDefault="008960A5">
      <w:pPr>
        <w:pStyle w:val="11"/>
        <w:framePr w:wrap="none" w:vAnchor="page" w:hAnchor="page" w:x="6834" w:y="1325"/>
        <w:shd w:val="clear" w:color="auto" w:fill="auto"/>
        <w:spacing w:line="620" w:lineRule="exact"/>
      </w:pPr>
      <w:bookmarkStart w:id="14" w:name="bookmark17"/>
      <w:r>
        <w:rPr>
          <w:rStyle w:val="12"/>
          <w:b/>
          <w:bCs/>
        </w:rPr>
        <w:t>документы</w:t>
      </w:r>
      <w:bookmarkEnd w:id="14"/>
    </w:p>
    <w:p w:rsidR="00847211" w:rsidRDefault="008960A5">
      <w:pPr>
        <w:pStyle w:val="41"/>
        <w:framePr w:w="7286" w:h="1037" w:hRule="exact" w:wrap="none" w:vAnchor="page" w:hAnchor="page" w:x="1065" w:y="2594"/>
        <w:shd w:val="clear" w:color="auto" w:fill="auto"/>
        <w:ind w:left="20" w:right="20" w:firstLine="0"/>
      </w:pPr>
      <w:r>
        <w:t>движения в обратном направлении; движение в транспортном потоке вне населенного пункта; движение в тем</w:t>
      </w:r>
      <w:r>
        <w:softHyphen/>
        <w:t>ное время суток (в условиях недостаточной видимости).</w:t>
      </w:r>
    </w:p>
    <w:p w:rsidR="00847211" w:rsidRDefault="008960A5">
      <w:pPr>
        <w:pStyle w:val="41"/>
        <w:framePr w:w="7286" w:h="1037" w:hRule="exact" w:wrap="none" w:vAnchor="page" w:hAnchor="page" w:x="1065" w:y="2594"/>
        <w:numPr>
          <w:ilvl w:val="0"/>
          <w:numId w:val="14"/>
        </w:numPr>
        <w:shd w:val="clear" w:color="auto" w:fill="auto"/>
        <w:tabs>
          <w:tab w:val="left" w:pos="582"/>
        </w:tabs>
        <w:ind w:left="20" w:firstLine="220"/>
      </w:pPr>
      <w:r>
        <w:t>Профессиональный цикл Примерной программы.</w:t>
      </w:r>
    </w:p>
    <w:p w:rsidR="00847211" w:rsidRDefault="008960A5">
      <w:pPr>
        <w:pStyle w:val="41"/>
        <w:framePr w:w="7286" w:h="1037" w:hRule="exact" w:wrap="none" w:vAnchor="page" w:hAnchor="page" w:x="1065" w:y="2594"/>
        <w:numPr>
          <w:ilvl w:val="0"/>
          <w:numId w:val="22"/>
        </w:numPr>
        <w:shd w:val="clear" w:color="auto" w:fill="auto"/>
        <w:tabs>
          <w:tab w:val="left" w:pos="582"/>
        </w:tabs>
        <w:ind w:left="1960" w:right="240"/>
        <w:jc w:val="left"/>
      </w:pPr>
      <w:r>
        <w:t xml:space="preserve">Учебный предмет «Организация и выполнение грузовых перевозок автомобильным транспортом». </w:t>
      </w:r>
      <w:r>
        <w:rPr>
          <w:rStyle w:val="ArialNarrow0pt"/>
        </w:rPr>
        <w:t>Распределение учебных часов по разделам и темам</w:t>
      </w:r>
    </w:p>
    <w:p w:rsidR="00847211" w:rsidRDefault="008960A5">
      <w:pPr>
        <w:pStyle w:val="41"/>
        <w:framePr w:w="7286" w:h="1037" w:hRule="exact" w:wrap="none" w:vAnchor="page" w:hAnchor="page" w:x="1065" w:y="2594"/>
        <w:shd w:val="clear" w:color="auto" w:fill="auto"/>
        <w:ind w:right="20" w:firstLine="0"/>
        <w:jc w:val="right"/>
      </w:pPr>
      <w:r>
        <w:t>Таблица 10</w:t>
      </w:r>
    </w:p>
    <w:tbl>
      <w:tblPr>
        <w:tblOverlap w:val="never"/>
        <w:tblW w:w="0" w:type="auto"/>
        <w:tblLayout w:type="fixed"/>
        <w:tblCellMar>
          <w:left w:w="10" w:type="dxa"/>
          <w:right w:w="10" w:type="dxa"/>
        </w:tblCellMar>
        <w:tblLook w:val="04A0"/>
      </w:tblPr>
      <w:tblGrid>
        <w:gridCol w:w="3701"/>
        <w:gridCol w:w="710"/>
        <w:gridCol w:w="1454"/>
        <w:gridCol w:w="1411"/>
      </w:tblGrid>
      <w:tr w:rsidR="00847211">
        <w:trPr>
          <w:trHeight w:hRule="exact" w:val="178"/>
        </w:trPr>
        <w:tc>
          <w:tcPr>
            <w:tcW w:w="3701" w:type="dxa"/>
            <w:vMerge w:val="restart"/>
            <w:tcBorders>
              <w:top w:val="single" w:sz="4" w:space="0" w:color="auto"/>
              <w:left w:val="single" w:sz="4" w:space="0" w:color="auto"/>
            </w:tcBorders>
            <w:shd w:val="clear" w:color="auto" w:fill="FFFFFF"/>
          </w:tcPr>
          <w:p w:rsidR="00847211" w:rsidRDefault="008960A5">
            <w:pPr>
              <w:pStyle w:val="41"/>
              <w:framePr w:w="7277" w:h="1723" w:wrap="none" w:vAnchor="page" w:hAnchor="page" w:x="1070" w:y="3660"/>
              <w:shd w:val="clear" w:color="auto" w:fill="auto"/>
              <w:spacing w:line="120" w:lineRule="exact"/>
              <w:ind w:firstLine="0"/>
              <w:jc w:val="center"/>
            </w:pPr>
            <w:r>
              <w:rPr>
                <w:rStyle w:val="21"/>
              </w:rPr>
              <w:t>Наименование разделов и тем</w:t>
            </w:r>
          </w:p>
        </w:tc>
        <w:tc>
          <w:tcPr>
            <w:tcW w:w="3575"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723" w:wrap="none" w:vAnchor="page" w:hAnchor="page" w:x="1070" w:y="3660"/>
              <w:shd w:val="clear" w:color="auto" w:fill="auto"/>
              <w:spacing w:line="120" w:lineRule="exact"/>
              <w:ind w:firstLine="0"/>
              <w:jc w:val="center"/>
            </w:pPr>
            <w:r>
              <w:rPr>
                <w:rStyle w:val="21"/>
              </w:rPr>
              <w:t>Количество часов</w:t>
            </w:r>
          </w:p>
        </w:tc>
      </w:tr>
      <w:tr w:rsidR="00847211">
        <w:trPr>
          <w:trHeight w:hRule="exact" w:val="173"/>
        </w:trPr>
        <w:tc>
          <w:tcPr>
            <w:tcW w:w="3701" w:type="dxa"/>
            <w:vMerge/>
            <w:tcBorders>
              <w:left w:val="single" w:sz="4" w:space="0" w:color="auto"/>
            </w:tcBorders>
            <w:shd w:val="clear" w:color="auto" w:fill="FFFFFF"/>
          </w:tcPr>
          <w:p w:rsidR="00847211" w:rsidRDefault="00847211">
            <w:pPr>
              <w:framePr w:w="7277" w:h="1723" w:wrap="none" w:vAnchor="page" w:hAnchor="page" w:x="1070" w:y="3660"/>
            </w:pPr>
          </w:p>
        </w:tc>
        <w:tc>
          <w:tcPr>
            <w:tcW w:w="710" w:type="dxa"/>
            <w:vMerge w:val="restart"/>
            <w:tcBorders>
              <w:top w:val="single" w:sz="4" w:space="0" w:color="auto"/>
              <w:left w:val="single" w:sz="4" w:space="0" w:color="auto"/>
            </w:tcBorders>
            <w:shd w:val="clear" w:color="auto" w:fill="FFFFFF"/>
          </w:tcPr>
          <w:p w:rsidR="00847211" w:rsidRDefault="008960A5">
            <w:pPr>
              <w:pStyle w:val="41"/>
              <w:framePr w:w="7277" w:h="1723" w:wrap="none" w:vAnchor="page" w:hAnchor="page" w:x="1070" w:y="3660"/>
              <w:shd w:val="clear" w:color="auto" w:fill="auto"/>
              <w:spacing w:line="120" w:lineRule="exact"/>
              <w:ind w:firstLine="0"/>
              <w:jc w:val="center"/>
            </w:pPr>
            <w:r>
              <w:rPr>
                <w:rStyle w:val="21"/>
              </w:rPr>
              <w:t>Всего</w:t>
            </w:r>
          </w:p>
        </w:tc>
        <w:tc>
          <w:tcPr>
            <w:tcW w:w="2865"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723" w:wrap="none" w:vAnchor="page" w:hAnchor="page" w:x="1070" w:y="3660"/>
              <w:shd w:val="clear" w:color="auto" w:fill="auto"/>
              <w:spacing w:line="120" w:lineRule="exact"/>
              <w:ind w:firstLine="0"/>
              <w:jc w:val="center"/>
            </w:pPr>
            <w:r>
              <w:rPr>
                <w:rStyle w:val="21"/>
              </w:rPr>
              <w:t>В том числе</w:t>
            </w:r>
          </w:p>
        </w:tc>
      </w:tr>
      <w:tr w:rsidR="00847211">
        <w:trPr>
          <w:trHeight w:hRule="exact" w:val="336"/>
        </w:trPr>
        <w:tc>
          <w:tcPr>
            <w:tcW w:w="3701" w:type="dxa"/>
            <w:vMerge/>
            <w:tcBorders>
              <w:left w:val="single" w:sz="4" w:space="0" w:color="auto"/>
            </w:tcBorders>
            <w:shd w:val="clear" w:color="auto" w:fill="FFFFFF"/>
          </w:tcPr>
          <w:p w:rsidR="00847211" w:rsidRDefault="00847211">
            <w:pPr>
              <w:framePr w:w="7277" w:h="1723" w:wrap="none" w:vAnchor="page" w:hAnchor="page" w:x="1070" w:y="3660"/>
            </w:pPr>
          </w:p>
        </w:tc>
        <w:tc>
          <w:tcPr>
            <w:tcW w:w="710" w:type="dxa"/>
            <w:vMerge/>
            <w:tcBorders>
              <w:left w:val="single" w:sz="4" w:space="0" w:color="auto"/>
            </w:tcBorders>
            <w:shd w:val="clear" w:color="auto" w:fill="FFFFFF"/>
          </w:tcPr>
          <w:p w:rsidR="00847211" w:rsidRDefault="00847211">
            <w:pPr>
              <w:framePr w:w="7277" w:h="1723" w:wrap="none" w:vAnchor="page" w:hAnchor="page" w:x="1070" w:y="3660"/>
            </w:pPr>
          </w:p>
        </w:tc>
        <w:tc>
          <w:tcPr>
            <w:tcW w:w="1454" w:type="dxa"/>
            <w:tcBorders>
              <w:top w:val="single" w:sz="4" w:space="0" w:color="auto"/>
              <w:left w:val="single" w:sz="4" w:space="0" w:color="auto"/>
            </w:tcBorders>
            <w:shd w:val="clear" w:color="auto" w:fill="FFFFFF"/>
          </w:tcPr>
          <w:p w:rsidR="00847211" w:rsidRDefault="008960A5">
            <w:pPr>
              <w:pStyle w:val="41"/>
              <w:framePr w:w="7277" w:h="1723" w:wrap="none" w:vAnchor="page" w:hAnchor="page" w:x="1070" w:y="3660"/>
              <w:shd w:val="clear" w:color="auto" w:fill="auto"/>
              <w:spacing w:line="120" w:lineRule="exact"/>
              <w:ind w:firstLine="0"/>
              <w:jc w:val="center"/>
            </w:pPr>
            <w:r>
              <w:rPr>
                <w:rStyle w:val="21"/>
              </w:rPr>
              <w:t>Теоретические</w:t>
            </w:r>
          </w:p>
          <w:p w:rsidR="00847211" w:rsidRDefault="008960A5">
            <w:pPr>
              <w:pStyle w:val="41"/>
              <w:framePr w:w="7277" w:h="1723" w:wrap="none" w:vAnchor="page" w:hAnchor="page" w:x="1070" w:y="3660"/>
              <w:shd w:val="clear" w:color="auto" w:fill="auto"/>
              <w:spacing w:line="120" w:lineRule="exact"/>
              <w:ind w:firstLine="0"/>
              <w:jc w:val="center"/>
            </w:pPr>
            <w:r>
              <w:rPr>
                <w:rStyle w:val="21"/>
              </w:rPr>
              <w:t>занятия</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1723" w:wrap="none" w:vAnchor="page" w:hAnchor="page" w:x="1070" w:y="3660"/>
              <w:shd w:val="clear" w:color="auto" w:fill="auto"/>
              <w:spacing w:line="120" w:lineRule="exact"/>
              <w:ind w:firstLine="0"/>
              <w:jc w:val="center"/>
            </w:pPr>
            <w:r>
              <w:rPr>
                <w:rStyle w:val="21"/>
              </w:rPr>
              <w:t>Практические</w:t>
            </w:r>
          </w:p>
          <w:p w:rsidR="00847211" w:rsidRDefault="008960A5">
            <w:pPr>
              <w:pStyle w:val="41"/>
              <w:framePr w:w="7277" w:h="1723" w:wrap="none" w:vAnchor="page" w:hAnchor="page" w:x="1070" w:y="3660"/>
              <w:shd w:val="clear" w:color="auto" w:fill="auto"/>
              <w:spacing w:line="120" w:lineRule="exact"/>
              <w:ind w:firstLine="0"/>
              <w:jc w:val="center"/>
            </w:pPr>
            <w:r>
              <w:rPr>
                <w:rStyle w:val="21"/>
              </w:rPr>
              <w:t>занятия</w:t>
            </w:r>
          </w:p>
        </w:tc>
      </w:tr>
      <w:tr w:rsidR="00847211">
        <w:trPr>
          <w:trHeight w:hRule="exact" w:val="336"/>
        </w:trPr>
        <w:tc>
          <w:tcPr>
            <w:tcW w:w="3701" w:type="dxa"/>
            <w:tcBorders>
              <w:top w:val="single" w:sz="4" w:space="0" w:color="auto"/>
              <w:left w:val="single" w:sz="4" w:space="0" w:color="auto"/>
            </w:tcBorders>
            <w:shd w:val="clear" w:color="auto" w:fill="FFFFFF"/>
          </w:tcPr>
          <w:p w:rsidR="00847211" w:rsidRDefault="008960A5">
            <w:pPr>
              <w:pStyle w:val="41"/>
              <w:framePr w:w="7277" w:h="1723" w:wrap="none" w:vAnchor="page" w:hAnchor="page" w:x="1070" w:y="3660"/>
              <w:shd w:val="clear" w:color="auto" w:fill="auto"/>
              <w:spacing w:line="158" w:lineRule="exact"/>
              <w:ind w:firstLine="0"/>
            </w:pPr>
            <w:r>
              <w:rPr>
                <w:rStyle w:val="21"/>
              </w:rPr>
              <w:t>Нормативные правовые акты, определяющие порядок перевозки грузов автомобильным транспортом</w:t>
            </w:r>
          </w:p>
        </w:tc>
        <w:tc>
          <w:tcPr>
            <w:tcW w:w="710" w:type="dxa"/>
            <w:tcBorders>
              <w:top w:val="single" w:sz="4" w:space="0" w:color="auto"/>
              <w:left w:val="single" w:sz="4" w:space="0" w:color="auto"/>
            </w:tcBorders>
            <w:shd w:val="clear" w:color="auto" w:fill="FFFFFF"/>
          </w:tcPr>
          <w:p w:rsidR="00847211" w:rsidRDefault="008960A5">
            <w:pPr>
              <w:pStyle w:val="41"/>
              <w:framePr w:w="7277" w:h="1723" w:wrap="none" w:vAnchor="page" w:hAnchor="page" w:x="1070" w:y="3660"/>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7" w:h="1723" w:wrap="none" w:vAnchor="page" w:hAnchor="page" w:x="1070" w:y="3660"/>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1723" w:wrap="none" w:vAnchor="page" w:hAnchor="page" w:x="1070" w:y="3660"/>
              <w:shd w:val="clear" w:color="auto" w:fill="auto"/>
              <w:spacing w:line="120" w:lineRule="exact"/>
              <w:ind w:firstLine="0"/>
              <w:jc w:val="center"/>
            </w:pPr>
            <w:r>
              <w:rPr>
                <w:rStyle w:val="21"/>
              </w:rPr>
              <w:t>—</w:t>
            </w:r>
          </w:p>
        </w:tc>
      </w:tr>
      <w:tr w:rsidR="00847211">
        <w:trPr>
          <w:trHeight w:hRule="exact" w:val="173"/>
        </w:trPr>
        <w:tc>
          <w:tcPr>
            <w:tcW w:w="3701" w:type="dxa"/>
            <w:tcBorders>
              <w:top w:val="single" w:sz="4" w:space="0" w:color="auto"/>
              <w:left w:val="single" w:sz="4" w:space="0" w:color="auto"/>
            </w:tcBorders>
            <w:shd w:val="clear" w:color="auto" w:fill="FFFFFF"/>
          </w:tcPr>
          <w:p w:rsidR="00847211" w:rsidRDefault="008960A5">
            <w:pPr>
              <w:pStyle w:val="41"/>
              <w:framePr w:w="7277" w:h="1723" w:wrap="none" w:vAnchor="page" w:hAnchor="page" w:x="1070" w:y="3660"/>
              <w:shd w:val="clear" w:color="auto" w:fill="auto"/>
              <w:spacing w:line="120" w:lineRule="exact"/>
              <w:ind w:firstLine="0"/>
              <w:jc w:val="center"/>
            </w:pPr>
            <w:r>
              <w:rPr>
                <w:rStyle w:val="21"/>
              </w:rPr>
              <w:t>Основные показатели работы грузовых автомобилей</w:t>
            </w:r>
          </w:p>
        </w:tc>
        <w:tc>
          <w:tcPr>
            <w:tcW w:w="710" w:type="dxa"/>
            <w:tcBorders>
              <w:top w:val="single" w:sz="4" w:space="0" w:color="auto"/>
              <w:left w:val="single" w:sz="4" w:space="0" w:color="auto"/>
            </w:tcBorders>
            <w:shd w:val="clear" w:color="auto" w:fill="FFFFFF"/>
          </w:tcPr>
          <w:p w:rsidR="00847211" w:rsidRDefault="008960A5">
            <w:pPr>
              <w:pStyle w:val="41"/>
              <w:framePr w:w="7277" w:h="1723" w:wrap="none" w:vAnchor="page" w:hAnchor="page" w:x="1070" w:y="3660"/>
              <w:shd w:val="clear" w:color="auto" w:fill="auto"/>
              <w:spacing w:line="120" w:lineRule="exact"/>
              <w:ind w:firstLine="0"/>
              <w:jc w:val="center"/>
            </w:pPr>
            <w:r>
              <w:rPr>
                <w:rStyle w:val="21"/>
              </w:rPr>
              <w:t>1</w:t>
            </w:r>
          </w:p>
        </w:tc>
        <w:tc>
          <w:tcPr>
            <w:tcW w:w="1454" w:type="dxa"/>
            <w:tcBorders>
              <w:top w:val="single" w:sz="4" w:space="0" w:color="auto"/>
              <w:left w:val="single" w:sz="4" w:space="0" w:color="auto"/>
            </w:tcBorders>
            <w:shd w:val="clear" w:color="auto" w:fill="FFFFFF"/>
          </w:tcPr>
          <w:p w:rsidR="00847211" w:rsidRDefault="008960A5">
            <w:pPr>
              <w:pStyle w:val="41"/>
              <w:framePr w:w="7277" w:h="1723" w:wrap="none" w:vAnchor="page" w:hAnchor="page" w:x="1070" w:y="3660"/>
              <w:shd w:val="clear" w:color="auto" w:fill="auto"/>
              <w:spacing w:line="120" w:lineRule="exact"/>
              <w:ind w:firstLine="0"/>
              <w:jc w:val="center"/>
            </w:pPr>
            <w:r>
              <w:rPr>
                <w:rStyle w:val="21"/>
              </w:rPr>
              <w:t>1</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1723" w:wrap="none" w:vAnchor="page" w:hAnchor="page" w:x="1070" w:y="3660"/>
              <w:shd w:val="clear" w:color="auto" w:fill="auto"/>
              <w:spacing w:line="200" w:lineRule="exact"/>
              <w:ind w:firstLine="0"/>
              <w:jc w:val="center"/>
            </w:pPr>
            <w:r>
              <w:rPr>
                <w:rStyle w:val="10pt0pt"/>
              </w:rPr>
              <w:t>—</w:t>
            </w:r>
          </w:p>
        </w:tc>
      </w:tr>
      <w:tr w:rsidR="00847211">
        <w:trPr>
          <w:trHeight w:hRule="exact" w:val="173"/>
        </w:trPr>
        <w:tc>
          <w:tcPr>
            <w:tcW w:w="3701" w:type="dxa"/>
            <w:tcBorders>
              <w:top w:val="single" w:sz="4" w:space="0" w:color="auto"/>
              <w:left w:val="single" w:sz="4" w:space="0" w:color="auto"/>
            </w:tcBorders>
            <w:shd w:val="clear" w:color="auto" w:fill="FFFFFF"/>
          </w:tcPr>
          <w:p w:rsidR="00847211" w:rsidRDefault="008960A5">
            <w:pPr>
              <w:pStyle w:val="41"/>
              <w:framePr w:w="7277" w:h="1723" w:wrap="none" w:vAnchor="page" w:hAnchor="page" w:x="1070" w:y="3660"/>
              <w:shd w:val="clear" w:color="auto" w:fill="auto"/>
              <w:spacing w:line="120" w:lineRule="exact"/>
              <w:ind w:firstLine="0"/>
            </w:pPr>
            <w:r>
              <w:rPr>
                <w:rStyle w:val="21"/>
              </w:rPr>
              <w:t>Организация грузовых перевозок</w:t>
            </w:r>
          </w:p>
        </w:tc>
        <w:tc>
          <w:tcPr>
            <w:tcW w:w="710" w:type="dxa"/>
            <w:tcBorders>
              <w:top w:val="single" w:sz="4" w:space="0" w:color="auto"/>
              <w:left w:val="single" w:sz="4" w:space="0" w:color="auto"/>
            </w:tcBorders>
            <w:shd w:val="clear" w:color="auto" w:fill="FFFFFF"/>
          </w:tcPr>
          <w:p w:rsidR="00847211" w:rsidRDefault="008960A5">
            <w:pPr>
              <w:pStyle w:val="41"/>
              <w:framePr w:w="7277" w:h="1723" w:wrap="none" w:vAnchor="page" w:hAnchor="page" w:x="1070" w:y="3660"/>
              <w:shd w:val="clear" w:color="auto" w:fill="auto"/>
              <w:spacing w:line="120" w:lineRule="exact"/>
              <w:ind w:firstLine="0"/>
              <w:jc w:val="center"/>
            </w:pPr>
            <w:r>
              <w:rPr>
                <w:rStyle w:val="21"/>
              </w:rPr>
              <w:t>3</w:t>
            </w:r>
          </w:p>
        </w:tc>
        <w:tc>
          <w:tcPr>
            <w:tcW w:w="1454" w:type="dxa"/>
            <w:tcBorders>
              <w:top w:val="single" w:sz="4" w:space="0" w:color="auto"/>
              <w:left w:val="single" w:sz="4" w:space="0" w:color="auto"/>
            </w:tcBorders>
            <w:shd w:val="clear" w:color="auto" w:fill="FFFFFF"/>
          </w:tcPr>
          <w:p w:rsidR="00847211" w:rsidRDefault="008960A5">
            <w:pPr>
              <w:pStyle w:val="41"/>
              <w:framePr w:w="7277" w:h="1723" w:wrap="none" w:vAnchor="page" w:hAnchor="page" w:x="1070" w:y="3660"/>
              <w:shd w:val="clear" w:color="auto" w:fill="auto"/>
              <w:spacing w:line="120" w:lineRule="exact"/>
              <w:ind w:firstLine="0"/>
              <w:jc w:val="center"/>
            </w:pPr>
            <w:r>
              <w:rPr>
                <w:rStyle w:val="21"/>
              </w:rPr>
              <w:t>3</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1723" w:wrap="none" w:vAnchor="page" w:hAnchor="page" w:x="1070" w:y="3660"/>
              <w:shd w:val="clear" w:color="auto" w:fill="auto"/>
              <w:spacing w:line="200" w:lineRule="exact"/>
              <w:ind w:firstLine="0"/>
              <w:jc w:val="center"/>
            </w:pPr>
            <w:r>
              <w:rPr>
                <w:rStyle w:val="10pt0pt"/>
              </w:rPr>
              <w:t>—</w:t>
            </w:r>
          </w:p>
        </w:tc>
      </w:tr>
      <w:tr w:rsidR="00847211">
        <w:trPr>
          <w:trHeight w:hRule="exact" w:val="173"/>
        </w:trPr>
        <w:tc>
          <w:tcPr>
            <w:tcW w:w="3701" w:type="dxa"/>
            <w:tcBorders>
              <w:top w:val="single" w:sz="4" w:space="0" w:color="auto"/>
              <w:left w:val="single" w:sz="4" w:space="0" w:color="auto"/>
            </w:tcBorders>
            <w:shd w:val="clear" w:color="auto" w:fill="FFFFFF"/>
          </w:tcPr>
          <w:p w:rsidR="00847211" w:rsidRDefault="008960A5">
            <w:pPr>
              <w:pStyle w:val="41"/>
              <w:framePr w:w="7277" w:h="1723" w:wrap="none" w:vAnchor="page" w:hAnchor="page" w:x="1070" w:y="3660"/>
              <w:shd w:val="clear" w:color="auto" w:fill="auto"/>
              <w:spacing w:line="120" w:lineRule="exact"/>
              <w:ind w:firstLine="0"/>
              <w:jc w:val="center"/>
            </w:pPr>
            <w:r>
              <w:rPr>
                <w:rStyle w:val="21"/>
              </w:rPr>
              <w:t>Диспетчерское руководство работой подвижного состава</w:t>
            </w:r>
          </w:p>
        </w:tc>
        <w:tc>
          <w:tcPr>
            <w:tcW w:w="710" w:type="dxa"/>
            <w:tcBorders>
              <w:top w:val="single" w:sz="4" w:space="0" w:color="auto"/>
              <w:left w:val="single" w:sz="4" w:space="0" w:color="auto"/>
            </w:tcBorders>
            <w:shd w:val="clear" w:color="auto" w:fill="FFFFFF"/>
          </w:tcPr>
          <w:p w:rsidR="00847211" w:rsidRDefault="008960A5">
            <w:pPr>
              <w:pStyle w:val="41"/>
              <w:framePr w:w="7277" w:h="1723" w:wrap="none" w:vAnchor="page" w:hAnchor="page" w:x="1070" w:y="3660"/>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7" w:h="1723" w:wrap="none" w:vAnchor="page" w:hAnchor="page" w:x="1070" w:y="3660"/>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1723" w:wrap="none" w:vAnchor="page" w:hAnchor="page" w:x="1070" w:y="3660"/>
              <w:shd w:val="clear" w:color="auto" w:fill="auto"/>
              <w:spacing w:line="200" w:lineRule="exact"/>
              <w:ind w:firstLine="0"/>
              <w:jc w:val="center"/>
            </w:pPr>
            <w:r>
              <w:rPr>
                <w:rStyle w:val="10pt0pt"/>
              </w:rPr>
              <w:t>—</w:t>
            </w:r>
          </w:p>
        </w:tc>
      </w:tr>
      <w:tr w:rsidR="00847211">
        <w:trPr>
          <w:trHeight w:hRule="exact" w:val="182"/>
        </w:trPr>
        <w:tc>
          <w:tcPr>
            <w:tcW w:w="3701" w:type="dxa"/>
            <w:tcBorders>
              <w:top w:val="single" w:sz="4" w:space="0" w:color="auto"/>
              <w:left w:val="single" w:sz="4" w:space="0" w:color="auto"/>
              <w:bottom w:val="single" w:sz="4" w:space="0" w:color="auto"/>
            </w:tcBorders>
            <w:shd w:val="clear" w:color="auto" w:fill="FFFFFF"/>
          </w:tcPr>
          <w:p w:rsidR="00847211" w:rsidRDefault="008960A5">
            <w:pPr>
              <w:pStyle w:val="41"/>
              <w:framePr w:w="7277" w:h="1723" w:wrap="none" w:vAnchor="page" w:hAnchor="page" w:x="1070" w:y="3660"/>
              <w:shd w:val="clear" w:color="auto" w:fill="auto"/>
              <w:spacing w:line="120" w:lineRule="exact"/>
              <w:ind w:firstLine="0"/>
            </w:pPr>
            <w:r>
              <w:rPr>
                <w:rStyle w:val="21"/>
              </w:rPr>
              <w:t>Итого</w:t>
            </w:r>
          </w:p>
        </w:tc>
        <w:tc>
          <w:tcPr>
            <w:tcW w:w="710" w:type="dxa"/>
            <w:tcBorders>
              <w:top w:val="single" w:sz="4" w:space="0" w:color="auto"/>
              <w:left w:val="single" w:sz="4" w:space="0" w:color="auto"/>
              <w:bottom w:val="single" w:sz="4" w:space="0" w:color="auto"/>
            </w:tcBorders>
            <w:shd w:val="clear" w:color="auto" w:fill="FFFFFF"/>
          </w:tcPr>
          <w:p w:rsidR="00847211" w:rsidRDefault="008960A5">
            <w:pPr>
              <w:pStyle w:val="41"/>
              <w:framePr w:w="7277" w:h="1723" w:wrap="none" w:vAnchor="page" w:hAnchor="page" w:x="1070" w:y="3660"/>
              <w:shd w:val="clear" w:color="auto" w:fill="auto"/>
              <w:spacing w:line="120" w:lineRule="exact"/>
              <w:ind w:firstLine="0"/>
              <w:jc w:val="center"/>
            </w:pPr>
            <w:r>
              <w:rPr>
                <w:rStyle w:val="21"/>
              </w:rPr>
              <w:t>8</w:t>
            </w:r>
          </w:p>
        </w:tc>
        <w:tc>
          <w:tcPr>
            <w:tcW w:w="1454" w:type="dxa"/>
            <w:tcBorders>
              <w:top w:val="single" w:sz="4" w:space="0" w:color="auto"/>
              <w:left w:val="single" w:sz="4" w:space="0" w:color="auto"/>
              <w:bottom w:val="single" w:sz="4" w:space="0" w:color="auto"/>
            </w:tcBorders>
            <w:shd w:val="clear" w:color="auto" w:fill="FFFFFF"/>
          </w:tcPr>
          <w:p w:rsidR="00847211" w:rsidRDefault="008960A5">
            <w:pPr>
              <w:pStyle w:val="41"/>
              <w:framePr w:w="7277" w:h="1723" w:wrap="none" w:vAnchor="page" w:hAnchor="page" w:x="1070" w:y="3660"/>
              <w:shd w:val="clear" w:color="auto" w:fill="auto"/>
              <w:spacing w:line="120" w:lineRule="exact"/>
              <w:ind w:firstLine="0"/>
              <w:jc w:val="center"/>
            </w:pPr>
            <w:r>
              <w:rPr>
                <w:rStyle w:val="21"/>
              </w:rPr>
              <w:t>8</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723" w:wrap="none" w:vAnchor="page" w:hAnchor="page" w:x="1070" w:y="3660"/>
              <w:shd w:val="clear" w:color="auto" w:fill="auto"/>
              <w:spacing w:line="200" w:lineRule="exact"/>
              <w:ind w:firstLine="0"/>
              <w:jc w:val="center"/>
            </w:pPr>
            <w:r>
              <w:rPr>
                <w:rStyle w:val="10pt0pt"/>
              </w:rPr>
              <w:t>—</w:t>
            </w:r>
          </w:p>
        </w:tc>
      </w:tr>
    </w:tbl>
    <w:p w:rsidR="00847211" w:rsidRDefault="008960A5">
      <w:pPr>
        <w:pStyle w:val="41"/>
        <w:framePr w:w="7286" w:h="4924" w:hRule="exact" w:wrap="none" w:vAnchor="page" w:hAnchor="page" w:x="1065" w:y="5445"/>
        <w:shd w:val="clear" w:color="auto" w:fill="auto"/>
        <w:ind w:left="20" w:right="20" w:firstLine="220"/>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w:t>
      </w:r>
      <w:r>
        <w:softHyphen/>
        <w:t>зов; прием груза для перевозки; погрузка грузов в транспортные средства и выгрузка грузов из них; сроки достав</w:t>
      </w:r>
      <w:r>
        <w:softHyphen/>
        <w:t>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w:t>
      </w:r>
      <w:r>
        <w:softHyphen/>
        <w:t>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 наряда на предоставление транспортного средства.</w:t>
      </w:r>
    </w:p>
    <w:p w:rsidR="00847211" w:rsidRDefault="008960A5">
      <w:pPr>
        <w:pStyle w:val="41"/>
        <w:framePr w:w="7286" w:h="4924" w:hRule="exact" w:wrap="none" w:vAnchor="page" w:hAnchor="page" w:x="1065" w:y="5445"/>
        <w:shd w:val="clear" w:color="auto" w:fill="auto"/>
        <w:ind w:left="20" w:right="20" w:firstLine="220"/>
      </w:pPr>
      <w:r>
        <w:t>Основные показатели работы грузовых автомобилей: технико-эксплуатационные показатели работы грузо</w:t>
      </w:r>
      <w:r>
        <w:softHyphen/>
        <w:t>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847211" w:rsidRDefault="008960A5">
      <w:pPr>
        <w:pStyle w:val="41"/>
        <w:framePr w:w="7286" w:h="4924" w:hRule="exact" w:wrap="none" w:vAnchor="page" w:hAnchor="page" w:x="1065" w:y="5445"/>
        <w:shd w:val="clear" w:color="auto" w:fill="auto"/>
        <w:ind w:left="20" w:right="20" w:firstLine="220"/>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w:t>
      </w:r>
      <w:r>
        <w:softHyphen/>
        <w:t>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w:t>
      </w:r>
      <w:r>
        <w:softHyphen/>
        <w:t>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847211" w:rsidRDefault="008960A5">
      <w:pPr>
        <w:pStyle w:val="41"/>
        <w:framePr w:w="7286" w:h="4924" w:hRule="exact" w:wrap="none" w:vAnchor="page" w:hAnchor="page" w:x="1065" w:y="5445"/>
        <w:shd w:val="clear" w:color="auto" w:fill="auto"/>
        <w:ind w:left="20" w:right="20" w:firstLine="220"/>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w:t>
      </w:r>
      <w:r>
        <w:softHyphen/>
        <w:t>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w:t>
      </w:r>
      <w:r>
        <w:softHyphen/>
        <w:t>вых листов и товарно-транспортных документов при возвращении с линии; обработка путевых листов; оператив</w:t>
      </w:r>
      <w:r>
        <w:softHyphen/>
        <w:t>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w:t>
      </w:r>
      <w:r>
        <w:softHyphen/>
        <w:t>ных материалов, опыт передовых водителей.</w:t>
      </w:r>
    </w:p>
    <w:p w:rsidR="00847211" w:rsidRDefault="008960A5">
      <w:pPr>
        <w:pStyle w:val="41"/>
        <w:framePr w:w="7286" w:h="4924" w:hRule="exact" w:wrap="none" w:vAnchor="page" w:hAnchor="page" w:x="1065" w:y="5445"/>
        <w:numPr>
          <w:ilvl w:val="0"/>
          <w:numId w:val="22"/>
        </w:numPr>
        <w:shd w:val="clear" w:color="auto" w:fill="auto"/>
        <w:tabs>
          <w:tab w:val="left" w:pos="582"/>
        </w:tabs>
        <w:ind w:left="20" w:firstLine="220"/>
      </w:pPr>
      <w:r>
        <w:t>Учебный предмет «Организация и выполнение пассажирских перевозок автомобильным транспортом».</w:t>
      </w:r>
    </w:p>
    <w:p w:rsidR="00847211" w:rsidRDefault="008960A5">
      <w:pPr>
        <w:pStyle w:val="50"/>
        <w:framePr w:w="7286" w:h="4924" w:hRule="exact" w:wrap="none" w:vAnchor="page" w:hAnchor="page" w:x="1065" w:y="5445"/>
        <w:shd w:val="clear" w:color="auto" w:fill="auto"/>
        <w:spacing w:after="0" w:line="163" w:lineRule="exact"/>
        <w:ind w:right="20"/>
        <w:jc w:val="center"/>
      </w:pPr>
      <w:r>
        <w:t>Распределение учебных часов по разделам и темам</w:t>
      </w:r>
    </w:p>
    <w:p w:rsidR="00847211" w:rsidRDefault="008960A5">
      <w:pPr>
        <w:pStyle w:val="a6"/>
        <w:framePr w:w="672" w:h="182" w:hRule="exact" w:wrap="none" w:vAnchor="page" w:hAnchor="page" w:x="7641" w:y="10370"/>
        <w:shd w:val="clear" w:color="auto" w:fill="auto"/>
        <w:spacing w:line="163" w:lineRule="exact"/>
      </w:pPr>
      <w:r>
        <w:t>Таблица 11</w:t>
      </w:r>
    </w:p>
    <w:tbl>
      <w:tblPr>
        <w:tblOverlap w:val="never"/>
        <w:tblW w:w="0" w:type="auto"/>
        <w:tblLayout w:type="fixed"/>
        <w:tblCellMar>
          <w:left w:w="10" w:type="dxa"/>
          <w:right w:w="10" w:type="dxa"/>
        </w:tblCellMar>
        <w:tblLook w:val="04A0"/>
      </w:tblPr>
      <w:tblGrid>
        <w:gridCol w:w="3638"/>
        <w:gridCol w:w="725"/>
        <w:gridCol w:w="1488"/>
        <w:gridCol w:w="1426"/>
      </w:tblGrid>
      <w:tr w:rsidR="00847211">
        <w:trPr>
          <w:trHeight w:hRule="exact" w:val="178"/>
        </w:trPr>
        <w:tc>
          <w:tcPr>
            <w:tcW w:w="3638" w:type="dxa"/>
            <w:vMerge w:val="restart"/>
            <w:tcBorders>
              <w:top w:val="single" w:sz="4" w:space="0" w:color="auto"/>
              <w:left w:val="single" w:sz="4" w:space="0" w:color="auto"/>
            </w:tcBorders>
            <w:shd w:val="clear" w:color="auto" w:fill="FFFFFF"/>
          </w:tcPr>
          <w:p w:rsidR="00847211" w:rsidRDefault="008960A5">
            <w:pPr>
              <w:pStyle w:val="41"/>
              <w:framePr w:w="7277" w:h="1886" w:wrap="none" w:vAnchor="page" w:hAnchor="page" w:x="1070" w:y="10581"/>
              <w:shd w:val="clear" w:color="auto" w:fill="auto"/>
              <w:spacing w:line="120" w:lineRule="exact"/>
              <w:ind w:firstLine="0"/>
              <w:jc w:val="center"/>
            </w:pPr>
            <w:r>
              <w:rPr>
                <w:rStyle w:val="21"/>
              </w:rPr>
              <w:t>Наименование разделов и тем</w:t>
            </w:r>
          </w:p>
        </w:tc>
        <w:tc>
          <w:tcPr>
            <w:tcW w:w="3639"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1070" w:y="10581"/>
              <w:shd w:val="clear" w:color="auto" w:fill="auto"/>
              <w:spacing w:line="120" w:lineRule="exact"/>
              <w:ind w:firstLine="0"/>
              <w:jc w:val="center"/>
            </w:pPr>
            <w:r>
              <w:rPr>
                <w:rStyle w:val="21"/>
              </w:rPr>
              <w:t>Количество часов</w:t>
            </w:r>
          </w:p>
        </w:tc>
      </w:tr>
      <w:tr w:rsidR="00847211">
        <w:trPr>
          <w:trHeight w:hRule="exact" w:val="173"/>
        </w:trPr>
        <w:tc>
          <w:tcPr>
            <w:tcW w:w="3638" w:type="dxa"/>
            <w:vMerge/>
            <w:tcBorders>
              <w:left w:val="single" w:sz="4" w:space="0" w:color="auto"/>
            </w:tcBorders>
            <w:shd w:val="clear" w:color="auto" w:fill="FFFFFF"/>
          </w:tcPr>
          <w:p w:rsidR="00847211" w:rsidRDefault="00847211">
            <w:pPr>
              <w:framePr w:w="7277" w:h="1886" w:wrap="none" w:vAnchor="page" w:hAnchor="page" w:x="1070" w:y="10581"/>
            </w:pPr>
          </w:p>
        </w:tc>
        <w:tc>
          <w:tcPr>
            <w:tcW w:w="725" w:type="dxa"/>
            <w:vMerge w:val="restart"/>
            <w:tcBorders>
              <w:top w:val="single" w:sz="4" w:space="0" w:color="auto"/>
              <w:left w:val="single" w:sz="4" w:space="0" w:color="auto"/>
            </w:tcBorders>
            <w:shd w:val="clear" w:color="auto" w:fill="FFFFFF"/>
          </w:tcPr>
          <w:p w:rsidR="00847211" w:rsidRDefault="008960A5">
            <w:pPr>
              <w:pStyle w:val="41"/>
              <w:framePr w:w="7277" w:h="1886" w:wrap="none" w:vAnchor="page" w:hAnchor="page" w:x="1070" w:y="10581"/>
              <w:shd w:val="clear" w:color="auto" w:fill="auto"/>
              <w:spacing w:line="120" w:lineRule="exact"/>
              <w:ind w:firstLine="0"/>
              <w:jc w:val="center"/>
            </w:pPr>
            <w:r>
              <w:rPr>
                <w:rStyle w:val="21"/>
              </w:rPr>
              <w:t>Всего</w:t>
            </w:r>
          </w:p>
        </w:tc>
        <w:tc>
          <w:tcPr>
            <w:tcW w:w="2914"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1070" w:y="10581"/>
              <w:shd w:val="clear" w:color="auto" w:fill="auto"/>
              <w:spacing w:line="120" w:lineRule="exact"/>
              <w:ind w:firstLine="0"/>
              <w:jc w:val="center"/>
            </w:pPr>
            <w:r>
              <w:rPr>
                <w:rStyle w:val="21"/>
              </w:rPr>
              <w:t>В том числе</w:t>
            </w:r>
          </w:p>
        </w:tc>
      </w:tr>
      <w:tr w:rsidR="00847211">
        <w:trPr>
          <w:trHeight w:hRule="exact" w:val="336"/>
        </w:trPr>
        <w:tc>
          <w:tcPr>
            <w:tcW w:w="3638" w:type="dxa"/>
            <w:vMerge/>
            <w:tcBorders>
              <w:left w:val="single" w:sz="4" w:space="0" w:color="auto"/>
            </w:tcBorders>
            <w:shd w:val="clear" w:color="auto" w:fill="FFFFFF"/>
          </w:tcPr>
          <w:p w:rsidR="00847211" w:rsidRDefault="00847211">
            <w:pPr>
              <w:framePr w:w="7277" w:h="1886" w:wrap="none" w:vAnchor="page" w:hAnchor="page" w:x="1070" w:y="10581"/>
            </w:pPr>
          </w:p>
        </w:tc>
        <w:tc>
          <w:tcPr>
            <w:tcW w:w="725" w:type="dxa"/>
            <w:vMerge/>
            <w:tcBorders>
              <w:left w:val="single" w:sz="4" w:space="0" w:color="auto"/>
            </w:tcBorders>
            <w:shd w:val="clear" w:color="auto" w:fill="FFFFFF"/>
          </w:tcPr>
          <w:p w:rsidR="00847211" w:rsidRDefault="00847211">
            <w:pPr>
              <w:framePr w:w="7277" w:h="1886" w:wrap="none" w:vAnchor="page" w:hAnchor="page" w:x="1070" w:y="10581"/>
            </w:pPr>
          </w:p>
        </w:tc>
        <w:tc>
          <w:tcPr>
            <w:tcW w:w="1488" w:type="dxa"/>
            <w:tcBorders>
              <w:top w:val="single" w:sz="4" w:space="0" w:color="auto"/>
              <w:left w:val="single" w:sz="4" w:space="0" w:color="auto"/>
            </w:tcBorders>
            <w:shd w:val="clear" w:color="auto" w:fill="FFFFFF"/>
          </w:tcPr>
          <w:p w:rsidR="00847211" w:rsidRDefault="008960A5">
            <w:pPr>
              <w:pStyle w:val="41"/>
              <w:framePr w:w="7277" w:h="1886" w:wrap="none" w:vAnchor="page" w:hAnchor="page" w:x="1070" w:y="10581"/>
              <w:shd w:val="clear" w:color="auto" w:fill="auto"/>
              <w:spacing w:line="120" w:lineRule="exact"/>
              <w:ind w:firstLine="0"/>
              <w:jc w:val="center"/>
            </w:pPr>
            <w:r>
              <w:rPr>
                <w:rStyle w:val="21"/>
              </w:rPr>
              <w:t>Теоретические</w:t>
            </w:r>
          </w:p>
          <w:p w:rsidR="00847211" w:rsidRDefault="008960A5">
            <w:pPr>
              <w:pStyle w:val="41"/>
              <w:framePr w:w="7277" w:h="1886" w:wrap="none" w:vAnchor="page" w:hAnchor="page" w:x="1070" w:y="10581"/>
              <w:shd w:val="clear" w:color="auto" w:fill="auto"/>
              <w:spacing w:line="120" w:lineRule="exact"/>
              <w:ind w:firstLine="0"/>
              <w:jc w:val="center"/>
            </w:pPr>
            <w:r>
              <w:rPr>
                <w:rStyle w:val="21"/>
              </w:rPr>
              <w:t>занятия</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1070" w:y="10581"/>
              <w:shd w:val="clear" w:color="auto" w:fill="auto"/>
              <w:spacing w:line="120" w:lineRule="exact"/>
              <w:ind w:firstLine="0"/>
              <w:jc w:val="center"/>
            </w:pPr>
            <w:r>
              <w:rPr>
                <w:rStyle w:val="21"/>
              </w:rPr>
              <w:t>Практические</w:t>
            </w:r>
          </w:p>
          <w:p w:rsidR="00847211" w:rsidRDefault="008960A5">
            <w:pPr>
              <w:pStyle w:val="41"/>
              <w:framePr w:w="7277" w:h="1886" w:wrap="none" w:vAnchor="page" w:hAnchor="page" w:x="1070" w:y="10581"/>
              <w:shd w:val="clear" w:color="auto" w:fill="auto"/>
              <w:spacing w:line="120" w:lineRule="exact"/>
              <w:ind w:firstLine="0"/>
              <w:jc w:val="center"/>
            </w:pPr>
            <w:r>
              <w:rPr>
                <w:rStyle w:val="21"/>
              </w:rPr>
              <w:t>занятия</w:t>
            </w:r>
          </w:p>
        </w:tc>
      </w:tr>
      <w:tr w:rsidR="00847211">
        <w:trPr>
          <w:trHeight w:hRule="exact" w:val="336"/>
        </w:trPr>
        <w:tc>
          <w:tcPr>
            <w:tcW w:w="3638" w:type="dxa"/>
            <w:tcBorders>
              <w:top w:val="single" w:sz="4" w:space="0" w:color="auto"/>
              <w:left w:val="single" w:sz="4" w:space="0" w:color="auto"/>
            </w:tcBorders>
            <w:shd w:val="clear" w:color="auto" w:fill="FFFFFF"/>
          </w:tcPr>
          <w:p w:rsidR="00847211" w:rsidRDefault="008960A5">
            <w:pPr>
              <w:pStyle w:val="41"/>
              <w:framePr w:w="7277" w:h="1886" w:wrap="none" w:vAnchor="page" w:hAnchor="page" w:x="1070" w:y="10581"/>
              <w:shd w:val="clear" w:color="auto" w:fill="auto"/>
              <w:spacing w:line="158" w:lineRule="exact"/>
              <w:ind w:firstLine="0"/>
            </w:pPr>
            <w:r>
              <w:rPr>
                <w:rStyle w:val="21"/>
              </w:rPr>
              <w:t>Нормативное правовое обеспечение пассажирских пере</w:t>
            </w:r>
            <w:r>
              <w:rPr>
                <w:rStyle w:val="21"/>
              </w:rPr>
              <w:softHyphen/>
              <w:t>возок автомобильным транспортом</w:t>
            </w:r>
          </w:p>
        </w:tc>
        <w:tc>
          <w:tcPr>
            <w:tcW w:w="725" w:type="dxa"/>
            <w:tcBorders>
              <w:top w:val="single" w:sz="4" w:space="0" w:color="auto"/>
              <w:left w:val="single" w:sz="4" w:space="0" w:color="auto"/>
            </w:tcBorders>
            <w:shd w:val="clear" w:color="auto" w:fill="FFFFFF"/>
          </w:tcPr>
          <w:p w:rsidR="00847211" w:rsidRDefault="008960A5">
            <w:pPr>
              <w:pStyle w:val="41"/>
              <w:framePr w:w="7277" w:h="1886" w:wrap="none" w:vAnchor="page" w:hAnchor="page" w:x="1070" w:y="10581"/>
              <w:shd w:val="clear" w:color="auto" w:fill="auto"/>
              <w:spacing w:line="120" w:lineRule="exact"/>
              <w:ind w:firstLine="0"/>
              <w:jc w:val="center"/>
            </w:pPr>
            <w:r>
              <w:rPr>
                <w:rStyle w:val="21"/>
              </w:rPr>
              <w:t>2</w:t>
            </w:r>
          </w:p>
        </w:tc>
        <w:tc>
          <w:tcPr>
            <w:tcW w:w="1488" w:type="dxa"/>
            <w:tcBorders>
              <w:top w:val="single" w:sz="4" w:space="0" w:color="auto"/>
              <w:left w:val="single" w:sz="4" w:space="0" w:color="auto"/>
            </w:tcBorders>
            <w:shd w:val="clear" w:color="auto" w:fill="FFFFFF"/>
          </w:tcPr>
          <w:p w:rsidR="00847211" w:rsidRDefault="008960A5">
            <w:pPr>
              <w:pStyle w:val="41"/>
              <w:framePr w:w="7277" w:h="1886" w:wrap="none" w:vAnchor="page" w:hAnchor="page" w:x="1070" w:y="10581"/>
              <w:shd w:val="clear" w:color="auto" w:fill="auto"/>
              <w:spacing w:line="120" w:lineRule="exact"/>
              <w:ind w:firstLine="0"/>
              <w:jc w:val="center"/>
            </w:pPr>
            <w:r>
              <w:rPr>
                <w:rStyle w:val="21"/>
              </w:rPr>
              <w:t>2</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1070" w:y="10581"/>
              <w:shd w:val="clear" w:color="auto" w:fill="auto"/>
              <w:spacing w:line="120" w:lineRule="exact"/>
              <w:ind w:firstLine="0"/>
              <w:jc w:val="center"/>
            </w:pPr>
            <w:r>
              <w:rPr>
                <w:rStyle w:val="21"/>
              </w:rPr>
              <w:t>—</w:t>
            </w:r>
          </w:p>
        </w:tc>
      </w:tr>
      <w:tr w:rsidR="00847211">
        <w:trPr>
          <w:trHeight w:hRule="exact" w:val="336"/>
        </w:trPr>
        <w:tc>
          <w:tcPr>
            <w:tcW w:w="3638" w:type="dxa"/>
            <w:tcBorders>
              <w:top w:val="single" w:sz="4" w:space="0" w:color="auto"/>
              <w:left w:val="single" w:sz="4" w:space="0" w:color="auto"/>
            </w:tcBorders>
            <w:shd w:val="clear" w:color="auto" w:fill="FFFFFF"/>
          </w:tcPr>
          <w:p w:rsidR="00847211" w:rsidRDefault="008960A5">
            <w:pPr>
              <w:pStyle w:val="41"/>
              <w:framePr w:w="7277" w:h="1886" w:wrap="none" w:vAnchor="page" w:hAnchor="page" w:x="1070" w:y="10581"/>
              <w:shd w:val="clear" w:color="auto" w:fill="auto"/>
              <w:ind w:firstLine="0"/>
            </w:pPr>
            <w:r>
              <w:rPr>
                <w:rStyle w:val="21"/>
              </w:rPr>
              <w:t>Технико-эксплуатационные показатели пассажирского автотранспорта</w:t>
            </w:r>
          </w:p>
        </w:tc>
        <w:tc>
          <w:tcPr>
            <w:tcW w:w="725" w:type="dxa"/>
            <w:tcBorders>
              <w:top w:val="single" w:sz="4" w:space="0" w:color="auto"/>
              <w:left w:val="single" w:sz="4" w:space="0" w:color="auto"/>
            </w:tcBorders>
            <w:shd w:val="clear" w:color="auto" w:fill="FFFFFF"/>
          </w:tcPr>
          <w:p w:rsidR="00847211" w:rsidRDefault="008960A5">
            <w:pPr>
              <w:pStyle w:val="41"/>
              <w:framePr w:w="7277" w:h="1886" w:wrap="none" w:vAnchor="page" w:hAnchor="page" w:x="1070" w:y="10581"/>
              <w:shd w:val="clear" w:color="auto" w:fill="auto"/>
              <w:spacing w:line="120" w:lineRule="exact"/>
              <w:ind w:firstLine="0"/>
              <w:jc w:val="center"/>
            </w:pPr>
            <w:r>
              <w:rPr>
                <w:rStyle w:val="21"/>
              </w:rPr>
              <w:t>1</w:t>
            </w:r>
          </w:p>
        </w:tc>
        <w:tc>
          <w:tcPr>
            <w:tcW w:w="1488" w:type="dxa"/>
            <w:tcBorders>
              <w:top w:val="single" w:sz="4" w:space="0" w:color="auto"/>
              <w:left w:val="single" w:sz="4" w:space="0" w:color="auto"/>
            </w:tcBorders>
            <w:shd w:val="clear" w:color="auto" w:fill="FFFFFF"/>
          </w:tcPr>
          <w:p w:rsidR="00847211" w:rsidRDefault="008960A5">
            <w:pPr>
              <w:pStyle w:val="41"/>
              <w:framePr w:w="7277" w:h="1886" w:wrap="none" w:vAnchor="page" w:hAnchor="page" w:x="1070" w:y="10581"/>
              <w:shd w:val="clear" w:color="auto" w:fill="auto"/>
              <w:spacing w:line="120" w:lineRule="exact"/>
              <w:ind w:firstLine="0"/>
              <w:jc w:val="center"/>
            </w:pPr>
            <w:r>
              <w:rPr>
                <w:rStyle w:val="21"/>
              </w:rPr>
              <w:t>1</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1070" w:y="10581"/>
              <w:shd w:val="clear" w:color="auto" w:fill="auto"/>
              <w:spacing w:line="120" w:lineRule="exact"/>
              <w:ind w:firstLine="0"/>
              <w:jc w:val="center"/>
            </w:pPr>
            <w:r>
              <w:rPr>
                <w:rStyle w:val="21"/>
              </w:rPr>
              <w:t>—</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1886" w:wrap="none" w:vAnchor="page" w:hAnchor="page" w:x="1070" w:y="10581"/>
              <w:shd w:val="clear" w:color="auto" w:fill="auto"/>
              <w:spacing w:line="120" w:lineRule="exact"/>
              <w:ind w:firstLine="0"/>
              <w:jc w:val="center"/>
            </w:pPr>
            <w:r>
              <w:rPr>
                <w:rStyle w:val="21"/>
              </w:rPr>
              <w:t>Диспетчерское руководство работой такси на линии</w:t>
            </w:r>
          </w:p>
        </w:tc>
        <w:tc>
          <w:tcPr>
            <w:tcW w:w="725" w:type="dxa"/>
            <w:tcBorders>
              <w:top w:val="single" w:sz="4" w:space="0" w:color="auto"/>
              <w:left w:val="single" w:sz="4" w:space="0" w:color="auto"/>
            </w:tcBorders>
            <w:shd w:val="clear" w:color="auto" w:fill="FFFFFF"/>
          </w:tcPr>
          <w:p w:rsidR="00847211" w:rsidRDefault="008960A5">
            <w:pPr>
              <w:pStyle w:val="41"/>
              <w:framePr w:w="7277" w:h="1886" w:wrap="none" w:vAnchor="page" w:hAnchor="page" w:x="1070" w:y="10581"/>
              <w:shd w:val="clear" w:color="auto" w:fill="auto"/>
              <w:spacing w:line="120" w:lineRule="exact"/>
              <w:ind w:firstLine="0"/>
              <w:jc w:val="center"/>
            </w:pPr>
            <w:r>
              <w:rPr>
                <w:rStyle w:val="21"/>
              </w:rPr>
              <w:t>1</w:t>
            </w:r>
          </w:p>
        </w:tc>
        <w:tc>
          <w:tcPr>
            <w:tcW w:w="1488" w:type="dxa"/>
            <w:tcBorders>
              <w:top w:val="single" w:sz="4" w:space="0" w:color="auto"/>
              <w:left w:val="single" w:sz="4" w:space="0" w:color="auto"/>
            </w:tcBorders>
            <w:shd w:val="clear" w:color="auto" w:fill="FFFFFF"/>
          </w:tcPr>
          <w:p w:rsidR="00847211" w:rsidRDefault="008960A5">
            <w:pPr>
              <w:pStyle w:val="41"/>
              <w:framePr w:w="7277" w:h="1886" w:wrap="none" w:vAnchor="page" w:hAnchor="page" w:x="1070" w:y="10581"/>
              <w:shd w:val="clear" w:color="auto" w:fill="auto"/>
              <w:spacing w:line="120" w:lineRule="exact"/>
              <w:ind w:firstLine="0"/>
              <w:jc w:val="center"/>
            </w:pPr>
            <w:r>
              <w:rPr>
                <w:rStyle w:val="21"/>
              </w:rPr>
              <w:t>1</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1070" w:y="10581"/>
              <w:shd w:val="clear" w:color="auto" w:fill="auto"/>
              <w:spacing w:line="80" w:lineRule="exact"/>
              <w:ind w:firstLine="0"/>
              <w:jc w:val="center"/>
            </w:pPr>
            <w:r>
              <w:rPr>
                <w:rStyle w:val="4pt0pt1"/>
              </w:rPr>
              <w:t>—</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1886" w:wrap="none" w:vAnchor="page" w:hAnchor="page" w:x="1070" w:y="10581"/>
              <w:shd w:val="clear" w:color="auto" w:fill="auto"/>
              <w:spacing w:line="120" w:lineRule="exact"/>
              <w:ind w:firstLine="0"/>
            </w:pPr>
            <w:r>
              <w:rPr>
                <w:rStyle w:val="21"/>
              </w:rPr>
              <w:t>Работа такси на линии</w:t>
            </w:r>
          </w:p>
        </w:tc>
        <w:tc>
          <w:tcPr>
            <w:tcW w:w="725" w:type="dxa"/>
            <w:tcBorders>
              <w:top w:val="single" w:sz="4" w:space="0" w:color="auto"/>
              <w:left w:val="single" w:sz="4" w:space="0" w:color="auto"/>
            </w:tcBorders>
            <w:shd w:val="clear" w:color="auto" w:fill="FFFFFF"/>
          </w:tcPr>
          <w:p w:rsidR="00847211" w:rsidRDefault="008960A5">
            <w:pPr>
              <w:pStyle w:val="41"/>
              <w:framePr w:w="7277" w:h="1886" w:wrap="none" w:vAnchor="page" w:hAnchor="page" w:x="1070" w:y="10581"/>
              <w:shd w:val="clear" w:color="auto" w:fill="auto"/>
              <w:spacing w:line="120" w:lineRule="exact"/>
              <w:ind w:firstLine="0"/>
              <w:jc w:val="center"/>
            </w:pPr>
            <w:r>
              <w:rPr>
                <w:rStyle w:val="21"/>
              </w:rPr>
              <w:t>2</w:t>
            </w:r>
          </w:p>
        </w:tc>
        <w:tc>
          <w:tcPr>
            <w:tcW w:w="1488" w:type="dxa"/>
            <w:tcBorders>
              <w:top w:val="single" w:sz="4" w:space="0" w:color="auto"/>
              <w:left w:val="single" w:sz="4" w:space="0" w:color="auto"/>
            </w:tcBorders>
            <w:shd w:val="clear" w:color="auto" w:fill="FFFFFF"/>
          </w:tcPr>
          <w:p w:rsidR="00847211" w:rsidRDefault="008960A5">
            <w:pPr>
              <w:pStyle w:val="41"/>
              <w:framePr w:w="7277" w:h="1886" w:wrap="none" w:vAnchor="page" w:hAnchor="page" w:x="1070" w:y="10581"/>
              <w:shd w:val="clear" w:color="auto" w:fill="auto"/>
              <w:spacing w:line="120" w:lineRule="exact"/>
              <w:ind w:firstLine="0"/>
              <w:jc w:val="center"/>
            </w:pPr>
            <w:r>
              <w:rPr>
                <w:rStyle w:val="21"/>
              </w:rPr>
              <w:t>2</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1070" w:y="10581"/>
              <w:shd w:val="clear" w:color="auto" w:fill="auto"/>
              <w:spacing w:line="80" w:lineRule="exact"/>
              <w:ind w:firstLine="0"/>
              <w:jc w:val="center"/>
            </w:pPr>
            <w:r>
              <w:rPr>
                <w:rStyle w:val="4pt0pt1"/>
              </w:rPr>
              <w:t>—</w:t>
            </w:r>
          </w:p>
        </w:tc>
      </w:tr>
      <w:tr w:rsidR="00847211">
        <w:trPr>
          <w:trHeight w:hRule="exact" w:val="182"/>
        </w:trPr>
        <w:tc>
          <w:tcPr>
            <w:tcW w:w="3638" w:type="dxa"/>
            <w:tcBorders>
              <w:top w:val="single" w:sz="4" w:space="0" w:color="auto"/>
              <w:left w:val="single" w:sz="4" w:space="0" w:color="auto"/>
              <w:bottom w:val="single" w:sz="4" w:space="0" w:color="auto"/>
            </w:tcBorders>
            <w:shd w:val="clear" w:color="auto" w:fill="FFFFFF"/>
          </w:tcPr>
          <w:p w:rsidR="00847211" w:rsidRDefault="008960A5">
            <w:pPr>
              <w:pStyle w:val="41"/>
              <w:framePr w:w="7277" w:h="1886" w:wrap="none" w:vAnchor="page" w:hAnchor="page" w:x="1070" w:y="10581"/>
              <w:shd w:val="clear" w:color="auto" w:fill="auto"/>
              <w:spacing w:line="120" w:lineRule="exact"/>
              <w:ind w:firstLine="0"/>
            </w:pPr>
            <w:r>
              <w:rPr>
                <w:rStyle w:val="21"/>
              </w:rPr>
              <w:t>Итого</w:t>
            </w:r>
          </w:p>
        </w:tc>
        <w:tc>
          <w:tcPr>
            <w:tcW w:w="725" w:type="dxa"/>
            <w:tcBorders>
              <w:top w:val="single" w:sz="4" w:space="0" w:color="auto"/>
              <w:left w:val="single" w:sz="4" w:space="0" w:color="auto"/>
              <w:bottom w:val="single" w:sz="4" w:space="0" w:color="auto"/>
            </w:tcBorders>
            <w:shd w:val="clear" w:color="auto" w:fill="FFFFFF"/>
          </w:tcPr>
          <w:p w:rsidR="00847211" w:rsidRDefault="008960A5">
            <w:pPr>
              <w:pStyle w:val="41"/>
              <w:framePr w:w="7277" w:h="1886" w:wrap="none" w:vAnchor="page" w:hAnchor="page" w:x="1070" w:y="10581"/>
              <w:shd w:val="clear" w:color="auto" w:fill="auto"/>
              <w:spacing w:line="120" w:lineRule="exact"/>
              <w:ind w:firstLine="0"/>
              <w:jc w:val="center"/>
            </w:pPr>
            <w:r>
              <w:rPr>
                <w:rStyle w:val="21"/>
              </w:rPr>
              <w:t>6</w:t>
            </w:r>
          </w:p>
        </w:tc>
        <w:tc>
          <w:tcPr>
            <w:tcW w:w="1488" w:type="dxa"/>
            <w:tcBorders>
              <w:top w:val="single" w:sz="4" w:space="0" w:color="auto"/>
              <w:left w:val="single" w:sz="4" w:space="0" w:color="auto"/>
              <w:bottom w:val="single" w:sz="4" w:space="0" w:color="auto"/>
            </w:tcBorders>
            <w:shd w:val="clear" w:color="auto" w:fill="FFFFFF"/>
          </w:tcPr>
          <w:p w:rsidR="00847211" w:rsidRDefault="008960A5">
            <w:pPr>
              <w:pStyle w:val="41"/>
              <w:framePr w:w="7277" w:h="1886" w:wrap="none" w:vAnchor="page" w:hAnchor="page" w:x="1070" w:y="10581"/>
              <w:shd w:val="clear" w:color="auto" w:fill="auto"/>
              <w:spacing w:line="120" w:lineRule="exact"/>
              <w:ind w:firstLine="0"/>
              <w:jc w:val="center"/>
            </w:pPr>
            <w:r>
              <w:rPr>
                <w:rStyle w:val="21"/>
              </w:rPr>
              <w:t>6</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886" w:wrap="none" w:vAnchor="page" w:hAnchor="page" w:x="1070" w:y="10581"/>
              <w:shd w:val="clear" w:color="auto" w:fill="auto"/>
              <w:spacing w:line="80" w:lineRule="exact"/>
              <w:ind w:firstLine="0"/>
              <w:jc w:val="center"/>
            </w:pPr>
            <w:r>
              <w:rPr>
                <w:rStyle w:val="4pt0pt1"/>
              </w:rPr>
              <w:t>—</w:t>
            </w:r>
          </w:p>
        </w:tc>
      </w:tr>
    </w:tbl>
    <w:p w:rsidR="00847211" w:rsidRDefault="008960A5">
      <w:pPr>
        <w:pStyle w:val="41"/>
        <w:framePr w:w="7277" w:h="5819" w:hRule="exact" w:wrap="none" w:vAnchor="page" w:hAnchor="page" w:x="8538" w:y="2606"/>
        <w:shd w:val="clear" w:color="auto" w:fill="auto"/>
        <w:spacing w:line="158" w:lineRule="exact"/>
        <w:ind w:left="20" w:firstLine="220"/>
      </w:pPr>
      <w:r>
        <w:t>выполнять ежедневное техническое обслуживание транспортного средства (состава транспортных средств);</w:t>
      </w:r>
    </w:p>
    <w:p w:rsidR="00847211" w:rsidRDefault="008960A5">
      <w:pPr>
        <w:pStyle w:val="41"/>
        <w:framePr w:w="7277" w:h="5819" w:hRule="exact" w:wrap="none" w:vAnchor="page" w:hAnchor="page" w:x="8538" w:y="2606"/>
        <w:shd w:val="clear" w:color="auto" w:fill="auto"/>
        <w:spacing w:line="158" w:lineRule="exact"/>
        <w:ind w:left="20" w:right="20" w:firstLine="220"/>
      </w:pPr>
      <w:r>
        <w:t>устранять мелкие неисправности в процессе эксплуатации транспортного средства (состава транспортных</w:t>
      </w:r>
      <w:r>
        <w:br/>
        <w:t>средств);</w:t>
      </w:r>
    </w:p>
    <w:p w:rsidR="00847211" w:rsidRDefault="008960A5">
      <w:pPr>
        <w:pStyle w:val="41"/>
        <w:framePr w:w="7277" w:h="5819" w:hRule="exact" w:wrap="none" w:vAnchor="page" w:hAnchor="page" w:x="8538" w:y="2606"/>
        <w:shd w:val="clear" w:color="auto" w:fill="auto"/>
        <w:spacing w:line="158" w:lineRule="exact"/>
        <w:ind w:left="20" w:right="20" w:firstLine="220"/>
      </w:pPr>
      <w:r>
        <w:t>обеспечивать безопасную посадку и высадку пассажиров, их перевозку, либо прием, размещение и перевозку</w:t>
      </w:r>
      <w:r>
        <w:br/>
        <w:t>грузов;</w:t>
      </w:r>
    </w:p>
    <w:p w:rsidR="00847211" w:rsidRDefault="008960A5">
      <w:pPr>
        <w:pStyle w:val="41"/>
        <w:framePr w:w="7277" w:h="5819" w:hRule="exact" w:wrap="none" w:vAnchor="page" w:hAnchor="page" w:x="8538" w:y="2606"/>
        <w:shd w:val="clear" w:color="auto" w:fill="auto"/>
        <w:spacing w:line="158" w:lineRule="exact"/>
        <w:ind w:left="20" w:firstLine="220"/>
      </w:pPr>
      <w:r>
        <w:t>выбирать безопасные скорость, дистанцию и интервал в различных условиях движения;</w:t>
      </w:r>
    </w:p>
    <w:p w:rsidR="00847211" w:rsidRDefault="008960A5">
      <w:pPr>
        <w:pStyle w:val="41"/>
        <w:framePr w:w="7277" w:h="5819" w:hRule="exact" w:wrap="none" w:vAnchor="page" w:hAnchor="page" w:x="8538" w:y="2606"/>
        <w:shd w:val="clear" w:color="auto" w:fill="auto"/>
        <w:spacing w:line="158" w:lineRule="exact"/>
        <w:ind w:left="20" w:right="20" w:firstLine="220"/>
      </w:pPr>
      <w:r>
        <w:t>информировать других участников движения о намерении изменить скорость и траекторию движения тран-</w:t>
      </w:r>
      <w:r>
        <w:br/>
        <w:t>спортного средства, подавать предупредительные сигналы рукой;</w:t>
      </w:r>
    </w:p>
    <w:p w:rsidR="00847211" w:rsidRDefault="008960A5">
      <w:pPr>
        <w:pStyle w:val="41"/>
        <w:framePr w:w="7277" w:h="5819" w:hRule="exact" w:wrap="none" w:vAnchor="page" w:hAnchor="page" w:x="8538" w:y="2606"/>
        <w:shd w:val="clear" w:color="auto" w:fill="auto"/>
        <w:spacing w:line="158" w:lineRule="exact"/>
        <w:ind w:left="20" w:firstLine="220"/>
      </w:pPr>
      <w:r>
        <w:t>использовать зеркала заднего вида при маневрировании;</w:t>
      </w:r>
    </w:p>
    <w:p w:rsidR="00847211" w:rsidRDefault="008960A5">
      <w:pPr>
        <w:pStyle w:val="41"/>
        <w:framePr w:w="7277" w:h="5819" w:hRule="exact" w:wrap="none" w:vAnchor="page" w:hAnchor="page" w:x="8538" w:y="2606"/>
        <w:shd w:val="clear" w:color="auto" w:fill="auto"/>
        <w:spacing w:line="158" w:lineRule="exact"/>
        <w:ind w:left="20" w:right="20" w:firstLine="220"/>
      </w:pPr>
      <w:r>
        <w:t>прогнозировать и предотвращать возникновение опасных дорожно-транспортных ситуаций в процессе</w:t>
      </w:r>
      <w:r>
        <w:br/>
        <w:t>управления транспортным средством (составом транспортных средств);</w:t>
      </w:r>
    </w:p>
    <w:p w:rsidR="00847211" w:rsidRDefault="008960A5">
      <w:pPr>
        <w:pStyle w:val="41"/>
        <w:framePr w:w="7277" w:h="5819" w:hRule="exact" w:wrap="none" w:vAnchor="page" w:hAnchor="page" w:x="8538" w:y="2606"/>
        <w:shd w:val="clear" w:color="auto" w:fill="auto"/>
        <w:spacing w:line="158" w:lineRule="exact"/>
        <w:ind w:left="20" w:right="20" w:firstLine="220"/>
      </w:pPr>
      <w:r>
        <w:t>своевременно принимать правильные решения и уверенно действовать в сложных и опасных дорожных ситу-</w:t>
      </w:r>
      <w:r>
        <w:br/>
        <w:t>ациях;</w:t>
      </w:r>
    </w:p>
    <w:p w:rsidR="00847211" w:rsidRDefault="008960A5">
      <w:pPr>
        <w:pStyle w:val="41"/>
        <w:framePr w:w="7277" w:h="5819" w:hRule="exact" w:wrap="none" w:vAnchor="page" w:hAnchor="page" w:x="8538" w:y="2606"/>
        <w:shd w:val="clear" w:color="auto" w:fill="auto"/>
        <w:spacing w:line="158" w:lineRule="exact"/>
        <w:ind w:left="20" w:right="20" w:firstLine="220"/>
      </w:pPr>
      <w:r>
        <w:t>выполнять мероприятия по оказанию первой помощи пострадавшим в дорожно-транспортном происшест-</w:t>
      </w:r>
      <w:r>
        <w:br/>
        <w:t>вии;</w:t>
      </w:r>
    </w:p>
    <w:p w:rsidR="00847211" w:rsidRDefault="008960A5">
      <w:pPr>
        <w:pStyle w:val="41"/>
        <w:framePr w:w="7277" w:h="5819" w:hRule="exact" w:wrap="none" w:vAnchor="page" w:hAnchor="page" w:x="8538" w:y="2606"/>
        <w:shd w:val="clear" w:color="auto" w:fill="auto"/>
        <w:spacing w:after="120" w:line="158" w:lineRule="exact"/>
        <w:ind w:left="20" w:firstLine="220"/>
      </w:pPr>
      <w:r>
        <w:t>совершенствовать свои навыки управления транспортным средством (составом транспортных средств).</w:t>
      </w:r>
    </w:p>
    <w:p w:rsidR="00847211" w:rsidRDefault="008960A5">
      <w:pPr>
        <w:pStyle w:val="50"/>
        <w:framePr w:w="7277" w:h="5819" w:hRule="exact" w:wrap="none" w:vAnchor="page" w:hAnchor="page" w:x="8538" w:y="2606"/>
        <w:numPr>
          <w:ilvl w:val="0"/>
          <w:numId w:val="23"/>
        </w:numPr>
        <w:shd w:val="clear" w:color="auto" w:fill="auto"/>
        <w:tabs>
          <w:tab w:val="left" w:pos="2088"/>
        </w:tabs>
        <w:spacing w:after="0" w:line="158" w:lineRule="exact"/>
        <w:ind w:left="1920"/>
        <w:jc w:val="both"/>
      </w:pPr>
      <w:r>
        <w:t>УСЛОВИЯ РЕАЛИЗАЦИИ ПРИМЕРНОЙ ПРОГРАММЫ</w:t>
      </w:r>
    </w:p>
    <w:p w:rsidR="00847211" w:rsidRDefault="008960A5">
      <w:pPr>
        <w:pStyle w:val="41"/>
        <w:framePr w:w="7277" w:h="5819" w:hRule="exact" w:wrap="none" w:vAnchor="page" w:hAnchor="page" w:x="8538" w:y="2606"/>
        <w:numPr>
          <w:ilvl w:val="0"/>
          <w:numId w:val="24"/>
        </w:numPr>
        <w:shd w:val="clear" w:color="auto" w:fill="auto"/>
        <w:tabs>
          <w:tab w:val="left" w:pos="505"/>
        </w:tabs>
        <w:spacing w:line="158" w:lineRule="exact"/>
        <w:ind w:left="20" w:right="20" w:firstLine="220"/>
      </w:pPr>
      <w:r>
        <w:t>Организационно-педагогические условия реализации Примерной программы должны обеспечивать реа-</w:t>
      </w:r>
      <w:r>
        <w:br/>
        <w:t>лизацию Примерной программы в полном объеме, соответствие качества подготовки обучающихся установлен-</w:t>
      </w:r>
      <w:r>
        <w:br/>
        <w:t>ным требованиям, соответствие применяемых форм, средств, методов обучения и воспитания возрастным, пси-</w:t>
      </w:r>
      <w:r>
        <w:br/>
        <w:t>хофизическим особенностям, склонностям, способностям, интересам и потребностям обучающихся.</w:t>
      </w:r>
    </w:p>
    <w:p w:rsidR="00847211" w:rsidRDefault="008960A5">
      <w:pPr>
        <w:pStyle w:val="41"/>
        <w:framePr w:w="7277" w:h="5819" w:hRule="exact" w:wrap="none" w:vAnchor="page" w:hAnchor="page" w:x="8538" w:y="2606"/>
        <w:shd w:val="clear" w:color="auto" w:fill="auto"/>
        <w:spacing w:line="158" w:lineRule="exact"/>
        <w:ind w:left="20" w:right="20" w:firstLine="220"/>
      </w:pPr>
      <w:r>
        <w:t>Для определения соответствия применяемых форм, средств, методов обучения и воспитания возрастным,</w:t>
      </w:r>
      <w:r>
        <w:br/>
        <w:t>психофизическим особенностям и способностям обучающихся организация, осуществляющая образовательную</w:t>
      </w:r>
      <w:r>
        <w:br/>
        <w:t>деятельность, проводит тестирование обучающихся с помощью соответствующих специалистов или с использо-</w:t>
      </w:r>
      <w:r>
        <w:br/>
        <w:t>ванием аппаратно-программного комплекса (АПК) тестирования и развития психофизиологических качеств</w:t>
      </w:r>
      <w:r>
        <w:br/>
        <w:t>водителя.</w:t>
      </w:r>
    </w:p>
    <w:p w:rsidR="00847211" w:rsidRDefault="008960A5">
      <w:pPr>
        <w:pStyle w:val="41"/>
        <w:framePr w:w="7277" w:h="5819" w:hRule="exact" w:wrap="none" w:vAnchor="page" w:hAnchor="page" w:x="8538" w:y="2606"/>
        <w:shd w:val="clear" w:color="auto" w:fill="auto"/>
        <w:spacing w:line="158" w:lineRule="exact"/>
        <w:ind w:left="20" w:right="20" w:firstLine="220"/>
      </w:pPr>
      <w:r>
        <w:t>Теоретическое обучение проводится в оборудованных учебных кабинетах с использованием учебно-матери-</w:t>
      </w:r>
      <w:r>
        <w:br/>
        <w:t>альной базы, соответствующей установленным требованиям.</w:t>
      </w:r>
    </w:p>
    <w:p w:rsidR="00847211" w:rsidRDefault="008960A5">
      <w:pPr>
        <w:pStyle w:val="41"/>
        <w:framePr w:w="7277" w:h="5819" w:hRule="exact" w:wrap="none" w:vAnchor="page" w:hAnchor="page" w:x="8538" w:y="2606"/>
        <w:shd w:val="clear" w:color="auto" w:fill="auto"/>
        <w:spacing w:line="158" w:lineRule="exact"/>
        <w:ind w:left="20" w:firstLine="220"/>
      </w:pPr>
      <w:r>
        <w:t>Наполняемость учебной группы не должна превышать 30 человек.</w:t>
      </w:r>
    </w:p>
    <w:p w:rsidR="00847211" w:rsidRDefault="008960A5">
      <w:pPr>
        <w:pStyle w:val="41"/>
        <w:framePr w:w="7277" w:h="5819" w:hRule="exact" w:wrap="none" w:vAnchor="page" w:hAnchor="page" w:x="8538" w:y="2606"/>
        <w:shd w:val="clear" w:color="auto" w:fill="auto"/>
        <w:spacing w:line="158" w:lineRule="exact"/>
        <w:ind w:left="20" w:right="20" w:firstLine="220"/>
      </w:pPr>
      <w:r>
        <w:t>Продолжительность учебного часа теоретических и практических занятий должна составлять 1 академиче-</w:t>
      </w:r>
      <w:r>
        <w:br/>
        <w:t>ский час (45 минут). Продолжительность учебного часа практического обучения вождению должна составлять 1</w:t>
      </w:r>
      <w:r>
        <w:br/>
        <w:t>астрономический час (60 минут).</w:t>
      </w:r>
    </w:p>
    <w:p w:rsidR="00847211" w:rsidRDefault="008960A5">
      <w:pPr>
        <w:pStyle w:val="41"/>
        <w:framePr w:w="7277" w:h="5819" w:hRule="exact" w:wrap="none" w:vAnchor="page" w:hAnchor="page" w:x="8538" w:y="2606"/>
        <w:shd w:val="clear" w:color="auto" w:fill="auto"/>
        <w:spacing w:line="158" w:lineRule="exact"/>
        <w:ind w:left="20" w:firstLine="220"/>
      </w:pPr>
      <w:r>
        <w:t>Расчетная формула для определения общего числа учебных кабинетов для теоретического обучения:</w:t>
      </w:r>
    </w:p>
    <w:p w:rsidR="00847211" w:rsidRDefault="008960A5">
      <w:pPr>
        <w:pStyle w:val="41"/>
        <w:framePr w:w="7277" w:h="5819" w:hRule="exact" w:wrap="none" w:vAnchor="page" w:hAnchor="page" w:x="8538" w:y="2606"/>
        <w:shd w:val="clear" w:color="auto" w:fill="auto"/>
        <w:spacing w:line="120" w:lineRule="exact"/>
        <w:ind w:left="3580" w:firstLine="0"/>
        <w:jc w:val="left"/>
      </w:pPr>
      <w:r>
        <w:rPr>
          <w:rStyle w:val="1"/>
        </w:rPr>
        <w:t>Р</w:t>
      </w:r>
      <w:r>
        <w:rPr>
          <w:rStyle w:val="4pt0pt2"/>
        </w:rPr>
        <w:t>гр</w:t>
      </w:r>
      <w:r>
        <w:rPr>
          <w:rStyle w:val="1"/>
        </w:rPr>
        <w:t>*П</w:t>
      </w:r>
    </w:p>
    <w:p w:rsidR="00847211" w:rsidRDefault="008960A5">
      <w:pPr>
        <w:pStyle w:val="41"/>
        <w:framePr w:w="7277" w:h="178" w:hRule="exact" w:wrap="none" w:vAnchor="page" w:hAnchor="page" w:x="8538" w:y="8306"/>
        <w:shd w:val="clear" w:color="auto" w:fill="auto"/>
        <w:spacing w:line="120" w:lineRule="exact"/>
        <w:ind w:left="3096" w:right="3825" w:firstLine="0"/>
        <w:jc w:val="center"/>
      </w:pPr>
      <w:r>
        <w:t>П = ■</w:t>
      </w:r>
    </w:p>
    <w:p w:rsidR="00847211" w:rsidRDefault="008960A5">
      <w:pPr>
        <w:pStyle w:val="41"/>
        <w:framePr w:wrap="none" w:vAnchor="page" w:hAnchor="page" w:x="8538" w:y="8392"/>
        <w:shd w:val="clear" w:color="auto" w:fill="auto"/>
        <w:spacing w:line="120" w:lineRule="exact"/>
        <w:ind w:left="3580" w:firstLine="0"/>
        <w:jc w:val="left"/>
      </w:pPr>
      <w:r>
        <w:t>0,75*Ф</w:t>
      </w:r>
      <w:r>
        <w:rPr>
          <w:rStyle w:val="4pt0pt0"/>
        </w:rPr>
        <w:t>пом</w:t>
      </w:r>
    </w:p>
    <w:p w:rsidR="00847211" w:rsidRDefault="008960A5">
      <w:pPr>
        <w:pStyle w:val="41"/>
        <w:framePr w:w="7286" w:h="5904" w:hRule="exact" w:wrap="none" w:vAnchor="page" w:hAnchor="page" w:x="1065" w:y="12530"/>
        <w:shd w:val="clear" w:color="auto" w:fill="auto"/>
        <w:ind w:left="20" w:right="20" w:firstLine="220"/>
      </w:pPr>
      <w:r>
        <w:t>Нормативное правовое обеспечение пассажирских перевозок автомобильным транспортом: государствен</w:t>
      </w:r>
      <w:r>
        <w:softHyphen/>
        <w:t>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w:t>
      </w:r>
      <w:r>
        <w:softHyphen/>
        <w:t>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w:t>
      </w:r>
      <w:r>
        <w:softHyphen/>
        <w:t>ляемым для перевозки пассажиров по заказу; отказ от исполнения договора фрахтования транспортного средст</w:t>
      </w:r>
      <w:r>
        <w:softHyphen/>
        <w:t>ва для перевозки пассажиров и багажа по заказу или изменение такого договора; порядок предъявления претен</w:t>
      </w:r>
      <w:r>
        <w:softHyphen/>
        <w:t>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w:t>
      </w:r>
      <w:r>
        <w:softHyphen/>
        <w:t>возка пассажиров и багажа легковым такси; прием и оформление заказа; порядок определения маршрута пере</w:t>
      </w:r>
      <w:r>
        <w:softHyphen/>
        <w:t>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847211" w:rsidRDefault="008960A5">
      <w:pPr>
        <w:pStyle w:val="41"/>
        <w:framePr w:w="7286" w:h="5904" w:hRule="exact" w:wrap="none" w:vAnchor="page" w:hAnchor="page" w:x="1065" w:y="12530"/>
        <w:shd w:val="clear" w:color="auto" w:fill="auto"/>
        <w:ind w:left="20" w:right="20" w:firstLine="220"/>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w:t>
      </w:r>
      <w:r>
        <w:softHyphen/>
        <w:t>рость; эксплуатационная скорость; скорость сообщения; мероприятия по повышению скорости сообщения, сред</w:t>
      </w:r>
      <w:r>
        <w:softHyphen/>
        <w:t>нее расстояние поездки пассажиров; коэффициент использования пробега; мероприятия по повышению коэф</w:t>
      </w:r>
      <w:r>
        <w:softHyphen/>
        <w:t>фициента использования пробега; среднесуточный пробег; общий пробег; производительность работы пасса</w:t>
      </w:r>
      <w:r>
        <w:softHyphen/>
        <w:t>жирского автотранспорта.</w:t>
      </w:r>
    </w:p>
    <w:p w:rsidR="00847211" w:rsidRDefault="008960A5">
      <w:pPr>
        <w:pStyle w:val="41"/>
        <w:framePr w:w="7286" w:h="5904" w:hRule="exact" w:wrap="none" w:vAnchor="page" w:hAnchor="page" w:x="1065" w:y="12530"/>
        <w:shd w:val="clear" w:color="auto" w:fill="auto"/>
        <w:ind w:left="20" w:right="20" w:firstLine="220"/>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w:t>
      </w:r>
      <w:r>
        <w:softHyphen/>
        <w:t>му ГЛОНАСС; централизованная и децентрализованная системы диспетчерского руководства; средства диспет</w:t>
      </w:r>
      <w:r>
        <w:softHyphen/>
        <w:t>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847211" w:rsidRDefault="008960A5">
      <w:pPr>
        <w:pStyle w:val="41"/>
        <w:framePr w:w="7286" w:h="5904" w:hRule="exact" w:wrap="none" w:vAnchor="page" w:hAnchor="page" w:x="1065" w:y="12530"/>
        <w:shd w:val="clear" w:color="auto" w:fill="auto"/>
        <w:ind w:left="20" w:right="20" w:firstLine="220"/>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w:t>
      </w:r>
      <w:r>
        <w:softHyphen/>
        <w:t>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47211" w:rsidRDefault="008960A5">
      <w:pPr>
        <w:pStyle w:val="27"/>
        <w:framePr w:w="7392" w:h="4122" w:hRule="exact" w:wrap="none" w:vAnchor="page" w:hAnchor="page" w:x="1026" w:y="18578"/>
        <w:shd w:val="clear" w:color="auto" w:fill="auto"/>
        <w:tabs>
          <w:tab w:val="left" w:pos="1546"/>
        </w:tabs>
        <w:ind w:left="1340"/>
      </w:pPr>
      <w:r>
        <w:t>IV.</w:t>
      </w:r>
      <w:r>
        <w:tab/>
        <w:t>ПЛАНИРУЕМЫЕ РЕЗУЛЬТАТЫ ОСВОЕНИЯ ПРИМЕРНОЙ ПРОГРАММЫ</w:t>
      </w:r>
    </w:p>
    <w:p w:rsidR="00847211" w:rsidRDefault="008960A5">
      <w:pPr>
        <w:pStyle w:val="ac"/>
        <w:framePr w:w="7392" w:h="4122" w:hRule="exact" w:wrap="none" w:vAnchor="page" w:hAnchor="page" w:x="1026" w:y="18578"/>
        <w:shd w:val="clear" w:color="auto" w:fill="auto"/>
        <w:ind w:left="200"/>
      </w:pPr>
      <w:r>
        <w:t>В результате освоения Примерной программы обучающиеся должны знать:</w:t>
      </w:r>
    </w:p>
    <w:p w:rsidR="00847211" w:rsidRDefault="008960A5">
      <w:pPr>
        <w:pStyle w:val="ac"/>
        <w:framePr w:w="7392" w:h="4122" w:hRule="exact" w:wrap="none" w:vAnchor="page" w:hAnchor="page" w:x="1026" w:y="18578"/>
        <w:shd w:val="clear" w:color="auto" w:fill="auto"/>
        <w:ind w:left="200"/>
      </w:pPr>
      <w:r>
        <w:t>Правила дорожного движения, основы законодательства в сфере дорожного движения;</w:t>
      </w:r>
    </w:p>
    <w:p w:rsidR="00847211" w:rsidRDefault="008960A5">
      <w:pPr>
        <w:pStyle w:val="ac"/>
        <w:framePr w:w="7392" w:h="4122" w:hRule="exact" w:wrap="none" w:vAnchor="page" w:hAnchor="page" w:x="1026" w:y="18578"/>
        <w:shd w:val="clear" w:color="auto" w:fill="auto"/>
        <w:ind w:left="200"/>
      </w:pPr>
      <w:r>
        <w:t>правила обязательного страхования гражданской ответственности владельцев транспортных средств;</w:t>
      </w:r>
    </w:p>
    <w:p w:rsidR="00847211" w:rsidRDefault="008960A5">
      <w:pPr>
        <w:pStyle w:val="ac"/>
        <w:framePr w:w="7392" w:h="4122" w:hRule="exact" w:wrap="none" w:vAnchor="page" w:hAnchor="page" w:x="1026" w:y="18578"/>
        <w:shd w:val="clear" w:color="auto" w:fill="auto"/>
        <w:ind w:left="200"/>
      </w:pPr>
      <w:r>
        <w:t>основы безопасного управления транспортными средствами;</w:t>
      </w:r>
    </w:p>
    <w:p w:rsidR="00847211" w:rsidRDefault="008960A5">
      <w:pPr>
        <w:pStyle w:val="ac"/>
        <w:framePr w:w="7392" w:h="4122" w:hRule="exact" w:wrap="none" w:vAnchor="page" w:hAnchor="page" w:x="1026" w:y="18578"/>
        <w:shd w:val="clear" w:color="auto" w:fill="auto"/>
        <w:ind w:left="200"/>
      </w:pPr>
      <w:r>
        <w:t>цели и задачи управления системами «водитель — автомобиль—дорога» и «водитель — автомобиль»;</w:t>
      </w:r>
    </w:p>
    <w:p w:rsidR="00847211" w:rsidRDefault="008960A5">
      <w:pPr>
        <w:pStyle w:val="ac"/>
        <w:framePr w:w="7392" w:h="4122" w:hRule="exact" w:wrap="none" w:vAnchor="page" w:hAnchor="page" w:x="1026" w:y="18578"/>
        <w:shd w:val="clear" w:color="auto" w:fill="auto"/>
        <w:ind w:left="200"/>
      </w:pPr>
      <w:r>
        <w:t>особенности наблюдения за дорожной обстановкой;</w:t>
      </w:r>
    </w:p>
    <w:p w:rsidR="00847211" w:rsidRDefault="008960A5">
      <w:pPr>
        <w:pStyle w:val="ac"/>
        <w:framePr w:w="7392" w:h="4122" w:hRule="exact" w:wrap="none" w:vAnchor="page" w:hAnchor="page" w:x="1026" w:y="18578"/>
        <w:shd w:val="clear" w:color="auto" w:fill="auto"/>
        <w:ind w:left="200"/>
      </w:pPr>
      <w:r>
        <w:t>способы контроля безопасной дистанции и бокового интервала;</w:t>
      </w:r>
    </w:p>
    <w:p w:rsidR="00847211" w:rsidRDefault="008960A5">
      <w:pPr>
        <w:pStyle w:val="ac"/>
        <w:framePr w:w="7392" w:h="4122" w:hRule="exact" w:wrap="none" w:vAnchor="page" w:hAnchor="page" w:x="1026" w:y="18578"/>
        <w:shd w:val="clear" w:color="auto" w:fill="auto"/>
        <w:ind w:left="200"/>
      </w:pPr>
      <w:r>
        <w:t>порядок вызова аварийных и спасательных служб;</w:t>
      </w:r>
    </w:p>
    <w:p w:rsidR="00847211" w:rsidRDefault="008960A5">
      <w:pPr>
        <w:pStyle w:val="ac"/>
        <w:framePr w:w="7392" w:h="4122" w:hRule="exact" w:wrap="none" w:vAnchor="page" w:hAnchor="page" w:x="1026" w:y="18578"/>
        <w:shd w:val="clear" w:color="auto" w:fill="auto"/>
        <w:ind w:left="200" w:right="20"/>
      </w:pPr>
      <w:r>
        <w:t>основы обеспечения безопасности наиболее уязвимых участников дорожного движения: пешеходов, велоси</w:t>
      </w:r>
      <w:r>
        <w:softHyphen/>
        <w:t>педистов;</w:t>
      </w:r>
    </w:p>
    <w:p w:rsidR="00847211" w:rsidRDefault="008960A5">
      <w:pPr>
        <w:pStyle w:val="ac"/>
        <w:framePr w:w="7392" w:h="4122" w:hRule="exact" w:wrap="none" w:vAnchor="page" w:hAnchor="page" w:x="1026" w:y="18578"/>
        <w:shd w:val="clear" w:color="auto" w:fill="auto"/>
        <w:ind w:left="200"/>
      </w:pPr>
      <w:r>
        <w:t>основы обеспечения детской пассажирской безопасности;</w:t>
      </w:r>
    </w:p>
    <w:p w:rsidR="00847211" w:rsidRDefault="008960A5">
      <w:pPr>
        <w:pStyle w:val="ac"/>
        <w:framePr w:w="7392" w:h="4122" w:hRule="exact" w:wrap="none" w:vAnchor="page" w:hAnchor="page" w:x="1026" w:y="18578"/>
        <w:shd w:val="clear" w:color="auto" w:fill="auto"/>
        <w:ind w:left="200" w:right="20"/>
      </w:pPr>
      <w:r>
        <w:t>проблемы, связанные с нарушением правил дорожного движения водителями транспортных средств и их последствиями;</w:t>
      </w:r>
    </w:p>
    <w:p w:rsidR="00847211" w:rsidRDefault="008960A5">
      <w:pPr>
        <w:pStyle w:val="ac"/>
        <w:framePr w:w="7392" w:h="4122" w:hRule="exact" w:wrap="none" w:vAnchor="page" w:hAnchor="page" w:x="1026" w:y="18578"/>
        <w:shd w:val="clear" w:color="auto" w:fill="auto"/>
        <w:ind w:left="200"/>
      </w:pPr>
      <w:r>
        <w:t>правовые аспекты (права, обязанности и ответственность) оказания первой помощи;</w:t>
      </w:r>
    </w:p>
    <w:p w:rsidR="00847211" w:rsidRDefault="008960A5">
      <w:pPr>
        <w:pStyle w:val="ac"/>
        <w:framePr w:w="7392" w:h="4122" w:hRule="exact" w:wrap="none" w:vAnchor="page" w:hAnchor="page" w:x="1026" w:y="18578"/>
        <w:shd w:val="clear" w:color="auto" w:fill="auto"/>
        <w:ind w:left="200"/>
      </w:pPr>
      <w:r>
        <w:t>современные рекомендации по оказанию первой помощи;</w:t>
      </w:r>
    </w:p>
    <w:p w:rsidR="00847211" w:rsidRDefault="008960A5">
      <w:pPr>
        <w:pStyle w:val="ac"/>
        <w:framePr w:w="7392" w:h="4122" w:hRule="exact" w:wrap="none" w:vAnchor="page" w:hAnchor="page" w:x="1026" w:y="18578"/>
        <w:shd w:val="clear" w:color="auto" w:fill="auto"/>
        <w:ind w:left="200"/>
      </w:pPr>
      <w:r>
        <w:t>методики и последовательность действий по оказанию первой помощи;</w:t>
      </w:r>
    </w:p>
    <w:p w:rsidR="00847211" w:rsidRDefault="008960A5">
      <w:pPr>
        <w:pStyle w:val="ac"/>
        <w:framePr w:w="7392" w:h="4122" w:hRule="exact" w:wrap="none" w:vAnchor="page" w:hAnchor="page" w:x="1026" w:y="18578"/>
        <w:shd w:val="clear" w:color="auto" w:fill="auto"/>
        <w:ind w:left="200"/>
      </w:pPr>
      <w:r>
        <w:t>состав аптечки первой помощи (автомобильной) и правила использования ее компонентов.</w:t>
      </w:r>
    </w:p>
    <w:p w:rsidR="00847211" w:rsidRDefault="008960A5">
      <w:pPr>
        <w:pStyle w:val="ac"/>
        <w:framePr w:w="7392" w:h="4122" w:hRule="exact" w:wrap="none" w:vAnchor="page" w:hAnchor="page" w:x="1026" w:y="18578"/>
        <w:shd w:val="clear" w:color="auto" w:fill="auto"/>
        <w:ind w:left="200"/>
      </w:pPr>
      <w:r>
        <w:t>В результате освоения Примерной программы обучающиеся должны уметь:</w:t>
      </w:r>
    </w:p>
    <w:p w:rsidR="00847211" w:rsidRDefault="008960A5">
      <w:pPr>
        <w:pStyle w:val="ac"/>
        <w:framePr w:w="7392" w:h="4122" w:hRule="exact" w:wrap="none" w:vAnchor="page" w:hAnchor="page" w:x="1026" w:y="18578"/>
        <w:shd w:val="clear" w:color="auto" w:fill="auto"/>
        <w:ind w:left="200" w:right="20"/>
      </w:pPr>
      <w:r>
        <w:t>безопасно и эффективно управлять транспортным средством (составом транспортных средств) в различных условиях движения;</w:t>
      </w:r>
    </w:p>
    <w:p w:rsidR="00847211" w:rsidRDefault="008960A5">
      <w:pPr>
        <w:pStyle w:val="ac"/>
        <w:framePr w:w="7392" w:h="4122" w:hRule="exact" w:wrap="none" w:vAnchor="page" w:hAnchor="page" w:x="1026" w:y="18578"/>
        <w:shd w:val="clear" w:color="auto" w:fill="auto"/>
        <w:ind w:left="200" w:right="20"/>
      </w:pPr>
      <w:r>
        <w:t>соблюдать Правила дорожного движения при управлении транспортным средством (составом транспортных средств);</w:t>
      </w:r>
    </w:p>
    <w:p w:rsidR="00847211" w:rsidRDefault="008960A5">
      <w:pPr>
        <w:pStyle w:val="ac"/>
        <w:framePr w:w="7392" w:h="4122" w:hRule="exact" w:wrap="none" w:vAnchor="page" w:hAnchor="page" w:x="1026" w:y="18578"/>
        <w:shd w:val="clear" w:color="auto" w:fill="auto"/>
        <w:ind w:left="200"/>
      </w:pPr>
      <w:r>
        <w:t>управлять своим эмоциональным состоянием;</w:t>
      </w:r>
    </w:p>
    <w:p w:rsidR="00847211" w:rsidRDefault="008960A5">
      <w:pPr>
        <w:pStyle w:val="ac"/>
        <w:framePr w:w="7392" w:h="4122" w:hRule="exact" w:wrap="none" w:vAnchor="page" w:hAnchor="page" w:x="1026" w:y="18578"/>
        <w:shd w:val="clear" w:color="auto" w:fill="auto"/>
        <w:ind w:left="200"/>
      </w:pPr>
      <w:r>
        <w:t>конструктивно разрешать противоречия и конфликты, возникающие в дорожном движении;</w:t>
      </w:r>
    </w:p>
    <w:p w:rsidR="00847211" w:rsidRDefault="008960A5">
      <w:pPr>
        <w:pStyle w:val="41"/>
        <w:framePr w:w="7277" w:h="10015" w:hRule="exact" w:wrap="none" w:vAnchor="page" w:hAnchor="page" w:x="8538" w:y="8645"/>
        <w:shd w:val="clear" w:color="auto" w:fill="auto"/>
        <w:spacing w:line="158" w:lineRule="exact"/>
        <w:ind w:left="20" w:firstLine="220"/>
      </w:pPr>
      <w:r>
        <w:t>где П — число необходимых помещений;</w:t>
      </w:r>
    </w:p>
    <w:p w:rsidR="00847211" w:rsidRDefault="008960A5">
      <w:pPr>
        <w:pStyle w:val="41"/>
        <w:framePr w:w="7277" w:h="10015" w:hRule="exact" w:wrap="none" w:vAnchor="page" w:hAnchor="page" w:x="8538" w:y="8645"/>
        <w:shd w:val="clear" w:color="auto" w:fill="auto"/>
        <w:spacing w:line="158" w:lineRule="exact"/>
        <w:ind w:left="240" w:right="980" w:firstLine="0"/>
        <w:jc w:val="left"/>
      </w:pPr>
      <w:r>
        <w:t>Р</w:t>
      </w:r>
      <w:r>
        <w:rPr>
          <w:rStyle w:val="4pt0pt0"/>
        </w:rPr>
        <w:t>гр—</w:t>
      </w:r>
      <w:r>
        <w:t>расчетное учебное время полного курса теоретического обучения на одну группу, в часах;</w:t>
      </w:r>
      <w:r>
        <w:br/>
      </w:r>
      <w:r>
        <w:rPr>
          <w:lang w:val="en-US"/>
        </w:rPr>
        <w:t>n</w:t>
      </w:r>
      <w:r>
        <w:t>— общее число групп;</w:t>
      </w:r>
    </w:p>
    <w:p w:rsidR="00847211" w:rsidRDefault="008960A5">
      <w:pPr>
        <w:pStyle w:val="41"/>
        <w:framePr w:w="7277" w:h="10015" w:hRule="exact" w:wrap="none" w:vAnchor="page" w:hAnchor="page" w:x="8538" w:y="8645"/>
        <w:numPr>
          <w:ilvl w:val="0"/>
          <w:numId w:val="25"/>
        </w:numPr>
        <w:shd w:val="clear" w:color="auto" w:fill="auto"/>
        <w:tabs>
          <w:tab w:val="left" w:pos="538"/>
        </w:tabs>
        <w:spacing w:line="158" w:lineRule="exact"/>
        <w:ind w:left="20" w:firstLine="220"/>
      </w:pPr>
      <w:r>
        <w:t>75 — постоянный коэффициент (загрузка учебного кабинета принимается равной 75 %);</w:t>
      </w:r>
    </w:p>
    <w:p w:rsidR="00847211" w:rsidRDefault="008960A5">
      <w:pPr>
        <w:pStyle w:val="41"/>
        <w:framePr w:w="7277" w:h="10015" w:hRule="exact" w:wrap="none" w:vAnchor="page" w:hAnchor="page" w:x="8538" w:y="8645"/>
        <w:shd w:val="clear" w:color="auto" w:fill="auto"/>
        <w:spacing w:line="158" w:lineRule="exact"/>
        <w:ind w:left="20" w:firstLine="220"/>
      </w:pPr>
      <w:r>
        <w:t>Ф</w:t>
      </w:r>
      <w:r>
        <w:rPr>
          <w:rStyle w:val="4pt0pt0"/>
        </w:rPr>
        <w:t xml:space="preserve">пом </w:t>
      </w:r>
      <w:r>
        <w:t>— фонд времени использования помещения в часах.</w:t>
      </w:r>
    </w:p>
    <w:p w:rsidR="00847211" w:rsidRDefault="008960A5">
      <w:pPr>
        <w:pStyle w:val="41"/>
        <w:framePr w:w="7277" w:h="10015" w:hRule="exact" w:wrap="none" w:vAnchor="page" w:hAnchor="page" w:x="8538" w:y="8645"/>
        <w:shd w:val="clear" w:color="auto" w:fill="auto"/>
        <w:spacing w:line="158" w:lineRule="exact"/>
        <w:ind w:left="20" w:right="20" w:firstLine="220"/>
      </w:pPr>
      <w:r>
        <w:t>Обучение вождению проводится вне сетки учебного времени мастером производственного обучения индиви-</w:t>
      </w:r>
      <w:r>
        <w:br/>
        <w:t>дуально с каждым обучающимся в соответствии с графиком очередности обучения вождению.</w:t>
      </w:r>
    </w:p>
    <w:p w:rsidR="00847211" w:rsidRDefault="008960A5">
      <w:pPr>
        <w:pStyle w:val="41"/>
        <w:framePr w:w="7277" w:h="10015" w:hRule="exact" w:wrap="none" w:vAnchor="page" w:hAnchor="page" w:x="8538" w:y="8645"/>
        <w:shd w:val="clear" w:color="auto" w:fill="auto"/>
        <w:spacing w:line="158" w:lineRule="exact"/>
        <w:ind w:left="20" w:right="20" w:firstLine="220"/>
      </w:pPr>
      <w:r>
        <w:t>Обучение вождению состоит из первоначального обучения вождению и обучения практическому вождению</w:t>
      </w:r>
      <w:r>
        <w:br/>
        <w:t>на учебных маршрутах в условиях дорожного движения.</w:t>
      </w:r>
    </w:p>
    <w:p w:rsidR="00847211" w:rsidRDefault="008960A5">
      <w:pPr>
        <w:pStyle w:val="41"/>
        <w:framePr w:w="7277" w:h="10015" w:hRule="exact" w:wrap="none" w:vAnchor="page" w:hAnchor="page" w:x="8538" w:y="8645"/>
        <w:shd w:val="clear" w:color="auto" w:fill="auto"/>
        <w:spacing w:line="158" w:lineRule="exact"/>
        <w:ind w:left="20" w:right="20" w:firstLine="220"/>
      </w:pPr>
      <w:r>
        <w:t>Первоначальное обучение вождению транспортных средств должно проводиться на закрытых площадках или</w:t>
      </w:r>
      <w:r>
        <w:br/>
        <w:t>автодромах.</w:t>
      </w:r>
    </w:p>
    <w:p w:rsidR="00847211" w:rsidRDefault="008960A5">
      <w:pPr>
        <w:pStyle w:val="41"/>
        <w:framePr w:w="7277" w:h="10015" w:hRule="exact" w:wrap="none" w:vAnchor="page" w:hAnchor="page" w:x="8538" w:y="8645"/>
        <w:shd w:val="clear" w:color="auto" w:fill="auto"/>
        <w:spacing w:line="158" w:lineRule="exact"/>
        <w:ind w:left="20" w:right="20" w:firstLine="220"/>
      </w:pPr>
      <w:r>
        <w:t>К обучению практическому вождению в условиях дорожного движения допускаются лица, имеющие первона-</w:t>
      </w:r>
      <w:r>
        <w:br/>
        <w:t>чальные навыки управления транспортным средством, представившие медицинскую справку установленного</w:t>
      </w:r>
      <w:r>
        <w:br/>
        <w:t>образца и знающие требования Правил дорожного движения.</w:t>
      </w:r>
    </w:p>
    <w:p w:rsidR="00847211" w:rsidRDefault="008960A5">
      <w:pPr>
        <w:pStyle w:val="41"/>
        <w:framePr w:w="7277" w:h="10015" w:hRule="exact" w:wrap="none" w:vAnchor="page" w:hAnchor="page" w:x="8538" w:y="8645"/>
        <w:shd w:val="clear" w:color="auto" w:fill="auto"/>
        <w:spacing w:line="158" w:lineRule="exact"/>
        <w:ind w:left="20" w:right="20" w:firstLine="220"/>
      </w:pPr>
      <w:r>
        <w:t>Обучение практическому вождению в условиях дорожного движения проводится на учебных маршрутах,</w:t>
      </w:r>
      <w:r>
        <w:br/>
        <w:t>утверждаемых организацией, осуществляющей образовательную деятельность.</w:t>
      </w:r>
    </w:p>
    <w:p w:rsidR="00847211" w:rsidRDefault="008960A5">
      <w:pPr>
        <w:pStyle w:val="41"/>
        <w:framePr w:w="7277" w:h="10015" w:hRule="exact" w:wrap="none" w:vAnchor="page" w:hAnchor="page" w:x="8538" w:y="8645"/>
        <w:shd w:val="clear" w:color="auto" w:fill="auto"/>
        <w:spacing w:line="158" w:lineRule="exact"/>
        <w:ind w:left="20" w:right="20" w:firstLine="220"/>
      </w:pPr>
      <w:r>
        <w:t>На занятии по вождению обучающий (мастер производственного обучения) должен иметь при себе документ</w:t>
      </w:r>
      <w:r>
        <w:br/>
        <w:t>на право обучения вождению транспортного средства данной категории, подкатегории, а также удостоверение на</w:t>
      </w:r>
      <w:r>
        <w:br/>
        <w:t>право управления транспортным средством соответствующей категории, подкатегории.</w:t>
      </w:r>
    </w:p>
    <w:p w:rsidR="00847211" w:rsidRDefault="008960A5">
      <w:pPr>
        <w:pStyle w:val="41"/>
        <w:framePr w:w="7277" w:h="10015" w:hRule="exact" w:wrap="none" w:vAnchor="page" w:hAnchor="page" w:x="8538" w:y="8645"/>
        <w:shd w:val="clear" w:color="auto" w:fill="auto"/>
        <w:spacing w:line="158" w:lineRule="exact"/>
        <w:ind w:left="20" w:right="20" w:firstLine="220"/>
      </w:pPr>
      <w:r>
        <w:t>Транспортное средство, используемое для обучения вождению, должно соответствовать материально-техни-</w:t>
      </w:r>
      <w:r>
        <w:br/>
        <w:t>ческим условиям, предусмотренным пунктом 5.4 Примерной программы.</w:t>
      </w:r>
    </w:p>
    <w:p w:rsidR="00847211" w:rsidRDefault="008960A5">
      <w:pPr>
        <w:pStyle w:val="41"/>
        <w:framePr w:w="7277" w:h="10015" w:hRule="exact" w:wrap="none" w:vAnchor="page" w:hAnchor="page" w:x="8538" w:y="8645"/>
        <w:numPr>
          <w:ilvl w:val="0"/>
          <w:numId w:val="24"/>
        </w:numPr>
        <w:shd w:val="clear" w:color="auto" w:fill="auto"/>
        <w:tabs>
          <w:tab w:val="left" w:pos="505"/>
        </w:tabs>
        <w:spacing w:line="158" w:lineRule="exact"/>
        <w:ind w:left="20" w:right="20" w:firstLine="220"/>
      </w:pPr>
      <w:r>
        <w:t>Педагогические работники, реализующие программу профессионального обучения водителей транспор-</w:t>
      </w:r>
      <w:r>
        <w:br/>
        <w:t>тных средств, в том числе преподаватели учебных предметов, мастера производственного обучения, должны</w:t>
      </w:r>
      <w:r>
        <w:br/>
        <w:t>удовлетворять квалификационным требованиям, указанным в квалификационных справочниках по соответству-</w:t>
      </w:r>
      <w:r>
        <w:br/>
        <w:t>ющим должностям и (или) профессиональных стандартах.</w:t>
      </w:r>
    </w:p>
    <w:p w:rsidR="00847211" w:rsidRDefault="008960A5">
      <w:pPr>
        <w:pStyle w:val="41"/>
        <w:framePr w:w="7277" w:h="10015" w:hRule="exact" w:wrap="none" w:vAnchor="page" w:hAnchor="page" w:x="8538" w:y="8645"/>
        <w:numPr>
          <w:ilvl w:val="0"/>
          <w:numId w:val="24"/>
        </w:numPr>
        <w:shd w:val="clear" w:color="auto" w:fill="auto"/>
        <w:tabs>
          <w:tab w:val="left" w:pos="505"/>
        </w:tabs>
        <w:spacing w:line="158" w:lineRule="exact"/>
        <w:ind w:left="240" w:right="1260" w:firstLine="0"/>
        <w:jc w:val="left"/>
      </w:pPr>
      <w:r>
        <w:t>Информационно-методические условия реализации Примерной программы включают:</w:t>
      </w:r>
      <w:r>
        <w:br/>
        <w:t>учебный план;</w:t>
      </w:r>
    </w:p>
    <w:p w:rsidR="00847211" w:rsidRDefault="008960A5">
      <w:pPr>
        <w:pStyle w:val="41"/>
        <w:framePr w:w="7277" w:h="10015" w:hRule="exact" w:wrap="none" w:vAnchor="page" w:hAnchor="page" w:x="8538" w:y="8645"/>
        <w:shd w:val="clear" w:color="auto" w:fill="auto"/>
        <w:spacing w:line="158" w:lineRule="exact"/>
        <w:ind w:left="240" w:right="4460" w:firstLine="0"/>
        <w:jc w:val="left"/>
      </w:pPr>
      <w:r>
        <w:t>календарный учебный график;</w:t>
      </w:r>
      <w:r>
        <w:br/>
        <w:t>рабочие программы учебных предметов;</w:t>
      </w:r>
      <w:r>
        <w:br/>
        <w:t>методические материалы и разработки;</w:t>
      </w:r>
      <w:r>
        <w:br/>
        <w:t>расписание занятий.</w:t>
      </w:r>
    </w:p>
    <w:p w:rsidR="00847211" w:rsidRDefault="008960A5">
      <w:pPr>
        <w:pStyle w:val="41"/>
        <w:framePr w:w="7277" w:h="10015" w:hRule="exact" w:wrap="none" w:vAnchor="page" w:hAnchor="page" w:x="8538" w:y="8645"/>
        <w:numPr>
          <w:ilvl w:val="0"/>
          <w:numId w:val="24"/>
        </w:numPr>
        <w:shd w:val="clear" w:color="auto" w:fill="auto"/>
        <w:tabs>
          <w:tab w:val="left" w:pos="505"/>
        </w:tabs>
        <w:spacing w:line="158" w:lineRule="exact"/>
        <w:ind w:left="20" w:firstLine="220"/>
      </w:pPr>
      <w:r>
        <w:t>Материально-технические условия реализации Примерной программы.</w:t>
      </w:r>
    </w:p>
    <w:p w:rsidR="00847211" w:rsidRDefault="008960A5">
      <w:pPr>
        <w:pStyle w:val="41"/>
        <w:framePr w:w="7277" w:h="10015" w:hRule="exact" w:wrap="none" w:vAnchor="page" w:hAnchor="page" w:x="8538" w:y="8645"/>
        <w:shd w:val="clear" w:color="auto" w:fill="auto"/>
        <w:spacing w:line="158" w:lineRule="exact"/>
        <w:ind w:left="20" w:firstLine="220"/>
      </w:pPr>
      <w:r>
        <w:t>Аппаратно-программный комплекс тестирования и развития психофизиологических качеств водителя (далее</w:t>
      </w:r>
    </w:p>
    <w:p w:rsidR="00847211" w:rsidRDefault="008960A5">
      <w:pPr>
        <w:pStyle w:val="41"/>
        <w:framePr w:w="7277" w:h="10015" w:hRule="exact" w:wrap="none" w:vAnchor="page" w:hAnchor="page" w:x="8538" w:y="8645"/>
        <w:numPr>
          <w:ilvl w:val="0"/>
          <w:numId w:val="10"/>
        </w:numPr>
        <w:shd w:val="clear" w:color="auto" w:fill="auto"/>
        <w:tabs>
          <w:tab w:val="left" w:pos="190"/>
        </w:tabs>
        <w:spacing w:line="158" w:lineRule="exact"/>
        <w:ind w:left="20" w:right="20" w:firstLine="0"/>
      </w:pPr>
      <w:r>
        <w:t>АПК) должен обеспечивать оценку и возможность повышать уровень психофизиологических качеств, необхо-</w:t>
      </w:r>
      <w:r>
        <w:br/>
        <w:t>димых для безопасного управления транспортным средством (профессионально важных качеств), а также фор-</w:t>
      </w:r>
      <w:r>
        <w:br/>
        <w:t>мировать навыки саморегуляции его психоэмоционального состояния в процессе управления транспортным</w:t>
      </w:r>
      <w:r>
        <w:br/>
        <w:t>средством. Оценка уровня развития профессионально важных качеств производится при помощи компьютерных</w:t>
      </w:r>
      <w:r>
        <w:br/>
        <w:t>психодиагностических методик, реализованных на базе АПК с целью повышения достоверности и снижения</w:t>
      </w:r>
      <w:r>
        <w:br/>
        <w:t>субъективности в процессе тестирования.</w:t>
      </w:r>
    </w:p>
    <w:p w:rsidR="00847211" w:rsidRDefault="008960A5">
      <w:pPr>
        <w:pStyle w:val="41"/>
        <w:framePr w:w="7277" w:h="10015" w:hRule="exact" w:wrap="none" w:vAnchor="page" w:hAnchor="page" w:x="8538" w:y="8645"/>
        <w:shd w:val="clear" w:color="auto" w:fill="auto"/>
        <w:spacing w:line="158" w:lineRule="exact"/>
        <w:ind w:left="20" w:right="20" w:firstLine="220"/>
      </w:pPr>
      <w:r>
        <w:t>АПК должны обеспечивать тестирование следующих профессионально важных качеств водителя: психофи-</w:t>
      </w:r>
      <w:r>
        <w:br/>
        <w:t>зиологических (оценка готовности к психофизиологическому тестированию, восприятие пространственных</w:t>
      </w:r>
      <w:r>
        <w:br/>
        <w:t>отношений и времени, глазомер, устойчивость, переключаемость и распределение внимания, память, психомо-</w:t>
      </w:r>
      <w:r>
        <w:br/>
        <w:t>торику, эмоциональную устойчивость, динамику работоспособности, скорость формирования психомоторных</w:t>
      </w:r>
      <w:r>
        <w:br/>
        <w:t>навыков, оценка моторной согласованности действий рук); свойств и качеств личности водителя, которые позво-</w:t>
      </w:r>
      <w:r>
        <w:br/>
        <w:t>лят ему безопасно управлять транспортным средством (нервно-психическая устойчивость, свойства темпера-</w:t>
      </w:r>
      <w:r>
        <w:br/>
        <w:t>мента, склонность к риску, конфликтность, монотоноустойчивость).</w:t>
      </w:r>
    </w:p>
    <w:p w:rsidR="00847211" w:rsidRDefault="008960A5">
      <w:pPr>
        <w:pStyle w:val="41"/>
        <w:framePr w:w="7277" w:h="10015" w:hRule="exact" w:wrap="none" w:vAnchor="page" w:hAnchor="page" w:x="8538" w:y="8645"/>
        <w:shd w:val="clear" w:color="auto" w:fill="auto"/>
        <w:spacing w:line="158" w:lineRule="exact"/>
        <w:ind w:left="20" w:right="20" w:firstLine="220"/>
      </w:pPr>
      <w:r>
        <w:t>АПК для формирования у водителей навыков саморегуляции психоэмоционального состояния должны пре-</w:t>
      </w:r>
      <w:r>
        <w:br/>
        <w:t>доставлять возможности для обучения саморегуляции при наиболее часто встречающихся состояниях: эмоцио-</w:t>
      </w:r>
      <w:r>
        <w:br/>
        <w:t>нальной напряженности, монотонии, утомлении, стрессе и тренировке свойств внимания (концентрации, распре-</w:t>
      </w:r>
      <w:r>
        <w:br/>
        <w:t>деления).</w:t>
      </w:r>
    </w:p>
    <w:p w:rsidR="00847211" w:rsidRDefault="008960A5">
      <w:pPr>
        <w:pStyle w:val="41"/>
        <w:framePr w:w="7277" w:h="10015" w:hRule="exact" w:wrap="none" w:vAnchor="page" w:hAnchor="page" w:x="8538" w:y="8645"/>
        <w:shd w:val="clear" w:color="auto" w:fill="auto"/>
        <w:spacing w:line="158" w:lineRule="exact"/>
        <w:ind w:left="20" w:firstLine="220"/>
      </w:pPr>
      <w:r>
        <w:t>Аппаратно-программный комплекс должен обеспечивать защиту персональных данных.</w:t>
      </w:r>
    </w:p>
    <w:p w:rsidR="00847211" w:rsidRDefault="008960A5">
      <w:pPr>
        <w:pStyle w:val="41"/>
        <w:framePr w:w="7277" w:h="10015" w:hRule="exact" w:wrap="none" w:vAnchor="page" w:hAnchor="page" w:x="8538" w:y="8645"/>
        <w:shd w:val="clear" w:color="auto" w:fill="auto"/>
        <w:spacing w:line="158" w:lineRule="exact"/>
        <w:ind w:left="20" w:right="20" w:firstLine="220"/>
      </w:pPr>
      <w:r>
        <w:t>Тренажеры, используемые в учебном процессе, должны обеспечивать: первоначальное обучение навыкам</w:t>
      </w:r>
      <w:r>
        <w:br/>
        <w:t>вождения; отработку правильной посадки водителя в транспортном средстве и пристегивания ремнем безопа-</w:t>
      </w:r>
      <w:r>
        <w:br/>
        <w:t>сности; ознакомление с органами управления, контрольно-измерительными приборами; отработку приемов</w:t>
      </w:r>
      <w:r>
        <w:br/>
        <w:t>управления транспортным средством.</w:t>
      </w:r>
    </w:p>
    <w:p w:rsidR="00847211" w:rsidRDefault="008960A5">
      <w:pPr>
        <w:pStyle w:val="41"/>
        <w:framePr w:w="7277" w:h="10015" w:hRule="exact" w:wrap="none" w:vAnchor="page" w:hAnchor="page" w:x="8538" w:y="8645"/>
        <w:shd w:val="clear" w:color="auto" w:fill="auto"/>
        <w:spacing w:line="158" w:lineRule="exact"/>
        <w:ind w:left="20" w:right="20" w:firstLine="220"/>
      </w:pPr>
      <w:r>
        <w:t>Учебные транспортные средства категории «В» должны быть представлены механическими транспортными</w:t>
      </w:r>
      <w:r>
        <w:br/>
        <w:t>средствами, зарегистрированными в установленном порядке и прицепами (не менее одного), разрешенная мак-</w:t>
      </w:r>
      <w:r>
        <w:br/>
        <w:t>симальная масса которых не превышает 750 кг, зарегистрированными в установленном порядке.</w:t>
      </w:r>
    </w:p>
    <w:p w:rsidR="00847211" w:rsidRDefault="008960A5">
      <w:pPr>
        <w:pStyle w:val="41"/>
        <w:framePr w:w="7277" w:h="10015" w:hRule="exact" w:wrap="none" w:vAnchor="page" w:hAnchor="page" w:x="8538" w:y="8645"/>
        <w:shd w:val="clear" w:color="auto" w:fill="auto"/>
        <w:spacing w:line="158" w:lineRule="exact"/>
        <w:ind w:left="20" w:firstLine="220"/>
      </w:pPr>
      <w:r>
        <w:t>Расчет количества необходимых механических транспортных средств осуществляется по формуле:</w:t>
      </w:r>
    </w:p>
    <w:p w:rsidR="00847211" w:rsidRDefault="008960A5">
      <w:pPr>
        <w:pStyle w:val="41"/>
        <w:framePr w:w="7277" w:h="10015" w:hRule="exact" w:wrap="none" w:vAnchor="page" w:hAnchor="page" w:x="8538" w:y="8645"/>
        <w:shd w:val="clear" w:color="auto" w:fill="auto"/>
        <w:spacing w:line="120" w:lineRule="exact"/>
        <w:ind w:right="3211" w:firstLine="0"/>
        <w:jc w:val="center"/>
      </w:pPr>
      <w:r>
        <w:t>ТК</w:t>
      </w:r>
    </w:p>
    <w:p w:rsidR="00847211" w:rsidRDefault="008960A5">
      <w:pPr>
        <w:pStyle w:val="41"/>
        <w:framePr w:w="7277" w:h="10015" w:hRule="exact" w:wrap="none" w:vAnchor="page" w:hAnchor="page" w:x="8538" w:y="8645"/>
        <w:shd w:val="clear" w:color="auto" w:fill="auto"/>
        <w:spacing w:line="120" w:lineRule="exact"/>
        <w:ind w:left="380" w:right="3211" w:firstLine="0"/>
        <w:jc w:val="center"/>
      </w:pPr>
      <w:r>
        <w:rPr>
          <w:rStyle w:val="a9"/>
          <w:vertAlign w:val="superscript"/>
          <w:lang w:val="en-US"/>
        </w:rPr>
        <w:t>Ntc</w:t>
      </w:r>
      <w:r>
        <w:t xml:space="preserve">= </w:t>
      </w:r>
      <w:r>
        <w:rPr>
          <w:lang w:val="en-US"/>
        </w:rPr>
        <w:t>t</w:t>
      </w:r>
      <w:r w:rsidRPr="008960A5">
        <w:t>*24,5*12</w:t>
      </w:r>
    </w:p>
    <w:p w:rsidR="00847211" w:rsidRDefault="008960A5">
      <w:pPr>
        <w:pStyle w:val="41"/>
        <w:framePr w:wrap="none" w:vAnchor="page" w:hAnchor="page" w:x="8538" w:y="18386"/>
        <w:shd w:val="clear" w:color="auto" w:fill="auto"/>
        <w:spacing w:line="120" w:lineRule="exact"/>
        <w:ind w:left="4104" w:firstLine="0"/>
        <w:jc w:val="left"/>
      </w:pPr>
      <w:r>
        <w:t>-+ 1</w:t>
      </w:r>
    </w:p>
    <w:p w:rsidR="00847211" w:rsidRDefault="008960A5">
      <w:pPr>
        <w:pStyle w:val="41"/>
        <w:framePr w:w="7277" w:h="3943" w:hRule="exact" w:wrap="none" w:vAnchor="page" w:hAnchor="page" w:x="8538" w:y="18753"/>
        <w:shd w:val="clear" w:color="auto" w:fill="auto"/>
        <w:spacing w:line="158" w:lineRule="exact"/>
        <w:ind w:left="20" w:firstLine="220"/>
      </w:pPr>
      <w:r>
        <w:t>где 1\1тс—количество автотранспортных средств;</w:t>
      </w:r>
    </w:p>
    <w:p w:rsidR="00847211" w:rsidRDefault="008960A5">
      <w:pPr>
        <w:pStyle w:val="41"/>
        <w:framePr w:w="7277" w:h="3943" w:hRule="exact" w:wrap="none" w:vAnchor="page" w:hAnchor="page" w:x="8538" w:y="18753"/>
        <w:shd w:val="clear" w:color="auto" w:fill="auto"/>
        <w:spacing w:line="158" w:lineRule="exact"/>
        <w:ind w:left="20" w:firstLine="220"/>
      </w:pPr>
      <w:r>
        <w:t>Т—количество часов вождения в соответствии с учебным планом;</w:t>
      </w:r>
    </w:p>
    <w:p w:rsidR="00847211" w:rsidRDefault="008960A5">
      <w:pPr>
        <w:pStyle w:val="41"/>
        <w:framePr w:w="7277" w:h="3943" w:hRule="exact" w:wrap="none" w:vAnchor="page" w:hAnchor="page" w:x="8538" w:y="18753"/>
        <w:shd w:val="clear" w:color="auto" w:fill="auto"/>
        <w:spacing w:line="158" w:lineRule="exact"/>
        <w:ind w:left="20" w:firstLine="220"/>
      </w:pPr>
      <w:r>
        <w:t>К — количество обучающихся в год;</w:t>
      </w:r>
    </w:p>
    <w:p w:rsidR="00847211" w:rsidRDefault="008960A5">
      <w:pPr>
        <w:pStyle w:val="41"/>
        <w:framePr w:w="7277" w:h="3943" w:hRule="exact" w:wrap="none" w:vAnchor="page" w:hAnchor="page" w:x="8538" w:y="18753"/>
        <w:shd w:val="clear" w:color="auto" w:fill="auto"/>
        <w:spacing w:line="158" w:lineRule="exact"/>
        <w:ind w:left="20" w:right="20" w:firstLine="220"/>
      </w:pPr>
      <w:r>
        <w:rPr>
          <w:lang w:val="en-US"/>
        </w:rPr>
        <w:t>t</w:t>
      </w:r>
      <w:r>
        <w:t>—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часа—два мастера производственного обучения на одно учебное транспортное средство;</w:t>
      </w:r>
    </w:p>
    <w:p w:rsidR="00847211" w:rsidRDefault="008960A5">
      <w:pPr>
        <w:pStyle w:val="41"/>
        <w:framePr w:w="7277" w:h="3943" w:hRule="exact" w:wrap="none" w:vAnchor="page" w:hAnchor="page" w:x="8538" w:y="18753"/>
        <w:numPr>
          <w:ilvl w:val="0"/>
          <w:numId w:val="26"/>
        </w:numPr>
        <w:shd w:val="clear" w:color="auto" w:fill="auto"/>
        <w:tabs>
          <w:tab w:val="left" w:pos="505"/>
        </w:tabs>
        <w:spacing w:line="158" w:lineRule="exact"/>
        <w:ind w:left="20" w:firstLine="220"/>
      </w:pPr>
      <w:r>
        <w:t>— среднее количество рабочих дней в месяц;</w:t>
      </w:r>
    </w:p>
    <w:p w:rsidR="00847211" w:rsidRDefault="008960A5">
      <w:pPr>
        <w:pStyle w:val="41"/>
        <w:framePr w:w="7277" w:h="3943" w:hRule="exact" w:wrap="none" w:vAnchor="page" w:hAnchor="page" w:x="8538" w:y="18753"/>
        <w:shd w:val="clear" w:color="auto" w:fill="auto"/>
        <w:spacing w:line="158" w:lineRule="exact"/>
        <w:ind w:left="20" w:firstLine="220"/>
      </w:pPr>
      <w:r>
        <w:t>12 — количество рабочих месяцев в году;</w:t>
      </w:r>
    </w:p>
    <w:p w:rsidR="00847211" w:rsidRDefault="008960A5">
      <w:pPr>
        <w:pStyle w:val="41"/>
        <w:framePr w:w="7277" w:h="3943" w:hRule="exact" w:wrap="none" w:vAnchor="page" w:hAnchor="page" w:x="8538" w:y="18753"/>
        <w:shd w:val="clear" w:color="auto" w:fill="auto"/>
        <w:spacing w:line="158" w:lineRule="exact"/>
        <w:ind w:left="20" w:firstLine="220"/>
      </w:pPr>
      <w:r>
        <w:t>1 — количество резервных учебных транспортных средств.</w:t>
      </w:r>
    </w:p>
    <w:p w:rsidR="00847211" w:rsidRDefault="008960A5">
      <w:pPr>
        <w:pStyle w:val="41"/>
        <w:framePr w:w="7277" w:h="3943" w:hRule="exact" w:wrap="none" w:vAnchor="page" w:hAnchor="page" w:x="8538" w:y="18753"/>
        <w:shd w:val="clear" w:color="auto" w:fill="auto"/>
        <w:spacing w:line="158" w:lineRule="exact"/>
        <w:ind w:left="20" w:right="20" w:firstLine="220"/>
      </w:pPr>
      <w:r>
        <w:t>Транспортные средства, используемые для обучения вождению лиц с ограниченными возможностями здоро</w:t>
      </w:r>
      <w:r>
        <w:softHyphen/>
        <w:t>вья, должны быть оборудованы соответствующим ручным или другим предусмотренным для таких лиц управле</w:t>
      </w:r>
      <w:r>
        <w:softHyphen/>
        <w:t>нием.</w:t>
      </w:r>
    </w:p>
    <w:p w:rsidR="00847211" w:rsidRDefault="008960A5">
      <w:pPr>
        <w:pStyle w:val="41"/>
        <w:framePr w:w="7277" w:h="3943" w:hRule="exact" w:wrap="none" w:vAnchor="page" w:hAnchor="page" w:x="8538" w:y="18753"/>
        <w:shd w:val="clear" w:color="auto" w:fill="auto"/>
        <w:spacing w:line="158" w:lineRule="exact"/>
        <w:ind w:left="20" w:right="20" w:firstLine="220"/>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-Правительства Российской Федерации от 23 октября 1993 г. № 1090 «О Правилах дорожного движе</w:t>
      </w:r>
      <w:r>
        <w:softHyphen/>
        <w:t>ния» (Собрание актов Президента и Правительства Российской Федерации, 1993, № 47, ст. 4531; Собрание зако</w:t>
      </w:r>
      <w:r>
        <w:softHyphen/>
        <w:t>нодательства Российской Федерации, 1998, № 45, ст. 5521; 2000, № 18, ст. 1985; 2001, № 11, ст. 1029; 2002, № 9, ст. 931; № 27, ст. 2693; 2003, № 20, ст. 1899; 2003, № 40, ст. 3891; 2005, № 52, ст. 5733; 2006, № 11, ст. 1179; 2008, №</w:t>
      </w:r>
    </w:p>
    <w:p w:rsidR="00847211" w:rsidRDefault="008960A5">
      <w:pPr>
        <w:pStyle w:val="41"/>
        <w:framePr w:w="7277" w:h="3943" w:hRule="exact" w:wrap="none" w:vAnchor="page" w:hAnchor="page" w:x="8538" w:y="18753"/>
        <w:numPr>
          <w:ilvl w:val="0"/>
          <w:numId w:val="27"/>
        </w:numPr>
        <w:shd w:val="clear" w:color="auto" w:fill="auto"/>
        <w:tabs>
          <w:tab w:val="left" w:pos="190"/>
        </w:tabs>
        <w:spacing w:line="158" w:lineRule="exact"/>
        <w:ind w:left="20" w:firstLine="0"/>
      </w:pPr>
      <w:r>
        <w:t>ст. 741; № 17, ст. 1882; 2009, № 2, ст. 233; № 5, ст. 610; 2010, № 9, ст. 976; № 20, ст. 2471; 2011, № 42, ст. 5922;</w:t>
      </w:r>
    </w:p>
    <w:p w:rsidR="00847211" w:rsidRDefault="008960A5">
      <w:pPr>
        <w:pStyle w:val="41"/>
        <w:framePr w:w="7277" w:h="3943" w:hRule="exact" w:wrap="none" w:vAnchor="page" w:hAnchor="page" w:x="8538" w:y="18753"/>
        <w:numPr>
          <w:ilvl w:val="0"/>
          <w:numId w:val="28"/>
        </w:numPr>
        <w:shd w:val="clear" w:color="auto" w:fill="auto"/>
        <w:tabs>
          <w:tab w:val="left" w:pos="505"/>
        </w:tabs>
        <w:spacing w:line="158" w:lineRule="exact"/>
        <w:ind w:left="20" w:right="20" w:firstLine="0"/>
      </w:pPr>
      <w:r>
        <w:t>№ 1, ст. 154; № 15, ст. 1780; № 30, ст. 4289; № 47, ст. 6505; 2013, № 5, ст. 371; № 5, ст. 404; № 24, ст. 2999; № 31, ст. 4218; № 41, ст. 5194).</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207" o:spid="_x0000_s1232" type="#_x0000_t32" style="position:absolute;margin-left:344.8pt;margin-top:113.1pt;width:155.05pt;height:0;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" filled="t" strokeweight="1.45pt">
            <v:path arrowok="f"/>
            <o:lock v:ext="edit" shapetype="f"/>
            <w10:wrap anchorx="page" anchory="page"/>
          </v:shape>
        </w:pict>
      </w:r>
      <w:r w:rsidRPr="005D56F7">
        <w:rPr>
          <w:noProof/>
        </w:rPr>
        <w:pict>
          <v:shape id="AutoShape 206" o:spid="_x0000_s1231" type="#_x0000_t32" style="position:absolute;margin-left:52.95pt;margin-top:117.4pt;width:738.1pt;height:0;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" filled="t" strokeweight="1.45pt">
            <v:path arrowok="f"/>
            <o:lock v:ext="edit" shapetype="f"/>
            <w10:wrap anchorx="page" anchory="page"/>
          </v:shape>
        </w:pict>
      </w:r>
    </w:p>
    <w:p w:rsidR="00847211" w:rsidRDefault="008960A5">
      <w:pPr>
        <w:pStyle w:val="23"/>
        <w:framePr w:wrap="none" w:vAnchor="page" w:hAnchor="page" w:x="1041" w:y="962"/>
        <w:shd w:val="clear" w:color="auto" w:fill="auto"/>
        <w:spacing w:line="150" w:lineRule="exact"/>
        <w:ind w:left="20"/>
      </w:pPr>
      <w:r>
        <w:t>Российская Газета</w:t>
      </w:r>
    </w:p>
    <w:p w:rsidR="00847211" w:rsidRDefault="008960A5">
      <w:pPr>
        <w:pStyle w:val="a8"/>
        <w:framePr w:wrap="none" w:vAnchor="page" w:hAnchor="page" w:x="9455" w:y="943"/>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58" w:y="943"/>
        <w:shd w:val="clear" w:color="auto" w:fill="auto"/>
        <w:spacing w:line="90" w:lineRule="exact"/>
        <w:ind w:left="20"/>
      </w:pPr>
      <w:r>
        <w:rPr>
          <w:rStyle w:val="0pt"/>
        </w:rPr>
        <w:t xml:space="preserve">№ 172/1 </w:t>
      </w:r>
      <w:r>
        <w:t>(6444/1)</w:t>
      </w:r>
    </w:p>
    <w:p w:rsidR="00847211" w:rsidRPr="008960A5" w:rsidRDefault="005D56F7">
      <w:pPr>
        <w:pStyle w:val="32"/>
        <w:framePr w:wrap="none" w:vAnchor="page" w:hAnchor="page" w:x="15042" w:y="962"/>
        <w:shd w:val="clear" w:color="auto" w:fill="auto"/>
        <w:spacing w:line="100" w:lineRule="exact"/>
        <w:ind w:left="20"/>
        <w:rPr>
          <w:lang w:val="ru-RU"/>
        </w:rPr>
      </w:pPr>
      <w:hyperlink r:id="rId16" w:history="1">
        <w:r w:rsidR="008960A5">
          <w:rPr>
            <w:rStyle w:val="a3"/>
          </w:rPr>
          <w:t>WWW</w:t>
        </w:r>
        <w:r w:rsidR="008960A5" w:rsidRPr="008960A5">
          <w:rPr>
            <w:rStyle w:val="a3"/>
            <w:lang w:val="ru-RU"/>
          </w:rPr>
          <w:t>.</w:t>
        </w:r>
        <w:r w:rsidR="008960A5">
          <w:rPr>
            <w:rStyle w:val="a3"/>
          </w:rPr>
          <w:t>RG</w:t>
        </w:r>
        <w:r w:rsidR="008960A5" w:rsidRPr="008960A5">
          <w:rPr>
            <w:rStyle w:val="a3"/>
            <w:lang w:val="ru-RU"/>
          </w:rPr>
          <w:t>.</w:t>
        </w:r>
        <w:r w:rsidR="008960A5">
          <w:rPr>
            <w:rStyle w:val="a3"/>
          </w:rPr>
          <w:t>RU</w:t>
        </w:r>
      </w:hyperlink>
    </w:p>
    <w:p w:rsidR="00847211" w:rsidRDefault="008960A5">
      <w:pPr>
        <w:pStyle w:val="11"/>
        <w:framePr w:wrap="none" w:vAnchor="page" w:hAnchor="page" w:x="6878" w:y="1421"/>
        <w:shd w:val="clear" w:color="auto" w:fill="auto"/>
        <w:spacing w:line="620" w:lineRule="exact"/>
      </w:pPr>
      <w:bookmarkStart w:id="15" w:name="bookmark18"/>
      <w:r>
        <w:rPr>
          <w:rStyle w:val="12"/>
          <w:b/>
          <w:bCs/>
        </w:rPr>
        <w:t>документы</w:t>
      </w:r>
      <w:bookmarkEnd w:id="15"/>
    </w:p>
    <w:p w:rsidR="00847211" w:rsidRDefault="008960A5">
      <w:pPr>
        <w:pStyle w:val="50"/>
        <w:framePr w:w="7282" w:h="178" w:hRule="exact" w:wrap="none" w:vAnchor="page" w:hAnchor="page" w:x="1065" w:y="2613"/>
        <w:shd w:val="clear" w:color="auto" w:fill="auto"/>
        <w:spacing w:after="0" w:line="120" w:lineRule="exact"/>
        <w:ind w:right="120"/>
        <w:jc w:val="center"/>
      </w:pPr>
      <w:r>
        <w:t>Перечень учебного оборудования</w:t>
      </w:r>
    </w:p>
    <w:p w:rsidR="00847211" w:rsidRDefault="008960A5">
      <w:pPr>
        <w:pStyle w:val="a6"/>
        <w:framePr w:w="691" w:h="173" w:hRule="exact" w:wrap="none" w:vAnchor="page" w:hAnchor="page" w:x="7636" w:y="2839"/>
        <w:shd w:val="clear" w:color="auto" w:fill="auto"/>
        <w:spacing w:line="120" w:lineRule="exact"/>
      </w:pPr>
      <w:r>
        <w:t>Таблица 12</w:t>
      </w:r>
    </w:p>
    <w:tbl>
      <w:tblPr>
        <w:tblOverlap w:val="never"/>
        <w:tblW w:w="0" w:type="auto"/>
        <w:tblLayout w:type="fixed"/>
        <w:tblCellMar>
          <w:left w:w="10" w:type="dxa"/>
          <w:right w:w="10" w:type="dxa"/>
        </w:tblCellMar>
        <w:tblLook w:val="04A0"/>
      </w:tblPr>
      <w:tblGrid>
        <w:gridCol w:w="4598"/>
        <w:gridCol w:w="1397"/>
        <w:gridCol w:w="1277"/>
      </w:tblGrid>
      <w:tr w:rsidR="00847211">
        <w:trPr>
          <w:trHeight w:hRule="exact" w:val="178"/>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Наименование учебного оборудования</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Единица измерения</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Количество</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Оборудование и технические средства обучения</w:t>
            </w:r>
          </w:p>
        </w:tc>
        <w:tc>
          <w:tcPr>
            <w:tcW w:w="1397" w:type="dxa"/>
            <w:tcBorders>
              <w:top w:val="single" w:sz="4" w:space="0" w:color="auto"/>
              <w:left w:val="single" w:sz="4" w:space="0" w:color="auto"/>
            </w:tcBorders>
            <w:shd w:val="clear" w:color="auto" w:fill="FFFFFF"/>
          </w:tcPr>
          <w:p w:rsidR="00847211" w:rsidRDefault="00847211">
            <w:pPr>
              <w:framePr w:w="7272" w:h="19565" w:wrap="none" w:vAnchor="page" w:hAnchor="page" w:x="1070" w:y="3079"/>
              <w:rPr>
                <w:sz w:val="10"/>
                <w:szCs w:val="10"/>
              </w:rPr>
            </w:pPr>
          </w:p>
        </w:tc>
        <w:tc>
          <w:tcPr>
            <w:tcW w:w="1277" w:type="dxa"/>
            <w:tcBorders>
              <w:top w:val="single" w:sz="4" w:space="0" w:color="auto"/>
              <w:left w:val="single" w:sz="4" w:space="0" w:color="auto"/>
              <w:right w:val="single" w:sz="4" w:space="0" w:color="auto"/>
            </w:tcBorders>
            <w:shd w:val="clear" w:color="auto" w:fill="FFFFFF"/>
          </w:tcPr>
          <w:p w:rsidR="00847211" w:rsidRDefault="00847211">
            <w:pPr>
              <w:framePr w:w="7272" w:h="19565" w:wrap="none" w:vAnchor="page" w:hAnchor="page" w:x="1070" w:y="3079"/>
              <w:rPr>
                <w:sz w:val="10"/>
                <w:szCs w:val="10"/>
              </w:rPr>
            </w:pP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Тренажер</w:t>
            </w:r>
            <w:r>
              <w:rPr>
                <w:rStyle w:val="21"/>
                <w:vertAlign w:val="superscript"/>
              </w:rPr>
              <w:t>8</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комплект</w:t>
            </w:r>
          </w:p>
        </w:tc>
        <w:tc>
          <w:tcPr>
            <w:tcW w:w="1277" w:type="dxa"/>
            <w:tcBorders>
              <w:top w:val="single" w:sz="4" w:space="0" w:color="auto"/>
              <w:left w:val="single" w:sz="4" w:space="0" w:color="auto"/>
              <w:right w:val="single" w:sz="4" w:space="0" w:color="auto"/>
            </w:tcBorders>
            <w:shd w:val="clear" w:color="auto" w:fill="FFFFFF"/>
          </w:tcPr>
          <w:p w:rsidR="00847211" w:rsidRDefault="00847211">
            <w:pPr>
              <w:framePr w:w="7272" w:h="19565" w:wrap="none" w:vAnchor="page" w:hAnchor="page" w:x="1070" w:y="3079"/>
              <w:rPr>
                <w:sz w:val="10"/>
                <w:szCs w:val="10"/>
              </w:rPr>
            </w:pPr>
          </w:p>
        </w:tc>
      </w:tr>
      <w:tr w:rsidR="00847211">
        <w:trPr>
          <w:trHeight w:hRule="exact" w:val="336"/>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ind w:firstLine="0"/>
            </w:pPr>
            <w:r>
              <w:rPr>
                <w:rStyle w:val="21"/>
              </w:rPr>
              <w:t>Аппаратно-программный комплекс тестирования и развития психофизи</w:t>
            </w:r>
            <w:r>
              <w:rPr>
                <w:rStyle w:val="21"/>
              </w:rPr>
              <w:softHyphen/>
              <w:t>ологических качеств водителя (АПК)</w:t>
            </w:r>
            <w:r>
              <w:rPr>
                <w:rStyle w:val="21"/>
                <w:vertAlign w:val="superscript"/>
              </w:rPr>
              <w:t>9</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комплект</w:t>
            </w:r>
          </w:p>
        </w:tc>
        <w:tc>
          <w:tcPr>
            <w:tcW w:w="1277" w:type="dxa"/>
            <w:tcBorders>
              <w:top w:val="single" w:sz="4" w:space="0" w:color="auto"/>
              <w:left w:val="single" w:sz="4" w:space="0" w:color="auto"/>
              <w:right w:val="single" w:sz="4" w:space="0" w:color="auto"/>
            </w:tcBorders>
            <w:shd w:val="clear" w:color="auto" w:fill="FFFFFF"/>
          </w:tcPr>
          <w:p w:rsidR="00847211" w:rsidRDefault="00847211">
            <w:pPr>
              <w:framePr w:w="7272" w:h="19565" w:wrap="none" w:vAnchor="page" w:hAnchor="page" w:x="1070" w:y="3079"/>
              <w:rPr>
                <w:sz w:val="10"/>
                <w:szCs w:val="10"/>
              </w:rPr>
            </w:pP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Детское удерживающее устройство</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комплект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8"/>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Гибкое связующее звено (буксировочный трос)</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комплект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Тягово-сцепное устройство</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комплект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Компьютер с соответствующим программным обеспечением</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комплект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Мультимедийный проектор</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комплект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Экран (монитор, электронная доска)</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комплект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Магнитная доска со схемой населенного пункта</w:t>
            </w:r>
            <w:r>
              <w:rPr>
                <w:rStyle w:val="21"/>
                <w:vertAlign w:val="superscript"/>
              </w:rPr>
              <w:t>10</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комплект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Учебно-наглядные пособия</w:t>
            </w:r>
            <w:r>
              <w:rPr>
                <w:rStyle w:val="21"/>
                <w:vertAlign w:val="superscript"/>
              </w:rPr>
              <w:t>11</w:t>
            </w:r>
          </w:p>
        </w:tc>
        <w:tc>
          <w:tcPr>
            <w:tcW w:w="1397" w:type="dxa"/>
            <w:tcBorders>
              <w:top w:val="single" w:sz="4" w:space="0" w:color="auto"/>
              <w:left w:val="single" w:sz="4" w:space="0" w:color="auto"/>
            </w:tcBorders>
            <w:shd w:val="clear" w:color="auto" w:fill="FFFFFF"/>
          </w:tcPr>
          <w:p w:rsidR="00847211" w:rsidRDefault="00847211">
            <w:pPr>
              <w:framePr w:w="7272" w:h="19565" w:wrap="none" w:vAnchor="page" w:hAnchor="page" w:x="1070" w:y="3079"/>
              <w:rPr>
                <w:sz w:val="10"/>
                <w:szCs w:val="10"/>
              </w:rPr>
            </w:pPr>
          </w:p>
        </w:tc>
        <w:tc>
          <w:tcPr>
            <w:tcW w:w="1277" w:type="dxa"/>
            <w:tcBorders>
              <w:top w:val="single" w:sz="4" w:space="0" w:color="auto"/>
              <w:left w:val="single" w:sz="4" w:space="0" w:color="auto"/>
              <w:right w:val="single" w:sz="4" w:space="0" w:color="auto"/>
            </w:tcBorders>
            <w:shd w:val="clear" w:color="auto" w:fill="FFFFFF"/>
          </w:tcPr>
          <w:p w:rsidR="00847211" w:rsidRDefault="00847211">
            <w:pPr>
              <w:framePr w:w="7272" w:h="19565" w:wrap="none" w:vAnchor="page" w:hAnchor="page" w:x="1070" w:y="3079"/>
              <w:rPr>
                <w:sz w:val="10"/>
                <w:szCs w:val="10"/>
              </w:rPr>
            </w:pP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Основы законодательства в сфере дорожного движения</w:t>
            </w:r>
          </w:p>
        </w:tc>
        <w:tc>
          <w:tcPr>
            <w:tcW w:w="1397" w:type="dxa"/>
            <w:tcBorders>
              <w:top w:val="single" w:sz="4" w:space="0" w:color="auto"/>
              <w:left w:val="single" w:sz="4" w:space="0" w:color="auto"/>
            </w:tcBorders>
            <w:shd w:val="clear" w:color="auto" w:fill="FFFFFF"/>
          </w:tcPr>
          <w:p w:rsidR="00847211" w:rsidRDefault="00847211">
            <w:pPr>
              <w:framePr w:w="7272" w:h="19565" w:wrap="none" w:vAnchor="page" w:hAnchor="page" w:x="1070" w:y="3079"/>
              <w:rPr>
                <w:sz w:val="10"/>
                <w:szCs w:val="10"/>
              </w:rPr>
            </w:pPr>
          </w:p>
        </w:tc>
        <w:tc>
          <w:tcPr>
            <w:tcW w:w="1277" w:type="dxa"/>
            <w:tcBorders>
              <w:top w:val="single" w:sz="4" w:space="0" w:color="auto"/>
              <w:left w:val="single" w:sz="4" w:space="0" w:color="auto"/>
              <w:right w:val="single" w:sz="4" w:space="0" w:color="auto"/>
            </w:tcBorders>
            <w:shd w:val="clear" w:color="auto" w:fill="FFFFFF"/>
          </w:tcPr>
          <w:p w:rsidR="00847211" w:rsidRDefault="00847211">
            <w:pPr>
              <w:framePr w:w="7272" w:h="19565" w:wrap="none" w:vAnchor="page" w:hAnchor="page" w:x="1070" w:y="3079"/>
              <w:rPr>
                <w:sz w:val="10"/>
                <w:szCs w:val="10"/>
              </w:rPr>
            </w:pP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Дорожные знаки</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комплект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8"/>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Дорожная разметка</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комплект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Опознавательные и регистрационные знаки</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Средства регулирования дорожного движения</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Сигналы регулировщика</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Применение аварийной сигнализации и знака аварийной остановки</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Начало движения, маневрирование. Способы разворота</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Расположение транспортных средств на проезжей части</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Скорость движения</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Обгон, опережение, встречный разъезд</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8"/>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Остановка и стоянка</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Проезд перекрестков</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331"/>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ind w:firstLine="0"/>
            </w:pPr>
            <w:r>
              <w:rPr>
                <w:rStyle w:val="21"/>
              </w:rPr>
              <w:t>Проезд пешеходных переходов, и мест остановок маршрутных транспор</w:t>
            </w:r>
            <w:r>
              <w:rPr>
                <w:rStyle w:val="21"/>
              </w:rPr>
              <w:softHyphen/>
              <w:t>тных средств</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8"/>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Движение через железнодорожные пути</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Движение по автомагистралям</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Движение в жилых зонах</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Перевозка пассажиров</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Перевозка грузов</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336"/>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ind w:firstLine="0"/>
            </w:pPr>
            <w:r>
              <w:rPr>
                <w:rStyle w:val="21"/>
              </w:rPr>
              <w:t>Неисправности и условия, при которых запрещается эксплуатация тран</w:t>
            </w:r>
            <w:r>
              <w:rPr>
                <w:rStyle w:val="21"/>
              </w:rPr>
              <w:softHyphen/>
              <w:t>спортных средств</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Ответственность за правонарушения в области дорожного движения</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Страхование автогражданской ответственности</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Последовательность действий при ДТП</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Психофизиологические основы деятельности водителя</w:t>
            </w:r>
          </w:p>
        </w:tc>
        <w:tc>
          <w:tcPr>
            <w:tcW w:w="1397" w:type="dxa"/>
            <w:tcBorders>
              <w:top w:val="single" w:sz="4" w:space="0" w:color="auto"/>
              <w:left w:val="single" w:sz="4" w:space="0" w:color="auto"/>
            </w:tcBorders>
            <w:shd w:val="clear" w:color="auto" w:fill="FFFFFF"/>
          </w:tcPr>
          <w:p w:rsidR="00847211" w:rsidRDefault="00847211">
            <w:pPr>
              <w:framePr w:w="7272" w:h="19565" w:wrap="none" w:vAnchor="page" w:hAnchor="page" w:x="1070" w:y="3079"/>
              <w:rPr>
                <w:sz w:val="10"/>
                <w:szCs w:val="10"/>
              </w:rPr>
            </w:pPr>
          </w:p>
        </w:tc>
        <w:tc>
          <w:tcPr>
            <w:tcW w:w="1277" w:type="dxa"/>
            <w:tcBorders>
              <w:top w:val="single" w:sz="4" w:space="0" w:color="auto"/>
              <w:left w:val="single" w:sz="4" w:space="0" w:color="auto"/>
              <w:right w:val="single" w:sz="4" w:space="0" w:color="auto"/>
            </w:tcBorders>
            <w:shd w:val="clear" w:color="auto" w:fill="FFFFFF"/>
          </w:tcPr>
          <w:p w:rsidR="00847211" w:rsidRDefault="00847211">
            <w:pPr>
              <w:framePr w:w="7272" w:h="19565" w:wrap="none" w:vAnchor="page" w:hAnchor="page" w:x="1070" w:y="3079"/>
              <w:rPr>
                <w:sz w:val="10"/>
                <w:szCs w:val="10"/>
              </w:rPr>
            </w:pP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Психофизиологические особенности деятельности водителя</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336"/>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ind w:firstLine="0"/>
            </w:pPr>
            <w:r>
              <w:rPr>
                <w:rStyle w:val="21"/>
              </w:rPr>
              <w:t>Воздействие на поведение водителя психотропных, наркотических веществ, алкоголя и медицинских препаратов</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Конфликтные ситуации в дорожном движении</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8"/>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Факторы риска при вождении автомобиля</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Основы управления транспортными средствами</w:t>
            </w:r>
          </w:p>
        </w:tc>
        <w:tc>
          <w:tcPr>
            <w:tcW w:w="1397" w:type="dxa"/>
            <w:tcBorders>
              <w:top w:val="single" w:sz="4" w:space="0" w:color="auto"/>
              <w:left w:val="single" w:sz="4" w:space="0" w:color="auto"/>
            </w:tcBorders>
            <w:shd w:val="clear" w:color="auto" w:fill="FFFFFF"/>
          </w:tcPr>
          <w:p w:rsidR="00847211" w:rsidRDefault="00847211">
            <w:pPr>
              <w:framePr w:w="7272" w:h="19565" w:wrap="none" w:vAnchor="page" w:hAnchor="page" w:x="1070" w:y="3079"/>
              <w:rPr>
                <w:sz w:val="10"/>
                <w:szCs w:val="10"/>
              </w:rPr>
            </w:pPr>
          </w:p>
        </w:tc>
        <w:tc>
          <w:tcPr>
            <w:tcW w:w="1277" w:type="dxa"/>
            <w:tcBorders>
              <w:top w:val="single" w:sz="4" w:space="0" w:color="auto"/>
              <w:left w:val="single" w:sz="4" w:space="0" w:color="auto"/>
              <w:right w:val="single" w:sz="4" w:space="0" w:color="auto"/>
            </w:tcBorders>
            <w:shd w:val="clear" w:color="auto" w:fill="FFFFFF"/>
          </w:tcPr>
          <w:p w:rsidR="00847211" w:rsidRDefault="00847211">
            <w:pPr>
              <w:framePr w:w="7272" w:h="19565" w:wrap="none" w:vAnchor="page" w:hAnchor="page" w:x="1070" w:y="3079"/>
              <w:rPr>
                <w:sz w:val="10"/>
                <w:szCs w:val="10"/>
              </w:rPr>
            </w:pP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Сложные дорожные условия</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Виды и причины ДТП</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Типичные опасные ситуации</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Сложные метеоусловия</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Движение в темное время суток</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Посадка водителя за рулем.Экипировка водителя</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Способы торможения</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8"/>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Тормозной и остановочный путь</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Действия водителя в критических ситуациях</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Силы, действующие на транспортное средство</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Управление автомобилем в нештатных ситуациях</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Профессиональная надежность водителя</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336"/>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ind w:firstLine="0"/>
            </w:pPr>
            <w:r>
              <w:rPr>
                <w:rStyle w:val="21"/>
              </w:rPr>
              <w:t>Дистанция и боковой интервал. Организация наблюдения в процессе управления транспортным средством</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Влияние дорожных условий на безопасность движения</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Безопасное прохождение поворотов</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Безопасность пассажиров транспортных средств</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Безопасность пешеходов и велосипедистов</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Типичные ошибки пешеходов</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Типовые примеры допускаемых нарушений ПЛЛ</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336"/>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ind w:firstLine="0"/>
              <w:jc w:val="center"/>
            </w:pPr>
            <w:r>
              <w:rPr>
                <w:rStyle w:val="21"/>
              </w:rPr>
              <w:t>Устройство и техническое обслуживание транспортных средств категории «В» как объектов управления</w:t>
            </w:r>
          </w:p>
        </w:tc>
        <w:tc>
          <w:tcPr>
            <w:tcW w:w="1397" w:type="dxa"/>
            <w:tcBorders>
              <w:top w:val="single" w:sz="4" w:space="0" w:color="auto"/>
              <w:left w:val="single" w:sz="4" w:space="0" w:color="auto"/>
            </w:tcBorders>
            <w:shd w:val="clear" w:color="auto" w:fill="FFFFFF"/>
          </w:tcPr>
          <w:p w:rsidR="00847211" w:rsidRDefault="00847211">
            <w:pPr>
              <w:framePr w:w="7272" w:h="19565" w:wrap="none" w:vAnchor="page" w:hAnchor="page" w:x="1070" w:y="3079"/>
              <w:rPr>
                <w:sz w:val="10"/>
                <w:szCs w:val="10"/>
              </w:rPr>
            </w:pPr>
          </w:p>
        </w:tc>
        <w:tc>
          <w:tcPr>
            <w:tcW w:w="1277" w:type="dxa"/>
            <w:tcBorders>
              <w:top w:val="single" w:sz="4" w:space="0" w:color="auto"/>
              <w:left w:val="single" w:sz="4" w:space="0" w:color="auto"/>
              <w:right w:val="single" w:sz="4" w:space="0" w:color="auto"/>
            </w:tcBorders>
            <w:shd w:val="clear" w:color="auto" w:fill="FFFFFF"/>
          </w:tcPr>
          <w:p w:rsidR="00847211" w:rsidRDefault="00847211">
            <w:pPr>
              <w:framePr w:w="7272" w:h="19565" w:wrap="none" w:vAnchor="page" w:hAnchor="page" w:x="1070" w:y="3079"/>
              <w:rPr>
                <w:sz w:val="10"/>
                <w:szCs w:val="10"/>
              </w:rPr>
            </w:pP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Классификация автомобилей</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8"/>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Общее устройство автомобиля</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Кузов автомобиля, системы пассивной безопасности</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Общее устройство и принцип работы двигателя</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Горюче-смазочные материалы и специальные жидкости</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Схемы трансмиссии автомобилей с различными приводами</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Общее устройство и принцип работы сцепления</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336"/>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58" w:lineRule="exact"/>
              <w:ind w:firstLine="0"/>
            </w:pPr>
            <w:r>
              <w:rPr>
                <w:rStyle w:val="21"/>
              </w:rPr>
              <w:t>Общее устройство и принцип работы механической коробки переключе</w:t>
            </w:r>
            <w:r>
              <w:rPr>
                <w:rStyle w:val="21"/>
              </w:rPr>
              <w:softHyphen/>
              <w:t>ния передач</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336"/>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ind w:firstLine="0"/>
            </w:pPr>
            <w:r>
              <w:rPr>
                <w:rStyle w:val="21"/>
              </w:rPr>
              <w:t>Общее устройство и принцип работы автоматической коробки переклю</w:t>
            </w:r>
            <w:r>
              <w:rPr>
                <w:rStyle w:val="21"/>
              </w:rPr>
              <w:softHyphen/>
              <w:t>чения передач</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Передняя и задняя подвески</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Конструкции и маркировка автомобильных шин</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Общее устройство и принцип работы тормозных систем</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Общее устройство и принцип работы системы рулевого управления</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Общее устройство и маркировка аккумуляторных батарей</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8"/>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Общее устройство и принцип работы генератора</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Общее устройство и принцип работы стартера</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331"/>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ind w:firstLine="0"/>
            </w:pPr>
            <w:r>
              <w:rPr>
                <w:rStyle w:val="21"/>
              </w:rPr>
              <w:t>Общее устройство и принцип работы бесконтактной и микропроцессор</w:t>
            </w:r>
            <w:r>
              <w:rPr>
                <w:rStyle w:val="21"/>
              </w:rPr>
              <w:softHyphen/>
              <w:t>ной систем зажигания</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336"/>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ind w:firstLine="0"/>
            </w:pPr>
            <w:r>
              <w:rPr>
                <w:rStyle w:val="21"/>
              </w:rPr>
              <w:t>Общее устройство и принцип работы, внешних световых приборов и зву</w:t>
            </w:r>
            <w:r>
              <w:rPr>
                <w:rStyle w:val="21"/>
              </w:rPr>
              <w:softHyphen/>
              <w:t>ковых сигналов</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Классификация прицепов</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8"/>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Общее устройство прицепа</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Виды подвесок, применяемых на прицепах</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Электрооборудование прицепа</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Устройство узла сцепки и тягово-сцепного устройства</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336"/>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ind w:firstLine="0"/>
            </w:pPr>
            <w:r>
              <w:rPr>
                <w:rStyle w:val="21"/>
              </w:rPr>
              <w:t>Контрольный осмотр и ежедневное техническое обслуживание автомо</w:t>
            </w:r>
            <w:r>
              <w:rPr>
                <w:rStyle w:val="21"/>
              </w:rPr>
              <w:softHyphen/>
              <w:t>биля и прицепа</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336"/>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ind w:firstLine="0"/>
              <w:jc w:val="center"/>
            </w:pPr>
            <w:r>
              <w:rPr>
                <w:rStyle w:val="21"/>
              </w:rPr>
              <w:t>Организация и выполнение грузовых перевозок автомобильным транспортом</w:t>
            </w:r>
          </w:p>
        </w:tc>
        <w:tc>
          <w:tcPr>
            <w:tcW w:w="1397" w:type="dxa"/>
            <w:tcBorders>
              <w:top w:val="single" w:sz="4" w:space="0" w:color="auto"/>
              <w:left w:val="single" w:sz="4" w:space="0" w:color="auto"/>
            </w:tcBorders>
            <w:shd w:val="clear" w:color="auto" w:fill="FFFFFF"/>
          </w:tcPr>
          <w:p w:rsidR="00847211" w:rsidRDefault="00847211">
            <w:pPr>
              <w:framePr w:w="7272" w:h="19565" w:wrap="none" w:vAnchor="page" w:hAnchor="page" w:x="1070" w:y="3079"/>
              <w:rPr>
                <w:sz w:val="10"/>
                <w:szCs w:val="10"/>
              </w:rPr>
            </w:pPr>
          </w:p>
        </w:tc>
        <w:tc>
          <w:tcPr>
            <w:tcW w:w="1277" w:type="dxa"/>
            <w:tcBorders>
              <w:top w:val="single" w:sz="4" w:space="0" w:color="auto"/>
              <w:left w:val="single" w:sz="4" w:space="0" w:color="auto"/>
              <w:right w:val="single" w:sz="4" w:space="0" w:color="auto"/>
            </w:tcBorders>
            <w:shd w:val="clear" w:color="auto" w:fill="FFFFFF"/>
          </w:tcPr>
          <w:p w:rsidR="00847211" w:rsidRDefault="00847211">
            <w:pPr>
              <w:framePr w:w="7272" w:h="19565" w:wrap="none" w:vAnchor="page" w:hAnchor="page" w:x="1070" w:y="3079"/>
              <w:rPr>
                <w:sz w:val="10"/>
                <w:szCs w:val="10"/>
              </w:rPr>
            </w:pPr>
          </w:p>
        </w:tc>
      </w:tr>
      <w:tr w:rsidR="00847211">
        <w:trPr>
          <w:trHeight w:hRule="exact" w:val="331"/>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ind w:firstLine="0"/>
            </w:pPr>
            <w:r>
              <w:rPr>
                <w:rStyle w:val="21"/>
              </w:rPr>
              <w:t>Нормативные правовые акты, определяющие порядок перевозки грузов автомобильным транспортом</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336"/>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ind w:firstLine="0"/>
              <w:jc w:val="center"/>
            </w:pPr>
            <w:r>
              <w:rPr>
                <w:rStyle w:val="21"/>
              </w:rPr>
              <w:t>Организация и выполнение пассажирских перевозок автомобильным транспортом</w:t>
            </w:r>
          </w:p>
        </w:tc>
        <w:tc>
          <w:tcPr>
            <w:tcW w:w="1397" w:type="dxa"/>
            <w:tcBorders>
              <w:top w:val="single" w:sz="4" w:space="0" w:color="auto"/>
              <w:left w:val="single" w:sz="4" w:space="0" w:color="auto"/>
            </w:tcBorders>
            <w:shd w:val="clear" w:color="auto" w:fill="FFFFFF"/>
          </w:tcPr>
          <w:p w:rsidR="00847211" w:rsidRDefault="00847211">
            <w:pPr>
              <w:framePr w:w="7272" w:h="19565" w:wrap="none" w:vAnchor="page" w:hAnchor="page" w:x="1070" w:y="3079"/>
              <w:rPr>
                <w:sz w:val="10"/>
                <w:szCs w:val="10"/>
              </w:rPr>
            </w:pPr>
          </w:p>
        </w:tc>
        <w:tc>
          <w:tcPr>
            <w:tcW w:w="1277" w:type="dxa"/>
            <w:tcBorders>
              <w:top w:val="single" w:sz="4" w:space="0" w:color="auto"/>
              <w:left w:val="single" w:sz="4" w:space="0" w:color="auto"/>
              <w:right w:val="single" w:sz="4" w:space="0" w:color="auto"/>
            </w:tcBorders>
            <w:shd w:val="clear" w:color="auto" w:fill="FFFFFF"/>
          </w:tcPr>
          <w:p w:rsidR="00847211" w:rsidRDefault="00847211">
            <w:pPr>
              <w:framePr w:w="7272" w:h="19565" w:wrap="none" w:vAnchor="page" w:hAnchor="page" w:x="1070" w:y="3079"/>
              <w:rPr>
                <w:sz w:val="10"/>
                <w:szCs w:val="10"/>
              </w:rPr>
            </w:pPr>
          </w:p>
        </w:tc>
      </w:tr>
      <w:tr w:rsidR="00847211">
        <w:trPr>
          <w:trHeight w:hRule="exact" w:val="336"/>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ind w:firstLine="0"/>
            </w:pPr>
            <w:r>
              <w:rPr>
                <w:rStyle w:val="21"/>
              </w:rPr>
              <w:t>Нормативное правовое обеспечение пассажирских перевозок автомо</w:t>
            </w:r>
            <w:r>
              <w:rPr>
                <w:rStyle w:val="21"/>
              </w:rPr>
              <w:softHyphen/>
              <w:t>бильным транспортом</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Информационные материалы</w:t>
            </w:r>
          </w:p>
        </w:tc>
        <w:tc>
          <w:tcPr>
            <w:tcW w:w="1397" w:type="dxa"/>
            <w:tcBorders>
              <w:top w:val="single" w:sz="4" w:space="0" w:color="auto"/>
              <w:left w:val="single" w:sz="4" w:space="0" w:color="auto"/>
            </w:tcBorders>
            <w:shd w:val="clear" w:color="auto" w:fill="FFFFFF"/>
          </w:tcPr>
          <w:p w:rsidR="00847211" w:rsidRDefault="00847211">
            <w:pPr>
              <w:framePr w:w="7272" w:h="19565" w:wrap="none" w:vAnchor="page" w:hAnchor="page" w:x="1070" w:y="3079"/>
              <w:rPr>
                <w:sz w:val="10"/>
                <w:szCs w:val="10"/>
              </w:rPr>
            </w:pPr>
          </w:p>
        </w:tc>
        <w:tc>
          <w:tcPr>
            <w:tcW w:w="1277" w:type="dxa"/>
            <w:tcBorders>
              <w:top w:val="single" w:sz="4" w:space="0" w:color="auto"/>
              <w:left w:val="single" w:sz="4" w:space="0" w:color="auto"/>
              <w:right w:val="single" w:sz="4" w:space="0" w:color="auto"/>
            </w:tcBorders>
            <w:shd w:val="clear" w:color="auto" w:fill="FFFFFF"/>
          </w:tcPr>
          <w:p w:rsidR="00847211" w:rsidRDefault="00847211">
            <w:pPr>
              <w:framePr w:w="7272" w:h="19565" w:wrap="none" w:vAnchor="page" w:hAnchor="page" w:x="1070" w:y="3079"/>
              <w:rPr>
                <w:sz w:val="10"/>
                <w:szCs w:val="10"/>
              </w:rPr>
            </w:pP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Информационный стенд</w:t>
            </w:r>
          </w:p>
        </w:tc>
        <w:tc>
          <w:tcPr>
            <w:tcW w:w="1397" w:type="dxa"/>
            <w:tcBorders>
              <w:top w:val="single" w:sz="4" w:space="0" w:color="auto"/>
              <w:left w:val="single" w:sz="4" w:space="0" w:color="auto"/>
            </w:tcBorders>
            <w:shd w:val="clear" w:color="auto" w:fill="FFFFFF"/>
          </w:tcPr>
          <w:p w:rsidR="00847211" w:rsidRDefault="00847211">
            <w:pPr>
              <w:framePr w:w="7272" w:h="19565" w:wrap="none" w:vAnchor="page" w:hAnchor="page" w:x="1070" w:y="3079"/>
              <w:rPr>
                <w:sz w:val="10"/>
                <w:szCs w:val="10"/>
              </w:rPr>
            </w:pPr>
          </w:p>
        </w:tc>
        <w:tc>
          <w:tcPr>
            <w:tcW w:w="1277" w:type="dxa"/>
            <w:tcBorders>
              <w:top w:val="single" w:sz="4" w:space="0" w:color="auto"/>
              <w:left w:val="single" w:sz="4" w:space="0" w:color="auto"/>
              <w:right w:val="single" w:sz="4" w:space="0" w:color="auto"/>
            </w:tcBorders>
            <w:shd w:val="clear" w:color="auto" w:fill="FFFFFF"/>
          </w:tcPr>
          <w:p w:rsidR="00847211" w:rsidRDefault="00847211">
            <w:pPr>
              <w:framePr w:w="7272" w:h="19565" w:wrap="none" w:vAnchor="page" w:hAnchor="page" w:x="1070" w:y="3079"/>
              <w:rPr>
                <w:sz w:val="10"/>
                <w:szCs w:val="10"/>
              </w:rPr>
            </w:pPr>
          </w:p>
        </w:tc>
      </w:tr>
      <w:tr w:rsidR="00847211">
        <w:trPr>
          <w:trHeight w:hRule="exact" w:val="336"/>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ind w:firstLine="0"/>
            </w:pPr>
            <w:r>
              <w:rPr>
                <w:rStyle w:val="21"/>
              </w:rPr>
              <w:t>Закон Российской Федерации от 7 февраля 1992 г. № 2300-1 «О защите прав потребителей»</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Копия лицензии с соответствующим приложением</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336"/>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ind w:firstLine="0"/>
            </w:pPr>
            <w:r>
              <w:rPr>
                <w:rStyle w:val="21"/>
              </w:rPr>
              <w:t>Примерная программа профессиональной подготовки водителей тран</w:t>
            </w:r>
            <w:r>
              <w:rPr>
                <w:rStyle w:val="21"/>
              </w:rPr>
              <w:softHyphen/>
              <w:t>спортных средств категории «В»</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336"/>
        </w:trPr>
        <w:tc>
          <w:tcPr>
            <w:tcW w:w="4598"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58" w:lineRule="exact"/>
              <w:ind w:firstLine="0"/>
            </w:pPr>
            <w:r>
              <w:rPr>
                <w:rStyle w:val="21"/>
              </w:rPr>
              <w:t>Программа профессиональной подготовки водителей транспортных средств категории «В», согласованная с Госавтоинспекцией</w:t>
            </w:r>
          </w:p>
        </w:tc>
        <w:tc>
          <w:tcPr>
            <w:tcW w:w="1397" w:type="dxa"/>
            <w:tcBorders>
              <w:top w:val="single" w:sz="4" w:space="0" w:color="auto"/>
              <w:lef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r w:rsidR="00847211">
        <w:trPr>
          <w:trHeight w:hRule="exact" w:val="178"/>
        </w:trPr>
        <w:tc>
          <w:tcPr>
            <w:tcW w:w="4598" w:type="dxa"/>
            <w:tcBorders>
              <w:top w:val="single" w:sz="4" w:space="0" w:color="auto"/>
              <w:left w:val="single" w:sz="4" w:space="0" w:color="auto"/>
              <w:bottom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pPr>
            <w:r>
              <w:rPr>
                <w:rStyle w:val="21"/>
              </w:rPr>
              <w:t>Учебный план</w:t>
            </w:r>
          </w:p>
        </w:tc>
        <w:tc>
          <w:tcPr>
            <w:tcW w:w="1397" w:type="dxa"/>
            <w:tcBorders>
              <w:top w:val="single" w:sz="4" w:space="0" w:color="auto"/>
              <w:left w:val="single" w:sz="4" w:space="0" w:color="auto"/>
              <w:bottom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шт</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9565" w:wrap="none" w:vAnchor="page" w:hAnchor="page" w:x="1070" w:y="3079"/>
              <w:shd w:val="clear" w:color="auto" w:fill="auto"/>
              <w:spacing w:line="120" w:lineRule="exact"/>
              <w:ind w:firstLine="0"/>
              <w:jc w:val="center"/>
            </w:pPr>
            <w:r>
              <w:rPr>
                <w:rStyle w:val="21"/>
              </w:rPr>
              <w:t>1</w:t>
            </w:r>
          </w:p>
        </w:tc>
      </w:tr>
    </w:tbl>
    <w:tbl>
      <w:tblPr>
        <w:tblOverlap w:val="never"/>
        <w:tblW w:w="0" w:type="auto"/>
        <w:tblLayout w:type="fixed"/>
        <w:tblCellMar>
          <w:left w:w="10" w:type="dxa"/>
          <w:right w:w="10" w:type="dxa"/>
        </w:tblCellMar>
        <w:tblLook w:val="04A0"/>
      </w:tblPr>
      <w:tblGrid>
        <w:gridCol w:w="4598"/>
        <w:gridCol w:w="1397"/>
        <w:gridCol w:w="1277"/>
      </w:tblGrid>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210" w:wrap="none" w:vAnchor="page" w:hAnchor="page" w:x="8538" w:y="2642"/>
              <w:shd w:val="clear" w:color="auto" w:fill="auto"/>
              <w:spacing w:line="120" w:lineRule="exact"/>
              <w:ind w:firstLine="0"/>
            </w:pPr>
            <w:r>
              <w:rPr>
                <w:rStyle w:val="21"/>
              </w:rPr>
              <w:t>Календарный учебный график (на каждую учебную группу)</w:t>
            </w:r>
          </w:p>
        </w:tc>
        <w:tc>
          <w:tcPr>
            <w:tcW w:w="1397" w:type="dxa"/>
            <w:tcBorders>
              <w:top w:val="single" w:sz="4" w:space="0" w:color="auto"/>
              <w:left w:val="single" w:sz="4" w:space="0" w:color="auto"/>
            </w:tcBorders>
            <w:shd w:val="clear" w:color="auto" w:fill="FFFFFF"/>
          </w:tcPr>
          <w:p w:rsidR="00847211" w:rsidRDefault="008960A5">
            <w:pPr>
              <w:pStyle w:val="41"/>
              <w:framePr w:w="7272" w:h="1210" w:wrap="none" w:vAnchor="page" w:hAnchor="page" w:x="8538" w:y="2642"/>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210" w:wrap="none" w:vAnchor="page" w:hAnchor="page" w:x="8538" w:y="2642"/>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210" w:wrap="none" w:vAnchor="page" w:hAnchor="page" w:x="8538" w:y="2642"/>
              <w:shd w:val="clear" w:color="auto" w:fill="auto"/>
              <w:spacing w:line="120" w:lineRule="exact"/>
              <w:ind w:firstLine="0"/>
            </w:pPr>
            <w:r>
              <w:rPr>
                <w:rStyle w:val="21"/>
              </w:rPr>
              <w:t>Расписание занятий (на каждую учебную группу)</w:t>
            </w:r>
          </w:p>
        </w:tc>
        <w:tc>
          <w:tcPr>
            <w:tcW w:w="1397" w:type="dxa"/>
            <w:tcBorders>
              <w:top w:val="single" w:sz="4" w:space="0" w:color="auto"/>
              <w:left w:val="single" w:sz="4" w:space="0" w:color="auto"/>
            </w:tcBorders>
            <w:shd w:val="clear" w:color="auto" w:fill="FFFFFF"/>
          </w:tcPr>
          <w:p w:rsidR="00847211" w:rsidRDefault="008960A5">
            <w:pPr>
              <w:pStyle w:val="41"/>
              <w:framePr w:w="7272" w:h="1210" w:wrap="none" w:vAnchor="page" w:hAnchor="page" w:x="8538" w:y="2642"/>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210" w:wrap="none" w:vAnchor="page" w:hAnchor="page" w:x="8538" w:y="2642"/>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210" w:wrap="none" w:vAnchor="page" w:hAnchor="page" w:x="8538" w:y="2642"/>
              <w:shd w:val="clear" w:color="auto" w:fill="auto"/>
              <w:spacing w:line="120" w:lineRule="exact"/>
              <w:ind w:firstLine="0"/>
            </w:pPr>
            <w:r>
              <w:rPr>
                <w:rStyle w:val="21"/>
              </w:rPr>
              <w:t>График учебного вождения (на каждую учебную группу)</w:t>
            </w:r>
          </w:p>
        </w:tc>
        <w:tc>
          <w:tcPr>
            <w:tcW w:w="1397" w:type="dxa"/>
            <w:tcBorders>
              <w:top w:val="single" w:sz="4" w:space="0" w:color="auto"/>
              <w:left w:val="single" w:sz="4" w:space="0" w:color="auto"/>
            </w:tcBorders>
            <w:shd w:val="clear" w:color="auto" w:fill="FFFFFF"/>
          </w:tcPr>
          <w:p w:rsidR="00847211" w:rsidRDefault="008960A5">
            <w:pPr>
              <w:pStyle w:val="41"/>
              <w:framePr w:w="7272" w:h="1210" w:wrap="none" w:vAnchor="page" w:hAnchor="page" w:x="8538" w:y="2642"/>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210" w:wrap="none" w:vAnchor="page" w:hAnchor="page" w:x="8538" w:y="2642"/>
              <w:shd w:val="clear" w:color="auto" w:fill="auto"/>
              <w:spacing w:line="120" w:lineRule="exact"/>
              <w:ind w:firstLine="0"/>
              <w:jc w:val="center"/>
            </w:pPr>
            <w:r>
              <w:rPr>
                <w:rStyle w:val="21"/>
              </w:rPr>
              <w:t>1</w:t>
            </w:r>
          </w:p>
        </w:tc>
      </w:tr>
      <w:tr w:rsidR="00847211">
        <w:trPr>
          <w:trHeight w:hRule="exact" w:val="341"/>
        </w:trPr>
        <w:tc>
          <w:tcPr>
            <w:tcW w:w="4598" w:type="dxa"/>
            <w:tcBorders>
              <w:top w:val="single" w:sz="4" w:space="0" w:color="auto"/>
              <w:left w:val="single" w:sz="4" w:space="0" w:color="auto"/>
            </w:tcBorders>
            <w:shd w:val="clear" w:color="auto" w:fill="FFFFFF"/>
          </w:tcPr>
          <w:p w:rsidR="00847211" w:rsidRDefault="008960A5">
            <w:pPr>
              <w:pStyle w:val="41"/>
              <w:framePr w:w="7272" w:h="1210" w:wrap="none" w:vAnchor="page" w:hAnchor="page" w:x="8538" w:y="2642"/>
              <w:shd w:val="clear" w:color="auto" w:fill="auto"/>
              <w:ind w:firstLine="0"/>
            </w:pPr>
            <w:r>
              <w:rPr>
                <w:rStyle w:val="21"/>
              </w:rPr>
              <w:t>Схемы учебных маршрутов, утвержденные руководителем организации, осуществляющей образовательную деятельность</w:t>
            </w:r>
          </w:p>
        </w:tc>
        <w:tc>
          <w:tcPr>
            <w:tcW w:w="1397" w:type="dxa"/>
            <w:tcBorders>
              <w:top w:val="single" w:sz="4" w:space="0" w:color="auto"/>
              <w:left w:val="single" w:sz="4" w:space="0" w:color="auto"/>
            </w:tcBorders>
            <w:shd w:val="clear" w:color="auto" w:fill="FFFFFF"/>
          </w:tcPr>
          <w:p w:rsidR="00847211" w:rsidRDefault="008960A5">
            <w:pPr>
              <w:pStyle w:val="41"/>
              <w:framePr w:w="7272" w:h="1210" w:wrap="none" w:vAnchor="page" w:hAnchor="page" w:x="8538" w:y="2642"/>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210" w:wrap="none" w:vAnchor="page" w:hAnchor="page" w:x="8538" w:y="2642"/>
              <w:shd w:val="clear" w:color="auto" w:fill="auto"/>
              <w:spacing w:line="120" w:lineRule="exact"/>
              <w:ind w:firstLine="0"/>
              <w:jc w:val="center"/>
            </w:pPr>
            <w:r>
              <w:rPr>
                <w:rStyle w:val="21"/>
              </w:rPr>
              <w:t>1</w:t>
            </w:r>
          </w:p>
        </w:tc>
      </w:tr>
      <w:tr w:rsidR="00847211">
        <w:trPr>
          <w:trHeight w:hRule="exact" w:val="173"/>
        </w:trPr>
        <w:tc>
          <w:tcPr>
            <w:tcW w:w="4598" w:type="dxa"/>
            <w:tcBorders>
              <w:top w:val="single" w:sz="4" w:space="0" w:color="auto"/>
              <w:left w:val="single" w:sz="4" w:space="0" w:color="auto"/>
            </w:tcBorders>
            <w:shd w:val="clear" w:color="auto" w:fill="FFFFFF"/>
          </w:tcPr>
          <w:p w:rsidR="00847211" w:rsidRDefault="008960A5">
            <w:pPr>
              <w:pStyle w:val="41"/>
              <w:framePr w:w="7272" w:h="1210" w:wrap="none" w:vAnchor="page" w:hAnchor="page" w:x="8538" w:y="2642"/>
              <w:shd w:val="clear" w:color="auto" w:fill="auto"/>
              <w:spacing w:line="120" w:lineRule="exact"/>
              <w:ind w:firstLine="0"/>
            </w:pPr>
            <w:r>
              <w:rPr>
                <w:rStyle w:val="21"/>
              </w:rPr>
              <w:t>Книга жалоб и предложений</w:t>
            </w:r>
          </w:p>
        </w:tc>
        <w:tc>
          <w:tcPr>
            <w:tcW w:w="1397" w:type="dxa"/>
            <w:tcBorders>
              <w:top w:val="single" w:sz="4" w:space="0" w:color="auto"/>
              <w:left w:val="single" w:sz="4" w:space="0" w:color="auto"/>
            </w:tcBorders>
            <w:shd w:val="clear" w:color="auto" w:fill="FFFFFF"/>
          </w:tcPr>
          <w:p w:rsidR="00847211" w:rsidRDefault="008960A5">
            <w:pPr>
              <w:pStyle w:val="41"/>
              <w:framePr w:w="7272" w:h="1210" w:wrap="none" w:vAnchor="page" w:hAnchor="page" w:x="8538" w:y="2642"/>
              <w:shd w:val="clear" w:color="auto" w:fill="auto"/>
              <w:spacing w:line="120" w:lineRule="exact"/>
              <w:ind w:firstLine="0"/>
              <w:jc w:val="center"/>
            </w:pPr>
            <w:r>
              <w:rPr>
                <w:rStyle w:val="21"/>
              </w:rPr>
              <w:t>шт</w:t>
            </w:r>
          </w:p>
        </w:tc>
        <w:tc>
          <w:tcPr>
            <w:tcW w:w="1277" w:type="dxa"/>
            <w:tcBorders>
              <w:top w:val="single" w:sz="4" w:space="0" w:color="auto"/>
              <w:left w:val="single" w:sz="4" w:space="0" w:color="auto"/>
              <w:right w:val="single" w:sz="4" w:space="0" w:color="auto"/>
            </w:tcBorders>
            <w:shd w:val="clear" w:color="auto" w:fill="FFFFFF"/>
          </w:tcPr>
          <w:p w:rsidR="00847211" w:rsidRDefault="008960A5">
            <w:pPr>
              <w:pStyle w:val="41"/>
              <w:framePr w:w="7272" w:h="1210" w:wrap="none" w:vAnchor="page" w:hAnchor="page" w:x="8538" w:y="2642"/>
              <w:shd w:val="clear" w:color="auto" w:fill="auto"/>
              <w:spacing w:line="120" w:lineRule="exact"/>
              <w:ind w:firstLine="0"/>
              <w:jc w:val="center"/>
            </w:pPr>
            <w:r>
              <w:rPr>
                <w:rStyle w:val="21"/>
              </w:rPr>
              <w:t>1</w:t>
            </w:r>
          </w:p>
        </w:tc>
      </w:tr>
      <w:tr w:rsidR="00847211">
        <w:trPr>
          <w:trHeight w:hRule="exact" w:val="178"/>
        </w:trPr>
        <w:tc>
          <w:tcPr>
            <w:tcW w:w="4598" w:type="dxa"/>
            <w:tcBorders>
              <w:top w:val="single" w:sz="4" w:space="0" w:color="auto"/>
              <w:left w:val="single" w:sz="4" w:space="0" w:color="auto"/>
              <w:bottom w:val="single" w:sz="4" w:space="0" w:color="auto"/>
            </w:tcBorders>
            <w:shd w:val="clear" w:color="auto" w:fill="FFFFFF"/>
          </w:tcPr>
          <w:p w:rsidR="00847211" w:rsidRDefault="008960A5">
            <w:pPr>
              <w:pStyle w:val="41"/>
              <w:framePr w:w="7272" w:h="1210" w:wrap="none" w:vAnchor="page" w:hAnchor="page" w:x="8538" w:y="2642"/>
              <w:shd w:val="clear" w:color="auto" w:fill="auto"/>
              <w:spacing w:line="120" w:lineRule="exact"/>
              <w:ind w:firstLine="0"/>
            </w:pPr>
            <w:r>
              <w:rPr>
                <w:rStyle w:val="21"/>
              </w:rPr>
              <w:t>Адрес официального сайта в сети «Интернет»</w:t>
            </w:r>
          </w:p>
        </w:tc>
        <w:tc>
          <w:tcPr>
            <w:tcW w:w="1397" w:type="dxa"/>
            <w:tcBorders>
              <w:top w:val="single" w:sz="4" w:space="0" w:color="auto"/>
              <w:left w:val="single" w:sz="4" w:space="0" w:color="auto"/>
              <w:bottom w:val="single" w:sz="4" w:space="0" w:color="auto"/>
            </w:tcBorders>
            <w:shd w:val="clear" w:color="auto" w:fill="FFFFFF"/>
          </w:tcPr>
          <w:p w:rsidR="00847211" w:rsidRDefault="00847211">
            <w:pPr>
              <w:framePr w:w="7272" w:h="1210" w:wrap="none" w:vAnchor="page" w:hAnchor="page" w:x="8538" w:y="2642"/>
              <w:rPr>
                <w:sz w:val="10"/>
                <w:szCs w:val="10"/>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72" w:h="1210" w:wrap="none" w:vAnchor="page" w:hAnchor="page" w:x="8538" w:y="2642"/>
              <w:rPr>
                <w:sz w:val="10"/>
                <w:szCs w:val="10"/>
              </w:rPr>
            </w:pPr>
          </w:p>
        </w:tc>
      </w:tr>
    </w:tbl>
    <w:p w:rsidR="00847211" w:rsidRDefault="008960A5">
      <w:pPr>
        <w:pStyle w:val="50"/>
        <w:framePr w:w="7282" w:h="178" w:hRule="exact" w:wrap="none" w:vAnchor="page" w:hAnchor="page" w:x="8534" w:y="3924"/>
        <w:shd w:val="clear" w:color="auto" w:fill="auto"/>
        <w:spacing w:after="0" w:line="120" w:lineRule="exact"/>
        <w:ind w:right="20"/>
        <w:jc w:val="center"/>
      </w:pPr>
      <w:r>
        <w:t>Перечень материалов по предмету «Первая помощь при дорожно-транспортном происшествии»</w:t>
      </w:r>
    </w:p>
    <w:p w:rsidR="00847211" w:rsidRDefault="008960A5">
      <w:pPr>
        <w:pStyle w:val="a6"/>
        <w:framePr w:w="696" w:h="173" w:hRule="exact" w:wrap="none" w:vAnchor="page" w:hAnchor="page" w:x="15105" w:y="4116"/>
        <w:shd w:val="clear" w:color="auto" w:fill="auto"/>
        <w:spacing w:line="120" w:lineRule="exact"/>
      </w:pPr>
      <w:r>
        <w:t>Таблица 13</w:t>
      </w:r>
    </w:p>
    <w:tbl>
      <w:tblPr>
        <w:tblOverlap w:val="never"/>
        <w:tblW w:w="0" w:type="auto"/>
        <w:tblLayout w:type="fixed"/>
        <w:tblCellMar>
          <w:left w:w="10" w:type="dxa"/>
          <w:right w:w="10" w:type="dxa"/>
        </w:tblCellMar>
        <w:tblLook w:val="04A0"/>
      </w:tblPr>
      <w:tblGrid>
        <w:gridCol w:w="4430"/>
        <w:gridCol w:w="1426"/>
        <w:gridCol w:w="1416"/>
      </w:tblGrid>
      <w:tr w:rsidR="00847211">
        <w:trPr>
          <w:trHeight w:hRule="exact" w:val="178"/>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Наименование учебных материалов</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Единица измерения</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Количество</w:t>
            </w:r>
          </w:p>
        </w:tc>
      </w:tr>
      <w:tr w:rsidR="00847211">
        <w:trPr>
          <w:trHeight w:hRule="exact" w:val="173"/>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Оборудование</w:t>
            </w:r>
          </w:p>
        </w:tc>
        <w:tc>
          <w:tcPr>
            <w:tcW w:w="1426" w:type="dxa"/>
            <w:tcBorders>
              <w:top w:val="single" w:sz="4" w:space="0" w:color="auto"/>
              <w:left w:val="single" w:sz="4" w:space="0" w:color="auto"/>
            </w:tcBorders>
            <w:shd w:val="clear" w:color="auto" w:fill="FFFFFF"/>
          </w:tcPr>
          <w:p w:rsidR="00847211" w:rsidRDefault="00847211">
            <w:pPr>
              <w:framePr w:w="7272" w:h="6221" w:wrap="none" w:vAnchor="page" w:hAnchor="page" w:x="8538" w:y="4317"/>
              <w:rPr>
                <w:sz w:val="10"/>
                <w:szCs w:val="10"/>
              </w:rPr>
            </w:pPr>
          </w:p>
        </w:tc>
        <w:tc>
          <w:tcPr>
            <w:tcW w:w="1416" w:type="dxa"/>
            <w:tcBorders>
              <w:top w:val="single" w:sz="4" w:space="0" w:color="auto"/>
              <w:left w:val="single" w:sz="4" w:space="0" w:color="auto"/>
              <w:right w:val="single" w:sz="4" w:space="0" w:color="auto"/>
            </w:tcBorders>
            <w:shd w:val="clear" w:color="auto" w:fill="FFFFFF"/>
          </w:tcPr>
          <w:p w:rsidR="00847211" w:rsidRDefault="00847211">
            <w:pPr>
              <w:framePr w:w="7272" w:h="6221" w:wrap="none" w:vAnchor="page" w:hAnchor="page" w:x="8538" w:y="4317"/>
              <w:rPr>
                <w:sz w:val="10"/>
                <w:szCs w:val="10"/>
              </w:rPr>
            </w:pPr>
          </w:p>
        </w:tc>
      </w:tr>
      <w:tr w:rsidR="00847211">
        <w:trPr>
          <w:trHeight w:hRule="exact" w:val="499"/>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58" w:lineRule="exact"/>
              <w:ind w:firstLine="0"/>
            </w:pPr>
            <w:r>
              <w:rPr>
                <w:rStyle w:val="21"/>
              </w:rPr>
              <w:t>Тренажер-манекен взрослого пострадавшего (голова, торс, конечно</w:t>
            </w:r>
            <w:r>
              <w:rPr>
                <w:rStyle w:val="21"/>
              </w:rPr>
              <w:softHyphen/>
              <w:t>сти) с выносным электрическим контролером для отработки приемов сердечно-легочной реанимации</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1</w:t>
            </w:r>
          </w:p>
        </w:tc>
      </w:tr>
      <w:tr w:rsidR="00847211">
        <w:trPr>
          <w:trHeight w:hRule="exact" w:val="336"/>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ind w:firstLine="0"/>
            </w:pPr>
            <w:r>
              <w:rPr>
                <w:rStyle w:val="21"/>
              </w:rPr>
              <w:t>Тренажер-манекен взрослого пострадавшего (голова, торс) без контр</w:t>
            </w:r>
            <w:r>
              <w:rPr>
                <w:rStyle w:val="21"/>
              </w:rPr>
              <w:softHyphen/>
              <w:t>олера для отработки приемов сердечно-легочной реанимации</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1</w:t>
            </w:r>
          </w:p>
        </w:tc>
      </w:tr>
      <w:tr w:rsidR="00847211">
        <w:trPr>
          <w:trHeight w:hRule="exact" w:val="336"/>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ind w:firstLine="0"/>
            </w:pPr>
            <w:r>
              <w:rPr>
                <w:rStyle w:val="21"/>
              </w:rPr>
              <w:t>Тренажер-манекен взрослого пострадавшего для отработки приемов удаления инородного тела из верхних дыхательных путей</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1</w:t>
            </w:r>
          </w:p>
        </w:tc>
      </w:tr>
      <w:tr w:rsidR="00847211">
        <w:trPr>
          <w:trHeight w:hRule="exact" w:val="494"/>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58" w:lineRule="exact"/>
              <w:ind w:firstLine="0"/>
            </w:pPr>
            <w:r>
              <w:rPr>
                <w:rStyle w:val="21"/>
              </w:rPr>
              <w:t>Расходный материал для тренажеров (запасные лицевые маски, запа</w:t>
            </w:r>
            <w:r>
              <w:rPr>
                <w:rStyle w:val="21"/>
              </w:rPr>
              <w:softHyphen/>
              <w:t>сные «дыхательные пути», пленки с клапаном для проведения искус</w:t>
            </w:r>
            <w:r>
              <w:rPr>
                <w:rStyle w:val="21"/>
              </w:rPr>
              <w:softHyphen/>
              <w:t>ственной вентиляции легких)</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20</w:t>
            </w:r>
          </w:p>
        </w:tc>
      </w:tr>
      <w:tr w:rsidR="00847211">
        <w:trPr>
          <w:trHeight w:hRule="exact" w:val="173"/>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pPr>
            <w:r>
              <w:rPr>
                <w:rStyle w:val="21"/>
              </w:rPr>
              <w:t>Мотоциклетный шлем</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штук</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1</w:t>
            </w:r>
          </w:p>
        </w:tc>
      </w:tr>
      <w:tr w:rsidR="00847211">
        <w:trPr>
          <w:trHeight w:hRule="exact" w:val="173"/>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Расходные материалы</w:t>
            </w:r>
          </w:p>
        </w:tc>
        <w:tc>
          <w:tcPr>
            <w:tcW w:w="1426" w:type="dxa"/>
            <w:tcBorders>
              <w:top w:val="single" w:sz="4" w:space="0" w:color="auto"/>
              <w:left w:val="single" w:sz="4" w:space="0" w:color="auto"/>
            </w:tcBorders>
            <w:shd w:val="clear" w:color="auto" w:fill="FFFFFF"/>
          </w:tcPr>
          <w:p w:rsidR="00847211" w:rsidRDefault="00847211">
            <w:pPr>
              <w:framePr w:w="7272" w:h="6221" w:wrap="none" w:vAnchor="page" w:hAnchor="page" w:x="8538" w:y="4317"/>
              <w:rPr>
                <w:sz w:val="10"/>
                <w:szCs w:val="10"/>
              </w:rPr>
            </w:pPr>
          </w:p>
        </w:tc>
        <w:tc>
          <w:tcPr>
            <w:tcW w:w="1416" w:type="dxa"/>
            <w:tcBorders>
              <w:top w:val="single" w:sz="4" w:space="0" w:color="auto"/>
              <w:left w:val="single" w:sz="4" w:space="0" w:color="auto"/>
              <w:right w:val="single" w:sz="4" w:space="0" w:color="auto"/>
            </w:tcBorders>
            <w:shd w:val="clear" w:color="auto" w:fill="FFFFFF"/>
          </w:tcPr>
          <w:p w:rsidR="00847211" w:rsidRDefault="00847211">
            <w:pPr>
              <w:framePr w:w="7272" w:h="6221" w:wrap="none" w:vAnchor="page" w:hAnchor="page" w:x="8538" w:y="4317"/>
              <w:rPr>
                <w:sz w:val="10"/>
                <w:szCs w:val="10"/>
              </w:rPr>
            </w:pPr>
          </w:p>
        </w:tc>
      </w:tr>
      <w:tr w:rsidR="00847211">
        <w:trPr>
          <w:trHeight w:hRule="exact" w:val="178"/>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pPr>
            <w:r>
              <w:rPr>
                <w:rStyle w:val="21"/>
              </w:rPr>
              <w:t>Аптечка первой помощи (автомобильная)</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8</w:t>
            </w:r>
          </w:p>
        </w:tc>
      </w:tr>
      <w:tr w:rsidR="00847211">
        <w:trPr>
          <w:trHeight w:hRule="exact" w:val="1142"/>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58" w:lineRule="exact"/>
              <w:ind w:firstLine="0"/>
            </w:pPr>
            <w:r>
              <w:rPr>
                <w:rStyle w:val="21"/>
              </w:rPr>
              <w:t>Табельные средства для оказания первой помощи:</w:t>
            </w:r>
          </w:p>
          <w:p w:rsidR="00847211" w:rsidRDefault="008960A5">
            <w:pPr>
              <w:pStyle w:val="41"/>
              <w:framePr w:w="7272" w:h="6221" w:wrap="none" w:vAnchor="page" w:hAnchor="page" w:x="8538" w:y="4317"/>
              <w:shd w:val="clear" w:color="auto" w:fill="auto"/>
              <w:spacing w:line="158" w:lineRule="exact"/>
              <w:ind w:left="40" w:firstLine="0"/>
              <w:jc w:val="left"/>
            </w:pPr>
            <w:r>
              <w:rPr>
                <w:rStyle w:val="21"/>
              </w:rPr>
              <w:t>Устройства для проведения искусственной вентиляции легких: лице</w:t>
            </w:r>
            <w:r>
              <w:rPr>
                <w:rStyle w:val="21"/>
              </w:rPr>
              <w:softHyphen/>
              <w:t>вые маски с клапаном различных моделей Средства для временной остановки кровотечения—жгуты Средства иммобилизации для верхних, нижних конечностей, шейного отдела позвоночника (шины)</w:t>
            </w:r>
          </w:p>
          <w:p w:rsidR="00847211" w:rsidRDefault="008960A5">
            <w:pPr>
              <w:pStyle w:val="41"/>
              <w:framePr w:w="7272" w:h="6221" w:wrap="none" w:vAnchor="page" w:hAnchor="page" w:x="8538" w:y="4317"/>
              <w:shd w:val="clear" w:color="auto" w:fill="auto"/>
              <w:spacing w:line="158" w:lineRule="exact"/>
              <w:ind w:firstLine="0"/>
            </w:pPr>
            <w:r>
              <w:rPr>
                <w:rStyle w:val="21"/>
              </w:rPr>
              <w:t>Перевязочные средства (бинты, салфетки, лейкопластырь)</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1</w:t>
            </w:r>
          </w:p>
        </w:tc>
      </w:tr>
      <w:tr w:rsidR="00847211">
        <w:trPr>
          <w:trHeight w:hRule="exact" w:val="499"/>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ind w:firstLine="0"/>
            </w:pPr>
            <w:r>
              <w:rPr>
                <w:rStyle w:val="21"/>
              </w:rPr>
              <w:t>Подручные материалы, имитирующие носилочные средства, средства для остановки кровотечения, перевязочные средства, иммобилизиру</w:t>
            </w:r>
            <w:r>
              <w:rPr>
                <w:rStyle w:val="21"/>
              </w:rPr>
              <w:softHyphen/>
              <w:t>ющие средства</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1</w:t>
            </w:r>
          </w:p>
        </w:tc>
      </w:tr>
      <w:tr w:rsidR="00847211">
        <w:trPr>
          <w:trHeight w:hRule="exact" w:val="173"/>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Учебно-наглядные пособия</w:t>
            </w:r>
            <w:r>
              <w:rPr>
                <w:rStyle w:val="21"/>
                <w:vertAlign w:val="superscript"/>
              </w:rPr>
              <w:t>12</w:t>
            </w:r>
          </w:p>
        </w:tc>
        <w:tc>
          <w:tcPr>
            <w:tcW w:w="1426" w:type="dxa"/>
            <w:tcBorders>
              <w:top w:val="single" w:sz="4" w:space="0" w:color="auto"/>
              <w:left w:val="single" w:sz="4" w:space="0" w:color="auto"/>
            </w:tcBorders>
            <w:shd w:val="clear" w:color="auto" w:fill="FFFFFF"/>
          </w:tcPr>
          <w:p w:rsidR="00847211" w:rsidRDefault="00847211">
            <w:pPr>
              <w:framePr w:w="7272" w:h="6221" w:wrap="none" w:vAnchor="page" w:hAnchor="page" w:x="8538" w:y="4317"/>
              <w:rPr>
                <w:sz w:val="10"/>
                <w:szCs w:val="10"/>
              </w:rPr>
            </w:pPr>
          </w:p>
        </w:tc>
        <w:tc>
          <w:tcPr>
            <w:tcW w:w="1416" w:type="dxa"/>
            <w:tcBorders>
              <w:top w:val="single" w:sz="4" w:space="0" w:color="auto"/>
              <w:left w:val="single" w:sz="4" w:space="0" w:color="auto"/>
              <w:right w:val="single" w:sz="4" w:space="0" w:color="auto"/>
            </w:tcBorders>
            <w:shd w:val="clear" w:color="auto" w:fill="FFFFFF"/>
          </w:tcPr>
          <w:p w:rsidR="00847211" w:rsidRDefault="00847211">
            <w:pPr>
              <w:framePr w:w="7272" w:h="6221" w:wrap="none" w:vAnchor="page" w:hAnchor="page" w:x="8538" w:y="4317"/>
              <w:rPr>
                <w:sz w:val="10"/>
                <w:szCs w:val="10"/>
              </w:rPr>
            </w:pPr>
          </w:p>
        </w:tc>
      </w:tr>
      <w:tr w:rsidR="00847211">
        <w:trPr>
          <w:trHeight w:hRule="exact" w:val="336"/>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ind w:firstLine="0"/>
            </w:pPr>
            <w:r>
              <w:rPr>
                <w:rStyle w:val="21"/>
              </w:rPr>
              <w:t>Учебные пособия по первой помощи пострадавшим в дорожно-тран</w:t>
            </w:r>
            <w:r>
              <w:rPr>
                <w:rStyle w:val="21"/>
              </w:rPr>
              <w:softHyphen/>
              <w:t>спортных происшествиях для водителей</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18</w:t>
            </w:r>
          </w:p>
        </w:tc>
      </w:tr>
      <w:tr w:rsidR="00847211">
        <w:trPr>
          <w:trHeight w:hRule="exact" w:val="336"/>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ind w:firstLine="0"/>
            </w:pPr>
            <w:r>
              <w:rPr>
                <w:rStyle w:val="21"/>
              </w:rPr>
              <w:t>Учебные фильмы по первой помощи пострадавшим в дорожно-тран</w:t>
            </w:r>
            <w:r>
              <w:rPr>
                <w:rStyle w:val="21"/>
              </w:rPr>
              <w:softHyphen/>
              <w:t>спортных происшествиях</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1</w:t>
            </w:r>
          </w:p>
        </w:tc>
      </w:tr>
      <w:tr w:rsidR="00847211">
        <w:trPr>
          <w:trHeight w:hRule="exact" w:val="494"/>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58" w:lineRule="exact"/>
              <w:ind w:firstLine="0"/>
            </w:pPr>
            <w:r>
              <w:rPr>
                <w:rStyle w:val="21"/>
              </w:rPr>
              <w:t>Наглядные пособия: способы остановки кровотечения, сердечно</w:t>
            </w:r>
            <w:r>
              <w:rPr>
                <w:rStyle w:val="21"/>
              </w:rPr>
              <w:softHyphen/>
              <w:t>легочная реанимация, транспортные положения, первая помощь при скелетной травме, ранениях и термической травме</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1</w:t>
            </w:r>
          </w:p>
        </w:tc>
      </w:tr>
      <w:tr w:rsidR="00847211">
        <w:trPr>
          <w:trHeight w:hRule="exact" w:val="173"/>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Технические средства обучения</w:t>
            </w:r>
          </w:p>
        </w:tc>
        <w:tc>
          <w:tcPr>
            <w:tcW w:w="1426" w:type="dxa"/>
            <w:tcBorders>
              <w:top w:val="single" w:sz="4" w:space="0" w:color="auto"/>
              <w:left w:val="single" w:sz="4" w:space="0" w:color="auto"/>
            </w:tcBorders>
            <w:shd w:val="clear" w:color="auto" w:fill="FFFFFF"/>
          </w:tcPr>
          <w:p w:rsidR="00847211" w:rsidRDefault="00847211">
            <w:pPr>
              <w:framePr w:w="7272" w:h="6221" w:wrap="none" w:vAnchor="page" w:hAnchor="page" w:x="8538" w:y="4317"/>
              <w:rPr>
                <w:sz w:val="10"/>
                <w:szCs w:val="10"/>
              </w:rPr>
            </w:pPr>
          </w:p>
        </w:tc>
        <w:tc>
          <w:tcPr>
            <w:tcW w:w="1416" w:type="dxa"/>
            <w:tcBorders>
              <w:top w:val="single" w:sz="4" w:space="0" w:color="auto"/>
              <w:left w:val="single" w:sz="4" w:space="0" w:color="auto"/>
              <w:right w:val="single" w:sz="4" w:space="0" w:color="auto"/>
            </w:tcBorders>
            <w:shd w:val="clear" w:color="auto" w:fill="FFFFFF"/>
          </w:tcPr>
          <w:p w:rsidR="00847211" w:rsidRDefault="00847211">
            <w:pPr>
              <w:framePr w:w="7272" w:h="6221" w:wrap="none" w:vAnchor="page" w:hAnchor="page" w:x="8538" w:y="4317"/>
              <w:rPr>
                <w:sz w:val="10"/>
                <w:szCs w:val="10"/>
              </w:rPr>
            </w:pPr>
          </w:p>
        </w:tc>
      </w:tr>
      <w:tr w:rsidR="00847211">
        <w:trPr>
          <w:trHeight w:hRule="exact" w:val="173"/>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pPr>
            <w:r>
              <w:rPr>
                <w:rStyle w:val="21"/>
              </w:rPr>
              <w:t>Компьютер с соответствующим программным обеспечением</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1</w:t>
            </w:r>
          </w:p>
        </w:tc>
      </w:tr>
      <w:tr w:rsidR="00847211">
        <w:trPr>
          <w:trHeight w:hRule="exact" w:val="178"/>
        </w:trPr>
        <w:tc>
          <w:tcPr>
            <w:tcW w:w="4430"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pPr>
            <w:r>
              <w:rPr>
                <w:rStyle w:val="21"/>
              </w:rPr>
              <w:t>Мультимедийный проектор</w:t>
            </w:r>
          </w:p>
        </w:tc>
        <w:tc>
          <w:tcPr>
            <w:tcW w:w="1426" w:type="dxa"/>
            <w:tcBorders>
              <w:top w:val="single" w:sz="4" w:space="0" w:color="auto"/>
              <w:lef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1</w:t>
            </w:r>
          </w:p>
        </w:tc>
      </w:tr>
      <w:tr w:rsidR="00847211">
        <w:trPr>
          <w:trHeight w:hRule="exact" w:val="178"/>
        </w:trPr>
        <w:tc>
          <w:tcPr>
            <w:tcW w:w="4430" w:type="dxa"/>
            <w:tcBorders>
              <w:top w:val="single" w:sz="4" w:space="0" w:color="auto"/>
              <w:left w:val="single" w:sz="4" w:space="0" w:color="auto"/>
              <w:bottom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pPr>
            <w:r>
              <w:rPr>
                <w:rStyle w:val="21"/>
              </w:rPr>
              <w:t>Экран (электронная доска)</w:t>
            </w:r>
          </w:p>
        </w:tc>
        <w:tc>
          <w:tcPr>
            <w:tcW w:w="1426" w:type="dxa"/>
            <w:tcBorders>
              <w:top w:val="single" w:sz="4" w:space="0" w:color="auto"/>
              <w:left w:val="single" w:sz="4" w:space="0" w:color="auto"/>
              <w:bottom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комплект</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6221" w:wrap="none" w:vAnchor="page" w:hAnchor="page" w:x="8538" w:y="4317"/>
              <w:shd w:val="clear" w:color="auto" w:fill="auto"/>
              <w:spacing w:line="120" w:lineRule="exact"/>
              <w:ind w:firstLine="0"/>
              <w:jc w:val="center"/>
            </w:pPr>
            <w:r>
              <w:rPr>
                <w:rStyle w:val="21"/>
              </w:rPr>
              <w:t>1</w:t>
            </w:r>
          </w:p>
        </w:tc>
      </w:tr>
    </w:tbl>
    <w:p w:rsidR="00847211" w:rsidRDefault="008960A5">
      <w:pPr>
        <w:pStyle w:val="41"/>
        <w:framePr w:w="7282" w:h="12106" w:hRule="exact" w:wrap="none" w:vAnchor="page" w:hAnchor="page" w:x="8534" w:y="10598"/>
        <w:shd w:val="clear" w:color="auto" w:fill="auto"/>
        <w:spacing w:line="158" w:lineRule="exact"/>
        <w:ind w:left="20" w:right="20" w:firstLine="220"/>
      </w:pPr>
      <w:r>
        <w:t>Участки закрытой площадки или автодрома (в том числе автоматизированного) для первоначального обуче</w:t>
      </w:r>
      <w:r>
        <w:softHyphen/>
        <w:t>ния вождению транспортных средств, используемые для выполнения учебных (контрольных) заданий, предус</w:t>
      </w:r>
      <w:r>
        <w:softHyphen/>
        <w:t>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47211" w:rsidRDefault="008960A5">
      <w:pPr>
        <w:pStyle w:val="41"/>
        <w:framePr w:w="7282" w:h="12106" w:hRule="exact" w:wrap="none" w:vAnchor="page" w:hAnchor="page" w:x="8534" w:y="10598"/>
        <w:shd w:val="clear" w:color="auto" w:fill="auto"/>
        <w:spacing w:line="158" w:lineRule="exact"/>
        <w:ind w:left="20" w:right="20" w:firstLine="220"/>
      </w:pPr>
      <w:r>
        <w:t>Наклонный участок (эстакада) должен иметь продольный уклон относительно поверхности закрытой пло</w:t>
      </w:r>
      <w:r>
        <w:softHyphen/>
        <w:t>щадки или автодрома в пределах 8—16% включительно, использование колейной эстакады не допускается.</w:t>
      </w:r>
    </w:p>
    <w:p w:rsidR="00847211" w:rsidRDefault="008960A5">
      <w:pPr>
        <w:pStyle w:val="41"/>
        <w:framePr w:w="7282" w:h="12106" w:hRule="exact" w:wrap="none" w:vAnchor="page" w:hAnchor="page" w:x="8534" w:y="10598"/>
        <w:shd w:val="clear" w:color="auto" w:fill="auto"/>
        <w:spacing w:line="158" w:lineRule="exact"/>
        <w:ind w:left="20" w:right="20" w:firstLine="220"/>
      </w:pPr>
      <w: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82" w:h="12106" w:hRule="exact" w:wrap="none" w:vAnchor="page" w:hAnchor="page" w:x="8534" w:y="10598"/>
        <w:shd w:val="clear" w:color="auto" w:fill="auto"/>
        <w:spacing w:line="158" w:lineRule="exact"/>
        <w:ind w:left="20" w:right="20" w:firstLine="220"/>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w:t>
      </w:r>
      <w:r>
        <w:softHyphen/>
        <w:t>чения объективности оценки в разных погодных условиях должен быть не ниже 0,4 по ГОСТ Р 50597-93 «Автомо</w:t>
      </w:r>
      <w:r>
        <w:softHyphen/>
        <w:t>бильные дороги и улицы. Требования к эксплуатационному состоянию, допустимому по условиям обеспечения безопасности дорожного движения»</w:t>
      </w:r>
      <w:r>
        <w:rPr>
          <w:vertAlign w:val="superscript"/>
        </w:rPr>
        <w:t>13</w:t>
      </w:r>
      <w:r>
        <w:t>, что соответствует влажному асфальтобетонному покрытию.</w:t>
      </w:r>
    </w:p>
    <w:p w:rsidR="00847211" w:rsidRDefault="008960A5">
      <w:pPr>
        <w:pStyle w:val="41"/>
        <w:framePr w:w="7282" w:h="12106" w:hRule="exact" w:wrap="none" w:vAnchor="page" w:hAnchor="page" w:x="8534" w:y="10598"/>
        <w:shd w:val="clear" w:color="auto" w:fill="auto"/>
        <w:spacing w:line="158" w:lineRule="exact"/>
        <w:ind w:left="20" w:right="20" w:firstLine="220"/>
      </w:pPr>
      <w:r>
        <w:t>Для разметки границ выполнения соответствующих заданий применяются конуса разметочные (ограничи</w:t>
      </w:r>
      <w:r>
        <w:softHyphen/>
        <w:t>тельные), стойки разметочные, вехи стержневые. Если размеры закрытой площадки или автодрома не позволя</w:t>
      </w:r>
      <w:r>
        <w:softHyphen/>
        <w:t>ют одновременно разместить на их территории все учебные (контрольные) задания, предусмотренные Пример</w:t>
      </w:r>
      <w:r>
        <w:softHyphen/>
        <w:t>ной программой, то необходимо иметь съемное оборудование, позволяющее разметить границы для поочеред</w:t>
      </w:r>
      <w:r>
        <w:softHyphen/>
        <w:t>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47211" w:rsidRDefault="008960A5">
      <w:pPr>
        <w:pStyle w:val="41"/>
        <w:framePr w:w="7282" w:h="12106" w:hRule="exact" w:wrap="none" w:vAnchor="page" w:hAnchor="page" w:x="8534" w:y="10598"/>
        <w:shd w:val="clear" w:color="auto" w:fill="auto"/>
        <w:spacing w:line="158" w:lineRule="exact"/>
        <w:ind w:left="20" w:right="20" w:firstLine="220"/>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w:t>
      </w:r>
      <w:r>
        <w:softHyphen/>
        <w:t>хности. Продольный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82" w:h="12106" w:hRule="exact" w:wrap="none" w:vAnchor="page" w:hAnchor="page" w:x="8534" w:y="10598"/>
        <w:shd w:val="clear" w:color="auto" w:fill="auto"/>
        <w:spacing w:line="158" w:lineRule="exact"/>
        <w:ind w:left="20" w:right="20" w:firstLine="220"/>
      </w:pPr>
      <w:r>
        <w:t>В случае проведения обучения в темное время суток освещенность закрытой площадки или автодрома долж</w:t>
      </w:r>
      <w:r>
        <w:softHyphen/>
        <w:t>на быть не менее 20 лк. Отношение максимальной освещенности к средней должно быть не более 3:1. Показа</w:t>
      </w:r>
      <w:r>
        <w:softHyphen/>
        <w:t>тель ослепленности установок наружного освещения не должен превышать 150.</w:t>
      </w:r>
    </w:p>
    <w:p w:rsidR="00847211" w:rsidRDefault="008960A5">
      <w:pPr>
        <w:pStyle w:val="41"/>
        <w:framePr w:w="7282" w:h="12106" w:hRule="exact" w:wrap="none" w:vAnchor="page" w:hAnchor="page" w:x="8534" w:y="10598"/>
        <w:shd w:val="clear" w:color="auto" w:fill="auto"/>
        <w:spacing w:line="158" w:lineRule="exact"/>
        <w:ind w:left="20" w:right="20" w:firstLine="220"/>
      </w:pPr>
      <w:r>
        <w:t>На автодроме должен оборудоваться перекресток (регулируемый или нерегулируемый), пешеходный пере</w:t>
      </w:r>
      <w:r>
        <w:softHyphen/>
        <w:t>ход, устанавливаться дорожные знаки.</w:t>
      </w:r>
    </w:p>
    <w:p w:rsidR="00847211" w:rsidRDefault="008960A5">
      <w:pPr>
        <w:pStyle w:val="41"/>
        <w:framePr w:w="7282" w:h="12106" w:hRule="exact" w:wrap="none" w:vAnchor="page" w:hAnchor="page" w:x="8534" w:y="10598"/>
        <w:shd w:val="clear" w:color="auto" w:fill="auto"/>
        <w:spacing w:line="158" w:lineRule="exact"/>
        <w:ind w:left="20" w:right="20" w:firstLine="220"/>
      </w:pPr>
      <w:r>
        <w:t>Автодромы, кроме того, должны быть оборудованы средствами организации дорожного движения в соответ</w:t>
      </w:r>
      <w:r>
        <w:softHyphen/>
        <w:t>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w:t>
      </w:r>
      <w:r>
        <w:softHyphen/>
        <w:t>ных знаков I или II типоразмера по ГОСТ Р 52290-2004, светофоров типа Т.1 по ГОСТ Р 52282-2004 и уменьшение норм установки дорожных знаков, светофоров</w:t>
      </w:r>
      <w:r>
        <w:rPr>
          <w:vertAlign w:val="superscript"/>
        </w:rPr>
        <w:t>14</w:t>
      </w:r>
      <w:r>
        <w:t>.</w:t>
      </w:r>
    </w:p>
    <w:p w:rsidR="00847211" w:rsidRDefault="008960A5">
      <w:pPr>
        <w:pStyle w:val="41"/>
        <w:framePr w:w="7282" w:h="12106" w:hRule="exact" w:wrap="none" w:vAnchor="page" w:hAnchor="page" w:x="8534" w:y="10598"/>
        <w:shd w:val="clear" w:color="auto" w:fill="auto"/>
        <w:spacing w:line="158" w:lineRule="exact"/>
        <w:ind w:left="20" w:right="20" w:firstLine="220"/>
      </w:pPr>
      <w:r>
        <w:t>Автоматизированные автодромы должны быть оборудованы техническими средствами, позволяющими осу</w:t>
      </w:r>
      <w:r>
        <w:softHyphen/>
        <w:t>ществлять контроль, оценку и хранение результатов выполнения учебных (контрольных) заданий в автоматизи</w:t>
      </w:r>
      <w:r>
        <w:softHyphen/>
        <w:t>рованном режиме.</w:t>
      </w:r>
    </w:p>
    <w:p w:rsidR="00847211" w:rsidRDefault="008960A5">
      <w:pPr>
        <w:pStyle w:val="41"/>
        <w:framePr w:w="7282" w:h="12106" w:hRule="exact" w:wrap="none" w:vAnchor="page" w:hAnchor="page" w:x="8534" w:y="10598"/>
        <w:shd w:val="clear" w:color="auto" w:fill="auto"/>
        <w:spacing w:line="158" w:lineRule="exact"/>
        <w:ind w:left="20" w:right="20" w:firstLine="220"/>
      </w:pPr>
      <w:r>
        <w:t>Условия реализации Примерной программы составляют требования к учебно-материальной базе организа</w:t>
      </w:r>
      <w:r>
        <w:softHyphen/>
        <w:t>ции, осуществляющей образовательную деятельность.</w:t>
      </w:r>
    </w:p>
    <w:p w:rsidR="00847211" w:rsidRDefault="008960A5">
      <w:pPr>
        <w:pStyle w:val="41"/>
        <w:framePr w:w="7282" w:h="12106" w:hRule="exact" w:wrap="none" w:vAnchor="page" w:hAnchor="page" w:x="8534" w:y="10598"/>
        <w:shd w:val="clear" w:color="auto" w:fill="auto"/>
        <w:spacing w:line="158" w:lineRule="exact"/>
        <w:ind w:left="20" w:right="20" w:firstLine="220"/>
      </w:pPr>
      <w:r>
        <w:t>Оценка состояния учебно-материальной базы по результатам самообследования образовательной организа</w:t>
      </w:r>
      <w:r>
        <w:softHyphen/>
        <w:t>цией размещается на официальном сайте образовательной организации в информационно-телекоммуникаци</w:t>
      </w:r>
      <w:r>
        <w:softHyphen/>
        <w:t>онной сети «Интернет».</w:t>
      </w:r>
    </w:p>
    <w:p w:rsidR="00847211" w:rsidRDefault="008960A5">
      <w:pPr>
        <w:pStyle w:val="50"/>
        <w:framePr w:w="7282" w:h="12106" w:hRule="exact" w:wrap="none" w:vAnchor="page" w:hAnchor="page" w:x="8534" w:y="10598"/>
        <w:numPr>
          <w:ilvl w:val="0"/>
          <w:numId w:val="23"/>
        </w:numPr>
        <w:shd w:val="clear" w:color="auto" w:fill="auto"/>
        <w:tabs>
          <w:tab w:val="left" w:pos="1427"/>
        </w:tabs>
        <w:spacing w:after="0" w:line="158" w:lineRule="exact"/>
        <w:ind w:left="1240"/>
        <w:jc w:val="both"/>
      </w:pPr>
      <w:r>
        <w:t>СИСТЕМА ОЦЕНКИ РЕЗУЛЬТАТОВ ОСВОЕНИЯ ПРИМЕРНОЙ ПРОГРАММЫ</w:t>
      </w:r>
    </w:p>
    <w:p w:rsidR="00847211" w:rsidRDefault="008960A5">
      <w:pPr>
        <w:pStyle w:val="41"/>
        <w:framePr w:w="7282" w:h="12106" w:hRule="exact" w:wrap="none" w:vAnchor="page" w:hAnchor="page" w:x="8534" w:y="10598"/>
        <w:shd w:val="clear" w:color="auto" w:fill="auto"/>
        <w:spacing w:line="158" w:lineRule="exact"/>
        <w:ind w:left="20" w:right="20" w:firstLine="220"/>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w:t>
      </w:r>
      <w:r>
        <w:softHyphen/>
        <w:t>зовательную деятельность.</w:t>
      </w:r>
    </w:p>
    <w:p w:rsidR="00847211" w:rsidRDefault="008960A5">
      <w:pPr>
        <w:pStyle w:val="41"/>
        <w:framePr w:w="7282" w:h="12106" w:hRule="exact" w:wrap="none" w:vAnchor="page" w:hAnchor="page" w:x="8534" w:y="10598"/>
        <w:shd w:val="clear" w:color="auto" w:fill="auto"/>
        <w:spacing w:line="158" w:lineRule="exact"/>
        <w:ind w:left="20" w:right="20" w:firstLine="220"/>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w:t>
      </w:r>
      <w:r>
        <w:softHyphen/>
        <w:t>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47211" w:rsidRDefault="008960A5">
      <w:pPr>
        <w:pStyle w:val="41"/>
        <w:framePr w:w="7282" w:h="12106" w:hRule="exact" w:wrap="none" w:vAnchor="page" w:hAnchor="page" w:x="8534" w:y="10598"/>
        <w:shd w:val="clear" w:color="auto" w:fill="auto"/>
        <w:spacing w:line="158" w:lineRule="exact"/>
        <w:ind w:right="20" w:firstLine="0"/>
        <w:jc w:val="center"/>
      </w:pPr>
      <w:r>
        <w:t>К проведению квалификационного экзамена привлекаются представители работодателей, их объединений</w:t>
      </w:r>
      <w:r>
        <w:rPr>
          <w:vertAlign w:val="superscript"/>
        </w:rPr>
        <w:t>15</w:t>
      </w:r>
      <w:r>
        <w:t>.</w:t>
      </w:r>
    </w:p>
    <w:p w:rsidR="00847211" w:rsidRDefault="008960A5">
      <w:pPr>
        <w:pStyle w:val="41"/>
        <w:framePr w:w="7282" w:h="12106" w:hRule="exact" w:wrap="none" w:vAnchor="page" w:hAnchor="page" w:x="8534" w:y="10598"/>
        <w:shd w:val="clear" w:color="auto" w:fill="auto"/>
        <w:spacing w:line="158" w:lineRule="exact"/>
        <w:ind w:right="20" w:firstLine="0"/>
        <w:jc w:val="center"/>
      </w:pPr>
      <w:r>
        <w:t>Проверка теоретических знаний при проведении квалификационного экзамена проводится по предметам:</w:t>
      </w:r>
    </w:p>
    <w:p w:rsidR="00847211" w:rsidRDefault="008960A5">
      <w:pPr>
        <w:pStyle w:val="41"/>
        <w:framePr w:w="7282" w:h="12106" w:hRule="exact" w:wrap="none" w:vAnchor="page" w:hAnchor="page" w:x="8534" w:y="10598"/>
        <w:shd w:val="clear" w:color="auto" w:fill="auto"/>
        <w:spacing w:line="158" w:lineRule="exact"/>
        <w:ind w:left="20" w:firstLine="220"/>
      </w:pPr>
      <w:r>
        <w:t>«Основы законодательства в сфере дорожного движения»;</w:t>
      </w:r>
    </w:p>
    <w:p w:rsidR="00847211" w:rsidRDefault="008960A5">
      <w:pPr>
        <w:pStyle w:val="41"/>
        <w:framePr w:w="7282" w:h="12106" w:hRule="exact" w:wrap="none" w:vAnchor="page" w:hAnchor="page" w:x="8534" w:y="10598"/>
        <w:shd w:val="clear" w:color="auto" w:fill="auto"/>
        <w:spacing w:line="158" w:lineRule="exact"/>
        <w:ind w:right="20" w:firstLine="0"/>
        <w:jc w:val="center"/>
      </w:pPr>
      <w:r>
        <w:t>«Устройство и техническое обслуживание транспортных средств категории «В» как объектов управления»;</w:t>
      </w:r>
    </w:p>
    <w:p w:rsidR="00847211" w:rsidRDefault="008960A5">
      <w:pPr>
        <w:pStyle w:val="41"/>
        <w:framePr w:w="7282" w:h="12106" w:hRule="exact" w:wrap="none" w:vAnchor="page" w:hAnchor="page" w:x="8534" w:y="10598"/>
        <w:shd w:val="clear" w:color="auto" w:fill="auto"/>
        <w:spacing w:line="158" w:lineRule="exact"/>
        <w:ind w:left="20" w:firstLine="220"/>
      </w:pPr>
      <w:r>
        <w:t>«Основы управления транспортными средствами категории «В»;</w:t>
      </w:r>
    </w:p>
    <w:p w:rsidR="00847211" w:rsidRDefault="008960A5">
      <w:pPr>
        <w:pStyle w:val="41"/>
        <w:framePr w:w="7282" w:h="12106" w:hRule="exact" w:wrap="none" w:vAnchor="page" w:hAnchor="page" w:x="8534" w:y="10598"/>
        <w:shd w:val="clear" w:color="auto" w:fill="auto"/>
        <w:spacing w:line="158" w:lineRule="exact"/>
        <w:ind w:left="20" w:firstLine="220"/>
      </w:pPr>
      <w:r>
        <w:t>«Организация и выполнение грузовых перевозок автомобильным транспортом»;</w:t>
      </w:r>
    </w:p>
    <w:p w:rsidR="00847211" w:rsidRDefault="008960A5">
      <w:pPr>
        <w:pStyle w:val="41"/>
        <w:framePr w:w="7282" w:h="12106" w:hRule="exact" w:wrap="none" w:vAnchor="page" w:hAnchor="page" w:x="8534" w:y="10598"/>
        <w:shd w:val="clear" w:color="auto" w:fill="auto"/>
        <w:spacing w:line="158" w:lineRule="exact"/>
        <w:ind w:left="20" w:firstLine="220"/>
      </w:pPr>
      <w:r>
        <w:t>«Организация и выполнение пассажирских перевозок автомобильным транспортом».</w:t>
      </w:r>
    </w:p>
    <w:p w:rsidR="00847211" w:rsidRDefault="008960A5">
      <w:pPr>
        <w:pStyle w:val="41"/>
        <w:framePr w:w="7282" w:h="12106" w:hRule="exact" w:wrap="none" w:vAnchor="page" w:hAnchor="page" w:x="8534" w:y="10598"/>
        <w:shd w:val="clear" w:color="auto" w:fill="auto"/>
        <w:spacing w:line="158" w:lineRule="exact"/>
        <w:ind w:left="20" w:right="20" w:firstLine="220"/>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w:t>
      </w:r>
      <w:r>
        <w:softHyphen/>
        <w:t>зовательную деятельность.</w:t>
      </w:r>
    </w:p>
    <w:p w:rsidR="00847211" w:rsidRDefault="008960A5">
      <w:pPr>
        <w:pStyle w:val="41"/>
        <w:framePr w:w="7282" w:h="12106" w:hRule="exact" w:wrap="none" w:vAnchor="page" w:hAnchor="page" w:x="8534" w:y="10598"/>
        <w:shd w:val="clear" w:color="auto" w:fill="auto"/>
        <w:spacing w:line="158" w:lineRule="exact"/>
        <w:ind w:left="20" w:right="20" w:firstLine="220"/>
      </w:pPr>
      <w:r>
        <w:t>Практическая квалификационная работа при проведении квалификационного экзамена состоит из двух эта</w:t>
      </w:r>
      <w:r>
        <w:softHyphen/>
        <w:t>пов. На первом этапе проверяются первоначальные навыки управления транспортным средством категории «В» на закрытой площадке или автодроме. На втором этапе осуществляется проверка навыков управления транспор</w:t>
      </w:r>
      <w:r>
        <w:softHyphen/>
        <w:t>тным средством категории «В» в условиях дорожного движения.</w:t>
      </w:r>
    </w:p>
    <w:p w:rsidR="00847211" w:rsidRDefault="008960A5">
      <w:pPr>
        <w:pStyle w:val="41"/>
        <w:framePr w:w="7282" w:h="12106" w:hRule="exact" w:wrap="none" w:vAnchor="page" w:hAnchor="page" w:x="8534" w:y="10598"/>
        <w:shd w:val="clear" w:color="auto" w:fill="auto"/>
        <w:spacing w:line="158" w:lineRule="exact"/>
        <w:ind w:left="20" w:firstLine="220"/>
      </w:pPr>
      <w:r>
        <w:t>Результаты квалификационного экзамена оформляются протоколом.</w:t>
      </w:r>
    </w:p>
    <w:p w:rsidR="00847211" w:rsidRDefault="008960A5">
      <w:pPr>
        <w:pStyle w:val="41"/>
        <w:framePr w:w="7282" w:h="12106" w:hRule="exact" w:wrap="none" w:vAnchor="page" w:hAnchor="page" w:x="8534" w:y="10598"/>
        <w:shd w:val="clear" w:color="auto" w:fill="auto"/>
        <w:spacing w:line="158" w:lineRule="exact"/>
        <w:ind w:left="20" w:firstLine="220"/>
      </w:pPr>
      <w:r>
        <w:t>По результатам квалификационного экзамена выдается свидетельство о профессии водителя</w:t>
      </w:r>
      <w:r>
        <w:rPr>
          <w:vertAlign w:val="superscript"/>
        </w:rPr>
        <w:t>16</w:t>
      </w:r>
      <w:r>
        <w:t>.</w:t>
      </w:r>
    </w:p>
    <w:p w:rsidR="00847211" w:rsidRDefault="008960A5">
      <w:pPr>
        <w:pStyle w:val="41"/>
        <w:framePr w:w="7282" w:h="12106" w:hRule="exact" w:wrap="none" w:vAnchor="page" w:hAnchor="page" w:x="8534" w:y="10598"/>
        <w:shd w:val="clear" w:color="auto" w:fill="auto"/>
        <w:spacing w:line="158" w:lineRule="exact"/>
        <w:ind w:left="20" w:right="20" w:firstLine="220"/>
      </w:pPr>
      <w:r>
        <w:t>При обучении вождению на транспортном средстве, оборудованном автоматической трансмиссией, в свиде</w:t>
      </w:r>
      <w:r>
        <w:softHyphen/>
        <w:t>тельстве о профессии водителя делается соответствующая запись.</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205" o:spid="_x0000_s1230" type="#_x0000_t32" style="position:absolute;margin-left:345.15pt;margin-top:113.1pt;width:155.05pt;height:0;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" filled="t" strokeweight="1.45pt">
            <v:path arrowok="f"/>
            <o:lock v:ext="edit" shapetype="f"/>
            <w10:wrap anchorx="page" anchory="page"/>
          </v:shape>
        </w:pict>
      </w:r>
      <w:r w:rsidRPr="005D56F7">
        <w:rPr>
          <w:noProof/>
        </w:rPr>
        <w:pict>
          <v:shape id="AutoShape 204" o:spid="_x0000_s1229" type="#_x0000_t32" style="position:absolute;margin-left:52.85pt;margin-top:117.4pt;width:738.2pt;height:0;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" filled="t" strokeweight="1.45pt">
            <v:path arrowok="f"/>
            <o:lock v:ext="edit" shapetype="f"/>
            <w10:wrap anchorx="page" anchory="page"/>
          </v:shape>
        </w:pict>
      </w:r>
    </w:p>
    <w:p w:rsidR="00847211" w:rsidRDefault="008960A5">
      <w:pPr>
        <w:pStyle w:val="23"/>
        <w:framePr w:wrap="none" w:vAnchor="page" w:hAnchor="page" w:x="1043" w:y="962"/>
        <w:shd w:val="clear" w:color="auto" w:fill="auto"/>
        <w:spacing w:line="150" w:lineRule="exact"/>
        <w:ind w:left="20"/>
      </w:pPr>
      <w:r>
        <w:t>Российская Газета</w:t>
      </w:r>
    </w:p>
    <w:p w:rsidR="00847211" w:rsidRDefault="008960A5">
      <w:pPr>
        <w:pStyle w:val="a8"/>
        <w:framePr w:wrap="none" w:vAnchor="page" w:hAnchor="page" w:x="9458" w:y="943"/>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6" w:y="943"/>
        <w:shd w:val="clear" w:color="auto" w:fill="auto"/>
        <w:spacing w:line="90" w:lineRule="exact"/>
        <w:ind w:left="20"/>
      </w:pPr>
      <w:r>
        <w:rPr>
          <w:rStyle w:val="0pt"/>
        </w:rPr>
        <w:t xml:space="preserve">№ 172/1 </w:t>
      </w:r>
      <w:r>
        <w:t>(6444/1)</w:t>
      </w:r>
    </w:p>
    <w:p w:rsidR="00847211" w:rsidRPr="008960A5" w:rsidRDefault="005D56F7">
      <w:pPr>
        <w:pStyle w:val="32"/>
        <w:framePr w:wrap="none" w:vAnchor="page" w:hAnchor="page" w:x="15050" w:y="962"/>
        <w:shd w:val="clear" w:color="auto" w:fill="auto"/>
        <w:spacing w:line="100" w:lineRule="exact"/>
        <w:ind w:left="20"/>
        <w:rPr>
          <w:lang w:val="ru-RU"/>
        </w:rPr>
      </w:pPr>
      <w:hyperlink r:id="rId17" w:history="1">
        <w:r w:rsidR="008960A5">
          <w:rPr>
            <w:rStyle w:val="a3"/>
          </w:rPr>
          <w:t>WWW</w:t>
        </w:r>
        <w:r w:rsidR="008960A5" w:rsidRPr="008960A5">
          <w:rPr>
            <w:rStyle w:val="a3"/>
            <w:lang w:val="ru-RU"/>
          </w:rPr>
          <w:t>.</w:t>
        </w:r>
        <w:r w:rsidR="008960A5">
          <w:rPr>
            <w:rStyle w:val="a3"/>
          </w:rPr>
          <w:t>RG</w:t>
        </w:r>
        <w:r w:rsidR="008960A5" w:rsidRPr="008960A5">
          <w:rPr>
            <w:rStyle w:val="a3"/>
            <w:lang w:val="ru-RU"/>
          </w:rPr>
          <w:t>.</w:t>
        </w:r>
        <w:r w:rsidR="008960A5">
          <w:rPr>
            <w:rStyle w:val="a3"/>
          </w:rPr>
          <w:t>RU</w:t>
        </w:r>
      </w:hyperlink>
    </w:p>
    <w:p w:rsidR="00847211" w:rsidRDefault="008960A5">
      <w:pPr>
        <w:pStyle w:val="11"/>
        <w:framePr w:wrap="none" w:vAnchor="page" w:hAnchor="page" w:x="6885" w:y="1421"/>
        <w:shd w:val="clear" w:color="auto" w:fill="auto"/>
        <w:spacing w:line="620" w:lineRule="exact"/>
      </w:pPr>
      <w:bookmarkStart w:id="16" w:name="bookmark19"/>
      <w:r>
        <w:rPr>
          <w:rStyle w:val="12"/>
          <w:b/>
          <w:bCs/>
        </w:rPr>
        <w:t>документы</w:t>
      </w:r>
      <w:bookmarkEnd w:id="16"/>
    </w:p>
    <w:p w:rsidR="00847211" w:rsidRDefault="008960A5">
      <w:pPr>
        <w:pStyle w:val="41"/>
        <w:framePr w:w="7291" w:h="18437" w:hRule="exact" w:wrap="none" w:vAnchor="page" w:hAnchor="page" w:x="1062" w:y="2603"/>
        <w:shd w:val="clear" w:color="auto" w:fill="auto"/>
        <w:spacing w:after="60"/>
        <w:ind w:left="20" w:right="20" w:firstLine="220"/>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47211" w:rsidRDefault="008960A5">
      <w:pPr>
        <w:pStyle w:val="25"/>
        <w:framePr w:w="7291" w:h="18437" w:hRule="exact" w:wrap="none" w:vAnchor="page" w:hAnchor="page" w:x="1062" w:y="2603"/>
        <w:numPr>
          <w:ilvl w:val="0"/>
          <w:numId w:val="23"/>
        </w:numPr>
        <w:shd w:val="clear" w:color="auto" w:fill="auto"/>
        <w:tabs>
          <w:tab w:val="left" w:pos="437"/>
        </w:tabs>
        <w:ind w:left="20" w:firstLine="220"/>
      </w:pPr>
      <w:bookmarkStart w:id="17" w:name="bookmark20"/>
      <w:r>
        <w:t>УЧЕБНО-МЕТОДИЧЕСКИЕ МАТЕРИАЛЫ, ОБЕСПЕЧИВАЮЩИЕ РЕАЛИЗАЦИЮ ПРИМЕРНОЙ ПРОГРАММЫ</w:t>
      </w:r>
      <w:bookmarkEnd w:id="17"/>
    </w:p>
    <w:p w:rsidR="00847211" w:rsidRDefault="008960A5">
      <w:pPr>
        <w:pStyle w:val="41"/>
        <w:framePr w:w="7291" w:h="18437" w:hRule="exact" w:wrap="none" w:vAnchor="page" w:hAnchor="page" w:x="1062" w:y="2603"/>
        <w:shd w:val="clear" w:color="auto" w:fill="auto"/>
        <w:ind w:left="20" w:firstLine="220"/>
      </w:pPr>
      <w:r>
        <w:t>Учебно-методические материалы представлены:</w:t>
      </w:r>
    </w:p>
    <w:p w:rsidR="00847211" w:rsidRDefault="008960A5">
      <w:pPr>
        <w:pStyle w:val="41"/>
        <w:framePr w:w="7291" w:h="18437" w:hRule="exact" w:wrap="none" w:vAnchor="page" w:hAnchor="page" w:x="1062" w:y="2603"/>
        <w:shd w:val="clear" w:color="auto" w:fill="auto"/>
        <w:ind w:left="20" w:right="20" w:firstLine="220"/>
      </w:pPr>
      <w:r>
        <w:t>примерной программой профессиональной подготовки водителей транспортных средств категории «В», утвержденной в установленном порядке;</w:t>
      </w:r>
    </w:p>
    <w:p w:rsidR="00847211" w:rsidRDefault="008960A5">
      <w:pPr>
        <w:pStyle w:val="41"/>
        <w:framePr w:w="7291" w:h="18437" w:hRule="exact" w:wrap="none" w:vAnchor="page" w:hAnchor="page" w:x="1062" w:y="2603"/>
        <w:shd w:val="clear" w:color="auto" w:fill="auto"/>
        <w:ind w:left="20" w:right="20" w:firstLine="220"/>
      </w:pPr>
      <w:r>
        <w:t>программой профессиональной подготовки водителей транспортных средств категории «В», согласованной с Госавтоинспекцией и утвержденной руководителем организации, осуществляющей образовательную деятельность;</w:t>
      </w:r>
    </w:p>
    <w:p w:rsidR="00847211" w:rsidRDefault="008960A5">
      <w:pPr>
        <w:pStyle w:val="41"/>
        <w:framePr w:w="7291" w:h="18437" w:hRule="exact" w:wrap="none" w:vAnchor="page" w:hAnchor="page" w:x="1062" w:y="2603"/>
        <w:shd w:val="clear" w:color="auto" w:fill="auto"/>
        <w:ind w:left="20" w:right="20" w:firstLine="220"/>
      </w:pPr>
      <w:r>
        <w:t>методическими рекомендациями по организации образовательного процесса, утвержденными руководите</w:t>
      </w:r>
      <w:r>
        <w:softHyphen/>
        <w:t>лем организации, осуществляющей образовательную деятельность;</w:t>
      </w:r>
    </w:p>
    <w:p w:rsidR="00847211" w:rsidRDefault="008960A5">
      <w:pPr>
        <w:pStyle w:val="41"/>
        <w:framePr w:w="7291" w:h="18437" w:hRule="exact" w:wrap="none" w:vAnchor="page" w:hAnchor="page" w:x="1062" w:y="2603"/>
        <w:shd w:val="clear" w:color="auto" w:fill="auto"/>
        <w:spacing w:after="91"/>
        <w:ind w:left="20" w:right="20" w:firstLine="220"/>
      </w:pPr>
      <w:r>
        <w:t>материалами для проведения промежуточной и итоговой аттестации обучающихся, утвержденными руково</w:t>
      </w:r>
      <w:r>
        <w:softHyphen/>
        <w:t>дителем организации, осуществляющей образовательную деятельность.</w:t>
      </w:r>
    </w:p>
    <w:p w:rsidR="00847211" w:rsidRDefault="008960A5">
      <w:pPr>
        <w:pStyle w:val="90"/>
        <w:framePr w:w="7291" w:h="18437" w:hRule="exact" w:wrap="none" w:vAnchor="page" w:hAnchor="page" w:x="1062" w:y="2603"/>
        <w:shd w:val="clear" w:color="auto" w:fill="auto"/>
        <w:spacing w:before="0"/>
        <w:ind w:left="20" w:right="20" w:firstLine="220"/>
      </w:pPr>
      <w:r>
        <w:rPr>
          <w:vertAlign w:val="superscript"/>
        </w:rPr>
        <w:t>1</w:t>
      </w:r>
      <w:r>
        <w:t>Вождение проводится вне сетки учебного времени. По окончании обучения вождению на транспортном средстве с меха</w:t>
      </w:r>
      <w:r>
        <w:softHyphen/>
        <w:t>нической трансмиссией обучающийся допускается к сдаче квалификационного экзамена на транспортном средстве с меха</w:t>
      </w:r>
      <w:r>
        <w:softHyphen/>
        <w:t>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47211" w:rsidRDefault="008960A5">
      <w:pPr>
        <w:pStyle w:val="90"/>
        <w:framePr w:w="7291" w:h="18437" w:hRule="exact" w:wrap="none" w:vAnchor="page" w:hAnchor="page" w:x="1062" w:y="2603"/>
        <w:shd w:val="clear" w:color="auto" w:fill="auto"/>
        <w:spacing w:before="0"/>
        <w:ind w:left="20" w:firstLine="220"/>
      </w:pPr>
      <w:r>
        <w:rPr>
          <w:vertAlign w:val="superscript"/>
        </w:rPr>
        <w:t>2</w:t>
      </w:r>
      <w:r>
        <w:t>Практическое занятие проводится на учебном транспортном средстве.</w:t>
      </w:r>
    </w:p>
    <w:p w:rsidR="00847211" w:rsidRDefault="008960A5">
      <w:pPr>
        <w:pStyle w:val="90"/>
        <w:framePr w:w="7291" w:h="18437" w:hRule="exact" w:wrap="none" w:vAnchor="page" w:hAnchor="page" w:x="1062" w:y="2603"/>
        <w:shd w:val="clear" w:color="auto" w:fill="auto"/>
        <w:spacing w:before="0"/>
        <w:ind w:left="20" w:firstLine="220"/>
      </w:pPr>
      <w:r>
        <w:rPr>
          <w:vertAlign w:val="superscript"/>
        </w:rPr>
        <w:t>3</w:t>
      </w:r>
      <w:r>
        <w:t>Обучение проводится на учебном транспортном средстве и (или) тренажере.</w:t>
      </w:r>
    </w:p>
    <w:p w:rsidR="00847211" w:rsidRDefault="008960A5">
      <w:pPr>
        <w:pStyle w:val="90"/>
        <w:framePr w:w="7291" w:h="18437" w:hRule="exact" w:wrap="none" w:vAnchor="page" w:hAnchor="page" w:x="1062" w:y="2603"/>
        <w:shd w:val="clear" w:color="auto" w:fill="auto"/>
        <w:spacing w:before="0"/>
        <w:ind w:left="20" w:right="20" w:firstLine="220"/>
      </w:pPr>
      <w:r>
        <w:rPr>
          <w:vertAlign w:val="superscript"/>
        </w:rPr>
        <w:t>4</w:t>
      </w:r>
      <w: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91" w:h="18437" w:hRule="exact" w:wrap="none" w:vAnchor="page" w:hAnchor="page" w:x="1062" w:y="2603"/>
        <w:shd w:val="clear" w:color="auto" w:fill="auto"/>
        <w:spacing w:before="0"/>
        <w:ind w:left="20" w:right="20" w:firstLine="220"/>
      </w:pPr>
      <w:r>
        <w:rPr>
          <w:vertAlign w:val="superscript"/>
        </w:rPr>
        <w:t>5</w:t>
      </w:r>
      <w:r>
        <w:t>Для обучения вождению в условиях дорожного движения организацией, осуществляющей образовательную деятель</w:t>
      </w:r>
      <w:r>
        <w:softHyphen/>
        <w:t>ность, утверждаются маршруты, содержащие соответствующие участки дорог.</w:t>
      </w:r>
    </w:p>
    <w:p w:rsidR="00847211" w:rsidRDefault="008960A5">
      <w:pPr>
        <w:pStyle w:val="90"/>
        <w:framePr w:w="7291" w:h="18437" w:hRule="exact" w:wrap="none" w:vAnchor="page" w:hAnchor="page" w:x="1062" w:y="2603"/>
        <w:shd w:val="clear" w:color="auto" w:fill="auto"/>
        <w:spacing w:before="0"/>
        <w:ind w:left="20" w:right="20" w:firstLine="220"/>
      </w:pPr>
      <w:r>
        <w:rPr>
          <w:vertAlign w:val="superscript"/>
        </w:rPr>
        <w:t>6</w:t>
      </w:r>
      <w: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91" w:h="18437" w:hRule="exact" w:wrap="none" w:vAnchor="page" w:hAnchor="page" w:x="1062" w:y="2603"/>
        <w:shd w:val="clear" w:color="auto" w:fill="auto"/>
        <w:spacing w:before="0"/>
        <w:ind w:left="20" w:right="20" w:firstLine="220"/>
      </w:pPr>
      <w:r>
        <w:rPr>
          <w:vertAlign w:val="superscript"/>
        </w:rPr>
        <w:t>7</w:t>
      </w:r>
      <w:r>
        <w:t>Для обучения вождению в условиях дорожного движения организацией, осуществляющей образовательную деятель</w:t>
      </w:r>
      <w:r>
        <w:softHyphen/>
        <w:t>ность, утверждаются маршруты, содержащие соответствующие участки дорог.</w:t>
      </w:r>
    </w:p>
    <w:p w:rsidR="00847211" w:rsidRDefault="008960A5">
      <w:pPr>
        <w:pStyle w:val="90"/>
        <w:framePr w:w="7291" w:h="18437" w:hRule="exact" w:wrap="none" w:vAnchor="page" w:hAnchor="page" w:x="1062" w:y="2603"/>
        <w:shd w:val="clear" w:color="auto" w:fill="auto"/>
        <w:spacing w:before="0"/>
        <w:ind w:left="20" w:firstLine="220"/>
      </w:pPr>
      <w:r>
        <w:rPr>
          <w:vertAlign w:val="superscript"/>
        </w:rPr>
        <w:t>8</w:t>
      </w:r>
      <w:r>
        <w:t>В качестве тренажера может использоваться учебное транспортное средство.</w:t>
      </w:r>
    </w:p>
    <w:p w:rsidR="00847211" w:rsidRDefault="008960A5">
      <w:pPr>
        <w:pStyle w:val="90"/>
        <w:framePr w:w="7291" w:h="18437" w:hRule="exact" w:wrap="none" w:vAnchor="page" w:hAnchor="page" w:x="1062" w:y="2603"/>
        <w:shd w:val="clear" w:color="auto" w:fill="auto"/>
        <w:spacing w:before="0"/>
        <w:ind w:left="20" w:right="20" w:firstLine="220"/>
      </w:pPr>
      <w:r>
        <w:t>Необходимость применения АПК тестирования и развития психофизиологических качеств водителя определяется орга</w:t>
      </w:r>
      <w:r>
        <w:softHyphen/>
        <w:t>низацией, осуществляющей образовательную деятельность.</w:t>
      </w:r>
    </w:p>
    <w:p w:rsidR="00847211" w:rsidRDefault="008960A5">
      <w:pPr>
        <w:pStyle w:val="90"/>
        <w:framePr w:w="7291" w:h="18437" w:hRule="exact" w:wrap="none" w:vAnchor="page" w:hAnchor="page" w:x="1062" w:y="2603"/>
        <w:shd w:val="clear" w:color="auto" w:fill="auto"/>
        <w:spacing w:before="0"/>
        <w:ind w:left="20" w:right="20" w:firstLine="220"/>
      </w:pPr>
      <w:r>
        <w:rPr>
          <w:vertAlign w:val="superscript"/>
        </w:rPr>
        <w:t>10</w:t>
      </w:r>
      <w:r>
        <w:t>Магнитная доска со схемой населенного пункта может быть заменена соответствующим электронным учебным пособи</w:t>
      </w:r>
      <w:r>
        <w:softHyphen/>
        <w:t>ем.</w:t>
      </w:r>
    </w:p>
    <w:p w:rsidR="00847211" w:rsidRDefault="008960A5">
      <w:pPr>
        <w:pStyle w:val="90"/>
        <w:framePr w:w="7291" w:h="18437" w:hRule="exact" w:wrap="none" w:vAnchor="page" w:hAnchor="page" w:x="1062" w:y="2603"/>
        <w:shd w:val="clear" w:color="auto" w:fill="auto"/>
        <w:spacing w:before="0"/>
        <w:ind w:left="20" w:right="20" w:firstLine="220"/>
      </w:pPr>
      <w:r>
        <w:rPr>
          <w:vertAlign w:val="superscript"/>
        </w:rPr>
        <w:t>11</w:t>
      </w:r>
      <w:r>
        <w:t>Учебно-наглядные пособия допустимо представлять в виде плаката, стенда, макета, планшета, модели, схемы, кино</w:t>
      </w:r>
      <w:r>
        <w:softHyphen/>
        <w:t>фильма, видеофильма, мультимедийных слайдов.</w:t>
      </w:r>
    </w:p>
    <w:p w:rsidR="00847211" w:rsidRDefault="008960A5">
      <w:pPr>
        <w:pStyle w:val="90"/>
        <w:framePr w:w="7291" w:h="18437" w:hRule="exact" w:wrap="none" w:vAnchor="page" w:hAnchor="page" w:x="1062" w:y="2603"/>
        <w:shd w:val="clear" w:color="auto" w:fill="auto"/>
        <w:spacing w:before="0"/>
        <w:ind w:left="20" w:right="20" w:firstLine="220"/>
      </w:pPr>
      <w:r>
        <w:rPr>
          <w:vertAlign w:val="superscript"/>
        </w:rPr>
        <w:t>12</w:t>
      </w:r>
      <w:r>
        <w:t>Учебно-наглядные пособия допустимо представлять в виде печатных изданий, плакатов, электронных учебных матери</w:t>
      </w:r>
      <w:r>
        <w:softHyphen/>
        <w:t>алов, тематических фильмов.</w:t>
      </w:r>
    </w:p>
    <w:p w:rsidR="00847211" w:rsidRDefault="008960A5">
      <w:pPr>
        <w:pStyle w:val="90"/>
        <w:framePr w:w="7291" w:h="18437" w:hRule="exact" w:wrap="none" w:vAnchor="page" w:hAnchor="page" w:x="1062" w:y="2603"/>
        <w:shd w:val="clear" w:color="auto" w:fill="auto"/>
        <w:spacing w:before="0"/>
        <w:ind w:left="20" w:right="20" w:firstLine="220"/>
      </w:pPr>
      <w:r>
        <w:rPr>
          <w:vertAlign w:val="superscript"/>
        </w:rPr>
        <w:t>13</w:t>
      </w:r>
      <w:r>
        <w:t>Постановление Совета Министров</w:t>
      </w:r>
      <w:r>
        <w:rPr>
          <w:rStyle w:val="94pt0pt"/>
        </w:rPr>
        <w:t xml:space="preserve"> — </w:t>
      </w:r>
      <w: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1882;2009, № 2, ст. 233; № 5, ст. 610;2010, № 9, ст. 976; № 20, ст. 2471;2011, № 42, ст. 5922;2012, № 1, ст. 154; № 15, ст. 1780; № 30, ст. 4289; № 47, ст. 6505;2013, № 5, ст. 371; № 5, ст. 404; №24, ст. 2999; № 31, ст. 4218; № 41, ст. 5194).</w:t>
      </w:r>
    </w:p>
    <w:p w:rsidR="00847211" w:rsidRDefault="008960A5">
      <w:pPr>
        <w:pStyle w:val="90"/>
        <w:framePr w:w="7291" w:h="18437" w:hRule="exact" w:wrap="none" w:vAnchor="page" w:hAnchor="page" w:x="1062" w:y="2603"/>
        <w:shd w:val="clear" w:color="auto" w:fill="auto"/>
        <w:spacing w:before="0"/>
        <w:ind w:left="20" w:right="20" w:firstLine="220"/>
      </w:pPr>
      <w:r>
        <w:rPr>
          <w:vertAlign w:val="superscript"/>
        </w:rPr>
        <w:t>14</w:t>
      </w:r>
      <w:r>
        <w:t>Постановление Совета Министров</w:t>
      </w:r>
      <w:r>
        <w:rPr>
          <w:rStyle w:val="94pt0pt"/>
        </w:rPr>
        <w:t xml:space="preserve"> — </w:t>
      </w:r>
      <w: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1882;2009, № 2, ст. 233; № 5, ст. 610;2010, № 9, ст. 976; № 20, ст. 2471;2011, № 42, ст. 5922;2012, № 1, ст. 154; № 15, ст. 1780; № 30, ст. 4289; № 47, ст. 6505;2013, № 5, ст. 371; № 5, ст. 404; №24, ст. 2999; № 31, ст. 4218; № 41, ст. 5194).</w:t>
      </w:r>
    </w:p>
    <w:p w:rsidR="00847211" w:rsidRDefault="008960A5">
      <w:pPr>
        <w:pStyle w:val="90"/>
        <w:framePr w:w="7291" w:h="18437" w:hRule="exact" w:wrap="none" w:vAnchor="page" w:hAnchor="page" w:x="1062" w:y="2603"/>
        <w:shd w:val="clear" w:color="auto" w:fill="auto"/>
        <w:spacing w:before="0"/>
        <w:ind w:left="20" w:firstLine="220"/>
      </w:pPr>
      <w:r>
        <w:rPr>
          <w:vertAlign w:val="superscript"/>
        </w:rPr>
        <w:t>15</w:t>
      </w:r>
      <w:r>
        <w:t>Статья 74 Федерального закона от 29 декабря 2012 г. № 273-ФЗ «Об образовании в Российской Федерации».</w:t>
      </w:r>
    </w:p>
    <w:p w:rsidR="00847211" w:rsidRDefault="008960A5">
      <w:pPr>
        <w:pStyle w:val="90"/>
        <w:framePr w:w="7291" w:h="18437" w:hRule="exact" w:wrap="none" w:vAnchor="page" w:hAnchor="page" w:x="1062" w:y="2603"/>
        <w:shd w:val="clear" w:color="auto" w:fill="auto"/>
        <w:spacing w:before="0" w:after="30"/>
        <w:ind w:left="20" w:firstLine="220"/>
      </w:pPr>
      <w:r>
        <w:rPr>
          <w:vertAlign w:val="superscript"/>
        </w:rPr>
        <w:t>16</w:t>
      </w:r>
      <w:r>
        <w:t>Статья 60 Федерального закона от 29 декабря 2012 г. № 273-ФЗ «Об образовании в Российской Федерации».</w:t>
      </w:r>
    </w:p>
    <w:p w:rsidR="00847211" w:rsidRDefault="008960A5">
      <w:pPr>
        <w:pStyle w:val="41"/>
        <w:framePr w:w="7291" w:h="18437" w:hRule="exact" w:wrap="none" w:vAnchor="page" w:hAnchor="page" w:x="1062" w:y="2603"/>
        <w:shd w:val="clear" w:color="auto" w:fill="auto"/>
        <w:ind w:left="4860" w:right="20" w:firstLine="0"/>
        <w:jc w:val="right"/>
      </w:pPr>
      <w:r>
        <w:rPr>
          <w:rStyle w:val="1"/>
        </w:rPr>
        <w:t>Приложение № 3</w:t>
      </w:r>
      <w: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91" w:h="18437" w:hRule="exact" w:wrap="none" w:vAnchor="page" w:hAnchor="page" w:x="1062" w:y="2603"/>
        <w:shd w:val="clear" w:color="auto" w:fill="auto"/>
        <w:spacing w:before="0"/>
        <w:ind w:right="20"/>
      </w:pPr>
      <w:bookmarkStart w:id="18" w:name="bookmark21"/>
      <w:r>
        <w:t>Примерная программа профессиональной подготовки водителей транспортных средств категории «С»</w:t>
      </w:r>
      <w:bookmarkEnd w:id="18"/>
    </w:p>
    <w:p w:rsidR="00847211" w:rsidRDefault="008960A5">
      <w:pPr>
        <w:pStyle w:val="25"/>
        <w:framePr w:w="7291" w:h="18437" w:hRule="exact" w:wrap="none" w:vAnchor="page" w:hAnchor="page" w:x="1062" w:y="2603"/>
        <w:numPr>
          <w:ilvl w:val="0"/>
          <w:numId w:val="29"/>
        </w:numPr>
        <w:shd w:val="clear" w:color="auto" w:fill="auto"/>
        <w:tabs>
          <w:tab w:val="left" w:pos="2802"/>
        </w:tabs>
        <w:ind w:left="2660"/>
      </w:pPr>
      <w:bookmarkStart w:id="19" w:name="bookmark22"/>
      <w:r>
        <w:t>ПОЯСНИТЕЛЬНАЯ ЗАПИСКА</w:t>
      </w:r>
      <w:bookmarkEnd w:id="19"/>
    </w:p>
    <w:p w:rsidR="00847211" w:rsidRDefault="008960A5">
      <w:pPr>
        <w:pStyle w:val="41"/>
        <w:framePr w:w="7291" w:h="18437" w:hRule="exact" w:wrap="none" w:vAnchor="page" w:hAnchor="page" w:x="1062" w:y="2603"/>
        <w:shd w:val="clear" w:color="auto" w:fill="auto"/>
        <w:ind w:left="20" w:right="20" w:firstLine="220"/>
      </w:pPr>
      <w:r>
        <w:t>Примерная программа профессиональной подготовки водителей транспортных средств категории «С» (далее — Примерная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Федерального закона от 29 декабря 2012 г. № 273-ФЗ «Об образо</w:t>
      </w:r>
      <w:r>
        <w:softHyphen/>
        <w:t>вании в Российской Федерации» (Собрание законодательства Российской Федерации, 2012, № 53, ст. 7598;</w:t>
      </w:r>
    </w:p>
    <w:p w:rsidR="00847211" w:rsidRDefault="008960A5">
      <w:pPr>
        <w:pStyle w:val="41"/>
        <w:framePr w:w="7291" w:h="18437" w:hRule="exact" w:wrap="none" w:vAnchor="page" w:hAnchor="page" w:x="1062" w:y="2603"/>
        <w:numPr>
          <w:ilvl w:val="0"/>
          <w:numId w:val="28"/>
        </w:numPr>
        <w:shd w:val="clear" w:color="auto" w:fill="auto"/>
        <w:tabs>
          <w:tab w:val="left" w:pos="437"/>
        </w:tabs>
        <w:ind w:left="20" w:right="20" w:firstLine="0"/>
      </w:pPr>
      <w:r>
        <w:t>№ 19, ст. 2326; № 23, ст. 2878; № 30, ст. 4036; № 48, ст. 6165), на основании Правил разработки пример</w:t>
      </w:r>
      <w:r>
        <w:softHyphen/>
        <w:t>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 980 (Собрание законодательства Российской Федерации, 2013, № 45, ст. 5816), Порядка организации и осу</w:t>
      </w:r>
      <w:r>
        <w:softHyphen/>
        <w:t>ществления образовательной деятельности по основным программам профессионального обучения, утвер</w:t>
      </w:r>
      <w:r>
        <w:softHyphen/>
        <w:t>жденного приказом Министерства образования и науки Российской Федерации от 18 апреля 2013 г. № 292 (зарегистрирован Министерством юстиции Российской Федерации 15 мая 2013 г., регистрационный № 28395), с изменением, внесенным приказом Министерства образования и науки Российской Федерации от 21 августа 2013 г. № 977 (зарегистрирован Министерством юстиции Российской Федерации 17 сентября 2013 г., реги</w:t>
      </w:r>
      <w:r>
        <w:softHyphen/>
        <w:t>страционный № 29969).</w:t>
      </w:r>
    </w:p>
    <w:p w:rsidR="00847211" w:rsidRDefault="008960A5">
      <w:pPr>
        <w:pStyle w:val="41"/>
        <w:framePr w:w="7291" w:h="18437" w:hRule="exact" w:wrap="none" w:vAnchor="page" w:hAnchor="page" w:x="1062" w:y="2603"/>
        <w:shd w:val="clear" w:color="auto" w:fill="auto"/>
        <w:ind w:left="20" w:right="20" w:firstLine="220"/>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w:t>
      </w:r>
      <w:r>
        <w:softHyphen/>
        <w:t>ной программы, учебно-методическими материалами, обеспечивающими реализацию Примерной програм</w:t>
      </w:r>
      <w:r>
        <w:softHyphen/>
        <w:t>мы.</w:t>
      </w:r>
    </w:p>
    <w:p w:rsidR="00847211" w:rsidRDefault="008960A5">
      <w:pPr>
        <w:pStyle w:val="41"/>
        <w:framePr w:w="7291" w:h="18437" w:hRule="exact" w:wrap="none" w:vAnchor="page" w:hAnchor="page" w:x="1062" w:y="2603"/>
        <w:shd w:val="clear" w:color="auto" w:fill="auto"/>
        <w:ind w:left="20" w:right="20" w:firstLine="220"/>
      </w:pPr>
      <w:r>
        <w:t>Примерный учебный план содержит перечень учебных предметов базового, специального и профессио</w:t>
      </w:r>
      <w:r>
        <w:softHyphen/>
        <w:t>нального циклов с указанием времени, отводимого на освоение учебных предметов, включая время, отводи</w:t>
      </w:r>
      <w:r>
        <w:softHyphen/>
        <w:t>мое на теоретические и практические занятия.</w:t>
      </w:r>
    </w:p>
    <w:p w:rsidR="00847211" w:rsidRDefault="008960A5">
      <w:pPr>
        <w:pStyle w:val="41"/>
        <w:framePr w:w="7291" w:h="18437" w:hRule="exact" w:wrap="none" w:vAnchor="page" w:hAnchor="page" w:x="1062" w:y="2603"/>
        <w:shd w:val="clear" w:color="auto" w:fill="auto"/>
        <w:ind w:left="20" w:firstLine="220"/>
      </w:pPr>
      <w:r>
        <w:t>Базовый цикл включает учебные предметы:</w:t>
      </w:r>
    </w:p>
    <w:p w:rsidR="00847211" w:rsidRDefault="008960A5">
      <w:pPr>
        <w:pStyle w:val="41"/>
        <w:framePr w:w="7291" w:h="18437" w:hRule="exact" w:wrap="none" w:vAnchor="page" w:hAnchor="page" w:x="1062" w:y="2603"/>
        <w:shd w:val="clear" w:color="auto" w:fill="auto"/>
        <w:ind w:left="20" w:firstLine="220"/>
      </w:pPr>
      <w:r>
        <w:t>«Основы законодательства в сфере дорожного движения»;</w:t>
      </w:r>
    </w:p>
    <w:p w:rsidR="00847211" w:rsidRDefault="008960A5">
      <w:pPr>
        <w:pStyle w:val="41"/>
        <w:framePr w:w="7291" w:h="18437" w:hRule="exact" w:wrap="none" w:vAnchor="page" w:hAnchor="page" w:x="1062" w:y="2603"/>
        <w:shd w:val="clear" w:color="auto" w:fill="auto"/>
        <w:ind w:left="20" w:firstLine="220"/>
      </w:pPr>
      <w:r>
        <w:t>«Психофизиологические основы деятельности водителя»;</w:t>
      </w:r>
    </w:p>
    <w:p w:rsidR="00847211" w:rsidRDefault="008960A5">
      <w:pPr>
        <w:pStyle w:val="41"/>
        <w:framePr w:w="7291" w:h="18437" w:hRule="exact" w:wrap="none" w:vAnchor="page" w:hAnchor="page" w:x="1062" w:y="2603"/>
        <w:shd w:val="clear" w:color="auto" w:fill="auto"/>
        <w:ind w:left="20" w:firstLine="220"/>
      </w:pPr>
      <w:r>
        <w:t>«Основы управления транспортными средствами»;</w:t>
      </w:r>
    </w:p>
    <w:p w:rsidR="00847211" w:rsidRDefault="008960A5">
      <w:pPr>
        <w:pStyle w:val="41"/>
        <w:framePr w:w="7291" w:h="18437" w:hRule="exact" w:wrap="none" w:vAnchor="page" w:hAnchor="page" w:x="1062" w:y="2603"/>
        <w:shd w:val="clear" w:color="auto" w:fill="auto"/>
        <w:ind w:left="20" w:firstLine="220"/>
      </w:pPr>
      <w:r>
        <w:t>«Первая помощь при дорожно-транспортном происшествии».</w:t>
      </w:r>
    </w:p>
    <w:p w:rsidR="00847211" w:rsidRDefault="008960A5">
      <w:pPr>
        <w:pStyle w:val="41"/>
        <w:framePr w:w="7291" w:h="18437" w:hRule="exact" w:wrap="none" w:vAnchor="page" w:hAnchor="page" w:x="1062" w:y="2603"/>
        <w:shd w:val="clear" w:color="auto" w:fill="auto"/>
        <w:ind w:left="20" w:firstLine="220"/>
      </w:pPr>
      <w:r>
        <w:t>Специальный цикл включает учебные предметы:</w:t>
      </w:r>
    </w:p>
    <w:p w:rsidR="00847211" w:rsidRDefault="008960A5">
      <w:pPr>
        <w:pStyle w:val="41"/>
        <w:framePr w:w="7291" w:h="18437" w:hRule="exact" w:wrap="none" w:vAnchor="page" w:hAnchor="page" w:x="1062" w:y="2603"/>
        <w:shd w:val="clear" w:color="auto" w:fill="auto"/>
        <w:ind w:left="20" w:firstLine="220"/>
      </w:pPr>
      <w:r>
        <w:t>«Устройство и техническое обслуживание транспортных средств категории «С» как объектов управления»;</w:t>
      </w:r>
    </w:p>
    <w:p w:rsidR="00847211" w:rsidRDefault="008960A5">
      <w:pPr>
        <w:pStyle w:val="41"/>
        <w:framePr w:w="7291" w:h="18437" w:hRule="exact" w:wrap="none" w:vAnchor="page" w:hAnchor="page" w:x="1062" w:y="2603"/>
        <w:shd w:val="clear" w:color="auto" w:fill="auto"/>
        <w:ind w:left="20" w:firstLine="220"/>
      </w:pPr>
      <w:r>
        <w:t>«Основы управления транспортными средствами категории «С»;</w:t>
      </w:r>
    </w:p>
    <w:p w:rsidR="00847211" w:rsidRDefault="008960A5">
      <w:pPr>
        <w:pStyle w:val="41"/>
        <w:framePr w:w="7291" w:h="18437" w:hRule="exact" w:wrap="none" w:vAnchor="page" w:hAnchor="page" w:x="1062" w:y="2603"/>
        <w:shd w:val="clear" w:color="auto" w:fill="auto"/>
        <w:ind w:left="20" w:right="20" w:firstLine="220"/>
      </w:pPr>
      <w:r>
        <w:t xml:space="preserve">«Вождение транспортных средств категории </w:t>
      </w:r>
      <w:r w:rsidRPr="008960A5">
        <w:t>«</w:t>
      </w:r>
      <w:r>
        <w:rPr>
          <w:lang w:val="en-US"/>
        </w:rPr>
        <w:t>C</w:t>
      </w:r>
      <w:r w:rsidRPr="008960A5">
        <w:t xml:space="preserve">» </w:t>
      </w:r>
      <w:r>
        <w:t>(с механической трансмиссией / с автоматической тран</w:t>
      </w:r>
      <w:r>
        <w:softHyphen/>
        <w:t>смиссией)».</w:t>
      </w:r>
    </w:p>
    <w:p w:rsidR="00847211" w:rsidRDefault="008960A5">
      <w:pPr>
        <w:pStyle w:val="41"/>
        <w:framePr w:w="7291" w:h="18437" w:hRule="exact" w:wrap="none" w:vAnchor="page" w:hAnchor="page" w:x="1062" w:y="2603"/>
        <w:shd w:val="clear" w:color="auto" w:fill="auto"/>
        <w:ind w:left="20" w:firstLine="220"/>
      </w:pPr>
      <w:r>
        <w:t>Профессиональный цикл включает учебный предмет:</w:t>
      </w:r>
    </w:p>
    <w:p w:rsidR="00847211" w:rsidRDefault="008960A5">
      <w:pPr>
        <w:pStyle w:val="41"/>
        <w:framePr w:w="7291" w:h="18437" w:hRule="exact" w:wrap="none" w:vAnchor="page" w:hAnchor="page" w:x="1062" w:y="2603"/>
        <w:shd w:val="clear" w:color="auto" w:fill="auto"/>
        <w:ind w:left="20" w:firstLine="220"/>
      </w:pPr>
      <w:r>
        <w:t>«Организация и выполнение грузовых перевозок автомобильным транспортом».</w:t>
      </w:r>
    </w:p>
    <w:p w:rsidR="00847211" w:rsidRDefault="008960A5">
      <w:pPr>
        <w:pStyle w:val="41"/>
        <w:framePr w:w="7291" w:h="18437" w:hRule="exact" w:wrap="none" w:vAnchor="page" w:hAnchor="page" w:x="1062" w:y="2603"/>
        <w:shd w:val="clear" w:color="auto" w:fill="auto"/>
        <w:ind w:left="20" w:right="20" w:firstLine="220"/>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47211" w:rsidRDefault="008960A5">
      <w:pPr>
        <w:pStyle w:val="41"/>
        <w:framePr w:w="7291" w:h="18437" w:hRule="exact" w:wrap="none" w:vAnchor="page" w:hAnchor="page" w:x="1062" w:y="2603"/>
        <w:shd w:val="clear" w:color="auto" w:fill="auto"/>
        <w:ind w:left="20" w:right="20" w:firstLine="220"/>
      </w:pPr>
      <w:r>
        <w:t>Последовательность изучения разделов и тем учебных предметов базового, специального и профессио</w:t>
      </w:r>
      <w:r>
        <w:softHyphen/>
        <w:t>нального циклов определяется организацией, осуществляющей образовательную деятельность.</w:t>
      </w:r>
    </w:p>
    <w:p w:rsidR="00847211" w:rsidRDefault="008960A5">
      <w:pPr>
        <w:pStyle w:val="41"/>
        <w:framePr w:w="7291" w:h="18437" w:hRule="exact" w:wrap="none" w:vAnchor="page" w:hAnchor="page" w:x="1062" w:y="2603"/>
        <w:shd w:val="clear" w:color="auto" w:fill="auto"/>
        <w:ind w:left="20" w:right="20" w:firstLine="220"/>
      </w:pPr>
      <w:r>
        <w:t>Учебные предметы базового цикла не изучаются при наличии права на управление транспортным средст</w:t>
      </w:r>
      <w:r>
        <w:softHyphen/>
        <w:t>вом любой категории или подкатегории (по желанию обучающегося).</w:t>
      </w:r>
    </w:p>
    <w:p w:rsidR="00847211" w:rsidRDefault="008960A5">
      <w:pPr>
        <w:pStyle w:val="41"/>
        <w:framePr w:w="7291" w:h="18437" w:hRule="exact" w:wrap="none" w:vAnchor="page" w:hAnchor="page" w:x="1062" w:y="2603"/>
        <w:shd w:val="clear" w:color="auto" w:fill="auto"/>
        <w:ind w:left="20" w:right="20" w:firstLine="220"/>
      </w:pPr>
      <w:r>
        <w:t>Условия реализации Примерной программы содержат организационно-педагогические, кадровые, инфор</w:t>
      </w:r>
      <w:r>
        <w:softHyphen/>
        <w:t>мационно-методические и материально-технические требования. Учебно-методические материалы обеспечи</w:t>
      </w:r>
      <w:r>
        <w:softHyphen/>
        <w:t>вают реализацию Примерной программы.</w:t>
      </w:r>
    </w:p>
    <w:p w:rsidR="00847211" w:rsidRDefault="008960A5">
      <w:pPr>
        <w:pStyle w:val="41"/>
        <w:framePr w:w="7291" w:h="18437" w:hRule="exact" w:wrap="none" w:vAnchor="page" w:hAnchor="page" w:x="1062" w:y="2603"/>
        <w:shd w:val="clear" w:color="auto" w:fill="auto"/>
        <w:ind w:left="20" w:right="20" w:firstLine="220"/>
      </w:pPr>
      <w:r>
        <w:t>Примерная программа предусматривает достаточный для формирования, закрепления и развития практи</w:t>
      </w:r>
      <w:r>
        <w:softHyphen/>
        <w:t>ческих навыков и компетенций объем практики.</w:t>
      </w:r>
    </w:p>
    <w:p w:rsidR="00847211" w:rsidRDefault="008960A5">
      <w:pPr>
        <w:pStyle w:val="41"/>
        <w:framePr w:w="7291" w:h="18437" w:hRule="exact" w:wrap="none" w:vAnchor="page" w:hAnchor="page" w:x="1062" w:y="2603"/>
        <w:shd w:val="clear" w:color="auto" w:fill="auto"/>
        <w:ind w:left="20" w:right="20" w:firstLine="220"/>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w:t>
      </w:r>
      <w:r>
        <w:softHyphen/>
        <w:t>но или затруднительно освоение образовательных программ обучающимися с ограниченными возможностя</w:t>
      </w:r>
      <w:r>
        <w:softHyphen/>
        <w:t>ми здоровья.</w:t>
      </w:r>
    </w:p>
    <w:p w:rsidR="00847211" w:rsidRDefault="008960A5">
      <w:pPr>
        <w:pStyle w:val="41"/>
        <w:framePr w:w="7291" w:h="18437" w:hRule="exact" w:wrap="none" w:vAnchor="page" w:hAnchor="page" w:x="1062" w:y="2603"/>
        <w:shd w:val="clear" w:color="auto" w:fill="auto"/>
        <w:ind w:left="20" w:right="20" w:firstLine="220"/>
      </w:pPr>
      <w:r>
        <w:t>Примерная программа может быть использована для разработки рабочей программы профессиональной подготовки лиц, не достигших 18 лет.</w:t>
      </w:r>
    </w:p>
    <w:p w:rsidR="00847211" w:rsidRDefault="008960A5">
      <w:pPr>
        <w:pStyle w:val="25"/>
        <w:framePr w:w="7291" w:h="18437" w:hRule="exact" w:wrap="none" w:vAnchor="page" w:hAnchor="page" w:x="1062" w:y="2603"/>
        <w:numPr>
          <w:ilvl w:val="0"/>
          <w:numId w:val="29"/>
        </w:numPr>
        <w:shd w:val="clear" w:color="auto" w:fill="auto"/>
        <w:tabs>
          <w:tab w:val="left" w:pos="2802"/>
        </w:tabs>
        <w:ind w:left="2660"/>
      </w:pPr>
      <w:bookmarkStart w:id="20" w:name="bookmark23"/>
      <w:r>
        <w:t>ПРИМЕРНЫЙ УЧЕБНЫЙ ПЛАН</w:t>
      </w:r>
      <w:bookmarkEnd w:id="20"/>
    </w:p>
    <w:p w:rsidR="00847211" w:rsidRDefault="008960A5">
      <w:pPr>
        <w:pStyle w:val="a6"/>
        <w:framePr w:w="595" w:h="192" w:hRule="exact" w:wrap="none" w:vAnchor="page" w:hAnchor="page" w:x="7720" w:y="21040"/>
        <w:shd w:val="clear" w:color="auto" w:fill="auto"/>
        <w:spacing w:line="163" w:lineRule="exact"/>
      </w:pPr>
      <w:r>
        <w:t>Таблица 1</w:t>
      </w:r>
    </w:p>
    <w:tbl>
      <w:tblPr>
        <w:tblOverlap w:val="never"/>
        <w:tblW w:w="0" w:type="auto"/>
        <w:tblLayout w:type="fixed"/>
        <w:tblCellMar>
          <w:left w:w="10" w:type="dxa"/>
          <w:right w:w="10" w:type="dxa"/>
        </w:tblCellMar>
        <w:tblLook w:val="04A0"/>
      </w:tblPr>
      <w:tblGrid>
        <w:gridCol w:w="3576"/>
        <w:gridCol w:w="821"/>
        <w:gridCol w:w="1464"/>
        <w:gridCol w:w="1411"/>
      </w:tblGrid>
      <w:tr w:rsidR="00847211">
        <w:trPr>
          <w:trHeight w:hRule="exact" w:val="187"/>
        </w:trPr>
        <w:tc>
          <w:tcPr>
            <w:tcW w:w="3576" w:type="dxa"/>
            <w:vMerge w:val="restart"/>
            <w:tcBorders>
              <w:top w:val="single" w:sz="4" w:space="0" w:color="auto"/>
              <w:left w:val="single" w:sz="4" w:space="0" w:color="auto"/>
            </w:tcBorders>
            <w:shd w:val="clear" w:color="auto" w:fill="FFFFFF"/>
          </w:tcPr>
          <w:p w:rsidR="00847211" w:rsidRDefault="008960A5">
            <w:pPr>
              <w:pStyle w:val="41"/>
              <w:framePr w:w="7272" w:h="1392" w:wrap="none" w:vAnchor="page" w:hAnchor="page" w:x="1072" w:y="21252"/>
              <w:shd w:val="clear" w:color="auto" w:fill="auto"/>
              <w:spacing w:line="120" w:lineRule="exact"/>
              <w:ind w:firstLine="0"/>
              <w:jc w:val="center"/>
            </w:pPr>
            <w:r>
              <w:rPr>
                <w:rStyle w:val="21"/>
              </w:rPr>
              <w:t>Учебные предметы</w:t>
            </w:r>
          </w:p>
        </w:tc>
        <w:tc>
          <w:tcPr>
            <w:tcW w:w="369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1392" w:wrap="none" w:vAnchor="page" w:hAnchor="page" w:x="1072" w:y="21252"/>
              <w:shd w:val="clear" w:color="auto" w:fill="auto"/>
              <w:spacing w:line="120" w:lineRule="exact"/>
              <w:ind w:firstLine="0"/>
              <w:jc w:val="center"/>
            </w:pPr>
            <w:r>
              <w:rPr>
                <w:rStyle w:val="21"/>
              </w:rPr>
              <w:t>Количество часов</w:t>
            </w:r>
          </w:p>
        </w:tc>
      </w:tr>
      <w:tr w:rsidR="00847211">
        <w:trPr>
          <w:trHeight w:hRule="exact" w:val="173"/>
        </w:trPr>
        <w:tc>
          <w:tcPr>
            <w:tcW w:w="3576" w:type="dxa"/>
            <w:vMerge/>
            <w:tcBorders>
              <w:left w:val="single" w:sz="4" w:space="0" w:color="auto"/>
            </w:tcBorders>
            <w:shd w:val="clear" w:color="auto" w:fill="FFFFFF"/>
          </w:tcPr>
          <w:p w:rsidR="00847211" w:rsidRDefault="00847211">
            <w:pPr>
              <w:framePr w:w="7272" w:h="1392" w:wrap="none" w:vAnchor="page" w:hAnchor="page" w:x="1072" w:y="21252"/>
            </w:pPr>
          </w:p>
        </w:tc>
        <w:tc>
          <w:tcPr>
            <w:tcW w:w="821" w:type="dxa"/>
            <w:vMerge w:val="restart"/>
            <w:tcBorders>
              <w:top w:val="single" w:sz="4" w:space="0" w:color="auto"/>
              <w:left w:val="single" w:sz="4" w:space="0" w:color="auto"/>
            </w:tcBorders>
            <w:shd w:val="clear" w:color="auto" w:fill="FFFFFF"/>
          </w:tcPr>
          <w:p w:rsidR="00847211" w:rsidRDefault="008960A5">
            <w:pPr>
              <w:pStyle w:val="41"/>
              <w:framePr w:w="7272" w:h="1392" w:wrap="none" w:vAnchor="page" w:hAnchor="page" w:x="1072" w:y="21252"/>
              <w:shd w:val="clear" w:color="auto" w:fill="auto"/>
              <w:spacing w:line="120" w:lineRule="exact"/>
              <w:ind w:firstLine="0"/>
              <w:jc w:val="center"/>
            </w:pPr>
            <w:r>
              <w:rPr>
                <w:rStyle w:val="21"/>
              </w:rPr>
              <w:t>Всего</w:t>
            </w:r>
          </w:p>
        </w:tc>
        <w:tc>
          <w:tcPr>
            <w:tcW w:w="2875"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1392" w:wrap="none" w:vAnchor="page" w:hAnchor="page" w:x="1072" w:y="21252"/>
              <w:shd w:val="clear" w:color="auto" w:fill="auto"/>
              <w:spacing w:line="120" w:lineRule="exact"/>
              <w:ind w:firstLine="0"/>
              <w:jc w:val="center"/>
            </w:pPr>
            <w:r>
              <w:rPr>
                <w:rStyle w:val="21"/>
              </w:rPr>
              <w:t>В том числе</w:t>
            </w:r>
          </w:p>
        </w:tc>
      </w:tr>
      <w:tr w:rsidR="00847211">
        <w:trPr>
          <w:trHeight w:hRule="exact" w:val="336"/>
        </w:trPr>
        <w:tc>
          <w:tcPr>
            <w:tcW w:w="3576" w:type="dxa"/>
            <w:vMerge/>
            <w:tcBorders>
              <w:left w:val="single" w:sz="4" w:space="0" w:color="auto"/>
            </w:tcBorders>
            <w:shd w:val="clear" w:color="auto" w:fill="FFFFFF"/>
          </w:tcPr>
          <w:p w:rsidR="00847211" w:rsidRDefault="00847211">
            <w:pPr>
              <w:framePr w:w="7272" w:h="1392" w:wrap="none" w:vAnchor="page" w:hAnchor="page" w:x="1072" w:y="21252"/>
            </w:pPr>
          </w:p>
        </w:tc>
        <w:tc>
          <w:tcPr>
            <w:tcW w:w="821" w:type="dxa"/>
            <w:vMerge/>
            <w:tcBorders>
              <w:left w:val="single" w:sz="4" w:space="0" w:color="auto"/>
            </w:tcBorders>
            <w:shd w:val="clear" w:color="auto" w:fill="FFFFFF"/>
          </w:tcPr>
          <w:p w:rsidR="00847211" w:rsidRDefault="00847211">
            <w:pPr>
              <w:framePr w:w="7272" w:h="1392" w:wrap="none" w:vAnchor="page" w:hAnchor="page" w:x="1072" w:y="21252"/>
            </w:pPr>
          </w:p>
        </w:tc>
        <w:tc>
          <w:tcPr>
            <w:tcW w:w="1464" w:type="dxa"/>
            <w:tcBorders>
              <w:top w:val="single" w:sz="4" w:space="0" w:color="auto"/>
              <w:left w:val="single" w:sz="4" w:space="0" w:color="auto"/>
            </w:tcBorders>
            <w:shd w:val="clear" w:color="auto" w:fill="FFFFFF"/>
          </w:tcPr>
          <w:p w:rsidR="00847211" w:rsidRDefault="008960A5">
            <w:pPr>
              <w:pStyle w:val="41"/>
              <w:framePr w:w="7272" w:h="1392" w:wrap="none" w:vAnchor="page" w:hAnchor="page" w:x="1072" w:y="21252"/>
              <w:shd w:val="clear" w:color="auto" w:fill="auto"/>
              <w:spacing w:line="120" w:lineRule="exact"/>
              <w:ind w:firstLine="0"/>
              <w:jc w:val="center"/>
            </w:pPr>
            <w:r>
              <w:rPr>
                <w:rStyle w:val="21"/>
              </w:rPr>
              <w:t>Теоретические</w:t>
            </w:r>
          </w:p>
          <w:p w:rsidR="00847211" w:rsidRDefault="008960A5">
            <w:pPr>
              <w:pStyle w:val="41"/>
              <w:framePr w:w="7272" w:h="1392" w:wrap="none" w:vAnchor="page" w:hAnchor="page" w:x="1072" w:y="21252"/>
              <w:shd w:val="clear" w:color="auto" w:fill="auto"/>
              <w:spacing w:line="120" w:lineRule="exact"/>
              <w:ind w:firstLine="0"/>
              <w:jc w:val="center"/>
            </w:pPr>
            <w:r>
              <w:rPr>
                <w:rStyle w:val="21"/>
              </w:rPr>
              <w:t>занятия</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1392" w:wrap="none" w:vAnchor="page" w:hAnchor="page" w:x="1072" w:y="21252"/>
              <w:shd w:val="clear" w:color="auto" w:fill="auto"/>
              <w:spacing w:line="120" w:lineRule="exact"/>
              <w:ind w:firstLine="0"/>
              <w:jc w:val="center"/>
            </w:pPr>
            <w:r>
              <w:rPr>
                <w:rStyle w:val="21"/>
              </w:rPr>
              <w:t>Практические</w:t>
            </w:r>
          </w:p>
          <w:p w:rsidR="00847211" w:rsidRDefault="008960A5">
            <w:pPr>
              <w:pStyle w:val="41"/>
              <w:framePr w:w="7272" w:h="1392" w:wrap="none" w:vAnchor="page" w:hAnchor="page" w:x="1072" w:y="21252"/>
              <w:shd w:val="clear" w:color="auto" w:fill="auto"/>
              <w:spacing w:line="120" w:lineRule="exact"/>
              <w:ind w:firstLine="0"/>
              <w:jc w:val="center"/>
            </w:pPr>
            <w:r>
              <w:rPr>
                <w:rStyle w:val="21"/>
              </w:rPr>
              <w:t>занятия</w:t>
            </w:r>
          </w:p>
        </w:tc>
      </w:tr>
      <w:tr w:rsidR="00847211">
        <w:trPr>
          <w:trHeight w:hRule="exact" w:val="173"/>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1392" w:wrap="none" w:vAnchor="page" w:hAnchor="page" w:x="1072" w:y="21252"/>
              <w:shd w:val="clear" w:color="auto" w:fill="auto"/>
              <w:spacing w:line="120" w:lineRule="exact"/>
              <w:ind w:firstLine="0"/>
              <w:jc w:val="center"/>
            </w:pPr>
            <w:r>
              <w:rPr>
                <w:rStyle w:val="21"/>
              </w:rPr>
              <w:t>Учебные предметы базового цикла</w:t>
            </w:r>
          </w:p>
        </w:tc>
      </w:tr>
      <w:tr w:rsidR="00847211">
        <w:trPr>
          <w:trHeight w:hRule="exact" w:val="173"/>
        </w:trPr>
        <w:tc>
          <w:tcPr>
            <w:tcW w:w="3576" w:type="dxa"/>
            <w:tcBorders>
              <w:top w:val="single" w:sz="4" w:space="0" w:color="auto"/>
              <w:left w:val="single" w:sz="4" w:space="0" w:color="auto"/>
            </w:tcBorders>
            <w:shd w:val="clear" w:color="auto" w:fill="FFFFFF"/>
          </w:tcPr>
          <w:p w:rsidR="00847211" w:rsidRDefault="008960A5">
            <w:pPr>
              <w:pStyle w:val="41"/>
              <w:framePr w:w="7272" w:h="1392" w:wrap="none" w:vAnchor="page" w:hAnchor="page" w:x="1072" w:y="21252"/>
              <w:shd w:val="clear" w:color="auto" w:fill="auto"/>
              <w:spacing w:line="120" w:lineRule="exact"/>
              <w:ind w:left="40" w:firstLine="0"/>
              <w:jc w:val="left"/>
            </w:pPr>
            <w:r>
              <w:rPr>
                <w:rStyle w:val="21"/>
              </w:rPr>
              <w:t>Основы законодательства в сфере дорожного движения</w:t>
            </w:r>
          </w:p>
        </w:tc>
        <w:tc>
          <w:tcPr>
            <w:tcW w:w="821" w:type="dxa"/>
            <w:tcBorders>
              <w:top w:val="single" w:sz="4" w:space="0" w:color="auto"/>
              <w:left w:val="single" w:sz="4" w:space="0" w:color="auto"/>
            </w:tcBorders>
            <w:shd w:val="clear" w:color="auto" w:fill="FFFFFF"/>
          </w:tcPr>
          <w:p w:rsidR="00847211" w:rsidRDefault="008960A5">
            <w:pPr>
              <w:pStyle w:val="41"/>
              <w:framePr w:w="7272" w:h="1392" w:wrap="none" w:vAnchor="page" w:hAnchor="page" w:x="1072" w:y="21252"/>
              <w:shd w:val="clear" w:color="auto" w:fill="auto"/>
              <w:spacing w:line="120" w:lineRule="exact"/>
              <w:ind w:firstLine="0"/>
              <w:jc w:val="center"/>
            </w:pPr>
            <w:r>
              <w:rPr>
                <w:rStyle w:val="21"/>
              </w:rPr>
              <w:t>42</w:t>
            </w:r>
          </w:p>
        </w:tc>
        <w:tc>
          <w:tcPr>
            <w:tcW w:w="1464" w:type="dxa"/>
            <w:tcBorders>
              <w:top w:val="single" w:sz="4" w:space="0" w:color="auto"/>
              <w:left w:val="single" w:sz="4" w:space="0" w:color="auto"/>
            </w:tcBorders>
            <w:shd w:val="clear" w:color="auto" w:fill="FFFFFF"/>
          </w:tcPr>
          <w:p w:rsidR="00847211" w:rsidRDefault="008960A5">
            <w:pPr>
              <w:pStyle w:val="41"/>
              <w:framePr w:w="7272" w:h="1392" w:wrap="none" w:vAnchor="page" w:hAnchor="page" w:x="1072" w:y="21252"/>
              <w:shd w:val="clear" w:color="auto" w:fill="auto"/>
              <w:spacing w:line="120" w:lineRule="exact"/>
              <w:ind w:firstLine="0"/>
              <w:jc w:val="center"/>
            </w:pPr>
            <w:r>
              <w:rPr>
                <w:rStyle w:val="21"/>
              </w:rPr>
              <w:t>30</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1392" w:wrap="none" w:vAnchor="page" w:hAnchor="page" w:x="1072" w:y="21252"/>
              <w:shd w:val="clear" w:color="auto" w:fill="auto"/>
              <w:spacing w:line="120" w:lineRule="exact"/>
              <w:ind w:firstLine="0"/>
              <w:jc w:val="center"/>
            </w:pPr>
            <w:r>
              <w:rPr>
                <w:rStyle w:val="21"/>
              </w:rPr>
              <w:t>12</w:t>
            </w:r>
          </w:p>
        </w:tc>
      </w:tr>
      <w:tr w:rsidR="00847211">
        <w:trPr>
          <w:trHeight w:hRule="exact" w:val="173"/>
        </w:trPr>
        <w:tc>
          <w:tcPr>
            <w:tcW w:w="3576" w:type="dxa"/>
            <w:tcBorders>
              <w:top w:val="single" w:sz="4" w:space="0" w:color="auto"/>
              <w:left w:val="single" w:sz="4" w:space="0" w:color="auto"/>
            </w:tcBorders>
            <w:shd w:val="clear" w:color="auto" w:fill="FFFFFF"/>
          </w:tcPr>
          <w:p w:rsidR="00847211" w:rsidRDefault="008960A5">
            <w:pPr>
              <w:pStyle w:val="41"/>
              <w:framePr w:w="7272" w:h="1392" w:wrap="none" w:vAnchor="page" w:hAnchor="page" w:x="1072" w:y="21252"/>
              <w:shd w:val="clear" w:color="auto" w:fill="auto"/>
              <w:spacing w:line="120" w:lineRule="exact"/>
              <w:ind w:left="40" w:firstLine="0"/>
              <w:jc w:val="left"/>
            </w:pPr>
            <w:r>
              <w:rPr>
                <w:rStyle w:val="21"/>
              </w:rPr>
              <w:t>Психофизиологические основы деятельности водителя</w:t>
            </w:r>
          </w:p>
        </w:tc>
        <w:tc>
          <w:tcPr>
            <w:tcW w:w="821" w:type="dxa"/>
            <w:tcBorders>
              <w:top w:val="single" w:sz="4" w:space="0" w:color="auto"/>
              <w:left w:val="single" w:sz="4" w:space="0" w:color="auto"/>
            </w:tcBorders>
            <w:shd w:val="clear" w:color="auto" w:fill="FFFFFF"/>
          </w:tcPr>
          <w:p w:rsidR="00847211" w:rsidRDefault="008960A5">
            <w:pPr>
              <w:pStyle w:val="41"/>
              <w:framePr w:w="7272" w:h="1392" w:wrap="none" w:vAnchor="page" w:hAnchor="page" w:x="1072" w:y="21252"/>
              <w:shd w:val="clear" w:color="auto" w:fill="auto"/>
              <w:spacing w:line="120" w:lineRule="exact"/>
              <w:ind w:firstLine="0"/>
              <w:jc w:val="center"/>
            </w:pPr>
            <w:r>
              <w:rPr>
                <w:rStyle w:val="21"/>
              </w:rPr>
              <w:t>12</w:t>
            </w:r>
          </w:p>
        </w:tc>
        <w:tc>
          <w:tcPr>
            <w:tcW w:w="1464" w:type="dxa"/>
            <w:tcBorders>
              <w:top w:val="single" w:sz="4" w:space="0" w:color="auto"/>
              <w:left w:val="single" w:sz="4" w:space="0" w:color="auto"/>
            </w:tcBorders>
            <w:shd w:val="clear" w:color="auto" w:fill="FFFFFF"/>
          </w:tcPr>
          <w:p w:rsidR="00847211" w:rsidRDefault="008960A5">
            <w:pPr>
              <w:pStyle w:val="41"/>
              <w:framePr w:w="7272" w:h="1392" w:wrap="none" w:vAnchor="page" w:hAnchor="page" w:x="1072" w:y="21252"/>
              <w:shd w:val="clear" w:color="auto" w:fill="auto"/>
              <w:spacing w:line="120" w:lineRule="exact"/>
              <w:ind w:firstLine="0"/>
              <w:jc w:val="center"/>
            </w:pPr>
            <w:r>
              <w:rPr>
                <w:rStyle w:val="21"/>
              </w:rPr>
              <w:t>8</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1392" w:wrap="none" w:vAnchor="page" w:hAnchor="page" w:x="1072" w:y="21252"/>
              <w:shd w:val="clear" w:color="auto" w:fill="auto"/>
              <w:spacing w:line="120" w:lineRule="exact"/>
              <w:ind w:firstLine="0"/>
              <w:jc w:val="center"/>
            </w:pPr>
            <w:r>
              <w:rPr>
                <w:rStyle w:val="21"/>
              </w:rPr>
              <w:t>4</w:t>
            </w:r>
          </w:p>
        </w:tc>
      </w:tr>
      <w:tr w:rsidR="00847211">
        <w:trPr>
          <w:trHeight w:hRule="exact" w:val="178"/>
        </w:trPr>
        <w:tc>
          <w:tcPr>
            <w:tcW w:w="3576" w:type="dxa"/>
            <w:tcBorders>
              <w:top w:val="single" w:sz="4" w:space="0" w:color="auto"/>
              <w:left w:val="single" w:sz="4" w:space="0" w:color="auto"/>
              <w:bottom w:val="single" w:sz="4" w:space="0" w:color="auto"/>
            </w:tcBorders>
            <w:shd w:val="clear" w:color="auto" w:fill="FFFFFF"/>
          </w:tcPr>
          <w:p w:rsidR="00847211" w:rsidRDefault="008960A5">
            <w:pPr>
              <w:pStyle w:val="41"/>
              <w:framePr w:w="7272" w:h="1392" w:wrap="none" w:vAnchor="page" w:hAnchor="page" w:x="1072" w:y="21252"/>
              <w:shd w:val="clear" w:color="auto" w:fill="auto"/>
              <w:spacing w:line="120" w:lineRule="exact"/>
              <w:ind w:left="40" w:firstLine="0"/>
              <w:jc w:val="left"/>
            </w:pPr>
            <w:r>
              <w:rPr>
                <w:rStyle w:val="21"/>
              </w:rPr>
              <w:t>Основы управления транспортными средствами</w:t>
            </w:r>
          </w:p>
        </w:tc>
        <w:tc>
          <w:tcPr>
            <w:tcW w:w="821" w:type="dxa"/>
            <w:tcBorders>
              <w:top w:val="single" w:sz="4" w:space="0" w:color="auto"/>
              <w:left w:val="single" w:sz="4" w:space="0" w:color="auto"/>
              <w:bottom w:val="single" w:sz="4" w:space="0" w:color="auto"/>
            </w:tcBorders>
            <w:shd w:val="clear" w:color="auto" w:fill="FFFFFF"/>
          </w:tcPr>
          <w:p w:rsidR="00847211" w:rsidRDefault="008960A5">
            <w:pPr>
              <w:pStyle w:val="41"/>
              <w:framePr w:w="7272" w:h="1392" w:wrap="none" w:vAnchor="page" w:hAnchor="page" w:x="1072" w:y="21252"/>
              <w:shd w:val="clear" w:color="auto" w:fill="auto"/>
              <w:spacing w:line="120" w:lineRule="exact"/>
              <w:ind w:firstLine="0"/>
              <w:jc w:val="center"/>
            </w:pPr>
            <w:r>
              <w:rPr>
                <w:rStyle w:val="21"/>
              </w:rPr>
              <w:t>14</w:t>
            </w:r>
          </w:p>
        </w:tc>
        <w:tc>
          <w:tcPr>
            <w:tcW w:w="1464" w:type="dxa"/>
            <w:tcBorders>
              <w:top w:val="single" w:sz="4" w:space="0" w:color="auto"/>
              <w:left w:val="single" w:sz="4" w:space="0" w:color="auto"/>
              <w:bottom w:val="single" w:sz="4" w:space="0" w:color="auto"/>
            </w:tcBorders>
            <w:shd w:val="clear" w:color="auto" w:fill="FFFFFF"/>
          </w:tcPr>
          <w:p w:rsidR="00847211" w:rsidRDefault="008960A5">
            <w:pPr>
              <w:pStyle w:val="41"/>
              <w:framePr w:w="7272" w:h="1392" w:wrap="none" w:vAnchor="page" w:hAnchor="page" w:x="1072" w:y="21252"/>
              <w:shd w:val="clear" w:color="auto" w:fill="auto"/>
              <w:spacing w:line="120" w:lineRule="exact"/>
              <w:ind w:firstLine="0"/>
              <w:jc w:val="center"/>
            </w:pPr>
            <w:r>
              <w:rPr>
                <w:rStyle w:val="21"/>
              </w:rPr>
              <w:t>12</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392" w:wrap="none" w:vAnchor="page" w:hAnchor="page" w:x="1072" w:y="21252"/>
              <w:shd w:val="clear" w:color="auto" w:fill="auto"/>
              <w:spacing w:line="120" w:lineRule="exact"/>
              <w:ind w:firstLine="0"/>
              <w:jc w:val="center"/>
            </w:pPr>
            <w:r>
              <w:rPr>
                <w:rStyle w:val="21"/>
              </w:rPr>
              <w:t>2</w:t>
            </w:r>
          </w:p>
        </w:tc>
      </w:tr>
    </w:tbl>
    <w:tbl>
      <w:tblPr>
        <w:tblOverlap w:val="never"/>
        <w:tblW w:w="0" w:type="auto"/>
        <w:tblLayout w:type="fixed"/>
        <w:tblCellMar>
          <w:left w:w="10" w:type="dxa"/>
          <w:right w:w="10" w:type="dxa"/>
        </w:tblCellMar>
        <w:tblLook w:val="04A0"/>
      </w:tblPr>
      <w:tblGrid>
        <w:gridCol w:w="3576"/>
        <w:gridCol w:w="821"/>
        <w:gridCol w:w="1464"/>
        <w:gridCol w:w="1411"/>
      </w:tblGrid>
      <w:tr w:rsidR="00847211">
        <w:trPr>
          <w:trHeight w:hRule="exact" w:val="341"/>
        </w:trPr>
        <w:tc>
          <w:tcPr>
            <w:tcW w:w="3576" w:type="dxa"/>
            <w:tcBorders>
              <w:top w:val="single" w:sz="4" w:space="0" w:color="auto"/>
              <w:left w:val="single" w:sz="4" w:space="0" w:color="auto"/>
            </w:tcBorders>
            <w:shd w:val="clear" w:color="auto" w:fill="FFFFFF"/>
          </w:tcPr>
          <w:p w:rsidR="00847211" w:rsidRDefault="008960A5">
            <w:pPr>
              <w:pStyle w:val="41"/>
              <w:framePr w:w="7272" w:h="2717" w:wrap="none" w:vAnchor="page" w:hAnchor="page" w:x="8541" w:y="2642"/>
              <w:shd w:val="clear" w:color="auto" w:fill="auto"/>
              <w:ind w:firstLine="0"/>
            </w:pPr>
            <w:r>
              <w:rPr>
                <w:rStyle w:val="21"/>
              </w:rPr>
              <w:t>Первая помощь при дорожно-транспортном происшест</w:t>
            </w:r>
            <w:r>
              <w:rPr>
                <w:rStyle w:val="21"/>
              </w:rPr>
              <w:softHyphen/>
              <w:t>вии</w:t>
            </w:r>
          </w:p>
        </w:tc>
        <w:tc>
          <w:tcPr>
            <w:tcW w:w="821" w:type="dxa"/>
            <w:tcBorders>
              <w:top w:val="single" w:sz="4" w:space="0" w:color="auto"/>
              <w:lef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16</w:t>
            </w:r>
          </w:p>
        </w:tc>
        <w:tc>
          <w:tcPr>
            <w:tcW w:w="1464" w:type="dxa"/>
            <w:tcBorders>
              <w:top w:val="single" w:sz="4" w:space="0" w:color="auto"/>
              <w:lef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8</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8</w:t>
            </w:r>
          </w:p>
        </w:tc>
      </w:tr>
      <w:tr w:rsidR="00847211">
        <w:trPr>
          <w:trHeight w:hRule="exact" w:val="173"/>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Учебные предметы специального цикла</w:t>
            </w:r>
          </w:p>
        </w:tc>
      </w:tr>
      <w:tr w:rsidR="00847211">
        <w:trPr>
          <w:trHeight w:hRule="exact" w:val="336"/>
        </w:trPr>
        <w:tc>
          <w:tcPr>
            <w:tcW w:w="3576" w:type="dxa"/>
            <w:tcBorders>
              <w:top w:val="single" w:sz="4" w:space="0" w:color="auto"/>
              <w:left w:val="single" w:sz="4" w:space="0" w:color="auto"/>
            </w:tcBorders>
            <w:shd w:val="clear" w:color="auto" w:fill="FFFFFF"/>
          </w:tcPr>
          <w:p w:rsidR="00847211" w:rsidRDefault="008960A5">
            <w:pPr>
              <w:pStyle w:val="41"/>
              <w:framePr w:w="7272" w:h="2717" w:wrap="none" w:vAnchor="page" w:hAnchor="page" w:x="8541" w:y="2642"/>
              <w:shd w:val="clear" w:color="auto" w:fill="auto"/>
              <w:ind w:firstLine="0"/>
            </w:pPr>
            <w:r>
              <w:rPr>
                <w:rStyle w:val="21"/>
              </w:rPr>
              <w:t>Устройство и техническое обслуживание транспортных средств категории «С» как объектов управления</w:t>
            </w:r>
          </w:p>
        </w:tc>
        <w:tc>
          <w:tcPr>
            <w:tcW w:w="821" w:type="dxa"/>
            <w:tcBorders>
              <w:top w:val="single" w:sz="4" w:space="0" w:color="auto"/>
              <w:lef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60</w:t>
            </w:r>
          </w:p>
        </w:tc>
        <w:tc>
          <w:tcPr>
            <w:tcW w:w="1464" w:type="dxa"/>
            <w:tcBorders>
              <w:top w:val="single" w:sz="4" w:space="0" w:color="auto"/>
              <w:lef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52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8</w:t>
            </w:r>
          </w:p>
        </w:tc>
      </w:tr>
      <w:tr w:rsidR="00847211">
        <w:trPr>
          <w:trHeight w:hRule="exact" w:val="331"/>
        </w:trPr>
        <w:tc>
          <w:tcPr>
            <w:tcW w:w="3576" w:type="dxa"/>
            <w:tcBorders>
              <w:top w:val="single" w:sz="4" w:space="0" w:color="auto"/>
              <w:left w:val="single" w:sz="4" w:space="0" w:color="auto"/>
            </w:tcBorders>
            <w:shd w:val="clear" w:color="auto" w:fill="FFFFFF"/>
          </w:tcPr>
          <w:p w:rsidR="00847211" w:rsidRDefault="008960A5">
            <w:pPr>
              <w:pStyle w:val="41"/>
              <w:framePr w:w="7272" w:h="2717" w:wrap="none" w:vAnchor="page" w:hAnchor="page" w:x="8541" w:y="2642"/>
              <w:shd w:val="clear" w:color="auto" w:fill="auto"/>
              <w:ind w:firstLine="0"/>
            </w:pPr>
            <w:r>
              <w:rPr>
                <w:rStyle w:val="21"/>
              </w:rPr>
              <w:t>Основы управления транспортными средствами катего</w:t>
            </w:r>
            <w:r>
              <w:rPr>
                <w:rStyle w:val="21"/>
              </w:rPr>
              <w:softHyphen/>
              <w:t>рии «С»</w:t>
            </w:r>
          </w:p>
        </w:tc>
        <w:tc>
          <w:tcPr>
            <w:tcW w:w="821" w:type="dxa"/>
            <w:tcBorders>
              <w:top w:val="single" w:sz="4" w:space="0" w:color="auto"/>
              <w:lef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12</w:t>
            </w:r>
          </w:p>
        </w:tc>
        <w:tc>
          <w:tcPr>
            <w:tcW w:w="1464" w:type="dxa"/>
            <w:tcBorders>
              <w:top w:val="single" w:sz="4" w:space="0" w:color="auto"/>
              <w:lef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8</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4</w:t>
            </w:r>
          </w:p>
        </w:tc>
      </w:tr>
      <w:tr w:rsidR="00847211">
        <w:trPr>
          <w:trHeight w:hRule="exact" w:val="499"/>
        </w:trPr>
        <w:tc>
          <w:tcPr>
            <w:tcW w:w="3576" w:type="dxa"/>
            <w:tcBorders>
              <w:top w:val="single" w:sz="4" w:space="0" w:color="auto"/>
              <w:left w:val="single" w:sz="4" w:space="0" w:color="auto"/>
            </w:tcBorders>
            <w:shd w:val="clear" w:color="auto" w:fill="FFFFFF"/>
          </w:tcPr>
          <w:p w:rsidR="00847211" w:rsidRDefault="008960A5">
            <w:pPr>
              <w:pStyle w:val="41"/>
              <w:framePr w:w="7272" w:h="2717" w:wrap="none" w:vAnchor="page" w:hAnchor="page" w:x="8541" w:y="2642"/>
              <w:shd w:val="clear" w:color="auto" w:fill="auto"/>
              <w:spacing w:line="158" w:lineRule="exact"/>
              <w:ind w:firstLine="0"/>
            </w:pPr>
            <w:r>
              <w:rPr>
                <w:rStyle w:val="21"/>
              </w:rPr>
              <w:t>Вождение транспортных средств категории «С» (с меха</w:t>
            </w:r>
            <w:r>
              <w:rPr>
                <w:rStyle w:val="21"/>
              </w:rPr>
              <w:softHyphen/>
              <w:t>нической трансмиссией / с автоматической трансмис- сией)</w:t>
            </w:r>
            <w:r>
              <w:rPr>
                <w:rStyle w:val="21"/>
                <w:vertAlign w:val="superscript"/>
              </w:rPr>
              <w:t>1</w:t>
            </w:r>
          </w:p>
        </w:tc>
        <w:tc>
          <w:tcPr>
            <w:tcW w:w="821" w:type="dxa"/>
            <w:tcBorders>
              <w:top w:val="single" w:sz="4" w:space="0" w:color="auto"/>
              <w:lef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72/70</w:t>
            </w:r>
          </w:p>
        </w:tc>
        <w:tc>
          <w:tcPr>
            <w:tcW w:w="1464" w:type="dxa"/>
            <w:tcBorders>
              <w:top w:val="single" w:sz="4" w:space="0" w:color="auto"/>
              <w:left w:val="single" w:sz="4" w:space="0" w:color="auto"/>
            </w:tcBorders>
            <w:shd w:val="clear" w:color="auto" w:fill="FFFFFF"/>
          </w:tcPr>
          <w:p w:rsidR="00847211" w:rsidRDefault="00847211">
            <w:pPr>
              <w:framePr w:w="7272" w:h="2717" w:wrap="none" w:vAnchor="page" w:hAnchor="page" w:x="8541" w:y="2642"/>
              <w:rPr>
                <w:sz w:val="10"/>
                <w:szCs w:val="10"/>
              </w:rPr>
            </w:pP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72/70</w:t>
            </w:r>
          </w:p>
        </w:tc>
      </w:tr>
      <w:tr w:rsidR="00847211">
        <w:trPr>
          <w:trHeight w:hRule="exact" w:val="173"/>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Учебные предметы профессионального цикла</w:t>
            </w:r>
          </w:p>
        </w:tc>
      </w:tr>
      <w:tr w:rsidR="00847211">
        <w:trPr>
          <w:trHeight w:hRule="exact" w:val="336"/>
        </w:trPr>
        <w:tc>
          <w:tcPr>
            <w:tcW w:w="3576" w:type="dxa"/>
            <w:tcBorders>
              <w:top w:val="single" w:sz="4" w:space="0" w:color="auto"/>
              <w:left w:val="single" w:sz="4" w:space="0" w:color="auto"/>
            </w:tcBorders>
            <w:shd w:val="clear" w:color="auto" w:fill="FFFFFF"/>
          </w:tcPr>
          <w:p w:rsidR="00847211" w:rsidRDefault="008960A5">
            <w:pPr>
              <w:pStyle w:val="41"/>
              <w:framePr w:w="7272" w:h="2717" w:wrap="none" w:vAnchor="page" w:hAnchor="page" w:x="8541" w:y="2642"/>
              <w:shd w:val="clear" w:color="auto" w:fill="auto"/>
              <w:spacing w:line="158" w:lineRule="exact"/>
              <w:ind w:firstLine="0"/>
            </w:pPr>
            <w:r>
              <w:rPr>
                <w:rStyle w:val="21"/>
              </w:rPr>
              <w:t>Организация и выполнение грузовых перевозок автомо</w:t>
            </w:r>
            <w:r>
              <w:rPr>
                <w:rStyle w:val="21"/>
              </w:rPr>
              <w:softHyphen/>
              <w:t>бильным транспортом</w:t>
            </w:r>
          </w:p>
        </w:tc>
        <w:tc>
          <w:tcPr>
            <w:tcW w:w="821" w:type="dxa"/>
            <w:tcBorders>
              <w:top w:val="single" w:sz="4" w:space="0" w:color="auto"/>
              <w:lef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12</w:t>
            </w:r>
          </w:p>
        </w:tc>
        <w:tc>
          <w:tcPr>
            <w:tcW w:w="1464" w:type="dxa"/>
            <w:tcBorders>
              <w:top w:val="single" w:sz="4" w:space="0" w:color="auto"/>
              <w:lef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10</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2</w:t>
            </w:r>
          </w:p>
        </w:tc>
      </w:tr>
      <w:tr w:rsidR="00847211">
        <w:trPr>
          <w:trHeight w:hRule="exact" w:val="173"/>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Квалификационный экзамен</w:t>
            </w:r>
          </w:p>
        </w:tc>
      </w:tr>
      <w:tr w:rsidR="00847211">
        <w:trPr>
          <w:trHeight w:hRule="exact" w:val="173"/>
        </w:trPr>
        <w:tc>
          <w:tcPr>
            <w:tcW w:w="3576" w:type="dxa"/>
            <w:tcBorders>
              <w:top w:val="single" w:sz="4" w:space="0" w:color="auto"/>
              <w:lef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left="40" w:firstLine="0"/>
              <w:jc w:val="left"/>
            </w:pPr>
            <w:r>
              <w:rPr>
                <w:rStyle w:val="21"/>
              </w:rPr>
              <w:t>Квалификационный экзамен</w:t>
            </w:r>
          </w:p>
        </w:tc>
        <w:tc>
          <w:tcPr>
            <w:tcW w:w="821" w:type="dxa"/>
            <w:tcBorders>
              <w:top w:val="single" w:sz="4" w:space="0" w:color="auto"/>
              <w:lef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4</w:t>
            </w:r>
          </w:p>
        </w:tc>
        <w:tc>
          <w:tcPr>
            <w:tcW w:w="1464" w:type="dxa"/>
            <w:tcBorders>
              <w:top w:val="single" w:sz="4" w:space="0" w:color="auto"/>
              <w:lef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2</w:t>
            </w:r>
          </w:p>
        </w:tc>
      </w:tr>
      <w:tr w:rsidR="00847211">
        <w:trPr>
          <w:trHeight w:hRule="exact" w:val="182"/>
        </w:trPr>
        <w:tc>
          <w:tcPr>
            <w:tcW w:w="3576" w:type="dxa"/>
            <w:tcBorders>
              <w:top w:val="single" w:sz="4" w:space="0" w:color="auto"/>
              <w:left w:val="single" w:sz="4" w:space="0" w:color="auto"/>
              <w:bottom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left="40" w:firstLine="0"/>
              <w:jc w:val="left"/>
            </w:pPr>
            <w:r>
              <w:rPr>
                <w:rStyle w:val="21"/>
              </w:rPr>
              <w:t>Итого</w:t>
            </w:r>
          </w:p>
        </w:tc>
        <w:tc>
          <w:tcPr>
            <w:tcW w:w="821" w:type="dxa"/>
            <w:tcBorders>
              <w:top w:val="single" w:sz="4" w:space="0" w:color="auto"/>
              <w:left w:val="single" w:sz="4" w:space="0" w:color="auto"/>
              <w:bottom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244/242</w:t>
            </w:r>
          </w:p>
        </w:tc>
        <w:tc>
          <w:tcPr>
            <w:tcW w:w="1464" w:type="dxa"/>
            <w:tcBorders>
              <w:top w:val="single" w:sz="4" w:space="0" w:color="auto"/>
              <w:left w:val="single" w:sz="4" w:space="0" w:color="auto"/>
              <w:bottom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130</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717" w:wrap="none" w:vAnchor="page" w:hAnchor="page" w:x="8541" w:y="2642"/>
              <w:shd w:val="clear" w:color="auto" w:fill="auto"/>
              <w:spacing w:line="120" w:lineRule="exact"/>
              <w:ind w:firstLine="0"/>
              <w:jc w:val="center"/>
            </w:pPr>
            <w:r>
              <w:rPr>
                <w:rStyle w:val="21"/>
              </w:rPr>
              <w:t>114/112</w:t>
            </w:r>
          </w:p>
        </w:tc>
      </w:tr>
    </w:tbl>
    <w:p w:rsidR="00847211" w:rsidRDefault="008960A5">
      <w:pPr>
        <w:pStyle w:val="25"/>
        <w:framePr w:w="7282" w:h="681" w:hRule="exact" w:wrap="none" w:vAnchor="page" w:hAnchor="page" w:x="8536" w:y="5445"/>
        <w:numPr>
          <w:ilvl w:val="0"/>
          <w:numId w:val="29"/>
        </w:numPr>
        <w:shd w:val="clear" w:color="auto" w:fill="auto"/>
        <w:tabs>
          <w:tab w:val="left" w:pos="1797"/>
        </w:tabs>
        <w:ind w:left="1600"/>
      </w:pPr>
      <w:bookmarkStart w:id="21" w:name="bookmark24"/>
      <w:r>
        <w:t>ПРИМЕРНЫЕ РАБОЧИЕ ПРОГРАММЫ УЧЕБНЫХ ПРЕДМЕТОВ</w:t>
      </w:r>
      <w:bookmarkEnd w:id="21"/>
    </w:p>
    <w:p w:rsidR="00847211" w:rsidRDefault="008960A5">
      <w:pPr>
        <w:pStyle w:val="41"/>
        <w:framePr w:w="7282" w:h="681" w:hRule="exact" w:wrap="none" w:vAnchor="page" w:hAnchor="page" w:x="8536" w:y="5445"/>
        <w:numPr>
          <w:ilvl w:val="0"/>
          <w:numId w:val="30"/>
        </w:numPr>
        <w:shd w:val="clear" w:color="auto" w:fill="auto"/>
        <w:tabs>
          <w:tab w:val="left" w:pos="564"/>
        </w:tabs>
        <w:ind w:left="20" w:firstLine="220"/>
      </w:pPr>
      <w:r>
        <w:t>Базовый цикл Примерной программы.</w:t>
      </w:r>
    </w:p>
    <w:p w:rsidR="00847211" w:rsidRDefault="008960A5">
      <w:pPr>
        <w:pStyle w:val="41"/>
        <w:framePr w:w="7282" w:h="681" w:hRule="exact" w:wrap="none" w:vAnchor="page" w:hAnchor="page" w:x="8536" w:y="5445"/>
        <w:numPr>
          <w:ilvl w:val="0"/>
          <w:numId w:val="31"/>
        </w:numPr>
        <w:shd w:val="clear" w:color="auto" w:fill="auto"/>
        <w:tabs>
          <w:tab w:val="left" w:pos="576"/>
        </w:tabs>
        <w:ind w:left="20" w:firstLine="220"/>
      </w:pPr>
      <w:r>
        <w:t>Учебный предмет «Основы законодательства в сфере дорожного движения».</w:t>
      </w:r>
    </w:p>
    <w:p w:rsidR="00847211" w:rsidRDefault="008960A5">
      <w:pPr>
        <w:pStyle w:val="50"/>
        <w:framePr w:w="7282" w:h="681" w:hRule="exact" w:wrap="none" w:vAnchor="page" w:hAnchor="page" w:x="8536" w:y="5445"/>
        <w:shd w:val="clear" w:color="auto" w:fill="auto"/>
        <w:spacing w:after="0" w:line="163" w:lineRule="exact"/>
        <w:ind w:right="20"/>
        <w:jc w:val="center"/>
      </w:pPr>
      <w:r>
        <w:t>Распределение учебных часов по разделам и темам</w:t>
      </w:r>
    </w:p>
    <w:p w:rsidR="00847211" w:rsidRDefault="008960A5">
      <w:pPr>
        <w:pStyle w:val="a6"/>
        <w:framePr w:w="614" w:h="192" w:hRule="exact" w:wrap="none" w:vAnchor="page" w:hAnchor="page" w:x="15189" w:y="6126"/>
        <w:shd w:val="clear" w:color="auto" w:fill="auto"/>
        <w:spacing w:line="163" w:lineRule="exact"/>
      </w:pPr>
      <w:r>
        <w:t>Таблица 2</w:t>
      </w:r>
    </w:p>
    <w:tbl>
      <w:tblPr>
        <w:tblOverlap w:val="never"/>
        <w:tblW w:w="0" w:type="auto"/>
        <w:tblLayout w:type="fixed"/>
        <w:tblCellMar>
          <w:left w:w="10" w:type="dxa"/>
          <w:right w:w="10" w:type="dxa"/>
        </w:tblCellMar>
        <w:tblLook w:val="04A0"/>
      </w:tblPr>
      <w:tblGrid>
        <w:gridCol w:w="3562"/>
        <w:gridCol w:w="715"/>
        <w:gridCol w:w="1512"/>
        <w:gridCol w:w="1483"/>
      </w:tblGrid>
      <w:tr w:rsidR="00847211">
        <w:trPr>
          <w:trHeight w:hRule="exact" w:val="187"/>
        </w:trPr>
        <w:tc>
          <w:tcPr>
            <w:tcW w:w="3562" w:type="dxa"/>
            <w:vMerge w:val="restart"/>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Наименование разделов и тем</w:t>
            </w:r>
          </w:p>
        </w:tc>
        <w:tc>
          <w:tcPr>
            <w:tcW w:w="371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Количество часов</w:t>
            </w:r>
          </w:p>
        </w:tc>
      </w:tr>
      <w:tr w:rsidR="00847211">
        <w:trPr>
          <w:trHeight w:hRule="exact" w:val="173"/>
        </w:trPr>
        <w:tc>
          <w:tcPr>
            <w:tcW w:w="3562" w:type="dxa"/>
            <w:vMerge/>
            <w:tcBorders>
              <w:left w:val="single" w:sz="4" w:space="0" w:color="auto"/>
            </w:tcBorders>
            <w:shd w:val="clear" w:color="auto" w:fill="FFFFFF"/>
          </w:tcPr>
          <w:p w:rsidR="00847211" w:rsidRDefault="00847211">
            <w:pPr>
              <w:framePr w:w="7272" w:h="5774" w:wrap="none" w:vAnchor="page" w:hAnchor="page" w:x="8541" w:y="6333"/>
            </w:pPr>
          </w:p>
        </w:tc>
        <w:tc>
          <w:tcPr>
            <w:tcW w:w="715" w:type="dxa"/>
            <w:vMerge w:val="restart"/>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Всего</w:t>
            </w:r>
          </w:p>
        </w:tc>
        <w:tc>
          <w:tcPr>
            <w:tcW w:w="2995"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В том числе</w:t>
            </w:r>
          </w:p>
        </w:tc>
      </w:tr>
      <w:tr w:rsidR="00847211">
        <w:trPr>
          <w:trHeight w:hRule="exact" w:val="336"/>
        </w:trPr>
        <w:tc>
          <w:tcPr>
            <w:tcW w:w="3562" w:type="dxa"/>
            <w:vMerge/>
            <w:tcBorders>
              <w:left w:val="single" w:sz="4" w:space="0" w:color="auto"/>
            </w:tcBorders>
            <w:shd w:val="clear" w:color="auto" w:fill="FFFFFF"/>
          </w:tcPr>
          <w:p w:rsidR="00847211" w:rsidRDefault="00847211">
            <w:pPr>
              <w:framePr w:w="7272" w:h="5774" w:wrap="none" w:vAnchor="page" w:hAnchor="page" w:x="8541" w:y="6333"/>
            </w:pPr>
          </w:p>
        </w:tc>
        <w:tc>
          <w:tcPr>
            <w:tcW w:w="715" w:type="dxa"/>
            <w:vMerge/>
            <w:tcBorders>
              <w:left w:val="single" w:sz="4" w:space="0" w:color="auto"/>
            </w:tcBorders>
            <w:shd w:val="clear" w:color="auto" w:fill="FFFFFF"/>
          </w:tcPr>
          <w:p w:rsidR="00847211" w:rsidRDefault="00847211">
            <w:pPr>
              <w:framePr w:w="7272" w:h="5774" w:wrap="none" w:vAnchor="page" w:hAnchor="page" w:x="8541" w:y="6333"/>
            </w:pPr>
          </w:p>
        </w:tc>
        <w:tc>
          <w:tcPr>
            <w:tcW w:w="151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Теоретические</w:t>
            </w:r>
          </w:p>
          <w:p w:rsidR="00847211" w:rsidRDefault="008960A5">
            <w:pPr>
              <w:pStyle w:val="41"/>
              <w:framePr w:w="7272" w:h="5774" w:wrap="none" w:vAnchor="page" w:hAnchor="page" w:x="8541" w:y="6333"/>
              <w:shd w:val="clear" w:color="auto" w:fill="auto"/>
              <w:spacing w:line="120" w:lineRule="exact"/>
              <w:ind w:firstLine="0"/>
              <w:jc w:val="center"/>
            </w:pPr>
            <w:r>
              <w:rPr>
                <w:rStyle w:val="21"/>
              </w:rPr>
              <w:t>занятия</w:t>
            </w:r>
          </w:p>
        </w:tc>
        <w:tc>
          <w:tcPr>
            <w:tcW w:w="1483"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Практические</w:t>
            </w:r>
          </w:p>
          <w:p w:rsidR="00847211" w:rsidRDefault="008960A5">
            <w:pPr>
              <w:pStyle w:val="41"/>
              <w:framePr w:w="7272" w:h="5774" w:wrap="none" w:vAnchor="page" w:hAnchor="page" w:x="8541" w:y="6333"/>
              <w:shd w:val="clear" w:color="auto" w:fill="auto"/>
              <w:spacing w:line="120" w:lineRule="exact"/>
              <w:ind w:firstLine="0"/>
              <w:jc w:val="center"/>
            </w:pPr>
            <w:r>
              <w:rPr>
                <w:rStyle w:val="21"/>
              </w:rPr>
              <w:t>занятия</w:t>
            </w:r>
          </w:p>
        </w:tc>
      </w:tr>
      <w:tr w:rsidR="00847211">
        <w:trPr>
          <w:trHeight w:hRule="exact" w:val="173"/>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Законодательство в сфере дорожного движения</w:t>
            </w:r>
          </w:p>
        </w:tc>
      </w:tr>
      <w:tr w:rsidR="00847211">
        <w:trPr>
          <w:trHeight w:hRule="exact" w:val="658"/>
        </w:trPr>
        <w:tc>
          <w:tcPr>
            <w:tcW w:w="356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58" w:lineRule="exact"/>
              <w:ind w:left="40" w:firstLine="0"/>
              <w:jc w:val="left"/>
            </w:pPr>
            <w:r>
              <w:rPr>
                <w:rStyle w:val="21"/>
              </w:rPr>
              <w:t>Законодательство, определяющее правовые основы обеспечения безопасности дорожного движения и регу</w:t>
            </w:r>
            <w:r>
              <w:rPr>
                <w:rStyle w:val="21"/>
              </w:rPr>
              <w:softHyphen/>
              <w:t>лирующее отношения в сфере взаимодействия общест</w:t>
            </w:r>
            <w:r>
              <w:rPr>
                <w:rStyle w:val="21"/>
              </w:rPr>
              <w:softHyphen/>
              <w:t>ва и природы</w:t>
            </w:r>
          </w:p>
        </w:tc>
        <w:tc>
          <w:tcPr>
            <w:tcW w:w="715"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1</w:t>
            </w:r>
          </w:p>
        </w:tc>
        <w:tc>
          <w:tcPr>
            <w:tcW w:w="151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1</w:t>
            </w:r>
          </w:p>
        </w:tc>
        <w:tc>
          <w:tcPr>
            <w:tcW w:w="1483" w:type="dxa"/>
            <w:tcBorders>
              <w:top w:val="single" w:sz="4" w:space="0" w:color="auto"/>
              <w:left w:val="single" w:sz="4" w:space="0" w:color="auto"/>
              <w:right w:val="single" w:sz="4" w:space="0" w:color="auto"/>
            </w:tcBorders>
            <w:shd w:val="clear" w:color="auto" w:fill="FFFFFF"/>
          </w:tcPr>
          <w:p w:rsidR="00847211" w:rsidRDefault="00847211">
            <w:pPr>
              <w:framePr w:w="7272" w:h="5774" w:wrap="none" w:vAnchor="page" w:hAnchor="page" w:x="8541" w:y="6333"/>
              <w:rPr>
                <w:sz w:val="10"/>
                <w:szCs w:val="10"/>
              </w:rPr>
            </w:pPr>
          </w:p>
        </w:tc>
      </w:tr>
      <w:tr w:rsidR="00847211">
        <w:trPr>
          <w:trHeight w:hRule="exact" w:val="336"/>
        </w:trPr>
        <w:tc>
          <w:tcPr>
            <w:tcW w:w="356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ind w:left="40" w:firstLine="0"/>
              <w:jc w:val="left"/>
            </w:pPr>
            <w:r>
              <w:rPr>
                <w:rStyle w:val="21"/>
              </w:rPr>
              <w:t>Законодательство, устанавливающее ответственность за нарушения в сфере дорожного движения</w:t>
            </w:r>
          </w:p>
        </w:tc>
        <w:tc>
          <w:tcPr>
            <w:tcW w:w="715"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3</w:t>
            </w:r>
          </w:p>
        </w:tc>
        <w:tc>
          <w:tcPr>
            <w:tcW w:w="151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3</w:t>
            </w:r>
          </w:p>
        </w:tc>
        <w:tc>
          <w:tcPr>
            <w:tcW w:w="1483"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w:t>
            </w:r>
          </w:p>
        </w:tc>
      </w:tr>
      <w:tr w:rsidR="00847211">
        <w:trPr>
          <w:trHeight w:hRule="exact" w:val="173"/>
        </w:trPr>
        <w:tc>
          <w:tcPr>
            <w:tcW w:w="356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left="40" w:firstLine="0"/>
              <w:jc w:val="left"/>
            </w:pPr>
            <w:r>
              <w:rPr>
                <w:rStyle w:val="21"/>
              </w:rPr>
              <w:t>Итого по разделу</w:t>
            </w:r>
          </w:p>
        </w:tc>
        <w:tc>
          <w:tcPr>
            <w:tcW w:w="715"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4</w:t>
            </w:r>
          </w:p>
        </w:tc>
        <w:tc>
          <w:tcPr>
            <w:tcW w:w="151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4</w:t>
            </w:r>
          </w:p>
        </w:tc>
        <w:tc>
          <w:tcPr>
            <w:tcW w:w="1483"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w:t>
            </w:r>
          </w:p>
        </w:tc>
      </w:tr>
      <w:tr w:rsidR="00847211">
        <w:trPr>
          <w:trHeight w:hRule="exact" w:val="173"/>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Правила дорожного движения</w:t>
            </w:r>
          </w:p>
        </w:tc>
      </w:tr>
      <w:tr w:rsidR="00847211">
        <w:trPr>
          <w:trHeight w:hRule="exact" w:val="336"/>
        </w:trPr>
        <w:tc>
          <w:tcPr>
            <w:tcW w:w="356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ind w:left="40" w:firstLine="0"/>
              <w:jc w:val="left"/>
            </w:pPr>
            <w:r>
              <w:rPr>
                <w:rStyle w:val="21"/>
              </w:rPr>
              <w:t>Общие положения, основные понятия и термины, используемые в Правилах дорожного движения</w:t>
            </w:r>
          </w:p>
        </w:tc>
        <w:tc>
          <w:tcPr>
            <w:tcW w:w="715"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2</w:t>
            </w:r>
          </w:p>
        </w:tc>
        <w:tc>
          <w:tcPr>
            <w:tcW w:w="151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2</w:t>
            </w:r>
          </w:p>
        </w:tc>
        <w:tc>
          <w:tcPr>
            <w:tcW w:w="1483"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w:t>
            </w:r>
          </w:p>
        </w:tc>
      </w:tr>
      <w:tr w:rsidR="00847211">
        <w:trPr>
          <w:trHeight w:hRule="exact" w:val="173"/>
        </w:trPr>
        <w:tc>
          <w:tcPr>
            <w:tcW w:w="356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pPr>
            <w:r>
              <w:rPr>
                <w:rStyle w:val="21"/>
              </w:rPr>
              <w:t>Обязанности участников дорожного движения</w:t>
            </w:r>
          </w:p>
        </w:tc>
        <w:tc>
          <w:tcPr>
            <w:tcW w:w="715"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2</w:t>
            </w:r>
          </w:p>
        </w:tc>
        <w:tc>
          <w:tcPr>
            <w:tcW w:w="151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2</w:t>
            </w:r>
          </w:p>
        </w:tc>
        <w:tc>
          <w:tcPr>
            <w:tcW w:w="1483"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w:t>
            </w:r>
          </w:p>
        </w:tc>
      </w:tr>
      <w:tr w:rsidR="00847211">
        <w:trPr>
          <w:trHeight w:hRule="exact" w:val="173"/>
        </w:trPr>
        <w:tc>
          <w:tcPr>
            <w:tcW w:w="356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pPr>
            <w:r>
              <w:rPr>
                <w:rStyle w:val="21"/>
              </w:rPr>
              <w:t>Дорожные знаки</w:t>
            </w:r>
          </w:p>
        </w:tc>
        <w:tc>
          <w:tcPr>
            <w:tcW w:w="715"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5</w:t>
            </w:r>
          </w:p>
        </w:tc>
        <w:tc>
          <w:tcPr>
            <w:tcW w:w="151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5</w:t>
            </w:r>
          </w:p>
        </w:tc>
        <w:tc>
          <w:tcPr>
            <w:tcW w:w="1483"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w:t>
            </w:r>
          </w:p>
        </w:tc>
      </w:tr>
      <w:tr w:rsidR="00847211">
        <w:trPr>
          <w:trHeight w:hRule="exact" w:val="173"/>
        </w:trPr>
        <w:tc>
          <w:tcPr>
            <w:tcW w:w="356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pPr>
            <w:r>
              <w:rPr>
                <w:rStyle w:val="21"/>
              </w:rPr>
              <w:t>Дорожная разметка</w:t>
            </w:r>
          </w:p>
        </w:tc>
        <w:tc>
          <w:tcPr>
            <w:tcW w:w="715"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1</w:t>
            </w:r>
          </w:p>
        </w:tc>
        <w:tc>
          <w:tcPr>
            <w:tcW w:w="151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1</w:t>
            </w:r>
          </w:p>
        </w:tc>
        <w:tc>
          <w:tcPr>
            <w:tcW w:w="1483"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w:t>
            </w:r>
          </w:p>
        </w:tc>
      </w:tr>
      <w:tr w:rsidR="00847211">
        <w:trPr>
          <w:trHeight w:hRule="exact" w:val="336"/>
        </w:trPr>
        <w:tc>
          <w:tcPr>
            <w:tcW w:w="356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58" w:lineRule="exact"/>
              <w:ind w:firstLine="0"/>
            </w:pPr>
            <w:r>
              <w:rPr>
                <w:rStyle w:val="21"/>
              </w:rPr>
              <w:t>Порядок движения и расположение транспортных средств на проезжей части</w:t>
            </w:r>
          </w:p>
        </w:tc>
        <w:tc>
          <w:tcPr>
            <w:tcW w:w="715"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6</w:t>
            </w:r>
          </w:p>
        </w:tc>
        <w:tc>
          <w:tcPr>
            <w:tcW w:w="151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4</w:t>
            </w:r>
          </w:p>
        </w:tc>
        <w:tc>
          <w:tcPr>
            <w:tcW w:w="1483"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2</w:t>
            </w:r>
          </w:p>
        </w:tc>
      </w:tr>
      <w:tr w:rsidR="00847211">
        <w:trPr>
          <w:trHeight w:hRule="exact" w:val="173"/>
        </w:trPr>
        <w:tc>
          <w:tcPr>
            <w:tcW w:w="356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pPr>
            <w:r>
              <w:rPr>
                <w:rStyle w:val="21"/>
              </w:rPr>
              <w:t>Остановка и стоянка транспортных средств</w:t>
            </w:r>
          </w:p>
        </w:tc>
        <w:tc>
          <w:tcPr>
            <w:tcW w:w="715"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4</w:t>
            </w:r>
          </w:p>
        </w:tc>
        <w:tc>
          <w:tcPr>
            <w:tcW w:w="151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2</w:t>
            </w:r>
          </w:p>
        </w:tc>
        <w:tc>
          <w:tcPr>
            <w:tcW w:w="1483"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2</w:t>
            </w:r>
          </w:p>
        </w:tc>
      </w:tr>
      <w:tr w:rsidR="00847211">
        <w:trPr>
          <w:trHeight w:hRule="exact" w:val="173"/>
        </w:trPr>
        <w:tc>
          <w:tcPr>
            <w:tcW w:w="356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pPr>
            <w:r>
              <w:rPr>
                <w:rStyle w:val="21"/>
              </w:rPr>
              <w:t>Регулирование дорожного движения</w:t>
            </w:r>
          </w:p>
        </w:tc>
        <w:tc>
          <w:tcPr>
            <w:tcW w:w="715"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2</w:t>
            </w:r>
          </w:p>
        </w:tc>
        <w:tc>
          <w:tcPr>
            <w:tcW w:w="151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2</w:t>
            </w:r>
          </w:p>
        </w:tc>
        <w:tc>
          <w:tcPr>
            <w:tcW w:w="1483"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w:t>
            </w:r>
          </w:p>
        </w:tc>
      </w:tr>
      <w:tr w:rsidR="00847211">
        <w:trPr>
          <w:trHeight w:hRule="exact" w:val="178"/>
        </w:trPr>
        <w:tc>
          <w:tcPr>
            <w:tcW w:w="356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pPr>
            <w:r>
              <w:rPr>
                <w:rStyle w:val="21"/>
              </w:rPr>
              <w:t>Проезд перекрестков</w:t>
            </w:r>
          </w:p>
        </w:tc>
        <w:tc>
          <w:tcPr>
            <w:tcW w:w="715"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6</w:t>
            </w:r>
          </w:p>
        </w:tc>
        <w:tc>
          <w:tcPr>
            <w:tcW w:w="151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2</w:t>
            </w:r>
          </w:p>
        </w:tc>
        <w:tc>
          <w:tcPr>
            <w:tcW w:w="1483"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4</w:t>
            </w:r>
          </w:p>
        </w:tc>
      </w:tr>
      <w:tr w:rsidR="00847211">
        <w:trPr>
          <w:trHeight w:hRule="exact" w:val="494"/>
        </w:trPr>
        <w:tc>
          <w:tcPr>
            <w:tcW w:w="356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58" w:lineRule="exact"/>
              <w:ind w:firstLine="0"/>
            </w:pPr>
            <w:r>
              <w:rPr>
                <w:rStyle w:val="21"/>
              </w:rPr>
              <w:t>Проезд пешеходных переходов, мест остановок мар</w:t>
            </w:r>
            <w:r>
              <w:rPr>
                <w:rStyle w:val="21"/>
              </w:rPr>
              <w:softHyphen/>
              <w:t>шрутных транспортных средств и железнодорожных переездов</w:t>
            </w:r>
          </w:p>
        </w:tc>
        <w:tc>
          <w:tcPr>
            <w:tcW w:w="715"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6</w:t>
            </w:r>
          </w:p>
        </w:tc>
        <w:tc>
          <w:tcPr>
            <w:tcW w:w="151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2</w:t>
            </w:r>
          </w:p>
        </w:tc>
        <w:tc>
          <w:tcPr>
            <w:tcW w:w="1483"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4</w:t>
            </w:r>
          </w:p>
        </w:tc>
      </w:tr>
      <w:tr w:rsidR="00847211">
        <w:trPr>
          <w:trHeight w:hRule="exact" w:val="336"/>
        </w:trPr>
        <w:tc>
          <w:tcPr>
            <w:tcW w:w="356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58" w:lineRule="exact"/>
              <w:ind w:firstLine="0"/>
            </w:pPr>
            <w:r>
              <w:rPr>
                <w:rStyle w:val="21"/>
              </w:rPr>
              <w:t>Порядок использования внешних световых приборов и звуковых сигналов</w:t>
            </w:r>
          </w:p>
        </w:tc>
        <w:tc>
          <w:tcPr>
            <w:tcW w:w="715"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2</w:t>
            </w:r>
          </w:p>
        </w:tc>
        <w:tc>
          <w:tcPr>
            <w:tcW w:w="151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2</w:t>
            </w:r>
          </w:p>
        </w:tc>
        <w:tc>
          <w:tcPr>
            <w:tcW w:w="1483"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w:t>
            </w:r>
          </w:p>
        </w:tc>
      </w:tr>
      <w:tr w:rsidR="00847211">
        <w:trPr>
          <w:trHeight w:hRule="exact" w:val="336"/>
        </w:trPr>
        <w:tc>
          <w:tcPr>
            <w:tcW w:w="356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ind w:firstLine="0"/>
            </w:pPr>
            <w:r>
              <w:rPr>
                <w:rStyle w:val="21"/>
              </w:rPr>
              <w:t>Буксировка транспортных средств, перевозка людей и грузов</w:t>
            </w:r>
          </w:p>
        </w:tc>
        <w:tc>
          <w:tcPr>
            <w:tcW w:w="715"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1</w:t>
            </w:r>
          </w:p>
        </w:tc>
        <w:tc>
          <w:tcPr>
            <w:tcW w:w="151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1</w:t>
            </w:r>
          </w:p>
        </w:tc>
        <w:tc>
          <w:tcPr>
            <w:tcW w:w="1483"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w:t>
            </w:r>
          </w:p>
        </w:tc>
      </w:tr>
      <w:tr w:rsidR="00847211">
        <w:trPr>
          <w:trHeight w:hRule="exact" w:val="336"/>
        </w:trPr>
        <w:tc>
          <w:tcPr>
            <w:tcW w:w="356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ind w:firstLine="0"/>
            </w:pPr>
            <w:r>
              <w:rPr>
                <w:rStyle w:val="21"/>
              </w:rPr>
              <w:t>Требования к оборудованию и техническому состоянию транспортных средств</w:t>
            </w:r>
          </w:p>
        </w:tc>
        <w:tc>
          <w:tcPr>
            <w:tcW w:w="715"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1</w:t>
            </w:r>
          </w:p>
        </w:tc>
        <w:tc>
          <w:tcPr>
            <w:tcW w:w="151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1</w:t>
            </w:r>
          </w:p>
        </w:tc>
        <w:tc>
          <w:tcPr>
            <w:tcW w:w="1483"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w:t>
            </w:r>
          </w:p>
        </w:tc>
      </w:tr>
      <w:tr w:rsidR="00847211">
        <w:trPr>
          <w:trHeight w:hRule="exact" w:val="173"/>
        </w:trPr>
        <w:tc>
          <w:tcPr>
            <w:tcW w:w="356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pPr>
            <w:r>
              <w:rPr>
                <w:rStyle w:val="21"/>
              </w:rPr>
              <w:t>Итого по разделу</w:t>
            </w:r>
          </w:p>
        </w:tc>
        <w:tc>
          <w:tcPr>
            <w:tcW w:w="715"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38</w:t>
            </w:r>
          </w:p>
        </w:tc>
        <w:tc>
          <w:tcPr>
            <w:tcW w:w="1512"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26</w:t>
            </w:r>
          </w:p>
        </w:tc>
        <w:tc>
          <w:tcPr>
            <w:tcW w:w="1483"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12</w:t>
            </w:r>
          </w:p>
        </w:tc>
      </w:tr>
      <w:tr w:rsidR="00847211">
        <w:trPr>
          <w:trHeight w:hRule="exact" w:val="178"/>
        </w:trPr>
        <w:tc>
          <w:tcPr>
            <w:tcW w:w="3562" w:type="dxa"/>
            <w:tcBorders>
              <w:top w:val="single" w:sz="4" w:space="0" w:color="auto"/>
              <w:left w:val="single" w:sz="4" w:space="0" w:color="auto"/>
              <w:bottom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pPr>
            <w:r>
              <w:rPr>
                <w:rStyle w:val="21"/>
              </w:rPr>
              <w:t>Итого</w:t>
            </w:r>
          </w:p>
        </w:tc>
        <w:tc>
          <w:tcPr>
            <w:tcW w:w="715" w:type="dxa"/>
            <w:tcBorders>
              <w:top w:val="single" w:sz="4" w:space="0" w:color="auto"/>
              <w:left w:val="single" w:sz="4" w:space="0" w:color="auto"/>
              <w:bottom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42</w:t>
            </w:r>
          </w:p>
        </w:tc>
        <w:tc>
          <w:tcPr>
            <w:tcW w:w="1512" w:type="dxa"/>
            <w:tcBorders>
              <w:top w:val="single" w:sz="4" w:space="0" w:color="auto"/>
              <w:left w:val="single" w:sz="4" w:space="0" w:color="auto"/>
              <w:bottom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30</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5774" w:wrap="none" w:vAnchor="page" w:hAnchor="page" w:x="8541" w:y="6333"/>
              <w:shd w:val="clear" w:color="auto" w:fill="auto"/>
              <w:spacing w:line="120" w:lineRule="exact"/>
              <w:ind w:firstLine="0"/>
              <w:jc w:val="center"/>
            </w:pPr>
            <w:r>
              <w:rPr>
                <w:rStyle w:val="21"/>
              </w:rPr>
              <w:t>12</w:t>
            </w:r>
          </w:p>
        </w:tc>
      </w:tr>
    </w:tbl>
    <w:p w:rsidR="00847211" w:rsidRDefault="008960A5">
      <w:pPr>
        <w:pStyle w:val="41"/>
        <w:framePr w:w="7282" w:h="10507" w:hRule="exact" w:wrap="none" w:vAnchor="page" w:hAnchor="page" w:x="8536" w:y="12194"/>
        <w:numPr>
          <w:ilvl w:val="0"/>
          <w:numId w:val="32"/>
        </w:numPr>
        <w:shd w:val="clear" w:color="auto" w:fill="auto"/>
        <w:tabs>
          <w:tab w:val="left" w:pos="744"/>
        </w:tabs>
        <w:ind w:left="20" w:firstLine="220"/>
      </w:pPr>
      <w:r>
        <w:t>Законодательство в сфере дорожного движения.</w:t>
      </w:r>
    </w:p>
    <w:p w:rsidR="00847211" w:rsidRDefault="008960A5">
      <w:pPr>
        <w:pStyle w:val="41"/>
        <w:framePr w:w="7282" w:h="10507" w:hRule="exact" w:wrap="none" w:vAnchor="page" w:hAnchor="page" w:x="8536" w:y="12194"/>
        <w:shd w:val="clear" w:color="auto" w:fill="auto"/>
        <w:ind w:left="20" w:right="20" w:firstLine="220"/>
      </w:pPr>
      <w:r>
        <w:t>Законодательство, определяющее правовые основы обеспечения безопасности дорожного движения и регу</w:t>
      </w:r>
      <w:r>
        <w:softHyphen/>
        <w:t>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w:t>
      </w:r>
      <w:r>
        <w:softHyphen/>
        <w:t>ние законодательства в области охраны окружающей среды.</w:t>
      </w:r>
    </w:p>
    <w:p w:rsidR="00847211" w:rsidRDefault="008960A5">
      <w:pPr>
        <w:pStyle w:val="41"/>
        <w:framePr w:w="7282" w:h="10507" w:hRule="exact" w:wrap="none" w:vAnchor="page" w:hAnchor="page" w:x="8536" w:y="12194"/>
        <w:shd w:val="clear" w:color="auto" w:fill="auto"/>
        <w:ind w:left="20" w:right="20" w:firstLine="220"/>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w:t>
      </w:r>
      <w:r>
        <w:softHyphen/>
        <w:t>сности движения и эксплуатации транспорта; задачи и принципы законодательства об административных право</w:t>
      </w:r>
      <w:r>
        <w:softHyphen/>
        <w:t>нарушениях; административное правонарушение и административная ответственность; административное нака</w:t>
      </w:r>
      <w:r>
        <w:softHyphen/>
        <w:t>зание; назначение административного наказания; административные правонарушения в области охраны окру</w:t>
      </w:r>
      <w:r>
        <w:softHyphen/>
        <w:t>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w:t>
      </w:r>
      <w:r>
        <w:softHyphen/>
        <w:t>нистративных правонарушениях; размеры штрафов за административные правонарушения; гражданское зако</w:t>
      </w:r>
      <w:r>
        <w:softHyphen/>
        <w:t>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w:t>
      </w:r>
      <w:r>
        <w:softHyphen/>
        <w:t>вание; обязательства вследствие причинения вреда; возмещение вреда лицом, застраховавшим свою ответст</w:t>
      </w:r>
      <w:r>
        <w:softHyphen/>
        <w:t>венность; ответственность за вред, причиненный деятельностью, создающей повышенную опасность для окру</w:t>
      </w:r>
      <w:r>
        <w:softHyphen/>
        <w:t>жающих; ответственность при отсутствии вины причинителя вреда; общие положения; условия и порядок осу</w:t>
      </w:r>
      <w:r>
        <w:softHyphen/>
        <w:t>ществления обязательного страхования; компенсационные выплаты.</w:t>
      </w:r>
    </w:p>
    <w:p w:rsidR="00847211" w:rsidRDefault="008960A5">
      <w:pPr>
        <w:pStyle w:val="41"/>
        <w:framePr w:w="7282" w:h="10507" w:hRule="exact" w:wrap="none" w:vAnchor="page" w:hAnchor="page" w:x="8536" w:y="12194"/>
        <w:numPr>
          <w:ilvl w:val="0"/>
          <w:numId w:val="32"/>
        </w:numPr>
        <w:shd w:val="clear" w:color="auto" w:fill="auto"/>
        <w:tabs>
          <w:tab w:val="left" w:pos="744"/>
        </w:tabs>
        <w:ind w:left="20" w:firstLine="220"/>
      </w:pPr>
      <w:r>
        <w:t>Правила дорожного движения.</w:t>
      </w:r>
    </w:p>
    <w:p w:rsidR="00847211" w:rsidRDefault="008960A5">
      <w:pPr>
        <w:pStyle w:val="41"/>
        <w:framePr w:w="7282" w:h="10507" w:hRule="exact" w:wrap="none" w:vAnchor="page" w:hAnchor="page" w:x="8536" w:y="12194"/>
        <w:shd w:val="clear" w:color="auto" w:fill="auto"/>
        <w:ind w:left="20" w:right="20" w:firstLine="220"/>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w:t>
      </w:r>
      <w:r>
        <w:softHyphen/>
        <w:t>ния по прилегающим к дороге территориям; порядок движения в жилых зонах; автомагистрали, порядок движе</w:t>
      </w:r>
      <w:r>
        <w:softHyphen/>
        <w:t>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w:t>
      </w:r>
      <w:r>
        <w:softHyphen/>
        <w:t>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тёмное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w:t>
      </w:r>
      <w:r>
        <w:softHyphen/>
        <w:t>ным пунктам в зависимости от их обозначения.</w:t>
      </w:r>
    </w:p>
    <w:p w:rsidR="00847211" w:rsidRDefault="008960A5">
      <w:pPr>
        <w:pStyle w:val="41"/>
        <w:framePr w:w="7282" w:h="10507" w:hRule="exact" w:wrap="none" w:vAnchor="page" w:hAnchor="page" w:x="8536" w:y="12194"/>
        <w:shd w:val="clear" w:color="auto" w:fill="auto"/>
        <w:ind w:left="20" w:right="20" w:firstLine="220"/>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w:t>
      </w:r>
      <w:r>
        <w:softHyphen/>
        <w:t>емых ими транспортных средств; обязанности пешеходов и пассажиров по обеспечению безопасности дорожно</w:t>
      </w:r>
      <w:r>
        <w:softHyphen/>
        <w:t>го движения.</w:t>
      </w:r>
    </w:p>
    <w:p w:rsidR="00847211" w:rsidRDefault="008960A5">
      <w:pPr>
        <w:pStyle w:val="41"/>
        <w:framePr w:w="7282" w:h="10507" w:hRule="exact" w:wrap="none" w:vAnchor="page" w:hAnchor="page" w:x="8536" w:y="12194"/>
        <w:shd w:val="clear" w:color="auto" w:fill="auto"/>
        <w:ind w:left="20" w:right="20" w:firstLine="220"/>
      </w:pPr>
      <w:r>
        <w:t>Дорожные знаки: значение дорожных знаков в общей системе организации дорожного движения; классифи</w:t>
      </w:r>
      <w:r>
        <w:softHyphen/>
        <w:t>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w:t>
      </w:r>
      <w:r>
        <w:softHyphen/>
        <w:t>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w:t>
      </w:r>
      <w:r>
        <w:softHyphen/>
        <w:t>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203" o:spid="_x0000_s1228" type="#_x0000_t32" style="position:absolute;margin-left:344.8pt;margin-top:113.1pt;width:155.05pt;height:0;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" filled="t" strokeweight="1.45pt">
            <v:path arrowok="f"/>
            <o:lock v:ext="edit" shapetype="f"/>
            <w10:wrap anchorx="page" anchory="page"/>
          </v:shape>
        </w:pict>
      </w:r>
      <w:r w:rsidRPr="005D56F7">
        <w:rPr>
          <w:noProof/>
        </w:rPr>
        <w:pict>
          <v:shape id="AutoShape 202" o:spid="_x0000_s1227" type="#_x0000_t32" style="position:absolute;margin-left:52.95pt;margin-top:117.4pt;width:738.1pt;height:0;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41" w:y="962"/>
        <w:shd w:val="clear" w:color="auto" w:fill="auto"/>
        <w:spacing w:line="150" w:lineRule="exact"/>
        <w:ind w:left="20"/>
      </w:pPr>
      <w:r>
        <w:t>Российская Газета</w:t>
      </w:r>
    </w:p>
    <w:p w:rsidR="00847211" w:rsidRDefault="008960A5">
      <w:pPr>
        <w:pStyle w:val="a8"/>
        <w:framePr w:wrap="none" w:vAnchor="page" w:hAnchor="page" w:x="9455" w:y="943"/>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58" w:y="943"/>
        <w:shd w:val="clear" w:color="auto" w:fill="auto"/>
        <w:spacing w:line="90" w:lineRule="exact"/>
        <w:ind w:left="20"/>
      </w:pPr>
      <w:r>
        <w:rPr>
          <w:rStyle w:val="0pt"/>
        </w:rPr>
        <w:t xml:space="preserve">№ 172/1 </w:t>
      </w:r>
      <w:r>
        <w:t>(6444/1)</w:t>
      </w:r>
    </w:p>
    <w:p w:rsidR="00847211" w:rsidRPr="008960A5" w:rsidRDefault="005D56F7">
      <w:pPr>
        <w:pStyle w:val="32"/>
        <w:framePr w:wrap="none" w:vAnchor="page" w:hAnchor="page" w:x="15042" w:y="962"/>
        <w:shd w:val="clear" w:color="auto" w:fill="auto"/>
        <w:spacing w:line="100" w:lineRule="exact"/>
        <w:ind w:left="20"/>
        <w:rPr>
          <w:lang w:val="ru-RU"/>
        </w:rPr>
      </w:pPr>
      <w:hyperlink r:id="rId18" w:history="1">
        <w:r w:rsidR="008960A5">
          <w:rPr>
            <w:rStyle w:val="a3"/>
          </w:rPr>
          <w:t>WWW</w:t>
        </w:r>
        <w:r w:rsidR="008960A5" w:rsidRPr="008960A5">
          <w:rPr>
            <w:rStyle w:val="a3"/>
            <w:lang w:val="ru-RU"/>
          </w:rPr>
          <w:t>.</w:t>
        </w:r>
        <w:r w:rsidR="008960A5">
          <w:rPr>
            <w:rStyle w:val="a3"/>
          </w:rPr>
          <w:t>RG</w:t>
        </w:r>
        <w:r w:rsidR="008960A5" w:rsidRPr="008960A5">
          <w:rPr>
            <w:rStyle w:val="a3"/>
            <w:lang w:val="ru-RU"/>
          </w:rPr>
          <w:t>.</w:t>
        </w:r>
        <w:r w:rsidR="008960A5">
          <w:rPr>
            <w:rStyle w:val="a3"/>
          </w:rPr>
          <w:t>RU</w:t>
        </w:r>
      </w:hyperlink>
    </w:p>
    <w:p w:rsidR="00847211" w:rsidRDefault="008960A5">
      <w:pPr>
        <w:pStyle w:val="11"/>
        <w:framePr w:wrap="none" w:vAnchor="page" w:hAnchor="page" w:x="6878" w:y="1421"/>
        <w:shd w:val="clear" w:color="auto" w:fill="auto"/>
        <w:spacing w:line="620" w:lineRule="exact"/>
      </w:pPr>
      <w:bookmarkStart w:id="22" w:name="bookmark25"/>
      <w:r>
        <w:rPr>
          <w:rStyle w:val="12"/>
          <w:b/>
          <w:bCs/>
        </w:rPr>
        <w:t>документы</w:t>
      </w:r>
      <w:bookmarkEnd w:id="22"/>
    </w:p>
    <w:p w:rsidR="00847211" w:rsidRDefault="008960A5">
      <w:pPr>
        <w:pStyle w:val="41"/>
        <w:framePr w:w="7282" w:h="13320" w:hRule="exact" w:wrap="none" w:vAnchor="page" w:hAnchor="page" w:x="1065" w:y="2606"/>
        <w:shd w:val="clear" w:color="auto" w:fill="auto"/>
        <w:spacing w:line="158" w:lineRule="exact"/>
        <w:ind w:left="20" w:right="20" w:firstLine="220"/>
      </w:pPr>
      <w:r>
        <w:t>Дорожная разметка и ее характеристики: значение разметки в общей системе организации дорожного дви</w:t>
      </w:r>
      <w:r>
        <w:softHyphen/>
        <w:t>жения, классификация разметки; назначение и виды горизонтальной разметки; постоянная и временная размет</w:t>
      </w:r>
      <w:r>
        <w:softHyphen/>
        <w:t>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w:t>
      </w:r>
      <w:r>
        <w:softHyphen/>
        <w:t>метки; цвет и условия применения вертикальной разметки.</w:t>
      </w:r>
    </w:p>
    <w:p w:rsidR="00847211" w:rsidRDefault="008960A5">
      <w:pPr>
        <w:pStyle w:val="41"/>
        <w:framePr w:w="7282" w:h="13320" w:hRule="exact" w:wrap="none" w:vAnchor="page" w:hAnchor="page" w:x="1065" w:y="2606"/>
        <w:shd w:val="clear" w:color="auto" w:fill="auto"/>
        <w:spacing w:line="158" w:lineRule="exact"/>
        <w:ind w:left="20" w:right="20" w:firstLine="220"/>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w:t>
      </w:r>
      <w:r>
        <w:softHyphen/>
        <w:t>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w:t>
      </w:r>
      <w:r>
        <w:softHyphen/>
        <w:t>зации дорожного движения, дающие водителю информацию о количестве полос движения; определение коли</w:t>
      </w:r>
      <w:r>
        <w:softHyphen/>
        <w:t>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w:t>
      </w:r>
      <w:r>
        <w:softHyphen/>
        <w:t>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w:t>
      </w:r>
      <w:r>
        <w:softHyphen/>
        <w:t>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w:t>
      </w:r>
      <w:r>
        <w:softHyphen/>
        <w:t>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w:t>
      </w:r>
      <w:r>
        <w:softHyphen/>
        <w:t>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w:t>
      </w:r>
      <w:r>
        <w:softHyphen/>
        <w:t>новки; учебная езда; требования к обучающему, обучаемому и механическому транспортному средству, на кото</w:t>
      </w:r>
      <w:r>
        <w:softHyphen/>
        <w:t>ром проводится обучение; дороги и места, где запрещается учебная езда; дополнительные требования к движе</w:t>
      </w:r>
      <w:r>
        <w:softHyphen/>
        <w:t>нию велосипедов, мопедов, гужевых повозок, а также прогону животных; ответственность водителей за наруше</w:t>
      </w:r>
      <w:r>
        <w:softHyphen/>
        <w:t>ния порядка движения и расположения транспортных средств на проезжей части. Решение ситуационных задач.</w:t>
      </w:r>
    </w:p>
    <w:p w:rsidR="00847211" w:rsidRDefault="008960A5">
      <w:pPr>
        <w:pStyle w:val="41"/>
        <w:framePr w:w="7282" w:h="13320" w:hRule="exact" w:wrap="none" w:vAnchor="page" w:hAnchor="page" w:x="1065" w:y="2606"/>
        <w:shd w:val="clear" w:color="auto" w:fill="auto"/>
        <w:spacing w:line="158" w:lineRule="exact"/>
        <w:ind w:left="20" w:right="20" w:firstLine="220"/>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w:t>
      </w:r>
      <w:r>
        <w:softHyphen/>
        <w:t>телей при вынужденной остановке в местах, где остановка запрещена, а также на автомагистралях и железнодо</w:t>
      </w:r>
      <w:r>
        <w:softHyphen/>
        <w:t>рожных переездах; правила применения аварийной сигнализации и знака аварийной остановки при вынужден</w:t>
      </w:r>
      <w:r>
        <w:softHyphen/>
        <w:t>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47211" w:rsidRDefault="008960A5">
      <w:pPr>
        <w:pStyle w:val="41"/>
        <w:framePr w:w="7282" w:h="13320" w:hRule="exact" w:wrap="none" w:vAnchor="page" w:hAnchor="page" w:x="1065" w:y="2606"/>
        <w:shd w:val="clear" w:color="auto" w:fill="auto"/>
        <w:spacing w:line="158" w:lineRule="exact"/>
        <w:ind w:left="20" w:right="20" w:firstLine="220"/>
      </w:pPr>
      <w:r>
        <w:t>Регулирование дорожного движения: средства регулирования дорожного движения; значения сигналов све</w:t>
      </w:r>
      <w:r>
        <w:softHyphen/>
        <w:t>тофора, действия водителей и пешеходов в соответствии с этими сигналами; реверсивные светофоры; светофо</w:t>
      </w:r>
      <w:r>
        <w:softHyphen/>
        <w:t>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w:t>
      </w:r>
      <w:r>
        <w:softHyphen/>
        <w:t>ние сигналов регулировщика для безрельсовых транспортных средств, трамваев и пешеходов; порядок останов</w:t>
      </w:r>
      <w:r>
        <w:softHyphen/>
        <w:t>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47211" w:rsidRDefault="008960A5">
      <w:pPr>
        <w:pStyle w:val="41"/>
        <w:framePr w:w="7282" w:h="13320" w:hRule="exact" w:wrap="none" w:vAnchor="page" w:hAnchor="page" w:x="1065" w:y="2606"/>
        <w:shd w:val="clear" w:color="auto" w:fill="auto"/>
        <w:spacing w:line="158" w:lineRule="exact"/>
        <w:ind w:left="20" w:right="20" w:firstLine="220"/>
      </w:pPr>
      <w:r>
        <w:t>Проезд перекрестков: общие правила проезда перекрестков; преимущества трамвая на перекрестке; регули</w:t>
      </w:r>
      <w:r>
        <w:softHyphen/>
        <w:t>руемые перекрестки; правила проезда регулируемых перекрестков; порядок движения по перекрёстку, регули</w:t>
      </w:r>
      <w:r>
        <w:softHyphen/>
        <w:t>руемому светофором с дополнительными секциями; нерегулируемые перекрестки; правила проезда нерегули</w:t>
      </w:r>
      <w:r>
        <w:softHyphen/>
        <w:t>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w:t>
      </w:r>
      <w:r>
        <w:softHyphen/>
        <w:t>ность водителей за нарушения правил проезда перекрестков. Решение ситуационных задач.</w:t>
      </w:r>
    </w:p>
    <w:p w:rsidR="00847211" w:rsidRDefault="008960A5">
      <w:pPr>
        <w:pStyle w:val="41"/>
        <w:framePr w:w="7282" w:h="13320" w:hRule="exact" w:wrap="none" w:vAnchor="page" w:hAnchor="page" w:x="1065" w:y="2606"/>
        <w:shd w:val="clear" w:color="auto" w:fill="auto"/>
        <w:spacing w:line="158" w:lineRule="exact"/>
        <w:ind w:left="20" w:right="20" w:firstLine="220"/>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w:t>
      </w:r>
      <w:r>
        <w:softHyphen/>
        <w:t>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w:t>
      </w:r>
      <w:r>
        <w:softHyphen/>
        <w:t>тельные знаки «Перевозка детей» при посадке детей в транспортное средство и высадке из него, а также водите</w:t>
      </w:r>
      <w:r>
        <w:softHyphen/>
        <w:t>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w:t>
      </w:r>
      <w:r>
        <w:softHyphen/>
        <w:t>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w:t>
      </w:r>
      <w:r>
        <w:softHyphen/>
        <w:t>ходов, мест остановок маршрутных транспортных средств и железнодорожных переездов. Решение ситуацион</w:t>
      </w:r>
      <w:r>
        <w:softHyphen/>
        <w:t>ных задач.</w:t>
      </w:r>
    </w:p>
    <w:p w:rsidR="00847211" w:rsidRDefault="008960A5">
      <w:pPr>
        <w:pStyle w:val="41"/>
        <w:framePr w:w="7282" w:h="13320" w:hRule="exact" w:wrap="none" w:vAnchor="page" w:hAnchor="page" w:x="1065" w:y="2606"/>
        <w:shd w:val="clear" w:color="auto" w:fill="auto"/>
        <w:spacing w:line="158" w:lineRule="exact"/>
        <w:ind w:left="20" w:right="20" w:firstLine="220"/>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w:t>
      </w:r>
      <w:r>
        <w:softHyphen/>
        <w:t>тного средства при остановке и стоянке в темное время суток на неосвещенных участках дорог, а также в услови</w:t>
      </w:r>
      <w:r>
        <w:softHyphen/>
        <w:t>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47211" w:rsidRDefault="008960A5">
      <w:pPr>
        <w:pStyle w:val="41"/>
        <w:framePr w:w="7282" w:h="13320" w:hRule="exact" w:wrap="none" w:vAnchor="page" w:hAnchor="page" w:x="1065" w:y="2606"/>
        <w:shd w:val="clear" w:color="auto" w:fill="auto"/>
        <w:spacing w:line="158" w:lineRule="exact"/>
        <w:ind w:left="20" w:right="20" w:firstLine="220"/>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w:t>
      </w:r>
      <w:r>
        <w:softHyphen/>
        <w:t>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w:t>
      </w:r>
      <w:r>
        <w:softHyphen/>
        <w:t>спортном средстве; перевозка грузов, выступающих за габариты транспортного средства; обозначение перево</w:t>
      </w:r>
      <w:r>
        <w:softHyphen/>
        <w:t>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47211" w:rsidRDefault="008960A5">
      <w:pPr>
        <w:pStyle w:val="41"/>
        <w:framePr w:w="7282" w:h="13320" w:hRule="exact" w:wrap="none" w:vAnchor="page" w:hAnchor="page" w:x="1065" w:y="2606"/>
        <w:shd w:val="clear" w:color="auto" w:fill="auto"/>
        <w:spacing w:line="158" w:lineRule="exact"/>
        <w:ind w:left="20" w:right="20" w:firstLine="220"/>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w:t>
      </w:r>
      <w:r>
        <w:softHyphen/>
        <w:t>вательные знаки транспортных средств.</w:t>
      </w:r>
    </w:p>
    <w:p w:rsidR="00847211" w:rsidRDefault="008960A5">
      <w:pPr>
        <w:pStyle w:val="41"/>
        <w:framePr w:w="7282" w:h="13320" w:hRule="exact" w:wrap="none" w:vAnchor="page" w:hAnchor="page" w:x="1065" w:y="2606"/>
        <w:numPr>
          <w:ilvl w:val="0"/>
          <w:numId w:val="31"/>
        </w:numPr>
        <w:shd w:val="clear" w:color="auto" w:fill="auto"/>
        <w:tabs>
          <w:tab w:val="left" w:pos="624"/>
        </w:tabs>
        <w:spacing w:line="158" w:lineRule="exact"/>
        <w:ind w:left="20" w:firstLine="220"/>
      </w:pPr>
      <w:r>
        <w:t>Учебный предмет «Психофизиологические основы деятельности водителя».</w:t>
      </w:r>
    </w:p>
    <w:p w:rsidR="00847211" w:rsidRDefault="008960A5">
      <w:pPr>
        <w:pStyle w:val="50"/>
        <w:framePr w:w="7282" w:h="13320" w:hRule="exact" w:wrap="none" w:vAnchor="page" w:hAnchor="page" w:x="1065" w:y="2606"/>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24" w:h="188" w:hRule="exact" w:wrap="none" w:vAnchor="page" w:hAnchor="page" w:x="7713" w:y="15931"/>
        <w:shd w:val="clear" w:color="auto" w:fill="auto"/>
      </w:pPr>
      <w:r>
        <w:t>Таблица 3</w:t>
      </w:r>
    </w:p>
    <w:tbl>
      <w:tblPr>
        <w:tblOverlap w:val="never"/>
        <w:tblW w:w="0" w:type="auto"/>
        <w:tblLayout w:type="fixed"/>
        <w:tblCellMar>
          <w:left w:w="10" w:type="dxa"/>
          <w:right w:w="10" w:type="dxa"/>
        </w:tblCellMar>
        <w:tblLook w:val="04A0"/>
      </w:tblPr>
      <w:tblGrid>
        <w:gridCol w:w="3634"/>
        <w:gridCol w:w="725"/>
        <w:gridCol w:w="1498"/>
        <w:gridCol w:w="1416"/>
      </w:tblGrid>
      <w:tr w:rsidR="00847211">
        <w:trPr>
          <w:trHeight w:hRule="exact" w:val="259"/>
        </w:trPr>
        <w:tc>
          <w:tcPr>
            <w:tcW w:w="3634" w:type="dxa"/>
            <w:vMerge w:val="restart"/>
            <w:tcBorders>
              <w:top w:val="single" w:sz="4" w:space="0" w:color="auto"/>
              <w:left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jc w:val="center"/>
            </w:pPr>
            <w:r>
              <w:rPr>
                <w:rStyle w:val="21"/>
              </w:rPr>
              <w:t>Наименование разделов и тем</w:t>
            </w:r>
          </w:p>
        </w:tc>
        <w:tc>
          <w:tcPr>
            <w:tcW w:w="3639"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jc w:val="center"/>
            </w:pPr>
            <w:r>
              <w:rPr>
                <w:rStyle w:val="21"/>
              </w:rPr>
              <w:t>Количество часов</w:t>
            </w:r>
          </w:p>
        </w:tc>
      </w:tr>
      <w:tr w:rsidR="00847211">
        <w:trPr>
          <w:trHeight w:hRule="exact" w:val="413"/>
        </w:trPr>
        <w:tc>
          <w:tcPr>
            <w:tcW w:w="3634" w:type="dxa"/>
            <w:vMerge/>
            <w:tcBorders>
              <w:left w:val="single" w:sz="4" w:space="0" w:color="auto"/>
            </w:tcBorders>
            <w:shd w:val="clear" w:color="auto" w:fill="FFFFFF"/>
          </w:tcPr>
          <w:p w:rsidR="00847211" w:rsidRDefault="00847211">
            <w:pPr>
              <w:framePr w:w="7272" w:h="2045" w:wrap="none" w:vAnchor="page" w:hAnchor="page" w:x="1070" w:y="16140"/>
            </w:pPr>
          </w:p>
        </w:tc>
        <w:tc>
          <w:tcPr>
            <w:tcW w:w="725" w:type="dxa"/>
            <w:tcBorders>
              <w:top w:val="single" w:sz="4" w:space="0" w:color="auto"/>
              <w:left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jc w:val="center"/>
            </w:pPr>
            <w:r>
              <w:rPr>
                <w:rStyle w:val="21"/>
              </w:rPr>
              <w:t>Всего</w:t>
            </w:r>
          </w:p>
        </w:tc>
        <w:tc>
          <w:tcPr>
            <w:tcW w:w="1498" w:type="dxa"/>
            <w:tcBorders>
              <w:top w:val="single" w:sz="4" w:space="0" w:color="auto"/>
              <w:left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jc w:val="center"/>
            </w:pPr>
            <w:r>
              <w:rPr>
                <w:rStyle w:val="21"/>
              </w:rPr>
              <w:t>Теоретические</w:t>
            </w:r>
          </w:p>
          <w:p w:rsidR="00847211" w:rsidRDefault="008960A5">
            <w:pPr>
              <w:pStyle w:val="41"/>
              <w:framePr w:w="7272" w:h="2045" w:wrap="none" w:vAnchor="page" w:hAnchor="page" w:x="1070" w:y="16140"/>
              <w:shd w:val="clear" w:color="auto" w:fill="auto"/>
              <w:spacing w:line="120" w:lineRule="exact"/>
              <w:ind w:firstLine="0"/>
              <w:jc w:val="center"/>
            </w:pPr>
            <w:r>
              <w:rPr>
                <w:rStyle w:val="21"/>
              </w:rPr>
              <w:t>занятия</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jc w:val="center"/>
            </w:pPr>
            <w:r>
              <w:rPr>
                <w:rStyle w:val="21"/>
              </w:rPr>
              <w:t>Практические</w:t>
            </w:r>
          </w:p>
          <w:p w:rsidR="00847211" w:rsidRDefault="008960A5">
            <w:pPr>
              <w:pStyle w:val="41"/>
              <w:framePr w:w="7272" w:h="2045" w:wrap="none" w:vAnchor="page" w:hAnchor="page" w:x="1070" w:y="16140"/>
              <w:shd w:val="clear" w:color="auto" w:fill="auto"/>
              <w:spacing w:line="120" w:lineRule="exact"/>
              <w:ind w:firstLine="0"/>
              <w:jc w:val="center"/>
            </w:pPr>
            <w:r>
              <w:rPr>
                <w:rStyle w:val="21"/>
              </w:rPr>
              <w:t>занятия</w:t>
            </w:r>
          </w:p>
        </w:tc>
      </w:tr>
      <w:tr w:rsidR="00847211">
        <w:trPr>
          <w:trHeight w:hRule="exact" w:val="336"/>
        </w:trPr>
        <w:tc>
          <w:tcPr>
            <w:tcW w:w="3634" w:type="dxa"/>
            <w:tcBorders>
              <w:top w:val="single" w:sz="4" w:space="0" w:color="auto"/>
              <w:left w:val="single" w:sz="4" w:space="0" w:color="auto"/>
            </w:tcBorders>
            <w:shd w:val="clear" w:color="auto" w:fill="FFFFFF"/>
          </w:tcPr>
          <w:p w:rsidR="00847211" w:rsidRDefault="008960A5">
            <w:pPr>
              <w:pStyle w:val="41"/>
              <w:framePr w:w="7272" w:h="2045" w:wrap="none" w:vAnchor="page" w:hAnchor="page" w:x="1070" w:y="16140"/>
              <w:shd w:val="clear" w:color="auto" w:fill="auto"/>
              <w:spacing w:line="158" w:lineRule="exact"/>
              <w:ind w:firstLine="0"/>
            </w:pPr>
            <w:r>
              <w:rPr>
                <w:rStyle w:val="21"/>
              </w:rPr>
              <w:t>Познавательные функции, системы восприятия и психо</w:t>
            </w:r>
            <w:r>
              <w:rPr>
                <w:rStyle w:val="21"/>
              </w:rPr>
              <w:softHyphen/>
              <w:t>моторные навыки</w:t>
            </w:r>
          </w:p>
        </w:tc>
        <w:tc>
          <w:tcPr>
            <w:tcW w:w="725" w:type="dxa"/>
            <w:tcBorders>
              <w:top w:val="single" w:sz="4" w:space="0" w:color="auto"/>
              <w:left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jc w:val="center"/>
            </w:pPr>
            <w:r>
              <w:rPr>
                <w:rStyle w:val="21"/>
              </w:rPr>
              <w:t>2</w:t>
            </w:r>
          </w:p>
        </w:tc>
        <w:tc>
          <w:tcPr>
            <w:tcW w:w="1498" w:type="dxa"/>
            <w:tcBorders>
              <w:top w:val="single" w:sz="4" w:space="0" w:color="auto"/>
              <w:left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jc w:val="center"/>
            </w:pPr>
            <w:r>
              <w:rPr>
                <w:rStyle w:val="21"/>
              </w:rPr>
              <w:t>—</w:t>
            </w:r>
          </w:p>
        </w:tc>
      </w:tr>
      <w:tr w:rsidR="00847211">
        <w:trPr>
          <w:trHeight w:hRule="exact" w:val="173"/>
        </w:trPr>
        <w:tc>
          <w:tcPr>
            <w:tcW w:w="3634" w:type="dxa"/>
            <w:tcBorders>
              <w:top w:val="single" w:sz="4" w:space="0" w:color="auto"/>
              <w:left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pPr>
            <w:r>
              <w:rPr>
                <w:rStyle w:val="21"/>
              </w:rPr>
              <w:t>Этические основы деятельности водителя</w:t>
            </w:r>
          </w:p>
        </w:tc>
        <w:tc>
          <w:tcPr>
            <w:tcW w:w="725" w:type="dxa"/>
            <w:tcBorders>
              <w:top w:val="single" w:sz="4" w:space="0" w:color="auto"/>
              <w:left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jc w:val="center"/>
            </w:pPr>
            <w:r>
              <w:rPr>
                <w:rStyle w:val="21"/>
              </w:rPr>
              <w:t>2</w:t>
            </w:r>
          </w:p>
        </w:tc>
        <w:tc>
          <w:tcPr>
            <w:tcW w:w="1498" w:type="dxa"/>
            <w:tcBorders>
              <w:top w:val="single" w:sz="4" w:space="0" w:color="auto"/>
              <w:left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2045" w:wrap="none" w:vAnchor="page" w:hAnchor="page" w:x="1070" w:y="16140"/>
              <w:shd w:val="clear" w:color="auto" w:fill="auto"/>
              <w:spacing w:line="200" w:lineRule="exact"/>
              <w:ind w:firstLine="0"/>
              <w:jc w:val="center"/>
            </w:pPr>
            <w:r>
              <w:rPr>
                <w:rStyle w:val="10pt0pt"/>
              </w:rPr>
              <w:t>—</w:t>
            </w:r>
          </w:p>
        </w:tc>
      </w:tr>
      <w:tr w:rsidR="00847211">
        <w:trPr>
          <w:trHeight w:hRule="exact" w:val="173"/>
        </w:trPr>
        <w:tc>
          <w:tcPr>
            <w:tcW w:w="3634" w:type="dxa"/>
            <w:tcBorders>
              <w:top w:val="single" w:sz="4" w:space="0" w:color="auto"/>
              <w:left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pPr>
            <w:r>
              <w:rPr>
                <w:rStyle w:val="21"/>
              </w:rPr>
              <w:t>Основы эффективного общения</w:t>
            </w:r>
          </w:p>
        </w:tc>
        <w:tc>
          <w:tcPr>
            <w:tcW w:w="725" w:type="dxa"/>
            <w:tcBorders>
              <w:top w:val="single" w:sz="4" w:space="0" w:color="auto"/>
              <w:left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jc w:val="center"/>
            </w:pPr>
            <w:r>
              <w:rPr>
                <w:rStyle w:val="21"/>
              </w:rPr>
              <w:t>2</w:t>
            </w:r>
          </w:p>
        </w:tc>
        <w:tc>
          <w:tcPr>
            <w:tcW w:w="1498" w:type="dxa"/>
            <w:tcBorders>
              <w:top w:val="single" w:sz="4" w:space="0" w:color="auto"/>
              <w:left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2045" w:wrap="none" w:vAnchor="page" w:hAnchor="page" w:x="1070" w:y="16140"/>
              <w:shd w:val="clear" w:color="auto" w:fill="auto"/>
              <w:spacing w:line="200" w:lineRule="exact"/>
              <w:ind w:firstLine="0"/>
              <w:jc w:val="center"/>
            </w:pPr>
            <w:r>
              <w:rPr>
                <w:rStyle w:val="10pt0pt"/>
              </w:rPr>
              <w:t>—</w:t>
            </w:r>
          </w:p>
        </w:tc>
      </w:tr>
      <w:tr w:rsidR="00847211">
        <w:trPr>
          <w:trHeight w:hRule="exact" w:val="178"/>
        </w:trPr>
        <w:tc>
          <w:tcPr>
            <w:tcW w:w="3634" w:type="dxa"/>
            <w:tcBorders>
              <w:top w:val="single" w:sz="4" w:space="0" w:color="auto"/>
              <w:left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jc w:val="center"/>
            </w:pPr>
            <w:r>
              <w:rPr>
                <w:rStyle w:val="21"/>
              </w:rPr>
              <w:t>Эмоциональные состояния и профилактика конфликтов</w:t>
            </w:r>
          </w:p>
        </w:tc>
        <w:tc>
          <w:tcPr>
            <w:tcW w:w="725" w:type="dxa"/>
            <w:tcBorders>
              <w:top w:val="single" w:sz="4" w:space="0" w:color="auto"/>
              <w:left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jc w:val="center"/>
            </w:pPr>
            <w:r>
              <w:rPr>
                <w:rStyle w:val="21"/>
              </w:rPr>
              <w:t>2</w:t>
            </w:r>
          </w:p>
        </w:tc>
        <w:tc>
          <w:tcPr>
            <w:tcW w:w="1498" w:type="dxa"/>
            <w:tcBorders>
              <w:top w:val="single" w:sz="4" w:space="0" w:color="auto"/>
              <w:left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2045" w:wrap="none" w:vAnchor="page" w:hAnchor="page" w:x="1070" w:y="16140"/>
              <w:shd w:val="clear" w:color="auto" w:fill="auto"/>
              <w:spacing w:line="200" w:lineRule="exact"/>
              <w:ind w:firstLine="0"/>
              <w:jc w:val="center"/>
            </w:pPr>
            <w:r>
              <w:rPr>
                <w:rStyle w:val="10pt0pt"/>
              </w:rPr>
              <w:t>—</w:t>
            </w:r>
          </w:p>
        </w:tc>
      </w:tr>
      <w:tr w:rsidR="00847211">
        <w:trPr>
          <w:trHeight w:hRule="exact" w:val="331"/>
        </w:trPr>
        <w:tc>
          <w:tcPr>
            <w:tcW w:w="3634" w:type="dxa"/>
            <w:tcBorders>
              <w:top w:val="single" w:sz="4" w:space="0" w:color="auto"/>
              <w:left w:val="single" w:sz="4" w:space="0" w:color="auto"/>
            </w:tcBorders>
            <w:shd w:val="clear" w:color="auto" w:fill="FFFFFF"/>
          </w:tcPr>
          <w:p w:rsidR="00847211" w:rsidRDefault="008960A5">
            <w:pPr>
              <w:pStyle w:val="41"/>
              <w:framePr w:w="7272" w:h="2045" w:wrap="none" w:vAnchor="page" w:hAnchor="page" w:x="1070" w:y="16140"/>
              <w:shd w:val="clear" w:color="auto" w:fill="auto"/>
              <w:ind w:firstLine="0"/>
            </w:pPr>
            <w:r>
              <w:rPr>
                <w:rStyle w:val="21"/>
              </w:rPr>
              <w:t>Саморегуляция и профилактика конфликтов (психологи</w:t>
            </w:r>
            <w:r>
              <w:rPr>
                <w:rStyle w:val="21"/>
              </w:rPr>
              <w:softHyphen/>
              <w:t>ческий практикум)</w:t>
            </w:r>
          </w:p>
        </w:tc>
        <w:tc>
          <w:tcPr>
            <w:tcW w:w="725" w:type="dxa"/>
            <w:tcBorders>
              <w:top w:val="single" w:sz="4" w:space="0" w:color="auto"/>
              <w:left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jc w:val="center"/>
            </w:pPr>
            <w:r>
              <w:rPr>
                <w:rStyle w:val="21"/>
              </w:rPr>
              <w:t>4</w:t>
            </w:r>
          </w:p>
        </w:tc>
        <w:tc>
          <w:tcPr>
            <w:tcW w:w="1498" w:type="dxa"/>
            <w:tcBorders>
              <w:top w:val="single" w:sz="4" w:space="0" w:color="auto"/>
              <w:left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jc w:val="center"/>
            </w:pPr>
            <w:r>
              <w:rPr>
                <w:rStyle w:val="21"/>
              </w:rPr>
              <w:t>—</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jc w:val="center"/>
            </w:pPr>
            <w:r>
              <w:rPr>
                <w:rStyle w:val="21"/>
              </w:rPr>
              <w:t>4</w:t>
            </w:r>
          </w:p>
        </w:tc>
      </w:tr>
      <w:tr w:rsidR="00847211">
        <w:trPr>
          <w:trHeight w:hRule="exact" w:val="182"/>
        </w:trPr>
        <w:tc>
          <w:tcPr>
            <w:tcW w:w="3634" w:type="dxa"/>
            <w:tcBorders>
              <w:top w:val="single" w:sz="4" w:space="0" w:color="auto"/>
              <w:left w:val="single" w:sz="4" w:space="0" w:color="auto"/>
              <w:bottom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pPr>
            <w:r>
              <w:rPr>
                <w:rStyle w:val="21"/>
              </w:rPr>
              <w:t>Итого</w:t>
            </w:r>
          </w:p>
        </w:tc>
        <w:tc>
          <w:tcPr>
            <w:tcW w:w="725" w:type="dxa"/>
            <w:tcBorders>
              <w:top w:val="single" w:sz="4" w:space="0" w:color="auto"/>
              <w:left w:val="single" w:sz="4" w:space="0" w:color="auto"/>
              <w:bottom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jc w:val="center"/>
            </w:pPr>
            <w:r>
              <w:rPr>
                <w:rStyle w:val="21"/>
              </w:rPr>
              <w:t>12</w:t>
            </w:r>
          </w:p>
        </w:tc>
        <w:tc>
          <w:tcPr>
            <w:tcW w:w="1498" w:type="dxa"/>
            <w:tcBorders>
              <w:top w:val="single" w:sz="4" w:space="0" w:color="auto"/>
              <w:left w:val="single" w:sz="4" w:space="0" w:color="auto"/>
              <w:bottom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jc w:val="center"/>
            </w:pPr>
            <w:r>
              <w:rPr>
                <w:rStyle w:val="21"/>
              </w:rPr>
              <w:t>8</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045" w:wrap="none" w:vAnchor="page" w:hAnchor="page" w:x="1070" w:y="16140"/>
              <w:shd w:val="clear" w:color="auto" w:fill="auto"/>
              <w:spacing w:line="120" w:lineRule="exact"/>
              <w:ind w:firstLine="0"/>
              <w:jc w:val="center"/>
            </w:pPr>
            <w:r>
              <w:rPr>
                <w:rStyle w:val="21"/>
              </w:rPr>
              <w:t>4</w:t>
            </w:r>
          </w:p>
        </w:tc>
      </w:tr>
    </w:tbl>
    <w:p w:rsidR="00847211" w:rsidRDefault="008960A5">
      <w:pPr>
        <w:pStyle w:val="41"/>
        <w:framePr w:w="7282" w:h="4437" w:hRule="exact" w:wrap="none" w:vAnchor="page" w:hAnchor="page" w:x="1065" w:y="18269"/>
        <w:shd w:val="clear" w:color="auto" w:fill="auto"/>
        <w:spacing w:line="158" w:lineRule="exact"/>
        <w:ind w:left="20" w:right="20" w:firstLine="220"/>
      </w:pPr>
      <w:r>
        <w:t>Познавательные функции, системы восприятия и психомоторные навыки: понятие о познавательных фун</w:t>
      </w:r>
      <w:r>
        <w:softHyphen/>
        <w:t>кциях (внимание, восприятие, память, мышление); внимание и его свойства (устойчивость, концентрация, рас</w:t>
      </w:r>
      <w:r>
        <w:softHyphen/>
        <w:t>пределение, переключение, объем); причины отвлечения внимания во время управления транспортным сред</w:t>
      </w:r>
      <w:r>
        <w:softHyphen/>
        <w:t>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w:t>
      </w:r>
      <w:r>
        <w:softHyphen/>
        <w:t>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w:t>
      </w:r>
      <w:r>
        <w:softHyphen/>
        <w:t>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w:t>
      </w:r>
      <w:r>
        <w:softHyphen/>
        <w:t>ление и прогнозирование; навыки распознавания опасных ситуаций; принятие решения в различных дорож</w:t>
      </w:r>
      <w:r>
        <w:softHyphen/>
        <w:t>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w:t>
      </w:r>
      <w:r>
        <w:softHyphen/>
        <w:t>ков; простая и сложная сенсомоторные реакции, реакция в опасной зоне; факторы, влияющие на быстроту реакции.</w:t>
      </w:r>
    </w:p>
    <w:p w:rsidR="00847211" w:rsidRDefault="008960A5">
      <w:pPr>
        <w:pStyle w:val="41"/>
        <w:framePr w:w="7282" w:h="4437" w:hRule="exact" w:wrap="none" w:vAnchor="page" w:hAnchor="page" w:x="1065" w:y="18269"/>
        <w:shd w:val="clear" w:color="auto" w:fill="auto"/>
        <w:spacing w:line="158" w:lineRule="exact"/>
        <w:ind w:left="20" w:right="20" w:firstLine="220"/>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w:t>
      </w:r>
      <w:r>
        <w:softHyphen/>
        <w:t>альной роли и социального окружения на стиль вождения; способы нейтрализации социального давления в про</w:t>
      </w:r>
      <w:r>
        <w:softHyphen/>
        <w:t>цессе управления транспортным средством; представление об этике и этических нормах; этические нормы води</w:t>
      </w:r>
      <w:r>
        <w:softHyphen/>
        <w:t>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w:t>
      </w:r>
    </w:p>
    <w:p w:rsidR="00847211" w:rsidRDefault="008960A5">
      <w:pPr>
        <w:pStyle w:val="41"/>
        <w:framePr w:w="7282" w:h="3792" w:hRule="exact" w:wrap="none" w:vAnchor="page" w:hAnchor="page" w:x="8534" w:y="2598"/>
        <w:shd w:val="clear" w:color="auto" w:fill="auto"/>
        <w:ind w:left="20" w:right="20" w:firstLine="0"/>
      </w:pPr>
      <w:r>
        <w:t>велосипедисты, дети, пожилые люди, инвалиды); причины предоставления преимущества на дороге транспор</w:t>
      </w:r>
      <w:r>
        <w:softHyphen/>
        <w:t>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47211" w:rsidRDefault="008960A5">
      <w:pPr>
        <w:pStyle w:val="41"/>
        <w:framePr w:w="7282" w:h="3792" w:hRule="exact" w:wrap="none" w:vAnchor="page" w:hAnchor="page" w:x="8534" w:y="2598"/>
        <w:shd w:val="clear" w:color="auto" w:fill="auto"/>
        <w:ind w:left="20" w:right="20" w:firstLine="220"/>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w:t>
      </w:r>
      <w:r>
        <w:softHyphen/>
        <w:t>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w:t>
      </w:r>
      <w:r>
        <w:softHyphen/>
        <w:t>ния; стили общения; барьеры в межличностном общении, причины и условия их формирования; общение в усло</w:t>
      </w:r>
      <w:r>
        <w:softHyphen/>
        <w:t>виях конфликта; особенности эффективного общения; правила, повышающие эффективность общения.</w:t>
      </w:r>
    </w:p>
    <w:p w:rsidR="00847211" w:rsidRDefault="008960A5">
      <w:pPr>
        <w:pStyle w:val="41"/>
        <w:framePr w:w="7282" w:h="3792" w:hRule="exact" w:wrap="none" w:vAnchor="page" w:hAnchor="page" w:x="8534" w:y="2598"/>
        <w:shd w:val="clear" w:color="auto" w:fill="auto"/>
        <w:ind w:left="20" w:right="20" w:firstLine="220"/>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w:t>
      </w:r>
      <w:r>
        <w:softHyphen/>
        <w:t>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w:t>
      </w:r>
      <w:r>
        <w:softHyphen/>
        <w:t>дящий к агрессивному поведению; изменение поведения водителя после употребления алкоголя и медикамен</w:t>
      </w:r>
      <w:r>
        <w:softHyphen/>
        <w:t>тов; влияние плохого самочувствия на поведение водителя; профилактика конфликтов; правила взаимодейст</w:t>
      </w:r>
      <w:r>
        <w:softHyphen/>
        <w:t>вия с агрессивным водителем.</w:t>
      </w:r>
    </w:p>
    <w:p w:rsidR="00847211" w:rsidRDefault="008960A5">
      <w:pPr>
        <w:pStyle w:val="41"/>
        <w:framePr w:w="7282" w:h="3792" w:hRule="exact" w:wrap="none" w:vAnchor="page" w:hAnchor="page" w:x="8534" w:y="2598"/>
        <w:shd w:val="clear" w:color="auto" w:fill="auto"/>
        <w:ind w:left="20" w:right="20" w:firstLine="220"/>
      </w:pPr>
      <w:r>
        <w:t>Саморегуляция и профилактика конфликтов: приобретение практического опыта оценки собственного пси</w:t>
      </w:r>
      <w:r>
        <w:softHyphen/>
        <w:t>хического состояния и поведения, опыта саморегуляции, а также первичных навыков профилактики конфлик</w:t>
      </w:r>
      <w:r>
        <w:softHyphen/>
        <w:t>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47211" w:rsidRDefault="008960A5">
      <w:pPr>
        <w:pStyle w:val="41"/>
        <w:framePr w:w="7282" w:h="3792" w:hRule="exact" w:wrap="none" w:vAnchor="page" w:hAnchor="page" w:x="8534" w:y="2598"/>
        <w:numPr>
          <w:ilvl w:val="0"/>
          <w:numId w:val="31"/>
        </w:numPr>
        <w:shd w:val="clear" w:color="auto" w:fill="auto"/>
        <w:tabs>
          <w:tab w:val="left" w:pos="624"/>
        </w:tabs>
        <w:ind w:left="20" w:firstLine="220"/>
      </w:pPr>
      <w:r>
        <w:t>Учебный предмет «Основы управления транспортными средствами».</w:t>
      </w:r>
    </w:p>
    <w:p w:rsidR="00847211" w:rsidRDefault="008960A5">
      <w:pPr>
        <w:pStyle w:val="50"/>
        <w:framePr w:w="7282" w:h="3792" w:hRule="exact" w:wrap="none" w:vAnchor="page" w:hAnchor="page" w:x="8534" w:y="2598"/>
        <w:shd w:val="clear" w:color="auto" w:fill="auto"/>
        <w:spacing w:after="0" w:line="163" w:lineRule="exact"/>
        <w:ind w:right="20"/>
        <w:jc w:val="center"/>
      </w:pPr>
      <w:r>
        <w:t>Распределение учебных часов по разделам и темам</w:t>
      </w:r>
    </w:p>
    <w:p w:rsidR="00847211" w:rsidRDefault="008960A5">
      <w:pPr>
        <w:pStyle w:val="a6"/>
        <w:framePr w:w="619" w:h="192" w:hRule="exact" w:wrap="none" w:vAnchor="page" w:hAnchor="page" w:x="15182" w:y="6390"/>
        <w:shd w:val="clear" w:color="auto" w:fill="auto"/>
        <w:spacing w:line="163" w:lineRule="exact"/>
      </w:pPr>
      <w:r>
        <w:t>Таблица 4</w:t>
      </w:r>
    </w:p>
    <w:tbl>
      <w:tblPr>
        <w:tblOverlap w:val="never"/>
        <w:tblW w:w="0" w:type="auto"/>
        <w:tblLayout w:type="fixed"/>
        <w:tblCellMar>
          <w:left w:w="10" w:type="dxa"/>
          <w:right w:w="10" w:type="dxa"/>
        </w:tblCellMar>
        <w:tblLook w:val="04A0"/>
      </w:tblPr>
      <w:tblGrid>
        <w:gridCol w:w="3634"/>
        <w:gridCol w:w="710"/>
        <w:gridCol w:w="1464"/>
        <w:gridCol w:w="1464"/>
      </w:tblGrid>
      <w:tr w:rsidR="00847211">
        <w:trPr>
          <w:trHeight w:hRule="exact" w:val="187"/>
        </w:trPr>
        <w:tc>
          <w:tcPr>
            <w:tcW w:w="3634" w:type="dxa"/>
            <w:vMerge w:val="restart"/>
            <w:tcBorders>
              <w:top w:val="single" w:sz="4" w:space="0" w:color="auto"/>
              <w:lef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Наименование разделов и тем</w:t>
            </w:r>
          </w:p>
        </w:tc>
        <w:tc>
          <w:tcPr>
            <w:tcW w:w="3638"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Количество часов</w:t>
            </w:r>
          </w:p>
        </w:tc>
      </w:tr>
      <w:tr w:rsidR="00847211">
        <w:trPr>
          <w:trHeight w:hRule="exact" w:val="173"/>
        </w:trPr>
        <w:tc>
          <w:tcPr>
            <w:tcW w:w="3634" w:type="dxa"/>
            <w:vMerge/>
            <w:tcBorders>
              <w:left w:val="single" w:sz="4" w:space="0" w:color="auto"/>
            </w:tcBorders>
            <w:shd w:val="clear" w:color="auto" w:fill="FFFFFF"/>
          </w:tcPr>
          <w:p w:rsidR="00847211" w:rsidRDefault="00847211">
            <w:pPr>
              <w:framePr w:w="7272" w:h="2400" w:wrap="none" w:vAnchor="page" w:hAnchor="page" w:x="8538" w:y="6602"/>
            </w:pPr>
          </w:p>
        </w:tc>
        <w:tc>
          <w:tcPr>
            <w:tcW w:w="710" w:type="dxa"/>
            <w:vMerge w:val="restart"/>
            <w:tcBorders>
              <w:top w:val="single" w:sz="4" w:space="0" w:color="auto"/>
              <w:lef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Всего</w:t>
            </w:r>
          </w:p>
        </w:tc>
        <w:tc>
          <w:tcPr>
            <w:tcW w:w="2928"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В том числе</w:t>
            </w:r>
          </w:p>
        </w:tc>
      </w:tr>
      <w:tr w:rsidR="00847211">
        <w:trPr>
          <w:trHeight w:hRule="exact" w:val="331"/>
        </w:trPr>
        <w:tc>
          <w:tcPr>
            <w:tcW w:w="3634" w:type="dxa"/>
            <w:vMerge/>
            <w:tcBorders>
              <w:left w:val="single" w:sz="4" w:space="0" w:color="auto"/>
            </w:tcBorders>
            <w:shd w:val="clear" w:color="auto" w:fill="FFFFFF"/>
          </w:tcPr>
          <w:p w:rsidR="00847211" w:rsidRDefault="00847211">
            <w:pPr>
              <w:framePr w:w="7272" w:h="2400" w:wrap="none" w:vAnchor="page" w:hAnchor="page" w:x="8538" w:y="6602"/>
            </w:pPr>
          </w:p>
        </w:tc>
        <w:tc>
          <w:tcPr>
            <w:tcW w:w="710" w:type="dxa"/>
            <w:vMerge/>
            <w:tcBorders>
              <w:left w:val="single" w:sz="4" w:space="0" w:color="auto"/>
            </w:tcBorders>
            <w:shd w:val="clear" w:color="auto" w:fill="FFFFFF"/>
          </w:tcPr>
          <w:p w:rsidR="00847211" w:rsidRDefault="00847211">
            <w:pPr>
              <w:framePr w:w="7272" w:h="2400" w:wrap="none" w:vAnchor="page" w:hAnchor="page" w:x="8538" w:y="6602"/>
            </w:pPr>
          </w:p>
        </w:tc>
        <w:tc>
          <w:tcPr>
            <w:tcW w:w="146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Теоретические</w:t>
            </w:r>
          </w:p>
          <w:p w:rsidR="00847211" w:rsidRDefault="008960A5">
            <w:pPr>
              <w:pStyle w:val="41"/>
              <w:framePr w:w="7272" w:h="2400" w:wrap="none" w:vAnchor="page" w:hAnchor="page" w:x="8538" w:y="6602"/>
              <w:shd w:val="clear" w:color="auto" w:fill="auto"/>
              <w:spacing w:line="120" w:lineRule="exact"/>
              <w:ind w:firstLine="0"/>
              <w:jc w:val="center"/>
            </w:pPr>
            <w:r>
              <w:rPr>
                <w:rStyle w:val="21"/>
              </w:rPr>
              <w:t>занятия</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Практические</w:t>
            </w:r>
          </w:p>
          <w:p w:rsidR="00847211" w:rsidRDefault="008960A5">
            <w:pPr>
              <w:pStyle w:val="41"/>
              <w:framePr w:w="7272" w:h="2400" w:wrap="none" w:vAnchor="page" w:hAnchor="page" w:x="8538" w:y="6602"/>
              <w:shd w:val="clear" w:color="auto" w:fill="auto"/>
              <w:spacing w:line="120" w:lineRule="exact"/>
              <w:ind w:firstLine="0"/>
              <w:jc w:val="center"/>
            </w:pPr>
            <w:r>
              <w:rPr>
                <w:rStyle w:val="21"/>
              </w:rPr>
              <w:t>занятия</w:t>
            </w:r>
          </w:p>
        </w:tc>
      </w:tr>
      <w:tr w:rsidR="00847211">
        <w:trPr>
          <w:trHeight w:hRule="exact" w:val="178"/>
        </w:trPr>
        <w:tc>
          <w:tcPr>
            <w:tcW w:w="363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pPr>
            <w:r>
              <w:rPr>
                <w:rStyle w:val="21"/>
              </w:rPr>
              <w:t>Дорожное движение</w:t>
            </w:r>
          </w:p>
        </w:tc>
        <w:tc>
          <w:tcPr>
            <w:tcW w:w="710"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2</w:t>
            </w:r>
          </w:p>
        </w:tc>
        <w:tc>
          <w:tcPr>
            <w:tcW w:w="146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2</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2" w:h="2400" w:wrap="none" w:vAnchor="page" w:hAnchor="page" w:x="8538" w:y="6602"/>
              <w:shd w:val="clear" w:color="auto" w:fill="auto"/>
              <w:spacing w:line="200" w:lineRule="exact"/>
              <w:ind w:firstLine="0"/>
              <w:jc w:val="center"/>
            </w:pPr>
            <w:r>
              <w:rPr>
                <w:rStyle w:val="10pt0pt"/>
              </w:rPr>
              <w:t>—</w:t>
            </w:r>
          </w:p>
        </w:tc>
      </w:tr>
      <w:tr w:rsidR="00847211">
        <w:trPr>
          <w:trHeight w:hRule="exact" w:val="173"/>
        </w:trPr>
        <w:tc>
          <w:tcPr>
            <w:tcW w:w="363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pPr>
            <w:r>
              <w:rPr>
                <w:rStyle w:val="21"/>
              </w:rPr>
              <w:t>Профессиональная надежность водителя</w:t>
            </w:r>
          </w:p>
        </w:tc>
        <w:tc>
          <w:tcPr>
            <w:tcW w:w="710"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2</w:t>
            </w:r>
          </w:p>
        </w:tc>
        <w:tc>
          <w:tcPr>
            <w:tcW w:w="146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2</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2" w:h="2400" w:wrap="none" w:vAnchor="page" w:hAnchor="page" w:x="8538" w:y="6602"/>
              <w:shd w:val="clear" w:color="auto" w:fill="auto"/>
              <w:spacing w:line="200" w:lineRule="exact"/>
              <w:ind w:firstLine="0"/>
              <w:jc w:val="center"/>
            </w:pPr>
            <w:r>
              <w:rPr>
                <w:rStyle w:val="10pt0pt"/>
              </w:rPr>
              <w:t>—</w:t>
            </w:r>
          </w:p>
        </w:tc>
      </w:tr>
      <w:tr w:rsidR="00847211">
        <w:trPr>
          <w:trHeight w:hRule="exact" w:val="336"/>
        </w:trPr>
        <w:tc>
          <w:tcPr>
            <w:tcW w:w="363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602"/>
              <w:shd w:val="clear" w:color="auto" w:fill="auto"/>
              <w:ind w:firstLine="0"/>
            </w:pPr>
            <w:r>
              <w:rPr>
                <w:rStyle w:val="21"/>
              </w:rPr>
              <w:t>Влияние свойств транспортного средства на эффектив</w:t>
            </w:r>
            <w:r>
              <w:rPr>
                <w:rStyle w:val="21"/>
              </w:rPr>
              <w:softHyphen/>
              <w:t>ность и безопасность управления</w:t>
            </w:r>
          </w:p>
        </w:tc>
        <w:tc>
          <w:tcPr>
            <w:tcW w:w="710"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2</w:t>
            </w:r>
          </w:p>
        </w:tc>
        <w:tc>
          <w:tcPr>
            <w:tcW w:w="146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2</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w:t>
            </w:r>
          </w:p>
        </w:tc>
      </w:tr>
      <w:tr w:rsidR="00847211">
        <w:trPr>
          <w:trHeight w:hRule="exact" w:val="173"/>
        </w:trPr>
        <w:tc>
          <w:tcPr>
            <w:tcW w:w="363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pPr>
            <w:r>
              <w:rPr>
                <w:rStyle w:val="21"/>
              </w:rPr>
              <w:t>Дорожные условия и безопасность движения</w:t>
            </w:r>
          </w:p>
        </w:tc>
        <w:tc>
          <w:tcPr>
            <w:tcW w:w="710"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4</w:t>
            </w:r>
          </w:p>
        </w:tc>
        <w:tc>
          <w:tcPr>
            <w:tcW w:w="146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2</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2</w:t>
            </w:r>
          </w:p>
        </w:tc>
      </w:tr>
      <w:tr w:rsidR="00847211">
        <w:trPr>
          <w:trHeight w:hRule="exact" w:val="336"/>
        </w:trPr>
        <w:tc>
          <w:tcPr>
            <w:tcW w:w="363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602"/>
              <w:shd w:val="clear" w:color="auto" w:fill="auto"/>
              <w:ind w:firstLine="0"/>
            </w:pPr>
            <w:r>
              <w:rPr>
                <w:rStyle w:val="21"/>
              </w:rPr>
              <w:t>Принципы эффективного и безопасного управления транспортным средством</w:t>
            </w:r>
          </w:p>
        </w:tc>
        <w:tc>
          <w:tcPr>
            <w:tcW w:w="710"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2</w:t>
            </w:r>
          </w:p>
        </w:tc>
        <w:tc>
          <w:tcPr>
            <w:tcW w:w="146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2</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w:t>
            </w:r>
          </w:p>
        </w:tc>
      </w:tr>
      <w:tr w:rsidR="00847211">
        <w:trPr>
          <w:trHeight w:hRule="exact" w:val="331"/>
        </w:trPr>
        <w:tc>
          <w:tcPr>
            <w:tcW w:w="363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602"/>
              <w:shd w:val="clear" w:color="auto" w:fill="auto"/>
              <w:ind w:firstLine="0"/>
            </w:pPr>
            <w:r>
              <w:rPr>
                <w:rStyle w:val="21"/>
              </w:rPr>
              <w:t>Обеспечение безопасности наиболее уязвимых участни</w:t>
            </w:r>
            <w:r>
              <w:rPr>
                <w:rStyle w:val="21"/>
              </w:rPr>
              <w:softHyphen/>
              <w:t>ков дорожного движения</w:t>
            </w:r>
          </w:p>
        </w:tc>
        <w:tc>
          <w:tcPr>
            <w:tcW w:w="710"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2</w:t>
            </w:r>
          </w:p>
        </w:tc>
        <w:tc>
          <w:tcPr>
            <w:tcW w:w="146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2</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w:t>
            </w:r>
          </w:p>
        </w:tc>
      </w:tr>
      <w:tr w:rsidR="00847211">
        <w:trPr>
          <w:trHeight w:hRule="exact" w:val="182"/>
        </w:trPr>
        <w:tc>
          <w:tcPr>
            <w:tcW w:w="3634" w:type="dxa"/>
            <w:tcBorders>
              <w:top w:val="single" w:sz="4" w:space="0" w:color="auto"/>
              <w:left w:val="single" w:sz="4" w:space="0" w:color="auto"/>
              <w:bottom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pPr>
            <w:r>
              <w:rPr>
                <w:rStyle w:val="21"/>
              </w:rPr>
              <w:t>Итого</w:t>
            </w:r>
          </w:p>
        </w:tc>
        <w:tc>
          <w:tcPr>
            <w:tcW w:w="7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14</w:t>
            </w:r>
          </w:p>
        </w:tc>
        <w:tc>
          <w:tcPr>
            <w:tcW w:w="1464" w:type="dxa"/>
            <w:tcBorders>
              <w:top w:val="single" w:sz="4" w:space="0" w:color="auto"/>
              <w:left w:val="single" w:sz="4" w:space="0" w:color="auto"/>
              <w:bottom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12</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400" w:wrap="none" w:vAnchor="page" w:hAnchor="page" w:x="8538" w:y="6602"/>
              <w:shd w:val="clear" w:color="auto" w:fill="auto"/>
              <w:spacing w:line="120" w:lineRule="exact"/>
              <w:ind w:firstLine="0"/>
              <w:jc w:val="center"/>
            </w:pPr>
            <w:r>
              <w:rPr>
                <w:rStyle w:val="21"/>
              </w:rPr>
              <w:t>2</w:t>
            </w:r>
          </w:p>
        </w:tc>
      </w:tr>
    </w:tbl>
    <w:p w:rsidR="00847211" w:rsidRDefault="008960A5">
      <w:pPr>
        <w:pStyle w:val="41"/>
        <w:framePr w:w="7282" w:h="11644" w:hRule="exact" w:wrap="none" w:vAnchor="page" w:hAnchor="page" w:x="8534" w:y="9088"/>
        <w:shd w:val="clear" w:color="auto" w:fill="auto"/>
        <w:ind w:left="20" w:right="20" w:firstLine="220"/>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w:t>
      </w:r>
      <w:r>
        <w:softHyphen/>
        <w:t>спортный поток; средняя скорость; интенсивность движения и плотность транспортного потока; пропускная спо</w:t>
      </w:r>
      <w:r>
        <w:softHyphen/>
        <w:t>собность дороги; средняя скорость и плотность транспортного потока; соответствующие пропускной способно</w:t>
      </w:r>
      <w:r>
        <w:softHyphen/>
        <w:t>сти дороги; причины возникновения заторов.</w:t>
      </w:r>
    </w:p>
    <w:p w:rsidR="00847211" w:rsidRDefault="008960A5">
      <w:pPr>
        <w:pStyle w:val="41"/>
        <w:framePr w:w="7282" w:h="11644" w:hRule="exact" w:wrap="none" w:vAnchor="page" w:hAnchor="page" w:x="8534" w:y="9088"/>
        <w:shd w:val="clear" w:color="auto" w:fill="auto"/>
        <w:ind w:left="20" w:right="20" w:firstLine="220"/>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w:t>
      </w:r>
      <w:r>
        <w:softHyphen/>
        <w:t>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w:t>
      </w:r>
      <w:r>
        <w:softHyphen/>
        <w:t>ном возникновении нештатной ситуации; влияние прогноза возникновения нештатной ситуации, стажа и возра</w:t>
      </w:r>
      <w:r>
        <w:softHyphen/>
        <w:t>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w:t>
      </w:r>
      <w:r>
        <w:softHyphen/>
        <w:t>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47211" w:rsidRDefault="008960A5">
      <w:pPr>
        <w:pStyle w:val="41"/>
        <w:framePr w:w="7282" w:h="11644" w:hRule="exact" w:wrap="none" w:vAnchor="page" w:hAnchor="page" w:x="8534" w:y="9088"/>
        <w:shd w:val="clear" w:color="auto" w:fill="auto"/>
        <w:ind w:left="20" w:right="20" w:firstLine="220"/>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w:t>
      </w:r>
      <w:r>
        <w:softHyphen/>
        <w:t>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w:t>
      </w:r>
      <w:r>
        <w:softHyphen/>
        <w:t>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847211" w:rsidRDefault="008960A5">
      <w:pPr>
        <w:pStyle w:val="41"/>
        <w:framePr w:w="7282" w:h="11644" w:hRule="exact" w:wrap="none" w:vAnchor="page" w:hAnchor="page" w:x="8534" w:y="9088"/>
        <w:shd w:val="clear" w:color="auto" w:fill="auto"/>
        <w:ind w:left="20" w:right="20" w:firstLine="220"/>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w:t>
      </w:r>
      <w:r>
        <w:softHyphen/>
        <w:t>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w:t>
      </w:r>
      <w:r>
        <w:softHyphen/>
        <w:t>ла с учетом геометрических параметров дороги и условий движения; влияние плотности транспортного пото</w:t>
      </w:r>
      <w:r>
        <w:softHyphen/>
        <w:t>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w:t>
      </w:r>
      <w:r>
        <w:softHyphen/>
        <w:t>ности возникновения ДТП при увеличении неравномерности движения транспортного средства в транспор</w:t>
      </w:r>
      <w:r>
        <w:softHyphen/>
        <w:t>тном потоке. Решение ситуационных задач.</w:t>
      </w:r>
    </w:p>
    <w:p w:rsidR="00847211" w:rsidRDefault="008960A5">
      <w:pPr>
        <w:pStyle w:val="41"/>
        <w:framePr w:w="7282" w:h="11644" w:hRule="exact" w:wrap="none" w:vAnchor="page" w:hAnchor="page" w:x="8534" w:y="9088"/>
        <w:shd w:val="clear" w:color="auto" w:fill="auto"/>
        <w:ind w:left="20" w:right="20" w:firstLine="220"/>
      </w:pPr>
      <w:r>
        <w:t>Принципы эффективного и безопасного управления транспортным средством: влияние опыта, приобрета</w:t>
      </w:r>
      <w:r>
        <w:softHyphen/>
        <w:t>емого водителем, на уровень аварийности в дорожном движении; наиболее опасный период накопления води</w:t>
      </w:r>
      <w:r>
        <w:softHyphen/>
        <w:t>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w:t>
      </w:r>
      <w:r>
        <w:softHyphen/>
        <w:t>сти в транспортных потоках различной плотности; снижение эксплуатационного расхода топлива — действен</w:t>
      </w:r>
      <w:r>
        <w:softHyphen/>
        <w:t>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847211" w:rsidRDefault="008960A5">
      <w:pPr>
        <w:pStyle w:val="41"/>
        <w:framePr w:w="7282" w:h="11644" w:hRule="exact" w:wrap="none" w:vAnchor="page" w:hAnchor="page" w:x="8534" w:y="9088"/>
        <w:shd w:val="clear" w:color="auto" w:fill="auto"/>
        <w:ind w:left="20" w:right="20" w:firstLine="220"/>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 стегнутых водителя и пассажиров транспортных средств; использование ремней безопасности; детская пасса</w:t>
      </w:r>
      <w:r>
        <w:softHyphen/>
        <w:t>жирская безопасность; назначение, правила подбора и установки детских удерживающих устройств; необходи</w:t>
      </w:r>
      <w:r>
        <w:softHyphen/>
        <w:t>мость использования детских удерживающих устройств при перевозке детей до 12-летнего возраста; безопа</w:t>
      </w:r>
      <w:r>
        <w:softHyphen/>
        <w:t>сность пешеходов и велосипедистов; подушки безопасности для пешеходов и велосипедистов; световозвраща</w:t>
      </w:r>
      <w:r>
        <w:softHyphen/>
        <w:t>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w:t>
      </w:r>
      <w:r>
        <w:softHyphen/>
        <w:t>стов при движении в жилых зонах.</w:t>
      </w:r>
    </w:p>
    <w:p w:rsidR="00847211" w:rsidRDefault="008960A5">
      <w:pPr>
        <w:pStyle w:val="41"/>
        <w:framePr w:w="7282" w:h="11644" w:hRule="exact" w:wrap="none" w:vAnchor="page" w:hAnchor="page" w:x="8534" w:y="9088"/>
        <w:numPr>
          <w:ilvl w:val="0"/>
          <w:numId w:val="31"/>
        </w:numPr>
        <w:shd w:val="clear" w:color="auto" w:fill="auto"/>
        <w:tabs>
          <w:tab w:val="left" w:pos="624"/>
        </w:tabs>
        <w:ind w:left="20" w:firstLine="220"/>
      </w:pPr>
      <w:r>
        <w:t>Учебный предмет «Первая помощь при дорожно-транспортном происшествии».</w:t>
      </w:r>
    </w:p>
    <w:p w:rsidR="00847211" w:rsidRDefault="008960A5">
      <w:pPr>
        <w:pStyle w:val="50"/>
        <w:framePr w:w="7282" w:h="11644" w:hRule="exact" w:wrap="none" w:vAnchor="page" w:hAnchor="page" w:x="8534" w:y="9088"/>
        <w:shd w:val="clear" w:color="auto" w:fill="auto"/>
        <w:spacing w:after="0" w:line="163" w:lineRule="exact"/>
        <w:ind w:right="20"/>
        <w:jc w:val="center"/>
      </w:pPr>
      <w:r>
        <w:t>Распределение учебных часов по разделам и темам</w:t>
      </w:r>
    </w:p>
    <w:p w:rsidR="00847211" w:rsidRDefault="008960A5">
      <w:pPr>
        <w:pStyle w:val="a6"/>
        <w:framePr w:w="619" w:h="192" w:hRule="exact" w:wrap="none" w:vAnchor="page" w:hAnchor="page" w:x="15182" w:y="20733"/>
        <w:shd w:val="clear" w:color="auto" w:fill="auto"/>
        <w:spacing w:line="163" w:lineRule="exact"/>
      </w:pPr>
      <w:r>
        <w:t>Таблица 5</w:t>
      </w:r>
    </w:p>
    <w:tbl>
      <w:tblPr>
        <w:tblOverlap w:val="never"/>
        <w:tblW w:w="0" w:type="auto"/>
        <w:tblLayout w:type="fixed"/>
        <w:tblCellMar>
          <w:left w:w="10" w:type="dxa"/>
          <w:right w:w="10" w:type="dxa"/>
        </w:tblCellMar>
        <w:tblLook w:val="04A0"/>
      </w:tblPr>
      <w:tblGrid>
        <w:gridCol w:w="3634"/>
        <w:gridCol w:w="710"/>
        <w:gridCol w:w="1464"/>
        <w:gridCol w:w="1464"/>
      </w:tblGrid>
      <w:tr w:rsidR="00847211">
        <w:trPr>
          <w:trHeight w:hRule="exact" w:val="187"/>
        </w:trPr>
        <w:tc>
          <w:tcPr>
            <w:tcW w:w="3634" w:type="dxa"/>
            <w:vMerge w:val="restart"/>
            <w:tcBorders>
              <w:top w:val="single" w:sz="4" w:space="0" w:color="auto"/>
              <w:left w:val="single" w:sz="4" w:space="0" w:color="auto"/>
            </w:tcBorders>
            <w:shd w:val="clear" w:color="auto" w:fill="FFFFFF"/>
          </w:tcPr>
          <w:p w:rsidR="00847211" w:rsidRDefault="008960A5">
            <w:pPr>
              <w:pStyle w:val="41"/>
              <w:framePr w:w="7272" w:h="1704" w:wrap="none" w:vAnchor="page" w:hAnchor="page" w:x="8538" w:y="20940"/>
              <w:shd w:val="clear" w:color="auto" w:fill="auto"/>
              <w:spacing w:line="120" w:lineRule="exact"/>
              <w:ind w:firstLine="0"/>
              <w:jc w:val="center"/>
            </w:pPr>
            <w:r>
              <w:rPr>
                <w:rStyle w:val="21"/>
              </w:rPr>
              <w:t>Наименование разделов и тем</w:t>
            </w:r>
          </w:p>
        </w:tc>
        <w:tc>
          <w:tcPr>
            <w:tcW w:w="3638"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1704" w:wrap="none" w:vAnchor="page" w:hAnchor="page" w:x="8538" w:y="20940"/>
              <w:shd w:val="clear" w:color="auto" w:fill="auto"/>
              <w:spacing w:line="120" w:lineRule="exact"/>
              <w:ind w:firstLine="0"/>
              <w:jc w:val="center"/>
            </w:pPr>
            <w:r>
              <w:rPr>
                <w:rStyle w:val="21"/>
              </w:rPr>
              <w:t>Количество часов</w:t>
            </w:r>
          </w:p>
        </w:tc>
      </w:tr>
      <w:tr w:rsidR="00847211">
        <w:trPr>
          <w:trHeight w:hRule="exact" w:val="173"/>
        </w:trPr>
        <w:tc>
          <w:tcPr>
            <w:tcW w:w="3634" w:type="dxa"/>
            <w:vMerge/>
            <w:tcBorders>
              <w:left w:val="single" w:sz="4" w:space="0" w:color="auto"/>
            </w:tcBorders>
            <w:shd w:val="clear" w:color="auto" w:fill="FFFFFF"/>
          </w:tcPr>
          <w:p w:rsidR="00847211" w:rsidRDefault="00847211">
            <w:pPr>
              <w:framePr w:w="7272" w:h="1704" w:wrap="none" w:vAnchor="page" w:hAnchor="page" w:x="8538" w:y="20940"/>
            </w:pPr>
          </w:p>
        </w:tc>
        <w:tc>
          <w:tcPr>
            <w:tcW w:w="710" w:type="dxa"/>
            <w:vMerge w:val="restart"/>
            <w:tcBorders>
              <w:top w:val="single" w:sz="4" w:space="0" w:color="auto"/>
              <w:left w:val="single" w:sz="4" w:space="0" w:color="auto"/>
            </w:tcBorders>
            <w:shd w:val="clear" w:color="auto" w:fill="FFFFFF"/>
          </w:tcPr>
          <w:p w:rsidR="00847211" w:rsidRDefault="008960A5">
            <w:pPr>
              <w:pStyle w:val="41"/>
              <w:framePr w:w="7272" w:h="1704" w:wrap="none" w:vAnchor="page" w:hAnchor="page" w:x="8538" w:y="20940"/>
              <w:shd w:val="clear" w:color="auto" w:fill="auto"/>
              <w:spacing w:line="120" w:lineRule="exact"/>
              <w:ind w:firstLine="0"/>
              <w:jc w:val="center"/>
            </w:pPr>
            <w:r>
              <w:rPr>
                <w:rStyle w:val="21"/>
              </w:rPr>
              <w:t>Всего</w:t>
            </w:r>
          </w:p>
        </w:tc>
        <w:tc>
          <w:tcPr>
            <w:tcW w:w="2928"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1704" w:wrap="none" w:vAnchor="page" w:hAnchor="page" w:x="8538" w:y="20940"/>
              <w:shd w:val="clear" w:color="auto" w:fill="auto"/>
              <w:spacing w:line="120" w:lineRule="exact"/>
              <w:ind w:firstLine="0"/>
              <w:jc w:val="center"/>
            </w:pPr>
            <w:r>
              <w:rPr>
                <w:rStyle w:val="21"/>
              </w:rPr>
              <w:t>В том числе</w:t>
            </w:r>
          </w:p>
        </w:tc>
      </w:tr>
      <w:tr w:rsidR="00847211">
        <w:trPr>
          <w:trHeight w:hRule="exact" w:val="336"/>
        </w:trPr>
        <w:tc>
          <w:tcPr>
            <w:tcW w:w="3634" w:type="dxa"/>
            <w:vMerge/>
            <w:tcBorders>
              <w:left w:val="single" w:sz="4" w:space="0" w:color="auto"/>
            </w:tcBorders>
            <w:shd w:val="clear" w:color="auto" w:fill="FFFFFF"/>
          </w:tcPr>
          <w:p w:rsidR="00847211" w:rsidRDefault="00847211">
            <w:pPr>
              <w:framePr w:w="7272" w:h="1704" w:wrap="none" w:vAnchor="page" w:hAnchor="page" w:x="8538" w:y="20940"/>
            </w:pPr>
          </w:p>
        </w:tc>
        <w:tc>
          <w:tcPr>
            <w:tcW w:w="710" w:type="dxa"/>
            <w:vMerge/>
            <w:tcBorders>
              <w:left w:val="single" w:sz="4" w:space="0" w:color="auto"/>
            </w:tcBorders>
            <w:shd w:val="clear" w:color="auto" w:fill="FFFFFF"/>
          </w:tcPr>
          <w:p w:rsidR="00847211" w:rsidRDefault="00847211">
            <w:pPr>
              <w:framePr w:w="7272" w:h="1704" w:wrap="none" w:vAnchor="page" w:hAnchor="page" w:x="8538" w:y="20940"/>
            </w:pPr>
          </w:p>
        </w:tc>
        <w:tc>
          <w:tcPr>
            <w:tcW w:w="1464" w:type="dxa"/>
            <w:tcBorders>
              <w:top w:val="single" w:sz="4" w:space="0" w:color="auto"/>
              <w:left w:val="single" w:sz="4" w:space="0" w:color="auto"/>
            </w:tcBorders>
            <w:shd w:val="clear" w:color="auto" w:fill="FFFFFF"/>
          </w:tcPr>
          <w:p w:rsidR="00847211" w:rsidRDefault="008960A5">
            <w:pPr>
              <w:pStyle w:val="41"/>
              <w:framePr w:w="7272" w:h="1704" w:wrap="none" w:vAnchor="page" w:hAnchor="page" w:x="8538" w:y="20940"/>
              <w:shd w:val="clear" w:color="auto" w:fill="auto"/>
              <w:spacing w:line="120" w:lineRule="exact"/>
              <w:ind w:firstLine="0"/>
              <w:jc w:val="center"/>
            </w:pPr>
            <w:r>
              <w:rPr>
                <w:rStyle w:val="21"/>
              </w:rPr>
              <w:t>Теоретические</w:t>
            </w:r>
          </w:p>
          <w:p w:rsidR="00847211" w:rsidRDefault="008960A5">
            <w:pPr>
              <w:pStyle w:val="41"/>
              <w:framePr w:w="7272" w:h="1704" w:wrap="none" w:vAnchor="page" w:hAnchor="page" w:x="8538" w:y="20940"/>
              <w:shd w:val="clear" w:color="auto" w:fill="auto"/>
              <w:spacing w:line="120" w:lineRule="exact"/>
              <w:ind w:firstLine="0"/>
              <w:jc w:val="center"/>
            </w:pPr>
            <w:r>
              <w:rPr>
                <w:rStyle w:val="21"/>
              </w:rPr>
              <w:t>занятия</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2" w:h="1704" w:wrap="none" w:vAnchor="page" w:hAnchor="page" w:x="8538" w:y="20940"/>
              <w:shd w:val="clear" w:color="auto" w:fill="auto"/>
              <w:spacing w:line="120" w:lineRule="exact"/>
              <w:ind w:firstLine="0"/>
              <w:jc w:val="center"/>
            </w:pPr>
            <w:r>
              <w:rPr>
                <w:rStyle w:val="21"/>
              </w:rPr>
              <w:t>Практические</w:t>
            </w:r>
          </w:p>
          <w:p w:rsidR="00847211" w:rsidRDefault="008960A5">
            <w:pPr>
              <w:pStyle w:val="41"/>
              <w:framePr w:w="7272" w:h="1704" w:wrap="none" w:vAnchor="page" w:hAnchor="page" w:x="8538" w:y="20940"/>
              <w:shd w:val="clear" w:color="auto" w:fill="auto"/>
              <w:spacing w:line="120" w:lineRule="exact"/>
              <w:ind w:firstLine="0"/>
              <w:jc w:val="center"/>
            </w:pPr>
            <w:r>
              <w:rPr>
                <w:rStyle w:val="21"/>
              </w:rPr>
              <w:t>занятия</w:t>
            </w:r>
          </w:p>
        </w:tc>
      </w:tr>
      <w:tr w:rsidR="00847211">
        <w:trPr>
          <w:trHeight w:hRule="exact" w:val="331"/>
        </w:trPr>
        <w:tc>
          <w:tcPr>
            <w:tcW w:w="3634" w:type="dxa"/>
            <w:tcBorders>
              <w:top w:val="single" w:sz="4" w:space="0" w:color="auto"/>
              <w:left w:val="single" w:sz="4" w:space="0" w:color="auto"/>
            </w:tcBorders>
            <w:shd w:val="clear" w:color="auto" w:fill="FFFFFF"/>
          </w:tcPr>
          <w:p w:rsidR="00847211" w:rsidRDefault="008960A5">
            <w:pPr>
              <w:pStyle w:val="41"/>
              <w:framePr w:w="7272" w:h="1704" w:wrap="none" w:vAnchor="page" w:hAnchor="page" w:x="8538" w:y="20940"/>
              <w:shd w:val="clear" w:color="auto" w:fill="auto"/>
              <w:ind w:left="40" w:firstLine="0"/>
              <w:jc w:val="left"/>
            </w:pPr>
            <w:r>
              <w:rPr>
                <w:rStyle w:val="21"/>
              </w:rPr>
              <w:t>Организационно-правовые аспекты оказания первой помощи</w:t>
            </w:r>
          </w:p>
        </w:tc>
        <w:tc>
          <w:tcPr>
            <w:tcW w:w="710" w:type="dxa"/>
            <w:tcBorders>
              <w:top w:val="single" w:sz="4" w:space="0" w:color="auto"/>
              <w:left w:val="single" w:sz="4" w:space="0" w:color="auto"/>
            </w:tcBorders>
            <w:shd w:val="clear" w:color="auto" w:fill="FFFFFF"/>
          </w:tcPr>
          <w:p w:rsidR="00847211" w:rsidRDefault="008960A5">
            <w:pPr>
              <w:pStyle w:val="41"/>
              <w:framePr w:w="7272" w:h="1704" w:wrap="none" w:vAnchor="page" w:hAnchor="page" w:x="8538" w:y="20940"/>
              <w:shd w:val="clear" w:color="auto" w:fill="auto"/>
              <w:spacing w:line="120" w:lineRule="exact"/>
              <w:ind w:firstLine="0"/>
              <w:jc w:val="center"/>
            </w:pPr>
            <w:r>
              <w:rPr>
                <w:rStyle w:val="21"/>
              </w:rPr>
              <w:t>2</w:t>
            </w:r>
          </w:p>
        </w:tc>
        <w:tc>
          <w:tcPr>
            <w:tcW w:w="1464" w:type="dxa"/>
            <w:tcBorders>
              <w:top w:val="single" w:sz="4" w:space="0" w:color="auto"/>
              <w:left w:val="single" w:sz="4" w:space="0" w:color="auto"/>
            </w:tcBorders>
            <w:shd w:val="clear" w:color="auto" w:fill="FFFFFF"/>
          </w:tcPr>
          <w:p w:rsidR="00847211" w:rsidRDefault="008960A5">
            <w:pPr>
              <w:pStyle w:val="41"/>
              <w:framePr w:w="7272" w:h="1704" w:wrap="none" w:vAnchor="page" w:hAnchor="page" w:x="8538" w:y="20940"/>
              <w:shd w:val="clear" w:color="auto" w:fill="auto"/>
              <w:spacing w:line="120" w:lineRule="exact"/>
              <w:ind w:firstLine="0"/>
              <w:jc w:val="center"/>
            </w:pPr>
            <w:r>
              <w:rPr>
                <w:rStyle w:val="21"/>
              </w:rPr>
              <w:t>2</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2" w:h="1704" w:wrap="none" w:vAnchor="page" w:hAnchor="page" w:x="8538" w:y="20940"/>
              <w:shd w:val="clear" w:color="auto" w:fill="auto"/>
              <w:spacing w:line="120" w:lineRule="exact"/>
              <w:ind w:firstLine="0"/>
              <w:jc w:val="center"/>
            </w:pPr>
            <w:r>
              <w:rPr>
                <w:rStyle w:val="21"/>
              </w:rPr>
              <w:t>—</w:t>
            </w:r>
          </w:p>
        </w:tc>
      </w:tr>
      <w:tr w:rsidR="00847211">
        <w:trPr>
          <w:trHeight w:hRule="exact" w:val="336"/>
        </w:trPr>
        <w:tc>
          <w:tcPr>
            <w:tcW w:w="3634" w:type="dxa"/>
            <w:tcBorders>
              <w:top w:val="single" w:sz="4" w:space="0" w:color="auto"/>
              <w:left w:val="single" w:sz="4" w:space="0" w:color="auto"/>
            </w:tcBorders>
            <w:shd w:val="clear" w:color="auto" w:fill="FFFFFF"/>
          </w:tcPr>
          <w:p w:rsidR="00847211" w:rsidRDefault="008960A5">
            <w:pPr>
              <w:pStyle w:val="41"/>
              <w:framePr w:w="7272" w:h="1704" w:wrap="none" w:vAnchor="page" w:hAnchor="page" w:x="8538" w:y="20940"/>
              <w:shd w:val="clear" w:color="auto" w:fill="auto"/>
              <w:ind w:left="40" w:firstLine="0"/>
              <w:jc w:val="left"/>
            </w:pPr>
            <w:r>
              <w:rPr>
                <w:rStyle w:val="21"/>
              </w:rPr>
              <w:t>Оказание первой помощи при отсутствии сознания, оста</w:t>
            </w:r>
            <w:r>
              <w:rPr>
                <w:rStyle w:val="21"/>
              </w:rPr>
              <w:softHyphen/>
              <w:t>новке дыхания и кровообращения</w:t>
            </w:r>
          </w:p>
        </w:tc>
        <w:tc>
          <w:tcPr>
            <w:tcW w:w="710" w:type="dxa"/>
            <w:tcBorders>
              <w:top w:val="single" w:sz="4" w:space="0" w:color="auto"/>
              <w:left w:val="single" w:sz="4" w:space="0" w:color="auto"/>
            </w:tcBorders>
            <w:shd w:val="clear" w:color="auto" w:fill="FFFFFF"/>
          </w:tcPr>
          <w:p w:rsidR="00847211" w:rsidRDefault="008960A5">
            <w:pPr>
              <w:pStyle w:val="41"/>
              <w:framePr w:w="7272" w:h="1704" w:wrap="none" w:vAnchor="page" w:hAnchor="page" w:x="8538" w:y="20940"/>
              <w:shd w:val="clear" w:color="auto" w:fill="auto"/>
              <w:spacing w:line="120" w:lineRule="exact"/>
              <w:ind w:firstLine="0"/>
              <w:jc w:val="center"/>
            </w:pPr>
            <w:r>
              <w:rPr>
                <w:rStyle w:val="21"/>
              </w:rPr>
              <w:t>4</w:t>
            </w:r>
          </w:p>
        </w:tc>
        <w:tc>
          <w:tcPr>
            <w:tcW w:w="1464" w:type="dxa"/>
            <w:tcBorders>
              <w:top w:val="single" w:sz="4" w:space="0" w:color="auto"/>
              <w:left w:val="single" w:sz="4" w:space="0" w:color="auto"/>
            </w:tcBorders>
            <w:shd w:val="clear" w:color="auto" w:fill="FFFFFF"/>
          </w:tcPr>
          <w:p w:rsidR="00847211" w:rsidRDefault="008960A5">
            <w:pPr>
              <w:pStyle w:val="41"/>
              <w:framePr w:w="7272" w:h="1704" w:wrap="none" w:vAnchor="page" w:hAnchor="page" w:x="8538" w:y="20940"/>
              <w:shd w:val="clear" w:color="auto" w:fill="auto"/>
              <w:spacing w:line="120" w:lineRule="exact"/>
              <w:ind w:firstLine="0"/>
              <w:jc w:val="center"/>
            </w:pPr>
            <w:r>
              <w:rPr>
                <w:rStyle w:val="21"/>
              </w:rPr>
              <w:t>2</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2" w:h="1704" w:wrap="none" w:vAnchor="page" w:hAnchor="page" w:x="8538" w:y="20940"/>
              <w:shd w:val="clear" w:color="auto" w:fill="auto"/>
              <w:spacing w:line="120" w:lineRule="exact"/>
              <w:ind w:firstLine="0"/>
              <w:jc w:val="center"/>
            </w:pPr>
            <w:r>
              <w:rPr>
                <w:rStyle w:val="21"/>
              </w:rPr>
              <w:t>2</w:t>
            </w:r>
          </w:p>
        </w:tc>
      </w:tr>
      <w:tr w:rsidR="00847211">
        <w:trPr>
          <w:trHeight w:hRule="exact" w:val="341"/>
        </w:trPr>
        <w:tc>
          <w:tcPr>
            <w:tcW w:w="3634" w:type="dxa"/>
            <w:tcBorders>
              <w:top w:val="single" w:sz="4" w:space="0" w:color="auto"/>
              <w:left w:val="single" w:sz="4" w:space="0" w:color="auto"/>
              <w:bottom w:val="single" w:sz="4" w:space="0" w:color="auto"/>
            </w:tcBorders>
            <w:shd w:val="clear" w:color="auto" w:fill="FFFFFF"/>
          </w:tcPr>
          <w:p w:rsidR="00847211" w:rsidRDefault="008960A5">
            <w:pPr>
              <w:pStyle w:val="41"/>
              <w:framePr w:w="7272" w:h="1704" w:wrap="none" w:vAnchor="page" w:hAnchor="page" w:x="8538" w:y="20940"/>
              <w:shd w:val="clear" w:color="auto" w:fill="auto"/>
              <w:spacing w:line="158" w:lineRule="exact"/>
              <w:ind w:left="40" w:firstLine="0"/>
              <w:jc w:val="left"/>
            </w:pPr>
            <w:r>
              <w:rPr>
                <w:rStyle w:val="21"/>
              </w:rPr>
              <w:t>Оказание первой помощи при наружных кровотечениях и травмах</w:t>
            </w:r>
          </w:p>
        </w:tc>
        <w:tc>
          <w:tcPr>
            <w:tcW w:w="7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1704" w:wrap="none" w:vAnchor="page" w:hAnchor="page" w:x="8538" w:y="20940"/>
              <w:shd w:val="clear" w:color="auto" w:fill="auto"/>
              <w:spacing w:line="120" w:lineRule="exact"/>
              <w:ind w:firstLine="0"/>
              <w:jc w:val="center"/>
            </w:pPr>
            <w:r>
              <w:rPr>
                <w:rStyle w:val="21"/>
              </w:rPr>
              <w:t>4</w:t>
            </w:r>
          </w:p>
        </w:tc>
        <w:tc>
          <w:tcPr>
            <w:tcW w:w="1464" w:type="dxa"/>
            <w:tcBorders>
              <w:top w:val="single" w:sz="4" w:space="0" w:color="auto"/>
              <w:left w:val="single" w:sz="4" w:space="0" w:color="auto"/>
              <w:bottom w:val="single" w:sz="4" w:space="0" w:color="auto"/>
            </w:tcBorders>
            <w:shd w:val="clear" w:color="auto" w:fill="FFFFFF"/>
          </w:tcPr>
          <w:p w:rsidR="00847211" w:rsidRDefault="008960A5">
            <w:pPr>
              <w:pStyle w:val="41"/>
              <w:framePr w:w="7272" w:h="1704" w:wrap="none" w:vAnchor="page" w:hAnchor="page" w:x="8538" w:y="20940"/>
              <w:shd w:val="clear" w:color="auto" w:fill="auto"/>
              <w:spacing w:line="120" w:lineRule="exact"/>
              <w:ind w:firstLine="0"/>
              <w:jc w:val="center"/>
            </w:pPr>
            <w:r>
              <w:rPr>
                <w:rStyle w:val="21"/>
              </w:rPr>
              <w:t>2</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704" w:wrap="none" w:vAnchor="page" w:hAnchor="page" w:x="8538" w:y="20940"/>
              <w:shd w:val="clear" w:color="auto" w:fill="auto"/>
              <w:spacing w:line="120" w:lineRule="exact"/>
              <w:ind w:firstLine="0"/>
              <w:jc w:val="center"/>
            </w:pPr>
            <w:r>
              <w:rPr>
                <w:rStyle w:val="21"/>
              </w:rPr>
              <w:t>2</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201" o:spid="_x0000_s1226" type="#_x0000_t32" style="position:absolute;margin-left:344.9pt;margin-top:113.1pt;width:155.05pt;height:0;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" filled="t" strokeweight="1.45pt">
            <v:path arrowok="f"/>
            <o:lock v:ext="edit" shapetype="f"/>
            <w10:wrap anchorx="page" anchory="page"/>
          </v:shape>
        </w:pict>
      </w:r>
      <w:r w:rsidRPr="005D56F7">
        <w:rPr>
          <w:noProof/>
        </w:rPr>
        <w:pict>
          <v:shape id="AutoShape 200" o:spid="_x0000_s1225" type="#_x0000_t32" style="position:absolute;margin-left:52.6pt;margin-top:117.4pt;width:738.25pt;height:0;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38" w:y="962"/>
        <w:shd w:val="clear" w:color="auto" w:fill="auto"/>
        <w:spacing w:line="150" w:lineRule="exact"/>
        <w:ind w:left="20"/>
      </w:pPr>
      <w:r>
        <w:t>Российская Газета</w:t>
      </w:r>
    </w:p>
    <w:p w:rsidR="00847211" w:rsidRDefault="008960A5">
      <w:pPr>
        <w:pStyle w:val="a8"/>
        <w:framePr w:wrap="none" w:vAnchor="page" w:hAnchor="page" w:x="9453" w:y="943"/>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1" w:y="943"/>
        <w:shd w:val="clear" w:color="auto" w:fill="auto"/>
        <w:spacing w:line="90" w:lineRule="exact"/>
        <w:ind w:left="20"/>
      </w:pPr>
      <w:r>
        <w:rPr>
          <w:rStyle w:val="0pt"/>
        </w:rPr>
        <w:t xml:space="preserve">№ 172/1 </w:t>
      </w:r>
      <w:r>
        <w:t>(6444/1)</w:t>
      </w:r>
    </w:p>
    <w:p w:rsidR="00847211" w:rsidRDefault="005D56F7">
      <w:pPr>
        <w:pStyle w:val="32"/>
        <w:framePr w:wrap="none" w:vAnchor="page" w:hAnchor="page" w:x="15045" w:y="962"/>
        <w:shd w:val="clear" w:color="auto" w:fill="auto"/>
        <w:spacing w:line="100" w:lineRule="exact"/>
        <w:ind w:left="20"/>
      </w:pPr>
      <w:hyperlink r:id="rId19" w:history="1">
        <w:r w:rsidR="008960A5">
          <w:rPr>
            <w:rStyle w:val="a3"/>
          </w:rPr>
          <w:t>WWW.RG.RU</w:t>
        </w:r>
      </w:hyperlink>
    </w:p>
    <w:p w:rsidR="00847211" w:rsidRDefault="008960A5">
      <w:pPr>
        <w:pStyle w:val="11"/>
        <w:framePr w:wrap="none" w:vAnchor="page" w:hAnchor="page" w:x="6880" w:y="1421"/>
        <w:shd w:val="clear" w:color="auto" w:fill="auto"/>
        <w:spacing w:line="620" w:lineRule="exact"/>
      </w:pPr>
      <w:bookmarkStart w:id="23" w:name="bookmark26"/>
      <w:r>
        <w:rPr>
          <w:rStyle w:val="12"/>
          <w:b/>
          <w:bCs/>
        </w:rPr>
        <w:t>документы</w:t>
      </w:r>
      <w:bookmarkEnd w:id="23"/>
    </w:p>
    <w:tbl>
      <w:tblPr>
        <w:tblOverlap w:val="never"/>
        <w:tblW w:w="0" w:type="auto"/>
        <w:tblLayout w:type="fixed"/>
        <w:tblCellMar>
          <w:left w:w="10" w:type="dxa"/>
          <w:right w:w="10" w:type="dxa"/>
        </w:tblCellMar>
        <w:tblLook w:val="04A0"/>
      </w:tblPr>
      <w:tblGrid>
        <w:gridCol w:w="3638"/>
        <w:gridCol w:w="710"/>
        <w:gridCol w:w="1459"/>
        <w:gridCol w:w="1469"/>
      </w:tblGrid>
      <w:tr w:rsidR="00847211">
        <w:trPr>
          <w:trHeight w:hRule="exact" w:val="499"/>
        </w:trPr>
        <w:tc>
          <w:tcPr>
            <w:tcW w:w="3638" w:type="dxa"/>
            <w:tcBorders>
              <w:top w:val="single" w:sz="4" w:space="0" w:color="auto"/>
              <w:left w:val="single" w:sz="4" w:space="0" w:color="auto"/>
            </w:tcBorders>
            <w:shd w:val="clear" w:color="auto" w:fill="FFFFFF"/>
          </w:tcPr>
          <w:p w:rsidR="00847211" w:rsidRDefault="008960A5">
            <w:pPr>
              <w:pStyle w:val="41"/>
              <w:framePr w:w="7277" w:h="682" w:wrap="none" w:vAnchor="page" w:hAnchor="page" w:x="1067" w:y="2666"/>
              <w:shd w:val="clear" w:color="auto" w:fill="auto"/>
              <w:ind w:firstLine="0"/>
            </w:pPr>
            <w:r>
              <w:rPr>
                <w:rStyle w:val="21"/>
              </w:rPr>
              <w:t>Оказание первой помощи при прочих состояниях, тран</w:t>
            </w:r>
            <w:r>
              <w:rPr>
                <w:rStyle w:val="21"/>
              </w:rPr>
              <w:softHyphen/>
              <w:t>спортировка пострадавших в дорожно-транспортном происшествии</w:t>
            </w:r>
          </w:p>
        </w:tc>
        <w:tc>
          <w:tcPr>
            <w:tcW w:w="710" w:type="dxa"/>
            <w:tcBorders>
              <w:top w:val="single" w:sz="4" w:space="0" w:color="auto"/>
              <w:left w:val="single" w:sz="4" w:space="0" w:color="auto"/>
            </w:tcBorders>
            <w:shd w:val="clear" w:color="auto" w:fill="FFFFFF"/>
          </w:tcPr>
          <w:p w:rsidR="00847211" w:rsidRDefault="008960A5">
            <w:pPr>
              <w:pStyle w:val="41"/>
              <w:framePr w:w="7277" w:h="682" w:wrap="none" w:vAnchor="page" w:hAnchor="page" w:x="1067" w:y="2666"/>
              <w:shd w:val="clear" w:color="auto" w:fill="auto"/>
              <w:spacing w:line="120" w:lineRule="exact"/>
              <w:ind w:firstLine="0"/>
              <w:jc w:val="center"/>
            </w:pPr>
            <w:r>
              <w:rPr>
                <w:rStyle w:val="21"/>
              </w:rPr>
              <w:t>6</w:t>
            </w:r>
          </w:p>
        </w:tc>
        <w:tc>
          <w:tcPr>
            <w:tcW w:w="1459" w:type="dxa"/>
            <w:tcBorders>
              <w:top w:val="single" w:sz="4" w:space="0" w:color="auto"/>
              <w:left w:val="single" w:sz="4" w:space="0" w:color="auto"/>
            </w:tcBorders>
            <w:shd w:val="clear" w:color="auto" w:fill="FFFFFF"/>
          </w:tcPr>
          <w:p w:rsidR="00847211" w:rsidRDefault="008960A5">
            <w:pPr>
              <w:pStyle w:val="41"/>
              <w:framePr w:w="7277" w:h="682" w:wrap="none" w:vAnchor="page" w:hAnchor="page" w:x="1067" w:y="2666"/>
              <w:shd w:val="clear" w:color="auto" w:fill="auto"/>
              <w:spacing w:line="120" w:lineRule="exact"/>
              <w:ind w:firstLine="0"/>
              <w:jc w:val="center"/>
            </w:pPr>
            <w:r>
              <w:rPr>
                <w:rStyle w:val="21"/>
              </w:rPr>
              <w:t>2</w:t>
            </w:r>
          </w:p>
        </w:tc>
        <w:tc>
          <w:tcPr>
            <w:tcW w:w="1469" w:type="dxa"/>
            <w:tcBorders>
              <w:top w:val="single" w:sz="4" w:space="0" w:color="auto"/>
              <w:left w:val="single" w:sz="4" w:space="0" w:color="auto"/>
              <w:right w:val="single" w:sz="4" w:space="0" w:color="auto"/>
            </w:tcBorders>
            <w:shd w:val="clear" w:color="auto" w:fill="FFFFFF"/>
          </w:tcPr>
          <w:p w:rsidR="00847211" w:rsidRDefault="008960A5">
            <w:pPr>
              <w:pStyle w:val="41"/>
              <w:framePr w:w="7277" w:h="682" w:wrap="none" w:vAnchor="page" w:hAnchor="page" w:x="1067" w:y="2666"/>
              <w:shd w:val="clear" w:color="auto" w:fill="auto"/>
              <w:spacing w:line="120" w:lineRule="exact"/>
              <w:ind w:firstLine="0"/>
              <w:jc w:val="center"/>
            </w:pPr>
            <w:r>
              <w:rPr>
                <w:rStyle w:val="21"/>
              </w:rPr>
              <w:t>4</w:t>
            </w:r>
          </w:p>
        </w:tc>
      </w:tr>
      <w:tr w:rsidR="00847211">
        <w:trPr>
          <w:trHeight w:hRule="exact" w:val="182"/>
        </w:trPr>
        <w:tc>
          <w:tcPr>
            <w:tcW w:w="3638" w:type="dxa"/>
            <w:tcBorders>
              <w:top w:val="single" w:sz="4" w:space="0" w:color="auto"/>
              <w:left w:val="single" w:sz="4" w:space="0" w:color="auto"/>
              <w:bottom w:val="single" w:sz="4" w:space="0" w:color="auto"/>
            </w:tcBorders>
            <w:shd w:val="clear" w:color="auto" w:fill="FFFFFF"/>
          </w:tcPr>
          <w:p w:rsidR="00847211" w:rsidRDefault="008960A5">
            <w:pPr>
              <w:pStyle w:val="41"/>
              <w:framePr w:w="7277" w:h="682" w:wrap="none" w:vAnchor="page" w:hAnchor="page" w:x="1067" w:y="2666"/>
              <w:shd w:val="clear" w:color="auto" w:fill="auto"/>
              <w:spacing w:line="120" w:lineRule="exact"/>
              <w:ind w:firstLine="0"/>
            </w:pPr>
            <w:r>
              <w:rPr>
                <w:rStyle w:val="21"/>
              </w:rPr>
              <w:t>Итого</w:t>
            </w:r>
          </w:p>
        </w:tc>
        <w:tc>
          <w:tcPr>
            <w:tcW w:w="710" w:type="dxa"/>
            <w:tcBorders>
              <w:top w:val="single" w:sz="4" w:space="0" w:color="auto"/>
              <w:left w:val="single" w:sz="4" w:space="0" w:color="auto"/>
              <w:bottom w:val="single" w:sz="4" w:space="0" w:color="auto"/>
            </w:tcBorders>
            <w:shd w:val="clear" w:color="auto" w:fill="FFFFFF"/>
          </w:tcPr>
          <w:p w:rsidR="00847211" w:rsidRDefault="008960A5">
            <w:pPr>
              <w:pStyle w:val="41"/>
              <w:framePr w:w="7277" w:h="682" w:wrap="none" w:vAnchor="page" w:hAnchor="page" w:x="1067" w:y="2666"/>
              <w:shd w:val="clear" w:color="auto" w:fill="auto"/>
              <w:spacing w:line="120" w:lineRule="exact"/>
              <w:ind w:firstLine="0"/>
              <w:jc w:val="center"/>
            </w:pPr>
            <w:r>
              <w:rPr>
                <w:rStyle w:val="21"/>
              </w:rPr>
              <w:t>16</w:t>
            </w:r>
          </w:p>
        </w:tc>
        <w:tc>
          <w:tcPr>
            <w:tcW w:w="1459" w:type="dxa"/>
            <w:tcBorders>
              <w:top w:val="single" w:sz="4" w:space="0" w:color="auto"/>
              <w:left w:val="single" w:sz="4" w:space="0" w:color="auto"/>
              <w:bottom w:val="single" w:sz="4" w:space="0" w:color="auto"/>
            </w:tcBorders>
            <w:shd w:val="clear" w:color="auto" w:fill="FFFFFF"/>
          </w:tcPr>
          <w:p w:rsidR="00847211" w:rsidRDefault="008960A5">
            <w:pPr>
              <w:pStyle w:val="41"/>
              <w:framePr w:w="7277" w:h="682" w:wrap="none" w:vAnchor="page" w:hAnchor="page" w:x="1067" w:y="2666"/>
              <w:shd w:val="clear" w:color="auto" w:fill="auto"/>
              <w:spacing w:line="120" w:lineRule="exact"/>
              <w:ind w:firstLine="0"/>
              <w:jc w:val="center"/>
            </w:pPr>
            <w:r>
              <w:rPr>
                <w:rStyle w:val="21"/>
              </w:rPr>
              <w:t>8</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682" w:wrap="none" w:vAnchor="page" w:hAnchor="page" w:x="1067" w:y="2666"/>
              <w:shd w:val="clear" w:color="auto" w:fill="auto"/>
              <w:spacing w:line="120" w:lineRule="exact"/>
              <w:ind w:firstLine="0"/>
              <w:jc w:val="center"/>
            </w:pPr>
            <w:r>
              <w:rPr>
                <w:rStyle w:val="21"/>
              </w:rPr>
              <w:t>8</w:t>
            </w:r>
          </w:p>
        </w:tc>
      </w:tr>
    </w:tbl>
    <w:p w:rsidR="00847211" w:rsidRDefault="008960A5">
      <w:pPr>
        <w:pStyle w:val="41"/>
        <w:framePr w:w="7286" w:h="14338" w:hRule="exact" w:wrap="none" w:vAnchor="page" w:hAnchor="page" w:x="1062" w:y="3384"/>
        <w:shd w:val="clear" w:color="auto" w:fill="auto"/>
        <w:spacing w:line="158" w:lineRule="exact"/>
        <w:ind w:left="20" w:right="20" w:firstLine="220"/>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w:t>
      </w:r>
      <w:r>
        <w:softHyphen/>
        <w:t>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w:t>
      </w:r>
      <w:r>
        <w:softHyphen/>
        <w:t>кам); основные компоненты, их назначение; общая последовательность действий на месте происшествия с наличи</w:t>
      </w:r>
      <w:r>
        <w:softHyphen/>
        <w:t>ем пострадавших; основные факторы, угрожающие жизни и здоровью при оказании первой помощи, пути их устра</w:t>
      </w:r>
      <w:r>
        <w:softHyphen/>
        <w:t>нения; извлечение и перемещение пострадавшего в дорожно-транспортном происшествии.</w:t>
      </w:r>
    </w:p>
    <w:p w:rsidR="00847211" w:rsidRDefault="008960A5">
      <w:pPr>
        <w:pStyle w:val="41"/>
        <w:framePr w:w="7286" w:h="14338" w:hRule="exact" w:wrap="none" w:vAnchor="page" w:hAnchor="page" w:x="1062" w:y="3384"/>
        <w:shd w:val="clear" w:color="auto" w:fill="auto"/>
        <w:spacing w:line="158" w:lineRule="exact"/>
        <w:ind w:left="20" w:right="20" w:firstLine="220"/>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w:t>
      </w:r>
      <w:r>
        <w:softHyphen/>
        <w:t>вии; способы проверки сознания, дыхания, кровообращения у пострадавшего в дорожно-транспортном происшест</w:t>
      </w:r>
      <w:r>
        <w:softHyphen/>
        <w:t>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847211" w:rsidRDefault="008960A5">
      <w:pPr>
        <w:pStyle w:val="41"/>
        <w:framePr w:w="7286" w:h="14338" w:hRule="exact" w:wrap="none" w:vAnchor="page" w:hAnchor="page" w:x="1062" w:y="3384"/>
        <w:shd w:val="clear" w:color="auto" w:fill="auto"/>
        <w:spacing w:line="158" w:lineRule="exact"/>
        <w:ind w:left="20" w:right="20" w:firstLine="220"/>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w:t>
      </w:r>
      <w:r>
        <w:softHyphen/>
        <w:t>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w:t>
      </w:r>
      <w:r>
        <w:softHyphen/>
        <w:t>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приёмов (пострадавший в сознании, пострадавший без сознания); оказание первой помощи без извлече</w:t>
      </w:r>
      <w:r>
        <w:softHyphen/>
        <w:t>ния пострадавшего; отработка приема снятия мотоциклетного (велосипедного) шлема и других защитных приспо</w:t>
      </w:r>
      <w:r>
        <w:softHyphen/>
        <w:t>соблений с пострадавшего.</w:t>
      </w:r>
    </w:p>
    <w:p w:rsidR="00847211" w:rsidRDefault="008960A5">
      <w:pPr>
        <w:pStyle w:val="41"/>
        <w:framePr w:w="7286" w:h="14338" w:hRule="exact" w:wrap="none" w:vAnchor="page" w:hAnchor="page" w:x="1062" w:y="3384"/>
        <w:shd w:val="clear" w:color="auto" w:fill="auto"/>
        <w:spacing w:line="158" w:lineRule="exact"/>
        <w:ind w:left="20" w:right="20" w:firstLine="220"/>
      </w:pPr>
      <w:r>
        <w:t>Оказание первой помощи при наружных кровотечениях и травмах: цель и порядок выполнения обзорного осмо</w:t>
      </w:r>
      <w:r>
        <w:softHyphen/>
        <w:t>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w:t>
      </w:r>
      <w:r>
        <w:softHyphen/>
        <w:t>ствии, признаки кровотечения; понятия «кровотечение», «острая кровопотеря»; признаки различных видов наруж</w:t>
      </w:r>
      <w:r>
        <w:softHyphen/>
        <w:t>ного кровотечения (артериального, венозного, капиллярного, смешанного); способы временной остановки наруж</w:t>
      </w:r>
      <w:r>
        <w:softHyphen/>
        <w:t>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w:t>
      </w:r>
      <w:r>
        <w:softHyphen/>
        <w:t>тие о травматическом шоке; причины и признаки, особенности травматического шока у пострадавшего в дорожно</w:t>
      </w:r>
      <w:r>
        <w:softHyphen/>
        <w:t>транспортном происшествии; мероприятия, предупреждающие развитие травматического шока; цель и последова</w:t>
      </w:r>
      <w:r>
        <w:softHyphen/>
        <w:t>тельность подробного осмотра пострадавшего; основные состояния, с которыми может столкнуться участник ока</w:t>
      </w:r>
      <w:r>
        <w:softHyphen/>
        <w:t>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w:t>
      </w:r>
      <w:r>
        <w:softHyphen/>
        <w:t>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w:t>
      </w:r>
      <w:r>
        <w:softHyphen/>
        <w:t>ления; оказание первой помощи; закрытая травма живота с признаками внутреннего кровотечения; оказание пер</w:t>
      </w:r>
      <w:r>
        <w:softHyphen/>
        <w:t>вой помощи; особенности наложения повязок на рану при выпадении органов брюшной полости, при наличии ино</w:t>
      </w:r>
      <w:r>
        <w:softHyphen/>
        <w:t>родного тела в ране; травмы конечностей, оказание первой помощи; понятие «иммобилизация»; способы иммоби</w:t>
      </w:r>
      <w:r>
        <w:softHyphen/>
        <w:t>лизации при травме конечностей; травмы позвоночника, оказание первой помощи.</w:t>
      </w:r>
    </w:p>
    <w:p w:rsidR="00847211" w:rsidRDefault="008960A5">
      <w:pPr>
        <w:pStyle w:val="41"/>
        <w:framePr w:w="7286" w:h="14338" w:hRule="exact" w:wrap="none" w:vAnchor="page" w:hAnchor="page" w:x="1062" w:y="3384"/>
        <w:shd w:val="clear" w:color="auto" w:fill="auto"/>
        <w:spacing w:line="158" w:lineRule="exact"/>
        <w:ind w:left="20" w:right="20" w:firstLine="220"/>
      </w:pPr>
      <w:r>
        <w:t>Практическое занятие: отработка проведения обзорного осмотра пострадавшего в дорожно-транспортном про</w:t>
      </w:r>
      <w:r>
        <w:softHyphen/>
        <w:t>исшествии с травматическими повреждениями; проведение подробного осмотра пострадавшего; остановка наруж</w:t>
      </w:r>
      <w:r>
        <w:softHyphen/>
        <w:t>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w:t>
      </w:r>
      <w:r>
        <w:softHyphen/>
        <w:t>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w:t>
      </w:r>
      <w:r>
        <w:softHyphen/>
        <w:t>стей; отработка приемов первой помощи при переломах; иммобилизация (подручными средствами, аутоиммобили</w:t>
      </w:r>
      <w:r>
        <w:softHyphen/>
        <w:t>зация, с использованием медицинских изделий); отработка приемов фиксации шейного отдела позвоночника.</w:t>
      </w:r>
    </w:p>
    <w:p w:rsidR="00847211" w:rsidRDefault="008960A5">
      <w:pPr>
        <w:pStyle w:val="41"/>
        <w:framePr w:w="7286" w:h="14338" w:hRule="exact" w:wrap="none" w:vAnchor="page" w:hAnchor="page" w:x="1062" w:y="3384"/>
        <w:shd w:val="clear" w:color="auto" w:fill="auto"/>
        <w:spacing w:line="158" w:lineRule="exact"/>
        <w:ind w:left="20" w:right="20" w:firstLine="220"/>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приёмы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w:t>
      </w:r>
      <w:r>
        <w:softHyphen/>
        <w:t>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w:t>
      </w:r>
      <w:r>
        <w:softHyphen/>
        <w:t>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w:t>
      </w:r>
      <w:r>
        <w:softHyphen/>
        <w:t>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47211" w:rsidRDefault="008960A5">
      <w:pPr>
        <w:pStyle w:val="41"/>
        <w:framePr w:w="7286" w:h="14338" w:hRule="exact" w:wrap="none" w:vAnchor="page" w:hAnchor="page" w:x="1062" w:y="3384"/>
        <w:shd w:val="clear" w:color="auto" w:fill="auto"/>
        <w:spacing w:line="158" w:lineRule="exact"/>
        <w:ind w:left="20" w:right="20" w:firstLine="220"/>
      </w:pPr>
      <w:r>
        <w:t>Практическое занятие: наложение повязок при ожогах различных областей тела; применение местного охла</w:t>
      </w:r>
      <w:r>
        <w:softHyphen/>
        <w:t>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w:t>
      </w:r>
      <w:r>
        <w:softHyphen/>
        <w:t>ми, требующими оказания первой помощи).</w:t>
      </w:r>
    </w:p>
    <w:p w:rsidR="00847211" w:rsidRDefault="008960A5">
      <w:pPr>
        <w:pStyle w:val="41"/>
        <w:framePr w:w="7286" w:h="14338" w:hRule="exact" w:wrap="none" w:vAnchor="page" w:hAnchor="page" w:x="1062" w:y="3384"/>
        <w:numPr>
          <w:ilvl w:val="0"/>
          <w:numId w:val="30"/>
        </w:numPr>
        <w:shd w:val="clear" w:color="auto" w:fill="auto"/>
        <w:tabs>
          <w:tab w:val="left" w:pos="555"/>
        </w:tabs>
        <w:spacing w:line="158" w:lineRule="exact"/>
        <w:ind w:left="20" w:firstLine="220"/>
      </w:pPr>
      <w:r>
        <w:t>Специальный цикл Примерной программы.</w:t>
      </w:r>
    </w:p>
    <w:p w:rsidR="00847211" w:rsidRDefault="008960A5">
      <w:pPr>
        <w:pStyle w:val="41"/>
        <w:framePr w:w="7286" w:h="14338" w:hRule="exact" w:wrap="none" w:vAnchor="page" w:hAnchor="page" w:x="1062" w:y="3384"/>
        <w:numPr>
          <w:ilvl w:val="0"/>
          <w:numId w:val="33"/>
        </w:numPr>
        <w:shd w:val="clear" w:color="auto" w:fill="auto"/>
        <w:tabs>
          <w:tab w:val="left" w:pos="567"/>
        </w:tabs>
        <w:spacing w:line="158" w:lineRule="exact"/>
        <w:ind w:left="20" w:right="20" w:firstLine="220"/>
      </w:pPr>
      <w:r>
        <w:t>Учебный предмет «Устройство и техническое обслуживание транспортных средств категории «С» как объ</w:t>
      </w:r>
      <w:r>
        <w:softHyphen/>
        <w:t>ектов управления».</w:t>
      </w:r>
    </w:p>
    <w:p w:rsidR="00847211" w:rsidRDefault="008960A5">
      <w:pPr>
        <w:pStyle w:val="50"/>
        <w:framePr w:w="7286" w:h="14338" w:hRule="exact" w:wrap="none" w:vAnchor="page" w:hAnchor="page" w:x="1062" w:y="3384"/>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14" w:h="188" w:hRule="exact" w:wrap="none" w:vAnchor="page" w:hAnchor="page" w:x="7715" w:y="17726"/>
        <w:shd w:val="clear" w:color="auto" w:fill="auto"/>
      </w:pPr>
      <w:r>
        <w:t>Таблица 6</w:t>
      </w:r>
    </w:p>
    <w:p w:rsidR="00847211" w:rsidRDefault="008960A5">
      <w:pPr>
        <w:pStyle w:val="41"/>
        <w:framePr w:w="7286" w:h="370" w:hRule="exact" w:wrap="none" w:vAnchor="page" w:hAnchor="page" w:x="1062" w:y="22332"/>
        <w:numPr>
          <w:ilvl w:val="0"/>
          <w:numId w:val="34"/>
        </w:numPr>
        <w:shd w:val="clear" w:color="auto" w:fill="auto"/>
        <w:tabs>
          <w:tab w:val="left" w:pos="739"/>
        </w:tabs>
        <w:spacing w:line="120" w:lineRule="exact"/>
        <w:ind w:left="20" w:firstLine="220"/>
      </w:pPr>
      <w:r>
        <w:t>Устройство транспортных средств.</w:t>
      </w:r>
    </w:p>
    <w:p w:rsidR="00847211" w:rsidRDefault="008960A5">
      <w:pPr>
        <w:pStyle w:val="41"/>
        <w:framePr w:w="7286" w:h="370" w:hRule="exact" w:wrap="none" w:vAnchor="page" w:hAnchor="page" w:x="1062" w:y="22332"/>
        <w:shd w:val="clear" w:color="auto" w:fill="auto"/>
        <w:spacing w:line="120" w:lineRule="exact"/>
        <w:ind w:left="20" w:firstLine="220"/>
      </w:pPr>
      <w:r>
        <w:t>Общее устройство транспортных средств категории «С»: назначение и общее устройство транспортных</w:t>
      </w:r>
    </w:p>
    <w:p w:rsidR="00847211" w:rsidRDefault="008960A5">
      <w:pPr>
        <w:pStyle w:val="41"/>
        <w:framePr w:w="7286" w:h="18058" w:hRule="exact" w:wrap="none" w:vAnchor="page" w:hAnchor="page" w:x="8531" w:y="2630"/>
        <w:shd w:val="clear" w:color="auto" w:fill="auto"/>
        <w:spacing w:line="158" w:lineRule="exact"/>
        <w:ind w:left="20" w:firstLine="0"/>
      </w:pPr>
      <w:r>
        <w:t>средств категории «С»;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«С».</w:t>
      </w:r>
    </w:p>
    <w:p w:rsidR="00847211" w:rsidRDefault="008960A5">
      <w:pPr>
        <w:pStyle w:val="41"/>
        <w:framePr w:w="7286" w:h="18058" w:hRule="exact" w:wrap="none" w:vAnchor="page" w:hAnchor="page" w:x="8531" w:y="2630"/>
        <w:shd w:val="clear" w:color="auto" w:fill="auto"/>
        <w:spacing w:line="158" w:lineRule="exact"/>
        <w:ind w:left="20" w:right="20" w:firstLine="220"/>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w:t>
      </w:r>
      <w:r>
        <w:softHyphen/>
        <w:t>емники; системы обеспечения комфортных условий для водителя и пассажиров; системы очистки и обогрева стёкол; очистители и омыватели фар головного света; системы регулировки и обогрева зеркал заднего вида; низ- козамерзающие жидкости, применяемые в системе стеклоомывателей; рабочее место водителя; назначение и рас</w:t>
      </w:r>
      <w:r>
        <w:softHyphen/>
        <w:t>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w:t>
      </w:r>
      <w:r>
        <w:softHyphen/>
        <w:t>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w:t>
      </w:r>
      <w:r>
        <w:softHyphen/>
        <w:t>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847211" w:rsidRDefault="008960A5">
      <w:pPr>
        <w:pStyle w:val="41"/>
        <w:framePr w:w="7286" w:h="18058" w:hRule="exact" w:wrap="none" w:vAnchor="page" w:hAnchor="page" w:x="8531" w:y="2630"/>
        <w:shd w:val="clear" w:color="auto" w:fill="auto"/>
        <w:spacing w:line="158" w:lineRule="exact"/>
        <w:ind w:left="20" w:right="20" w:firstLine="220"/>
      </w:pPr>
      <w:r>
        <w:t>Общее устройство и работа двигателя: разновидности двигателей, применяемых в автомобилестроении; дви</w:t>
      </w:r>
      <w:r>
        <w:softHyphen/>
        <w:t>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w:t>
      </w:r>
      <w:r>
        <w:softHyphen/>
        <w:t>низма газораспределения; назначение, устройство, принцип работы и основные неисправности системы охла</w:t>
      </w:r>
      <w:r>
        <w:softHyphen/>
        <w:t>ждения; тепловой режим двигателя и контроль температуры охлаждающей жидкости; виды охлаждающих жид</w:t>
      </w:r>
      <w:r>
        <w:softHyphen/>
        <w:t>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w:t>
      </w:r>
      <w:r>
        <w:softHyphen/>
        <w:t>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w:t>
      </w:r>
      <w:r>
        <w:softHyphen/>
        <w:t>ние, устройство, принцип работы и основные неисправности систем питания двигателей различного типа (бензи</w:t>
      </w:r>
      <w:r>
        <w:softHyphen/>
        <w:t>нового, дизельного, работающего на газе); виды и сорта автомобильного топлива; понятие об октановом и цета- новом числе; зимние и летние сорта дизельного топлива; Электронная система управления двигателем; неи</w:t>
      </w:r>
      <w:r>
        <w:softHyphen/>
        <w:t>справности двигателя, при наличии которых запрещается эксплуатация транспортного средства.</w:t>
      </w:r>
    </w:p>
    <w:p w:rsidR="00847211" w:rsidRDefault="008960A5">
      <w:pPr>
        <w:pStyle w:val="41"/>
        <w:framePr w:w="7286" w:h="18058" w:hRule="exact" w:wrap="none" w:vAnchor="page" w:hAnchor="page" w:x="8531" w:y="2630"/>
        <w:shd w:val="clear" w:color="auto" w:fill="auto"/>
        <w:spacing w:line="158" w:lineRule="exact"/>
        <w:ind w:left="20" w:right="20" w:firstLine="220"/>
      </w:pPr>
      <w:r>
        <w:t>Общее устройство трансмиссии: схемы трансмиссии транспортных средств категории «С» с различными при</w:t>
      </w:r>
      <w:r>
        <w:softHyphen/>
        <w:t>водами; назначение сцепления; общее устройство и принцип работы однодискового сцепления; общее устройст</w:t>
      </w:r>
      <w:r>
        <w:softHyphen/>
        <w:t>во и принцип работы двухдискового сцепления; общее устройство и принцип работы гидравлического и механи</w:t>
      </w:r>
      <w:r>
        <w:softHyphen/>
        <w:t>ческого приводов сцепления; устройство пневмогидравлического усилителя привода сцепления; основные неи</w:t>
      </w:r>
      <w:r>
        <w:softHyphen/>
        <w:t>справности сцепления, их признаки и причины; правила эксплуатации сцепления, обеспечивающие его длитель</w:t>
      </w:r>
      <w:r>
        <w:softHyphen/>
        <w:t>ную и надежную работу; назначение, общее устройство и принцип работы коробки переключения передач; поня</w:t>
      </w:r>
      <w:r>
        <w:softHyphen/>
        <w:t>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w:t>
      </w:r>
      <w:r>
        <w:softHyphen/>
        <w:t>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w:t>
      </w:r>
      <w:r>
        <w:softHyphen/>
        <w:t>ной (роботизированной) коробки переключения передач; особенности эксплуатации автомобилей с автоматиче</w:t>
      </w:r>
      <w:r>
        <w:softHyphen/>
        <w:t>ской и автоматизированной (роботизированной) коробками передач; назначение и общее устройство раздаточ</w:t>
      </w:r>
      <w:r>
        <w:softHyphen/>
        <w:t>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w:t>
      </w:r>
      <w:r>
        <w:softHyphen/>
        <w:t>ренциала, карданной передачи и приводов управляемых колес; маркировка и правила применения трансмисси</w:t>
      </w:r>
      <w:r>
        <w:softHyphen/>
        <w:t>онных масел и пластичных смазок.</w:t>
      </w:r>
    </w:p>
    <w:p w:rsidR="00847211" w:rsidRDefault="008960A5">
      <w:pPr>
        <w:pStyle w:val="41"/>
        <w:framePr w:w="7286" w:h="18058" w:hRule="exact" w:wrap="none" w:vAnchor="page" w:hAnchor="page" w:x="8531" w:y="2630"/>
        <w:shd w:val="clear" w:color="auto" w:fill="auto"/>
        <w:spacing w:line="158" w:lineRule="exact"/>
        <w:ind w:left="20" w:right="20" w:firstLine="220"/>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w:t>
      </w:r>
      <w:r>
        <w:softHyphen/>
        <w:t>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w:t>
      </w:r>
      <w:r>
        <w:softHyphen/>
        <w:t>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w:t>
      </w:r>
      <w:r>
        <w:softHyphen/>
        <w:t>ных шин; неисправности ходовой части, при наличии которых запрещается эксплуатация транспортного средства.</w:t>
      </w:r>
    </w:p>
    <w:p w:rsidR="00847211" w:rsidRDefault="008960A5">
      <w:pPr>
        <w:pStyle w:val="41"/>
        <w:framePr w:w="7286" w:h="18058" w:hRule="exact" w:wrap="none" w:vAnchor="page" w:hAnchor="page" w:x="8531" w:y="2630"/>
        <w:shd w:val="clear" w:color="auto" w:fill="auto"/>
        <w:spacing w:line="158" w:lineRule="exact"/>
        <w:ind w:left="20" w:right="20" w:firstLine="220"/>
      </w:pPr>
      <w:r>
        <w:t>Общее устройство и принцип работы тормозных систем: рабочая и стояночная тормозные системы, их назна</w:t>
      </w:r>
      <w:r>
        <w:softHyphen/>
        <w:t>чение, общее устройство и принцип работы; назначение и общее устройство запасной тормозной системы; назна</w:t>
      </w:r>
      <w:r>
        <w:softHyphen/>
        <w:t>чение, устройство и работа элементов вспомогательной тормозной системы; общее устройство тормозной систе</w:t>
      </w:r>
      <w:r>
        <w:softHyphen/>
        <w:t>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w:t>
      </w:r>
      <w:r>
        <w:softHyphen/>
        <w:t>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47211" w:rsidRDefault="008960A5">
      <w:pPr>
        <w:pStyle w:val="41"/>
        <w:framePr w:w="7286" w:h="18058" w:hRule="exact" w:wrap="none" w:vAnchor="page" w:hAnchor="page" w:x="8531" w:y="2630"/>
        <w:shd w:val="clear" w:color="auto" w:fill="auto"/>
        <w:spacing w:line="158" w:lineRule="exact"/>
        <w:ind w:left="20" w:right="20" w:firstLine="220"/>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w:t>
      </w:r>
      <w:r>
        <w:softHyphen/>
        <w:t>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w:t>
      </w:r>
      <w:r>
        <w:softHyphen/>
        <w:t>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w:t>
      </w:r>
      <w:r>
        <w:softHyphen/>
        <w:t>рых запрещается эксплуатация транспортного средства.</w:t>
      </w:r>
    </w:p>
    <w:p w:rsidR="00847211" w:rsidRDefault="008960A5">
      <w:pPr>
        <w:pStyle w:val="41"/>
        <w:framePr w:w="7286" w:h="18058" w:hRule="exact" w:wrap="none" w:vAnchor="page" w:hAnchor="page" w:x="8531" w:y="2630"/>
        <w:shd w:val="clear" w:color="auto" w:fill="auto"/>
        <w:spacing w:line="158" w:lineRule="exact"/>
        <w:ind w:left="20" w:right="20" w:firstLine="220"/>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w:t>
      </w:r>
      <w:r w:rsidRPr="008960A5">
        <w:t>(</w:t>
      </w:r>
      <w:r>
        <w:rPr>
          <w:lang w:val="en-US"/>
        </w:rPr>
        <w:t>ESP</w:t>
      </w:r>
      <w:r w:rsidRPr="008960A5">
        <w:t xml:space="preserve">) </w:t>
      </w:r>
      <w:r>
        <w:t>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w:t>
      </w:r>
      <w:r>
        <w:softHyphen/>
        <w:t>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w:t>
      </w:r>
      <w:r>
        <w:softHyphen/>
        <w:t>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47211" w:rsidRDefault="008960A5">
      <w:pPr>
        <w:pStyle w:val="41"/>
        <w:framePr w:w="7286" w:h="18058" w:hRule="exact" w:wrap="none" w:vAnchor="page" w:hAnchor="page" w:x="8531" w:y="2630"/>
        <w:shd w:val="clear" w:color="auto" w:fill="auto"/>
        <w:spacing w:line="158" w:lineRule="exact"/>
        <w:ind w:left="20" w:right="20" w:firstLine="220"/>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w:t>
      </w:r>
      <w:r>
        <w:softHyphen/>
        <w:t>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w:t>
      </w:r>
      <w:r>
        <w:softHyphen/>
        <w:t>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w:t>
      </w:r>
      <w:r>
        <w:softHyphen/>
        <w:t>справности электрооборудования, при наличии которых запрещается эксплуатация транспортного средства.</w:t>
      </w:r>
    </w:p>
    <w:p w:rsidR="00847211" w:rsidRDefault="008960A5">
      <w:pPr>
        <w:pStyle w:val="41"/>
        <w:framePr w:w="7286" w:h="18058" w:hRule="exact" w:wrap="none" w:vAnchor="page" w:hAnchor="page" w:x="8531" w:y="2630"/>
        <w:shd w:val="clear" w:color="auto" w:fill="auto"/>
        <w:spacing w:line="158" w:lineRule="exact"/>
        <w:ind w:left="20" w:right="20" w:firstLine="220"/>
      </w:pPr>
      <w:r>
        <w:t>Общее устройство прицепов: классификация прицепов; краткие технические характеристики прицепов кате</w:t>
      </w:r>
      <w:r>
        <w:softHyphen/>
        <w:t>гории О1; общее устройство прицепа; электрооборудование прицепа; назначение и устройство узла сцепки; спо</w:t>
      </w:r>
      <w:r>
        <w:softHyphen/>
        <w:t>собы фиксации страховочных тросов (цепей); неисправности, при наличии которых запрещается эксплуатация прицепа.</w:t>
      </w:r>
    </w:p>
    <w:p w:rsidR="00847211" w:rsidRDefault="008960A5">
      <w:pPr>
        <w:pStyle w:val="41"/>
        <w:framePr w:w="7286" w:h="18058" w:hRule="exact" w:wrap="none" w:vAnchor="page" w:hAnchor="page" w:x="8531" w:y="2630"/>
        <w:numPr>
          <w:ilvl w:val="0"/>
          <w:numId w:val="34"/>
        </w:numPr>
        <w:shd w:val="clear" w:color="auto" w:fill="auto"/>
        <w:tabs>
          <w:tab w:val="left" w:pos="713"/>
        </w:tabs>
        <w:spacing w:line="158" w:lineRule="exact"/>
        <w:ind w:left="20" w:firstLine="220"/>
      </w:pPr>
      <w:r>
        <w:t>Техническое обслуживание.</w:t>
      </w:r>
    </w:p>
    <w:p w:rsidR="00847211" w:rsidRDefault="008960A5">
      <w:pPr>
        <w:pStyle w:val="41"/>
        <w:framePr w:w="7286" w:h="18058" w:hRule="exact" w:wrap="none" w:vAnchor="page" w:hAnchor="page" w:x="8531" w:y="2630"/>
        <w:shd w:val="clear" w:color="auto" w:fill="auto"/>
        <w:spacing w:line="158" w:lineRule="exact"/>
        <w:ind w:left="20" w:right="20" w:firstLine="220"/>
      </w:pPr>
      <w:r>
        <w:t>Система технического обслуживания: сущность и общая характеристика системы технического обслужива</w:t>
      </w:r>
      <w:r>
        <w:softHyphen/>
        <w:t>ния и ремонта транспортных средств; виды и периодичность технического обслуживания автомобилей и прице</w:t>
      </w:r>
      <w:r>
        <w:softHyphen/>
        <w:t>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w:t>
      </w:r>
      <w:r>
        <w:softHyphen/>
        <w:t>ческий осмотр транспортных средств, его назначение, периодичность и порядок проведения; организации, осу</w:t>
      </w:r>
      <w:r>
        <w:softHyphen/>
        <w:t>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47211" w:rsidRDefault="008960A5">
      <w:pPr>
        <w:pStyle w:val="41"/>
        <w:framePr w:w="7286" w:h="18058" w:hRule="exact" w:wrap="none" w:vAnchor="page" w:hAnchor="page" w:x="8531" w:y="2630"/>
        <w:shd w:val="clear" w:color="auto" w:fill="auto"/>
        <w:spacing w:line="158" w:lineRule="exact"/>
        <w:ind w:left="20" w:right="20" w:firstLine="220"/>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w:t>
      </w:r>
      <w:r>
        <w:softHyphen/>
        <w:t>пожарная безопасность на автозаправочных станциях; меры по защите окружающей природной среды при эксплуатации транспортного средства.</w:t>
      </w:r>
    </w:p>
    <w:p w:rsidR="00847211" w:rsidRDefault="008960A5">
      <w:pPr>
        <w:pStyle w:val="41"/>
        <w:framePr w:w="7286" w:h="18058" w:hRule="exact" w:wrap="none" w:vAnchor="page" w:hAnchor="page" w:x="8531" w:y="2630"/>
        <w:shd w:val="clear" w:color="auto" w:fill="auto"/>
        <w:spacing w:line="158" w:lineRule="exact"/>
        <w:ind w:left="20" w:right="20" w:firstLine="220"/>
      </w:pPr>
      <w:r>
        <w:t>Устранение неисправностей: проверка и доведение до нормы уровня масла в системе смазки двигателя; про</w:t>
      </w:r>
      <w:r>
        <w:softHyphen/>
        <w:t>верка и доведение до нормы уровня охлаждающей жидкости в системе охлаждения двигателя; проверка и дове</w:t>
      </w:r>
      <w:r>
        <w:softHyphen/>
        <w:t>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w:t>
      </w:r>
      <w:r>
        <w:softHyphen/>
        <w:t>верка и доведение до нормы давления воздуха в шинах колес; проверка герметичности гидравлического тормоз</w:t>
      </w:r>
      <w:r>
        <w:softHyphen/>
        <w:t>ного привода визуальным осмотром; проверка герметичности пневматического тормозного привода по маноме</w:t>
      </w:r>
      <w:r>
        <w:softHyphen/>
        <w:t>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847211" w:rsidRDefault="008960A5">
      <w:pPr>
        <w:pStyle w:val="41"/>
        <w:framePr w:w="7286" w:h="18058" w:hRule="exact" w:wrap="none" w:vAnchor="page" w:hAnchor="page" w:x="8531" w:y="2630"/>
        <w:numPr>
          <w:ilvl w:val="0"/>
          <w:numId w:val="33"/>
        </w:numPr>
        <w:shd w:val="clear" w:color="auto" w:fill="auto"/>
        <w:tabs>
          <w:tab w:val="left" w:pos="713"/>
        </w:tabs>
        <w:spacing w:line="158" w:lineRule="exact"/>
        <w:ind w:left="20" w:firstLine="220"/>
      </w:pPr>
      <w:r>
        <w:t>Учебный предмет «Основы управления транспортными средствами категории «С».</w:t>
      </w:r>
    </w:p>
    <w:p w:rsidR="00847211" w:rsidRDefault="008960A5">
      <w:pPr>
        <w:pStyle w:val="50"/>
        <w:framePr w:w="7286" w:h="18058" w:hRule="exact" w:wrap="none" w:vAnchor="page" w:hAnchor="page" w:x="8531" w:y="2630"/>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14" w:h="188" w:hRule="exact" w:wrap="none" w:vAnchor="page" w:hAnchor="page" w:x="15184" w:y="20693"/>
        <w:shd w:val="clear" w:color="auto" w:fill="auto"/>
      </w:pPr>
      <w:r>
        <w:t>Таблица 7</w:t>
      </w:r>
    </w:p>
    <w:tbl>
      <w:tblPr>
        <w:tblOverlap w:val="never"/>
        <w:tblW w:w="0" w:type="auto"/>
        <w:tblLayout w:type="fixed"/>
        <w:tblCellMar>
          <w:left w:w="10" w:type="dxa"/>
          <w:right w:w="10" w:type="dxa"/>
        </w:tblCellMar>
        <w:tblLook w:val="04A0"/>
      </w:tblPr>
      <w:tblGrid>
        <w:gridCol w:w="3638"/>
        <w:gridCol w:w="710"/>
        <w:gridCol w:w="1488"/>
        <w:gridCol w:w="1440"/>
      </w:tblGrid>
      <w:tr w:rsidR="00847211">
        <w:trPr>
          <w:trHeight w:hRule="exact" w:val="182"/>
        </w:trPr>
        <w:tc>
          <w:tcPr>
            <w:tcW w:w="3638" w:type="dxa"/>
            <w:vMerge w:val="restart"/>
            <w:tcBorders>
              <w:top w:val="single" w:sz="4" w:space="0" w:color="auto"/>
              <w:left w:val="single" w:sz="4" w:space="0" w:color="auto"/>
            </w:tcBorders>
            <w:shd w:val="clear" w:color="auto" w:fill="FFFFFF"/>
          </w:tcPr>
          <w:p w:rsidR="00847211" w:rsidRDefault="008960A5">
            <w:pPr>
              <w:pStyle w:val="41"/>
              <w:framePr w:w="7277" w:h="1747" w:wrap="none" w:vAnchor="page" w:hAnchor="page" w:x="8536" w:y="20896"/>
              <w:shd w:val="clear" w:color="auto" w:fill="auto"/>
              <w:spacing w:line="120" w:lineRule="exact"/>
              <w:ind w:firstLine="0"/>
              <w:jc w:val="center"/>
            </w:pPr>
            <w:r>
              <w:rPr>
                <w:rStyle w:val="21"/>
              </w:rPr>
              <w:t>Наименование разделов и тем</w:t>
            </w:r>
          </w:p>
        </w:tc>
        <w:tc>
          <w:tcPr>
            <w:tcW w:w="3638"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747" w:wrap="none" w:vAnchor="page" w:hAnchor="page" w:x="8536" w:y="20896"/>
              <w:shd w:val="clear" w:color="auto" w:fill="auto"/>
              <w:spacing w:line="120" w:lineRule="exact"/>
              <w:ind w:firstLine="0"/>
              <w:jc w:val="center"/>
            </w:pPr>
            <w:r>
              <w:rPr>
                <w:rStyle w:val="21"/>
              </w:rPr>
              <w:t>Количество часов</w:t>
            </w:r>
          </w:p>
        </w:tc>
      </w:tr>
      <w:tr w:rsidR="00847211">
        <w:trPr>
          <w:trHeight w:hRule="exact" w:val="182"/>
        </w:trPr>
        <w:tc>
          <w:tcPr>
            <w:tcW w:w="3638" w:type="dxa"/>
            <w:vMerge/>
            <w:tcBorders>
              <w:left w:val="single" w:sz="4" w:space="0" w:color="auto"/>
            </w:tcBorders>
            <w:shd w:val="clear" w:color="auto" w:fill="FFFFFF"/>
          </w:tcPr>
          <w:p w:rsidR="00847211" w:rsidRDefault="00847211">
            <w:pPr>
              <w:framePr w:w="7277" w:h="1747" w:wrap="none" w:vAnchor="page" w:hAnchor="page" w:x="8536" w:y="20896"/>
            </w:pPr>
          </w:p>
        </w:tc>
        <w:tc>
          <w:tcPr>
            <w:tcW w:w="710" w:type="dxa"/>
            <w:vMerge w:val="restart"/>
            <w:tcBorders>
              <w:top w:val="single" w:sz="4" w:space="0" w:color="auto"/>
              <w:left w:val="single" w:sz="4" w:space="0" w:color="auto"/>
            </w:tcBorders>
            <w:shd w:val="clear" w:color="auto" w:fill="FFFFFF"/>
          </w:tcPr>
          <w:p w:rsidR="00847211" w:rsidRDefault="008960A5">
            <w:pPr>
              <w:pStyle w:val="41"/>
              <w:framePr w:w="7277" w:h="1747" w:wrap="none" w:vAnchor="page" w:hAnchor="page" w:x="8536" w:y="20896"/>
              <w:shd w:val="clear" w:color="auto" w:fill="auto"/>
              <w:spacing w:line="120" w:lineRule="exact"/>
              <w:ind w:firstLine="0"/>
              <w:jc w:val="center"/>
            </w:pPr>
            <w:r>
              <w:rPr>
                <w:rStyle w:val="21"/>
              </w:rPr>
              <w:t>Всего</w:t>
            </w:r>
          </w:p>
        </w:tc>
        <w:tc>
          <w:tcPr>
            <w:tcW w:w="2928"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747" w:wrap="none" w:vAnchor="page" w:hAnchor="page" w:x="8536" w:y="20896"/>
              <w:shd w:val="clear" w:color="auto" w:fill="auto"/>
              <w:spacing w:line="120" w:lineRule="exact"/>
              <w:ind w:firstLine="0"/>
              <w:jc w:val="center"/>
            </w:pPr>
            <w:r>
              <w:rPr>
                <w:rStyle w:val="21"/>
              </w:rPr>
              <w:t>В том числе</w:t>
            </w:r>
          </w:p>
        </w:tc>
      </w:tr>
      <w:tr w:rsidR="00847211">
        <w:trPr>
          <w:trHeight w:hRule="exact" w:val="341"/>
        </w:trPr>
        <w:tc>
          <w:tcPr>
            <w:tcW w:w="3638" w:type="dxa"/>
            <w:vMerge/>
            <w:tcBorders>
              <w:left w:val="single" w:sz="4" w:space="0" w:color="auto"/>
            </w:tcBorders>
            <w:shd w:val="clear" w:color="auto" w:fill="FFFFFF"/>
          </w:tcPr>
          <w:p w:rsidR="00847211" w:rsidRDefault="00847211">
            <w:pPr>
              <w:framePr w:w="7277" w:h="1747" w:wrap="none" w:vAnchor="page" w:hAnchor="page" w:x="8536" w:y="20896"/>
            </w:pPr>
          </w:p>
        </w:tc>
        <w:tc>
          <w:tcPr>
            <w:tcW w:w="710" w:type="dxa"/>
            <w:vMerge/>
            <w:tcBorders>
              <w:left w:val="single" w:sz="4" w:space="0" w:color="auto"/>
            </w:tcBorders>
            <w:shd w:val="clear" w:color="auto" w:fill="FFFFFF"/>
          </w:tcPr>
          <w:p w:rsidR="00847211" w:rsidRDefault="00847211">
            <w:pPr>
              <w:framePr w:w="7277" w:h="1747" w:wrap="none" w:vAnchor="page" w:hAnchor="page" w:x="8536" w:y="20896"/>
            </w:pPr>
          </w:p>
        </w:tc>
        <w:tc>
          <w:tcPr>
            <w:tcW w:w="1488" w:type="dxa"/>
            <w:tcBorders>
              <w:top w:val="single" w:sz="4" w:space="0" w:color="auto"/>
              <w:left w:val="single" w:sz="4" w:space="0" w:color="auto"/>
            </w:tcBorders>
            <w:shd w:val="clear" w:color="auto" w:fill="FFFFFF"/>
          </w:tcPr>
          <w:p w:rsidR="00847211" w:rsidRDefault="008960A5">
            <w:pPr>
              <w:pStyle w:val="41"/>
              <w:framePr w:w="7277" w:h="1747" w:wrap="none" w:vAnchor="page" w:hAnchor="page" w:x="8536" w:y="20896"/>
              <w:shd w:val="clear" w:color="auto" w:fill="auto"/>
              <w:spacing w:line="120" w:lineRule="exact"/>
              <w:ind w:firstLine="0"/>
              <w:jc w:val="center"/>
            </w:pPr>
            <w:r>
              <w:rPr>
                <w:rStyle w:val="21"/>
              </w:rPr>
              <w:t>Теоретические</w:t>
            </w:r>
          </w:p>
          <w:p w:rsidR="00847211" w:rsidRDefault="008960A5">
            <w:pPr>
              <w:pStyle w:val="41"/>
              <w:framePr w:w="7277" w:h="1747" w:wrap="none" w:vAnchor="page" w:hAnchor="page" w:x="8536" w:y="20896"/>
              <w:shd w:val="clear" w:color="auto" w:fill="auto"/>
              <w:spacing w:line="120" w:lineRule="exact"/>
              <w:ind w:firstLine="0"/>
              <w:jc w:val="center"/>
            </w:pPr>
            <w:r>
              <w:rPr>
                <w:rStyle w:val="21"/>
              </w:rPr>
              <w:t>занятия</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7" w:h="1747" w:wrap="none" w:vAnchor="page" w:hAnchor="page" w:x="8536" w:y="20896"/>
              <w:shd w:val="clear" w:color="auto" w:fill="auto"/>
              <w:spacing w:line="120" w:lineRule="exact"/>
              <w:ind w:firstLine="0"/>
              <w:jc w:val="center"/>
            </w:pPr>
            <w:r>
              <w:rPr>
                <w:rStyle w:val="21"/>
              </w:rPr>
              <w:t>Практические</w:t>
            </w:r>
          </w:p>
          <w:p w:rsidR="00847211" w:rsidRDefault="008960A5">
            <w:pPr>
              <w:pStyle w:val="41"/>
              <w:framePr w:w="7277" w:h="1747" w:wrap="none" w:vAnchor="page" w:hAnchor="page" w:x="8536" w:y="20896"/>
              <w:shd w:val="clear" w:color="auto" w:fill="auto"/>
              <w:spacing w:line="120" w:lineRule="exact"/>
              <w:ind w:firstLine="0"/>
              <w:jc w:val="center"/>
            </w:pPr>
            <w:r>
              <w:rPr>
                <w:rStyle w:val="21"/>
              </w:rPr>
              <w:t>занятия</w:t>
            </w:r>
          </w:p>
        </w:tc>
      </w:tr>
      <w:tr w:rsidR="00847211">
        <w:trPr>
          <w:trHeight w:hRule="exact" w:val="178"/>
        </w:trPr>
        <w:tc>
          <w:tcPr>
            <w:tcW w:w="3638" w:type="dxa"/>
            <w:tcBorders>
              <w:top w:val="single" w:sz="4" w:space="0" w:color="auto"/>
              <w:left w:val="single" w:sz="4" w:space="0" w:color="auto"/>
            </w:tcBorders>
            <w:shd w:val="clear" w:color="auto" w:fill="FFFFFF"/>
          </w:tcPr>
          <w:p w:rsidR="00847211" w:rsidRDefault="008960A5">
            <w:pPr>
              <w:pStyle w:val="41"/>
              <w:framePr w:w="7277" w:h="1747" w:wrap="none" w:vAnchor="page" w:hAnchor="page" w:x="8536" w:y="20896"/>
              <w:shd w:val="clear" w:color="auto" w:fill="auto"/>
              <w:spacing w:line="120" w:lineRule="exact"/>
              <w:ind w:firstLine="0"/>
            </w:pPr>
            <w:r>
              <w:rPr>
                <w:rStyle w:val="21"/>
              </w:rPr>
              <w:t>Приемы управления транспортным средством</w:t>
            </w:r>
          </w:p>
        </w:tc>
        <w:tc>
          <w:tcPr>
            <w:tcW w:w="710" w:type="dxa"/>
            <w:tcBorders>
              <w:top w:val="single" w:sz="4" w:space="0" w:color="auto"/>
              <w:left w:val="single" w:sz="4" w:space="0" w:color="auto"/>
            </w:tcBorders>
            <w:shd w:val="clear" w:color="auto" w:fill="FFFFFF"/>
          </w:tcPr>
          <w:p w:rsidR="00847211" w:rsidRDefault="008960A5">
            <w:pPr>
              <w:pStyle w:val="41"/>
              <w:framePr w:w="7277" w:h="1747" w:wrap="none" w:vAnchor="page" w:hAnchor="page" w:x="8536" w:y="20896"/>
              <w:shd w:val="clear" w:color="auto" w:fill="auto"/>
              <w:spacing w:line="120" w:lineRule="exact"/>
              <w:ind w:firstLine="0"/>
              <w:jc w:val="center"/>
            </w:pPr>
            <w:r>
              <w:rPr>
                <w:rStyle w:val="21"/>
              </w:rPr>
              <w:t>2</w:t>
            </w:r>
          </w:p>
        </w:tc>
        <w:tc>
          <w:tcPr>
            <w:tcW w:w="1488" w:type="dxa"/>
            <w:tcBorders>
              <w:top w:val="single" w:sz="4" w:space="0" w:color="auto"/>
              <w:left w:val="single" w:sz="4" w:space="0" w:color="auto"/>
            </w:tcBorders>
            <w:shd w:val="clear" w:color="auto" w:fill="FFFFFF"/>
          </w:tcPr>
          <w:p w:rsidR="00847211" w:rsidRDefault="008960A5">
            <w:pPr>
              <w:pStyle w:val="41"/>
              <w:framePr w:w="7277" w:h="1747" w:wrap="none" w:vAnchor="page" w:hAnchor="page" w:x="8536" w:y="20896"/>
              <w:shd w:val="clear" w:color="auto" w:fill="auto"/>
              <w:spacing w:line="120" w:lineRule="exact"/>
              <w:ind w:firstLine="0"/>
              <w:jc w:val="center"/>
            </w:pPr>
            <w:r>
              <w:rPr>
                <w:rStyle w:val="21"/>
              </w:rPr>
              <w:t>2</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7" w:h="1747" w:wrap="none" w:vAnchor="page" w:hAnchor="page" w:x="8536" w:y="20896"/>
              <w:shd w:val="clear" w:color="auto" w:fill="auto"/>
              <w:spacing w:line="120" w:lineRule="exact"/>
              <w:ind w:firstLine="0"/>
              <w:jc w:val="center"/>
            </w:pPr>
            <w:r>
              <w:rPr>
                <w:rStyle w:val="21"/>
              </w:rPr>
              <w:t>-</w:t>
            </w:r>
          </w:p>
        </w:tc>
      </w:tr>
      <w:tr w:rsidR="00847211">
        <w:trPr>
          <w:trHeight w:hRule="exact" w:val="341"/>
        </w:trPr>
        <w:tc>
          <w:tcPr>
            <w:tcW w:w="3638" w:type="dxa"/>
            <w:tcBorders>
              <w:top w:val="single" w:sz="4" w:space="0" w:color="auto"/>
              <w:left w:val="single" w:sz="4" w:space="0" w:color="auto"/>
            </w:tcBorders>
            <w:shd w:val="clear" w:color="auto" w:fill="FFFFFF"/>
          </w:tcPr>
          <w:p w:rsidR="00847211" w:rsidRDefault="008960A5">
            <w:pPr>
              <w:pStyle w:val="41"/>
              <w:framePr w:w="7277" w:h="1747" w:wrap="none" w:vAnchor="page" w:hAnchor="page" w:x="8536" w:y="20896"/>
              <w:shd w:val="clear" w:color="auto" w:fill="auto"/>
              <w:ind w:firstLine="0"/>
            </w:pPr>
            <w:r>
              <w:rPr>
                <w:rStyle w:val="21"/>
              </w:rPr>
              <w:t>Управление транспортным средством в штатных ситуа</w:t>
            </w:r>
            <w:r>
              <w:rPr>
                <w:rStyle w:val="21"/>
              </w:rPr>
              <w:softHyphen/>
              <w:t>циях</w:t>
            </w:r>
          </w:p>
        </w:tc>
        <w:tc>
          <w:tcPr>
            <w:tcW w:w="710" w:type="dxa"/>
            <w:tcBorders>
              <w:top w:val="single" w:sz="4" w:space="0" w:color="auto"/>
              <w:left w:val="single" w:sz="4" w:space="0" w:color="auto"/>
            </w:tcBorders>
            <w:shd w:val="clear" w:color="auto" w:fill="FFFFFF"/>
          </w:tcPr>
          <w:p w:rsidR="00847211" w:rsidRDefault="008960A5">
            <w:pPr>
              <w:pStyle w:val="41"/>
              <w:framePr w:w="7277" w:h="1747" w:wrap="none" w:vAnchor="page" w:hAnchor="page" w:x="8536" w:y="20896"/>
              <w:shd w:val="clear" w:color="auto" w:fill="auto"/>
              <w:spacing w:line="120" w:lineRule="exact"/>
              <w:ind w:firstLine="0"/>
              <w:jc w:val="center"/>
            </w:pPr>
            <w:r>
              <w:rPr>
                <w:rStyle w:val="21"/>
              </w:rPr>
              <w:t>6</w:t>
            </w:r>
          </w:p>
        </w:tc>
        <w:tc>
          <w:tcPr>
            <w:tcW w:w="1488" w:type="dxa"/>
            <w:tcBorders>
              <w:top w:val="single" w:sz="4" w:space="0" w:color="auto"/>
              <w:left w:val="single" w:sz="4" w:space="0" w:color="auto"/>
            </w:tcBorders>
            <w:shd w:val="clear" w:color="auto" w:fill="FFFFFF"/>
          </w:tcPr>
          <w:p w:rsidR="00847211" w:rsidRDefault="008960A5">
            <w:pPr>
              <w:pStyle w:val="41"/>
              <w:framePr w:w="7277" w:h="1747" w:wrap="none" w:vAnchor="page" w:hAnchor="page" w:x="8536" w:y="20896"/>
              <w:shd w:val="clear" w:color="auto" w:fill="auto"/>
              <w:spacing w:line="120" w:lineRule="exact"/>
              <w:ind w:firstLine="0"/>
              <w:jc w:val="center"/>
            </w:pPr>
            <w:r>
              <w:rPr>
                <w:rStyle w:val="21"/>
              </w:rPr>
              <w:t>4</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7" w:h="1747" w:wrap="none" w:vAnchor="page" w:hAnchor="page" w:x="8536" w:y="20896"/>
              <w:shd w:val="clear" w:color="auto" w:fill="auto"/>
              <w:spacing w:line="120" w:lineRule="exact"/>
              <w:ind w:firstLine="0"/>
              <w:jc w:val="center"/>
            </w:pPr>
            <w:r>
              <w:rPr>
                <w:rStyle w:val="21"/>
              </w:rPr>
              <w:t>2</w:t>
            </w:r>
          </w:p>
        </w:tc>
      </w:tr>
      <w:tr w:rsidR="00847211">
        <w:trPr>
          <w:trHeight w:hRule="exact" w:val="341"/>
        </w:trPr>
        <w:tc>
          <w:tcPr>
            <w:tcW w:w="3638" w:type="dxa"/>
            <w:tcBorders>
              <w:top w:val="single" w:sz="4" w:space="0" w:color="auto"/>
              <w:left w:val="single" w:sz="4" w:space="0" w:color="auto"/>
            </w:tcBorders>
            <w:shd w:val="clear" w:color="auto" w:fill="FFFFFF"/>
          </w:tcPr>
          <w:p w:rsidR="00847211" w:rsidRDefault="008960A5">
            <w:pPr>
              <w:pStyle w:val="41"/>
              <w:framePr w:w="7277" w:h="1747" w:wrap="none" w:vAnchor="page" w:hAnchor="page" w:x="8536" w:y="20896"/>
              <w:shd w:val="clear" w:color="auto" w:fill="auto"/>
              <w:ind w:firstLine="0"/>
            </w:pPr>
            <w:r>
              <w:rPr>
                <w:rStyle w:val="21"/>
              </w:rPr>
              <w:t>Управление транспортным средством в нештатных ситуа</w:t>
            </w:r>
            <w:r>
              <w:rPr>
                <w:rStyle w:val="21"/>
              </w:rPr>
              <w:softHyphen/>
              <w:t>циях</w:t>
            </w:r>
          </w:p>
        </w:tc>
        <w:tc>
          <w:tcPr>
            <w:tcW w:w="710" w:type="dxa"/>
            <w:tcBorders>
              <w:top w:val="single" w:sz="4" w:space="0" w:color="auto"/>
              <w:left w:val="single" w:sz="4" w:space="0" w:color="auto"/>
            </w:tcBorders>
            <w:shd w:val="clear" w:color="auto" w:fill="FFFFFF"/>
          </w:tcPr>
          <w:p w:rsidR="00847211" w:rsidRDefault="008960A5">
            <w:pPr>
              <w:pStyle w:val="41"/>
              <w:framePr w:w="7277" w:h="1747" w:wrap="none" w:vAnchor="page" w:hAnchor="page" w:x="8536" w:y="20896"/>
              <w:shd w:val="clear" w:color="auto" w:fill="auto"/>
              <w:spacing w:line="120" w:lineRule="exact"/>
              <w:ind w:firstLine="0"/>
              <w:jc w:val="center"/>
            </w:pPr>
            <w:r>
              <w:rPr>
                <w:rStyle w:val="21"/>
              </w:rPr>
              <w:t>4</w:t>
            </w:r>
          </w:p>
        </w:tc>
        <w:tc>
          <w:tcPr>
            <w:tcW w:w="1488" w:type="dxa"/>
            <w:tcBorders>
              <w:top w:val="single" w:sz="4" w:space="0" w:color="auto"/>
              <w:left w:val="single" w:sz="4" w:space="0" w:color="auto"/>
            </w:tcBorders>
            <w:shd w:val="clear" w:color="auto" w:fill="FFFFFF"/>
          </w:tcPr>
          <w:p w:rsidR="00847211" w:rsidRDefault="008960A5">
            <w:pPr>
              <w:pStyle w:val="41"/>
              <w:framePr w:w="7277" w:h="1747" w:wrap="none" w:vAnchor="page" w:hAnchor="page" w:x="8536" w:y="20896"/>
              <w:shd w:val="clear" w:color="auto" w:fill="auto"/>
              <w:spacing w:line="120" w:lineRule="exact"/>
              <w:ind w:firstLine="0"/>
              <w:jc w:val="center"/>
            </w:pPr>
            <w:r>
              <w:rPr>
                <w:rStyle w:val="21"/>
              </w:rPr>
              <w:t>2</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7" w:h="1747" w:wrap="none" w:vAnchor="page" w:hAnchor="page" w:x="8536" w:y="20896"/>
              <w:shd w:val="clear" w:color="auto" w:fill="auto"/>
              <w:spacing w:line="120" w:lineRule="exact"/>
              <w:ind w:firstLine="0"/>
              <w:jc w:val="center"/>
            </w:pPr>
            <w:r>
              <w:rPr>
                <w:rStyle w:val="21"/>
              </w:rPr>
              <w:t>2</w:t>
            </w:r>
          </w:p>
        </w:tc>
      </w:tr>
      <w:tr w:rsidR="00847211">
        <w:trPr>
          <w:trHeight w:hRule="exact" w:val="182"/>
        </w:trPr>
        <w:tc>
          <w:tcPr>
            <w:tcW w:w="3638" w:type="dxa"/>
            <w:tcBorders>
              <w:top w:val="single" w:sz="4" w:space="0" w:color="auto"/>
              <w:left w:val="single" w:sz="4" w:space="0" w:color="auto"/>
              <w:bottom w:val="single" w:sz="4" w:space="0" w:color="auto"/>
            </w:tcBorders>
            <w:shd w:val="clear" w:color="auto" w:fill="FFFFFF"/>
          </w:tcPr>
          <w:p w:rsidR="00847211" w:rsidRDefault="008960A5">
            <w:pPr>
              <w:pStyle w:val="41"/>
              <w:framePr w:w="7277" w:h="1747" w:wrap="none" w:vAnchor="page" w:hAnchor="page" w:x="8536" w:y="20896"/>
              <w:shd w:val="clear" w:color="auto" w:fill="auto"/>
              <w:spacing w:line="120" w:lineRule="exact"/>
              <w:ind w:firstLine="0"/>
            </w:pPr>
            <w:r>
              <w:rPr>
                <w:rStyle w:val="21"/>
              </w:rPr>
              <w:t>Итого</w:t>
            </w:r>
          </w:p>
        </w:tc>
        <w:tc>
          <w:tcPr>
            <w:tcW w:w="710" w:type="dxa"/>
            <w:tcBorders>
              <w:top w:val="single" w:sz="4" w:space="0" w:color="auto"/>
              <w:left w:val="single" w:sz="4" w:space="0" w:color="auto"/>
              <w:bottom w:val="single" w:sz="4" w:space="0" w:color="auto"/>
            </w:tcBorders>
            <w:shd w:val="clear" w:color="auto" w:fill="FFFFFF"/>
          </w:tcPr>
          <w:p w:rsidR="00847211" w:rsidRDefault="008960A5">
            <w:pPr>
              <w:pStyle w:val="41"/>
              <w:framePr w:w="7277" w:h="1747" w:wrap="none" w:vAnchor="page" w:hAnchor="page" w:x="8536" w:y="20896"/>
              <w:shd w:val="clear" w:color="auto" w:fill="auto"/>
              <w:spacing w:line="120" w:lineRule="exact"/>
              <w:ind w:firstLine="0"/>
              <w:jc w:val="center"/>
            </w:pPr>
            <w:r>
              <w:rPr>
                <w:rStyle w:val="21"/>
              </w:rPr>
              <w:t>12</w:t>
            </w:r>
          </w:p>
        </w:tc>
        <w:tc>
          <w:tcPr>
            <w:tcW w:w="1488" w:type="dxa"/>
            <w:tcBorders>
              <w:top w:val="single" w:sz="4" w:space="0" w:color="auto"/>
              <w:left w:val="single" w:sz="4" w:space="0" w:color="auto"/>
              <w:bottom w:val="single" w:sz="4" w:space="0" w:color="auto"/>
            </w:tcBorders>
            <w:shd w:val="clear" w:color="auto" w:fill="FFFFFF"/>
          </w:tcPr>
          <w:p w:rsidR="00847211" w:rsidRDefault="008960A5">
            <w:pPr>
              <w:pStyle w:val="41"/>
              <w:framePr w:w="7277" w:h="1747" w:wrap="none" w:vAnchor="page" w:hAnchor="page" w:x="8536" w:y="20896"/>
              <w:shd w:val="clear" w:color="auto" w:fill="auto"/>
              <w:spacing w:line="120" w:lineRule="exact"/>
              <w:ind w:firstLine="0"/>
              <w:jc w:val="center"/>
            </w:pPr>
            <w:r>
              <w:rPr>
                <w:rStyle w:val="21"/>
              </w:rPr>
              <w:t>8</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747" w:wrap="none" w:vAnchor="page" w:hAnchor="page" w:x="8536" w:y="20896"/>
              <w:shd w:val="clear" w:color="auto" w:fill="auto"/>
              <w:spacing w:line="120" w:lineRule="exact"/>
              <w:ind w:firstLine="0"/>
              <w:jc w:val="center"/>
            </w:pPr>
            <w:r>
              <w:rPr>
                <w:rStyle w:val="21"/>
              </w:rPr>
              <w:t>4</w:t>
            </w:r>
          </w:p>
        </w:tc>
      </w:tr>
    </w:tbl>
    <w:tbl>
      <w:tblPr>
        <w:tblOverlap w:val="never"/>
        <w:tblW w:w="0" w:type="auto"/>
        <w:tblLayout w:type="fixed"/>
        <w:tblCellMar>
          <w:left w:w="10" w:type="dxa"/>
          <w:right w:w="10" w:type="dxa"/>
        </w:tblCellMar>
        <w:tblLook w:val="04A0"/>
      </w:tblPr>
      <w:tblGrid>
        <w:gridCol w:w="3638"/>
        <w:gridCol w:w="710"/>
        <w:gridCol w:w="1507"/>
        <w:gridCol w:w="1421"/>
      </w:tblGrid>
      <w:tr w:rsidR="00847211">
        <w:trPr>
          <w:trHeight w:hRule="exact" w:val="182"/>
        </w:trPr>
        <w:tc>
          <w:tcPr>
            <w:tcW w:w="3638" w:type="dxa"/>
            <w:vMerge w:val="restart"/>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Наименование разделов и тем</w:t>
            </w:r>
          </w:p>
        </w:tc>
        <w:tc>
          <w:tcPr>
            <w:tcW w:w="3638"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Количество часов</w:t>
            </w:r>
          </w:p>
        </w:tc>
      </w:tr>
      <w:tr w:rsidR="00847211">
        <w:trPr>
          <w:trHeight w:hRule="exact" w:val="173"/>
        </w:trPr>
        <w:tc>
          <w:tcPr>
            <w:tcW w:w="3638" w:type="dxa"/>
            <w:vMerge/>
            <w:tcBorders>
              <w:left w:val="single" w:sz="4" w:space="0" w:color="auto"/>
            </w:tcBorders>
            <w:shd w:val="clear" w:color="auto" w:fill="FFFFFF"/>
          </w:tcPr>
          <w:p w:rsidR="00847211" w:rsidRDefault="00847211">
            <w:pPr>
              <w:framePr w:w="7277" w:h="4301" w:wrap="none" w:vAnchor="page" w:hAnchor="page" w:x="1067" w:y="17935"/>
            </w:pPr>
          </w:p>
        </w:tc>
        <w:tc>
          <w:tcPr>
            <w:tcW w:w="710" w:type="dxa"/>
            <w:vMerge w:val="restart"/>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Всего</w:t>
            </w:r>
          </w:p>
        </w:tc>
        <w:tc>
          <w:tcPr>
            <w:tcW w:w="2928"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В том числе</w:t>
            </w:r>
          </w:p>
        </w:tc>
      </w:tr>
      <w:tr w:rsidR="00847211">
        <w:trPr>
          <w:trHeight w:hRule="exact" w:val="336"/>
        </w:trPr>
        <w:tc>
          <w:tcPr>
            <w:tcW w:w="3638" w:type="dxa"/>
            <w:vMerge/>
            <w:tcBorders>
              <w:left w:val="single" w:sz="4" w:space="0" w:color="auto"/>
            </w:tcBorders>
            <w:shd w:val="clear" w:color="auto" w:fill="FFFFFF"/>
          </w:tcPr>
          <w:p w:rsidR="00847211" w:rsidRDefault="00847211">
            <w:pPr>
              <w:framePr w:w="7277" w:h="4301" w:wrap="none" w:vAnchor="page" w:hAnchor="page" w:x="1067" w:y="17935"/>
            </w:pPr>
          </w:p>
        </w:tc>
        <w:tc>
          <w:tcPr>
            <w:tcW w:w="710" w:type="dxa"/>
            <w:vMerge/>
            <w:tcBorders>
              <w:left w:val="single" w:sz="4" w:space="0" w:color="auto"/>
            </w:tcBorders>
            <w:shd w:val="clear" w:color="auto" w:fill="FFFFFF"/>
          </w:tcPr>
          <w:p w:rsidR="00847211" w:rsidRDefault="00847211">
            <w:pPr>
              <w:framePr w:w="7277" w:h="4301" w:wrap="none" w:vAnchor="page" w:hAnchor="page" w:x="1067" w:y="17935"/>
            </w:pPr>
          </w:p>
        </w:tc>
        <w:tc>
          <w:tcPr>
            <w:tcW w:w="1507"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Теоретические</w:t>
            </w:r>
          </w:p>
          <w:p w:rsidR="00847211" w:rsidRDefault="008960A5">
            <w:pPr>
              <w:pStyle w:val="41"/>
              <w:framePr w:w="7277" w:h="4301" w:wrap="none" w:vAnchor="page" w:hAnchor="page" w:x="1067" w:y="17935"/>
              <w:shd w:val="clear" w:color="auto" w:fill="auto"/>
              <w:spacing w:line="120" w:lineRule="exact"/>
              <w:ind w:firstLine="0"/>
              <w:jc w:val="center"/>
            </w:pPr>
            <w:r>
              <w:rPr>
                <w:rStyle w:val="21"/>
              </w:rPr>
              <w:t>занятия</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Практические</w:t>
            </w:r>
          </w:p>
          <w:p w:rsidR="00847211" w:rsidRDefault="008960A5">
            <w:pPr>
              <w:pStyle w:val="41"/>
              <w:framePr w:w="7277" w:h="4301" w:wrap="none" w:vAnchor="page" w:hAnchor="page" w:x="1067" w:y="17935"/>
              <w:shd w:val="clear" w:color="auto" w:fill="auto"/>
              <w:spacing w:line="120" w:lineRule="exact"/>
              <w:ind w:firstLine="0"/>
              <w:jc w:val="center"/>
            </w:pPr>
            <w:r>
              <w:rPr>
                <w:rStyle w:val="21"/>
              </w:rPr>
              <w:t>занятия</w:t>
            </w:r>
          </w:p>
        </w:tc>
      </w:tr>
      <w:tr w:rsidR="00847211">
        <w:trPr>
          <w:trHeight w:hRule="exact" w:val="173"/>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Устройство транспортных средств</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pPr>
            <w:r>
              <w:rPr>
                <w:rStyle w:val="21"/>
              </w:rPr>
              <w:t>Общее устройство транспортных средств категории «С»</w:t>
            </w:r>
          </w:p>
        </w:tc>
        <w:tc>
          <w:tcPr>
            <w:tcW w:w="710"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2</w:t>
            </w:r>
          </w:p>
        </w:tc>
        <w:tc>
          <w:tcPr>
            <w:tcW w:w="1507"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2</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4301" w:wrap="none" w:vAnchor="page" w:hAnchor="page" w:x="1067" w:y="17935"/>
              <w:shd w:val="clear" w:color="auto" w:fill="auto"/>
              <w:spacing w:line="80" w:lineRule="exact"/>
              <w:ind w:firstLine="0"/>
              <w:jc w:val="center"/>
            </w:pPr>
            <w:r>
              <w:rPr>
                <w:rStyle w:val="4pt0pt"/>
              </w:rPr>
              <w:t>—</w:t>
            </w:r>
          </w:p>
        </w:tc>
      </w:tr>
      <w:tr w:rsidR="00847211">
        <w:trPr>
          <w:trHeight w:hRule="exact" w:val="336"/>
        </w:trPr>
        <w:tc>
          <w:tcPr>
            <w:tcW w:w="3638"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58" w:lineRule="exact"/>
              <w:ind w:firstLine="0"/>
            </w:pPr>
            <w:r>
              <w:rPr>
                <w:rStyle w:val="21"/>
              </w:rPr>
              <w:t>Рабочее место водителя, системы пассивной безопасно</w:t>
            </w:r>
            <w:r>
              <w:rPr>
                <w:rStyle w:val="21"/>
              </w:rPr>
              <w:softHyphen/>
              <w:t>сти</w:t>
            </w:r>
          </w:p>
        </w:tc>
        <w:tc>
          <w:tcPr>
            <w:tcW w:w="710"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4</w:t>
            </w:r>
          </w:p>
        </w:tc>
        <w:tc>
          <w:tcPr>
            <w:tcW w:w="1507"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4</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pPr>
            <w:r>
              <w:rPr>
                <w:rStyle w:val="21"/>
              </w:rPr>
              <w:t>Общее устройство и работа двигателя</w:t>
            </w:r>
          </w:p>
        </w:tc>
        <w:tc>
          <w:tcPr>
            <w:tcW w:w="710"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10</w:t>
            </w:r>
          </w:p>
        </w:tc>
        <w:tc>
          <w:tcPr>
            <w:tcW w:w="1507"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10</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4301" w:wrap="none" w:vAnchor="page" w:hAnchor="page" w:x="1067" w:y="17935"/>
              <w:shd w:val="clear" w:color="auto" w:fill="auto"/>
              <w:spacing w:line="80" w:lineRule="exact"/>
              <w:ind w:firstLine="0"/>
              <w:jc w:val="center"/>
            </w:pPr>
            <w:r>
              <w:rPr>
                <w:rStyle w:val="4pt0pt"/>
              </w:rPr>
              <w:t>—</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pPr>
            <w:r>
              <w:rPr>
                <w:rStyle w:val="21"/>
              </w:rPr>
              <w:t>Общее устройство трансмиссии</w:t>
            </w:r>
          </w:p>
        </w:tc>
        <w:tc>
          <w:tcPr>
            <w:tcW w:w="710"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6</w:t>
            </w:r>
          </w:p>
        </w:tc>
        <w:tc>
          <w:tcPr>
            <w:tcW w:w="1507"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6</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4301" w:wrap="none" w:vAnchor="page" w:hAnchor="page" w:x="1067" w:y="17935"/>
              <w:shd w:val="clear" w:color="auto" w:fill="auto"/>
              <w:spacing w:line="80" w:lineRule="exact"/>
              <w:ind w:firstLine="0"/>
              <w:jc w:val="center"/>
            </w:pPr>
            <w:r>
              <w:rPr>
                <w:rStyle w:val="4pt0pt"/>
              </w:rPr>
              <w:t>—</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pPr>
            <w:r>
              <w:rPr>
                <w:rStyle w:val="21"/>
              </w:rPr>
              <w:t>Назначение и состав ходовой части</w:t>
            </w:r>
          </w:p>
        </w:tc>
        <w:tc>
          <w:tcPr>
            <w:tcW w:w="710"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4</w:t>
            </w:r>
          </w:p>
        </w:tc>
        <w:tc>
          <w:tcPr>
            <w:tcW w:w="1507"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4</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4301" w:wrap="none" w:vAnchor="page" w:hAnchor="page" w:x="1067" w:y="17935"/>
              <w:shd w:val="clear" w:color="auto" w:fill="auto"/>
              <w:spacing w:line="80" w:lineRule="exact"/>
              <w:ind w:firstLine="0"/>
              <w:jc w:val="center"/>
            </w:pPr>
            <w:r>
              <w:rPr>
                <w:rStyle w:val="4pt0pt"/>
              </w:rPr>
              <w:t>—</w:t>
            </w:r>
          </w:p>
        </w:tc>
      </w:tr>
      <w:tr w:rsidR="00847211">
        <w:trPr>
          <w:trHeight w:hRule="exact" w:val="178"/>
        </w:trPr>
        <w:tc>
          <w:tcPr>
            <w:tcW w:w="3638"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pPr>
            <w:r>
              <w:rPr>
                <w:rStyle w:val="21"/>
              </w:rPr>
              <w:t>Общее устройство и принцип работы тормозных систем</w:t>
            </w:r>
          </w:p>
        </w:tc>
        <w:tc>
          <w:tcPr>
            <w:tcW w:w="710"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6</w:t>
            </w:r>
          </w:p>
        </w:tc>
        <w:tc>
          <w:tcPr>
            <w:tcW w:w="1507"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6</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4301" w:wrap="none" w:vAnchor="page" w:hAnchor="page" w:x="1067" w:y="17935"/>
              <w:shd w:val="clear" w:color="auto" w:fill="auto"/>
              <w:spacing w:line="80" w:lineRule="exact"/>
              <w:ind w:firstLine="0"/>
              <w:jc w:val="center"/>
            </w:pPr>
            <w:r>
              <w:rPr>
                <w:rStyle w:val="4pt0pt"/>
              </w:rPr>
              <w:t>—</w:t>
            </w:r>
          </w:p>
        </w:tc>
      </w:tr>
      <w:tr w:rsidR="00847211">
        <w:trPr>
          <w:trHeight w:hRule="exact" w:val="331"/>
        </w:trPr>
        <w:tc>
          <w:tcPr>
            <w:tcW w:w="3638"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ind w:firstLine="0"/>
            </w:pPr>
            <w:r>
              <w:rPr>
                <w:rStyle w:val="21"/>
              </w:rPr>
              <w:t>Общее устройство и принцип работы системы рулевого управления</w:t>
            </w:r>
          </w:p>
        </w:tc>
        <w:tc>
          <w:tcPr>
            <w:tcW w:w="710"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6</w:t>
            </w:r>
          </w:p>
        </w:tc>
        <w:tc>
          <w:tcPr>
            <w:tcW w:w="1507"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6</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pPr>
            <w:r>
              <w:rPr>
                <w:rStyle w:val="21"/>
              </w:rPr>
              <w:t>Электронные системы помощи водителю</w:t>
            </w:r>
          </w:p>
        </w:tc>
        <w:tc>
          <w:tcPr>
            <w:tcW w:w="710"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2</w:t>
            </w:r>
          </w:p>
        </w:tc>
        <w:tc>
          <w:tcPr>
            <w:tcW w:w="1507"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2</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4301" w:wrap="none" w:vAnchor="page" w:hAnchor="page" w:x="1067" w:y="17935"/>
              <w:shd w:val="clear" w:color="auto" w:fill="auto"/>
              <w:spacing w:line="80" w:lineRule="exact"/>
              <w:ind w:firstLine="0"/>
              <w:jc w:val="center"/>
            </w:pPr>
            <w:r>
              <w:rPr>
                <w:rStyle w:val="4pt0pt"/>
              </w:rPr>
              <w:t>—</w:t>
            </w:r>
          </w:p>
        </w:tc>
      </w:tr>
      <w:tr w:rsidR="00847211">
        <w:trPr>
          <w:trHeight w:hRule="exact" w:val="178"/>
        </w:trPr>
        <w:tc>
          <w:tcPr>
            <w:tcW w:w="3638"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pPr>
            <w:r>
              <w:rPr>
                <w:rStyle w:val="21"/>
              </w:rPr>
              <w:t>Источники и потребители электрической энергии</w:t>
            </w:r>
          </w:p>
        </w:tc>
        <w:tc>
          <w:tcPr>
            <w:tcW w:w="710"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6</w:t>
            </w:r>
          </w:p>
        </w:tc>
        <w:tc>
          <w:tcPr>
            <w:tcW w:w="1507"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6</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4301" w:wrap="none" w:vAnchor="page" w:hAnchor="page" w:x="1067" w:y="17935"/>
              <w:shd w:val="clear" w:color="auto" w:fill="auto"/>
              <w:spacing w:line="80" w:lineRule="exact"/>
              <w:ind w:firstLine="0"/>
              <w:jc w:val="center"/>
            </w:pPr>
            <w:r>
              <w:rPr>
                <w:rStyle w:val="4pt0pt"/>
              </w:rPr>
              <w:t>—</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pPr>
            <w:r>
              <w:rPr>
                <w:rStyle w:val="21"/>
              </w:rPr>
              <w:t>Общее устройство прицепов</w:t>
            </w:r>
          </w:p>
        </w:tc>
        <w:tc>
          <w:tcPr>
            <w:tcW w:w="710"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2</w:t>
            </w:r>
          </w:p>
        </w:tc>
        <w:tc>
          <w:tcPr>
            <w:tcW w:w="1507"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2</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4301" w:wrap="none" w:vAnchor="page" w:hAnchor="page" w:x="1067" w:y="17935"/>
              <w:shd w:val="clear" w:color="auto" w:fill="auto"/>
              <w:spacing w:line="80" w:lineRule="exact"/>
              <w:ind w:firstLine="0"/>
              <w:jc w:val="center"/>
            </w:pPr>
            <w:r>
              <w:rPr>
                <w:rStyle w:val="4pt0pt"/>
              </w:rPr>
              <w:t>—</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pPr>
            <w:r>
              <w:rPr>
                <w:rStyle w:val="21"/>
              </w:rPr>
              <w:t>Итого по разделу</w:t>
            </w:r>
          </w:p>
        </w:tc>
        <w:tc>
          <w:tcPr>
            <w:tcW w:w="710"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48</w:t>
            </w:r>
          </w:p>
        </w:tc>
        <w:tc>
          <w:tcPr>
            <w:tcW w:w="1507"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48</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4301" w:wrap="none" w:vAnchor="page" w:hAnchor="page" w:x="1067" w:y="17935"/>
              <w:shd w:val="clear" w:color="auto" w:fill="auto"/>
              <w:spacing w:line="80" w:lineRule="exact"/>
              <w:ind w:firstLine="0"/>
              <w:jc w:val="center"/>
            </w:pPr>
            <w:r>
              <w:rPr>
                <w:rStyle w:val="4pt0pt"/>
              </w:rPr>
              <w:t>—</w:t>
            </w:r>
          </w:p>
        </w:tc>
      </w:tr>
      <w:tr w:rsidR="00847211">
        <w:trPr>
          <w:trHeight w:hRule="exact" w:val="173"/>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Техническое обслуживание</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pPr>
            <w:r>
              <w:rPr>
                <w:rStyle w:val="21"/>
              </w:rPr>
              <w:t>Система технического обслуживания</w:t>
            </w:r>
          </w:p>
        </w:tc>
        <w:tc>
          <w:tcPr>
            <w:tcW w:w="710"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2</w:t>
            </w:r>
          </w:p>
        </w:tc>
        <w:tc>
          <w:tcPr>
            <w:tcW w:w="1507"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2</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4301" w:wrap="none" w:vAnchor="page" w:hAnchor="page" w:x="1067" w:y="17935"/>
              <w:shd w:val="clear" w:color="auto" w:fill="auto"/>
              <w:spacing w:line="80" w:lineRule="exact"/>
              <w:ind w:firstLine="0"/>
              <w:jc w:val="center"/>
            </w:pPr>
            <w:r>
              <w:rPr>
                <w:rStyle w:val="4pt0pt"/>
              </w:rPr>
              <w:t>—</w:t>
            </w:r>
          </w:p>
        </w:tc>
      </w:tr>
      <w:tr w:rsidR="00847211">
        <w:trPr>
          <w:trHeight w:hRule="exact" w:val="336"/>
        </w:trPr>
        <w:tc>
          <w:tcPr>
            <w:tcW w:w="3638"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ind w:firstLine="0"/>
            </w:pPr>
            <w:r>
              <w:rPr>
                <w:rStyle w:val="21"/>
              </w:rPr>
              <w:t>Меры безопасности и защиты окружающей природной среды при эксплуатации транспортного средства</w:t>
            </w:r>
          </w:p>
        </w:tc>
        <w:tc>
          <w:tcPr>
            <w:tcW w:w="710"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2</w:t>
            </w:r>
          </w:p>
        </w:tc>
        <w:tc>
          <w:tcPr>
            <w:tcW w:w="1507"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2</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pPr>
            <w:r>
              <w:rPr>
                <w:rStyle w:val="21"/>
              </w:rPr>
              <w:t>Устранение неисправностей</w:t>
            </w:r>
            <w:r>
              <w:rPr>
                <w:rStyle w:val="21"/>
                <w:vertAlign w:val="superscript"/>
              </w:rPr>
              <w:t>2</w:t>
            </w:r>
          </w:p>
        </w:tc>
        <w:tc>
          <w:tcPr>
            <w:tcW w:w="710"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8</w:t>
            </w:r>
          </w:p>
        </w:tc>
        <w:tc>
          <w:tcPr>
            <w:tcW w:w="1507"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80" w:lineRule="exact"/>
              <w:ind w:firstLine="0"/>
              <w:jc w:val="center"/>
            </w:pPr>
            <w:r>
              <w:rPr>
                <w:rStyle w:val="4pt0pt"/>
              </w:rPr>
              <w:t>—</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8</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pPr>
            <w:r>
              <w:rPr>
                <w:rStyle w:val="21"/>
              </w:rPr>
              <w:t>Итого по разделу</w:t>
            </w:r>
          </w:p>
        </w:tc>
        <w:tc>
          <w:tcPr>
            <w:tcW w:w="710"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12</w:t>
            </w:r>
          </w:p>
        </w:tc>
        <w:tc>
          <w:tcPr>
            <w:tcW w:w="1507" w:type="dxa"/>
            <w:tcBorders>
              <w:top w:val="single" w:sz="4" w:space="0" w:color="auto"/>
              <w:lef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4</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8</w:t>
            </w:r>
          </w:p>
        </w:tc>
      </w:tr>
      <w:tr w:rsidR="00847211">
        <w:trPr>
          <w:trHeight w:hRule="exact" w:val="178"/>
        </w:trPr>
        <w:tc>
          <w:tcPr>
            <w:tcW w:w="3638" w:type="dxa"/>
            <w:tcBorders>
              <w:top w:val="single" w:sz="4" w:space="0" w:color="auto"/>
              <w:left w:val="single" w:sz="4" w:space="0" w:color="auto"/>
              <w:bottom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pPr>
            <w:r>
              <w:rPr>
                <w:rStyle w:val="21"/>
              </w:rPr>
              <w:t>Итого</w:t>
            </w:r>
          </w:p>
        </w:tc>
        <w:tc>
          <w:tcPr>
            <w:tcW w:w="710" w:type="dxa"/>
            <w:tcBorders>
              <w:top w:val="single" w:sz="4" w:space="0" w:color="auto"/>
              <w:left w:val="single" w:sz="4" w:space="0" w:color="auto"/>
              <w:bottom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60</w:t>
            </w:r>
          </w:p>
        </w:tc>
        <w:tc>
          <w:tcPr>
            <w:tcW w:w="1507" w:type="dxa"/>
            <w:tcBorders>
              <w:top w:val="single" w:sz="4" w:space="0" w:color="auto"/>
              <w:left w:val="single" w:sz="4" w:space="0" w:color="auto"/>
              <w:bottom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52</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4301" w:wrap="none" w:vAnchor="page" w:hAnchor="page" w:x="1067" w:y="17935"/>
              <w:shd w:val="clear" w:color="auto" w:fill="auto"/>
              <w:spacing w:line="120" w:lineRule="exact"/>
              <w:ind w:firstLine="0"/>
              <w:jc w:val="center"/>
            </w:pPr>
            <w:r>
              <w:rPr>
                <w:rStyle w:val="21"/>
              </w:rPr>
              <w:t>8</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99" o:spid="_x0000_s1224" type="#_x0000_t32" style="position:absolute;margin-left:344.8pt;margin-top:113.1pt;width:155.05pt;height:0;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" filled="t" strokeweight="1.45pt">
            <v:path arrowok="f"/>
            <o:lock v:ext="edit" shapetype="f"/>
            <w10:wrap anchorx="page" anchory="page"/>
          </v:shape>
        </w:pict>
      </w:r>
      <w:r w:rsidRPr="005D56F7">
        <w:rPr>
          <w:noProof/>
        </w:rPr>
        <w:pict>
          <v:shape id="AutoShape 198" o:spid="_x0000_s1223" type="#_x0000_t32" style="position:absolute;margin-left:52.95pt;margin-top:117.4pt;width:738.1pt;height:0;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1" w:y="962"/>
        <w:shd w:val="clear" w:color="auto" w:fill="auto"/>
        <w:spacing w:line="150" w:lineRule="exact"/>
        <w:ind w:left="20"/>
      </w:pPr>
      <w:r>
        <w:t>Российская Газета</w:t>
      </w:r>
    </w:p>
    <w:p w:rsidR="00847211" w:rsidRDefault="008960A5">
      <w:pPr>
        <w:pStyle w:val="a8"/>
        <w:framePr w:wrap="none" w:vAnchor="page" w:hAnchor="page" w:x="9455" w:y="943"/>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58" w:y="943"/>
        <w:shd w:val="clear" w:color="auto" w:fill="auto"/>
        <w:spacing w:line="90" w:lineRule="exact"/>
        <w:ind w:left="20"/>
      </w:pPr>
      <w:r>
        <w:rPr>
          <w:rStyle w:val="0pt"/>
        </w:rPr>
        <w:t xml:space="preserve">№ 172/1 </w:t>
      </w:r>
      <w:r>
        <w:t>(6444/1)</w:t>
      </w:r>
    </w:p>
    <w:p w:rsidR="00847211" w:rsidRDefault="005D56F7">
      <w:pPr>
        <w:pStyle w:val="32"/>
        <w:framePr w:wrap="none" w:vAnchor="page" w:hAnchor="page" w:x="15042" w:y="962"/>
        <w:shd w:val="clear" w:color="auto" w:fill="auto"/>
        <w:spacing w:line="100" w:lineRule="exact"/>
        <w:ind w:left="20"/>
      </w:pPr>
      <w:hyperlink r:id="rId20" w:history="1">
        <w:r w:rsidR="008960A5">
          <w:rPr>
            <w:rStyle w:val="a3"/>
          </w:rPr>
          <w:t>WWW.RG.RU</w:t>
        </w:r>
      </w:hyperlink>
    </w:p>
    <w:p w:rsidR="00847211" w:rsidRDefault="008960A5">
      <w:pPr>
        <w:pStyle w:val="11"/>
        <w:framePr w:wrap="none" w:vAnchor="page" w:hAnchor="page" w:x="6878" w:y="1421"/>
        <w:shd w:val="clear" w:color="auto" w:fill="auto"/>
        <w:spacing w:line="620" w:lineRule="exact"/>
      </w:pPr>
      <w:bookmarkStart w:id="24" w:name="bookmark27"/>
      <w:r>
        <w:rPr>
          <w:rStyle w:val="12"/>
          <w:b/>
          <w:bCs/>
        </w:rPr>
        <w:t>документы</w:t>
      </w:r>
      <w:bookmarkEnd w:id="24"/>
    </w:p>
    <w:p w:rsidR="00847211" w:rsidRDefault="008960A5">
      <w:pPr>
        <w:pStyle w:val="41"/>
        <w:framePr w:w="7282" w:h="8506" w:hRule="exact" w:wrap="none" w:vAnchor="page" w:hAnchor="page" w:x="1065" w:y="2606"/>
        <w:shd w:val="clear" w:color="auto" w:fill="auto"/>
        <w:spacing w:line="158" w:lineRule="exact"/>
        <w:ind w:left="20" w:right="20" w:firstLine="220"/>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 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w:t>
      </w:r>
      <w:r>
        <w:softHyphen/>
        <w:t>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47211" w:rsidRDefault="008960A5">
      <w:pPr>
        <w:pStyle w:val="41"/>
        <w:framePr w:w="7282" w:h="8506" w:hRule="exact" w:wrap="none" w:vAnchor="page" w:hAnchor="page" w:x="1065" w:y="2606"/>
        <w:shd w:val="clear" w:color="auto" w:fill="auto"/>
        <w:spacing w:line="158" w:lineRule="exact"/>
        <w:ind w:left="20" w:right="20" w:firstLine="220"/>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w:t>
      </w:r>
      <w:r>
        <w:softHyphen/>
        <w:t>ва; действия водителя при движении в транспортном потоке; выбор оптимальной скорости, ускорения, дистан</w:t>
      </w:r>
      <w:r>
        <w:softHyphen/>
        <w:t>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w:t>
      </w:r>
      <w:r>
        <w:softHyphen/>
        <w:t>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w:t>
      </w:r>
      <w:r>
        <w:softHyphen/>
        <w:t>ние проезжей части, свежеуложенное покрытие дороги, битумные и гравийные покрытия); меры предосторож</w:t>
      </w:r>
      <w:r>
        <w:softHyphen/>
        <w:t>ности при движении по ремонтируемым участкам дорог; ограждения ремонтируемых участков дорог, применяе</w:t>
      </w:r>
      <w:r>
        <w:softHyphen/>
        <w:t>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w:t>
      </w:r>
      <w:r>
        <w:softHyphen/>
        <w:t>тным средством при движении по дороге с низким коэффициентом сцепления дорожного покрытия (в гололе</w:t>
      </w:r>
      <w:r>
        <w:softHyphen/>
        <w:t>дицу); пользование зимними дорогами (зимниками); движение по ледовым переправам; движение по бездоро</w:t>
      </w:r>
      <w:r>
        <w:softHyphen/>
        <w:t>жью; управление транспортным средством при движении с прицепом и при буксировке механических транспор</w:t>
      </w:r>
      <w:r>
        <w:softHyphen/>
        <w:t>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w:t>
      </w:r>
      <w:r>
        <w:softHyphen/>
        <w:t>зимого груза; управление автоцистерной. Решение ситуационных задач.</w:t>
      </w:r>
    </w:p>
    <w:p w:rsidR="00847211" w:rsidRDefault="008960A5">
      <w:pPr>
        <w:pStyle w:val="41"/>
        <w:framePr w:w="7282" w:h="8506" w:hRule="exact" w:wrap="none" w:vAnchor="page" w:hAnchor="page" w:x="1065" w:y="2606"/>
        <w:shd w:val="clear" w:color="auto" w:fill="auto"/>
        <w:spacing w:line="158" w:lineRule="exact"/>
        <w:ind w:left="20" w:right="20" w:firstLine="220"/>
      </w:pPr>
      <w:r>
        <w:t>Управление транспортным средством в нештатных ситуациях: понятие о нештатной ситуации; причины воз</w:t>
      </w:r>
      <w:r>
        <w:softHyphen/>
        <w:t>можных нештатных ситуаций; действия органами управления скоростью и тормозом при буксовании и блоки</w:t>
      </w:r>
      <w:r>
        <w:softHyphen/>
        <w:t>ровке колес; регулирование скорости в процессе разгона, предотвращающее буксование ведущих колес; дейст</w:t>
      </w:r>
      <w:r>
        <w:softHyphen/>
        <w:t>вия водителя при блокировке колес в процессе экстренного торможения; объезд препятствия как средство пре</w:t>
      </w:r>
      <w:r>
        <w:softHyphen/>
        <w:t>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w:t>
      </w:r>
      <w:r>
        <w:softHyphen/>
        <w:t>ля при возгорании и падении транспортного средства в воду. Решение ситуационных задач.</w:t>
      </w:r>
    </w:p>
    <w:p w:rsidR="00847211" w:rsidRDefault="008960A5">
      <w:pPr>
        <w:pStyle w:val="41"/>
        <w:framePr w:w="7282" w:h="8506" w:hRule="exact" w:wrap="none" w:vAnchor="page" w:hAnchor="page" w:x="1065" w:y="2606"/>
        <w:numPr>
          <w:ilvl w:val="0"/>
          <w:numId w:val="33"/>
        </w:numPr>
        <w:shd w:val="clear" w:color="auto" w:fill="auto"/>
        <w:tabs>
          <w:tab w:val="left" w:pos="687"/>
        </w:tabs>
        <w:spacing w:line="158" w:lineRule="exact"/>
        <w:ind w:left="20" w:right="20" w:firstLine="220"/>
      </w:pPr>
      <w:r>
        <w:t>Учебный предмет «Вождение транспортных средств категории «С» (для транспортных средств с меха</w:t>
      </w:r>
      <w:r>
        <w:softHyphen/>
        <w:t>нической трансмиссией).</w:t>
      </w:r>
    </w:p>
    <w:p w:rsidR="00847211" w:rsidRDefault="008960A5">
      <w:pPr>
        <w:pStyle w:val="50"/>
        <w:framePr w:w="7282" w:h="8506" w:hRule="exact" w:wrap="none" w:vAnchor="page" w:hAnchor="page" w:x="1065" w:y="2606"/>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19" w:h="188" w:hRule="exact" w:wrap="none" w:vAnchor="page" w:hAnchor="page" w:x="7713" w:y="11117"/>
        <w:shd w:val="clear" w:color="auto" w:fill="auto"/>
      </w:pPr>
      <w:r>
        <w:t>Таблица 8</w:t>
      </w:r>
    </w:p>
    <w:tbl>
      <w:tblPr>
        <w:tblOverlap w:val="never"/>
        <w:tblW w:w="0" w:type="auto"/>
        <w:tblLayout w:type="fixed"/>
        <w:tblCellMar>
          <w:left w:w="10" w:type="dxa"/>
          <w:right w:w="10" w:type="dxa"/>
        </w:tblCellMar>
        <w:tblLook w:val="04A0"/>
      </w:tblPr>
      <w:tblGrid>
        <w:gridCol w:w="5549"/>
        <w:gridCol w:w="1723"/>
      </w:tblGrid>
      <w:tr w:rsidR="00847211">
        <w:trPr>
          <w:trHeight w:hRule="exact" w:val="350"/>
        </w:trPr>
        <w:tc>
          <w:tcPr>
            <w:tcW w:w="5549" w:type="dxa"/>
            <w:tcBorders>
              <w:top w:val="single" w:sz="4" w:space="0" w:color="auto"/>
              <w:left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firstLine="0"/>
              <w:jc w:val="center"/>
            </w:pPr>
            <w:r>
              <w:rPr>
                <w:rStyle w:val="21"/>
              </w:rPr>
              <w:t>Наименование разделов и тем</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245" w:wrap="none" w:vAnchor="page" w:hAnchor="page" w:x="1070" w:y="11325"/>
              <w:shd w:val="clear" w:color="auto" w:fill="auto"/>
              <w:ind w:firstLine="0"/>
              <w:jc w:val="center"/>
            </w:pPr>
            <w:r>
              <w:rPr>
                <w:rStyle w:val="21"/>
              </w:rPr>
              <w:t>Количество часов практи</w:t>
            </w:r>
            <w:r>
              <w:rPr>
                <w:rStyle w:val="21"/>
              </w:rPr>
              <w:softHyphen/>
              <w:t>ческого обучения</w:t>
            </w:r>
          </w:p>
        </w:tc>
      </w:tr>
      <w:tr w:rsidR="00847211">
        <w:trPr>
          <w:trHeight w:hRule="exact" w:val="182"/>
        </w:trPr>
        <w:tc>
          <w:tcPr>
            <w:tcW w:w="7272"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firstLine="0"/>
              <w:jc w:val="center"/>
            </w:pPr>
            <w:r>
              <w:rPr>
                <w:rStyle w:val="21"/>
              </w:rPr>
              <w:t>Первоначальное обучение вождению</w:t>
            </w:r>
          </w:p>
        </w:tc>
      </w:tr>
      <w:tr w:rsidR="00847211">
        <w:trPr>
          <w:trHeight w:hRule="exact" w:val="187"/>
        </w:trPr>
        <w:tc>
          <w:tcPr>
            <w:tcW w:w="5549" w:type="dxa"/>
            <w:tcBorders>
              <w:top w:val="single" w:sz="4" w:space="0" w:color="auto"/>
              <w:left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firstLine="0"/>
            </w:pPr>
            <w:r>
              <w:rPr>
                <w:rStyle w:val="21"/>
              </w:rPr>
              <w:t>Посадка, действия органами управления</w:t>
            </w:r>
            <w:r>
              <w:rPr>
                <w:rStyle w:val="21"/>
                <w:vertAlign w:val="superscript"/>
              </w:rPr>
              <w:t>3</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firstLine="0"/>
              <w:jc w:val="center"/>
            </w:pPr>
            <w:r>
              <w:rPr>
                <w:rStyle w:val="21"/>
              </w:rPr>
              <w:t>2</w:t>
            </w:r>
          </w:p>
        </w:tc>
      </w:tr>
      <w:tr w:rsidR="00847211">
        <w:trPr>
          <w:trHeight w:hRule="exact" w:val="346"/>
        </w:trPr>
        <w:tc>
          <w:tcPr>
            <w:tcW w:w="5549" w:type="dxa"/>
            <w:tcBorders>
              <w:top w:val="single" w:sz="4" w:space="0" w:color="auto"/>
              <w:left w:val="single" w:sz="4" w:space="0" w:color="auto"/>
            </w:tcBorders>
            <w:shd w:val="clear" w:color="auto" w:fill="FFFFFF"/>
          </w:tcPr>
          <w:p w:rsidR="00847211" w:rsidRDefault="008960A5">
            <w:pPr>
              <w:pStyle w:val="41"/>
              <w:framePr w:w="7272" w:h="3245" w:wrap="none" w:vAnchor="page" w:hAnchor="page" w:x="1070" w:y="11325"/>
              <w:shd w:val="clear" w:color="auto" w:fill="auto"/>
              <w:ind w:firstLine="0"/>
            </w:pPr>
            <w:r>
              <w:rPr>
                <w:rStyle w:val="21"/>
              </w:rPr>
              <w:t>Пуск двигателя, начало движения, переключение передач в восходящем порядке, пере</w:t>
            </w:r>
            <w:r>
              <w:rPr>
                <w:rStyle w:val="21"/>
              </w:rPr>
              <w:softHyphen/>
              <w:t>ключение передач в нисходящем порядке, остановка, выключение двигателя</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firstLine="0"/>
              <w:jc w:val="center"/>
            </w:pPr>
            <w:r>
              <w:rPr>
                <w:rStyle w:val="21"/>
              </w:rPr>
              <w:t>2</w:t>
            </w:r>
          </w:p>
        </w:tc>
      </w:tr>
      <w:tr w:rsidR="00847211">
        <w:trPr>
          <w:trHeight w:hRule="exact" w:val="346"/>
        </w:trPr>
        <w:tc>
          <w:tcPr>
            <w:tcW w:w="5549" w:type="dxa"/>
            <w:tcBorders>
              <w:top w:val="single" w:sz="4" w:space="0" w:color="auto"/>
              <w:left w:val="single" w:sz="4" w:space="0" w:color="auto"/>
            </w:tcBorders>
            <w:shd w:val="clear" w:color="auto" w:fill="FFFFFF"/>
          </w:tcPr>
          <w:p w:rsidR="00847211" w:rsidRDefault="008960A5">
            <w:pPr>
              <w:pStyle w:val="41"/>
              <w:framePr w:w="7272" w:h="3245" w:wrap="none" w:vAnchor="page" w:hAnchor="page" w:x="1070" w:y="11325"/>
              <w:shd w:val="clear" w:color="auto" w:fill="auto"/>
              <w:spacing w:line="158" w:lineRule="exact"/>
              <w:ind w:firstLine="0"/>
            </w:pPr>
            <w:r>
              <w:rPr>
                <w:rStyle w:val="21"/>
              </w:rPr>
              <w:t>Начало движения, движение по кольцевому маршруту, остановка в заданном месте с применением различных способов торможения</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firstLine="0"/>
              <w:jc w:val="center"/>
            </w:pPr>
            <w:r>
              <w:rPr>
                <w:rStyle w:val="21"/>
              </w:rPr>
              <w:t>4</w:t>
            </w:r>
          </w:p>
        </w:tc>
      </w:tr>
      <w:tr w:rsidR="00847211">
        <w:trPr>
          <w:trHeight w:hRule="exact" w:val="346"/>
        </w:trPr>
        <w:tc>
          <w:tcPr>
            <w:tcW w:w="5549" w:type="dxa"/>
            <w:tcBorders>
              <w:top w:val="single" w:sz="4" w:space="0" w:color="auto"/>
              <w:left w:val="single" w:sz="4" w:space="0" w:color="auto"/>
            </w:tcBorders>
            <w:shd w:val="clear" w:color="auto" w:fill="FFFFFF"/>
          </w:tcPr>
          <w:p w:rsidR="00847211" w:rsidRDefault="008960A5">
            <w:pPr>
              <w:pStyle w:val="41"/>
              <w:framePr w:w="7272" w:h="3245" w:wrap="none" w:vAnchor="page" w:hAnchor="page" w:x="1070" w:y="11325"/>
              <w:shd w:val="clear" w:color="auto" w:fill="auto"/>
              <w:ind w:firstLine="0"/>
            </w:pPr>
            <w:r>
              <w:rPr>
                <w:rStyle w:val="21"/>
              </w:rPr>
              <w:t>Повороты в движении, разворот для движения в обратном направлении, проезд пере</w:t>
            </w:r>
            <w:r>
              <w:rPr>
                <w:rStyle w:val="21"/>
              </w:rPr>
              <w:softHyphen/>
              <w:t>крестка и пешеходного перехода</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firstLine="0"/>
              <w:jc w:val="center"/>
            </w:pPr>
            <w:r>
              <w:rPr>
                <w:rStyle w:val="21"/>
              </w:rPr>
              <w:t>6</w:t>
            </w:r>
          </w:p>
        </w:tc>
      </w:tr>
      <w:tr w:rsidR="00847211">
        <w:trPr>
          <w:trHeight w:hRule="exact" w:val="187"/>
        </w:trPr>
        <w:tc>
          <w:tcPr>
            <w:tcW w:w="5549" w:type="dxa"/>
            <w:tcBorders>
              <w:top w:val="single" w:sz="4" w:space="0" w:color="auto"/>
              <w:left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firstLine="0"/>
            </w:pPr>
            <w:r>
              <w:rPr>
                <w:rStyle w:val="21"/>
              </w:rPr>
              <w:t>Движение задним ходом</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firstLine="0"/>
              <w:jc w:val="center"/>
            </w:pPr>
            <w:r>
              <w:rPr>
                <w:rStyle w:val="21"/>
              </w:rPr>
              <w:t>2</w:t>
            </w:r>
          </w:p>
        </w:tc>
      </w:tr>
      <w:tr w:rsidR="00847211">
        <w:trPr>
          <w:trHeight w:hRule="exact" w:val="182"/>
        </w:trPr>
        <w:tc>
          <w:tcPr>
            <w:tcW w:w="5549" w:type="dxa"/>
            <w:tcBorders>
              <w:top w:val="single" w:sz="4" w:space="0" w:color="auto"/>
              <w:left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firstLine="0"/>
            </w:pPr>
            <w:r>
              <w:rPr>
                <w:rStyle w:val="21"/>
              </w:rPr>
              <w:t>Движение в ограниченных проездах, сложное маневрирование</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firstLine="0"/>
              <w:jc w:val="center"/>
            </w:pPr>
            <w:r>
              <w:rPr>
                <w:rStyle w:val="21"/>
              </w:rPr>
              <w:t>8</w:t>
            </w:r>
          </w:p>
        </w:tc>
      </w:tr>
      <w:tr w:rsidR="00847211">
        <w:trPr>
          <w:trHeight w:hRule="exact" w:val="187"/>
        </w:trPr>
        <w:tc>
          <w:tcPr>
            <w:tcW w:w="5549" w:type="dxa"/>
            <w:tcBorders>
              <w:top w:val="single" w:sz="4" w:space="0" w:color="auto"/>
              <w:left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firstLine="0"/>
            </w:pPr>
            <w:r>
              <w:rPr>
                <w:rStyle w:val="21"/>
              </w:rPr>
              <w:t>Движение с прицепом</w:t>
            </w:r>
            <w:r>
              <w:rPr>
                <w:rStyle w:val="21"/>
                <w:vertAlign w:val="superscript"/>
              </w:rPr>
              <w:t>4</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firstLine="0"/>
              <w:jc w:val="center"/>
            </w:pPr>
            <w:r>
              <w:rPr>
                <w:rStyle w:val="21"/>
              </w:rPr>
              <w:t>6</w:t>
            </w:r>
          </w:p>
        </w:tc>
      </w:tr>
      <w:tr w:rsidR="00847211">
        <w:trPr>
          <w:trHeight w:hRule="exact" w:val="182"/>
        </w:trPr>
        <w:tc>
          <w:tcPr>
            <w:tcW w:w="5549" w:type="dxa"/>
            <w:tcBorders>
              <w:top w:val="single" w:sz="4" w:space="0" w:color="auto"/>
              <w:left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firstLine="0"/>
            </w:pPr>
            <w:r>
              <w:rPr>
                <w:rStyle w:val="21"/>
              </w:rPr>
              <w:t>Итого по разделу</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firstLine="0"/>
              <w:jc w:val="center"/>
            </w:pPr>
            <w:r>
              <w:rPr>
                <w:rStyle w:val="21"/>
              </w:rPr>
              <w:t>30</w:t>
            </w:r>
          </w:p>
        </w:tc>
      </w:tr>
      <w:tr w:rsidR="00847211">
        <w:trPr>
          <w:trHeight w:hRule="exact" w:val="187"/>
        </w:trPr>
        <w:tc>
          <w:tcPr>
            <w:tcW w:w="7272"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firstLine="0"/>
              <w:jc w:val="center"/>
            </w:pPr>
            <w:r>
              <w:rPr>
                <w:rStyle w:val="21"/>
              </w:rPr>
              <w:t>Обучение вождению в условиях дорожного движения</w:t>
            </w:r>
          </w:p>
        </w:tc>
      </w:tr>
      <w:tr w:rsidR="00847211">
        <w:trPr>
          <w:trHeight w:hRule="exact" w:val="182"/>
        </w:trPr>
        <w:tc>
          <w:tcPr>
            <w:tcW w:w="5549" w:type="dxa"/>
            <w:tcBorders>
              <w:top w:val="single" w:sz="4" w:space="0" w:color="auto"/>
              <w:left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left="40" w:firstLine="0"/>
              <w:jc w:val="left"/>
            </w:pPr>
            <w:r>
              <w:rPr>
                <w:rStyle w:val="21"/>
              </w:rPr>
              <w:t>Вождение по учебным маршрутам</w:t>
            </w:r>
            <w:r>
              <w:rPr>
                <w:rStyle w:val="21"/>
                <w:vertAlign w:val="superscript"/>
              </w:rPr>
              <w:t>5</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firstLine="0"/>
              <w:jc w:val="center"/>
            </w:pPr>
            <w:r>
              <w:rPr>
                <w:rStyle w:val="21"/>
              </w:rPr>
              <w:t>42</w:t>
            </w:r>
          </w:p>
        </w:tc>
      </w:tr>
      <w:tr w:rsidR="00847211">
        <w:trPr>
          <w:trHeight w:hRule="exact" w:val="187"/>
        </w:trPr>
        <w:tc>
          <w:tcPr>
            <w:tcW w:w="5549" w:type="dxa"/>
            <w:tcBorders>
              <w:top w:val="single" w:sz="4" w:space="0" w:color="auto"/>
              <w:left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left="40" w:firstLine="0"/>
              <w:jc w:val="left"/>
            </w:pPr>
            <w:r>
              <w:rPr>
                <w:rStyle w:val="21"/>
              </w:rPr>
              <w:t>Итого по разделу</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firstLine="0"/>
              <w:jc w:val="center"/>
            </w:pPr>
            <w:r>
              <w:rPr>
                <w:rStyle w:val="21"/>
              </w:rPr>
              <w:t>42</w:t>
            </w:r>
          </w:p>
        </w:tc>
      </w:tr>
      <w:tr w:rsidR="00847211">
        <w:trPr>
          <w:trHeight w:hRule="exact" w:val="192"/>
        </w:trPr>
        <w:tc>
          <w:tcPr>
            <w:tcW w:w="5549" w:type="dxa"/>
            <w:tcBorders>
              <w:top w:val="single" w:sz="4" w:space="0" w:color="auto"/>
              <w:left w:val="single" w:sz="4" w:space="0" w:color="auto"/>
              <w:bottom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left="40" w:firstLine="0"/>
              <w:jc w:val="left"/>
            </w:pPr>
            <w:r>
              <w:rPr>
                <w:rStyle w:val="21"/>
              </w:rPr>
              <w:t>Итого</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3245" w:wrap="none" w:vAnchor="page" w:hAnchor="page" w:x="1070" w:y="11325"/>
              <w:shd w:val="clear" w:color="auto" w:fill="auto"/>
              <w:spacing w:line="120" w:lineRule="exact"/>
              <w:ind w:firstLine="0"/>
              <w:jc w:val="center"/>
            </w:pPr>
            <w:r>
              <w:rPr>
                <w:rStyle w:val="21"/>
              </w:rPr>
              <w:t>72</w:t>
            </w:r>
          </w:p>
        </w:tc>
      </w:tr>
    </w:tbl>
    <w:p w:rsidR="00847211" w:rsidRDefault="008960A5">
      <w:pPr>
        <w:pStyle w:val="41"/>
        <w:framePr w:w="7282" w:h="8055" w:hRule="exact" w:wrap="none" w:vAnchor="page" w:hAnchor="page" w:x="1065" w:y="14651"/>
        <w:numPr>
          <w:ilvl w:val="0"/>
          <w:numId w:val="35"/>
        </w:numPr>
        <w:shd w:val="clear" w:color="auto" w:fill="auto"/>
        <w:tabs>
          <w:tab w:val="left" w:pos="691"/>
        </w:tabs>
        <w:ind w:left="20" w:firstLine="220"/>
      </w:pPr>
      <w:r>
        <w:t>Первоначальное обучение вождению.</w:t>
      </w:r>
    </w:p>
    <w:p w:rsidR="00847211" w:rsidRDefault="008960A5">
      <w:pPr>
        <w:pStyle w:val="41"/>
        <w:framePr w:w="7282" w:h="8055" w:hRule="exact" w:wrap="none" w:vAnchor="page" w:hAnchor="page" w:x="1065" w:y="14651"/>
        <w:shd w:val="clear" w:color="auto" w:fill="auto"/>
        <w:ind w:left="20" w:right="20" w:firstLine="220"/>
      </w:pPr>
      <w:r>
        <w:t>Посадка, действия органами управления: ознакомление с органами управления и контрольно-измерительны</w:t>
      </w:r>
      <w:r>
        <w:softHyphen/>
        <w:t>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w:t>
      </w:r>
      <w:r>
        <w:softHyphen/>
        <w:t>ва; взаимодействие органами управления сцеплением и подачей топлива; действия органами управления сце</w:t>
      </w:r>
      <w:r>
        <w:softHyphen/>
        <w:t>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w:t>
      </w:r>
      <w:r>
        <w:softHyphen/>
        <w:t>ния рабочим и стояночным тормозами; взаимодействие органами управления подачей топлива и рабочим тор</w:t>
      </w:r>
      <w:r>
        <w:softHyphen/>
        <w:t>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47211" w:rsidRDefault="008960A5">
      <w:pPr>
        <w:pStyle w:val="41"/>
        <w:framePr w:w="7282" w:h="8055" w:hRule="exact" w:wrap="none" w:vAnchor="page" w:hAnchor="page" w:x="1065" w:y="14651"/>
        <w:shd w:val="clear" w:color="auto" w:fill="auto"/>
        <w:ind w:left="20" w:right="20" w:firstLine="22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47211" w:rsidRDefault="008960A5">
      <w:pPr>
        <w:pStyle w:val="41"/>
        <w:framePr w:w="7282" w:h="8055" w:hRule="exact" w:wrap="none" w:vAnchor="page" w:hAnchor="page" w:x="1065" w:y="14651"/>
        <w:shd w:val="clear" w:color="auto" w:fill="auto"/>
        <w:ind w:left="20" w:right="20" w:firstLine="220"/>
      </w:pPr>
      <w:r>
        <w:t>Начало движения, движение по кольцевому маршруту, остановка в заданном месте с применением различ</w:t>
      </w:r>
      <w:r>
        <w:softHyphen/>
        <w:t>ных способов торможения: начало движения, разгон с переключением передач в восходящем порядке и сниже</w:t>
      </w:r>
      <w:r>
        <w:softHyphen/>
        <w:t>ние скорости с переключением передач в нисходящем порядке при движении по кольцевому маршруту, тормо</w:t>
      </w:r>
      <w:r>
        <w:softHyphen/>
        <w:t>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w:t>
      </w:r>
      <w:r>
        <w:softHyphen/>
        <w:t>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82" w:h="8055" w:hRule="exact" w:wrap="none" w:vAnchor="page" w:hAnchor="page" w:x="1065" w:y="14651"/>
        <w:shd w:val="clear" w:color="auto" w:fill="auto"/>
        <w:ind w:left="20" w:right="20" w:firstLine="220"/>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w:t>
      </w:r>
      <w:r>
        <w:softHyphen/>
        <w:t>жения, разгон, движение по прямой, снижение скорости, переход на низшую передачу, включение левого указа</w:t>
      </w:r>
      <w:r>
        <w:softHyphen/>
        <w:t>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47211" w:rsidRDefault="008960A5">
      <w:pPr>
        <w:pStyle w:val="41"/>
        <w:framePr w:w="7282" w:h="8055" w:hRule="exact" w:wrap="none" w:vAnchor="page" w:hAnchor="page" w:x="1065" w:y="14651"/>
        <w:shd w:val="clear" w:color="auto" w:fill="auto"/>
        <w:ind w:left="20" w:right="20" w:firstLine="220"/>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w:t>
      </w:r>
      <w:r>
        <w:softHyphen/>
        <w:t>ние по прямой, остановка, осмотр дороги через зеркала заднего вида, включение передачи заднего хода, движе</w:t>
      </w:r>
      <w:r>
        <w:softHyphen/>
        <w:t>ние задним ходом с поворотами направо и налево, контролирование траектории и безопасности движения через зеркала заднего вида, остановка.</w:t>
      </w:r>
    </w:p>
    <w:p w:rsidR="00847211" w:rsidRDefault="008960A5">
      <w:pPr>
        <w:pStyle w:val="41"/>
        <w:framePr w:w="7282" w:h="8055" w:hRule="exact" w:wrap="none" w:vAnchor="page" w:hAnchor="page" w:x="1065" w:y="14651"/>
        <w:shd w:val="clear" w:color="auto" w:fill="auto"/>
        <w:ind w:left="20" w:right="20" w:firstLine="220"/>
      </w:pPr>
      <w:r>
        <w:t>Движение в ограниченных проездах, сложное маневрирование: въезд в ворота с прилегающей и противопо</w:t>
      </w:r>
      <w:r>
        <w:softHyphen/>
        <w:t>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w:t>
      </w:r>
      <w:r>
        <w:softHyphen/>
        <w:t>жения с предварительным поворотом направо (налево).</w:t>
      </w:r>
    </w:p>
    <w:p w:rsidR="00847211" w:rsidRDefault="008960A5">
      <w:pPr>
        <w:pStyle w:val="41"/>
        <w:framePr w:w="7282" w:h="8055" w:hRule="exact" w:wrap="none" w:vAnchor="page" w:hAnchor="page" w:x="1065" w:y="14651"/>
        <w:shd w:val="clear" w:color="auto" w:fill="auto"/>
        <w:ind w:left="20" w:right="20" w:firstLine="220"/>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47211" w:rsidRDefault="008960A5">
      <w:pPr>
        <w:pStyle w:val="41"/>
        <w:framePr w:w="7282" w:h="1987" w:hRule="exact" w:wrap="none" w:vAnchor="page" w:hAnchor="page" w:x="8534" w:y="2598"/>
        <w:numPr>
          <w:ilvl w:val="0"/>
          <w:numId w:val="36"/>
        </w:numPr>
        <w:shd w:val="clear" w:color="auto" w:fill="auto"/>
        <w:tabs>
          <w:tab w:val="left" w:pos="697"/>
        </w:tabs>
        <w:ind w:left="20" w:firstLine="220"/>
      </w:pPr>
      <w:r>
        <w:t>Обучение вождению в условиях дорожного движения.</w:t>
      </w:r>
    </w:p>
    <w:p w:rsidR="00847211" w:rsidRDefault="008960A5">
      <w:pPr>
        <w:pStyle w:val="41"/>
        <w:framePr w:w="7282" w:h="1987" w:hRule="exact" w:wrap="none" w:vAnchor="page" w:hAnchor="page" w:x="8534" w:y="2598"/>
        <w:shd w:val="clear" w:color="auto" w:fill="auto"/>
        <w:ind w:left="20" w:right="20" w:firstLine="220"/>
      </w:pPr>
      <w:r>
        <w:t>Вождение по учебным маршрутам: подготовка к началу движения, выезд на дорогу с прилегающей террито</w:t>
      </w:r>
      <w:r>
        <w:softHyphen/>
        <w:t>рии, движение в транспортном потоке, на поворотах, подъемах и спусках, остановка и начало движения на раз</w:t>
      </w:r>
      <w:r>
        <w:softHyphen/>
        <w:t>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w:t>
      </w:r>
      <w:r>
        <w:softHyphen/>
        <w:t>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w:t>
      </w:r>
      <w:r>
        <w:softHyphen/>
        <w:t>ное время суток (в условиях недостаточной видимости).</w:t>
      </w:r>
    </w:p>
    <w:p w:rsidR="00847211" w:rsidRDefault="008960A5">
      <w:pPr>
        <w:pStyle w:val="41"/>
        <w:framePr w:w="7282" w:h="1987" w:hRule="exact" w:wrap="none" w:vAnchor="page" w:hAnchor="page" w:x="8534" w:y="2598"/>
        <w:numPr>
          <w:ilvl w:val="0"/>
          <w:numId w:val="33"/>
        </w:numPr>
        <w:shd w:val="clear" w:color="auto" w:fill="auto"/>
        <w:tabs>
          <w:tab w:val="left" w:pos="697"/>
        </w:tabs>
        <w:ind w:left="20" w:right="20" w:firstLine="220"/>
      </w:pPr>
      <w:r>
        <w:t>Учебный предмет «Вождение транспортных средств категории «С» (для транспортных средств с авто</w:t>
      </w:r>
      <w:r>
        <w:softHyphen/>
        <w:t>матической трансмиссией).</w:t>
      </w:r>
    </w:p>
    <w:p w:rsidR="00847211" w:rsidRDefault="008960A5">
      <w:pPr>
        <w:pStyle w:val="50"/>
        <w:framePr w:w="7282" w:h="1987" w:hRule="exact" w:wrap="none" w:vAnchor="page" w:hAnchor="page" w:x="8534" w:y="2598"/>
        <w:shd w:val="clear" w:color="auto" w:fill="auto"/>
        <w:spacing w:after="0" w:line="163" w:lineRule="exact"/>
        <w:ind w:right="40"/>
        <w:jc w:val="center"/>
      </w:pPr>
      <w:r>
        <w:t>Распределение учебных часов по разделам и темам</w:t>
      </w:r>
    </w:p>
    <w:p w:rsidR="00847211" w:rsidRDefault="008960A5">
      <w:pPr>
        <w:pStyle w:val="a6"/>
        <w:framePr w:w="619" w:h="192" w:hRule="exact" w:wrap="none" w:vAnchor="page" w:hAnchor="page" w:x="15182" w:y="4586"/>
        <w:shd w:val="clear" w:color="auto" w:fill="auto"/>
        <w:spacing w:line="163" w:lineRule="exact"/>
      </w:pPr>
      <w:r>
        <w:t>Таблица 9</w:t>
      </w:r>
    </w:p>
    <w:tbl>
      <w:tblPr>
        <w:tblOverlap w:val="never"/>
        <w:tblW w:w="0" w:type="auto"/>
        <w:tblLayout w:type="fixed"/>
        <w:tblCellMar>
          <w:left w:w="10" w:type="dxa"/>
          <w:right w:w="10" w:type="dxa"/>
        </w:tblCellMar>
        <w:tblLook w:val="04A0"/>
      </w:tblPr>
      <w:tblGrid>
        <w:gridCol w:w="5549"/>
        <w:gridCol w:w="1723"/>
      </w:tblGrid>
      <w:tr w:rsidR="00847211">
        <w:trPr>
          <w:trHeight w:hRule="exact" w:val="341"/>
        </w:trPr>
        <w:tc>
          <w:tcPr>
            <w:tcW w:w="5549" w:type="dxa"/>
            <w:tcBorders>
              <w:top w:val="single" w:sz="4" w:space="0" w:color="auto"/>
              <w:left w:val="single" w:sz="4" w:space="0" w:color="auto"/>
            </w:tcBorders>
            <w:shd w:val="clear" w:color="auto" w:fill="FFFFFF"/>
          </w:tcPr>
          <w:p w:rsidR="00847211" w:rsidRDefault="008960A5">
            <w:pPr>
              <w:pStyle w:val="41"/>
              <w:framePr w:w="7272" w:h="2914" w:wrap="none" w:vAnchor="page" w:hAnchor="page" w:x="8538" w:y="4792"/>
              <w:shd w:val="clear" w:color="auto" w:fill="auto"/>
              <w:spacing w:line="120" w:lineRule="exact"/>
              <w:ind w:firstLine="0"/>
              <w:jc w:val="center"/>
            </w:pPr>
            <w:r>
              <w:rPr>
                <w:rStyle w:val="21"/>
              </w:rPr>
              <w:t>Наименование разделов и тем</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2914" w:wrap="none" w:vAnchor="page" w:hAnchor="page" w:x="8538" w:y="4792"/>
              <w:shd w:val="clear" w:color="auto" w:fill="auto"/>
              <w:spacing w:line="158" w:lineRule="exact"/>
              <w:ind w:firstLine="0"/>
            </w:pPr>
            <w:r>
              <w:rPr>
                <w:rStyle w:val="21"/>
              </w:rPr>
              <w:t>Количество часов практического обучения</w:t>
            </w:r>
          </w:p>
        </w:tc>
      </w:tr>
      <w:tr w:rsidR="00847211">
        <w:trPr>
          <w:trHeight w:hRule="exact" w:val="173"/>
        </w:trPr>
        <w:tc>
          <w:tcPr>
            <w:tcW w:w="7272"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914" w:wrap="none" w:vAnchor="page" w:hAnchor="page" w:x="8538" w:y="4792"/>
              <w:shd w:val="clear" w:color="auto" w:fill="auto"/>
              <w:spacing w:line="120" w:lineRule="exact"/>
              <w:ind w:firstLine="0"/>
              <w:jc w:val="center"/>
            </w:pPr>
            <w:r>
              <w:rPr>
                <w:rStyle w:val="21"/>
              </w:rPr>
              <w:t>Первоначальное обучение вождению</w:t>
            </w:r>
          </w:p>
        </w:tc>
      </w:tr>
      <w:tr w:rsidR="00847211">
        <w:trPr>
          <w:trHeight w:hRule="exact" w:val="336"/>
        </w:trPr>
        <w:tc>
          <w:tcPr>
            <w:tcW w:w="5549" w:type="dxa"/>
            <w:tcBorders>
              <w:top w:val="single" w:sz="4" w:space="0" w:color="auto"/>
              <w:left w:val="single" w:sz="4" w:space="0" w:color="auto"/>
            </w:tcBorders>
            <w:shd w:val="clear" w:color="auto" w:fill="FFFFFF"/>
          </w:tcPr>
          <w:p w:rsidR="00847211" w:rsidRDefault="008960A5">
            <w:pPr>
              <w:pStyle w:val="41"/>
              <w:framePr w:w="7272" w:h="2914" w:wrap="none" w:vAnchor="page" w:hAnchor="page" w:x="8538" w:y="4792"/>
              <w:shd w:val="clear" w:color="auto" w:fill="auto"/>
              <w:spacing w:line="158" w:lineRule="exact"/>
              <w:ind w:firstLine="0"/>
            </w:pPr>
            <w:r>
              <w:rPr>
                <w:rStyle w:val="21"/>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2914" w:wrap="none" w:vAnchor="page" w:hAnchor="page" w:x="8538" w:y="4792"/>
              <w:shd w:val="clear" w:color="auto" w:fill="auto"/>
              <w:spacing w:line="120" w:lineRule="exact"/>
              <w:ind w:firstLine="0"/>
              <w:jc w:val="center"/>
            </w:pPr>
            <w:r>
              <w:rPr>
                <w:rStyle w:val="21"/>
              </w:rPr>
              <w:t>2</w:t>
            </w:r>
          </w:p>
        </w:tc>
      </w:tr>
      <w:tr w:rsidR="00847211">
        <w:trPr>
          <w:trHeight w:hRule="exact" w:val="336"/>
        </w:trPr>
        <w:tc>
          <w:tcPr>
            <w:tcW w:w="5549" w:type="dxa"/>
            <w:tcBorders>
              <w:top w:val="single" w:sz="4" w:space="0" w:color="auto"/>
              <w:left w:val="single" w:sz="4" w:space="0" w:color="auto"/>
            </w:tcBorders>
            <w:shd w:val="clear" w:color="auto" w:fill="FFFFFF"/>
          </w:tcPr>
          <w:p w:rsidR="00847211" w:rsidRDefault="008960A5">
            <w:pPr>
              <w:pStyle w:val="41"/>
              <w:framePr w:w="7272" w:h="2914" w:wrap="none" w:vAnchor="page" w:hAnchor="page" w:x="8538" w:y="4792"/>
              <w:shd w:val="clear" w:color="auto" w:fill="auto"/>
              <w:spacing w:line="158" w:lineRule="exact"/>
              <w:ind w:firstLine="0"/>
            </w:pPr>
            <w:r>
              <w:rPr>
                <w:rStyle w:val="21"/>
              </w:rPr>
              <w:t>Начало движения, движение по кольцевому маршруту, остановка в заданном месте с применением различных способов торможения</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2914" w:wrap="none" w:vAnchor="page" w:hAnchor="page" w:x="8538" w:y="4792"/>
              <w:shd w:val="clear" w:color="auto" w:fill="auto"/>
              <w:spacing w:line="120" w:lineRule="exact"/>
              <w:ind w:firstLine="0"/>
              <w:jc w:val="center"/>
            </w:pPr>
            <w:r>
              <w:rPr>
                <w:rStyle w:val="21"/>
              </w:rPr>
              <w:t>6</w:t>
            </w:r>
          </w:p>
        </w:tc>
      </w:tr>
      <w:tr w:rsidR="00847211">
        <w:trPr>
          <w:trHeight w:hRule="exact" w:val="336"/>
        </w:trPr>
        <w:tc>
          <w:tcPr>
            <w:tcW w:w="5549" w:type="dxa"/>
            <w:tcBorders>
              <w:top w:val="single" w:sz="4" w:space="0" w:color="auto"/>
              <w:left w:val="single" w:sz="4" w:space="0" w:color="auto"/>
            </w:tcBorders>
            <w:shd w:val="clear" w:color="auto" w:fill="FFFFFF"/>
          </w:tcPr>
          <w:p w:rsidR="00847211" w:rsidRDefault="008960A5">
            <w:pPr>
              <w:pStyle w:val="41"/>
              <w:framePr w:w="7272" w:h="2914" w:wrap="none" w:vAnchor="page" w:hAnchor="page" w:x="8538" w:y="4792"/>
              <w:shd w:val="clear" w:color="auto" w:fill="auto"/>
              <w:ind w:firstLine="0"/>
            </w:pPr>
            <w:r>
              <w:rPr>
                <w:rStyle w:val="21"/>
              </w:rPr>
              <w:t>Повороты в движении, разворот для движения в обратном направлении, проезд пере</w:t>
            </w:r>
            <w:r>
              <w:rPr>
                <w:rStyle w:val="21"/>
              </w:rPr>
              <w:softHyphen/>
              <w:t>крестка и пешеходного перехода</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2914" w:wrap="none" w:vAnchor="page" w:hAnchor="page" w:x="8538" w:y="4792"/>
              <w:shd w:val="clear" w:color="auto" w:fill="auto"/>
              <w:spacing w:line="120" w:lineRule="exact"/>
              <w:ind w:firstLine="0"/>
              <w:jc w:val="center"/>
            </w:pPr>
            <w:r>
              <w:rPr>
                <w:rStyle w:val="21"/>
              </w:rPr>
              <w:t>6</w:t>
            </w:r>
          </w:p>
        </w:tc>
      </w:tr>
      <w:tr w:rsidR="00847211">
        <w:trPr>
          <w:trHeight w:hRule="exact" w:val="173"/>
        </w:trPr>
        <w:tc>
          <w:tcPr>
            <w:tcW w:w="5549" w:type="dxa"/>
            <w:tcBorders>
              <w:top w:val="single" w:sz="4" w:space="0" w:color="auto"/>
              <w:left w:val="single" w:sz="4" w:space="0" w:color="auto"/>
            </w:tcBorders>
            <w:shd w:val="clear" w:color="auto" w:fill="FFFFFF"/>
          </w:tcPr>
          <w:p w:rsidR="00847211" w:rsidRDefault="008960A5">
            <w:pPr>
              <w:pStyle w:val="41"/>
              <w:framePr w:w="7272" w:h="2914" w:wrap="none" w:vAnchor="page" w:hAnchor="page" w:x="8538" w:y="4792"/>
              <w:shd w:val="clear" w:color="auto" w:fill="auto"/>
              <w:spacing w:line="120" w:lineRule="exact"/>
              <w:ind w:firstLine="0"/>
            </w:pPr>
            <w:r>
              <w:rPr>
                <w:rStyle w:val="21"/>
              </w:rPr>
              <w:t>Движение задним ходом</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2914" w:wrap="none" w:vAnchor="page" w:hAnchor="page" w:x="8538" w:y="4792"/>
              <w:shd w:val="clear" w:color="auto" w:fill="auto"/>
              <w:spacing w:line="120" w:lineRule="exact"/>
              <w:ind w:firstLine="0"/>
              <w:jc w:val="center"/>
            </w:pPr>
            <w:r>
              <w:rPr>
                <w:rStyle w:val="21"/>
              </w:rPr>
              <w:t>1</w:t>
            </w:r>
          </w:p>
        </w:tc>
      </w:tr>
      <w:tr w:rsidR="00847211">
        <w:trPr>
          <w:trHeight w:hRule="exact" w:val="173"/>
        </w:trPr>
        <w:tc>
          <w:tcPr>
            <w:tcW w:w="5549" w:type="dxa"/>
            <w:tcBorders>
              <w:top w:val="single" w:sz="4" w:space="0" w:color="auto"/>
              <w:left w:val="single" w:sz="4" w:space="0" w:color="auto"/>
            </w:tcBorders>
            <w:shd w:val="clear" w:color="auto" w:fill="FFFFFF"/>
          </w:tcPr>
          <w:p w:rsidR="00847211" w:rsidRDefault="008960A5">
            <w:pPr>
              <w:pStyle w:val="41"/>
              <w:framePr w:w="7272" w:h="2914" w:wrap="none" w:vAnchor="page" w:hAnchor="page" w:x="8538" w:y="4792"/>
              <w:shd w:val="clear" w:color="auto" w:fill="auto"/>
              <w:spacing w:line="120" w:lineRule="exact"/>
              <w:ind w:firstLine="0"/>
            </w:pPr>
            <w:r>
              <w:rPr>
                <w:rStyle w:val="21"/>
              </w:rPr>
              <w:t>Движение в ограниченных проездах, сложное маневрирование</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2914" w:wrap="none" w:vAnchor="page" w:hAnchor="page" w:x="8538" w:y="4792"/>
              <w:shd w:val="clear" w:color="auto" w:fill="auto"/>
              <w:spacing w:line="120" w:lineRule="exact"/>
              <w:ind w:firstLine="0"/>
              <w:jc w:val="center"/>
            </w:pPr>
            <w:r>
              <w:rPr>
                <w:rStyle w:val="21"/>
              </w:rPr>
              <w:t>7</w:t>
            </w:r>
          </w:p>
        </w:tc>
      </w:tr>
      <w:tr w:rsidR="00847211">
        <w:trPr>
          <w:trHeight w:hRule="exact" w:val="173"/>
        </w:trPr>
        <w:tc>
          <w:tcPr>
            <w:tcW w:w="5549" w:type="dxa"/>
            <w:tcBorders>
              <w:top w:val="single" w:sz="4" w:space="0" w:color="auto"/>
              <w:left w:val="single" w:sz="4" w:space="0" w:color="auto"/>
            </w:tcBorders>
            <w:shd w:val="clear" w:color="auto" w:fill="FFFFFF"/>
          </w:tcPr>
          <w:p w:rsidR="00847211" w:rsidRDefault="008960A5">
            <w:pPr>
              <w:pStyle w:val="41"/>
              <w:framePr w:w="7272" w:h="2914" w:wrap="none" w:vAnchor="page" w:hAnchor="page" w:x="8538" w:y="4792"/>
              <w:shd w:val="clear" w:color="auto" w:fill="auto"/>
              <w:spacing w:line="120" w:lineRule="exact"/>
              <w:ind w:firstLine="0"/>
            </w:pPr>
            <w:r>
              <w:rPr>
                <w:rStyle w:val="21"/>
              </w:rPr>
              <w:t>Движение с прицепом</w:t>
            </w:r>
            <w:r>
              <w:rPr>
                <w:rStyle w:val="21"/>
                <w:vertAlign w:val="superscript"/>
              </w:rPr>
              <w:t>6</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2914" w:wrap="none" w:vAnchor="page" w:hAnchor="page" w:x="8538" w:y="4792"/>
              <w:shd w:val="clear" w:color="auto" w:fill="auto"/>
              <w:spacing w:line="120" w:lineRule="exact"/>
              <w:ind w:firstLine="0"/>
              <w:jc w:val="center"/>
            </w:pPr>
            <w:r>
              <w:rPr>
                <w:rStyle w:val="21"/>
              </w:rPr>
              <w:t>6</w:t>
            </w:r>
          </w:p>
        </w:tc>
      </w:tr>
      <w:tr w:rsidR="00847211">
        <w:trPr>
          <w:trHeight w:hRule="exact" w:val="173"/>
        </w:trPr>
        <w:tc>
          <w:tcPr>
            <w:tcW w:w="5549" w:type="dxa"/>
            <w:tcBorders>
              <w:top w:val="single" w:sz="4" w:space="0" w:color="auto"/>
              <w:left w:val="single" w:sz="4" w:space="0" w:color="auto"/>
            </w:tcBorders>
            <w:shd w:val="clear" w:color="auto" w:fill="FFFFFF"/>
          </w:tcPr>
          <w:p w:rsidR="00847211" w:rsidRDefault="008960A5">
            <w:pPr>
              <w:pStyle w:val="41"/>
              <w:framePr w:w="7272" w:h="2914" w:wrap="none" w:vAnchor="page" w:hAnchor="page" w:x="8538" w:y="4792"/>
              <w:shd w:val="clear" w:color="auto" w:fill="auto"/>
              <w:spacing w:line="120" w:lineRule="exact"/>
              <w:ind w:firstLine="0"/>
            </w:pPr>
            <w:r>
              <w:rPr>
                <w:rStyle w:val="21"/>
              </w:rPr>
              <w:t>Итого по разделу</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2914" w:wrap="none" w:vAnchor="page" w:hAnchor="page" w:x="8538" w:y="4792"/>
              <w:shd w:val="clear" w:color="auto" w:fill="auto"/>
              <w:spacing w:line="120" w:lineRule="exact"/>
              <w:ind w:firstLine="0"/>
              <w:jc w:val="center"/>
            </w:pPr>
            <w:r>
              <w:rPr>
                <w:rStyle w:val="21"/>
              </w:rPr>
              <w:t>28</w:t>
            </w:r>
          </w:p>
        </w:tc>
      </w:tr>
      <w:tr w:rsidR="00847211">
        <w:trPr>
          <w:trHeight w:hRule="exact" w:val="173"/>
        </w:trPr>
        <w:tc>
          <w:tcPr>
            <w:tcW w:w="7272"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914" w:wrap="none" w:vAnchor="page" w:hAnchor="page" w:x="8538" w:y="4792"/>
              <w:shd w:val="clear" w:color="auto" w:fill="auto"/>
              <w:spacing w:line="120" w:lineRule="exact"/>
              <w:ind w:firstLine="0"/>
              <w:jc w:val="center"/>
            </w:pPr>
            <w:r>
              <w:rPr>
                <w:rStyle w:val="21"/>
              </w:rPr>
              <w:t>Обучение вождению в условиях дорожного движения</w:t>
            </w:r>
          </w:p>
        </w:tc>
      </w:tr>
      <w:tr w:rsidR="00847211">
        <w:trPr>
          <w:trHeight w:hRule="exact" w:val="178"/>
        </w:trPr>
        <w:tc>
          <w:tcPr>
            <w:tcW w:w="5549" w:type="dxa"/>
            <w:tcBorders>
              <w:top w:val="single" w:sz="4" w:space="0" w:color="auto"/>
              <w:left w:val="single" w:sz="4" w:space="0" w:color="auto"/>
            </w:tcBorders>
            <w:shd w:val="clear" w:color="auto" w:fill="FFFFFF"/>
          </w:tcPr>
          <w:p w:rsidR="00847211" w:rsidRDefault="008960A5">
            <w:pPr>
              <w:pStyle w:val="41"/>
              <w:framePr w:w="7272" w:h="2914" w:wrap="none" w:vAnchor="page" w:hAnchor="page" w:x="8538" w:y="4792"/>
              <w:shd w:val="clear" w:color="auto" w:fill="auto"/>
              <w:spacing w:line="120" w:lineRule="exact"/>
              <w:ind w:left="40" w:firstLine="0"/>
              <w:jc w:val="left"/>
            </w:pPr>
            <w:r>
              <w:rPr>
                <w:rStyle w:val="21"/>
              </w:rPr>
              <w:t>Вождение по учебным маршрутам</w:t>
            </w:r>
            <w:r>
              <w:rPr>
                <w:rStyle w:val="21"/>
                <w:vertAlign w:val="superscript"/>
              </w:rPr>
              <w:t>7</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2914" w:wrap="none" w:vAnchor="page" w:hAnchor="page" w:x="8538" w:y="4792"/>
              <w:shd w:val="clear" w:color="auto" w:fill="auto"/>
              <w:spacing w:line="120" w:lineRule="exact"/>
              <w:ind w:firstLine="0"/>
              <w:jc w:val="center"/>
            </w:pPr>
            <w:r>
              <w:rPr>
                <w:rStyle w:val="21"/>
              </w:rPr>
              <w:t>42</w:t>
            </w:r>
          </w:p>
        </w:tc>
      </w:tr>
      <w:tr w:rsidR="00847211">
        <w:trPr>
          <w:trHeight w:hRule="exact" w:val="173"/>
        </w:trPr>
        <w:tc>
          <w:tcPr>
            <w:tcW w:w="5549" w:type="dxa"/>
            <w:tcBorders>
              <w:top w:val="single" w:sz="4" w:space="0" w:color="auto"/>
              <w:left w:val="single" w:sz="4" w:space="0" w:color="auto"/>
            </w:tcBorders>
            <w:shd w:val="clear" w:color="auto" w:fill="FFFFFF"/>
          </w:tcPr>
          <w:p w:rsidR="00847211" w:rsidRDefault="008960A5">
            <w:pPr>
              <w:pStyle w:val="41"/>
              <w:framePr w:w="7272" w:h="2914" w:wrap="none" w:vAnchor="page" w:hAnchor="page" w:x="8538" w:y="4792"/>
              <w:shd w:val="clear" w:color="auto" w:fill="auto"/>
              <w:spacing w:line="120" w:lineRule="exact"/>
              <w:ind w:left="40" w:firstLine="0"/>
              <w:jc w:val="left"/>
            </w:pPr>
            <w:r>
              <w:rPr>
                <w:rStyle w:val="21"/>
              </w:rPr>
              <w:t>Итого по разделу</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2914" w:wrap="none" w:vAnchor="page" w:hAnchor="page" w:x="8538" w:y="4792"/>
              <w:shd w:val="clear" w:color="auto" w:fill="auto"/>
              <w:spacing w:line="120" w:lineRule="exact"/>
              <w:ind w:firstLine="0"/>
              <w:jc w:val="center"/>
            </w:pPr>
            <w:r>
              <w:rPr>
                <w:rStyle w:val="21"/>
              </w:rPr>
              <w:t>42</w:t>
            </w:r>
          </w:p>
        </w:tc>
      </w:tr>
      <w:tr w:rsidR="00847211">
        <w:trPr>
          <w:trHeight w:hRule="exact" w:val="178"/>
        </w:trPr>
        <w:tc>
          <w:tcPr>
            <w:tcW w:w="5549" w:type="dxa"/>
            <w:tcBorders>
              <w:top w:val="single" w:sz="4" w:space="0" w:color="auto"/>
              <w:left w:val="single" w:sz="4" w:space="0" w:color="auto"/>
              <w:bottom w:val="single" w:sz="4" w:space="0" w:color="auto"/>
            </w:tcBorders>
            <w:shd w:val="clear" w:color="auto" w:fill="FFFFFF"/>
          </w:tcPr>
          <w:p w:rsidR="00847211" w:rsidRDefault="008960A5">
            <w:pPr>
              <w:pStyle w:val="41"/>
              <w:framePr w:w="7272" w:h="2914" w:wrap="none" w:vAnchor="page" w:hAnchor="page" w:x="8538" w:y="4792"/>
              <w:shd w:val="clear" w:color="auto" w:fill="auto"/>
              <w:spacing w:line="120" w:lineRule="exact"/>
              <w:ind w:left="40" w:firstLine="0"/>
              <w:jc w:val="left"/>
            </w:pPr>
            <w:r>
              <w:rPr>
                <w:rStyle w:val="21"/>
              </w:rPr>
              <w:t>Итого</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914" w:wrap="none" w:vAnchor="page" w:hAnchor="page" w:x="8538" w:y="4792"/>
              <w:shd w:val="clear" w:color="auto" w:fill="auto"/>
              <w:spacing w:line="120" w:lineRule="exact"/>
              <w:ind w:firstLine="0"/>
              <w:jc w:val="center"/>
            </w:pPr>
            <w:r>
              <w:rPr>
                <w:rStyle w:val="21"/>
              </w:rPr>
              <w:t>70</w:t>
            </w:r>
          </w:p>
        </w:tc>
      </w:tr>
    </w:tbl>
    <w:p w:rsidR="00847211" w:rsidRDefault="008960A5">
      <w:pPr>
        <w:pStyle w:val="41"/>
        <w:framePr w:w="7282" w:h="8333" w:hRule="exact" w:wrap="none" w:vAnchor="page" w:hAnchor="page" w:x="8534" w:y="7795"/>
        <w:numPr>
          <w:ilvl w:val="0"/>
          <w:numId w:val="37"/>
        </w:numPr>
        <w:shd w:val="clear" w:color="auto" w:fill="auto"/>
        <w:tabs>
          <w:tab w:val="left" w:pos="697"/>
        </w:tabs>
        <w:spacing w:line="158" w:lineRule="exact"/>
        <w:ind w:left="20" w:firstLine="220"/>
      </w:pPr>
      <w:r>
        <w:t>Первоначальное обучение вождению.</w:t>
      </w:r>
    </w:p>
    <w:p w:rsidR="00847211" w:rsidRDefault="008960A5">
      <w:pPr>
        <w:pStyle w:val="41"/>
        <w:framePr w:w="7282" w:h="8333" w:hRule="exact" w:wrap="none" w:vAnchor="page" w:hAnchor="page" w:x="8534" w:y="7795"/>
        <w:shd w:val="clear" w:color="auto" w:fill="auto"/>
        <w:spacing w:line="158" w:lineRule="exact"/>
        <w:ind w:left="20" w:right="20" w:firstLine="220"/>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w:t>
      </w:r>
      <w:r>
        <w:softHyphen/>
        <w:t>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w:t>
      </w:r>
      <w:r>
        <w:softHyphen/>
        <w:t>ным тормозами; взаимодействие органами управления подачей топлива и рабочим тормозом; отработка прие</w:t>
      </w:r>
      <w:r>
        <w:softHyphen/>
        <w:t>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47211" w:rsidRDefault="008960A5">
      <w:pPr>
        <w:pStyle w:val="41"/>
        <w:framePr w:w="7282" w:h="8333" w:hRule="exact" w:wrap="none" w:vAnchor="page" w:hAnchor="page" w:x="8534" w:y="7795"/>
        <w:shd w:val="clear" w:color="auto" w:fill="auto"/>
        <w:spacing w:line="158" w:lineRule="exact"/>
        <w:ind w:left="20" w:right="20" w:firstLine="220"/>
      </w:pPr>
      <w:r>
        <w:t>Начало движения, движение по кольцевому маршруту, остановка с применением различных способов тормо</w:t>
      </w:r>
      <w:r>
        <w:softHyphen/>
        <w:t>жения: начало движения, движение по кольцевому маршруту с увеличением и уменьшением скорости, торможе</w:t>
      </w:r>
      <w:r>
        <w:softHyphen/>
        <w:t>ние двигателем, остановка; начало движения, разгон, движение по прямой, остановка в заданном месте с приме</w:t>
      </w:r>
      <w:r>
        <w:softHyphen/>
        <w:t>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w:t>
      </w:r>
      <w:r>
        <w:softHyphen/>
        <w:t>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82" w:h="8333" w:hRule="exact" w:wrap="none" w:vAnchor="page" w:hAnchor="page" w:x="8534" w:y="7795"/>
        <w:shd w:val="clear" w:color="auto" w:fill="auto"/>
        <w:spacing w:line="158" w:lineRule="exact"/>
        <w:ind w:left="20" w:right="20" w:firstLine="220"/>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w:t>
      </w:r>
      <w:r>
        <w:softHyphen/>
        <w:t>теля поворота, разворот без применения заднего хода, разгон; проезд перекрестка и пешеходного перехода.</w:t>
      </w:r>
    </w:p>
    <w:p w:rsidR="00847211" w:rsidRDefault="008960A5">
      <w:pPr>
        <w:pStyle w:val="41"/>
        <w:framePr w:w="7282" w:h="8333" w:hRule="exact" w:wrap="none" w:vAnchor="page" w:hAnchor="page" w:x="8534" w:y="7795"/>
        <w:shd w:val="clear" w:color="auto" w:fill="auto"/>
        <w:spacing w:line="158" w:lineRule="exact"/>
        <w:ind w:left="20" w:right="20" w:firstLine="220"/>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w:t>
      </w:r>
      <w:r>
        <w:softHyphen/>
        <w:t>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47211" w:rsidRDefault="008960A5">
      <w:pPr>
        <w:pStyle w:val="41"/>
        <w:framePr w:w="7282" w:h="8333" w:hRule="exact" w:wrap="none" w:vAnchor="page" w:hAnchor="page" w:x="8534" w:y="7795"/>
        <w:shd w:val="clear" w:color="auto" w:fill="auto"/>
        <w:spacing w:line="158" w:lineRule="exact"/>
        <w:ind w:left="20" w:right="20" w:firstLine="220"/>
      </w:pPr>
      <w:r>
        <w:t>Движение в ограниченных проездах, сложное маневрирование: въезд в ворота с прилегающей и противопо</w:t>
      </w:r>
      <w:r>
        <w:softHyphen/>
        <w:t>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подъёме,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w:t>
      </w:r>
      <w:r>
        <w:softHyphen/>
        <w:t>жения с предварительным поворотом направо (налево).</w:t>
      </w:r>
    </w:p>
    <w:p w:rsidR="00847211" w:rsidRDefault="008960A5">
      <w:pPr>
        <w:pStyle w:val="41"/>
        <w:framePr w:w="7282" w:h="8333" w:hRule="exact" w:wrap="none" w:vAnchor="page" w:hAnchor="page" w:x="8534" w:y="7795"/>
        <w:shd w:val="clear" w:color="auto" w:fill="auto"/>
        <w:spacing w:line="158" w:lineRule="exact"/>
        <w:ind w:left="20" w:right="20" w:firstLine="220"/>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47211" w:rsidRDefault="008960A5">
      <w:pPr>
        <w:pStyle w:val="41"/>
        <w:framePr w:w="7282" w:h="8333" w:hRule="exact" w:wrap="none" w:vAnchor="page" w:hAnchor="page" w:x="8534" w:y="7795"/>
        <w:numPr>
          <w:ilvl w:val="0"/>
          <w:numId w:val="37"/>
        </w:numPr>
        <w:shd w:val="clear" w:color="auto" w:fill="auto"/>
        <w:tabs>
          <w:tab w:val="left" w:pos="697"/>
        </w:tabs>
        <w:spacing w:line="158" w:lineRule="exact"/>
        <w:ind w:left="20" w:firstLine="220"/>
      </w:pPr>
      <w:r>
        <w:t>Обучение вождению в условиях дорожного движения.</w:t>
      </w:r>
    </w:p>
    <w:p w:rsidR="00847211" w:rsidRDefault="008960A5">
      <w:pPr>
        <w:pStyle w:val="41"/>
        <w:framePr w:w="7282" w:h="8333" w:hRule="exact" w:wrap="none" w:vAnchor="page" w:hAnchor="page" w:x="8534" w:y="7795"/>
        <w:shd w:val="clear" w:color="auto" w:fill="auto"/>
        <w:spacing w:line="158" w:lineRule="exact"/>
        <w:ind w:left="20" w:right="20" w:firstLine="220"/>
      </w:pPr>
      <w:r>
        <w:t>Вождение по учебным маршрутам: подготовка к началу движения, выезд на дорогу с прилегающей террито</w:t>
      </w:r>
      <w:r>
        <w:softHyphen/>
        <w:t>рии, движение в транспортном потоке, на поворотах, подъемах и спусках, остановка и начало движения на раз</w:t>
      </w:r>
      <w:r>
        <w:softHyphen/>
        <w:t>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w:t>
      </w:r>
      <w:r>
        <w:softHyphen/>
        <w:t>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w:t>
      </w:r>
      <w:r>
        <w:softHyphen/>
        <w:t>ное время суток (в условиях недостаточной видимости).</w:t>
      </w:r>
    </w:p>
    <w:p w:rsidR="00847211" w:rsidRDefault="008960A5">
      <w:pPr>
        <w:pStyle w:val="41"/>
        <w:framePr w:w="7282" w:h="8333" w:hRule="exact" w:wrap="none" w:vAnchor="page" w:hAnchor="page" w:x="8534" w:y="7795"/>
        <w:numPr>
          <w:ilvl w:val="0"/>
          <w:numId w:val="30"/>
        </w:numPr>
        <w:shd w:val="clear" w:color="auto" w:fill="auto"/>
        <w:tabs>
          <w:tab w:val="left" w:pos="509"/>
        </w:tabs>
        <w:spacing w:line="158" w:lineRule="exact"/>
        <w:ind w:left="20" w:firstLine="220"/>
      </w:pPr>
      <w:r>
        <w:t>Профессиональный цикл Примерной программы.</w:t>
      </w:r>
    </w:p>
    <w:p w:rsidR="00847211" w:rsidRDefault="008960A5">
      <w:pPr>
        <w:pStyle w:val="41"/>
        <w:framePr w:w="7282" w:h="8333" w:hRule="exact" w:wrap="none" w:vAnchor="page" w:hAnchor="page" w:x="8534" w:y="7795"/>
        <w:numPr>
          <w:ilvl w:val="0"/>
          <w:numId w:val="38"/>
        </w:numPr>
        <w:shd w:val="clear" w:color="auto" w:fill="auto"/>
        <w:tabs>
          <w:tab w:val="left" w:pos="697"/>
        </w:tabs>
        <w:spacing w:line="158" w:lineRule="exact"/>
        <w:ind w:left="20" w:firstLine="220"/>
      </w:pPr>
      <w:r>
        <w:t>Учебный предмет «Организация и выполнение грузовых перевозок автомобильным транспортом».</w:t>
      </w:r>
    </w:p>
    <w:p w:rsidR="00847211" w:rsidRDefault="008960A5">
      <w:pPr>
        <w:pStyle w:val="50"/>
        <w:framePr w:w="7282" w:h="8333" w:hRule="exact" w:wrap="none" w:vAnchor="page" w:hAnchor="page" w:x="8534" w:y="7795"/>
        <w:shd w:val="clear" w:color="auto" w:fill="auto"/>
        <w:spacing w:after="0" w:line="158" w:lineRule="exact"/>
        <w:ind w:right="40"/>
        <w:jc w:val="center"/>
      </w:pPr>
      <w:r>
        <w:t>Распределение учебных часов по разделам и темам</w:t>
      </w:r>
    </w:p>
    <w:p w:rsidR="00847211" w:rsidRDefault="008960A5">
      <w:pPr>
        <w:pStyle w:val="a6"/>
        <w:framePr w:w="696" w:h="188" w:hRule="exact" w:wrap="none" w:vAnchor="page" w:hAnchor="page" w:x="15105" w:y="16133"/>
        <w:shd w:val="clear" w:color="auto" w:fill="auto"/>
      </w:pPr>
      <w:r>
        <w:t>Таблица 10</w:t>
      </w:r>
    </w:p>
    <w:tbl>
      <w:tblPr>
        <w:tblOverlap w:val="never"/>
        <w:tblW w:w="0" w:type="auto"/>
        <w:tblLayout w:type="fixed"/>
        <w:tblCellMar>
          <w:left w:w="10" w:type="dxa"/>
          <w:right w:w="10" w:type="dxa"/>
        </w:tblCellMar>
        <w:tblLook w:val="04A0"/>
      </w:tblPr>
      <w:tblGrid>
        <w:gridCol w:w="3619"/>
        <w:gridCol w:w="715"/>
        <w:gridCol w:w="1483"/>
        <w:gridCol w:w="1454"/>
      </w:tblGrid>
      <w:tr w:rsidR="00847211">
        <w:trPr>
          <w:trHeight w:hRule="exact" w:val="206"/>
        </w:trPr>
        <w:tc>
          <w:tcPr>
            <w:tcW w:w="3619" w:type="dxa"/>
            <w:vMerge w:val="restart"/>
            <w:tcBorders>
              <w:top w:val="single" w:sz="4" w:space="0" w:color="auto"/>
              <w:lef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Наименование разделов и тем</w:t>
            </w:r>
          </w:p>
        </w:tc>
        <w:tc>
          <w:tcPr>
            <w:tcW w:w="3652"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Количество часов</w:t>
            </w:r>
          </w:p>
        </w:tc>
      </w:tr>
      <w:tr w:rsidR="00847211">
        <w:trPr>
          <w:trHeight w:hRule="exact" w:val="202"/>
        </w:trPr>
        <w:tc>
          <w:tcPr>
            <w:tcW w:w="3619" w:type="dxa"/>
            <w:vMerge/>
            <w:tcBorders>
              <w:left w:val="single" w:sz="4" w:space="0" w:color="auto"/>
            </w:tcBorders>
            <w:shd w:val="clear" w:color="auto" w:fill="FFFFFF"/>
          </w:tcPr>
          <w:p w:rsidR="00847211" w:rsidRDefault="00847211">
            <w:pPr>
              <w:framePr w:w="7272" w:h="2309" w:wrap="none" w:vAnchor="page" w:hAnchor="page" w:x="8538" w:y="16341"/>
            </w:pPr>
          </w:p>
        </w:tc>
        <w:tc>
          <w:tcPr>
            <w:tcW w:w="715" w:type="dxa"/>
            <w:vMerge w:val="restart"/>
            <w:tcBorders>
              <w:top w:val="single" w:sz="4" w:space="0" w:color="auto"/>
              <w:lef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Всего</w:t>
            </w:r>
          </w:p>
        </w:tc>
        <w:tc>
          <w:tcPr>
            <w:tcW w:w="2937"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В том числе</w:t>
            </w:r>
          </w:p>
        </w:tc>
      </w:tr>
      <w:tr w:rsidR="00847211">
        <w:trPr>
          <w:trHeight w:hRule="exact" w:val="365"/>
        </w:trPr>
        <w:tc>
          <w:tcPr>
            <w:tcW w:w="3619" w:type="dxa"/>
            <w:vMerge/>
            <w:tcBorders>
              <w:left w:val="single" w:sz="4" w:space="0" w:color="auto"/>
            </w:tcBorders>
            <w:shd w:val="clear" w:color="auto" w:fill="FFFFFF"/>
          </w:tcPr>
          <w:p w:rsidR="00847211" w:rsidRDefault="00847211">
            <w:pPr>
              <w:framePr w:w="7272" w:h="2309" w:wrap="none" w:vAnchor="page" w:hAnchor="page" w:x="8538" w:y="16341"/>
            </w:pPr>
          </w:p>
        </w:tc>
        <w:tc>
          <w:tcPr>
            <w:tcW w:w="715" w:type="dxa"/>
            <w:vMerge/>
            <w:tcBorders>
              <w:left w:val="single" w:sz="4" w:space="0" w:color="auto"/>
            </w:tcBorders>
            <w:shd w:val="clear" w:color="auto" w:fill="FFFFFF"/>
          </w:tcPr>
          <w:p w:rsidR="00847211" w:rsidRDefault="00847211">
            <w:pPr>
              <w:framePr w:w="7272" w:h="2309" w:wrap="none" w:vAnchor="page" w:hAnchor="page" w:x="8538" w:y="16341"/>
            </w:pPr>
          </w:p>
        </w:tc>
        <w:tc>
          <w:tcPr>
            <w:tcW w:w="1483" w:type="dxa"/>
            <w:tcBorders>
              <w:top w:val="single" w:sz="4" w:space="0" w:color="auto"/>
              <w:lef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Теоретические</w:t>
            </w:r>
          </w:p>
          <w:p w:rsidR="00847211" w:rsidRDefault="008960A5">
            <w:pPr>
              <w:pStyle w:val="41"/>
              <w:framePr w:w="7272" w:h="2309" w:wrap="none" w:vAnchor="page" w:hAnchor="page" w:x="8538" w:y="16341"/>
              <w:shd w:val="clear" w:color="auto" w:fill="auto"/>
              <w:spacing w:line="120" w:lineRule="exact"/>
              <w:ind w:firstLine="0"/>
              <w:jc w:val="center"/>
            </w:pPr>
            <w:r>
              <w:rPr>
                <w:rStyle w:val="21"/>
              </w:rPr>
              <w:t>занятия</w:t>
            </w:r>
          </w:p>
        </w:tc>
        <w:tc>
          <w:tcPr>
            <w:tcW w:w="1454" w:type="dxa"/>
            <w:tcBorders>
              <w:top w:val="single" w:sz="4" w:space="0" w:color="auto"/>
              <w:left w:val="single" w:sz="4" w:space="0" w:color="auto"/>
              <w:righ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Практические</w:t>
            </w:r>
          </w:p>
          <w:p w:rsidR="00847211" w:rsidRDefault="008960A5">
            <w:pPr>
              <w:pStyle w:val="41"/>
              <w:framePr w:w="7272" w:h="2309" w:wrap="none" w:vAnchor="page" w:hAnchor="page" w:x="8538" w:y="16341"/>
              <w:shd w:val="clear" w:color="auto" w:fill="auto"/>
              <w:spacing w:line="120" w:lineRule="exact"/>
              <w:ind w:firstLine="0"/>
              <w:jc w:val="center"/>
            </w:pPr>
            <w:r>
              <w:rPr>
                <w:rStyle w:val="21"/>
              </w:rPr>
              <w:t>занятия</w:t>
            </w:r>
          </w:p>
        </w:tc>
      </w:tr>
      <w:tr w:rsidR="00847211">
        <w:trPr>
          <w:trHeight w:hRule="exact" w:val="360"/>
        </w:trPr>
        <w:tc>
          <w:tcPr>
            <w:tcW w:w="3619" w:type="dxa"/>
            <w:tcBorders>
              <w:top w:val="single" w:sz="4" w:space="0" w:color="auto"/>
              <w:left w:val="single" w:sz="4" w:space="0" w:color="auto"/>
            </w:tcBorders>
            <w:shd w:val="clear" w:color="auto" w:fill="FFFFFF"/>
          </w:tcPr>
          <w:p w:rsidR="00847211" w:rsidRDefault="008960A5">
            <w:pPr>
              <w:pStyle w:val="41"/>
              <w:framePr w:w="7272" w:h="2309" w:wrap="none" w:vAnchor="page" w:hAnchor="page" w:x="8538" w:y="16341"/>
              <w:shd w:val="clear" w:color="auto" w:fill="auto"/>
              <w:ind w:firstLine="0"/>
            </w:pPr>
            <w:r>
              <w:rPr>
                <w:rStyle w:val="21"/>
              </w:rPr>
              <w:t>Нормативные правовые акты, определяющие порядок перевозки грузов автомобильным транспортом</w:t>
            </w:r>
          </w:p>
        </w:tc>
        <w:tc>
          <w:tcPr>
            <w:tcW w:w="715" w:type="dxa"/>
            <w:tcBorders>
              <w:top w:val="single" w:sz="4" w:space="0" w:color="auto"/>
              <w:lef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2</w:t>
            </w:r>
          </w:p>
        </w:tc>
        <w:tc>
          <w:tcPr>
            <w:tcW w:w="1483" w:type="dxa"/>
            <w:tcBorders>
              <w:top w:val="single" w:sz="4" w:space="0" w:color="auto"/>
              <w:lef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2</w:t>
            </w:r>
          </w:p>
        </w:tc>
        <w:tc>
          <w:tcPr>
            <w:tcW w:w="1454" w:type="dxa"/>
            <w:tcBorders>
              <w:top w:val="single" w:sz="4" w:space="0" w:color="auto"/>
              <w:left w:val="single" w:sz="4" w:space="0" w:color="auto"/>
              <w:righ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w:t>
            </w:r>
          </w:p>
        </w:tc>
      </w:tr>
      <w:tr w:rsidR="00847211">
        <w:trPr>
          <w:trHeight w:hRule="exact" w:val="202"/>
        </w:trPr>
        <w:tc>
          <w:tcPr>
            <w:tcW w:w="3619" w:type="dxa"/>
            <w:tcBorders>
              <w:top w:val="single" w:sz="4" w:space="0" w:color="auto"/>
              <w:lef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Основные показатели работы грузовых автомобилей</w:t>
            </w:r>
          </w:p>
        </w:tc>
        <w:tc>
          <w:tcPr>
            <w:tcW w:w="715" w:type="dxa"/>
            <w:tcBorders>
              <w:top w:val="single" w:sz="4" w:space="0" w:color="auto"/>
              <w:lef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1</w:t>
            </w:r>
          </w:p>
        </w:tc>
        <w:tc>
          <w:tcPr>
            <w:tcW w:w="1483" w:type="dxa"/>
            <w:tcBorders>
              <w:top w:val="single" w:sz="4" w:space="0" w:color="auto"/>
              <w:lef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1</w:t>
            </w:r>
          </w:p>
        </w:tc>
        <w:tc>
          <w:tcPr>
            <w:tcW w:w="1454" w:type="dxa"/>
            <w:tcBorders>
              <w:top w:val="single" w:sz="4" w:space="0" w:color="auto"/>
              <w:left w:val="single" w:sz="4" w:space="0" w:color="auto"/>
              <w:right w:val="single" w:sz="4" w:space="0" w:color="auto"/>
            </w:tcBorders>
            <w:shd w:val="clear" w:color="auto" w:fill="FFFFFF"/>
          </w:tcPr>
          <w:p w:rsidR="00847211" w:rsidRDefault="008960A5">
            <w:pPr>
              <w:pStyle w:val="41"/>
              <w:framePr w:w="7272" w:h="2309" w:wrap="none" w:vAnchor="page" w:hAnchor="page" w:x="8538" w:y="16341"/>
              <w:shd w:val="clear" w:color="auto" w:fill="auto"/>
              <w:spacing w:line="80" w:lineRule="exact"/>
              <w:ind w:firstLine="0"/>
              <w:jc w:val="center"/>
            </w:pPr>
            <w:r>
              <w:rPr>
                <w:rStyle w:val="4pt0pt1"/>
              </w:rPr>
              <w:t>—</w:t>
            </w:r>
          </w:p>
        </w:tc>
      </w:tr>
      <w:tr w:rsidR="00847211">
        <w:trPr>
          <w:trHeight w:hRule="exact" w:val="202"/>
        </w:trPr>
        <w:tc>
          <w:tcPr>
            <w:tcW w:w="3619" w:type="dxa"/>
            <w:tcBorders>
              <w:top w:val="single" w:sz="4" w:space="0" w:color="auto"/>
              <w:lef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pPr>
            <w:r>
              <w:rPr>
                <w:rStyle w:val="21"/>
              </w:rPr>
              <w:t>Организация грузовых перевозок</w:t>
            </w:r>
          </w:p>
        </w:tc>
        <w:tc>
          <w:tcPr>
            <w:tcW w:w="715" w:type="dxa"/>
            <w:tcBorders>
              <w:top w:val="single" w:sz="4" w:space="0" w:color="auto"/>
              <w:lef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3</w:t>
            </w:r>
          </w:p>
        </w:tc>
        <w:tc>
          <w:tcPr>
            <w:tcW w:w="1483" w:type="dxa"/>
            <w:tcBorders>
              <w:top w:val="single" w:sz="4" w:space="0" w:color="auto"/>
              <w:lef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3</w:t>
            </w:r>
          </w:p>
        </w:tc>
        <w:tc>
          <w:tcPr>
            <w:tcW w:w="1454" w:type="dxa"/>
            <w:tcBorders>
              <w:top w:val="single" w:sz="4" w:space="0" w:color="auto"/>
              <w:left w:val="single" w:sz="4" w:space="0" w:color="auto"/>
              <w:right w:val="single" w:sz="4" w:space="0" w:color="auto"/>
            </w:tcBorders>
            <w:shd w:val="clear" w:color="auto" w:fill="FFFFFF"/>
          </w:tcPr>
          <w:p w:rsidR="00847211" w:rsidRDefault="008960A5">
            <w:pPr>
              <w:pStyle w:val="41"/>
              <w:framePr w:w="7272" w:h="2309" w:wrap="none" w:vAnchor="page" w:hAnchor="page" w:x="8538" w:y="16341"/>
              <w:shd w:val="clear" w:color="auto" w:fill="auto"/>
              <w:spacing w:line="80" w:lineRule="exact"/>
              <w:ind w:firstLine="0"/>
              <w:jc w:val="center"/>
            </w:pPr>
            <w:r>
              <w:rPr>
                <w:rStyle w:val="4pt0pt1"/>
              </w:rPr>
              <w:t>—</w:t>
            </w:r>
          </w:p>
        </w:tc>
      </w:tr>
      <w:tr w:rsidR="00847211">
        <w:trPr>
          <w:trHeight w:hRule="exact" w:val="365"/>
        </w:trPr>
        <w:tc>
          <w:tcPr>
            <w:tcW w:w="3619" w:type="dxa"/>
            <w:tcBorders>
              <w:top w:val="single" w:sz="4" w:space="0" w:color="auto"/>
              <w:left w:val="single" w:sz="4" w:space="0" w:color="auto"/>
            </w:tcBorders>
            <w:shd w:val="clear" w:color="auto" w:fill="FFFFFF"/>
          </w:tcPr>
          <w:p w:rsidR="00847211" w:rsidRDefault="008960A5">
            <w:pPr>
              <w:pStyle w:val="41"/>
              <w:framePr w:w="7272" w:h="2309" w:wrap="none" w:vAnchor="page" w:hAnchor="page" w:x="8538" w:y="16341"/>
              <w:shd w:val="clear" w:color="auto" w:fill="auto"/>
              <w:ind w:firstLine="0"/>
            </w:pPr>
            <w:r>
              <w:rPr>
                <w:rStyle w:val="21"/>
              </w:rPr>
              <w:t>Диспетчерское руководство работой подвижного соста</w:t>
            </w:r>
            <w:r>
              <w:rPr>
                <w:rStyle w:val="21"/>
              </w:rPr>
              <w:softHyphen/>
              <w:t>ва</w:t>
            </w:r>
          </w:p>
        </w:tc>
        <w:tc>
          <w:tcPr>
            <w:tcW w:w="715" w:type="dxa"/>
            <w:tcBorders>
              <w:top w:val="single" w:sz="4" w:space="0" w:color="auto"/>
              <w:lef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2</w:t>
            </w:r>
          </w:p>
        </w:tc>
        <w:tc>
          <w:tcPr>
            <w:tcW w:w="1483" w:type="dxa"/>
            <w:tcBorders>
              <w:top w:val="single" w:sz="4" w:space="0" w:color="auto"/>
              <w:lef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2</w:t>
            </w:r>
          </w:p>
        </w:tc>
        <w:tc>
          <w:tcPr>
            <w:tcW w:w="1454" w:type="dxa"/>
            <w:tcBorders>
              <w:top w:val="single" w:sz="4" w:space="0" w:color="auto"/>
              <w:left w:val="single" w:sz="4" w:space="0" w:color="auto"/>
              <w:righ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w:t>
            </w:r>
          </w:p>
        </w:tc>
      </w:tr>
      <w:tr w:rsidR="00847211">
        <w:trPr>
          <w:trHeight w:hRule="exact" w:val="202"/>
        </w:trPr>
        <w:tc>
          <w:tcPr>
            <w:tcW w:w="3619" w:type="dxa"/>
            <w:tcBorders>
              <w:top w:val="single" w:sz="4" w:space="0" w:color="auto"/>
              <w:lef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pPr>
            <w:r>
              <w:rPr>
                <w:rStyle w:val="21"/>
              </w:rPr>
              <w:t>Применение тахографов</w:t>
            </w:r>
          </w:p>
        </w:tc>
        <w:tc>
          <w:tcPr>
            <w:tcW w:w="715" w:type="dxa"/>
            <w:tcBorders>
              <w:top w:val="single" w:sz="4" w:space="0" w:color="auto"/>
              <w:lef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4</w:t>
            </w:r>
          </w:p>
        </w:tc>
        <w:tc>
          <w:tcPr>
            <w:tcW w:w="1483" w:type="dxa"/>
            <w:tcBorders>
              <w:top w:val="single" w:sz="4" w:space="0" w:color="auto"/>
              <w:lef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2</w:t>
            </w:r>
          </w:p>
        </w:tc>
        <w:tc>
          <w:tcPr>
            <w:tcW w:w="1454" w:type="dxa"/>
            <w:tcBorders>
              <w:top w:val="single" w:sz="4" w:space="0" w:color="auto"/>
              <w:left w:val="single" w:sz="4" w:space="0" w:color="auto"/>
              <w:righ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2</w:t>
            </w:r>
          </w:p>
        </w:tc>
      </w:tr>
      <w:tr w:rsidR="00847211">
        <w:trPr>
          <w:trHeight w:hRule="exact" w:val="206"/>
        </w:trPr>
        <w:tc>
          <w:tcPr>
            <w:tcW w:w="3619" w:type="dxa"/>
            <w:tcBorders>
              <w:top w:val="single" w:sz="4" w:space="0" w:color="auto"/>
              <w:left w:val="single" w:sz="4" w:space="0" w:color="auto"/>
              <w:bottom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pPr>
            <w:r>
              <w:rPr>
                <w:rStyle w:val="21"/>
              </w:rPr>
              <w:t>Итого</w:t>
            </w:r>
          </w:p>
        </w:tc>
        <w:tc>
          <w:tcPr>
            <w:tcW w:w="715" w:type="dxa"/>
            <w:tcBorders>
              <w:top w:val="single" w:sz="4" w:space="0" w:color="auto"/>
              <w:left w:val="single" w:sz="4" w:space="0" w:color="auto"/>
              <w:bottom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12</w:t>
            </w:r>
          </w:p>
        </w:tc>
        <w:tc>
          <w:tcPr>
            <w:tcW w:w="1483" w:type="dxa"/>
            <w:tcBorders>
              <w:top w:val="single" w:sz="4" w:space="0" w:color="auto"/>
              <w:left w:val="single" w:sz="4" w:space="0" w:color="auto"/>
              <w:bottom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10</w:t>
            </w:r>
          </w:p>
        </w:tc>
        <w:tc>
          <w:tcPr>
            <w:tcW w:w="145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309" w:wrap="none" w:vAnchor="page" w:hAnchor="page" w:x="8538" w:y="16341"/>
              <w:shd w:val="clear" w:color="auto" w:fill="auto"/>
              <w:spacing w:line="120" w:lineRule="exact"/>
              <w:ind w:firstLine="0"/>
              <w:jc w:val="center"/>
            </w:pPr>
            <w:r>
              <w:rPr>
                <w:rStyle w:val="21"/>
              </w:rPr>
              <w:t>2</w:t>
            </w:r>
          </w:p>
        </w:tc>
      </w:tr>
    </w:tbl>
    <w:p w:rsidR="00847211" w:rsidRDefault="008960A5">
      <w:pPr>
        <w:pStyle w:val="41"/>
        <w:framePr w:w="7282" w:h="3965" w:hRule="exact" w:wrap="none" w:vAnchor="page" w:hAnchor="page" w:x="8534" w:y="18739"/>
        <w:shd w:val="clear" w:color="auto" w:fill="auto"/>
        <w:spacing w:line="158" w:lineRule="exact"/>
        <w:ind w:left="20" w:right="20" w:firstLine="220"/>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w:t>
      </w:r>
      <w:r>
        <w:softHyphen/>
        <w:t>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w:t>
      </w:r>
      <w:r>
        <w:softHyphen/>
        <w:t>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847211" w:rsidRDefault="008960A5">
      <w:pPr>
        <w:pStyle w:val="41"/>
        <w:framePr w:w="7282" w:h="3965" w:hRule="exact" w:wrap="none" w:vAnchor="page" w:hAnchor="page" w:x="8534" w:y="18739"/>
        <w:shd w:val="clear" w:color="auto" w:fill="auto"/>
        <w:spacing w:line="158" w:lineRule="exact"/>
        <w:ind w:left="20" w:right="20" w:firstLine="220"/>
      </w:pPr>
      <w:r>
        <w:t>Основные показатели работы грузовых автомобилей: технико-эксплуатационные показатели работы грузо</w:t>
      </w:r>
      <w:r>
        <w:softHyphen/>
        <w:t>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847211" w:rsidRDefault="008960A5">
      <w:pPr>
        <w:pStyle w:val="41"/>
        <w:framePr w:w="7282" w:h="3965" w:hRule="exact" w:wrap="none" w:vAnchor="page" w:hAnchor="page" w:x="8534" w:y="18739"/>
        <w:shd w:val="clear" w:color="auto" w:fill="auto"/>
        <w:spacing w:line="158" w:lineRule="exact"/>
        <w:ind w:left="20" w:right="20" w:firstLine="220"/>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w:t>
      </w:r>
      <w:r>
        <w:softHyphen/>
        <w:t>лочных и сыпучих грузов; перевозка крупногабаритных и тяжеловесных грузов; специализированный подвиж</w:t>
      </w:r>
      <w:r>
        <w:softHyphen/>
        <w:t>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847211" w:rsidRDefault="008960A5">
      <w:pPr>
        <w:pStyle w:val="41"/>
        <w:framePr w:w="7282" w:h="3965" w:hRule="exact" w:wrap="none" w:vAnchor="page" w:hAnchor="page" w:x="8534" w:y="18739"/>
        <w:shd w:val="clear" w:color="auto" w:fill="auto"/>
        <w:spacing w:line="158" w:lineRule="exact"/>
        <w:ind w:left="20" w:right="20" w:firstLine="220"/>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w:t>
      </w:r>
      <w:r>
        <w:softHyphen/>
        <w:t>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w:t>
      </w:r>
      <w:r>
        <w:softHyphen/>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97" o:spid="_x0000_s1222" type="#_x0000_t32" style="position:absolute;margin-left:344.9pt;margin-top:113.1pt;width:155.05pt;height: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" filled="t" strokeweight="1.45pt">
            <v:path arrowok="f"/>
            <o:lock v:ext="edit" shapetype="f"/>
            <w10:wrap anchorx="page" anchory="page"/>
          </v:shape>
        </w:pict>
      </w:r>
      <w:r w:rsidRPr="005D56F7">
        <w:rPr>
          <w:noProof/>
        </w:rPr>
        <w:pict>
          <v:shape id="AutoShape 196" o:spid="_x0000_s1221" type="#_x0000_t32" style="position:absolute;margin-left:52.6pt;margin-top:117.4pt;width:738.25pt;height:0;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38" w:y="962"/>
        <w:shd w:val="clear" w:color="auto" w:fill="auto"/>
        <w:spacing w:line="150" w:lineRule="exact"/>
        <w:ind w:left="20"/>
      </w:pPr>
      <w:r>
        <w:t>Российская Газета</w:t>
      </w:r>
    </w:p>
    <w:p w:rsidR="00847211" w:rsidRDefault="008960A5">
      <w:pPr>
        <w:pStyle w:val="a8"/>
        <w:framePr w:wrap="none" w:vAnchor="page" w:hAnchor="page" w:x="9453" w:y="943"/>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1" w:y="943"/>
        <w:shd w:val="clear" w:color="auto" w:fill="auto"/>
        <w:spacing w:line="90" w:lineRule="exact"/>
        <w:ind w:left="20"/>
      </w:pPr>
      <w:r>
        <w:rPr>
          <w:rStyle w:val="0pt"/>
        </w:rPr>
        <w:t xml:space="preserve">№ 172/1 </w:t>
      </w:r>
      <w:r>
        <w:t>(6444/1)</w:t>
      </w:r>
    </w:p>
    <w:p w:rsidR="00847211" w:rsidRPr="008960A5" w:rsidRDefault="005D56F7">
      <w:pPr>
        <w:pStyle w:val="32"/>
        <w:framePr w:wrap="none" w:vAnchor="page" w:hAnchor="page" w:x="15045" w:y="962"/>
        <w:shd w:val="clear" w:color="auto" w:fill="auto"/>
        <w:spacing w:line="100" w:lineRule="exact"/>
        <w:ind w:left="20"/>
        <w:rPr>
          <w:lang w:val="ru-RU"/>
        </w:rPr>
      </w:pPr>
      <w:hyperlink r:id="rId21" w:history="1">
        <w:r w:rsidR="008960A5">
          <w:rPr>
            <w:rStyle w:val="a3"/>
          </w:rPr>
          <w:t>WWW</w:t>
        </w:r>
        <w:r w:rsidR="008960A5" w:rsidRPr="008960A5">
          <w:rPr>
            <w:rStyle w:val="a3"/>
            <w:lang w:val="ru-RU"/>
          </w:rPr>
          <w:t>.</w:t>
        </w:r>
        <w:r w:rsidR="008960A5">
          <w:rPr>
            <w:rStyle w:val="a3"/>
          </w:rPr>
          <w:t>RG</w:t>
        </w:r>
        <w:r w:rsidR="008960A5" w:rsidRPr="008960A5">
          <w:rPr>
            <w:rStyle w:val="a3"/>
            <w:lang w:val="ru-RU"/>
          </w:rPr>
          <w:t>.</w:t>
        </w:r>
        <w:r w:rsidR="008960A5">
          <w:rPr>
            <w:rStyle w:val="a3"/>
          </w:rPr>
          <w:t>RU</w:t>
        </w:r>
      </w:hyperlink>
    </w:p>
    <w:p w:rsidR="00847211" w:rsidRDefault="008960A5">
      <w:pPr>
        <w:pStyle w:val="43"/>
        <w:framePr w:wrap="none" w:vAnchor="page" w:hAnchor="page" w:x="1043" w:y="1208"/>
        <w:shd w:val="clear" w:color="auto" w:fill="auto"/>
        <w:spacing w:line="370" w:lineRule="exact"/>
        <w:ind w:left="80"/>
      </w:pPr>
      <w:r>
        <w:t>16</w:t>
      </w:r>
    </w:p>
    <w:p w:rsidR="00847211" w:rsidRDefault="008960A5">
      <w:pPr>
        <w:pStyle w:val="11"/>
        <w:framePr w:wrap="none" w:vAnchor="page" w:hAnchor="page" w:x="6832" w:y="1325"/>
        <w:shd w:val="clear" w:color="auto" w:fill="auto"/>
        <w:spacing w:line="620" w:lineRule="exact"/>
      </w:pPr>
      <w:bookmarkStart w:id="25" w:name="bookmark28"/>
      <w:r>
        <w:rPr>
          <w:rStyle w:val="12"/>
          <w:b/>
          <w:bCs/>
        </w:rPr>
        <w:t>документы</w:t>
      </w:r>
      <w:bookmarkEnd w:id="25"/>
    </w:p>
    <w:p w:rsidR="00847211" w:rsidRDefault="008960A5">
      <w:pPr>
        <w:pStyle w:val="41"/>
        <w:framePr w:w="7277" w:h="11988" w:hRule="exact" w:wrap="none" w:vAnchor="page" w:hAnchor="page" w:x="1067" w:y="2625"/>
        <w:shd w:val="clear" w:color="auto" w:fill="auto"/>
        <w:spacing w:line="158" w:lineRule="exact"/>
        <w:ind w:left="20" w:right="20" w:firstLine="0"/>
      </w:pPr>
      <w:r>
        <w:t>вых листов и товарно-транспортных документов при возвращении с линии; обработка путевых листов; оператив-</w:t>
      </w:r>
      <w:r>
        <w:br/>
        <w:t>ный учет работы водителей; порядок оформления документов при несвоевременном возвращении с линии;</w:t>
      </w:r>
      <w:r>
        <w:br/>
        <w:t>нормы расхода топлива и смазочных материалов для автомобилей, используемых в качестве легкового такси;</w:t>
      </w:r>
      <w:r>
        <w:br/>
        <w:t>мероприятия по экономии топлива и смазочных материалов, опыт передовых водителей.</w:t>
      </w:r>
    </w:p>
    <w:p w:rsidR="00847211" w:rsidRDefault="008960A5">
      <w:pPr>
        <w:pStyle w:val="41"/>
        <w:framePr w:w="7277" w:h="11988" w:hRule="exact" w:wrap="none" w:vAnchor="page" w:hAnchor="page" w:x="1067" w:y="2625"/>
        <w:shd w:val="clear" w:color="auto" w:fill="auto"/>
        <w:spacing w:after="120" w:line="158" w:lineRule="exact"/>
        <w:ind w:left="20" w:right="20" w:firstLine="220"/>
      </w:pPr>
      <w:r>
        <w:t>Применение тахографов: виды контрольных устройств (тахографов), допущенных к применению для целей</w:t>
      </w:r>
      <w:r>
        <w:br/>
        <w:t>государственного контроля (надзора) за режимом труда и отдыха водителей на территории Российской Федера-</w:t>
      </w:r>
      <w:r>
        <w:br/>
        <w:t>ции; характеристики и функции технических устройств (тахографов), применяемых для контроля за режимами</w:t>
      </w:r>
      <w:r>
        <w:br/>
        <w:t>труда и отдыха водителей; технические, конструктивные и эксплуатационные характеристики контрольных</w:t>
      </w:r>
      <w:r>
        <w:br/>
        <w:t>устройств различных типов (аналоговых, цифровых). Правила использования контрольного устройства; поря-</w:t>
      </w:r>
      <w:r>
        <w:br/>
        <w:t>док применения карт, используемых в цифровых устройствах контроля за режимом труда и отдыха водителей;</w:t>
      </w:r>
      <w:r>
        <w:br/>
        <w:t>техническое обслуживание контрольных устройств, устанавливаемых на транспортных средствах; выявление</w:t>
      </w:r>
      <w:r>
        <w:br/>
        <w:t>неисправностей контрольных устройств. Практическое занятие по применению тахографа.</w:t>
      </w:r>
    </w:p>
    <w:p w:rsidR="00847211" w:rsidRDefault="008960A5">
      <w:pPr>
        <w:pStyle w:val="50"/>
        <w:framePr w:w="7277" w:h="11988" w:hRule="exact" w:wrap="none" w:vAnchor="page" w:hAnchor="page" w:x="1067" w:y="2625"/>
        <w:numPr>
          <w:ilvl w:val="0"/>
          <w:numId w:val="29"/>
        </w:numPr>
        <w:shd w:val="clear" w:color="auto" w:fill="auto"/>
        <w:tabs>
          <w:tab w:val="left" w:pos="1522"/>
        </w:tabs>
        <w:spacing w:after="0" w:line="158" w:lineRule="exact"/>
        <w:ind w:left="1340"/>
        <w:jc w:val="both"/>
      </w:pPr>
      <w:r>
        <w:t>ПЛАНИРУЕМЫЕ РЕЗУЛЬТАТЫ ОСВОЕНИЯ ПРИМЕРНОЙ ПРОГРАММЫ</w:t>
      </w:r>
    </w:p>
    <w:p w:rsidR="00847211" w:rsidRDefault="008960A5">
      <w:pPr>
        <w:pStyle w:val="41"/>
        <w:framePr w:w="7277" w:h="11988" w:hRule="exact" w:wrap="none" w:vAnchor="page" w:hAnchor="page" w:x="1067" w:y="2625"/>
        <w:shd w:val="clear" w:color="auto" w:fill="auto"/>
        <w:spacing w:line="158" w:lineRule="exact"/>
        <w:ind w:left="20" w:firstLine="220"/>
      </w:pPr>
      <w:r>
        <w:t>В результате освоения Примерной программы обучающиеся должны знать:</w:t>
      </w:r>
    </w:p>
    <w:p w:rsidR="00847211" w:rsidRDefault="008960A5">
      <w:pPr>
        <w:pStyle w:val="41"/>
        <w:framePr w:w="7277" w:h="11988" w:hRule="exact" w:wrap="none" w:vAnchor="page" w:hAnchor="page" w:x="1067" w:y="2625"/>
        <w:shd w:val="clear" w:color="auto" w:fill="auto"/>
        <w:spacing w:line="158" w:lineRule="exact"/>
        <w:ind w:left="20" w:firstLine="220"/>
      </w:pPr>
      <w:r>
        <w:t>Правила дорожного движения, основы законодательства в сфере дорожного движения;</w:t>
      </w:r>
    </w:p>
    <w:p w:rsidR="00847211" w:rsidRDefault="008960A5">
      <w:pPr>
        <w:pStyle w:val="41"/>
        <w:framePr w:w="7277" w:h="11988" w:hRule="exact" w:wrap="none" w:vAnchor="page" w:hAnchor="page" w:x="1067" w:y="2625"/>
        <w:shd w:val="clear" w:color="auto" w:fill="auto"/>
        <w:spacing w:line="158" w:lineRule="exact"/>
        <w:ind w:left="20" w:firstLine="220"/>
      </w:pPr>
      <w:r>
        <w:t>правила обязательного страхования гражданской ответственности владельцев транспортных средств;</w:t>
      </w:r>
    </w:p>
    <w:p w:rsidR="00847211" w:rsidRDefault="008960A5">
      <w:pPr>
        <w:pStyle w:val="41"/>
        <w:framePr w:w="7277" w:h="11988" w:hRule="exact" w:wrap="none" w:vAnchor="page" w:hAnchor="page" w:x="1067" w:y="2625"/>
        <w:shd w:val="clear" w:color="auto" w:fill="auto"/>
        <w:spacing w:line="158" w:lineRule="exact"/>
        <w:ind w:left="20" w:firstLine="220"/>
      </w:pPr>
      <w:r>
        <w:t>основы безопасного управления транспортными средствами;</w:t>
      </w:r>
    </w:p>
    <w:p w:rsidR="00847211" w:rsidRDefault="008960A5">
      <w:pPr>
        <w:pStyle w:val="41"/>
        <w:framePr w:w="7277" w:h="11988" w:hRule="exact" w:wrap="none" w:vAnchor="page" w:hAnchor="page" w:x="1067" w:y="2625"/>
        <w:shd w:val="clear" w:color="auto" w:fill="auto"/>
        <w:spacing w:line="158" w:lineRule="exact"/>
        <w:ind w:left="20" w:firstLine="220"/>
      </w:pPr>
      <w:r>
        <w:t>цели и задачи управления системами «водитель-автомобиль-дорога» и «водитель-автомобиль»;</w:t>
      </w:r>
    </w:p>
    <w:p w:rsidR="00847211" w:rsidRDefault="008960A5">
      <w:pPr>
        <w:pStyle w:val="41"/>
        <w:framePr w:w="7277" w:h="11988" w:hRule="exact" w:wrap="none" w:vAnchor="page" w:hAnchor="page" w:x="1067" w:y="2625"/>
        <w:shd w:val="clear" w:color="auto" w:fill="auto"/>
        <w:spacing w:line="158" w:lineRule="exact"/>
        <w:ind w:left="20" w:firstLine="220"/>
      </w:pPr>
      <w:r>
        <w:t>особенности наблюдения за дорожной обстановкой;</w:t>
      </w:r>
    </w:p>
    <w:p w:rsidR="00847211" w:rsidRDefault="008960A5">
      <w:pPr>
        <w:pStyle w:val="41"/>
        <w:framePr w:w="7277" w:h="11988" w:hRule="exact" w:wrap="none" w:vAnchor="page" w:hAnchor="page" w:x="1067" w:y="2625"/>
        <w:shd w:val="clear" w:color="auto" w:fill="auto"/>
        <w:spacing w:line="158" w:lineRule="exact"/>
        <w:ind w:left="20" w:firstLine="220"/>
      </w:pPr>
      <w:r>
        <w:t>способы контроля безопасной дистанции и бокового интервала;</w:t>
      </w:r>
    </w:p>
    <w:p w:rsidR="00847211" w:rsidRDefault="008960A5">
      <w:pPr>
        <w:pStyle w:val="41"/>
        <w:framePr w:w="7277" w:h="11988" w:hRule="exact" w:wrap="none" w:vAnchor="page" w:hAnchor="page" w:x="1067" w:y="2625"/>
        <w:shd w:val="clear" w:color="auto" w:fill="auto"/>
        <w:spacing w:line="158" w:lineRule="exact"/>
        <w:ind w:left="20" w:firstLine="220"/>
      </w:pPr>
      <w:r>
        <w:t>порядок вызова аварийных и спасательных служб;</w:t>
      </w:r>
    </w:p>
    <w:p w:rsidR="00847211" w:rsidRDefault="008960A5">
      <w:pPr>
        <w:pStyle w:val="41"/>
        <w:framePr w:w="7277" w:h="11988" w:hRule="exact" w:wrap="none" w:vAnchor="page" w:hAnchor="page" w:x="1067" w:y="2625"/>
        <w:shd w:val="clear" w:color="auto" w:fill="auto"/>
        <w:spacing w:line="158" w:lineRule="exact"/>
        <w:ind w:left="20" w:right="20" w:firstLine="220"/>
      </w:pPr>
      <w:r>
        <w:t>основы обеспечения безопасности наиболее уязвимых участников дорожного движения: пешеходов,</w:t>
      </w:r>
      <w:r>
        <w:br/>
        <w:t>велосипедистов;</w:t>
      </w:r>
    </w:p>
    <w:p w:rsidR="00847211" w:rsidRDefault="008960A5">
      <w:pPr>
        <w:pStyle w:val="41"/>
        <w:framePr w:w="7277" w:h="11988" w:hRule="exact" w:wrap="none" w:vAnchor="page" w:hAnchor="page" w:x="1067" w:y="2625"/>
        <w:shd w:val="clear" w:color="auto" w:fill="auto"/>
        <w:spacing w:line="158" w:lineRule="exact"/>
        <w:ind w:left="20" w:firstLine="220"/>
      </w:pPr>
      <w:r>
        <w:t>основы обеспечения детской пассажирской безопасности;</w:t>
      </w:r>
    </w:p>
    <w:p w:rsidR="00847211" w:rsidRDefault="008960A5">
      <w:pPr>
        <w:pStyle w:val="41"/>
        <w:framePr w:w="7277" w:h="11988" w:hRule="exact" w:wrap="none" w:vAnchor="page" w:hAnchor="page" w:x="1067" w:y="2625"/>
        <w:shd w:val="clear" w:color="auto" w:fill="auto"/>
        <w:spacing w:line="158" w:lineRule="exact"/>
        <w:ind w:left="20" w:right="20" w:firstLine="220"/>
      </w:pPr>
      <w:r>
        <w:t>проблемы, связанные с нарушением правил дорожного движения водителями транспортных средств и их</w:t>
      </w:r>
      <w:r>
        <w:br/>
        <w:t>последствиями;</w:t>
      </w:r>
    </w:p>
    <w:p w:rsidR="00847211" w:rsidRDefault="008960A5">
      <w:pPr>
        <w:pStyle w:val="41"/>
        <w:framePr w:w="7277" w:h="11988" w:hRule="exact" w:wrap="none" w:vAnchor="page" w:hAnchor="page" w:x="1067" w:y="2625"/>
        <w:shd w:val="clear" w:color="auto" w:fill="auto"/>
        <w:spacing w:line="158" w:lineRule="exact"/>
        <w:ind w:left="20" w:firstLine="220"/>
      </w:pPr>
      <w:r>
        <w:t>правовые аспекты (права, обязанности и ответственность) оказания первой помощи;</w:t>
      </w:r>
    </w:p>
    <w:p w:rsidR="00847211" w:rsidRDefault="008960A5">
      <w:pPr>
        <w:pStyle w:val="41"/>
        <w:framePr w:w="7277" w:h="11988" w:hRule="exact" w:wrap="none" w:vAnchor="page" w:hAnchor="page" w:x="1067" w:y="2625"/>
        <w:shd w:val="clear" w:color="auto" w:fill="auto"/>
        <w:spacing w:line="158" w:lineRule="exact"/>
        <w:ind w:left="20" w:firstLine="220"/>
      </w:pPr>
      <w:r>
        <w:t>современные рекомендации по оказанию первой помощи;</w:t>
      </w:r>
    </w:p>
    <w:p w:rsidR="00847211" w:rsidRDefault="008960A5">
      <w:pPr>
        <w:pStyle w:val="41"/>
        <w:framePr w:w="7277" w:h="11988" w:hRule="exact" w:wrap="none" w:vAnchor="page" w:hAnchor="page" w:x="1067" w:y="2625"/>
        <w:shd w:val="clear" w:color="auto" w:fill="auto"/>
        <w:spacing w:line="158" w:lineRule="exact"/>
        <w:ind w:left="20" w:firstLine="220"/>
      </w:pPr>
      <w:r>
        <w:t>методики и последовательность действий по оказанию первой помощи;</w:t>
      </w:r>
    </w:p>
    <w:p w:rsidR="00847211" w:rsidRDefault="008960A5">
      <w:pPr>
        <w:pStyle w:val="41"/>
        <w:framePr w:w="7277" w:h="11988" w:hRule="exact" w:wrap="none" w:vAnchor="page" w:hAnchor="page" w:x="1067" w:y="2625"/>
        <w:shd w:val="clear" w:color="auto" w:fill="auto"/>
        <w:spacing w:line="158" w:lineRule="exact"/>
        <w:ind w:left="20" w:firstLine="220"/>
      </w:pPr>
      <w:r>
        <w:t>состав аптечки первой помощи (автомобильной) и правила использования ее компонентов.</w:t>
      </w:r>
    </w:p>
    <w:p w:rsidR="00847211" w:rsidRDefault="008960A5">
      <w:pPr>
        <w:pStyle w:val="41"/>
        <w:framePr w:w="7277" w:h="11988" w:hRule="exact" w:wrap="none" w:vAnchor="page" w:hAnchor="page" w:x="1067" w:y="2625"/>
        <w:shd w:val="clear" w:color="auto" w:fill="auto"/>
        <w:spacing w:line="158" w:lineRule="exact"/>
        <w:ind w:left="20" w:firstLine="220"/>
      </w:pPr>
      <w:r>
        <w:t>В результате освоения Примерной программы обучающиеся должны уметь:</w:t>
      </w:r>
    </w:p>
    <w:p w:rsidR="00847211" w:rsidRDefault="008960A5">
      <w:pPr>
        <w:pStyle w:val="41"/>
        <w:framePr w:w="7277" w:h="11988" w:hRule="exact" w:wrap="none" w:vAnchor="page" w:hAnchor="page" w:x="1067" w:y="2625"/>
        <w:shd w:val="clear" w:color="auto" w:fill="auto"/>
        <w:spacing w:line="158" w:lineRule="exact"/>
        <w:ind w:left="20" w:right="20" w:firstLine="220"/>
      </w:pPr>
      <w:r>
        <w:t>безопасно и эффективно управлять транспортным средством (составом транспортных средств) в различ-</w:t>
      </w:r>
      <w:r>
        <w:br/>
        <w:t>ных условиях движения;</w:t>
      </w:r>
    </w:p>
    <w:p w:rsidR="00847211" w:rsidRDefault="008960A5">
      <w:pPr>
        <w:pStyle w:val="41"/>
        <w:framePr w:w="7277" w:h="11988" w:hRule="exact" w:wrap="none" w:vAnchor="page" w:hAnchor="page" w:x="1067" w:y="2625"/>
        <w:shd w:val="clear" w:color="auto" w:fill="auto"/>
        <w:spacing w:line="158" w:lineRule="exact"/>
        <w:ind w:left="20" w:right="20" w:firstLine="220"/>
      </w:pPr>
      <w:r>
        <w:t>соблюдать Правила дорожного движения при управлении транспортным средством (составом транспор-</w:t>
      </w:r>
      <w:r>
        <w:br/>
        <w:t>тных средств);</w:t>
      </w:r>
    </w:p>
    <w:p w:rsidR="00847211" w:rsidRDefault="008960A5">
      <w:pPr>
        <w:pStyle w:val="41"/>
        <w:framePr w:w="7277" w:h="11988" w:hRule="exact" w:wrap="none" w:vAnchor="page" w:hAnchor="page" w:x="1067" w:y="2625"/>
        <w:shd w:val="clear" w:color="auto" w:fill="auto"/>
        <w:spacing w:line="158" w:lineRule="exact"/>
        <w:ind w:left="20" w:firstLine="220"/>
      </w:pPr>
      <w:r>
        <w:t>управлять своим эмоциональным состоянием;</w:t>
      </w:r>
    </w:p>
    <w:p w:rsidR="00847211" w:rsidRDefault="008960A5">
      <w:pPr>
        <w:pStyle w:val="41"/>
        <w:framePr w:w="7277" w:h="11988" w:hRule="exact" w:wrap="none" w:vAnchor="page" w:hAnchor="page" w:x="1067" w:y="2625"/>
        <w:shd w:val="clear" w:color="auto" w:fill="auto"/>
        <w:spacing w:line="158" w:lineRule="exact"/>
        <w:ind w:left="20" w:right="20" w:firstLine="220"/>
        <w:jc w:val="left"/>
      </w:pPr>
      <w:r>
        <w:t>конструктивно разрешать противоречия и конфликты, возникающие в дорожном движении;</w:t>
      </w:r>
      <w:r>
        <w:br/>
        <w:t>выполнять ежедневное техническое обслуживание транспортного средства (состава транспортных</w:t>
      </w:r>
      <w:r>
        <w:br/>
        <w:t>средств);</w:t>
      </w:r>
    </w:p>
    <w:p w:rsidR="00847211" w:rsidRDefault="008960A5">
      <w:pPr>
        <w:pStyle w:val="41"/>
        <w:framePr w:w="7277" w:h="11988" w:hRule="exact" w:wrap="none" w:vAnchor="page" w:hAnchor="page" w:x="1067" w:y="2625"/>
        <w:shd w:val="clear" w:color="auto" w:fill="auto"/>
        <w:spacing w:line="158" w:lineRule="exact"/>
        <w:ind w:left="20" w:right="20" w:firstLine="220"/>
      </w:pPr>
      <w:r>
        <w:t>устранять мелкие неисправности в процессе эксплуатации транспортного средства (состава транспортных</w:t>
      </w:r>
      <w:r>
        <w:br/>
        <w:t>средств);</w:t>
      </w:r>
    </w:p>
    <w:p w:rsidR="00847211" w:rsidRDefault="008960A5">
      <w:pPr>
        <w:pStyle w:val="41"/>
        <w:framePr w:w="7277" w:h="11988" w:hRule="exact" w:wrap="none" w:vAnchor="page" w:hAnchor="page" w:x="1067" w:y="2625"/>
        <w:shd w:val="clear" w:color="auto" w:fill="auto"/>
        <w:spacing w:line="158" w:lineRule="exact"/>
        <w:ind w:left="20" w:right="20" w:firstLine="220"/>
      </w:pPr>
      <w:r>
        <w:t>обеспечивать безопасную посадку и высадку пассажиров, их перевозку, либо прием, размещение и пере-</w:t>
      </w:r>
      <w:r>
        <w:br/>
        <w:t>возку грузов;</w:t>
      </w:r>
    </w:p>
    <w:p w:rsidR="00847211" w:rsidRDefault="008960A5">
      <w:pPr>
        <w:pStyle w:val="41"/>
        <w:framePr w:w="7277" w:h="11988" w:hRule="exact" w:wrap="none" w:vAnchor="page" w:hAnchor="page" w:x="1067" w:y="2625"/>
        <w:shd w:val="clear" w:color="auto" w:fill="auto"/>
        <w:spacing w:line="158" w:lineRule="exact"/>
        <w:ind w:left="20" w:right="20" w:firstLine="220"/>
        <w:jc w:val="left"/>
      </w:pPr>
      <w:r>
        <w:t>выбирать безопасные скорость, дистанцию и интервал в различных условиях движения;</w:t>
      </w:r>
      <w:r>
        <w:br/>
        <w:t>информировать других участников движения о намерении изменить скорость и траекторию движения</w:t>
      </w:r>
      <w:r>
        <w:br/>
        <w:t>транспортного средства, подавать предупредительные сигналы рукой;</w:t>
      </w:r>
      <w:r>
        <w:br/>
        <w:t>использовать зеркала заднего вида при маневрировании;</w:t>
      </w:r>
    </w:p>
    <w:p w:rsidR="00847211" w:rsidRDefault="008960A5">
      <w:pPr>
        <w:pStyle w:val="41"/>
        <w:framePr w:w="7277" w:h="11988" w:hRule="exact" w:wrap="none" w:vAnchor="page" w:hAnchor="page" w:x="1067" w:y="2625"/>
        <w:shd w:val="clear" w:color="auto" w:fill="auto"/>
        <w:spacing w:line="158" w:lineRule="exact"/>
        <w:ind w:left="20" w:right="20" w:firstLine="220"/>
      </w:pPr>
      <w:r>
        <w:t>прогнозировать и предотвращать возникновение опасных дорожно-транспортных ситуаций в процессе</w:t>
      </w:r>
      <w:r>
        <w:br/>
        <w:t>управления транспортным средством (составом транспортных средств);</w:t>
      </w:r>
    </w:p>
    <w:p w:rsidR="00847211" w:rsidRDefault="008960A5">
      <w:pPr>
        <w:pStyle w:val="41"/>
        <w:framePr w:w="7277" w:h="11988" w:hRule="exact" w:wrap="none" w:vAnchor="page" w:hAnchor="page" w:x="1067" w:y="2625"/>
        <w:shd w:val="clear" w:color="auto" w:fill="auto"/>
        <w:spacing w:line="158" w:lineRule="exact"/>
        <w:ind w:left="20" w:right="20" w:firstLine="220"/>
      </w:pPr>
      <w:r>
        <w:t>своевременно принимать правильные решения и уверенно действовать в сложных и опасных дорожных</w:t>
      </w:r>
      <w:r>
        <w:br/>
        <w:t>ситуациях;</w:t>
      </w:r>
    </w:p>
    <w:p w:rsidR="00847211" w:rsidRDefault="008960A5">
      <w:pPr>
        <w:pStyle w:val="41"/>
        <w:framePr w:w="7277" w:h="11988" w:hRule="exact" w:wrap="none" w:vAnchor="page" w:hAnchor="page" w:x="1067" w:y="2625"/>
        <w:shd w:val="clear" w:color="auto" w:fill="auto"/>
        <w:spacing w:line="158" w:lineRule="exact"/>
        <w:ind w:left="20" w:right="20" w:firstLine="220"/>
      </w:pPr>
      <w:r>
        <w:t>выполнять мероприятия по оказанию первой помощи пострадавшим в дорожно-транспортном происше-</w:t>
      </w:r>
      <w:r>
        <w:br/>
        <w:t>ствии;</w:t>
      </w:r>
    </w:p>
    <w:p w:rsidR="00847211" w:rsidRDefault="008960A5">
      <w:pPr>
        <w:pStyle w:val="41"/>
        <w:framePr w:w="7277" w:h="11988" w:hRule="exact" w:wrap="none" w:vAnchor="page" w:hAnchor="page" w:x="1067" w:y="2625"/>
        <w:shd w:val="clear" w:color="auto" w:fill="auto"/>
        <w:spacing w:after="120" w:line="158" w:lineRule="exact"/>
        <w:ind w:left="20" w:firstLine="220"/>
      </w:pPr>
      <w:r>
        <w:t>совершенствовать свои навыки управления транспортным средством (составом транспортных средств).</w:t>
      </w:r>
    </w:p>
    <w:p w:rsidR="00847211" w:rsidRDefault="008960A5">
      <w:pPr>
        <w:pStyle w:val="50"/>
        <w:framePr w:w="7277" w:h="11988" w:hRule="exact" w:wrap="none" w:vAnchor="page" w:hAnchor="page" w:x="1067" w:y="2625"/>
        <w:numPr>
          <w:ilvl w:val="0"/>
          <w:numId w:val="29"/>
        </w:numPr>
        <w:shd w:val="clear" w:color="auto" w:fill="auto"/>
        <w:tabs>
          <w:tab w:val="left" w:pos="2059"/>
        </w:tabs>
        <w:spacing w:after="0" w:line="158" w:lineRule="exact"/>
        <w:ind w:left="1920"/>
        <w:jc w:val="both"/>
      </w:pPr>
      <w:r>
        <w:t>УСЛОВИЯ РЕАЛИЗАЦИИ ПРИМЕРНОЙ ПРОГРАММЫ</w:t>
      </w:r>
    </w:p>
    <w:p w:rsidR="00847211" w:rsidRDefault="008960A5">
      <w:pPr>
        <w:pStyle w:val="41"/>
        <w:framePr w:w="7277" w:h="11988" w:hRule="exact" w:wrap="none" w:vAnchor="page" w:hAnchor="page" w:x="1067" w:y="2625"/>
        <w:numPr>
          <w:ilvl w:val="0"/>
          <w:numId w:val="39"/>
        </w:numPr>
        <w:shd w:val="clear" w:color="auto" w:fill="auto"/>
        <w:tabs>
          <w:tab w:val="left" w:pos="522"/>
        </w:tabs>
        <w:spacing w:line="158" w:lineRule="exact"/>
        <w:ind w:left="20" w:right="20" w:firstLine="220"/>
      </w:pPr>
      <w:r>
        <w:t>Организационно-педагогические условия реализации Примерной программы должны обеспечивать реа-</w:t>
      </w:r>
      <w:r>
        <w:br/>
        <w:t>лизацию Примерной программы в полном объеме, соответствие качества подготовки обучающихся установлен-</w:t>
      </w:r>
      <w:r>
        <w:br/>
        <w:t>ным требованиям, соответствие применяемых форм, средств, методов обучения и воспитания возрастным, пси-</w:t>
      </w:r>
      <w:r>
        <w:br/>
        <w:t>хофизическим особенностям, склонностям, способностям, интересам и потребностям обучающихся.</w:t>
      </w:r>
    </w:p>
    <w:p w:rsidR="00847211" w:rsidRDefault="008960A5">
      <w:pPr>
        <w:pStyle w:val="41"/>
        <w:framePr w:w="7277" w:h="11988" w:hRule="exact" w:wrap="none" w:vAnchor="page" w:hAnchor="page" w:x="1067" w:y="2625"/>
        <w:shd w:val="clear" w:color="auto" w:fill="auto"/>
        <w:spacing w:line="158" w:lineRule="exact"/>
        <w:ind w:left="20" w:right="20" w:firstLine="220"/>
      </w:pPr>
      <w:r>
        <w:t>Для определения соответствия применяемых форм, средств, методов обучения и воспитания возрастным, психо-</w:t>
      </w:r>
      <w:r>
        <w:br/>
        <w:t>физическим особенностям и способностям обучающихся организация, осуществляющая образовательную деятель-</w:t>
      </w:r>
      <w:r>
        <w:br/>
        <w:t>ность проводит тестирование обучающихся с помощью соответствующих специалистов или с использованием аппа-</w:t>
      </w:r>
      <w:r>
        <w:br/>
        <w:t>ратно-программного комплекса (АПК) тестирования и развития психофизиологических качеств водителя.</w:t>
      </w:r>
    </w:p>
    <w:p w:rsidR="00847211" w:rsidRDefault="008960A5">
      <w:pPr>
        <w:pStyle w:val="41"/>
        <w:framePr w:w="7277" w:h="11988" w:hRule="exact" w:wrap="none" w:vAnchor="page" w:hAnchor="page" w:x="1067" w:y="2625"/>
        <w:shd w:val="clear" w:color="auto" w:fill="auto"/>
        <w:spacing w:line="158" w:lineRule="exact"/>
        <w:ind w:left="20" w:right="20" w:firstLine="220"/>
      </w:pPr>
      <w:r>
        <w:t>Теоретическое обучение проводится в оборудованных учебных кабинетах с использованием учебно-матери-</w:t>
      </w:r>
      <w:r>
        <w:br/>
        <w:t>альной базы, соответствующей установленным требованиям.</w:t>
      </w:r>
    </w:p>
    <w:p w:rsidR="00847211" w:rsidRDefault="008960A5">
      <w:pPr>
        <w:pStyle w:val="41"/>
        <w:framePr w:w="7277" w:h="11988" w:hRule="exact" w:wrap="none" w:vAnchor="page" w:hAnchor="page" w:x="1067" w:y="2625"/>
        <w:shd w:val="clear" w:color="auto" w:fill="auto"/>
        <w:spacing w:line="158" w:lineRule="exact"/>
        <w:ind w:left="20" w:firstLine="220"/>
      </w:pPr>
      <w:r>
        <w:t>Наполняемость учебной группы не должна превышать 30 человек.</w:t>
      </w:r>
    </w:p>
    <w:p w:rsidR="00847211" w:rsidRDefault="008960A5">
      <w:pPr>
        <w:pStyle w:val="41"/>
        <w:framePr w:w="7277" w:h="11988" w:hRule="exact" w:wrap="none" w:vAnchor="page" w:hAnchor="page" w:x="1067" w:y="2625"/>
        <w:shd w:val="clear" w:color="auto" w:fill="auto"/>
        <w:spacing w:line="158" w:lineRule="exact"/>
        <w:ind w:left="20" w:right="20" w:firstLine="220"/>
      </w:pPr>
      <w:r>
        <w:t>Продолжительность учебного часа теоретических и практических занятий должна составлять 1 академиче-</w:t>
      </w:r>
      <w:r>
        <w:br/>
        <w:t>ский час (45 минут). Продолжительность учебного часа практического обучения вождению должна составлять 1</w:t>
      </w:r>
      <w:r>
        <w:br/>
        <w:t>астрономический час (60 минут).</w:t>
      </w:r>
    </w:p>
    <w:p w:rsidR="00847211" w:rsidRDefault="008960A5">
      <w:pPr>
        <w:pStyle w:val="41"/>
        <w:framePr w:w="7277" w:h="11988" w:hRule="exact" w:wrap="none" w:vAnchor="page" w:hAnchor="page" w:x="1067" w:y="2625"/>
        <w:shd w:val="clear" w:color="auto" w:fill="auto"/>
        <w:spacing w:line="158" w:lineRule="exact"/>
        <w:ind w:left="20" w:firstLine="220"/>
      </w:pPr>
      <w:r>
        <w:t>Расчетная формула для определения общего числа учебных кабинетов для теоретического обучения:</w:t>
      </w:r>
    </w:p>
    <w:p w:rsidR="00847211" w:rsidRDefault="008960A5">
      <w:pPr>
        <w:pStyle w:val="41"/>
        <w:framePr w:w="7277" w:h="11988" w:hRule="exact" w:wrap="none" w:vAnchor="page" w:hAnchor="page" w:x="1067" w:y="2625"/>
        <w:shd w:val="clear" w:color="auto" w:fill="auto"/>
        <w:spacing w:line="120" w:lineRule="exact"/>
        <w:ind w:left="3580" w:firstLine="0"/>
        <w:jc w:val="left"/>
      </w:pPr>
      <w:r>
        <w:rPr>
          <w:rStyle w:val="1"/>
        </w:rPr>
        <w:t>Р</w:t>
      </w:r>
      <w:r>
        <w:rPr>
          <w:rStyle w:val="4pt0pt2"/>
        </w:rPr>
        <w:t>гр</w:t>
      </w:r>
      <w:r>
        <w:rPr>
          <w:rStyle w:val="1"/>
        </w:rPr>
        <w:t>*П</w:t>
      </w:r>
    </w:p>
    <w:p w:rsidR="00847211" w:rsidRDefault="008960A5">
      <w:pPr>
        <w:pStyle w:val="41"/>
        <w:framePr w:wrap="none" w:vAnchor="page" w:hAnchor="page" w:x="1067" w:y="14498"/>
        <w:shd w:val="clear" w:color="auto" w:fill="auto"/>
        <w:spacing w:line="120" w:lineRule="exact"/>
        <w:ind w:left="3160" w:firstLine="0"/>
        <w:jc w:val="left"/>
      </w:pPr>
      <w:r>
        <w:t>П = ■</w:t>
      </w:r>
    </w:p>
    <w:p w:rsidR="00847211" w:rsidRDefault="008960A5">
      <w:pPr>
        <w:pStyle w:val="41"/>
        <w:framePr w:wrap="none" w:vAnchor="page" w:hAnchor="page" w:x="1067" w:y="14584"/>
        <w:shd w:val="clear" w:color="auto" w:fill="auto"/>
        <w:spacing w:line="120" w:lineRule="exact"/>
        <w:ind w:left="3580" w:firstLine="0"/>
        <w:jc w:val="left"/>
      </w:pPr>
      <w:r>
        <w:t>0,75*Ф</w:t>
      </w:r>
      <w:r>
        <w:rPr>
          <w:rStyle w:val="4pt0pt0"/>
        </w:rPr>
        <w:t>пом</w:t>
      </w:r>
    </w:p>
    <w:p w:rsidR="00847211" w:rsidRDefault="008960A5">
      <w:pPr>
        <w:pStyle w:val="41"/>
        <w:framePr w:w="7282" w:h="2098" w:hRule="exact" w:wrap="none" w:vAnchor="page" w:hAnchor="page" w:x="8531" w:y="2622"/>
        <w:shd w:val="clear" w:color="auto" w:fill="auto"/>
        <w:ind w:left="20" w:right="20" w:firstLine="0"/>
      </w:pPr>
      <w:r>
        <w:t>нальной напряженности, монотонии, утомлении, стрессе и тренировке свойств внимания (концентрации, рас-</w:t>
      </w:r>
      <w:r>
        <w:br/>
        <w:t>пределения).</w:t>
      </w:r>
    </w:p>
    <w:p w:rsidR="00847211" w:rsidRDefault="008960A5">
      <w:pPr>
        <w:pStyle w:val="41"/>
        <w:framePr w:w="7282" w:h="2098" w:hRule="exact" w:wrap="none" w:vAnchor="page" w:hAnchor="page" w:x="8531" w:y="2622"/>
        <w:shd w:val="clear" w:color="auto" w:fill="auto"/>
        <w:ind w:left="20" w:firstLine="220"/>
      </w:pPr>
      <w:r>
        <w:t>Аппаратно-программный комплекс должен обеспечивать защиту персональных данных.</w:t>
      </w:r>
    </w:p>
    <w:p w:rsidR="00847211" w:rsidRDefault="008960A5">
      <w:pPr>
        <w:pStyle w:val="41"/>
        <w:framePr w:w="7282" w:h="2098" w:hRule="exact" w:wrap="none" w:vAnchor="page" w:hAnchor="page" w:x="8531" w:y="2622"/>
        <w:shd w:val="clear" w:color="auto" w:fill="auto"/>
        <w:ind w:left="20" w:right="20" w:firstLine="220"/>
      </w:pPr>
      <w:r>
        <w:t>Тренажеры, используемые в учебном процессе, должны обеспечивать: первоначальное обучение навыкам</w:t>
      </w:r>
      <w:r>
        <w:br/>
        <w:t>вождения; отработку правильной посадки водителя в транспортном средстве и пристегивания ремнем безопа-</w:t>
      </w:r>
      <w:r>
        <w:br/>
        <w:t>сности; ознакомление с органами управления, контрольно-измерительными приборами; отработку приемов</w:t>
      </w:r>
      <w:r>
        <w:br/>
        <w:t>управления транспортным средством.</w:t>
      </w:r>
    </w:p>
    <w:p w:rsidR="00847211" w:rsidRDefault="008960A5">
      <w:pPr>
        <w:pStyle w:val="41"/>
        <w:framePr w:w="7282" w:h="2098" w:hRule="exact" w:wrap="none" w:vAnchor="page" w:hAnchor="page" w:x="8531" w:y="2622"/>
        <w:shd w:val="clear" w:color="auto" w:fill="auto"/>
        <w:ind w:left="20" w:right="20" w:firstLine="220"/>
      </w:pPr>
      <w:r>
        <w:t>Учебные транспортные средства категории «С» должны быть представлены механическими транспортными</w:t>
      </w:r>
      <w:r>
        <w:br/>
        <w:t>средствами, зарегистрированными в установленном порядке и прицепами (не менее одного), разрешенная мак-</w:t>
      </w:r>
      <w:r>
        <w:br/>
        <w:t>симальная масса которых не превышает 750 кг, зарегистрированными в установленном порядке.</w:t>
      </w:r>
    </w:p>
    <w:p w:rsidR="00847211" w:rsidRDefault="008960A5">
      <w:pPr>
        <w:pStyle w:val="41"/>
        <w:framePr w:w="7282" w:h="2098" w:hRule="exact" w:wrap="none" w:vAnchor="page" w:hAnchor="page" w:x="8531" w:y="2622"/>
        <w:shd w:val="clear" w:color="auto" w:fill="auto"/>
        <w:spacing w:after="95"/>
        <w:ind w:left="20" w:firstLine="220"/>
      </w:pPr>
      <w:r>
        <w:t>Расчет количества необходимых механических транспортных средств осуществляется по формуле:</w:t>
      </w:r>
    </w:p>
    <w:p w:rsidR="00847211" w:rsidRDefault="008960A5">
      <w:pPr>
        <w:pStyle w:val="41"/>
        <w:framePr w:w="7282" w:h="2098" w:hRule="exact" w:wrap="none" w:vAnchor="page" w:hAnchor="page" w:x="8531" w:y="2622"/>
        <w:shd w:val="clear" w:color="auto" w:fill="auto"/>
        <w:spacing w:line="120" w:lineRule="exact"/>
        <w:ind w:left="3561" w:right="3355" w:firstLine="0"/>
      </w:pPr>
      <w:r>
        <w:t>Т*К</w:t>
      </w:r>
    </w:p>
    <w:p w:rsidR="00847211" w:rsidRDefault="008960A5">
      <w:pPr>
        <w:pStyle w:val="41"/>
        <w:framePr w:wrap="none" w:vAnchor="page" w:hAnchor="page" w:x="8531" w:y="4610"/>
        <w:shd w:val="clear" w:color="auto" w:fill="auto"/>
        <w:spacing w:line="120" w:lineRule="exact"/>
        <w:ind w:left="2822" w:right="3931" w:firstLine="0"/>
      </w:pPr>
      <w:r>
        <w:t>1\1тс = -</w:t>
      </w:r>
    </w:p>
    <w:p w:rsidR="00847211" w:rsidRDefault="008960A5">
      <w:pPr>
        <w:pStyle w:val="41"/>
        <w:framePr w:wrap="none" w:vAnchor="page" w:hAnchor="page" w:x="8531" w:y="4696"/>
        <w:shd w:val="clear" w:color="auto" w:fill="auto"/>
        <w:spacing w:line="120" w:lineRule="exact"/>
        <w:ind w:left="3389" w:right="3211" w:firstLine="0"/>
      </w:pPr>
      <w:r>
        <w:rPr>
          <w:lang w:val="en-US"/>
        </w:rPr>
        <w:t>t</w:t>
      </w:r>
      <w:r w:rsidRPr="008960A5">
        <w:t>*24,5*12</w:t>
      </w:r>
    </w:p>
    <w:p w:rsidR="00847211" w:rsidRDefault="008960A5">
      <w:pPr>
        <w:pStyle w:val="41"/>
        <w:framePr w:wrap="none" w:vAnchor="page" w:hAnchor="page" w:x="12640" w:y="4591"/>
        <w:shd w:val="clear" w:color="auto" w:fill="auto"/>
        <w:spacing w:line="120" w:lineRule="exact"/>
        <w:ind w:firstLine="0"/>
        <w:jc w:val="left"/>
      </w:pPr>
      <w:r>
        <w:t>-+ 1</w:t>
      </w:r>
    </w:p>
    <w:p w:rsidR="00847211" w:rsidRDefault="008960A5">
      <w:pPr>
        <w:pStyle w:val="41"/>
        <w:framePr w:w="7282" w:h="4152" w:hRule="exact" w:wrap="none" w:vAnchor="page" w:hAnchor="page" w:x="8531" w:y="4955"/>
        <w:shd w:val="clear" w:color="auto" w:fill="auto"/>
        <w:ind w:left="20" w:firstLine="0"/>
      </w:pPr>
      <w:r>
        <w:t>где \1тс — количество автотранспортных средств;</w:t>
      </w:r>
    </w:p>
    <w:p w:rsidR="00847211" w:rsidRDefault="008960A5">
      <w:pPr>
        <w:pStyle w:val="41"/>
        <w:framePr w:w="7282" w:h="4152" w:hRule="exact" w:wrap="none" w:vAnchor="page" w:hAnchor="page" w:x="8531" w:y="4955"/>
        <w:shd w:val="clear" w:color="auto" w:fill="auto"/>
        <w:ind w:left="20" w:firstLine="220"/>
      </w:pPr>
      <w:r>
        <w:t>Т — количество часов вождения в соответствии с учебным планом;</w:t>
      </w:r>
    </w:p>
    <w:p w:rsidR="00847211" w:rsidRDefault="008960A5">
      <w:pPr>
        <w:pStyle w:val="41"/>
        <w:framePr w:w="7282" w:h="4152" w:hRule="exact" w:wrap="none" w:vAnchor="page" w:hAnchor="page" w:x="8531" w:y="4955"/>
        <w:shd w:val="clear" w:color="auto" w:fill="auto"/>
        <w:ind w:left="20" w:firstLine="220"/>
      </w:pPr>
      <w:r>
        <w:t>К — количество обучающихся в год;</w:t>
      </w:r>
    </w:p>
    <w:p w:rsidR="00847211" w:rsidRDefault="008960A5">
      <w:pPr>
        <w:pStyle w:val="41"/>
        <w:framePr w:w="7282" w:h="4152" w:hRule="exact" w:wrap="none" w:vAnchor="page" w:hAnchor="page" w:x="8531" w:y="4955"/>
        <w:shd w:val="clear" w:color="auto" w:fill="auto"/>
        <w:ind w:left="20" w:right="20" w:firstLine="220"/>
      </w:pPr>
      <w:r>
        <w:rPr>
          <w:lang w:val="en-US"/>
        </w:rPr>
        <w:t>t</w:t>
      </w:r>
      <w:r>
        <w:t>— время работы одного учебного транспортного средства равно: 7,2 часа — один мастер производственно</w:t>
      </w:r>
      <w:r>
        <w:softHyphen/>
        <w:t>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282" w:h="4152" w:hRule="exact" w:wrap="none" w:vAnchor="page" w:hAnchor="page" w:x="8531" w:y="4955"/>
        <w:numPr>
          <w:ilvl w:val="0"/>
          <w:numId w:val="40"/>
        </w:numPr>
        <w:shd w:val="clear" w:color="auto" w:fill="auto"/>
        <w:tabs>
          <w:tab w:val="left" w:pos="538"/>
        </w:tabs>
        <w:ind w:left="20" w:firstLine="220"/>
      </w:pPr>
      <w:r>
        <w:t>— среднее количество рабочих дней в месяц;</w:t>
      </w:r>
    </w:p>
    <w:p w:rsidR="00847211" w:rsidRDefault="008960A5">
      <w:pPr>
        <w:pStyle w:val="41"/>
        <w:framePr w:w="7282" w:h="4152" w:hRule="exact" w:wrap="none" w:vAnchor="page" w:hAnchor="page" w:x="8531" w:y="4955"/>
        <w:shd w:val="clear" w:color="auto" w:fill="auto"/>
        <w:ind w:left="20" w:firstLine="220"/>
      </w:pPr>
      <w:r>
        <w:t>12 — количество рабочих месяцев в году;</w:t>
      </w:r>
    </w:p>
    <w:p w:rsidR="00847211" w:rsidRDefault="008960A5">
      <w:pPr>
        <w:pStyle w:val="41"/>
        <w:framePr w:w="7282" w:h="4152" w:hRule="exact" w:wrap="none" w:vAnchor="page" w:hAnchor="page" w:x="8531" w:y="4955"/>
        <w:shd w:val="clear" w:color="auto" w:fill="auto"/>
        <w:ind w:left="20" w:firstLine="220"/>
      </w:pPr>
      <w:r>
        <w:t>1 — количество резервных учебных транспортных средств.</w:t>
      </w:r>
    </w:p>
    <w:p w:rsidR="00847211" w:rsidRDefault="008960A5">
      <w:pPr>
        <w:pStyle w:val="41"/>
        <w:framePr w:w="7282" w:h="4152" w:hRule="exact" w:wrap="none" w:vAnchor="page" w:hAnchor="page" w:x="8531" w:y="4955"/>
        <w:shd w:val="clear" w:color="auto" w:fill="auto"/>
        <w:ind w:left="20" w:right="20" w:firstLine="220"/>
      </w:pPr>
      <w:r>
        <w:t>Транспортные средства, используемые для обучения вождению лиц с ограниченными возможностями здо</w:t>
      </w:r>
      <w:r>
        <w:softHyphen/>
        <w:t>ровья, должны быть оборудованы соответствующим ручным или другим предусмотренным для таких лиц управ</w:t>
      </w:r>
      <w:r>
        <w:softHyphen/>
        <w:t>лением.</w:t>
      </w:r>
    </w:p>
    <w:p w:rsidR="00847211" w:rsidRDefault="008960A5">
      <w:pPr>
        <w:pStyle w:val="41"/>
        <w:framePr w:w="7282" w:h="4152" w:hRule="exact" w:wrap="none" w:vAnchor="page" w:hAnchor="page" w:x="8531" w:y="4955"/>
        <w:shd w:val="clear" w:color="auto" w:fill="auto"/>
        <w:ind w:left="20" w:right="20" w:firstLine="220"/>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w:t>
      </w:r>
      <w:r>
        <w:softHyphen/>
        <w:t>ти должностных лиц по обеспечению безопасности дорожного движения, утвержденных Постановлением Сове</w:t>
      </w:r>
      <w:r>
        <w:softHyphen/>
        <w:t>та Министров — 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50"/>
        <w:framePr w:w="7282" w:h="4152" w:hRule="exact" w:wrap="none" w:vAnchor="page" w:hAnchor="page" w:x="8531" w:y="4955"/>
        <w:shd w:val="clear" w:color="auto" w:fill="auto"/>
        <w:spacing w:after="0" w:line="163" w:lineRule="exact"/>
        <w:ind w:right="40"/>
        <w:jc w:val="center"/>
      </w:pPr>
      <w:r>
        <w:t>Перечень учебного оборудования</w:t>
      </w:r>
    </w:p>
    <w:p w:rsidR="00847211" w:rsidRDefault="008960A5">
      <w:pPr>
        <w:pStyle w:val="a6"/>
        <w:framePr w:w="667" w:h="182" w:hRule="exact" w:wrap="none" w:vAnchor="page" w:hAnchor="page" w:x="15107" w:y="9112"/>
        <w:shd w:val="clear" w:color="auto" w:fill="auto"/>
        <w:spacing w:line="163" w:lineRule="exact"/>
      </w:pPr>
      <w:r>
        <w:t>Таблица 11</w:t>
      </w:r>
    </w:p>
    <w:p w:rsidR="00847211" w:rsidRDefault="008960A5">
      <w:pPr>
        <w:pStyle w:val="41"/>
        <w:framePr w:w="7277" w:h="7853" w:hRule="exact" w:wrap="none" w:vAnchor="page" w:hAnchor="page" w:x="1067" w:y="14846"/>
        <w:shd w:val="clear" w:color="auto" w:fill="auto"/>
        <w:spacing w:line="158" w:lineRule="exact"/>
        <w:ind w:left="20" w:firstLine="220"/>
      </w:pPr>
      <w:r>
        <w:t>где П — число необходимых помещений;</w:t>
      </w:r>
    </w:p>
    <w:p w:rsidR="00847211" w:rsidRDefault="008960A5">
      <w:pPr>
        <w:pStyle w:val="41"/>
        <w:framePr w:w="7277" w:h="7853" w:hRule="exact" w:wrap="none" w:vAnchor="page" w:hAnchor="page" w:x="1067" w:y="14846"/>
        <w:shd w:val="clear" w:color="auto" w:fill="auto"/>
        <w:spacing w:line="158" w:lineRule="exact"/>
        <w:ind w:left="240" w:right="940" w:firstLine="0"/>
        <w:jc w:val="left"/>
      </w:pPr>
      <w:r>
        <w:t>Р</w:t>
      </w:r>
      <w:r>
        <w:rPr>
          <w:rStyle w:val="4pt0pt0"/>
        </w:rPr>
        <w:t>гр</w:t>
      </w:r>
      <w:r>
        <w:t xml:space="preserve">—расчетное учебное время полного курса теоретического обучения на одну группу, в часах; </w:t>
      </w:r>
      <w:r>
        <w:rPr>
          <w:lang w:val="en-US"/>
        </w:rPr>
        <w:t>n</w:t>
      </w:r>
      <w:r>
        <w:t>— общее число групп;</w:t>
      </w:r>
    </w:p>
    <w:p w:rsidR="00847211" w:rsidRDefault="008960A5">
      <w:pPr>
        <w:pStyle w:val="41"/>
        <w:framePr w:w="7277" w:h="7853" w:hRule="exact" w:wrap="none" w:vAnchor="page" w:hAnchor="page" w:x="1067" w:y="14846"/>
        <w:numPr>
          <w:ilvl w:val="0"/>
          <w:numId w:val="41"/>
        </w:numPr>
        <w:shd w:val="clear" w:color="auto" w:fill="auto"/>
        <w:tabs>
          <w:tab w:val="left" w:pos="538"/>
        </w:tabs>
        <w:spacing w:line="158" w:lineRule="exact"/>
        <w:ind w:left="20" w:firstLine="220"/>
      </w:pPr>
      <w:r>
        <w:t>75 — постоянный коэффициент (загрузка учебного кабинета принимается равной 75%);</w:t>
      </w:r>
    </w:p>
    <w:p w:rsidR="00847211" w:rsidRDefault="008960A5">
      <w:pPr>
        <w:pStyle w:val="41"/>
        <w:framePr w:w="7277" w:h="7853" w:hRule="exact" w:wrap="none" w:vAnchor="page" w:hAnchor="page" w:x="1067" w:y="14846"/>
        <w:shd w:val="clear" w:color="auto" w:fill="auto"/>
        <w:spacing w:line="158" w:lineRule="exact"/>
        <w:ind w:left="20" w:firstLine="220"/>
      </w:pPr>
      <w:r>
        <w:t>Ф</w:t>
      </w:r>
      <w:r>
        <w:rPr>
          <w:rStyle w:val="4pt0pt0"/>
        </w:rPr>
        <w:t xml:space="preserve">пом — </w:t>
      </w:r>
      <w:r>
        <w:t>фонд времени использования помещения в часах.</w:t>
      </w:r>
    </w:p>
    <w:p w:rsidR="00847211" w:rsidRDefault="008960A5">
      <w:pPr>
        <w:pStyle w:val="41"/>
        <w:framePr w:w="7277" w:h="7853" w:hRule="exact" w:wrap="none" w:vAnchor="page" w:hAnchor="page" w:x="1067" w:y="14846"/>
        <w:shd w:val="clear" w:color="auto" w:fill="auto"/>
        <w:spacing w:line="158" w:lineRule="exact"/>
        <w:ind w:left="20" w:right="20" w:firstLine="220"/>
      </w:pPr>
      <w:r>
        <w:t>Обучение вождению проводится вне сетки учебного времени мастером производственного обучения индиви</w:t>
      </w:r>
      <w:r>
        <w:softHyphen/>
        <w:t>дуально с каждым обучающимся в соответствии с графиком очередности обучения вождению.</w:t>
      </w:r>
    </w:p>
    <w:p w:rsidR="00847211" w:rsidRDefault="008960A5">
      <w:pPr>
        <w:pStyle w:val="41"/>
        <w:framePr w:w="7277" w:h="7853" w:hRule="exact" w:wrap="none" w:vAnchor="page" w:hAnchor="page" w:x="1067" w:y="14846"/>
        <w:shd w:val="clear" w:color="auto" w:fill="auto"/>
        <w:spacing w:line="158" w:lineRule="exact"/>
        <w:ind w:left="20" w:right="20" w:firstLine="220"/>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47211" w:rsidRDefault="008960A5">
      <w:pPr>
        <w:pStyle w:val="41"/>
        <w:framePr w:w="7277" w:h="7853" w:hRule="exact" w:wrap="none" w:vAnchor="page" w:hAnchor="page" w:x="1067" w:y="14846"/>
        <w:shd w:val="clear" w:color="auto" w:fill="auto"/>
        <w:spacing w:line="158" w:lineRule="exact"/>
        <w:ind w:left="20" w:right="20" w:firstLine="220"/>
      </w:pPr>
      <w:r>
        <w:t>Первоначальное обучение вождению транспортных средств должно проводиться на закрытых площадках или автодромах.</w:t>
      </w:r>
    </w:p>
    <w:p w:rsidR="00847211" w:rsidRDefault="008960A5">
      <w:pPr>
        <w:pStyle w:val="41"/>
        <w:framePr w:w="7277" w:h="7853" w:hRule="exact" w:wrap="none" w:vAnchor="page" w:hAnchor="page" w:x="1067" w:y="14846"/>
        <w:shd w:val="clear" w:color="auto" w:fill="auto"/>
        <w:spacing w:line="158" w:lineRule="exact"/>
        <w:ind w:left="20" w:right="20" w:firstLine="220"/>
      </w:pPr>
      <w:r>
        <w:t>К обучению практическому вождению в условиях дорожного движения допускаются лица, имеющие перво</w:t>
      </w:r>
      <w:r>
        <w:softHyphen/>
        <w:t>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47211" w:rsidRDefault="008960A5">
      <w:pPr>
        <w:pStyle w:val="41"/>
        <w:framePr w:w="7277" w:h="7853" w:hRule="exact" w:wrap="none" w:vAnchor="page" w:hAnchor="page" w:x="1067" w:y="14846"/>
        <w:shd w:val="clear" w:color="auto" w:fill="auto"/>
        <w:spacing w:line="158" w:lineRule="exact"/>
        <w:ind w:left="20" w:right="20" w:firstLine="220"/>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47211" w:rsidRDefault="008960A5">
      <w:pPr>
        <w:pStyle w:val="41"/>
        <w:framePr w:w="7277" w:h="7853" w:hRule="exact" w:wrap="none" w:vAnchor="page" w:hAnchor="page" w:x="1067" w:y="14846"/>
        <w:shd w:val="clear" w:color="auto" w:fill="auto"/>
        <w:spacing w:line="158" w:lineRule="exact"/>
        <w:ind w:left="20" w:right="20" w:firstLine="220"/>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47211" w:rsidRDefault="008960A5">
      <w:pPr>
        <w:pStyle w:val="41"/>
        <w:framePr w:w="7277" w:h="7853" w:hRule="exact" w:wrap="none" w:vAnchor="page" w:hAnchor="page" w:x="1067" w:y="14846"/>
        <w:shd w:val="clear" w:color="auto" w:fill="auto"/>
        <w:spacing w:line="158" w:lineRule="exact"/>
        <w:ind w:left="20" w:right="20" w:firstLine="220"/>
      </w:pPr>
      <w:r>
        <w:t>Транспортное средство, используемое для обучения вождению, должно соответствовать материально-тех</w:t>
      </w:r>
      <w:r>
        <w:softHyphen/>
        <w:t>ническим условиям, предусмотренным пунктом 5.4 Примерной программы</w:t>
      </w:r>
    </w:p>
    <w:p w:rsidR="00847211" w:rsidRDefault="008960A5">
      <w:pPr>
        <w:pStyle w:val="41"/>
        <w:framePr w:w="7277" w:h="7853" w:hRule="exact" w:wrap="none" w:vAnchor="page" w:hAnchor="page" w:x="1067" w:y="14846"/>
        <w:numPr>
          <w:ilvl w:val="0"/>
          <w:numId w:val="39"/>
        </w:numPr>
        <w:shd w:val="clear" w:color="auto" w:fill="auto"/>
        <w:tabs>
          <w:tab w:val="left" w:pos="522"/>
        </w:tabs>
        <w:spacing w:line="158" w:lineRule="exact"/>
        <w:ind w:left="20" w:right="20" w:firstLine="220"/>
      </w:pPr>
      <w:r>
        <w:t>Педагогические работники, реализующие программу профессионального обучения водителей транспор</w:t>
      </w:r>
      <w:r>
        <w:softHyphen/>
        <w:t>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w:t>
      </w:r>
      <w:r>
        <w:softHyphen/>
        <w:t>вующим должностям и (или) профессиональных стандартах.</w:t>
      </w:r>
    </w:p>
    <w:p w:rsidR="00847211" w:rsidRDefault="008960A5">
      <w:pPr>
        <w:pStyle w:val="41"/>
        <w:framePr w:w="7277" w:h="7853" w:hRule="exact" w:wrap="none" w:vAnchor="page" w:hAnchor="page" w:x="1067" w:y="14846"/>
        <w:numPr>
          <w:ilvl w:val="0"/>
          <w:numId w:val="39"/>
        </w:numPr>
        <w:shd w:val="clear" w:color="auto" w:fill="auto"/>
        <w:tabs>
          <w:tab w:val="left" w:pos="522"/>
        </w:tabs>
        <w:spacing w:line="158" w:lineRule="exact"/>
        <w:ind w:left="240" w:right="1180" w:firstLine="0"/>
        <w:jc w:val="left"/>
      </w:pPr>
      <w:r>
        <w:t>Информационно-методические условия реализации Примерной программы включают: учебный план;</w:t>
      </w:r>
    </w:p>
    <w:p w:rsidR="00847211" w:rsidRDefault="008960A5">
      <w:pPr>
        <w:pStyle w:val="41"/>
        <w:framePr w:w="7277" w:h="7853" w:hRule="exact" w:wrap="none" w:vAnchor="page" w:hAnchor="page" w:x="1067" w:y="14846"/>
        <w:shd w:val="clear" w:color="auto" w:fill="auto"/>
        <w:spacing w:line="158" w:lineRule="exact"/>
        <w:ind w:left="240" w:right="4440" w:firstLine="0"/>
        <w:jc w:val="left"/>
      </w:pPr>
      <w:r>
        <w:t>календарный учебный график; рабочие программы учебных предметов; методические материалы и разработки; расписание занятий.</w:t>
      </w:r>
    </w:p>
    <w:p w:rsidR="00847211" w:rsidRDefault="008960A5">
      <w:pPr>
        <w:pStyle w:val="41"/>
        <w:framePr w:w="7277" w:h="7853" w:hRule="exact" w:wrap="none" w:vAnchor="page" w:hAnchor="page" w:x="1067" w:y="14846"/>
        <w:numPr>
          <w:ilvl w:val="0"/>
          <w:numId w:val="39"/>
        </w:numPr>
        <w:shd w:val="clear" w:color="auto" w:fill="auto"/>
        <w:tabs>
          <w:tab w:val="left" w:pos="522"/>
        </w:tabs>
        <w:spacing w:line="158" w:lineRule="exact"/>
        <w:ind w:left="20" w:right="20" w:firstLine="220"/>
      </w:pPr>
      <w:r>
        <w:t>Материально-технические условия реализации Примерной программы. Аппаратно-программный ком</w:t>
      </w:r>
      <w:r>
        <w:softHyphen/>
        <w:t>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w:t>
      </w:r>
      <w:r>
        <w:softHyphen/>
        <w:t>ления транспортным средством (профессионально важных качеств), а также формировать навыки саморегуля</w:t>
      </w:r>
      <w:r>
        <w:softHyphen/>
        <w:t>ции его психоэмоционального состояния в процессе управления транспортным средством. Оценка уровня разви</w:t>
      </w:r>
      <w:r>
        <w:softHyphen/>
        <w:t>тия профессионально важных качеств производится при помощи компьютерных психодиагностических мето</w:t>
      </w:r>
      <w:r>
        <w:softHyphen/>
        <w:t>дик, реализованных на базе АПК с целью повышения достоверности и снижения субъективности в процессе тестирования.</w:t>
      </w:r>
    </w:p>
    <w:p w:rsidR="00847211" w:rsidRDefault="008960A5">
      <w:pPr>
        <w:pStyle w:val="41"/>
        <w:framePr w:w="7277" w:h="7853" w:hRule="exact" w:wrap="none" w:vAnchor="page" w:hAnchor="page" w:x="1067" w:y="14846"/>
        <w:shd w:val="clear" w:color="auto" w:fill="auto"/>
        <w:spacing w:line="158" w:lineRule="exact"/>
        <w:ind w:left="20" w:right="20" w:firstLine="220"/>
      </w:pPr>
      <w:r>
        <w:t>АПК должны обеспечивать тестирование следующих профессионально важных качеств водителя: психофи</w:t>
      </w:r>
      <w:r>
        <w:softHyphen/>
        <w:t>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w:t>
      </w:r>
      <w:r>
        <w:softHyphen/>
        <w:t>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w:t>
      </w:r>
      <w:r>
        <w:softHyphen/>
        <w:t>лят ему безопасно управлять транспортным средством (нервно-психическая устойчивость, свойства темпера</w:t>
      </w:r>
      <w:r>
        <w:softHyphen/>
        <w:t>мента, склонность к риску, конфликтность, монотоноустойчивость).</w:t>
      </w:r>
    </w:p>
    <w:p w:rsidR="00847211" w:rsidRDefault="008960A5">
      <w:pPr>
        <w:pStyle w:val="41"/>
        <w:framePr w:w="7277" w:h="7853" w:hRule="exact" w:wrap="none" w:vAnchor="page" w:hAnchor="page" w:x="1067" w:y="14846"/>
        <w:shd w:val="clear" w:color="auto" w:fill="auto"/>
        <w:spacing w:line="158" w:lineRule="exact"/>
        <w:ind w:left="20" w:right="20" w:firstLine="220"/>
      </w:pPr>
      <w:r>
        <w:t>АПК для формирования у водителей навыков саморегуляции психоэмоционального состояния должны пре</w:t>
      </w:r>
      <w:r>
        <w:softHyphen/>
        <w:t>доставлять возможности для обучения саморегуляции при наиболее часто встречающихся состояниях: эмоцио</w:t>
      </w:r>
      <w:r>
        <w:softHyphen/>
      </w:r>
    </w:p>
    <w:tbl>
      <w:tblPr>
        <w:tblOverlap w:val="never"/>
        <w:tblW w:w="0" w:type="auto"/>
        <w:tblLayout w:type="fixed"/>
        <w:tblCellMar>
          <w:left w:w="10" w:type="dxa"/>
          <w:right w:w="10" w:type="dxa"/>
        </w:tblCellMar>
        <w:tblLook w:val="04A0"/>
      </w:tblPr>
      <w:tblGrid>
        <w:gridCol w:w="4646"/>
        <w:gridCol w:w="1310"/>
        <w:gridCol w:w="1315"/>
      </w:tblGrid>
      <w:tr w:rsidR="00847211">
        <w:trPr>
          <w:trHeight w:hRule="exact" w:val="336"/>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Наименование учебного оборудования</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Единица</w:t>
            </w:r>
          </w:p>
          <w:p w:rsidR="00847211" w:rsidRDefault="008960A5">
            <w:pPr>
              <w:pStyle w:val="41"/>
              <w:framePr w:w="7272" w:h="13325" w:wrap="none" w:vAnchor="page" w:hAnchor="page" w:x="8536" w:y="9319"/>
              <w:shd w:val="clear" w:color="auto" w:fill="auto"/>
              <w:spacing w:line="120" w:lineRule="exact"/>
              <w:ind w:firstLine="0"/>
              <w:jc w:val="center"/>
            </w:pPr>
            <w:r>
              <w:rPr>
                <w:rStyle w:val="21"/>
              </w:rPr>
              <w:t>измерения</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Количество</w:t>
            </w:r>
          </w:p>
        </w:tc>
      </w:tr>
      <w:tr w:rsidR="00847211">
        <w:trPr>
          <w:trHeight w:hRule="exact" w:val="168"/>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Оборудование</w:t>
            </w:r>
          </w:p>
        </w:tc>
        <w:tc>
          <w:tcPr>
            <w:tcW w:w="1310" w:type="dxa"/>
            <w:tcBorders>
              <w:top w:val="single" w:sz="4" w:space="0" w:color="auto"/>
              <w:left w:val="single" w:sz="4" w:space="0" w:color="auto"/>
            </w:tcBorders>
            <w:shd w:val="clear" w:color="auto" w:fill="FFFFFF"/>
          </w:tcPr>
          <w:p w:rsidR="00847211" w:rsidRDefault="00847211">
            <w:pPr>
              <w:framePr w:w="7272" w:h="13325" w:wrap="none" w:vAnchor="page" w:hAnchor="page" w:x="8536" w:y="9319"/>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13325" w:wrap="none" w:vAnchor="page" w:hAnchor="page" w:x="8536" w:y="9319"/>
              <w:rPr>
                <w:sz w:val="10"/>
                <w:szCs w:val="10"/>
              </w:rPr>
            </w:pPr>
          </w:p>
        </w:tc>
      </w:tr>
      <w:tr w:rsidR="00847211">
        <w:trPr>
          <w:trHeight w:hRule="exact" w:val="331"/>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ind w:firstLine="0"/>
            </w:pPr>
            <w:r>
              <w:rPr>
                <w:rStyle w:val="21"/>
              </w:rPr>
              <w:t>Бензиновый (дизельный) двигатель в разрезе с навесным оборудовани</w:t>
            </w:r>
            <w:r>
              <w:rPr>
                <w:rStyle w:val="21"/>
              </w:rPr>
              <w:softHyphen/>
              <w:t>ем и в сборе со сцеплением в разрезе, коробкой передач в разрезе</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168"/>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pPr>
            <w:r>
              <w:rPr>
                <w:rStyle w:val="21"/>
              </w:rPr>
              <w:t>Передняя подвеска и рулевой механизм в разрезе</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326"/>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58" w:lineRule="exact"/>
              <w:ind w:firstLine="0"/>
            </w:pPr>
            <w:r>
              <w:rPr>
                <w:rStyle w:val="21"/>
              </w:rPr>
              <w:t>Задний мост в разрезе в сборе с тормозными механизмами и фрагмен</w:t>
            </w:r>
            <w:r>
              <w:rPr>
                <w:rStyle w:val="21"/>
              </w:rPr>
              <w:softHyphen/>
              <w:t>том карданной передачи</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494"/>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ind w:firstLine="0"/>
            </w:pPr>
            <w:r>
              <w:rPr>
                <w:rStyle w:val="21"/>
              </w:rPr>
              <w:t>Комплект деталей кривошипно-шатунного механизма: поршень в разре</w:t>
            </w:r>
            <w:r>
              <w:rPr>
                <w:rStyle w:val="21"/>
              </w:rPr>
              <w:softHyphen/>
              <w:t>зе в сборе с кольцами, поршневым пальцем, шатуном и фрагментом коленчатого вала</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1138"/>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58" w:lineRule="exact"/>
              <w:ind w:firstLine="0"/>
            </w:pPr>
            <w:r>
              <w:rPr>
                <w:rStyle w:val="21"/>
              </w:rPr>
              <w:t>Комплект деталей газораспределительного механизма:</w:t>
            </w:r>
          </w:p>
          <w:p w:rsidR="00847211" w:rsidRDefault="008960A5">
            <w:pPr>
              <w:pStyle w:val="41"/>
              <w:framePr w:w="7272" w:h="13325" w:wrap="none" w:vAnchor="page" w:hAnchor="page" w:x="8536" w:y="9319"/>
              <w:numPr>
                <w:ilvl w:val="0"/>
                <w:numId w:val="42"/>
              </w:numPr>
              <w:shd w:val="clear" w:color="auto" w:fill="auto"/>
              <w:tabs>
                <w:tab w:val="left" w:pos="77"/>
              </w:tabs>
              <w:spacing w:line="158" w:lineRule="exact"/>
              <w:ind w:firstLine="0"/>
            </w:pPr>
            <w:r>
              <w:rPr>
                <w:rStyle w:val="21"/>
              </w:rPr>
              <w:t>фрагмент распределительного вала;</w:t>
            </w:r>
          </w:p>
          <w:p w:rsidR="00847211" w:rsidRDefault="008960A5">
            <w:pPr>
              <w:pStyle w:val="41"/>
              <w:framePr w:w="7272" w:h="13325" w:wrap="none" w:vAnchor="page" w:hAnchor="page" w:x="8536" w:y="9319"/>
              <w:numPr>
                <w:ilvl w:val="0"/>
                <w:numId w:val="42"/>
              </w:numPr>
              <w:shd w:val="clear" w:color="auto" w:fill="auto"/>
              <w:tabs>
                <w:tab w:val="left" w:pos="77"/>
              </w:tabs>
              <w:spacing w:line="158" w:lineRule="exact"/>
              <w:ind w:firstLine="0"/>
            </w:pPr>
            <w:r>
              <w:rPr>
                <w:rStyle w:val="21"/>
              </w:rPr>
              <w:t>впускной клапан;</w:t>
            </w:r>
          </w:p>
          <w:p w:rsidR="00847211" w:rsidRDefault="008960A5">
            <w:pPr>
              <w:pStyle w:val="41"/>
              <w:framePr w:w="7272" w:h="13325" w:wrap="none" w:vAnchor="page" w:hAnchor="page" w:x="8536" w:y="9319"/>
              <w:numPr>
                <w:ilvl w:val="0"/>
                <w:numId w:val="42"/>
              </w:numPr>
              <w:shd w:val="clear" w:color="auto" w:fill="auto"/>
              <w:tabs>
                <w:tab w:val="left" w:pos="77"/>
              </w:tabs>
              <w:spacing w:line="158" w:lineRule="exact"/>
              <w:ind w:firstLine="0"/>
            </w:pPr>
            <w:r>
              <w:rPr>
                <w:rStyle w:val="21"/>
              </w:rPr>
              <w:t>выпускной клапан;</w:t>
            </w:r>
          </w:p>
          <w:p w:rsidR="00847211" w:rsidRDefault="008960A5">
            <w:pPr>
              <w:pStyle w:val="41"/>
              <w:framePr w:w="7272" w:h="13325" w:wrap="none" w:vAnchor="page" w:hAnchor="page" w:x="8536" w:y="9319"/>
              <w:numPr>
                <w:ilvl w:val="0"/>
                <w:numId w:val="42"/>
              </w:numPr>
              <w:shd w:val="clear" w:color="auto" w:fill="auto"/>
              <w:tabs>
                <w:tab w:val="left" w:pos="77"/>
              </w:tabs>
              <w:spacing w:line="158" w:lineRule="exact"/>
              <w:ind w:firstLine="0"/>
            </w:pPr>
            <w:r>
              <w:rPr>
                <w:rStyle w:val="21"/>
              </w:rPr>
              <w:t>пружины клапана;</w:t>
            </w:r>
          </w:p>
          <w:p w:rsidR="00847211" w:rsidRDefault="008960A5">
            <w:pPr>
              <w:pStyle w:val="41"/>
              <w:framePr w:w="7272" w:h="13325" w:wrap="none" w:vAnchor="page" w:hAnchor="page" w:x="8536" w:y="9319"/>
              <w:numPr>
                <w:ilvl w:val="0"/>
                <w:numId w:val="42"/>
              </w:numPr>
              <w:shd w:val="clear" w:color="auto" w:fill="auto"/>
              <w:tabs>
                <w:tab w:val="left" w:pos="77"/>
              </w:tabs>
              <w:spacing w:line="158" w:lineRule="exact"/>
              <w:ind w:firstLine="0"/>
            </w:pPr>
            <w:r>
              <w:rPr>
                <w:rStyle w:val="21"/>
              </w:rPr>
              <w:t>рычаг привода клапана;</w:t>
            </w:r>
          </w:p>
          <w:p w:rsidR="00847211" w:rsidRDefault="008960A5">
            <w:pPr>
              <w:pStyle w:val="41"/>
              <w:framePr w:w="7272" w:h="13325" w:wrap="none" w:vAnchor="page" w:hAnchor="page" w:x="8536" w:y="9319"/>
              <w:numPr>
                <w:ilvl w:val="0"/>
                <w:numId w:val="42"/>
              </w:numPr>
              <w:shd w:val="clear" w:color="auto" w:fill="auto"/>
              <w:tabs>
                <w:tab w:val="left" w:pos="77"/>
              </w:tabs>
              <w:spacing w:line="158" w:lineRule="exact"/>
              <w:ind w:firstLine="0"/>
            </w:pPr>
            <w:r>
              <w:rPr>
                <w:rStyle w:val="21"/>
              </w:rPr>
              <w:t>направляющая втулка клапана</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653"/>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ind w:firstLine="0"/>
            </w:pPr>
            <w:r>
              <w:rPr>
                <w:rStyle w:val="21"/>
              </w:rPr>
              <w:t>Комплект деталей системы охлаждения:</w:t>
            </w:r>
          </w:p>
          <w:p w:rsidR="00847211" w:rsidRDefault="008960A5">
            <w:pPr>
              <w:pStyle w:val="41"/>
              <w:framePr w:w="7272" w:h="13325" w:wrap="none" w:vAnchor="page" w:hAnchor="page" w:x="8536" w:y="9319"/>
              <w:numPr>
                <w:ilvl w:val="0"/>
                <w:numId w:val="43"/>
              </w:numPr>
              <w:shd w:val="clear" w:color="auto" w:fill="auto"/>
              <w:tabs>
                <w:tab w:val="left" w:pos="77"/>
              </w:tabs>
              <w:ind w:firstLine="0"/>
            </w:pPr>
            <w:r>
              <w:rPr>
                <w:rStyle w:val="21"/>
              </w:rPr>
              <w:t>фрагмент радиатора в разрезе;</w:t>
            </w:r>
          </w:p>
          <w:p w:rsidR="00847211" w:rsidRDefault="008960A5">
            <w:pPr>
              <w:pStyle w:val="41"/>
              <w:framePr w:w="7272" w:h="13325" w:wrap="none" w:vAnchor="page" w:hAnchor="page" w:x="8536" w:y="9319"/>
              <w:numPr>
                <w:ilvl w:val="0"/>
                <w:numId w:val="43"/>
              </w:numPr>
              <w:shd w:val="clear" w:color="auto" w:fill="auto"/>
              <w:tabs>
                <w:tab w:val="left" w:pos="72"/>
              </w:tabs>
              <w:ind w:firstLine="0"/>
            </w:pPr>
            <w:r>
              <w:rPr>
                <w:rStyle w:val="21"/>
              </w:rPr>
              <w:t>жидкостный насос в разрезе;</w:t>
            </w:r>
          </w:p>
          <w:p w:rsidR="00847211" w:rsidRDefault="008960A5">
            <w:pPr>
              <w:pStyle w:val="41"/>
              <w:framePr w:w="7272" w:h="13325" w:wrap="none" w:vAnchor="page" w:hAnchor="page" w:x="8536" w:y="9319"/>
              <w:numPr>
                <w:ilvl w:val="0"/>
                <w:numId w:val="43"/>
              </w:numPr>
              <w:shd w:val="clear" w:color="auto" w:fill="auto"/>
              <w:tabs>
                <w:tab w:val="left" w:pos="67"/>
              </w:tabs>
              <w:ind w:firstLine="0"/>
            </w:pPr>
            <w:r>
              <w:rPr>
                <w:rStyle w:val="21"/>
              </w:rPr>
              <w:t>термостат в разрезе</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494"/>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ind w:firstLine="0"/>
            </w:pPr>
            <w:r>
              <w:rPr>
                <w:rStyle w:val="21"/>
              </w:rPr>
              <w:t>Комплект деталей системы смазки:</w:t>
            </w:r>
          </w:p>
          <w:p w:rsidR="00847211" w:rsidRDefault="008960A5">
            <w:pPr>
              <w:pStyle w:val="41"/>
              <w:framePr w:w="7272" w:h="13325" w:wrap="none" w:vAnchor="page" w:hAnchor="page" w:x="8536" w:y="9319"/>
              <w:numPr>
                <w:ilvl w:val="0"/>
                <w:numId w:val="44"/>
              </w:numPr>
              <w:shd w:val="clear" w:color="auto" w:fill="auto"/>
              <w:tabs>
                <w:tab w:val="left" w:pos="77"/>
              </w:tabs>
              <w:ind w:firstLine="0"/>
            </w:pPr>
            <w:r>
              <w:rPr>
                <w:rStyle w:val="21"/>
              </w:rPr>
              <w:t>масляный насос в разрезе;</w:t>
            </w:r>
          </w:p>
          <w:p w:rsidR="00847211" w:rsidRDefault="008960A5">
            <w:pPr>
              <w:pStyle w:val="41"/>
              <w:framePr w:w="7272" w:h="13325" w:wrap="none" w:vAnchor="page" w:hAnchor="page" w:x="8536" w:y="9319"/>
              <w:numPr>
                <w:ilvl w:val="0"/>
                <w:numId w:val="44"/>
              </w:numPr>
              <w:shd w:val="clear" w:color="auto" w:fill="auto"/>
              <w:tabs>
                <w:tab w:val="left" w:pos="77"/>
              </w:tabs>
              <w:ind w:firstLine="0"/>
            </w:pPr>
            <w:r>
              <w:rPr>
                <w:rStyle w:val="21"/>
              </w:rPr>
              <w:t>масляный фильтр в разрезе</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1786"/>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58" w:lineRule="exact"/>
              <w:ind w:firstLine="0"/>
            </w:pPr>
            <w:r>
              <w:rPr>
                <w:rStyle w:val="21"/>
              </w:rPr>
              <w:t>Комплект деталей системы питания:</w:t>
            </w:r>
          </w:p>
          <w:p w:rsidR="00847211" w:rsidRDefault="008960A5">
            <w:pPr>
              <w:pStyle w:val="41"/>
              <w:framePr w:w="7272" w:h="13325" w:wrap="none" w:vAnchor="page" w:hAnchor="page" w:x="8536" w:y="9319"/>
              <w:shd w:val="clear" w:color="auto" w:fill="auto"/>
              <w:tabs>
                <w:tab w:val="left" w:pos="149"/>
              </w:tabs>
              <w:spacing w:line="158" w:lineRule="exact"/>
              <w:ind w:firstLine="0"/>
            </w:pPr>
            <w:r>
              <w:rPr>
                <w:rStyle w:val="21"/>
              </w:rPr>
              <w:t>а)</w:t>
            </w:r>
            <w:r>
              <w:rPr>
                <w:rStyle w:val="21"/>
              </w:rPr>
              <w:tab/>
              <w:t>бензинового двигателя:</w:t>
            </w:r>
          </w:p>
          <w:p w:rsidR="00847211" w:rsidRDefault="008960A5">
            <w:pPr>
              <w:pStyle w:val="41"/>
              <w:framePr w:w="7272" w:h="13325" w:wrap="none" w:vAnchor="page" w:hAnchor="page" w:x="8536" w:y="9319"/>
              <w:numPr>
                <w:ilvl w:val="0"/>
                <w:numId w:val="45"/>
              </w:numPr>
              <w:shd w:val="clear" w:color="auto" w:fill="auto"/>
              <w:tabs>
                <w:tab w:val="left" w:pos="77"/>
              </w:tabs>
              <w:spacing w:line="158" w:lineRule="exact"/>
              <w:ind w:firstLine="0"/>
            </w:pPr>
            <w:r>
              <w:rPr>
                <w:rStyle w:val="21"/>
              </w:rPr>
              <w:t>бензонасос(электробензонасос) в разрезе;</w:t>
            </w:r>
          </w:p>
          <w:p w:rsidR="00847211" w:rsidRDefault="008960A5">
            <w:pPr>
              <w:pStyle w:val="41"/>
              <w:framePr w:w="7272" w:h="13325" w:wrap="none" w:vAnchor="page" w:hAnchor="page" w:x="8536" w:y="9319"/>
              <w:numPr>
                <w:ilvl w:val="0"/>
                <w:numId w:val="45"/>
              </w:numPr>
              <w:shd w:val="clear" w:color="auto" w:fill="auto"/>
              <w:tabs>
                <w:tab w:val="left" w:pos="67"/>
              </w:tabs>
              <w:spacing w:line="158" w:lineRule="exact"/>
              <w:ind w:firstLine="0"/>
            </w:pPr>
            <w:r>
              <w:rPr>
                <w:rStyle w:val="21"/>
              </w:rPr>
              <w:t>топливный фильтр в разрезе;</w:t>
            </w:r>
          </w:p>
          <w:p w:rsidR="00847211" w:rsidRDefault="008960A5">
            <w:pPr>
              <w:pStyle w:val="41"/>
              <w:framePr w:w="7272" w:h="13325" w:wrap="none" w:vAnchor="page" w:hAnchor="page" w:x="8536" w:y="9319"/>
              <w:numPr>
                <w:ilvl w:val="0"/>
                <w:numId w:val="45"/>
              </w:numPr>
              <w:shd w:val="clear" w:color="auto" w:fill="auto"/>
              <w:tabs>
                <w:tab w:val="left" w:pos="77"/>
              </w:tabs>
              <w:spacing w:line="158" w:lineRule="exact"/>
              <w:ind w:firstLine="0"/>
            </w:pPr>
            <w:r>
              <w:rPr>
                <w:rStyle w:val="21"/>
              </w:rPr>
              <w:t>форсунка (инжектор) в разрезе;</w:t>
            </w:r>
          </w:p>
          <w:p w:rsidR="00847211" w:rsidRDefault="008960A5">
            <w:pPr>
              <w:pStyle w:val="41"/>
              <w:framePr w:w="7272" w:h="13325" w:wrap="none" w:vAnchor="page" w:hAnchor="page" w:x="8536" w:y="9319"/>
              <w:numPr>
                <w:ilvl w:val="0"/>
                <w:numId w:val="45"/>
              </w:numPr>
              <w:shd w:val="clear" w:color="auto" w:fill="auto"/>
              <w:tabs>
                <w:tab w:val="left" w:pos="77"/>
              </w:tabs>
              <w:spacing w:line="158" w:lineRule="exact"/>
              <w:ind w:firstLine="0"/>
            </w:pPr>
            <w:r>
              <w:rPr>
                <w:rStyle w:val="21"/>
              </w:rPr>
              <w:t>фильтрующий элемент воздухоочистителя;</w:t>
            </w:r>
          </w:p>
          <w:p w:rsidR="00847211" w:rsidRDefault="008960A5">
            <w:pPr>
              <w:pStyle w:val="41"/>
              <w:framePr w:w="7272" w:h="13325" w:wrap="none" w:vAnchor="page" w:hAnchor="page" w:x="8536" w:y="9319"/>
              <w:shd w:val="clear" w:color="auto" w:fill="auto"/>
              <w:tabs>
                <w:tab w:val="left" w:pos="144"/>
              </w:tabs>
              <w:spacing w:line="158" w:lineRule="exact"/>
              <w:ind w:firstLine="0"/>
            </w:pPr>
            <w:r>
              <w:rPr>
                <w:rStyle w:val="21"/>
              </w:rPr>
              <w:t>б)</w:t>
            </w:r>
            <w:r>
              <w:rPr>
                <w:rStyle w:val="21"/>
              </w:rPr>
              <w:tab/>
              <w:t>дизельного двигателя:</w:t>
            </w:r>
          </w:p>
          <w:p w:rsidR="00847211" w:rsidRDefault="008960A5">
            <w:pPr>
              <w:pStyle w:val="41"/>
              <w:framePr w:w="7272" w:h="13325" w:wrap="none" w:vAnchor="page" w:hAnchor="page" w:x="8536" w:y="9319"/>
              <w:numPr>
                <w:ilvl w:val="0"/>
                <w:numId w:val="45"/>
              </w:numPr>
              <w:shd w:val="clear" w:color="auto" w:fill="auto"/>
              <w:tabs>
                <w:tab w:val="left" w:pos="67"/>
              </w:tabs>
              <w:spacing w:line="158" w:lineRule="exact"/>
              <w:ind w:firstLine="0"/>
            </w:pPr>
            <w:r>
              <w:rPr>
                <w:rStyle w:val="21"/>
              </w:rPr>
              <w:t>топливный насос высокого давления в разрезе;</w:t>
            </w:r>
          </w:p>
          <w:p w:rsidR="00847211" w:rsidRDefault="008960A5">
            <w:pPr>
              <w:pStyle w:val="41"/>
              <w:framePr w:w="7272" w:h="13325" w:wrap="none" w:vAnchor="page" w:hAnchor="page" w:x="8536" w:y="9319"/>
              <w:numPr>
                <w:ilvl w:val="0"/>
                <w:numId w:val="45"/>
              </w:numPr>
              <w:shd w:val="clear" w:color="auto" w:fill="auto"/>
              <w:tabs>
                <w:tab w:val="left" w:pos="67"/>
              </w:tabs>
              <w:spacing w:line="158" w:lineRule="exact"/>
              <w:ind w:firstLine="0"/>
            </w:pPr>
            <w:r>
              <w:rPr>
                <w:rStyle w:val="21"/>
              </w:rPr>
              <w:t>топливоподкачивающий насос низкого давления в разрезе;</w:t>
            </w:r>
          </w:p>
          <w:p w:rsidR="00847211" w:rsidRDefault="008960A5">
            <w:pPr>
              <w:pStyle w:val="41"/>
              <w:framePr w:w="7272" w:h="13325" w:wrap="none" w:vAnchor="page" w:hAnchor="page" w:x="8536" w:y="9319"/>
              <w:numPr>
                <w:ilvl w:val="0"/>
                <w:numId w:val="45"/>
              </w:numPr>
              <w:shd w:val="clear" w:color="auto" w:fill="auto"/>
              <w:tabs>
                <w:tab w:val="left" w:pos="77"/>
              </w:tabs>
              <w:spacing w:line="158" w:lineRule="exact"/>
              <w:ind w:firstLine="0"/>
            </w:pPr>
            <w:r>
              <w:rPr>
                <w:rStyle w:val="21"/>
              </w:rPr>
              <w:t>форсунка (инжектор) в разрезе;</w:t>
            </w:r>
          </w:p>
          <w:p w:rsidR="00847211" w:rsidRDefault="008960A5">
            <w:pPr>
              <w:pStyle w:val="41"/>
              <w:framePr w:w="7272" w:h="13325" w:wrap="none" w:vAnchor="page" w:hAnchor="page" w:x="8536" w:y="9319"/>
              <w:numPr>
                <w:ilvl w:val="0"/>
                <w:numId w:val="45"/>
              </w:numPr>
              <w:shd w:val="clear" w:color="auto" w:fill="auto"/>
              <w:tabs>
                <w:tab w:val="left" w:pos="77"/>
              </w:tabs>
              <w:spacing w:line="158" w:lineRule="exact"/>
              <w:ind w:firstLine="0"/>
            </w:pPr>
            <w:r>
              <w:rPr>
                <w:rStyle w:val="21"/>
              </w:rPr>
              <w:t>фильтр тонкой очистки в разрезе</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979"/>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58" w:lineRule="exact"/>
              <w:ind w:firstLine="0"/>
            </w:pPr>
            <w:r>
              <w:rPr>
                <w:rStyle w:val="21"/>
              </w:rPr>
              <w:t>Комплект деталей системы зажигания:</w:t>
            </w:r>
          </w:p>
          <w:p w:rsidR="00847211" w:rsidRDefault="008960A5">
            <w:pPr>
              <w:pStyle w:val="41"/>
              <w:framePr w:w="7272" w:h="13325" w:wrap="none" w:vAnchor="page" w:hAnchor="page" w:x="8536" w:y="9319"/>
              <w:numPr>
                <w:ilvl w:val="0"/>
                <w:numId w:val="46"/>
              </w:numPr>
              <w:shd w:val="clear" w:color="auto" w:fill="auto"/>
              <w:tabs>
                <w:tab w:val="left" w:pos="77"/>
              </w:tabs>
              <w:spacing w:line="158" w:lineRule="exact"/>
              <w:ind w:firstLine="0"/>
            </w:pPr>
            <w:r>
              <w:rPr>
                <w:rStyle w:val="21"/>
              </w:rPr>
              <w:t>катушка зажигания;</w:t>
            </w:r>
          </w:p>
          <w:p w:rsidR="00847211" w:rsidRDefault="008960A5">
            <w:pPr>
              <w:pStyle w:val="41"/>
              <w:framePr w:w="7272" w:h="13325" w:wrap="none" w:vAnchor="page" w:hAnchor="page" w:x="8536" w:y="9319"/>
              <w:numPr>
                <w:ilvl w:val="0"/>
                <w:numId w:val="46"/>
              </w:numPr>
              <w:shd w:val="clear" w:color="auto" w:fill="auto"/>
              <w:tabs>
                <w:tab w:val="left" w:pos="67"/>
              </w:tabs>
              <w:spacing w:line="158" w:lineRule="exact"/>
              <w:ind w:firstLine="0"/>
            </w:pPr>
            <w:r>
              <w:rPr>
                <w:rStyle w:val="21"/>
              </w:rPr>
              <w:t>датчик-распределитель в разрезе;</w:t>
            </w:r>
          </w:p>
          <w:p w:rsidR="00847211" w:rsidRDefault="008960A5">
            <w:pPr>
              <w:pStyle w:val="41"/>
              <w:framePr w:w="7272" w:h="13325" w:wrap="none" w:vAnchor="page" w:hAnchor="page" w:x="8536" w:y="9319"/>
              <w:numPr>
                <w:ilvl w:val="0"/>
                <w:numId w:val="46"/>
              </w:numPr>
              <w:shd w:val="clear" w:color="auto" w:fill="auto"/>
              <w:tabs>
                <w:tab w:val="left" w:pos="77"/>
              </w:tabs>
              <w:spacing w:line="158" w:lineRule="exact"/>
              <w:ind w:firstLine="0"/>
            </w:pPr>
            <w:r>
              <w:rPr>
                <w:rStyle w:val="21"/>
              </w:rPr>
              <w:t>модуль зажигания;</w:t>
            </w:r>
          </w:p>
          <w:p w:rsidR="00847211" w:rsidRDefault="008960A5">
            <w:pPr>
              <w:pStyle w:val="41"/>
              <w:framePr w:w="7272" w:h="13325" w:wrap="none" w:vAnchor="page" w:hAnchor="page" w:x="8536" w:y="9319"/>
              <w:numPr>
                <w:ilvl w:val="0"/>
                <w:numId w:val="46"/>
              </w:numPr>
              <w:shd w:val="clear" w:color="auto" w:fill="auto"/>
              <w:tabs>
                <w:tab w:val="left" w:pos="77"/>
              </w:tabs>
              <w:spacing w:line="158" w:lineRule="exact"/>
              <w:ind w:firstLine="0"/>
            </w:pPr>
            <w:r>
              <w:rPr>
                <w:rStyle w:val="21"/>
              </w:rPr>
              <w:t>свеча зажигания;</w:t>
            </w:r>
          </w:p>
          <w:p w:rsidR="00847211" w:rsidRDefault="008960A5">
            <w:pPr>
              <w:pStyle w:val="41"/>
              <w:framePr w:w="7272" w:h="13325" w:wrap="none" w:vAnchor="page" w:hAnchor="page" w:x="8536" w:y="9319"/>
              <w:numPr>
                <w:ilvl w:val="0"/>
                <w:numId w:val="46"/>
              </w:numPr>
              <w:shd w:val="clear" w:color="auto" w:fill="auto"/>
              <w:tabs>
                <w:tab w:val="left" w:pos="77"/>
              </w:tabs>
              <w:spacing w:line="158" w:lineRule="exact"/>
              <w:ind w:firstLine="0"/>
            </w:pPr>
            <w:r>
              <w:rPr>
                <w:rStyle w:val="21"/>
              </w:rPr>
              <w:t>провода высокого напряжения с наконечниками</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979"/>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58" w:lineRule="exact"/>
              <w:ind w:firstLine="0"/>
            </w:pPr>
            <w:r>
              <w:rPr>
                <w:rStyle w:val="21"/>
              </w:rPr>
              <w:t>Комплектдеталей электрооборудования:</w:t>
            </w:r>
          </w:p>
          <w:p w:rsidR="00847211" w:rsidRDefault="008960A5">
            <w:pPr>
              <w:pStyle w:val="41"/>
              <w:framePr w:w="7272" w:h="13325" w:wrap="none" w:vAnchor="page" w:hAnchor="page" w:x="8536" w:y="9319"/>
              <w:numPr>
                <w:ilvl w:val="0"/>
                <w:numId w:val="47"/>
              </w:numPr>
              <w:shd w:val="clear" w:color="auto" w:fill="auto"/>
              <w:tabs>
                <w:tab w:val="left" w:pos="77"/>
              </w:tabs>
              <w:spacing w:line="158" w:lineRule="exact"/>
              <w:ind w:firstLine="0"/>
            </w:pPr>
            <w:r>
              <w:rPr>
                <w:rStyle w:val="21"/>
              </w:rPr>
              <w:t>фрагмент аккумуляторной батареи в разрезе;</w:t>
            </w:r>
          </w:p>
          <w:p w:rsidR="00847211" w:rsidRDefault="008960A5">
            <w:pPr>
              <w:pStyle w:val="41"/>
              <w:framePr w:w="7272" w:h="13325" w:wrap="none" w:vAnchor="page" w:hAnchor="page" w:x="8536" w:y="9319"/>
              <w:numPr>
                <w:ilvl w:val="0"/>
                <w:numId w:val="47"/>
              </w:numPr>
              <w:shd w:val="clear" w:color="auto" w:fill="auto"/>
              <w:tabs>
                <w:tab w:val="left" w:pos="77"/>
              </w:tabs>
              <w:spacing w:line="158" w:lineRule="exact"/>
              <w:ind w:firstLine="0"/>
            </w:pPr>
            <w:r>
              <w:rPr>
                <w:rStyle w:val="21"/>
              </w:rPr>
              <w:t>генератор в разрезе;</w:t>
            </w:r>
          </w:p>
          <w:p w:rsidR="00847211" w:rsidRDefault="008960A5">
            <w:pPr>
              <w:pStyle w:val="41"/>
              <w:framePr w:w="7272" w:h="13325" w:wrap="none" w:vAnchor="page" w:hAnchor="page" w:x="8536" w:y="9319"/>
              <w:numPr>
                <w:ilvl w:val="0"/>
                <w:numId w:val="47"/>
              </w:numPr>
              <w:shd w:val="clear" w:color="auto" w:fill="auto"/>
              <w:tabs>
                <w:tab w:val="left" w:pos="77"/>
              </w:tabs>
              <w:spacing w:line="158" w:lineRule="exact"/>
              <w:ind w:firstLine="0"/>
            </w:pPr>
            <w:r>
              <w:rPr>
                <w:rStyle w:val="21"/>
              </w:rPr>
              <w:t>стартер в разрезе;</w:t>
            </w:r>
          </w:p>
          <w:p w:rsidR="00847211" w:rsidRDefault="008960A5">
            <w:pPr>
              <w:pStyle w:val="41"/>
              <w:framePr w:w="7272" w:h="13325" w:wrap="none" w:vAnchor="page" w:hAnchor="page" w:x="8536" w:y="9319"/>
              <w:numPr>
                <w:ilvl w:val="0"/>
                <w:numId w:val="47"/>
              </w:numPr>
              <w:shd w:val="clear" w:color="auto" w:fill="auto"/>
              <w:tabs>
                <w:tab w:val="left" w:pos="77"/>
              </w:tabs>
              <w:spacing w:line="158" w:lineRule="exact"/>
              <w:ind w:firstLine="0"/>
            </w:pPr>
            <w:r>
              <w:rPr>
                <w:rStyle w:val="21"/>
              </w:rPr>
              <w:t>комплект ламп освещения;</w:t>
            </w:r>
          </w:p>
          <w:p w:rsidR="00847211" w:rsidRDefault="008960A5">
            <w:pPr>
              <w:pStyle w:val="41"/>
              <w:framePr w:w="7272" w:h="13325" w:wrap="none" w:vAnchor="page" w:hAnchor="page" w:x="8536" w:y="9319"/>
              <w:numPr>
                <w:ilvl w:val="0"/>
                <w:numId w:val="47"/>
              </w:numPr>
              <w:shd w:val="clear" w:color="auto" w:fill="auto"/>
              <w:tabs>
                <w:tab w:val="left" w:pos="77"/>
              </w:tabs>
              <w:spacing w:line="158" w:lineRule="exact"/>
              <w:ind w:firstLine="0"/>
            </w:pPr>
            <w:r>
              <w:rPr>
                <w:rStyle w:val="21"/>
              </w:rPr>
              <w:t>комплект предохранителей</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322"/>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pPr>
            <w:r>
              <w:rPr>
                <w:rStyle w:val="21"/>
              </w:rPr>
              <w:t>Комплект деталей передней подвески:</w:t>
            </w:r>
          </w:p>
          <w:p w:rsidR="00847211" w:rsidRDefault="008960A5">
            <w:pPr>
              <w:pStyle w:val="41"/>
              <w:framePr w:w="7272" w:h="13325" w:wrap="none" w:vAnchor="page" w:hAnchor="page" w:x="8536" w:y="9319"/>
              <w:shd w:val="clear" w:color="auto" w:fill="auto"/>
              <w:spacing w:line="120" w:lineRule="exact"/>
              <w:ind w:firstLine="0"/>
            </w:pPr>
            <w:r>
              <w:rPr>
                <w:rStyle w:val="21"/>
              </w:rPr>
              <w:t>- гидравлический амортизатор в разрезе</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658"/>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ind w:firstLine="0"/>
            </w:pPr>
            <w:r>
              <w:rPr>
                <w:rStyle w:val="21"/>
              </w:rPr>
              <w:t>Комплект деталей рулевого управления:</w:t>
            </w:r>
          </w:p>
          <w:p w:rsidR="00847211" w:rsidRDefault="008960A5">
            <w:pPr>
              <w:pStyle w:val="41"/>
              <w:framePr w:w="7272" w:h="13325" w:wrap="none" w:vAnchor="page" w:hAnchor="page" w:x="8536" w:y="9319"/>
              <w:numPr>
                <w:ilvl w:val="0"/>
                <w:numId w:val="48"/>
              </w:numPr>
              <w:shd w:val="clear" w:color="auto" w:fill="auto"/>
              <w:tabs>
                <w:tab w:val="left" w:pos="77"/>
              </w:tabs>
              <w:ind w:firstLine="0"/>
            </w:pPr>
            <w:r>
              <w:rPr>
                <w:rStyle w:val="21"/>
              </w:rPr>
              <w:t>рулевой механизм в разрезе</w:t>
            </w:r>
          </w:p>
          <w:p w:rsidR="00847211" w:rsidRDefault="008960A5">
            <w:pPr>
              <w:pStyle w:val="41"/>
              <w:framePr w:w="7272" w:h="13325" w:wrap="none" w:vAnchor="page" w:hAnchor="page" w:x="8536" w:y="9319"/>
              <w:numPr>
                <w:ilvl w:val="0"/>
                <w:numId w:val="48"/>
              </w:numPr>
              <w:shd w:val="clear" w:color="auto" w:fill="auto"/>
              <w:tabs>
                <w:tab w:val="left" w:pos="77"/>
              </w:tabs>
              <w:ind w:firstLine="0"/>
            </w:pPr>
            <w:r>
              <w:rPr>
                <w:rStyle w:val="21"/>
              </w:rPr>
              <w:t>наконечник рулевой тяги в разрезе</w:t>
            </w:r>
          </w:p>
          <w:p w:rsidR="00847211" w:rsidRDefault="008960A5">
            <w:pPr>
              <w:pStyle w:val="41"/>
              <w:framePr w:w="7272" w:h="13325" w:wrap="none" w:vAnchor="page" w:hAnchor="page" w:x="8536" w:y="9319"/>
              <w:numPr>
                <w:ilvl w:val="0"/>
                <w:numId w:val="48"/>
              </w:numPr>
              <w:shd w:val="clear" w:color="auto" w:fill="auto"/>
              <w:tabs>
                <w:tab w:val="left" w:pos="77"/>
              </w:tabs>
              <w:ind w:firstLine="0"/>
            </w:pPr>
            <w:r>
              <w:rPr>
                <w:rStyle w:val="21"/>
              </w:rPr>
              <w:t>гидроусилитель в разрезе</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1306"/>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58" w:lineRule="exact"/>
              <w:ind w:firstLine="0"/>
            </w:pPr>
            <w:r>
              <w:rPr>
                <w:rStyle w:val="21"/>
              </w:rPr>
              <w:t>Комплект деталей тормозной системы</w:t>
            </w:r>
          </w:p>
          <w:p w:rsidR="00847211" w:rsidRDefault="008960A5">
            <w:pPr>
              <w:pStyle w:val="41"/>
              <w:framePr w:w="7272" w:h="13325" w:wrap="none" w:vAnchor="page" w:hAnchor="page" w:x="8536" w:y="9319"/>
              <w:numPr>
                <w:ilvl w:val="0"/>
                <w:numId w:val="49"/>
              </w:numPr>
              <w:shd w:val="clear" w:color="auto" w:fill="auto"/>
              <w:tabs>
                <w:tab w:val="left" w:pos="77"/>
              </w:tabs>
              <w:spacing w:line="158" w:lineRule="exact"/>
              <w:ind w:firstLine="0"/>
            </w:pPr>
            <w:r>
              <w:rPr>
                <w:rStyle w:val="21"/>
              </w:rPr>
              <w:t>главный тормозной цилиндр в разрезе;</w:t>
            </w:r>
          </w:p>
          <w:p w:rsidR="00847211" w:rsidRDefault="008960A5">
            <w:pPr>
              <w:pStyle w:val="41"/>
              <w:framePr w:w="7272" w:h="13325" w:wrap="none" w:vAnchor="page" w:hAnchor="page" w:x="8536" w:y="9319"/>
              <w:numPr>
                <w:ilvl w:val="0"/>
                <w:numId w:val="49"/>
              </w:numPr>
              <w:shd w:val="clear" w:color="auto" w:fill="auto"/>
              <w:tabs>
                <w:tab w:val="left" w:pos="77"/>
              </w:tabs>
              <w:spacing w:line="158" w:lineRule="exact"/>
              <w:ind w:firstLine="0"/>
            </w:pPr>
            <w:r>
              <w:rPr>
                <w:rStyle w:val="21"/>
              </w:rPr>
              <w:t>рабочий тормозной цилиндр в разрезе;</w:t>
            </w:r>
          </w:p>
          <w:p w:rsidR="00847211" w:rsidRDefault="008960A5">
            <w:pPr>
              <w:pStyle w:val="41"/>
              <w:framePr w:w="7272" w:h="13325" w:wrap="none" w:vAnchor="page" w:hAnchor="page" w:x="8536" w:y="9319"/>
              <w:numPr>
                <w:ilvl w:val="0"/>
                <w:numId w:val="49"/>
              </w:numPr>
              <w:shd w:val="clear" w:color="auto" w:fill="auto"/>
              <w:tabs>
                <w:tab w:val="left" w:pos="67"/>
              </w:tabs>
              <w:spacing w:line="158" w:lineRule="exact"/>
              <w:ind w:firstLine="0"/>
            </w:pPr>
            <w:r>
              <w:rPr>
                <w:rStyle w:val="21"/>
              </w:rPr>
              <w:t>тормозная колодка дискового тормоза;</w:t>
            </w:r>
          </w:p>
          <w:p w:rsidR="00847211" w:rsidRDefault="008960A5">
            <w:pPr>
              <w:pStyle w:val="41"/>
              <w:framePr w:w="7272" w:h="13325" w:wrap="none" w:vAnchor="page" w:hAnchor="page" w:x="8536" w:y="9319"/>
              <w:numPr>
                <w:ilvl w:val="0"/>
                <w:numId w:val="49"/>
              </w:numPr>
              <w:shd w:val="clear" w:color="auto" w:fill="auto"/>
              <w:tabs>
                <w:tab w:val="left" w:pos="67"/>
              </w:tabs>
              <w:spacing w:line="158" w:lineRule="exact"/>
              <w:ind w:firstLine="0"/>
            </w:pPr>
            <w:r>
              <w:rPr>
                <w:rStyle w:val="21"/>
              </w:rPr>
              <w:t>тормозная колодка барабанного тормоза;</w:t>
            </w:r>
          </w:p>
          <w:p w:rsidR="00847211" w:rsidRDefault="008960A5">
            <w:pPr>
              <w:pStyle w:val="41"/>
              <w:framePr w:w="7272" w:h="13325" w:wrap="none" w:vAnchor="page" w:hAnchor="page" w:x="8536" w:y="9319"/>
              <w:numPr>
                <w:ilvl w:val="0"/>
                <w:numId w:val="49"/>
              </w:numPr>
              <w:shd w:val="clear" w:color="auto" w:fill="auto"/>
              <w:tabs>
                <w:tab w:val="left" w:pos="67"/>
              </w:tabs>
              <w:spacing w:line="158" w:lineRule="exact"/>
              <w:ind w:firstLine="0"/>
            </w:pPr>
            <w:r>
              <w:rPr>
                <w:rStyle w:val="21"/>
              </w:rPr>
              <w:t>тормозной кран в разрезе;</w:t>
            </w:r>
          </w:p>
          <w:p w:rsidR="00847211" w:rsidRDefault="008960A5">
            <w:pPr>
              <w:pStyle w:val="41"/>
              <w:framePr w:w="7272" w:h="13325" w:wrap="none" w:vAnchor="page" w:hAnchor="page" w:x="8536" w:y="9319"/>
              <w:numPr>
                <w:ilvl w:val="0"/>
                <w:numId w:val="49"/>
              </w:numPr>
              <w:shd w:val="clear" w:color="auto" w:fill="auto"/>
              <w:tabs>
                <w:tab w:val="left" w:pos="72"/>
              </w:tabs>
              <w:spacing w:line="158" w:lineRule="exact"/>
              <w:ind w:firstLine="0"/>
            </w:pPr>
            <w:r>
              <w:rPr>
                <w:rStyle w:val="21"/>
              </w:rPr>
              <w:t>энергоаккумулятор в разрезе;</w:t>
            </w:r>
          </w:p>
          <w:p w:rsidR="00847211" w:rsidRDefault="008960A5">
            <w:pPr>
              <w:pStyle w:val="41"/>
              <w:framePr w:w="7272" w:h="13325" w:wrap="none" w:vAnchor="page" w:hAnchor="page" w:x="8536" w:y="9319"/>
              <w:numPr>
                <w:ilvl w:val="0"/>
                <w:numId w:val="49"/>
              </w:numPr>
              <w:shd w:val="clear" w:color="auto" w:fill="auto"/>
              <w:tabs>
                <w:tab w:val="left" w:pos="67"/>
              </w:tabs>
              <w:spacing w:line="158" w:lineRule="exact"/>
              <w:ind w:firstLine="0"/>
            </w:pPr>
            <w:r>
              <w:rPr>
                <w:rStyle w:val="21"/>
              </w:rPr>
              <w:t>тормозная камера в разрезе</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pPr>
            <w:r>
              <w:rPr>
                <w:rStyle w:val="21"/>
              </w:rPr>
              <w:t>Колесо в разрезе</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168"/>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Оборудование и технические средства обучения</w:t>
            </w:r>
          </w:p>
        </w:tc>
        <w:tc>
          <w:tcPr>
            <w:tcW w:w="1310" w:type="dxa"/>
            <w:tcBorders>
              <w:top w:val="single" w:sz="4" w:space="0" w:color="auto"/>
              <w:left w:val="single" w:sz="4" w:space="0" w:color="auto"/>
            </w:tcBorders>
            <w:shd w:val="clear" w:color="auto" w:fill="FFFFFF"/>
          </w:tcPr>
          <w:p w:rsidR="00847211" w:rsidRDefault="00847211">
            <w:pPr>
              <w:framePr w:w="7272" w:h="13325" w:wrap="none" w:vAnchor="page" w:hAnchor="page" w:x="8536" w:y="9319"/>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13325" w:wrap="none" w:vAnchor="page" w:hAnchor="page" w:x="8536" w:y="9319"/>
              <w:rPr>
                <w:sz w:val="10"/>
                <w:szCs w:val="10"/>
              </w:rPr>
            </w:pPr>
          </w:p>
        </w:tc>
      </w:tr>
      <w:tr w:rsidR="00847211">
        <w:trPr>
          <w:trHeight w:hRule="exact" w:val="168"/>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pPr>
            <w:r>
              <w:rPr>
                <w:rStyle w:val="21"/>
              </w:rPr>
              <w:t>Тренажер</w:t>
            </w:r>
            <w:r>
              <w:rPr>
                <w:rStyle w:val="21"/>
                <w:vertAlign w:val="superscript"/>
              </w:rPr>
              <w:t>8</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13325" w:wrap="none" w:vAnchor="page" w:hAnchor="page" w:x="8536" w:y="9319"/>
              <w:rPr>
                <w:sz w:val="10"/>
                <w:szCs w:val="10"/>
              </w:rPr>
            </w:pPr>
          </w:p>
        </w:tc>
      </w:tr>
      <w:tr w:rsidR="00847211">
        <w:trPr>
          <w:trHeight w:hRule="exact" w:val="326"/>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58" w:lineRule="exact"/>
              <w:ind w:firstLine="0"/>
            </w:pPr>
            <w:r>
              <w:rPr>
                <w:rStyle w:val="21"/>
              </w:rPr>
              <w:t>Аппаратно-программный комплекс тестирования и развития психофизи</w:t>
            </w:r>
            <w:r>
              <w:rPr>
                <w:rStyle w:val="21"/>
              </w:rPr>
              <w:softHyphen/>
              <w:t>ологических качеств водителя (АПК)</w:t>
            </w:r>
            <w:r>
              <w:rPr>
                <w:rStyle w:val="21"/>
                <w:vertAlign w:val="superscript"/>
              </w:rPr>
              <w:t>9</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13325" w:wrap="none" w:vAnchor="page" w:hAnchor="page" w:x="8536" w:y="9319"/>
              <w:rPr>
                <w:sz w:val="10"/>
                <w:szCs w:val="10"/>
              </w:rPr>
            </w:pPr>
          </w:p>
        </w:tc>
      </w:tr>
      <w:tr w:rsidR="00847211">
        <w:trPr>
          <w:trHeight w:hRule="exact" w:val="168"/>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pPr>
            <w:r>
              <w:rPr>
                <w:rStyle w:val="21"/>
              </w:rPr>
              <w:t>Тахограф</w:t>
            </w:r>
            <w:r>
              <w:rPr>
                <w:rStyle w:val="21"/>
                <w:vertAlign w:val="superscript"/>
              </w:rPr>
              <w:t>10</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168"/>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pPr>
            <w:r>
              <w:rPr>
                <w:rStyle w:val="21"/>
              </w:rPr>
              <w:t>Гибкое связующее звено (буксировочный трос)</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168"/>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pPr>
            <w:r>
              <w:rPr>
                <w:rStyle w:val="21"/>
              </w:rPr>
              <w:t>Компьютер с соответствующим программным обеспечением</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168"/>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pPr>
            <w:r>
              <w:rPr>
                <w:rStyle w:val="21"/>
              </w:rPr>
              <w:t>Мультимедийный проектор</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168"/>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pPr>
            <w:r>
              <w:rPr>
                <w:rStyle w:val="21"/>
              </w:rPr>
              <w:t>Экран (монитор, электронная доска)</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168"/>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pPr>
            <w:r>
              <w:rPr>
                <w:rStyle w:val="21"/>
              </w:rPr>
              <w:t>Магнитная доска со схемой населенного пункта</w:t>
            </w:r>
            <w:r>
              <w:rPr>
                <w:rStyle w:val="21"/>
                <w:vertAlign w:val="superscript"/>
              </w:rPr>
              <w:t>11</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168"/>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Учебно-наглядные пособия</w:t>
            </w:r>
            <w:r>
              <w:rPr>
                <w:rStyle w:val="21"/>
                <w:vertAlign w:val="superscript"/>
              </w:rPr>
              <w:t>12</w:t>
            </w:r>
          </w:p>
        </w:tc>
        <w:tc>
          <w:tcPr>
            <w:tcW w:w="1310" w:type="dxa"/>
            <w:tcBorders>
              <w:top w:val="single" w:sz="4" w:space="0" w:color="auto"/>
              <w:left w:val="single" w:sz="4" w:space="0" w:color="auto"/>
            </w:tcBorders>
            <w:shd w:val="clear" w:color="auto" w:fill="FFFFFF"/>
          </w:tcPr>
          <w:p w:rsidR="00847211" w:rsidRDefault="00847211">
            <w:pPr>
              <w:framePr w:w="7272" w:h="13325" w:wrap="none" w:vAnchor="page" w:hAnchor="page" w:x="8536" w:y="9319"/>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13325" w:wrap="none" w:vAnchor="page" w:hAnchor="page" w:x="8536" w:y="9319"/>
              <w:rPr>
                <w:sz w:val="10"/>
                <w:szCs w:val="10"/>
              </w:rPr>
            </w:pPr>
          </w:p>
        </w:tc>
      </w:tr>
      <w:tr w:rsidR="00847211">
        <w:trPr>
          <w:trHeight w:hRule="exact" w:val="168"/>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pPr>
            <w:r>
              <w:rPr>
                <w:rStyle w:val="21"/>
              </w:rPr>
              <w:t>Основы законодательства в сфере дорожного движения</w:t>
            </w:r>
          </w:p>
        </w:tc>
        <w:tc>
          <w:tcPr>
            <w:tcW w:w="1310" w:type="dxa"/>
            <w:tcBorders>
              <w:top w:val="single" w:sz="4" w:space="0" w:color="auto"/>
              <w:left w:val="single" w:sz="4" w:space="0" w:color="auto"/>
            </w:tcBorders>
            <w:shd w:val="clear" w:color="auto" w:fill="FFFFFF"/>
          </w:tcPr>
          <w:p w:rsidR="00847211" w:rsidRDefault="00847211">
            <w:pPr>
              <w:framePr w:w="7272" w:h="13325" w:wrap="none" w:vAnchor="page" w:hAnchor="page" w:x="8536" w:y="9319"/>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13325" w:wrap="none" w:vAnchor="page" w:hAnchor="page" w:x="8536" w:y="9319"/>
              <w:rPr>
                <w:sz w:val="10"/>
                <w:szCs w:val="10"/>
              </w:rPr>
            </w:pPr>
          </w:p>
        </w:tc>
      </w:tr>
      <w:tr w:rsidR="00847211">
        <w:trPr>
          <w:trHeight w:hRule="exact" w:val="168"/>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pPr>
            <w:r>
              <w:rPr>
                <w:rStyle w:val="21"/>
              </w:rPr>
              <w:t>Дорожные знаки</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168"/>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pPr>
            <w:r>
              <w:rPr>
                <w:rStyle w:val="21"/>
              </w:rPr>
              <w:t>Дорожная разметка</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163"/>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pPr>
            <w:r>
              <w:rPr>
                <w:rStyle w:val="21"/>
              </w:rPr>
              <w:t>Опознавательные и регистрационные знаки</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168"/>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pPr>
            <w:r>
              <w:rPr>
                <w:rStyle w:val="21"/>
              </w:rPr>
              <w:t>Средства регулирования дорожного движения</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168"/>
        </w:trPr>
        <w:tc>
          <w:tcPr>
            <w:tcW w:w="4646"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pPr>
            <w:r>
              <w:rPr>
                <w:rStyle w:val="21"/>
              </w:rPr>
              <w:t>Сигналы регулировщика</w:t>
            </w:r>
          </w:p>
        </w:tc>
        <w:tc>
          <w:tcPr>
            <w:tcW w:w="1310" w:type="dxa"/>
            <w:tcBorders>
              <w:top w:val="single" w:sz="4" w:space="0" w:color="auto"/>
              <w:lef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bottom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Применение аварийной сигнализации и знака аварийной остановки</w:t>
            </w:r>
          </w:p>
        </w:tc>
        <w:tc>
          <w:tcPr>
            <w:tcW w:w="13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шт</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3325" w:wrap="none" w:vAnchor="page" w:hAnchor="page" w:x="8536" w:y="9319"/>
              <w:shd w:val="clear" w:color="auto" w:fill="auto"/>
              <w:spacing w:line="120" w:lineRule="exact"/>
              <w:ind w:firstLine="0"/>
              <w:jc w:val="center"/>
            </w:pPr>
            <w:r>
              <w:rPr>
                <w:rStyle w:val="21"/>
              </w:rPr>
              <w:t>1</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95" o:spid="_x0000_s1220" type="#_x0000_t32" style="position:absolute;margin-left:344.8pt;margin-top:113.1pt;width:155.05pt;height:0;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" filled="t" strokeweight="1.45pt">
            <v:path arrowok="f"/>
            <o:lock v:ext="edit" shapetype="f"/>
            <w10:wrap anchorx="page" anchory="page"/>
          </v:shape>
        </w:pict>
      </w:r>
      <w:r w:rsidRPr="005D56F7">
        <w:rPr>
          <w:noProof/>
        </w:rPr>
        <w:pict>
          <v:shape id="AutoShape 194" o:spid="_x0000_s1219" type="#_x0000_t32" style="position:absolute;margin-left:52.95pt;margin-top:117.4pt;width:738.1pt;height:0;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1" w:y="962"/>
        <w:shd w:val="clear" w:color="auto" w:fill="auto"/>
        <w:spacing w:line="150" w:lineRule="exact"/>
        <w:ind w:left="20"/>
      </w:pPr>
      <w:r>
        <w:t>Российская Газета</w:t>
      </w:r>
    </w:p>
    <w:p w:rsidR="00847211" w:rsidRDefault="008960A5">
      <w:pPr>
        <w:pStyle w:val="a8"/>
        <w:framePr w:wrap="none" w:vAnchor="page" w:hAnchor="page" w:x="9455" w:y="943"/>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58" w:y="943"/>
        <w:shd w:val="clear" w:color="auto" w:fill="auto"/>
        <w:spacing w:line="90" w:lineRule="exact"/>
        <w:ind w:left="20"/>
      </w:pPr>
      <w:r>
        <w:rPr>
          <w:rStyle w:val="0pt"/>
        </w:rPr>
        <w:t xml:space="preserve">№ 172/1 </w:t>
      </w:r>
      <w:r>
        <w:t>(6444/1)</w:t>
      </w:r>
    </w:p>
    <w:p w:rsidR="00847211" w:rsidRDefault="005D56F7">
      <w:pPr>
        <w:pStyle w:val="32"/>
        <w:framePr w:wrap="none" w:vAnchor="page" w:hAnchor="page" w:x="15042" w:y="962"/>
        <w:shd w:val="clear" w:color="auto" w:fill="auto"/>
        <w:spacing w:line="100" w:lineRule="exact"/>
        <w:ind w:left="20"/>
      </w:pPr>
      <w:hyperlink r:id="rId22" w:history="1">
        <w:r w:rsidR="008960A5">
          <w:rPr>
            <w:rStyle w:val="a3"/>
          </w:rPr>
          <w:t>WWW.RG.RU</w:t>
        </w:r>
      </w:hyperlink>
    </w:p>
    <w:p w:rsidR="00847211" w:rsidRDefault="008960A5">
      <w:pPr>
        <w:pStyle w:val="11"/>
        <w:framePr w:wrap="none" w:vAnchor="page" w:hAnchor="page" w:x="6878" w:y="1421"/>
        <w:shd w:val="clear" w:color="auto" w:fill="auto"/>
        <w:spacing w:line="620" w:lineRule="exact"/>
      </w:pPr>
      <w:bookmarkStart w:id="26" w:name="bookmark29"/>
      <w:r>
        <w:rPr>
          <w:rStyle w:val="12"/>
          <w:b/>
          <w:bCs/>
        </w:rPr>
        <w:t>документы</w:t>
      </w:r>
      <w:bookmarkEnd w:id="26"/>
    </w:p>
    <w:tbl>
      <w:tblPr>
        <w:tblOverlap w:val="never"/>
        <w:tblW w:w="0" w:type="auto"/>
        <w:tblLayout w:type="fixed"/>
        <w:tblCellMar>
          <w:left w:w="10" w:type="dxa"/>
          <w:right w:w="10" w:type="dxa"/>
        </w:tblCellMar>
        <w:tblLook w:val="04A0"/>
      </w:tblPr>
      <w:tblGrid>
        <w:gridCol w:w="4642"/>
        <w:gridCol w:w="1310"/>
        <w:gridCol w:w="1320"/>
      </w:tblGrid>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Начало движения, маневрирование. Способы разворота</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Расположение транспортных средств на проезжей части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Скорость движения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Обгон, опережение, встречный разъезд</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Остановка и стоянка</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Проезд перекрестков</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31"/>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58" w:lineRule="exact"/>
              <w:ind w:left="40" w:firstLine="0"/>
              <w:jc w:val="left"/>
            </w:pPr>
            <w:r>
              <w:rPr>
                <w:rStyle w:val="21"/>
              </w:rPr>
              <w:t>Проезд пешеходных переходов, и мест остановок маршрутных транспор</w:t>
            </w:r>
            <w:r>
              <w:rPr>
                <w:rStyle w:val="21"/>
              </w:rPr>
              <w:softHyphen/>
              <w:t>тных средств</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Движение через железнодорожные пути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Движение по автомагистралям</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Движение в жилых зонах</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Буксировка механических транспортных средств</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Учебная езда</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Перевозка людей</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Перевозка грузов</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26"/>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58" w:lineRule="exact"/>
              <w:ind w:left="40" w:firstLine="0"/>
              <w:jc w:val="left"/>
            </w:pPr>
            <w:r>
              <w:rPr>
                <w:rStyle w:val="21"/>
              </w:rPr>
              <w:t>Неисправности и условия, при которых запрещается эксплуатация тран</w:t>
            </w:r>
            <w:r>
              <w:rPr>
                <w:rStyle w:val="21"/>
              </w:rPr>
              <w:softHyphen/>
              <w:t>спортных средств</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Ответственность за правонарушения в области дорожного движения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Страхование автогражданской ответственности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Последовательность действий при ДТП</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Психофизиологические основы деятельности водителя</w:t>
            </w:r>
          </w:p>
        </w:tc>
        <w:tc>
          <w:tcPr>
            <w:tcW w:w="1310" w:type="dxa"/>
            <w:tcBorders>
              <w:top w:val="single" w:sz="4" w:space="0" w:color="auto"/>
              <w:left w:val="single" w:sz="4" w:space="0" w:color="auto"/>
            </w:tcBorders>
            <w:shd w:val="clear" w:color="auto" w:fill="FFFFFF"/>
          </w:tcPr>
          <w:p w:rsidR="00847211" w:rsidRDefault="00847211">
            <w:pPr>
              <w:framePr w:w="7272" w:h="20002" w:wrap="none" w:vAnchor="page" w:hAnchor="page" w:x="1070" w:y="2642"/>
              <w:rPr>
                <w:sz w:val="10"/>
                <w:szCs w:val="10"/>
              </w:rPr>
            </w:pPr>
          </w:p>
        </w:tc>
        <w:tc>
          <w:tcPr>
            <w:tcW w:w="1320"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1070" w:y="2642"/>
              <w:rPr>
                <w:sz w:val="10"/>
                <w:szCs w:val="10"/>
              </w:rPr>
            </w:pP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Психофизиологические особенности деятельности водителя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31"/>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ind w:left="40" w:firstLine="0"/>
              <w:jc w:val="left"/>
            </w:pPr>
            <w:r>
              <w:rPr>
                <w:rStyle w:val="21"/>
              </w:rPr>
              <w:t>Воздействие на поведение водителя психотропных, наркотических веществ, алкоголя и медицинских препаратов</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Конфликтные ситуации в дорожном движении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Факторы риска при вождении автомобиля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Основы управления транспортными средствами</w:t>
            </w:r>
          </w:p>
        </w:tc>
        <w:tc>
          <w:tcPr>
            <w:tcW w:w="1310" w:type="dxa"/>
            <w:tcBorders>
              <w:top w:val="single" w:sz="4" w:space="0" w:color="auto"/>
              <w:left w:val="single" w:sz="4" w:space="0" w:color="auto"/>
            </w:tcBorders>
            <w:shd w:val="clear" w:color="auto" w:fill="FFFFFF"/>
          </w:tcPr>
          <w:p w:rsidR="00847211" w:rsidRDefault="00847211">
            <w:pPr>
              <w:framePr w:w="7272" w:h="20002" w:wrap="none" w:vAnchor="page" w:hAnchor="page" w:x="1070" w:y="2642"/>
              <w:rPr>
                <w:sz w:val="10"/>
                <w:szCs w:val="10"/>
              </w:rPr>
            </w:pPr>
          </w:p>
        </w:tc>
        <w:tc>
          <w:tcPr>
            <w:tcW w:w="1320"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1070" w:y="2642"/>
              <w:rPr>
                <w:sz w:val="10"/>
                <w:szCs w:val="10"/>
              </w:rPr>
            </w:pP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Сложные дорожные условия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Виды и причины ДТП</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Типичные опасные ситуации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Сложные метеоусловия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Движение в темное время суток</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Приемы руления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Посадка водителя за рулем</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Способы торможения автомобиля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Тормозной и остановочный путь автомобиля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Действия водителя в критических ситуациях</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Силы, действующие на транспортное средство</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Управление автомобилем в нештатных ситуациях</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Профессиональная надежность водителя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31"/>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58" w:lineRule="exact"/>
              <w:ind w:left="40" w:firstLine="0"/>
              <w:jc w:val="left"/>
            </w:pPr>
            <w:r>
              <w:rPr>
                <w:rStyle w:val="21"/>
              </w:rPr>
              <w:t>Дистанция и боковой интервал. Организация наблюдения в процессе управления транспортным средством</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Влияние дорожных условий на безопасность движения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Безопасное прохождение поворотов</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Ремни безопасности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Подушки безопасности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Безопасность пассажиров транспортных средств</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Безопасность пешеходов и велосипедистов</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Типичные ошибки пешеходов</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Типовые примеры допускаемых нарушений ПДД</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31"/>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ind w:firstLine="0"/>
              <w:jc w:val="center"/>
            </w:pPr>
            <w:r>
              <w:rPr>
                <w:rStyle w:val="21"/>
              </w:rPr>
              <w:t>Устройство и техническое обслуживание транспортных средств категории «С» как объектов управления</w:t>
            </w:r>
          </w:p>
        </w:tc>
        <w:tc>
          <w:tcPr>
            <w:tcW w:w="1310" w:type="dxa"/>
            <w:tcBorders>
              <w:top w:val="single" w:sz="4" w:space="0" w:color="auto"/>
              <w:left w:val="single" w:sz="4" w:space="0" w:color="auto"/>
            </w:tcBorders>
            <w:shd w:val="clear" w:color="auto" w:fill="FFFFFF"/>
          </w:tcPr>
          <w:p w:rsidR="00847211" w:rsidRDefault="00847211">
            <w:pPr>
              <w:framePr w:w="7272" w:h="20002" w:wrap="none" w:vAnchor="page" w:hAnchor="page" w:x="1070" w:y="2642"/>
              <w:rPr>
                <w:sz w:val="10"/>
                <w:szCs w:val="10"/>
              </w:rPr>
            </w:pPr>
          </w:p>
        </w:tc>
        <w:tc>
          <w:tcPr>
            <w:tcW w:w="1320"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1070" w:y="2642"/>
              <w:rPr>
                <w:sz w:val="10"/>
                <w:szCs w:val="10"/>
              </w:rPr>
            </w:pPr>
          </w:p>
        </w:tc>
      </w:tr>
      <w:tr w:rsidR="00847211">
        <w:trPr>
          <w:trHeight w:hRule="exact" w:val="17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Классификация автомобилей</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Общее устройство автомобиля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36"/>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ind w:left="40" w:firstLine="0"/>
              <w:jc w:val="left"/>
            </w:pPr>
            <w:r>
              <w:rPr>
                <w:rStyle w:val="21"/>
              </w:rPr>
              <w:t>Кабина, органы управления и контрольно-измерительные приборы, системы пассивной безопасности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Общее устройство и принцип работы двигателя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Кривошипно-шатунный и газораспределительный механизмы двигателя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Система охлаждения двигателя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Предпусковые подогреватели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Система смазки двигателя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Системы питания бензиновых двигателей</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Системы питания дизельных двигателей</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Системы питания двигателей от газобаллонной установки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Горюче-смазочные материалы и специальные жидкости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Схемы трансмиссии автомобилей с различными приводами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31"/>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ind w:left="40" w:firstLine="0"/>
              <w:jc w:val="left"/>
            </w:pPr>
            <w:r>
              <w:rPr>
                <w:rStyle w:val="21"/>
              </w:rPr>
              <w:t>Общее устройство и принцип работы однодискового и двухдискового сцепления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Устройство гидравлического привода сцепления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Устройство пневмогидравлического усилителя привода сцепления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41"/>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ind w:left="40" w:firstLine="0"/>
              <w:jc w:val="left"/>
            </w:pPr>
            <w:r>
              <w:rPr>
                <w:rStyle w:val="21"/>
              </w:rPr>
              <w:t>Общее устройство и принцип работы механической коробки переключе</w:t>
            </w:r>
            <w:r>
              <w:rPr>
                <w:rStyle w:val="21"/>
              </w:rPr>
              <w:softHyphen/>
              <w:t>ния передач</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31"/>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ind w:left="40" w:firstLine="0"/>
              <w:jc w:val="left"/>
            </w:pPr>
            <w:r>
              <w:rPr>
                <w:rStyle w:val="21"/>
              </w:rPr>
              <w:t>Общее устройство и принцип работы автоматической коробки переклю</w:t>
            </w:r>
            <w:r>
              <w:rPr>
                <w:rStyle w:val="21"/>
              </w:rPr>
              <w:softHyphen/>
              <w:t>чения передач</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Передняя подвеска</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Задняя подвеска и задняя тележка</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Конструкции и маркировка автомобильных шин</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Общее устройство и состав тормозных систем</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Общее устройство тормозной системы с пневматическим приводом</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36"/>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ind w:left="40" w:firstLine="0"/>
              <w:jc w:val="left"/>
            </w:pPr>
            <w:r>
              <w:rPr>
                <w:rStyle w:val="21"/>
              </w:rPr>
              <w:t>Общее устройство тормозной системы с пневмогидравлическим приво</w:t>
            </w:r>
            <w:r>
              <w:rPr>
                <w:rStyle w:val="21"/>
              </w:rPr>
              <w:softHyphen/>
              <w:t>дом</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31"/>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ind w:left="40" w:firstLine="0"/>
              <w:jc w:val="left"/>
            </w:pPr>
            <w:r>
              <w:rPr>
                <w:rStyle w:val="21"/>
              </w:rPr>
              <w:t>Общее устройство и принцип работы системы рулевого управления с гидравлическим усилителем</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41"/>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ind w:left="40" w:firstLine="0"/>
              <w:jc w:val="left"/>
            </w:pPr>
            <w:r>
              <w:rPr>
                <w:rStyle w:val="21"/>
              </w:rPr>
              <w:t>Общее устройство и принцип работы системы рулевого управления с электрическим усилителем</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Общее устройство и маркировка аккумуляторных батарей</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Общее устройство и принцип работы генератора</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Общее устройство и принцип работы стартера</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36"/>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ind w:left="40" w:firstLine="0"/>
              <w:jc w:val="left"/>
            </w:pPr>
            <w:r>
              <w:rPr>
                <w:rStyle w:val="21"/>
              </w:rPr>
              <w:t>Общее устройство и принцип работы бесконтактной и микропроцессор</w:t>
            </w:r>
            <w:r>
              <w:rPr>
                <w:rStyle w:val="21"/>
              </w:rPr>
              <w:softHyphen/>
              <w:t>ной систем зажигания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36"/>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ind w:left="40" w:firstLine="0"/>
              <w:jc w:val="left"/>
            </w:pPr>
            <w:r>
              <w:rPr>
                <w:rStyle w:val="21"/>
              </w:rPr>
              <w:t>Общее устройство и принцип работы, внешних световых приборов и зву</w:t>
            </w:r>
            <w:r>
              <w:rPr>
                <w:rStyle w:val="21"/>
              </w:rPr>
              <w:softHyphen/>
              <w:t>ковых сигналов</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Общее устройство прицепа категории О1</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Виды подвесок, применяемых на прицепах</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Электрооборудование прицепа</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Устройство узла сцепки и тягово-сцепного устройства</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36"/>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58" w:lineRule="exact"/>
              <w:ind w:left="40" w:firstLine="0"/>
              <w:jc w:val="left"/>
            </w:pPr>
            <w:r>
              <w:rPr>
                <w:rStyle w:val="21"/>
              </w:rPr>
              <w:t>Контрольный осмотр и ежедневное техническое обслуживание автомо</w:t>
            </w:r>
            <w:r>
              <w:rPr>
                <w:rStyle w:val="21"/>
              </w:rPr>
              <w:softHyphen/>
              <w:t>биля и прицепа</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36"/>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ind w:firstLine="0"/>
              <w:jc w:val="center"/>
            </w:pPr>
            <w:r>
              <w:rPr>
                <w:rStyle w:val="21"/>
              </w:rPr>
              <w:t>Организация и выполнение грузовых перевозок автомобильным транспортом</w:t>
            </w:r>
          </w:p>
        </w:tc>
        <w:tc>
          <w:tcPr>
            <w:tcW w:w="1310" w:type="dxa"/>
            <w:tcBorders>
              <w:top w:val="single" w:sz="4" w:space="0" w:color="auto"/>
              <w:left w:val="single" w:sz="4" w:space="0" w:color="auto"/>
            </w:tcBorders>
            <w:shd w:val="clear" w:color="auto" w:fill="FFFFFF"/>
          </w:tcPr>
          <w:p w:rsidR="00847211" w:rsidRDefault="00847211">
            <w:pPr>
              <w:framePr w:w="7272" w:h="20002" w:wrap="none" w:vAnchor="page" w:hAnchor="page" w:x="1070" w:y="2642"/>
              <w:rPr>
                <w:sz w:val="10"/>
                <w:szCs w:val="10"/>
              </w:rPr>
            </w:pPr>
          </w:p>
        </w:tc>
        <w:tc>
          <w:tcPr>
            <w:tcW w:w="1320"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1070" w:y="2642"/>
              <w:rPr>
                <w:sz w:val="10"/>
                <w:szCs w:val="10"/>
              </w:rPr>
            </w:pPr>
          </w:p>
        </w:tc>
      </w:tr>
      <w:tr w:rsidR="00847211">
        <w:trPr>
          <w:trHeight w:hRule="exact" w:val="336"/>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ind w:left="40" w:firstLine="0"/>
              <w:jc w:val="left"/>
            </w:pPr>
            <w:r>
              <w:rPr>
                <w:rStyle w:val="21"/>
              </w:rPr>
              <w:t>Нормативные правовые акты, определяющие порядок перевозки грузов автомобильным транспортом</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Организация грузовых перевозок</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Путевой лист и транспортная накладная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Информационные материалы</w:t>
            </w:r>
          </w:p>
        </w:tc>
        <w:tc>
          <w:tcPr>
            <w:tcW w:w="1310" w:type="dxa"/>
            <w:tcBorders>
              <w:top w:val="single" w:sz="4" w:space="0" w:color="auto"/>
              <w:left w:val="single" w:sz="4" w:space="0" w:color="auto"/>
            </w:tcBorders>
            <w:shd w:val="clear" w:color="auto" w:fill="FFFFFF"/>
          </w:tcPr>
          <w:p w:rsidR="00847211" w:rsidRDefault="00847211">
            <w:pPr>
              <w:framePr w:w="7272" w:h="20002" w:wrap="none" w:vAnchor="page" w:hAnchor="page" w:x="1070" w:y="2642"/>
              <w:rPr>
                <w:sz w:val="10"/>
                <w:szCs w:val="10"/>
              </w:rPr>
            </w:pPr>
          </w:p>
        </w:tc>
        <w:tc>
          <w:tcPr>
            <w:tcW w:w="1320"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1070" w:y="2642"/>
              <w:rPr>
                <w:sz w:val="10"/>
                <w:szCs w:val="10"/>
              </w:rPr>
            </w:pP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Информационный стенд</w:t>
            </w:r>
          </w:p>
        </w:tc>
        <w:tc>
          <w:tcPr>
            <w:tcW w:w="1310" w:type="dxa"/>
            <w:tcBorders>
              <w:top w:val="single" w:sz="4" w:space="0" w:color="auto"/>
              <w:left w:val="single" w:sz="4" w:space="0" w:color="auto"/>
            </w:tcBorders>
            <w:shd w:val="clear" w:color="auto" w:fill="FFFFFF"/>
          </w:tcPr>
          <w:p w:rsidR="00847211" w:rsidRDefault="00847211">
            <w:pPr>
              <w:framePr w:w="7272" w:h="20002" w:wrap="none" w:vAnchor="page" w:hAnchor="page" w:x="1070" w:y="2642"/>
              <w:rPr>
                <w:sz w:val="10"/>
                <w:szCs w:val="10"/>
              </w:rPr>
            </w:pPr>
          </w:p>
        </w:tc>
        <w:tc>
          <w:tcPr>
            <w:tcW w:w="1320"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1070" w:y="2642"/>
              <w:rPr>
                <w:sz w:val="10"/>
                <w:szCs w:val="10"/>
              </w:rPr>
            </w:pPr>
          </w:p>
        </w:tc>
      </w:tr>
      <w:tr w:rsidR="00847211">
        <w:trPr>
          <w:trHeight w:hRule="exact" w:val="336"/>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58" w:lineRule="exact"/>
              <w:ind w:left="40" w:firstLine="0"/>
              <w:jc w:val="left"/>
            </w:pPr>
            <w:r>
              <w:rPr>
                <w:rStyle w:val="21"/>
              </w:rPr>
              <w:t>Закон Российской Федерации от 7 февраля 1992 г. № 2300-1 «О защите прав потребителей»</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Копия лицензии с соответствующим приложением</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36"/>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58" w:lineRule="exact"/>
              <w:ind w:left="40" w:firstLine="0"/>
              <w:jc w:val="left"/>
            </w:pPr>
            <w:r>
              <w:rPr>
                <w:rStyle w:val="21"/>
              </w:rPr>
              <w:t>Примерная программа профессиональной подготовки водителей тран</w:t>
            </w:r>
            <w:r>
              <w:rPr>
                <w:rStyle w:val="21"/>
              </w:rPr>
              <w:softHyphen/>
              <w:t>спортных средств категории «С»</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36"/>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ind w:left="40" w:firstLine="0"/>
              <w:jc w:val="left"/>
            </w:pPr>
            <w:r>
              <w:rPr>
                <w:rStyle w:val="21"/>
              </w:rPr>
              <w:t>Программа профессиональной подготовки водителей транспортных средств категории «С», согласованная с Госавтоинспекцией</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Федеральный закон «О защите прав потребителей»</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Учебный план</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Календарный учебный график (на каждую учебную группу)</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92"/>
        </w:trPr>
        <w:tc>
          <w:tcPr>
            <w:tcW w:w="464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Расписание занятий (на каждую учебную группу)</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92"/>
        </w:trPr>
        <w:tc>
          <w:tcPr>
            <w:tcW w:w="4642" w:type="dxa"/>
            <w:tcBorders>
              <w:top w:val="single" w:sz="4" w:space="0" w:color="auto"/>
              <w:left w:val="single" w:sz="4" w:space="0" w:color="auto"/>
              <w:bottom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left="40" w:firstLine="0"/>
              <w:jc w:val="left"/>
            </w:pPr>
            <w:r>
              <w:rPr>
                <w:rStyle w:val="21"/>
              </w:rPr>
              <w:t>График учебного вождения (на каждую учебную группу)</w:t>
            </w:r>
          </w:p>
        </w:tc>
        <w:tc>
          <w:tcPr>
            <w:tcW w:w="13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bl>
    <w:tbl>
      <w:tblPr>
        <w:tblOverlap w:val="never"/>
        <w:tblW w:w="0" w:type="auto"/>
        <w:tblLayout w:type="fixed"/>
        <w:tblCellMar>
          <w:left w:w="10" w:type="dxa"/>
          <w:right w:w="10" w:type="dxa"/>
        </w:tblCellMar>
        <w:tblLook w:val="04A0"/>
      </w:tblPr>
      <w:tblGrid>
        <w:gridCol w:w="4642"/>
        <w:gridCol w:w="1310"/>
        <w:gridCol w:w="1320"/>
      </w:tblGrid>
      <w:tr w:rsidR="00847211">
        <w:trPr>
          <w:trHeight w:hRule="exact" w:val="331"/>
        </w:trPr>
        <w:tc>
          <w:tcPr>
            <w:tcW w:w="4642" w:type="dxa"/>
            <w:tcBorders>
              <w:top w:val="single" w:sz="4" w:space="0" w:color="auto"/>
              <w:left w:val="single" w:sz="4" w:space="0" w:color="auto"/>
            </w:tcBorders>
            <w:shd w:val="clear" w:color="auto" w:fill="FFFFFF"/>
          </w:tcPr>
          <w:p w:rsidR="00847211" w:rsidRDefault="008960A5">
            <w:pPr>
              <w:pStyle w:val="41"/>
              <w:framePr w:w="7272" w:h="677" w:wrap="none" w:vAnchor="page" w:hAnchor="page" w:x="8538" w:y="2642"/>
              <w:shd w:val="clear" w:color="auto" w:fill="auto"/>
              <w:ind w:firstLine="0"/>
            </w:pPr>
            <w:r>
              <w:rPr>
                <w:rStyle w:val="21"/>
              </w:rPr>
              <w:t>Схемы учебных маршрутов, утвержденные руководителем организации, осуществляющей образовательную деятельность</w:t>
            </w:r>
          </w:p>
        </w:tc>
        <w:tc>
          <w:tcPr>
            <w:tcW w:w="1310" w:type="dxa"/>
            <w:tcBorders>
              <w:top w:val="single" w:sz="4" w:space="0" w:color="auto"/>
              <w:left w:val="single" w:sz="4" w:space="0" w:color="auto"/>
            </w:tcBorders>
            <w:shd w:val="clear" w:color="auto" w:fill="FFFFFF"/>
          </w:tcPr>
          <w:p w:rsidR="00847211" w:rsidRDefault="008960A5">
            <w:pPr>
              <w:pStyle w:val="41"/>
              <w:framePr w:w="7272" w:h="677" w:wrap="none" w:vAnchor="page" w:hAnchor="page" w:x="8538"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677" w:wrap="none" w:vAnchor="page" w:hAnchor="page" w:x="8538" w:y="2642"/>
              <w:shd w:val="clear" w:color="auto" w:fill="auto"/>
              <w:spacing w:line="120" w:lineRule="exact"/>
              <w:ind w:firstLine="0"/>
              <w:jc w:val="center"/>
            </w:pPr>
            <w:r>
              <w:rPr>
                <w:rStyle w:val="21"/>
              </w:rPr>
              <w:t>1</w:t>
            </w:r>
          </w:p>
        </w:tc>
      </w:tr>
      <w:tr w:rsidR="00847211">
        <w:trPr>
          <w:trHeight w:hRule="exact" w:val="168"/>
        </w:trPr>
        <w:tc>
          <w:tcPr>
            <w:tcW w:w="4642" w:type="dxa"/>
            <w:tcBorders>
              <w:top w:val="single" w:sz="4" w:space="0" w:color="auto"/>
              <w:left w:val="single" w:sz="4" w:space="0" w:color="auto"/>
            </w:tcBorders>
            <w:shd w:val="clear" w:color="auto" w:fill="FFFFFF"/>
          </w:tcPr>
          <w:p w:rsidR="00847211" w:rsidRDefault="008960A5">
            <w:pPr>
              <w:pStyle w:val="41"/>
              <w:framePr w:w="7272" w:h="677" w:wrap="none" w:vAnchor="page" w:hAnchor="page" w:x="8538" w:y="2642"/>
              <w:shd w:val="clear" w:color="auto" w:fill="auto"/>
              <w:spacing w:line="120" w:lineRule="exact"/>
              <w:ind w:firstLine="0"/>
            </w:pPr>
            <w:r>
              <w:rPr>
                <w:rStyle w:val="21"/>
              </w:rPr>
              <w:t>Книга жалоб и предложений</w:t>
            </w:r>
          </w:p>
        </w:tc>
        <w:tc>
          <w:tcPr>
            <w:tcW w:w="1310" w:type="dxa"/>
            <w:tcBorders>
              <w:top w:val="single" w:sz="4" w:space="0" w:color="auto"/>
              <w:left w:val="single" w:sz="4" w:space="0" w:color="auto"/>
            </w:tcBorders>
            <w:shd w:val="clear" w:color="auto" w:fill="FFFFFF"/>
          </w:tcPr>
          <w:p w:rsidR="00847211" w:rsidRDefault="008960A5">
            <w:pPr>
              <w:pStyle w:val="41"/>
              <w:framePr w:w="7272" w:h="677" w:wrap="none" w:vAnchor="page" w:hAnchor="page" w:x="8538" w:y="2642"/>
              <w:shd w:val="clear" w:color="auto" w:fill="auto"/>
              <w:spacing w:line="120" w:lineRule="exact"/>
              <w:ind w:firstLine="0"/>
              <w:jc w:val="center"/>
            </w:pPr>
            <w:r>
              <w:rPr>
                <w:rStyle w:val="21"/>
              </w:rPr>
              <w:t>шт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2" w:h="677" w:wrap="none" w:vAnchor="page" w:hAnchor="page" w:x="8538" w:y="2642"/>
              <w:shd w:val="clear" w:color="auto" w:fill="auto"/>
              <w:spacing w:line="120" w:lineRule="exact"/>
              <w:ind w:firstLine="0"/>
              <w:jc w:val="center"/>
            </w:pPr>
            <w:r>
              <w:rPr>
                <w:rStyle w:val="21"/>
              </w:rPr>
              <w:t>1</w:t>
            </w:r>
          </w:p>
        </w:tc>
      </w:tr>
      <w:tr w:rsidR="00847211">
        <w:trPr>
          <w:trHeight w:hRule="exact" w:val="178"/>
        </w:trPr>
        <w:tc>
          <w:tcPr>
            <w:tcW w:w="4642" w:type="dxa"/>
            <w:tcBorders>
              <w:top w:val="single" w:sz="4" w:space="0" w:color="auto"/>
              <w:left w:val="single" w:sz="4" w:space="0" w:color="auto"/>
              <w:bottom w:val="single" w:sz="4" w:space="0" w:color="auto"/>
            </w:tcBorders>
            <w:shd w:val="clear" w:color="auto" w:fill="FFFFFF"/>
          </w:tcPr>
          <w:p w:rsidR="00847211" w:rsidRDefault="008960A5">
            <w:pPr>
              <w:pStyle w:val="41"/>
              <w:framePr w:w="7272" w:h="677" w:wrap="none" w:vAnchor="page" w:hAnchor="page" w:x="8538" w:y="2642"/>
              <w:shd w:val="clear" w:color="auto" w:fill="auto"/>
              <w:spacing w:line="120" w:lineRule="exact"/>
              <w:ind w:firstLine="0"/>
            </w:pPr>
            <w:r>
              <w:rPr>
                <w:rStyle w:val="21"/>
              </w:rPr>
              <w:t>Адрес официального сайта в сети «Интернет»</w:t>
            </w:r>
          </w:p>
        </w:tc>
        <w:tc>
          <w:tcPr>
            <w:tcW w:w="1310" w:type="dxa"/>
            <w:tcBorders>
              <w:top w:val="single" w:sz="4" w:space="0" w:color="auto"/>
              <w:left w:val="single" w:sz="4" w:space="0" w:color="auto"/>
              <w:bottom w:val="single" w:sz="4" w:space="0" w:color="auto"/>
            </w:tcBorders>
            <w:shd w:val="clear" w:color="auto" w:fill="FFFFFF"/>
          </w:tcPr>
          <w:p w:rsidR="00847211" w:rsidRDefault="00847211">
            <w:pPr>
              <w:framePr w:w="7272" w:h="677" w:wrap="none" w:vAnchor="page" w:hAnchor="page" w:x="8538" w:y="2642"/>
              <w:rPr>
                <w:sz w:val="10"/>
                <w:szCs w:val="10"/>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72" w:h="677" w:wrap="none" w:vAnchor="page" w:hAnchor="page" w:x="8538" w:y="2642"/>
              <w:rPr>
                <w:sz w:val="10"/>
                <w:szCs w:val="10"/>
              </w:rPr>
            </w:pPr>
          </w:p>
        </w:tc>
      </w:tr>
    </w:tbl>
    <w:p w:rsidR="00847211" w:rsidRDefault="008960A5">
      <w:pPr>
        <w:pStyle w:val="50"/>
        <w:framePr w:w="7282" w:h="178" w:hRule="exact" w:wrap="none" w:vAnchor="page" w:hAnchor="page" w:x="8534" w:y="3415"/>
        <w:shd w:val="clear" w:color="auto" w:fill="auto"/>
        <w:spacing w:after="0" w:line="120" w:lineRule="exact"/>
        <w:ind w:right="20"/>
        <w:jc w:val="center"/>
      </w:pPr>
      <w:r>
        <w:t>Перечень материалов по предмету «Первая помощь при дорожно-транспортном происшествии»</w:t>
      </w:r>
    </w:p>
    <w:p w:rsidR="00847211" w:rsidRDefault="008960A5">
      <w:pPr>
        <w:pStyle w:val="a6"/>
        <w:framePr w:w="691" w:h="173" w:hRule="exact" w:wrap="none" w:vAnchor="page" w:hAnchor="page" w:x="15105" w:y="3607"/>
        <w:shd w:val="clear" w:color="auto" w:fill="auto"/>
        <w:spacing w:line="120" w:lineRule="exact"/>
      </w:pPr>
      <w:r>
        <w:t>Таблица 12</w:t>
      </w:r>
    </w:p>
    <w:tbl>
      <w:tblPr>
        <w:tblOverlap w:val="never"/>
        <w:tblW w:w="0" w:type="auto"/>
        <w:tblLayout w:type="fixed"/>
        <w:tblCellMar>
          <w:left w:w="10" w:type="dxa"/>
          <w:right w:w="10" w:type="dxa"/>
        </w:tblCellMar>
        <w:tblLook w:val="04A0"/>
      </w:tblPr>
      <w:tblGrid>
        <w:gridCol w:w="4642"/>
        <w:gridCol w:w="1421"/>
        <w:gridCol w:w="1210"/>
      </w:tblGrid>
      <w:tr w:rsidR="00847211">
        <w:trPr>
          <w:trHeight w:hRule="exact" w:val="331"/>
        </w:trPr>
        <w:tc>
          <w:tcPr>
            <w:tcW w:w="4642"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Наименование учебных материалов</w:t>
            </w:r>
          </w:p>
        </w:tc>
        <w:tc>
          <w:tcPr>
            <w:tcW w:w="1421"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Единица</w:t>
            </w:r>
          </w:p>
          <w:p w:rsidR="00847211" w:rsidRDefault="008960A5">
            <w:pPr>
              <w:pStyle w:val="41"/>
              <w:framePr w:w="7272" w:h="6173" w:wrap="none" w:vAnchor="page" w:hAnchor="page" w:x="8538" w:y="3804"/>
              <w:shd w:val="clear" w:color="auto" w:fill="auto"/>
              <w:spacing w:line="120" w:lineRule="exact"/>
              <w:ind w:firstLine="0"/>
              <w:jc w:val="center"/>
            </w:pPr>
            <w:r>
              <w:rPr>
                <w:rStyle w:val="21"/>
              </w:rPr>
              <w:t>измерения</w:t>
            </w:r>
          </w:p>
        </w:tc>
        <w:tc>
          <w:tcPr>
            <w:tcW w:w="121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Количество</w:t>
            </w:r>
          </w:p>
        </w:tc>
      </w:tr>
      <w:tr w:rsidR="00847211">
        <w:trPr>
          <w:trHeight w:hRule="exact" w:val="158"/>
        </w:trPr>
        <w:tc>
          <w:tcPr>
            <w:tcW w:w="4642"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Оборудование</w:t>
            </w:r>
          </w:p>
        </w:tc>
        <w:tc>
          <w:tcPr>
            <w:tcW w:w="1421" w:type="dxa"/>
            <w:tcBorders>
              <w:top w:val="single" w:sz="4" w:space="0" w:color="auto"/>
              <w:left w:val="single" w:sz="4" w:space="0" w:color="auto"/>
            </w:tcBorders>
            <w:shd w:val="clear" w:color="auto" w:fill="FFFFFF"/>
          </w:tcPr>
          <w:p w:rsidR="00847211" w:rsidRDefault="00847211">
            <w:pPr>
              <w:framePr w:w="7272" w:h="6173" w:wrap="none" w:vAnchor="page" w:hAnchor="page" w:x="8538" w:y="3804"/>
              <w:rPr>
                <w:sz w:val="10"/>
                <w:szCs w:val="10"/>
              </w:rPr>
            </w:pPr>
          </w:p>
        </w:tc>
        <w:tc>
          <w:tcPr>
            <w:tcW w:w="1210" w:type="dxa"/>
            <w:tcBorders>
              <w:top w:val="single" w:sz="4" w:space="0" w:color="auto"/>
              <w:left w:val="single" w:sz="4" w:space="0" w:color="auto"/>
              <w:right w:val="single" w:sz="4" w:space="0" w:color="auto"/>
            </w:tcBorders>
            <w:shd w:val="clear" w:color="auto" w:fill="FFFFFF"/>
          </w:tcPr>
          <w:p w:rsidR="00847211" w:rsidRDefault="00847211">
            <w:pPr>
              <w:framePr w:w="7272" w:h="6173" w:wrap="none" w:vAnchor="page" w:hAnchor="page" w:x="8538" w:y="3804"/>
              <w:rPr>
                <w:sz w:val="10"/>
                <w:szCs w:val="10"/>
              </w:rPr>
            </w:pPr>
          </w:p>
        </w:tc>
      </w:tr>
      <w:tr w:rsidR="00847211">
        <w:trPr>
          <w:trHeight w:hRule="exact" w:val="490"/>
        </w:trPr>
        <w:tc>
          <w:tcPr>
            <w:tcW w:w="4642"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58" w:lineRule="exact"/>
              <w:ind w:firstLine="0"/>
            </w:pPr>
            <w:r>
              <w:rPr>
                <w:rStyle w:val="21"/>
              </w:rPr>
              <w:t>Тренажер-манекен взрослого пострадавшего (голова, торс, конечности) с выносным электрическим контролером для отработки приемов сердеч</w:t>
            </w:r>
            <w:r>
              <w:rPr>
                <w:rStyle w:val="21"/>
              </w:rPr>
              <w:softHyphen/>
              <w:t>но-легочной реанимации</w:t>
            </w:r>
          </w:p>
        </w:tc>
        <w:tc>
          <w:tcPr>
            <w:tcW w:w="1421"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комплект</w:t>
            </w:r>
          </w:p>
        </w:tc>
        <w:tc>
          <w:tcPr>
            <w:tcW w:w="121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1</w:t>
            </w:r>
          </w:p>
        </w:tc>
      </w:tr>
      <w:tr w:rsidR="00847211">
        <w:trPr>
          <w:trHeight w:hRule="exact" w:val="322"/>
        </w:trPr>
        <w:tc>
          <w:tcPr>
            <w:tcW w:w="4642"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ind w:firstLine="0"/>
            </w:pPr>
            <w:r>
              <w:rPr>
                <w:rStyle w:val="21"/>
              </w:rPr>
              <w:t>Тренажер-манекен взрослого пострадавшего (голова, торс) без контр</w:t>
            </w:r>
            <w:r>
              <w:rPr>
                <w:rStyle w:val="21"/>
              </w:rPr>
              <w:softHyphen/>
              <w:t>олера для отработки приемов сердечно-легочной реанимации</w:t>
            </w:r>
          </w:p>
        </w:tc>
        <w:tc>
          <w:tcPr>
            <w:tcW w:w="1421"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комплект</w:t>
            </w:r>
          </w:p>
        </w:tc>
        <w:tc>
          <w:tcPr>
            <w:tcW w:w="121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1</w:t>
            </w:r>
          </w:p>
        </w:tc>
      </w:tr>
      <w:tr w:rsidR="00847211">
        <w:trPr>
          <w:trHeight w:hRule="exact" w:val="326"/>
        </w:trPr>
        <w:tc>
          <w:tcPr>
            <w:tcW w:w="4642"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58" w:lineRule="exact"/>
              <w:ind w:firstLine="0"/>
            </w:pPr>
            <w:r>
              <w:rPr>
                <w:rStyle w:val="21"/>
              </w:rPr>
              <w:t>Тренажер-манекен взрослого пострадавшего для отработки приемов уда</w:t>
            </w:r>
            <w:r>
              <w:rPr>
                <w:rStyle w:val="21"/>
              </w:rPr>
              <w:softHyphen/>
              <w:t>ления инородного тела из верхних дыхательных путей</w:t>
            </w:r>
          </w:p>
        </w:tc>
        <w:tc>
          <w:tcPr>
            <w:tcW w:w="1421"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комплект</w:t>
            </w:r>
          </w:p>
        </w:tc>
        <w:tc>
          <w:tcPr>
            <w:tcW w:w="121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1</w:t>
            </w:r>
          </w:p>
        </w:tc>
      </w:tr>
      <w:tr w:rsidR="00847211">
        <w:trPr>
          <w:trHeight w:hRule="exact" w:val="485"/>
        </w:trPr>
        <w:tc>
          <w:tcPr>
            <w:tcW w:w="4642"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ind w:firstLine="0"/>
            </w:pPr>
            <w:r>
              <w:rPr>
                <w:rStyle w:val="21"/>
              </w:rPr>
              <w:t>Расходный материал для тренажеров (запасные лицевые маски, запа</w:t>
            </w:r>
            <w:r>
              <w:rPr>
                <w:rStyle w:val="21"/>
              </w:rPr>
              <w:softHyphen/>
              <w:t>сные «дыхательные пути», пленки с клапаном для проведения искусст</w:t>
            </w:r>
            <w:r>
              <w:rPr>
                <w:rStyle w:val="21"/>
              </w:rPr>
              <w:softHyphen/>
              <w:t>венной вентиляции легких)</w:t>
            </w:r>
          </w:p>
        </w:tc>
        <w:tc>
          <w:tcPr>
            <w:tcW w:w="1421"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комплект</w:t>
            </w:r>
          </w:p>
        </w:tc>
        <w:tc>
          <w:tcPr>
            <w:tcW w:w="121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20</w:t>
            </w:r>
          </w:p>
        </w:tc>
      </w:tr>
      <w:tr w:rsidR="00847211">
        <w:trPr>
          <w:trHeight w:hRule="exact" w:val="163"/>
        </w:trPr>
        <w:tc>
          <w:tcPr>
            <w:tcW w:w="4642"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pPr>
            <w:r>
              <w:rPr>
                <w:rStyle w:val="21"/>
              </w:rPr>
              <w:t>Мотоциклетный шлем</w:t>
            </w:r>
          </w:p>
        </w:tc>
        <w:tc>
          <w:tcPr>
            <w:tcW w:w="1421"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штук</w:t>
            </w:r>
          </w:p>
        </w:tc>
        <w:tc>
          <w:tcPr>
            <w:tcW w:w="121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1</w:t>
            </w:r>
          </w:p>
        </w:tc>
      </w:tr>
      <w:tr w:rsidR="00847211">
        <w:trPr>
          <w:trHeight w:hRule="exact" w:val="158"/>
        </w:trPr>
        <w:tc>
          <w:tcPr>
            <w:tcW w:w="4642"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Расходные материалы</w:t>
            </w:r>
          </w:p>
        </w:tc>
        <w:tc>
          <w:tcPr>
            <w:tcW w:w="1421" w:type="dxa"/>
            <w:tcBorders>
              <w:top w:val="single" w:sz="4" w:space="0" w:color="auto"/>
              <w:left w:val="single" w:sz="4" w:space="0" w:color="auto"/>
            </w:tcBorders>
            <w:shd w:val="clear" w:color="auto" w:fill="FFFFFF"/>
          </w:tcPr>
          <w:p w:rsidR="00847211" w:rsidRDefault="00847211">
            <w:pPr>
              <w:framePr w:w="7272" w:h="6173" w:wrap="none" w:vAnchor="page" w:hAnchor="page" w:x="8538" w:y="3804"/>
              <w:rPr>
                <w:sz w:val="10"/>
                <w:szCs w:val="10"/>
              </w:rPr>
            </w:pPr>
          </w:p>
        </w:tc>
        <w:tc>
          <w:tcPr>
            <w:tcW w:w="1210" w:type="dxa"/>
            <w:tcBorders>
              <w:top w:val="single" w:sz="4" w:space="0" w:color="auto"/>
              <w:left w:val="single" w:sz="4" w:space="0" w:color="auto"/>
              <w:right w:val="single" w:sz="4" w:space="0" w:color="auto"/>
            </w:tcBorders>
            <w:shd w:val="clear" w:color="auto" w:fill="FFFFFF"/>
          </w:tcPr>
          <w:p w:rsidR="00847211" w:rsidRDefault="00847211">
            <w:pPr>
              <w:framePr w:w="7272" w:h="6173" w:wrap="none" w:vAnchor="page" w:hAnchor="page" w:x="8538" w:y="3804"/>
              <w:rPr>
                <w:sz w:val="10"/>
                <w:szCs w:val="10"/>
              </w:rPr>
            </w:pPr>
          </w:p>
        </w:tc>
      </w:tr>
      <w:tr w:rsidR="00847211">
        <w:trPr>
          <w:trHeight w:hRule="exact" w:val="163"/>
        </w:trPr>
        <w:tc>
          <w:tcPr>
            <w:tcW w:w="4642"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pPr>
            <w:r>
              <w:rPr>
                <w:rStyle w:val="21"/>
              </w:rPr>
              <w:t>Аптечка первой помощи (автомобильная)</w:t>
            </w:r>
          </w:p>
        </w:tc>
        <w:tc>
          <w:tcPr>
            <w:tcW w:w="1421"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комплект</w:t>
            </w:r>
          </w:p>
        </w:tc>
        <w:tc>
          <w:tcPr>
            <w:tcW w:w="121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8</w:t>
            </w:r>
          </w:p>
        </w:tc>
      </w:tr>
      <w:tr w:rsidR="00847211">
        <w:trPr>
          <w:trHeight w:hRule="exact" w:val="1133"/>
        </w:trPr>
        <w:tc>
          <w:tcPr>
            <w:tcW w:w="4642"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58" w:lineRule="exact"/>
              <w:ind w:firstLine="0"/>
            </w:pPr>
            <w:r>
              <w:rPr>
                <w:rStyle w:val="21"/>
              </w:rPr>
              <w:t>Табельные средства для оказания первой помощи:</w:t>
            </w:r>
          </w:p>
          <w:p w:rsidR="00847211" w:rsidRDefault="008960A5">
            <w:pPr>
              <w:pStyle w:val="41"/>
              <w:framePr w:w="7272" w:h="6173" w:wrap="none" w:vAnchor="page" w:hAnchor="page" w:x="8538" w:y="3804"/>
              <w:shd w:val="clear" w:color="auto" w:fill="auto"/>
              <w:spacing w:line="158" w:lineRule="exact"/>
              <w:ind w:left="40" w:firstLine="0"/>
              <w:jc w:val="left"/>
            </w:pPr>
            <w:r>
              <w:rPr>
                <w:rStyle w:val="21"/>
              </w:rPr>
              <w:t>Устройства для проведения искусственной вентиляции легких: лицевые маски с клапаном различных моделей Средства для временной остановки кровотечения—жгуты Средства иммобилизации для верхних, нижних конечностей, шейного отдела позвоночника (шины)</w:t>
            </w:r>
          </w:p>
          <w:p w:rsidR="00847211" w:rsidRDefault="008960A5">
            <w:pPr>
              <w:pStyle w:val="41"/>
              <w:framePr w:w="7272" w:h="6173" w:wrap="none" w:vAnchor="page" w:hAnchor="page" w:x="8538" w:y="3804"/>
              <w:shd w:val="clear" w:color="auto" w:fill="auto"/>
              <w:spacing w:line="158" w:lineRule="exact"/>
              <w:ind w:firstLine="0"/>
            </w:pPr>
            <w:r>
              <w:rPr>
                <w:rStyle w:val="21"/>
              </w:rPr>
              <w:t>Перевязочные средства (бинты, салфетки, лейкопластырь)</w:t>
            </w:r>
          </w:p>
        </w:tc>
        <w:tc>
          <w:tcPr>
            <w:tcW w:w="1421"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комплект</w:t>
            </w:r>
          </w:p>
        </w:tc>
        <w:tc>
          <w:tcPr>
            <w:tcW w:w="121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1</w:t>
            </w:r>
          </w:p>
        </w:tc>
      </w:tr>
      <w:tr w:rsidR="00847211">
        <w:trPr>
          <w:trHeight w:hRule="exact" w:val="490"/>
        </w:trPr>
        <w:tc>
          <w:tcPr>
            <w:tcW w:w="4642"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58" w:lineRule="exact"/>
              <w:ind w:firstLine="0"/>
            </w:pPr>
            <w:r>
              <w:rPr>
                <w:rStyle w:val="21"/>
              </w:rPr>
              <w:t>Подручные материалы, имитирующие носилочные средства, средства для остановки кровотечения, перевязочные средства, иммобилизирую</w:t>
            </w:r>
            <w:r>
              <w:rPr>
                <w:rStyle w:val="21"/>
              </w:rPr>
              <w:softHyphen/>
              <w:t>щие средства</w:t>
            </w:r>
          </w:p>
        </w:tc>
        <w:tc>
          <w:tcPr>
            <w:tcW w:w="1421"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комплект</w:t>
            </w:r>
          </w:p>
        </w:tc>
        <w:tc>
          <w:tcPr>
            <w:tcW w:w="121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1</w:t>
            </w:r>
          </w:p>
        </w:tc>
      </w:tr>
      <w:tr w:rsidR="00847211">
        <w:trPr>
          <w:trHeight w:hRule="exact" w:val="158"/>
        </w:trPr>
        <w:tc>
          <w:tcPr>
            <w:tcW w:w="4642"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Учебно-наглядные пособия</w:t>
            </w:r>
            <w:r>
              <w:rPr>
                <w:rStyle w:val="21"/>
                <w:vertAlign w:val="superscript"/>
              </w:rPr>
              <w:t>13</w:t>
            </w:r>
          </w:p>
        </w:tc>
        <w:tc>
          <w:tcPr>
            <w:tcW w:w="1421" w:type="dxa"/>
            <w:tcBorders>
              <w:top w:val="single" w:sz="4" w:space="0" w:color="auto"/>
              <w:left w:val="single" w:sz="4" w:space="0" w:color="auto"/>
            </w:tcBorders>
            <w:shd w:val="clear" w:color="auto" w:fill="FFFFFF"/>
          </w:tcPr>
          <w:p w:rsidR="00847211" w:rsidRDefault="00847211">
            <w:pPr>
              <w:framePr w:w="7272" w:h="6173" w:wrap="none" w:vAnchor="page" w:hAnchor="page" w:x="8538" w:y="3804"/>
              <w:rPr>
                <w:sz w:val="10"/>
                <w:szCs w:val="10"/>
              </w:rPr>
            </w:pPr>
          </w:p>
        </w:tc>
        <w:tc>
          <w:tcPr>
            <w:tcW w:w="1210" w:type="dxa"/>
            <w:tcBorders>
              <w:top w:val="single" w:sz="4" w:space="0" w:color="auto"/>
              <w:left w:val="single" w:sz="4" w:space="0" w:color="auto"/>
              <w:right w:val="single" w:sz="4" w:space="0" w:color="auto"/>
            </w:tcBorders>
            <w:shd w:val="clear" w:color="auto" w:fill="FFFFFF"/>
          </w:tcPr>
          <w:p w:rsidR="00847211" w:rsidRDefault="00847211">
            <w:pPr>
              <w:framePr w:w="7272" w:h="6173" w:wrap="none" w:vAnchor="page" w:hAnchor="page" w:x="8538" w:y="3804"/>
              <w:rPr>
                <w:sz w:val="10"/>
                <w:szCs w:val="10"/>
              </w:rPr>
            </w:pPr>
          </w:p>
        </w:tc>
      </w:tr>
      <w:tr w:rsidR="00847211">
        <w:trPr>
          <w:trHeight w:hRule="exact" w:val="326"/>
        </w:trPr>
        <w:tc>
          <w:tcPr>
            <w:tcW w:w="4642"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ind w:firstLine="0"/>
            </w:pPr>
            <w:r>
              <w:rPr>
                <w:rStyle w:val="21"/>
              </w:rPr>
              <w:t>Учебные пособия по первой помощи пострадавшим в дорожно-транспор</w:t>
            </w:r>
            <w:r>
              <w:rPr>
                <w:rStyle w:val="21"/>
              </w:rPr>
              <w:softHyphen/>
              <w:t>тных происшествиях для водителей</w:t>
            </w:r>
          </w:p>
        </w:tc>
        <w:tc>
          <w:tcPr>
            <w:tcW w:w="1421"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комплект</w:t>
            </w:r>
          </w:p>
        </w:tc>
        <w:tc>
          <w:tcPr>
            <w:tcW w:w="121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18</w:t>
            </w:r>
          </w:p>
        </w:tc>
      </w:tr>
      <w:tr w:rsidR="00847211">
        <w:trPr>
          <w:trHeight w:hRule="exact" w:val="322"/>
        </w:trPr>
        <w:tc>
          <w:tcPr>
            <w:tcW w:w="4642"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ind w:firstLine="0"/>
            </w:pPr>
            <w:r>
              <w:rPr>
                <w:rStyle w:val="21"/>
              </w:rPr>
              <w:t>Учебные фильмы по первой помощи пострадавшим в дорожно-тран</w:t>
            </w:r>
            <w:r>
              <w:rPr>
                <w:rStyle w:val="21"/>
              </w:rPr>
              <w:softHyphen/>
              <w:t>спортных происшествиях</w:t>
            </w:r>
          </w:p>
        </w:tc>
        <w:tc>
          <w:tcPr>
            <w:tcW w:w="1421"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комплект</w:t>
            </w:r>
          </w:p>
        </w:tc>
        <w:tc>
          <w:tcPr>
            <w:tcW w:w="121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1</w:t>
            </w:r>
          </w:p>
        </w:tc>
      </w:tr>
      <w:tr w:rsidR="00847211">
        <w:trPr>
          <w:trHeight w:hRule="exact" w:val="490"/>
        </w:trPr>
        <w:tc>
          <w:tcPr>
            <w:tcW w:w="4642"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58" w:lineRule="exact"/>
              <w:ind w:firstLine="0"/>
            </w:pPr>
            <w:r>
              <w:rPr>
                <w:rStyle w:val="21"/>
              </w:rPr>
              <w:t>Наглядные пособия: способы остановки кровотечения, сердечно-легоч</w:t>
            </w:r>
            <w:r>
              <w:rPr>
                <w:rStyle w:val="21"/>
              </w:rPr>
              <w:softHyphen/>
              <w:t>ная реанимация, транспортные положения, первая помощь при скелет</w:t>
            </w:r>
            <w:r>
              <w:rPr>
                <w:rStyle w:val="21"/>
              </w:rPr>
              <w:softHyphen/>
              <w:t>ной травме, ранениях и термической травме</w:t>
            </w:r>
          </w:p>
        </w:tc>
        <w:tc>
          <w:tcPr>
            <w:tcW w:w="1421"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комплект</w:t>
            </w:r>
          </w:p>
        </w:tc>
        <w:tc>
          <w:tcPr>
            <w:tcW w:w="121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1</w:t>
            </w:r>
          </w:p>
        </w:tc>
      </w:tr>
      <w:tr w:rsidR="00847211">
        <w:trPr>
          <w:trHeight w:hRule="exact" w:val="158"/>
        </w:trPr>
        <w:tc>
          <w:tcPr>
            <w:tcW w:w="4642"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Технические средства обучения</w:t>
            </w:r>
          </w:p>
        </w:tc>
        <w:tc>
          <w:tcPr>
            <w:tcW w:w="1421" w:type="dxa"/>
            <w:tcBorders>
              <w:top w:val="single" w:sz="4" w:space="0" w:color="auto"/>
              <w:left w:val="single" w:sz="4" w:space="0" w:color="auto"/>
            </w:tcBorders>
            <w:shd w:val="clear" w:color="auto" w:fill="FFFFFF"/>
          </w:tcPr>
          <w:p w:rsidR="00847211" w:rsidRDefault="00847211">
            <w:pPr>
              <w:framePr w:w="7272" w:h="6173" w:wrap="none" w:vAnchor="page" w:hAnchor="page" w:x="8538" w:y="3804"/>
              <w:rPr>
                <w:sz w:val="10"/>
                <w:szCs w:val="10"/>
              </w:rPr>
            </w:pPr>
          </w:p>
        </w:tc>
        <w:tc>
          <w:tcPr>
            <w:tcW w:w="1210" w:type="dxa"/>
            <w:tcBorders>
              <w:top w:val="single" w:sz="4" w:space="0" w:color="auto"/>
              <w:left w:val="single" w:sz="4" w:space="0" w:color="auto"/>
              <w:right w:val="single" w:sz="4" w:space="0" w:color="auto"/>
            </w:tcBorders>
            <w:shd w:val="clear" w:color="auto" w:fill="FFFFFF"/>
          </w:tcPr>
          <w:p w:rsidR="00847211" w:rsidRDefault="00847211">
            <w:pPr>
              <w:framePr w:w="7272" w:h="6173" w:wrap="none" w:vAnchor="page" w:hAnchor="page" w:x="8538" w:y="3804"/>
              <w:rPr>
                <w:sz w:val="10"/>
                <w:szCs w:val="10"/>
              </w:rPr>
            </w:pPr>
          </w:p>
        </w:tc>
      </w:tr>
      <w:tr w:rsidR="00847211">
        <w:trPr>
          <w:trHeight w:hRule="exact" w:val="163"/>
        </w:trPr>
        <w:tc>
          <w:tcPr>
            <w:tcW w:w="4642"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pPr>
            <w:r>
              <w:rPr>
                <w:rStyle w:val="21"/>
              </w:rPr>
              <w:t>Компьютер с соответствующим программным обеспечением</w:t>
            </w:r>
          </w:p>
        </w:tc>
        <w:tc>
          <w:tcPr>
            <w:tcW w:w="1421"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комплект</w:t>
            </w:r>
          </w:p>
        </w:tc>
        <w:tc>
          <w:tcPr>
            <w:tcW w:w="121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1</w:t>
            </w:r>
          </w:p>
        </w:tc>
      </w:tr>
      <w:tr w:rsidR="00847211">
        <w:trPr>
          <w:trHeight w:hRule="exact" w:val="163"/>
        </w:trPr>
        <w:tc>
          <w:tcPr>
            <w:tcW w:w="4642"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pPr>
            <w:r>
              <w:rPr>
                <w:rStyle w:val="21"/>
              </w:rPr>
              <w:t>Мультимедийный проектор</w:t>
            </w:r>
          </w:p>
        </w:tc>
        <w:tc>
          <w:tcPr>
            <w:tcW w:w="1421" w:type="dxa"/>
            <w:tcBorders>
              <w:top w:val="single" w:sz="4" w:space="0" w:color="auto"/>
              <w:lef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комплект</w:t>
            </w:r>
          </w:p>
        </w:tc>
        <w:tc>
          <w:tcPr>
            <w:tcW w:w="121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1</w:t>
            </w:r>
          </w:p>
        </w:tc>
      </w:tr>
      <w:tr w:rsidR="00847211">
        <w:trPr>
          <w:trHeight w:hRule="exact" w:val="173"/>
        </w:trPr>
        <w:tc>
          <w:tcPr>
            <w:tcW w:w="4642" w:type="dxa"/>
            <w:tcBorders>
              <w:top w:val="single" w:sz="4" w:space="0" w:color="auto"/>
              <w:left w:val="single" w:sz="4" w:space="0" w:color="auto"/>
              <w:bottom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pPr>
            <w:r>
              <w:rPr>
                <w:rStyle w:val="21"/>
              </w:rPr>
              <w:t>Экран (электронная доска)</w:t>
            </w:r>
          </w:p>
        </w:tc>
        <w:tc>
          <w:tcPr>
            <w:tcW w:w="1421" w:type="dxa"/>
            <w:tcBorders>
              <w:top w:val="single" w:sz="4" w:space="0" w:color="auto"/>
              <w:left w:val="single" w:sz="4" w:space="0" w:color="auto"/>
              <w:bottom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комплект</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6173" w:wrap="none" w:vAnchor="page" w:hAnchor="page" w:x="8538" w:y="3804"/>
              <w:shd w:val="clear" w:color="auto" w:fill="auto"/>
              <w:spacing w:line="120" w:lineRule="exact"/>
              <w:ind w:firstLine="0"/>
              <w:jc w:val="center"/>
            </w:pPr>
            <w:r>
              <w:rPr>
                <w:rStyle w:val="21"/>
              </w:rPr>
              <w:t>1</w:t>
            </w:r>
          </w:p>
        </w:tc>
      </w:tr>
    </w:tbl>
    <w:p w:rsidR="00847211" w:rsidRDefault="008960A5">
      <w:pPr>
        <w:pStyle w:val="41"/>
        <w:framePr w:w="7282" w:h="12644" w:hRule="exact" w:wrap="none" w:vAnchor="page" w:hAnchor="page" w:x="8534" w:y="10062"/>
        <w:shd w:val="clear" w:color="auto" w:fill="auto"/>
        <w:ind w:left="20" w:right="20" w:firstLine="220"/>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w:t>
      </w:r>
      <w:r>
        <w:softHyphen/>
        <w:t>ных Примерной программой, должны иметь ровное и однородное асфальто- или цементобетонное покрытие, обес</w:t>
      </w:r>
      <w:r>
        <w:softHyphen/>
        <w:t>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47211" w:rsidRDefault="008960A5">
      <w:pPr>
        <w:pStyle w:val="41"/>
        <w:framePr w:w="7282" w:h="12644" w:hRule="exact" w:wrap="none" w:vAnchor="page" w:hAnchor="page" w:x="8534" w:y="10062"/>
        <w:shd w:val="clear" w:color="auto" w:fill="auto"/>
        <w:ind w:left="20" w:right="20" w:firstLine="220"/>
      </w:pPr>
      <w:r>
        <w:t>Наклонный участок (эстакада)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допускается.</w:t>
      </w:r>
    </w:p>
    <w:p w:rsidR="00847211" w:rsidRDefault="008960A5">
      <w:pPr>
        <w:pStyle w:val="41"/>
        <w:framePr w:w="7282" w:h="12644" w:hRule="exact" w:wrap="none" w:vAnchor="page" w:hAnchor="page" w:x="8534" w:y="10062"/>
        <w:shd w:val="clear" w:color="auto" w:fill="auto"/>
        <w:ind w:left="20" w:right="20" w:firstLine="220"/>
      </w:pPr>
      <w: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82" w:h="12644" w:hRule="exact" w:wrap="none" w:vAnchor="page" w:hAnchor="page" w:x="8534" w:y="10062"/>
        <w:shd w:val="clear" w:color="auto" w:fill="auto"/>
        <w:ind w:left="20" w:right="20" w:firstLine="220"/>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w:t>
      </w:r>
      <w:r>
        <w:softHyphen/>
        <w:t>ния объективности оценки в разных погодных условиях должен быть не ниже 0,4 по ГОСТ Р 50597-93 «Автомобиль</w:t>
      </w:r>
      <w:r>
        <w:softHyphen/>
        <w:t>ные дороги и улицы. Требования к эксплуатационному состоянию, допустимому по условиям обеспечения безопа</w:t>
      </w:r>
      <w:r>
        <w:softHyphen/>
        <w:t>сности дорожного движения»</w:t>
      </w:r>
      <w:r>
        <w:rPr>
          <w:vertAlign w:val="superscript"/>
        </w:rPr>
        <w:t>14</w:t>
      </w:r>
      <w:r>
        <w:t>, что соответствует влажному асфальтобетонному покрытию.</w:t>
      </w:r>
    </w:p>
    <w:p w:rsidR="00847211" w:rsidRDefault="008960A5">
      <w:pPr>
        <w:pStyle w:val="41"/>
        <w:framePr w:w="7282" w:h="12644" w:hRule="exact" w:wrap="none" w:vAnchor="page" w:hAnchor="page" w:x="8534" w:y="10062"/>
        <w:shd w:val="clear" w:color="auto" w:fill="auto"/>
        <w:ind w:left="20" w:right="20" w:firstLine="220"/>
      </w:pPr>
      <w:r>
        <w:t>Для разметки границ выполнения соответствующих заданий применяются конуса разметочные (ограничитель</w:t>
      </w:r>
      <w:r>
        <w:softHyphen/>
        <w:t>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w:t>
      </w:r>
      <w:r>
        <w:softHyphen/>
        <w:t>граммой, то необходимо иметь съемное оборудование, позволяющее разметить границы для поочередного выпол</w:t>
      </w:r>
      <w:r>
        <w:softHyphen/>
        <w:t>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47211" w:rsidRDefault="008960A5">
      <w:pPr>
        <w:pStyle w:val="41"/>
        <w:framePr w:w="7282" w:h="12644" w:hRule="exact" w:wrap="none" w:vAnchor="page" w:hAnchor="page" w:x="8534" w:y="10062"/>
        <w:shd w:val="clear" w:color="auto" w:fill="auto"/>
        <w:ind w:left="20" w:right="20" w:firstLine="220"/>
      </w:pPr>
      <w:r>
        <w:t>Поперечный уклон участков закрытой площадки или автодрома, используемых для выполнения учебных (контр</w:t>
      </w:r>
      <w:r>
        <w:softHyphen/>
        <w:t>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82" w:h="12644" w:hRule="exact" w:wrap="none" w:vAnchor="page" w:hAnchor="page" w:x="8534" w:y="10062"/>
        <w:shd w:val="clear" w:color="auto" w:fill="auto"/>
        <w:ind w:left="20" w:right="20" w:firstLine="220"/>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47211" w:rsidRDefault="008960A5">
      <w:pPr>
        <w:pStyle w:val="41"/>
        <w:framePr w:w="7282" w:h="12644" w:hRule="exact" w:wrap="none" w:vAnchor="page" w:hAnchor="page" w:x="8534" w:y="10062"/>
        <w:shd w:val="clear" w:color="auto" w:fill="auto"/>
        <w:ind w:left="20" w:right="20" w:firstLine="220"/>
      </w:pPr>
      <w:r>
        <w:t>На автодроме должен оборудоваться перекресток (регулируемый или нерегулируемый), пешеходный переход, устанавливаться дорожные знаки.</w:t>
      </w:r>
    </w:p>
    <w:p w:rsidR="00847211" w:rsidRDefault="008960A5">
      <w:pPr>
        <w:pStyle w:val="41"/>
        <w:framePr w:w="7282" w:h="12644" w:hRule="exact" w:wrap="none" w:vAnchor="page" w:hAnchor="page" w:x="8534" w:y="10062"/>
        <w:shd w:val="clear" w:color="auto" w:fill="auto"/>
        <w:ind w:left="20" w:right="20" w:firstLine="220"/>
      </w:pPr>
      <w:r>
        <w:t>Автодромы, кроме того, должны быть оборудованы средствами организации дорожного движения в соответст</w:t>
      </w:r>
      <w:r>
        <w:softHyphen/>
        <w:t>вии с требованиями ГОСТ Р 52290-2004 «Технические средства организации дорожного движения. Знаки дорож</w:t>
      </w:r>
      <w:r>
        <w:softHyphen/>
        <w:t>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w:t>
      </w:r>
      <w:r>
        <w:softHyphen/>
        <w:t>2004 «Технические средства организации дорожного движения. Светофоры дорожные. Типы и основные параме</w:t>
      </w:r>
      <w:r>
        <w:softHyphen/>
        <w:t>тры. Общие технические требования. Методы испытаний» (далее—ГОСТ Р 52282-2004), ГОСТ Р 52289-2004 «Техни</w:t>
      </w:r>
      <w:r>
        <w:softHyphen/>
        <w:t>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w:t>
      </w:r>
      <w:r>
        <w:softHyphen/>
        <w:t>мера по ГОСТ Р 52290-2004, светофоров типа Т.1 по ГОСТ Р 52282-2004 и уменьшение норм установки дорожных знаков, светофоров</w:t>
      </w:r>
      <w:r>
        <w:rPr>
          <w:vertAlign w:val="superscript"/>
        </w:rPr>
        <w:t>15</w:t>
      </w:r>
      <w:r>
        <w:t>.</w:t>
      </w:r>
    </w:p>
    <w:p w:rsidR="00847211" w:rsidRDefault="008960A5">
      <w:pPr>
        <w:pStyle w:val="41"/>
        <w:framePr w:w="7282" w:h="12644" w:hRule="exact" w:wrap="none" w:vAnchor="page" w:hAnchor="page" w:x="8534" w:y="10062"/>
        <w:shd w:val="clear" w:color="auto" w:fill="auto"/>
        <w:ind w:left="20" w:right="20" w:firstLine="220"/>
      </w:pPr>
      <w:r>
        <w:t>Автоматизированные автодромы должны быть оборудованы техническими средствами, позволяющими осу</w:t>
      </w:r>
      <w:r>
        <w:softHyphen/>
        <w:t>ществлять контроль, оценку и хранение результатов выполнения учебных (контрольных) заданий в автоматизиро</w:t>
      </w:r>
      <w:r>
        <w:softHyphen/>
        <w:t>ванном режиме.</w:t>
      </w:r>
    </w:p>
    <w:p w:rsidR="00847211" w:rsidRDefault="008960A5">
      <w:pPr>
        <w:pStyle w:val="41"/>
        <w:framePr w:w="7282" w:h="12644" w:hRule="exact" w:wrap="none" w:vAnchor="page" w:hAnchor="page" w:x="8534" w:y="10062"/>
        <w:shd w:val="clear" w:color="auto" w:fill="auto"/>
        <w:ind w:left="20" w:right="20" w:firstLine="220"/>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47211" w:rsidRDefault="008960A5">
      <w:pPr>
        <w:pStyle w:val="41"/>
        <w:framePr w:w="7282" w:h="12644" w:hRule="exact" w:wrap="none" w:vAnchor="page" w:hAnchor="page" w:x="8534" w:y="10062"/>
        <w:shd w:val="clear" w:color="auto" w:fill="auto"/>
        <w:spacing w:after="60"/>
        <w:ind w:left="20" w:right="20" w:firstLine="220"/>
      </w:pPr>
      <w:r>
        <w:t>Оценка состояния учебно-материальной базы по результатам самообследования образовательной организаци</w:t>
      </w:r>
      <w:r>
        <w:softHyphen/>
        <w:t>ей размещается на официальном сайте образовательной организации в информационно-телекоммуникационной сети «Интернет».</w:t>
      </w:r>
    </w:p>
    <w:p w:rsidR="00847211" w:rsidRDefault="008960A5">
      <w:pPr>
        <w:pStyle w:val="50"/>
        <w:framePr w:w="7282" w:h="12644" w:hRule="exact" w:wrap="none" w:vAnchor="page" w:hAnchor="page" w:x="8534" w:y="10062"/>
        <w:numPr>
          <w:ilvl w:val="0"/>
          <w:numId w:val="29"/>
        </w:numPr>
        <w:shd w:val="clear" w:color="auto" w:fill="auto"/>
        <w:tabs>
          <w:tab w:val="left" w:pos="1436"/>
        </w:tabs>
        <w:spacing w:after="0" w:line="163" w:lineRule="exact"/>
        <w:ind w:left="1220"/>
        <w:jc w:val="both"/>
      </w:pPr>
      <w:r>
        <w:t>СИСТЕМА ОЦЕНКИ РЕЗУЛЬТАТОВ ОСВОЕНИЯ ПРИМЕРНОЙ ПРОГРАММЫ</w:t>
      </w:r>
    </w:p>
    <w:p w:rsidR="00847211" w:rsidRDefault="008960A5">
      <w:pPr>
        <w:pStyle w:val="41"/>
        <w:framePr w:w="7282" w:h="12644" w:hRule="exact" w:wrap="none" w:vAnchor="page" w:hAnchor="page" w:x="8534" w:y="10062"/>
        <w:shd w:val="clear" w:color="auto" w:fill="auto"/>
        <w:ind w:left="20" w:right="20" w:firstLine="220"/>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w:t>
      </w:r>
      <w:r>
        <w:softHyphen/>
        <w:t>зовательную деятельность.</w:t>
      </w:r>
    </w:p>
    <w:p w:rsidR="00847211" w:rsidRDefault="008960A5">
      <w:pPr>
        <w:pStyle w:val="41"/>
        <w:framePr w:w="7282" w:h="12644" w:hRule="exact" w:wrap="none" w:vAnchor="page" w:hAnchor="page" w:x="8534" w:y="10062"/>
        <w:shd w:val="clear" w:color="auto" w:fill="auto"/>
        <w:ind w:left="20" w:right="20" w:firstLine="220"/>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w:t>
      </w:r>
      <w:r>
        <w:softHyphen/>
        <w:t>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47211" w:rsidRDefault="008960A5">
      <w:pPr>
        <w:pStyle w:val="41"/>
        <w:framePr w:w="7282" w:h="12644" w:hRule="exact" w:wrap="none" w:vAnchor="page" w:hAnchor="page" w:x="8534" w:y="10062"/>
        <w:shd w:val="clear" w:color="auto" w:fill="auto"/>
        <w:ind w:right="20" w:firstLine="0"/>
        <w:jc w:val="center"/>
      </w:pPr>
      <w:r>
        <w:t>К проведению квалификационного экзамена привлекаются представители работодателей, их объединений</w:t>
      </w:r>
      <w:r>
        <w:rPr>
          <w:vertAlign w:val="superscript"/>
        </w:rPr>
        <w:t>16</w:t>
      </w:r>
      <w:r>
        <w:t>.</w:t>
      </w:r>
    </w:p>
    <w:p w:rsidR="00847211" w:rsidRDefault="008960A5">
      <w:pPr>
        <w:pStyle w:val="41"/>
        <w:framePr w:w="7282" w:h="12644" w:hRule="exact" w:wrap="none" w:vAnchor="page" w:hAnchor="page" w:x="8534" w:y="10062"/>
        <w:shd w:val="clear" w:color="auto" w:fill="auto"/>
        <w:ind w:right="20" w:firstLine="0"/>
        <w:jc w:val="center"/>
      </w:pPr>
      <w:r>
        <w:t>Проверка теоретических знаний при проведении квалификационного экзамена проводится по предметам:</w:t>
      </w:r>
    </w:p>
    <w:p w:rsidR="00847211" w:rsidRDefault="008960A5">
      <w:pPr>
        <w:pStyle w:val="41"/>
        <w:framePr w:w="7282" w:h="12644" w:hRule="exact" w:wrap="none" w:vAnchor="page" w:hAnchor="page" w:x="8534" w:y="10062"/>
        <w:shd w:val="clear" w:color="auto" w:fill="auto"/>
        <w:ind w:left="20" w:firstLine="220"/>
      </w:pPr>
      <w:r>
        <w:t>«Основы законодательства в сфере дорожного движения»;</w:t>
      </w:r>
    </w:p>
    <w:p w:rsidR="00847211" w:rsidRDefault="008960A5">
      <w:pPr>
        <w:pStyle w:val="41"/>
        <w:framePr w:w="7282" w:h="12644" w:hRule="exact" w:wrap="none" w:vAnchor="page" w:hAnchor="page" w:x="8534" w:y="10062"/>
        <w:shd w:val="clear" w:color="auto" w:fill="auto"/>
        <w:ind w:right="20" w:firstLine="0"/>
        <w:jc w:val="center"/>
      </w:pPr>
      <w:r>
        <w:t>«Устройство и техническое обслуживание транспортных средств категории «С» как объектов управления»;</w:t>
      </w:r>
    </w:p>
    <w:p w:rsidR="00847211" w:rsidRDefault="008960A5">
      <w:pPr>
        <w:pStyle w:val="41"/>
        <w:framePr w:w="7282" w:h="12644" w:hRule="exact" w:wrap="none" w:vAnchor="page" w:hAnchor="page" w:x="8534" w:y="10062"/>
        <w:shd w:val="clear" w:color="auto" w:fill="auto"/>
        <w:ind w:left="20" w:firstLine="220"/>
      </w:pPr>
      <w:r>
        <w:t>«Основы управления транспортными средствами категории «С»;</w:t>
      </w:r>
    </w:p>
    <w:p w:rsidR="00847211" w:rsidRDefault="008960A5">
      <w:pPr>
        <w:pStyle w:val="41"/>
        <w:framePr w:w="7282" w:h="12644" w:hRule="exact" w:wrap="none" w:vAnchor="page" w:hAnchor="page" w:x="8534" w:y="10062"/>
        <w:shd w:val="clear" w:color="auto" w:fill="auto"/>
        <w:ind w:left="20" w:firstLine="220"/>
      </w:pPr>
      <w:r>
        <w:t>«Организация и выполнение грузовых перевозок автомобильным транспортом».</w:t>
      </w:r>
    </w:p>
    <w:p w:rsidR="00847211" w:rsidRDefault="008960A5">
      <w:pPr>
        <w:pStyle w:val="41"/>
        <w:framePr w:w="7282" w:h="12644" w:hRule="exact" w:wrap="none" w:vAnchor="page" w:hAnchor="page" w:x="8534" w:y="10062"/>
        <w:shd w:val="clear" w:color="auto" w:fill="auto"/>
        <w:ind w:left="20" w:right="20" w:firstLine="220"/>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w:t>
      </w:r>
      <w:r>
        <w:softHyphen/>
        <w:t>зовательную деятельность.</w:t>
      </w:r>
    </w:p>
    <w:p w:rsidR="00847211" w:rsidRDefault="008960A5">
      <w:pPr>
        <w:pStyle w:val="41"/>
        <w:framePr w:w="7282" w:h="12644" w:hRule="exact" w:wrap="none" w:vAnchor="page" w:hAnchor="page" w:x="8534" w:y="10062"/>
        <w:shd w:val="clear" w:color="auto" w:fill="auto"/>
        <w:ind w:left="20" w:right="20" w:firstLine="220"/>
      </w:pPr>
      <w:r>
        <w:t>Практическая квалификационная работа при проведении квалификационного экзамена состоит из двух эта</w:t>
      </w:r>
      <w:r>
        <w:softHyphen/>
        <w:t>пов. На первом этапе проверяются первоначальные навыки управления транспортным средством категории «С» на закрытой площадке или автодроме. На втором этапе осуществляется проверка навыков управления транспор</w:t>
      </w:r>
      <w:r>
        <w:softHyphen/>
        <w:t>тным средством категории «С» в условиях дорожного движения.</w:t>
      </w:r>
    </w:p>
    <w:p w:rsidR="00847211" w:rsidRDefault="008960A5">
      <w:pPr>
        <w:pStyle w:val="41"/>
        <w:framePr w:w="7282" w:h="12644" w:hRule="exact" w:wrap="none" w:vAnchor="page" w:hAnchor="page" w:x="8534" w:y="10062"/>
        <w:shd w:val="clear" w:color="auto" w:fill="auto"/>
        <w:ind w:left="20" w:right="20" w:firstLine="220"/>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r>
        <w:rPr>
          <w:vertAlign w:val="superscript"/>
        </w:rPr>
        <w:t>17</w:t>
      </w:r>
      <w:r>
        <w:t>.</w:t>
      </w:r>
    </w:p>
    <w:p w:rsidR="00847211" w:rsidRDefault="008960A5">
      <w:pPr>
        <w:pStyle w:val="41"/>
        <w:framePr w:w="7282" w:h="12644" w:hRule="exact" w:wrap="none" w:vAnchor="page" w:hAnchor="page" w:x="8534" w:y="10062"/>
        <w:shd w:val="clear" w:color="auto" w:fill="auto"/>
        <w:ind w:left="20" w:right="20" w:firstLine="220"/>
      </w:pPr>
      <w:r>
        <w:t>При обучении вождению на транспортном средстве, оборудованном автоматической трансмиссией, в свиде</w:t>
      </w:r>
      <w:r>
        <w:softHyphen/>
        <w:t>тельстве о профессии водителя делается соответствующая запись.</w:t>
      </w:r>
    </w:p>
    <w:p w:rsidR="00847211" w:rsidRDefault="008960A5">
      <w:pPr>
        <w:pStyle w:val="41"/>
        <w:framePr w:w="7282" w:h="12644" w:hRule="exact" w:wrap="none" w:vAnchor="page" w:hAnchor="page" w:x="8534" w:y="10062"/>
        <w:shd w:val="clear" w:color="auto" w:fill="auto"/>
        <w:ind w:left="20" w:right="20" w:firstLine="220"/>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93" o:spid="_x0000_s1218" type="#_x0000_t32" style="position:absolute;margin-left:345.05pt;margin-top:113.1pt;width:155.05pt;height:0;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" filled="t" strokeweight="1.45pt">
            <v:path arrowok="f"/>
            <o:lock v:ext="edit" shapetype="f"/>
            <w10:wrap anchorx="page" anchory="page"/>
          </v:shape>
        </w:pict>
      </w:r>
      <w:r w:rsidRPr="005D56F7">
        <w:rPr>
          <w:noProof/>
        </w:rPr>
        <w:pict>
          <v:shape id="AutoShape 192" o:spid="_x0000_s1217" type="#_x0000_t32" style="position:absolute;margin-left:52.7pt;margin-top:117.4pt;width:738.25pt;height:0;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" filled="t" strokeweight="1.45pt">
            <v:path arrowok="f"/>
            <o:lock v:ext="edit" shapetype="f"/>
            <w10:wrap anchorx="page" anchory="page"/>
          </v:shape>
        </w:pict>
      </w:r>
    </w:p>
    <w:p w:rsidR="00847211" w:rsidRDefault="008960A5">
      <w:pPr>
        <w:pStyle w:val="23"/>
        <w:framePr w:wrap="none" w:vAnchor="page" w:hAnchor="page" w:x="1041" w:y="962"/>
        <w:shd w:val="clear" w:color="auto" w:fill="auto"/>
        <w:spacing w:line="150" w:lineRule="exact"/>
        <w:ind w:left="20"/>
      </w:pPr>
      <w:r>
        <w:t>Российская Газета</w:t>
      </w:r>
    </w:p>
    <w:p w:rsidR="00847211" w:rsidRDefault="008960A5">
      <w:pPr>
        <w:pStyle w:val="a8"/>
        <w:framePr w:wrap="none" w:vAnchor="page" w:hAnchor="page" w:x="9455" w:y="943"/>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3" w:y="943"/>
        <w:shd w:val="clear" w:color="auto" w:fill="auto"/>
        <w:spacing w:line="90" w:lineRule="exact"/>
        <w:ind w:left="20"/>
      </w:pPr>
      <w:r>
        <w:rPr>
          <w:rStyle w:val="0pt"/>
        </w:rPr>
        <w:t xml:space="preserve">№ 172/1 </w:t>
      </w:r>
      <w:r>
        <w:t>(6444/1)</w:t>
      </w:r>
    </w:p>
    <w:p w:rsidR="00847211" w:rsidRPr="008960A5" w:rsidRDefault="005D56F7">
      <w:pPr>
        <w:pStyle w:val="32"/>
        <w:framePr w:wrap="none" w:vAnchor="page" w:hAnchor="page" w:x="15047" w:y="962"/>
        <w:shd w:val="clear" w:color="auto" w:fill="auto"/>
        <w:spacing w:line="100" w:lineRule="exact"/>
        <w:ind w:left="20"/>
        <w:rPr>
          <w:lang w:val="ru-RU"/>
        </w:rPr>
      </w:pPr>
      <w:hyperlink r:id="rId23" w:history="1">
        <w:r w:rsidR="008960A5">
          <w:rPr>
            <w:rStyle w:val="a3"/>
          </w:rPr>
          <w:t>WWW</w:t>
        </w:r>
        <w:r w:rsidR="008960A5" w:rsidRPr="008960A5">
          <w:rPr>
            <w:rStyle w:val="a3"/>
            <w:lang w:val="ru-RU"/>
          </w:rPr>
          <w:t>.</w:t>
        </w:r>
        <w:r w:rsidR="008960A5">
          <w:rPr>
            <w:rStyle w:val="a3"/>
          </w:rPr>
          <w:t>RG</w:t>
        </w:r>
        <w:r w:rsidR="008960A5" w:rsidRPr="008960A5">
          <w:rPr>
            <w:rStyle w:val="a3"/>
            <w:lang w:val="ru-RU"/>
          </w:rPr>
          <w:t>.</w:t>
        </w:r>
        <w:r w:rsidR="008960A5">
          <w:rPr>
            <w:rStyle w:val="a3"/>
          </w:rPr>
          <w:t>RU</w:t>
        </w:r>
      </w:hyperlink>
    </w:p>
    <w:p w:rsidR="00847211" w:rsidRDefault="008960A5">
      <w:pPr>
        <w:pStyle w:val="11"/>
        <w:framePr w:wrap="none" w:vAnchor="page" w:hAnchor="page" w:x="6883" w:y="1421"/>
        <w:shd w:val="clear" w:color="auto" w:fill="auto"/>
        <w:spacing w:line="620" w:lineRule="exact"/>
      </w:pPr>
      <w:bookmarkStart w:id="27" w:name="bookmark30"/>
      <w:r>
        <w:rPr>
          <w:rStyle w:val="12"/>
          <w:b/>
          <w:bCs/>
        </w:rPr>
        <w:t>документы</w:t>
      </w:r>
      <w:bookmarkEnd w:id="27"/>
    </w:p>
    <w:p w:rsidR="00847211" w:rsidRDefault="008960A5">
      <w:pPr>
        <w:pStyle w:val="25"/>
        <w:framePr w:w="7291" w:h="16985" w:hRule="exact" w:wrap="none" w:vAnchor="page" w:hAnchor="page" w:x="1060" w:y="2584"/>
        <w:numPr>
          <w:ilvl w:val="0"/>
          <w:numId w:val="29"/>
        </w:numPr>
        <w:shd w:val="clear" w:color="auto" w:fill="auto"/>
        <w:tabs>
          <w:tab w:val="left" w:pos="476"/>
        </w:tabs>
        <w:spacing w:line="158" w:lineRule="exact"/>
        <w:ind w:left="20" w:firstLine="240"/>
      </w:pPr>
      <w:bookmarkStart w:id="28" w:name="bookmark31"/>
      <w:r>
        <w:t>УЧЕБНО-МЕТОДИЧЕСКИЕ МАТЕРИАЛЫ, ОБЕСПЕЧИВАЮЩИЕ РЕАЛИЗАЦИЮ ПРИМЕРНОЙ ПРОГРАММЫ</w:t>
      </w:r>
      <w:bookmarkEnd w:id="28"/>
    </w:p>
    <w:p w:rsidR="00847211" w:rsidRDefault="008960A5">
      <w:pPr>
        <w:pStyle w:val="41"/>
        <w:framePr w:w="7291" w:h="16985" w:hRule="exact" w:wrap="none" w:vAnchor="page" w:hAnchor="page" w:x="1060" w:y="2584"/>
        <w:shd w:val="clear" w:color="auto" w:fill="auto"/>
        <w:spacing w:line="158" w:lineRule="exact"/>
        <w:ind w:left="20" w:firstLine="240"/>
      </w:pPr>
      <w:r>
        <w:t>Учебно-методические материалы представлены:</w:t>
      </w:r>
    </w:p>
    <w:p w:rsidR="00847211" w:rsidRDefault="008960A5">
      <w:pPr>
        <w:pStyle w:val="41"/>
        <w:framePr w:w="7291" w:h="16985" w:hRule="exact" w:wrap="none" w:vAnchor="page" w:hAnchor="page" w:x="1060" w:y="2584"/>
        <w:shd w:val="clear" w:color="auto" w:fill="auto"/>
        <w:spacing w:line="158" w:lineRule="exact"/>
        <w:ind w:left="20" w:right="20" w:firstLine="240"/>
      </w:pPr>
      <w:r>
        <w:t>примерной программой профессиональной подготовки водителей транспортных средств категории «С», утвержденной в установленном порядке;</w:t>
      </w:r>
    </w:p>
    <w:p w:rsidR="00847211" w:rsidRDefault="008960A5">
      <w:pPr>
        <w:pStyle w:val="41"/>
        <w:framePr w:w="7291" w:h="16985" w:hRule="exact" w:wrap="none" w:vAnchor="page" w:hAnchor="page" w:x="1060" w:y="2584"/>
        <w:shd w:val="clear" w:color="auto" w:fill="auto"/>
        <w:spacing w:line="158" w:lineRule="exact"/>
        <w:ind w:left="20" w:right="20" w:firstLine="240"/>
      </w:pPr>
      <w:r>
        <w:t>программой профессиональной подготовки водителей транспортных средств категории «С», согласованной с Госавтоинспекцией и утвержденной руководителем организации, осуществляющей образовательную деятельность;</w:t>
      </w:r>
    </w:p>
    <w:p w:rsidR="00847211" w:rsidRDefault="008960A5">
      <w:pPr>
        <w:pStyle w:val="41"/>
        <w:framePr w:w="7291" w:h="16985" w:hRule="exact" w:wrap="none" w:vAnchor="page" w:hAnchor="page" w:x="1060" w:y="2584"/>
        <w:shd w:val="clear" w:color="auto" w:fill="auto"/>
        <w:spacing w:line="158" w:lineRule="exact"/>
        <w:ind w:left="20" w:right="20" w:firstLine="240"/>
      </w:pPr>
      <w:r>
        <w:t>методическими рекомендациями по организации образовательного процесса, утвержденными руководите</w:t>
      </w:r>
      <w:r>
        <w:softHyphen/>
        <w:t>лем организации, осуществляющей образовательную деятельность;</w:t>
      </w:r>
    </w:p>
    <w:p w:rsidR="00847211" w:rsidRDefault="008960A5">
      <w:pPr>
        <w:pStyle w:val="41"/>
        <w:framePr w:w="7291" w:h="16985" w:hRule="exact" w:wrap="none" w:vAnchor="page" w:hAnchor="page" w:x="1060" w:y="2584"/>
        <w:shd w:val="clear" w:color="auto" w:fill="auto"/>
        <w:spacing w:after="87" w:line="158" w:lineRule="exact"/>
        <w:ind w:left="20" w:right="20" w:firstLine="240"/>
      </w:pPr>
      <w:r>
        <w:t>материалами для проведения промежуточной и итоговой аттестации обучающихся, утвержденными руково</w:t>
      </w:r>
      <w:r>
        <w:softHyphen/>
        <w:t>дителем организации, осуществляющей образовательную деятельность.</w:t>
      </w:r>
    </w:p>
    <w:p w:rsidR="00847211" w:rsidRDefault="008960A5">
      <w:pPr>
        <w:pStyle w:val="90"/>
        <w:framePr w:w="7291" w:h="16985" w:hRule="exact" w:wrap="none" w:vAnchor="page" w:hAnchor="page" w:x="1060" w:y="2584"/>
        <w:shd w:val="clear" w:color="auto" w:fill="auto"/>
        <w:spacing w:before="0"/>
        <w:ind w:left="20" w:right="20" w:firstLine="240"/>
      </w:pPr>
      <w:r>
        <w:rPr>
          <w:vertAlign w:val="superscript"/>
        </w:rPr>
        <w:t>1</w:t>
      </w:r>
      <w:r>
        <w:t>Вождение проводится вне сетки учебного времени. По окончании обучения вождению на транспортном средстве с меха</w:t>
      </w:r>
      <w:r>
        <w:softHyphen/>
        <w:t>нической трансмиссией обучающийся допускается к сдаче квалификационного экзамена на транспортном средстве с меха</w:t>
      </w:r>
      <w:r>
        <w:softHyphen/>
        <w:t>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47211" w:rsidRDefault="008960A5">
      <w:pPr>
        <w:pStyle w:val="90"/>
        <w:framePr w:w="7291" w:h="16985" w:hRule="exact" w:wrap="none" w:vAnchor="page" w:hAnchor="page" w:x="1060" w:y="2584"/>
        <w:shd w:val="clear" w:color="auto" w:fill="auto"/>
        <w:spacing w:before="0"/>
        <w:ind w:left="20" w:firstLine="240"/>
      </w:pPr>
      <w:r>
        <w:t>Практическое занятие проводится на учебном транспортном средстве.</w:t>
      </w:r>
    </w:p>
    <w:p w:rsidR="00847211" w:rsidRDefault="008960A5">
      <w:pPr>
        <w:pStyle w:val="90"/>
        <w:framePr w:w="7291" w:h="16985" w:hRule="exact" w:wrap="none" w:vAnchor="page" w:hAnchor="page" w:x="1060" w:y="2584"/>
        <w:shd w:val="clear" w:color="auto" w:fill="auto"/>
        <w:spacing w:before="0"/>
        <w:ind w:left="20" w:firstLine="240"/>
      </w:pPr>
      <w:r>
        <w:rPr>
          <w:vertAlign w:val="superscript"/>
        </w:rPr>
        <w:t>3</w:t>
      </w:r>
      <w:r>
        <w:t>Обучение проводится на учебном транспортном средстве и (или) тренажере.</w:t>
      </w:r>
    </w:p>
    <w:p w:rsidR="00847211" w:rsidRDefault="008960A5">
      <w:pPr>
        <w:pStyle w:val="90"/>
        <w:framePr w:w="7291" w:h="16985" w:hRule="exact" w:wrap="none" w:vAnchor="page" w:hAnchor="page" w:x="1060" w:y="2584"/>
        <w:shd w:val="clear" w:color="auto" w:fill="auto"/>
        <w:spacing w:before="0"/>
        <w:ind w:left="20" w:right="20" w:firstLine="240"/>
      </w:pPr>
      <w:r>
        <w:rPr>
          <w:vertAlign w:val="superscript"/>
        </w:rPr>
        <w:t>4</w:t>
      </w:r>
      <w: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91" w:h="16985" w:hRule="exact" w:wrap="none" w:vAnchor="page" w:hAnchor="page" w:x="1060" w:y="2584"/>
        <w:shd w:val="clear" w:color="auto" w:fill="auto"/>
        <w:spacing w:before="0"/>
        <w:ind w:left="20" w:right="20" w:firstLine="240"/>
      </w:pPr>
      <w:r>
        <w:rPr>
          <w:vertAlign w:val="superscript"/>
        </w:rPr>
        <w:t>5</w:t>
      </w:r>
      <w:r>
        <w:t>Для обучения вождению в условиях дорожного движения организацией, осуществляющей образовательную деятель</w:t>
      </w:r>
      <w:r>
        <w:softHyphen/>
        <w:t>ность, утверждаются маршруты, содержащие соответствующие участки дорог.</w:t>
      </w:r>
    </w:p>
    <w:p w:rsidR="00847211" w:rsidRDefault="008960A5">
      <w:pPr>
        <w:pStyle w:val="90"/>
        <w:framePr w:w="7291" w:h="16985" w:hRule="exact" w:wrap="none" w:vAnchor="page" w:hAnchor="page" w:x="1060" w:y="2584"/>
        <w:shd w:val="clear" w:color="auto" w:fill="auto"/>
        <w:spacing w:before="0"/>
        <w:ind w:left="20" w:right="20" w:firstLine="240"/>
      </w:pPr>
      <w:r>
        <w:rPr>
          <w:vertAlign w:val="superscript"/>
        </w:rPr>
        <w:t>6</w:t>
      </w:r>
      <w: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91" w:h="16985" w:hRule="exact" w:wrap="none" w:vAnchor="page" w:hAnchor="page" w:x="1060" w:y="2584"/>
        <w:shd w:val="clear" w:color="auto" w:fill="auto"/>
        <w:spacing w:before="0"/>
        <w:ind w:left="20" w:right="20" w:firstLine="240"/>
      </w:pPr>
      <w:r>
        <w:rPr>
          <w:vertAlign w:val="superscript"/>
        </w:rPr>
        <w:t>7</w:t>
      </w:r>
      <w:r>
        <w:t>Для обучения вождению в условиях дорожного движения организацией, осуществляющей образовательную деятель</w:t>
      </w:r>
      <w:r>
        <w:softHyphen/>
        <w:t>ность, утверждаются маршруты, содержащие соответствующие участки дорог.</w:t>
      </w:r>
    </w:p>
    <w:p w:rsidR="00847211" w:rsidRDefault="008960A5">
      <w:pPr>
        <w:pStyle w:val="90"/>
        <w:framePr w:w="7291" w:h="16985" w:hRule="exact" w:wrap="none" w:vAnchor="page" w:hAnchor="page" w:x="1060" w:y="2584"/>
        <w:shd w:val="clear" w:color="auto" w:fill="auto"/>
        <w:spacing w:before="0"/>
        <w:ind w:left="20" w:firstLine="240"/>
      </w:pPr>
      <w:r>
        <w:rPr>
          <w:vertAlign w:val="superscript"/>
        </w:rPr>
        <w:t>8</w:t>
      </w:r>
      <w:r>
        <w:t>В качестве тренажера может использоваться учебное транспортное средство.</w:t>
      </w:r>
    </w:p>
    <w:p w:rsidR="00847211" w:rsidRDefault="008960A5">
      <w:pPr>
        <w:pStyle w:val="90"/>
        <w:framePr w:w="7291" w:h="16985" w:hRule="exact" w:wrap="none" w:vAnchor="page" w:hAnchor="page" w:x="1060" w:y="2584"/>
        <w:shd w:val="clear" w:color="auto" w:fill="auto"/>
        <w:spacing w:before="0"/>
        <w:ind w:left="20" w:right="20" w:firstLine="240"/>
      </w:pPr>
      <w:r>
        <w:t>Необходимость применения АПК тестирования и развития психофизиологических качеств водителя определяется орга</w:t>
      </w:r>
      <w:r>
        <w:softHyphen/>
        <w:t>низацией, осуществляющей образовательную деятельность.</w:t>
      </w:r>
    </w:p>
    <w:p w:rsidR="00847211" w:rsidRDefault="008960A5">
      <w:pPr>
        <w:pStyle w:val="90"/>
        <w:framePr w:w="7291" w:h="16985" w:hRule="exact" w:wrap="none" w:vAnchor="page" w:hAnchor="page" w:x="1060" w:y="2584"/>
        <w:shd w:val="clear" w:color="auto" w:fill="auto"/>
        <w:spacing w:before="0"/>
        <w:ind w:left="20" w:firstLine="240"/>
      </w:pPr>
      <w:r>
        <w:rPr>
          <w:vertAlign w:val="superscript"/>
        </w:rPr>
        <w:t>10</w:t>
      </w:r>
      <w:r>
        <w:t>Обучающий тренажер или тахограф, установленный на учебном транспортном средстве.</w:t>
      </w:r>
    </w:p>
    <w:p w:rsidR="00847211" w:rsidRDefault="008960A5">
      <w:pPr>
        <w:pStyle w:val="90"/>
        <w:framePr w:w="7291" w:h="16985" w:hRule="exact" w:wrap="none" w:vAnchor="page" w:hAnchor="page" w:x="1060" w:y="2584"/>
        <w:shd w:val="clear" w:color="auto" w:fill="auto"/>
        <w:spacing w:before="0"/>
        <w:ind w:left="20" w:firstLine="240"/>
      </w:pPr>
      <w:r>
        <w:rPr>
          <w:vertAlign w:val="superscript"/>
        </w:rPr>
        <w:t>11</w:t>
      </w:r>
      <w:r>
        <w:t>Магнитная доска со схемой населенного пункта может быть заменена соответствующим электронным учебным пособием.</w:t>
      </w:r>
    </w:p>
    <w:p w:rsidR="00847211" w:rsidRDefault="008960A5">
      <w:pPr>
        <w:pStyle w:val="90"/>
        <w:framePr w:w="7291" w:h="16985" w:hRule="exact" w:wrap="none" w:vAnchor="page" w:hAnchor="page" w:x="1060" w:y="2584"/>
        <w:shd w:val="clear" w:color="auto" w:fill="auto"/>
        <w:spacing w:before="0"/>
        <w:ind w:left="20" w:right="20" w:firstLine="240"/>
      </w:pPr>
      <w:r>
        <w:rPr>
          <w:vertAlign w:val="superscript"/>
        </w:rPr>
        <w:t>12</w:t>
      </w:r>
      <w:r>
        <w:t>Учебно-наглядные пособия допустимо представлять в виде плаката, стенда, макета, планшета, модели, схемы, кино</w:t>
      </w:r>
      <w:r>
        <w:softHyphen/>
        <w:t>фильма, видеофильма, мультимедийных слайдов.</w:t>
      </w:r>
    </w:p>
    <w:p w:rsidR="00847211" w:rsidRDefault="008960A5">
      <w:pPr>
        <w:pStyle w:val="90"/>
        <w:framePr w:w="7291" w:h="16985" w:hRule="exact" w:wrap="none" w:vAnchor="page" w:hAnchor="page" w:x="1060" w:y="2584"/>
        <w:shd w:val="clear" w:color="auto" w:fill="auto"/>
        <w:spacing w:before="0"/>
        <w:ind w:left="20" w:right="20" w:firstLine="240"/>
      </w:pPr>
      <w:r>
        <w:rPr>
          <w:vertAlign w:val="superscript"/>
        </w:rPr>
        <w:t>13</w:t>
      </w:r>
      <w:r>
        <w:t>Учебно-наглядные пособия допустимо представлять в виде печатных изданий, плакатов, электронных учебных матери</w:t>
      </w:r>
      <w:r>
        <w:softHyphen/>
        <w:t>алов, тематических фильмов.</w:t>
      </w:r>
    </w:p>
    <w:p w:rsidR="00847211" w:rsidRDefault="008960A5">
      <w:pPr>
        <w:pStyle w:val="90"/>
        <w:framePr w:w="7291" w:h="16985" w:hRule="exact" w:wrap="none" w:vAnchor="page" w:hAnchor="page" w:x="1060" w:y="2584"/>
        <w:shd w:val="clear" w:color="auto" w:fill="auto"/>
        <w:spacing w:before="0"/>
        <w:ind w:left="20" w:right="20" w:firstLine="240"/>
      </w:pPr>
      <w:r>
        <w:rPr>
          <w:vertAlign w:val="superscript"/>
        </w:rPr>
        <w:t>14</w:t>
      </w:r>
      <w:r>
        <w:t>Постановление Совета Министров</w:t>
      </w:r>
      <w:r>
        <w:rPr>
          <w:rStyle w:val="94pt0pt"/>
        </w:rPr>
        <w:t xml:space="preserve"> — </w:t>
      </w:r>
      <w: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1882;2009, № 2, ст. 233; № 5, ст. 610;2010, № 9, ст. 976; № 20, ст. 2471;2011, № 42, ст. 5922;2012, № 1, ст. 154; № 15, ст. 1780; № 30, ст. 4289; № 47, ст. 6505;2013, № 5, ст. 371; № 5, ст. 404; №24, ст. 2999; № 31, ст. 4218; № 41, ст. 5194).</w:t>
      </w:r>
    </w:p>
    <w:p w:rsidR="00847211" w:rsidRDefault="008960A5">
      <w:pPr>
        <w:pStyle w:val="90"/>
        <w:framePr w:w="7291" w:h="16985" w:hRule="exact" w:wrap="none" w:vAnchor="page" w:hAnchor="page" w:x="1060" w:y="2584"/>
        <w:shd w:val="clear" w:color="auto" w:fill="auto"/>
        <w:spacing w:before="0"/>
        <w:ind w:left="20" w:right="20" w:firstLine="240"/>
      </w:pPr>
      <w:r>
        <w:rPr>
          <w:vertAlign w:val="superscript"/>
        </w:rPr>
        <w:t>15</w:t>
      </w:r>
      <w:r>
        <w:t>Постановление Совета Министров</w:t>
      </w:r>
      <w:r>
        <w:rPr>
          <w:rStyle w:val="94pt0pt"/>
        </w:rPr>
        <w:t xml:space="preserve"> — </w:t>
      </w:r>
      <w: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1882;2009, № 2, ст. 233; № 5, ст. 610;2010, № 9, ст. 976; № 20, ст. 2471;2011, № 42, ст. 5922;2012, № 1, ст. 154; № 15, ст. 1780; № 30, ст. 4289;№ 47, ст. 6505;2013, № 5, ст. 371; № 5, ст. 404; №24, ст. 2999; № 31, ст. 4218; № 41, ст. 5194).</w:t>
      </w:r>
    </w:p>
    <w:p w:rsidR="00847211" w:rsidRDefault="008960A5">
      <w:pPr>
        <w:pStyle w:val="90"/>
        <w:framePr w:w="7291" w:h="16985" w:hRule="exact" w:wrap="none" w:vAnchor="page" w:hAnchor="page" w:x="1060" w:y="2584"/>
        <w:shd w:val="clear" w:color="auto" w:fill="auto"/>
        <w:spacing w:before="0"/>
        <w:ind w:left="20" w:firstLine="240"/>
      </w:pPr>
      <w:r>
        <w:rPr>
          <w:vertAlign w:val="superscript"/>
        </w:rPr>
        <w:t>16</w:t>
      </w:r>
      <w:r>
        <w:t>Статья 74 Федерального закона от 29 декабря 2012 г. № 273-ФЗ «Об образовании в Российской Федерации».</w:t>
      </w:r>
    </w:p>
    <w:p w:rsidR="00847211" w:rsidRDefault="008960A5">
      <w:pPr>
        <w:pStyle w:val="90"/>
        <w:framePr w:w="7291" w:h="16985" w:hRule="exact" w:wrap="none" w:vAnchor="page" w:hAnchor="page" w:x="1060" w:y="2584"/>
        <w:shd w:val="clear" w:color="auto" w:fill="auto"/>
        <w:spacing w:before="0" w:after="30"/>
        <w:ind w:left="20" w:firstLine="240"/>
      </w:pPr>
      <w:r>
        <w:rPr>
          <w:vertAlign w:val="superscript"/>
        </w:rPr>
        <w:t>17</w:t>
      </w:r>
      <w:r>
        <w:t>Статья 60 Федерального закона от 29 декабря 2012 г. № 273-ФЗ «Об образовании в Российской Федерации».</w:t>
      </w:r>
    </w:p>
    <w:p w:rsidR="00847211" w:rsidRDefault="008960A5">
      <w:pPr>
        <w:pStyle w:val="41"/>
        <w:framePr w:w="7291" w:h="16985" w:hRule="exact" w:wrap="none" w:vAnchor="page" w:hAnchor="page" w:x="1060" w:y="2584"/>
        <w:shd w:val="clear" w:color="auto" w:fill="auto"/>
        <w:ind w:left="4860" w:right="20" w:firstLine="0"/>
        <w:jc w:val="right"/>
      </w:pPr>
      <w:r>
        <w:rPr>
          <w:rStyle w:val="1"/>
        </w:rPr>
        <w:t>Приложение № 4</w:t>
      </w:r>
      <w: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91" w:h="16985" w:hRule="exact" w:wrap="none" w:vAnchor="page" w:hAnchor="page" w:x="1060" w:y="2584"/>
        <w:shd w:val="clear" w:color="auto" w:fill="auto"/>
        <w:spacing w:before="0" w:line="336" w:lineRule="exact"/>
        <w:ind w:right="80"/>
      </w:pPr>
      <w:bookmarkStart w:id="29" w:name="bookmark32"/>
      <w:r>
        <w:t xml:space="preserve">Примерная программа профессиональной подготовки водителей транспортных средств категории </w:t>
      </w:r>
      <w:r w:rsidRPr="008960A5">
        <w:t>«</w:t>
      </w:r>
      <w:r>
        <w:rPr>
          <w:lang w:val="en-US"/>
        </w:rPr>
        <w:t>D</w:t>
      </w:r>
      <w:r w:rsidRPr="008960A5">
        <w:t>»</w:t>
      </w:r>
      <w:bookmarkEnd w:id="29"/>
    </w:p>
    <w:p w:rsidR="00847211" w:rsidRDefault="008960A5">
      <w:pPr>
        <w:pStyle w:val="25"/>
        <w:framePr w:w="7291" w:h="16985" w:hRule="exact" w:wrap="none" w:vAnchor="page" w:hAnchor="page" w:x="1060" w:y="2584"/>
        <w:numPr>
          <w:ilvl w:val="0"/>
          <w:numId w:val="50"/>
        </w:numPr>
        <w:shd w:val="clear" w:color="auto" w:fill="auto"/>
        <w:tabs>
          <w:tab w:val="left" w:pos="2790"/>
        </w:tabs>
        <w:spacing w:line="158" w:lineRule="exact"/>
        <w:ind w:left="2660"/>
      </w:pPr>
      <w:bookmarkStart w:id="30" w:name="bookmark33"/>
      <w:r>
        <w:t>ПОЯСНИТЕЛЬНАЯ ЗАПИСКА</w:t>
      </w:r>
      <w:bookmarkEnd w:id="30"/>
    </w:p>
    <w:p w:rsidR="00847211" w:rsidRDefault="008960A5">
      <w:pPr>
        <w:pStyle w:val="41"/>
        <w:framePr w:w="7291" w:h="16985" w:hRule="exact" w:wrap="none" w:vAnchor="page" w:hAnchor="page" w:x="1060" w:y="2584"/>
        <w:shd w:val="clear" w:color="auto" w:fill="auto"/>
        <w:spacing w:line="158" w:lineRule="exact"/>
        <w:ind w:left="20" w:firstLine="240"/>
      </w:pPr>
      <w:r>
        <w:t xml:space="preserve">Примерная программа профессиональной подготовки водителей транспортных средств категории </w:t>
      </w:r>
      <w:r w:rsidRPr="008960A5">
        <w:t>«</w:t>
      </w:r>
      <w:r>
        <w:rPr>
          <w:lang w:val="en-US"/>
        </w:rPr>
        <w:t>D</w:t>
      </w:r>
      <w:r w:rsidRPr="008960A5">
        <w:t xml:space="preserve">» </w:t>
      </w:r>
      <w:r>
        <w:t>(далее</w:t>
      </w:r>
    </w:p>
    <w:p w:rsidR="00847211" w:rsidRDefault="008960A5">
      <w:pPr>
        <w:pStyle w:val="41"/>
        <w:framePr w:w="7291" w:h="16985" w:hRule="exact" w:wrap="none" w:vAnchor="page" w:hAnchor="page" w:x="1060" w:y="2584"/>
        <w:numPr>
          <w:ilvl w:val="0"/>
          <w:numId w:val="10"/>
        </w:numPr>
        <w:shd w:val="clear" w:color="auto" w:fill="auto"/>
        <w:tabs>
          <w:tab w:val="left" w:pos="212"/>
        </w:tabs>
        <w:spacing w:line="158" w:lineRule="exact"/>
        <w:ind w:left="20" w:right="20" w:firstLine="0"/>
      </w:pPr>
      <w:r>
        <w:t>Примерная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Федерального закона от 29 декабря 2012 г. № 273-ФЗ «Об образовании в Российской Федерации» (Собрание зако</w:t>
      </w:r>
      <w:r>
        <w:softHyphen/>
        <w:t>нодательства Российской Федерации, 2012, № 53, ст. 7598; 2013, № 19, ст. 2326; № 23, ст. 2878; № 30, ст. 4036; № 48, ст. 6165), на основании Правил разработки примерных программ профессионального обучения водителей тран</w:t>
      </w:r>
      <w:r>
        <w:softHyphen/>
        <w:t>спортных средств соответствующих категорий и подкатегорий, утвержденных постановлением Правительства Рос</w:t>
      </w:r>
      <w:r>
        <w:softHyphen/>
        <w:t>сийской Федерации от 1 ноября 2013 г. № 980 (Собрание законодательства Российской Федерации, 2013, № 45, ст. 5816), Порядка организации и осуществления образовательной деятельности по основным программам професси</w:t>
      </w:r>
      <w:r>
        <w:softHyphen/>
        <w:t>онального обучения, утвержденного приказом Министерства образования и науки Российской Федерации от 18 апреля 2013 г. № 292 (зарегистрирован Министерством юстиции Российской Федерации 15 мая 2013 г., регистраци</w:t>
      </w:r>
      <w:r>
        <w:softHyphen/>
        <w:t>онный № 28395), с изменением, внесенным приказом Министерства образования и науки Российской Федерации от 21 августа 2013 г. № 977 (зарегистрирован Министерством юстиции Российской Федерации 17 сентября 2013 г., регистрационный № 29969).</w:t>
      </w:r>
    </w:p>
    <w:p w:rsidR="00847211" w:rsidRDefault="008960A5">
      <w:pPr>
        <w:pStyle w:val="41"/>
        <w:framePr w:w="7291" w:h="16985" w:hRule="exact" w:wrap="none" w:vAnchor="page" w:hAnchor="page" w:x="1060" w:y="2584"/>
        <w:shd w:val="clear" w:color="auto" w:fill="auto"/>
        <w:spacing w:line="158" w:lineRule="exact"/>
        <w:ind w:left="20" w:right="20" w:firstLine="240"/>
      </w:pPr>
      <w:r>
        <w:t>Содержание Примерной программы представлено пояснительной запиской, примерным учебным планом, при</w:t>
      </w:r>
      <w:r>
        <w:softHyphen/>
        <w:t>мерными рабочими программами учебных предметов, планируемыми результатами освоения Примерной програм</w:t>
      </w:r>
      <w:r>
        <w:softHyphen/>
        <w:t>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pPr>
        <w:pStyle w:val="41"/>
        <w:framePr w:w="7291" w:h="16985" w:hRule="exact" w:wrap="none" w:vAnchor="page" w:hAnchor="page" w:x="1060" w:y="2584"/>
        <w:shd w:val="clear" w:color="auto" w:fill="auto"/>
        <w:spacing w:line="158" w:lineRule="exact"/>
        <w:ind w:left="20" w:right="20" w:firstLine="240"/>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w:t>
      </w:r>
      <w:r>
        <w:softHyphen/>
        <w:t>ские и практические занятия.</w:t>
      </w:r>
    </w:p>
    <w:p w:rsidR="00847211" w:rsidRDefault="008960A5">
      <w:pPr>
        <w:pStyle w:val="41"/>
        <w:framePr w:w="7291" w:h="16985" w:hRule="exact" w:wrap="none" w:vAnchor="page" w:hAnchor="page" w:x="1060" w:y="2584"/>
        <w:shd w:val="clear" w:color="auto" w:fill="auto"/>
        <w:spacing w:line="158" w:lineRule="exact"/>
        <w:ind w:left="20" w:firstLine="240"/>
      </w:pPr>
      <w:r>
        <w:t>Базовый цикл включает учебные предметы:</w:t>
      </w:r>
    </w:p>
    <w:p w:rsidR="00847211" w:rsidRDefault="008960A5">
      <w:pPr>
        <w:pStyle w:val="41"/>
        <w:framePr w:w="7291" w:h="16985" w:hRule="exact" w:wrap="none" w:vAnchor="page" w:hAnchor="page" w:x="1060" w:y="2584"/>
        <w:shd w:val="clear" w:color="auto" w:fill="auto"/>
        <w:spacing w:line="158" w:lineRule="exact"/>
        <w:ind w:left="20" w:firstLine="240"/>
      </w:pPr>
      <w:r>
        <w:t>«Основы законодательства в сфере дорожного движения»;</w:t>
      </w:r>
    </w:p>
    <w:p w:rsidR="00847211" w:rsidRDefault="008960A5">
      <w:pPr>
        <w:pStyle w:val="41"/>
        <w:framePr w:w="7291" w:h="16985" w:hRule="exact" w:wrap="none" w:vAnchor="page" w:hAnchor="page" w:x="1060" w:y="2584"/>
        <w:shd w:val="clear" w:color="auto" w:fill="auto"/>
        <w:spacing w:line="158" w:lineRule="exact"/>
        <w:ind w:left="20" w:firstLine="240"/>
      </w:pPr>
      <w:r>
        <w:t>«Психофизиологические основы деятельности водителя»;</w:t>
      </w:r>
    </w:p>
    <w:p w:rsidR="00847211" w:rsidRDefault="008960A5">
      <w:pPr>
        <w:pStyle w:val="41"/>
        <w:framePr w:w="7291" w:h="16985" w:hRule="exact" w:wrap="none" w:vAnchor="page" w:hAnchor="page" w:x="1060" w:y="2584"/>
        <w:shd w:val="clear" w:color="auto" w:fill="auto"/>
        <w:spacing w:line="158" w:lineRule="exact"/>
        <w:ind w:left="20" w:firstLine="240"/>
      </w:pPr>
      <w:r>
        <w:t>«Основы управления транспортными средствами»;</w:t>
      </w:r>
    </w:p>
    <w:p w:rsidR="00847211" w:rsidRDefault="008960A5">
      <w:pPr>
        <w:pStyle w:val="41"/>
        <w:framePr w:w="7291" w:h="16985" w:hRule="exact" w:wrap="none" w:vAnchor="page" w:hAnchor="page" w:x="1060" w:y="2584"/>
        <w:shd w:val="clear" w:color="auto" w:fill="auto"/>
        <w:spacing w:line="158" w:lineRule="exact"/>
        <w:ind w:left="20" w:firstLine="240"/>
      </w:pPr>
      <w:r>
        <w:t>«Первая помощь при дорожно-транспортном происшествии».</w:t>
      </w:r>
    </w:p>
    <w:p w:rsidR="00847211" w:rsidRDefault="008960A5">
      <w:pPr>
        <w:pStyle w:val="41"/>
        <w:framePr w:w="7291" w:h="16985" w:hRule="exact" w:wrap="none" w:vAnchor="page" w:hAnchor="page" w:x="1060" w:y="2584"/>
        <w:shd w:val="clear" w:color="auto" w:fill="auto"/>
        <w:spacing w:line="158" w:lineRule="exact"/>
        <w:ind w:left="20" w:firstLine="240"/>
      </w:pPr>
      <w:r>
        <w:t>Специальный цикл включает учебные предметы:</w:t>
      </w:r>
    </w:p>
    <w:p w:rsidR="00847211" w:rsidRDefault="008960A5">
      <w:pPr>
        <w:pStyle w:val="41"/>
        <w:framePr w:w="7291" w:h="16985" w:hRule="exact" w:wrap="none" w:vAnchor="page" w:hAnchor="page" w:x="1060" w:y="2584"/>
        <w:shd w:val="clear" w:color="auto" w:fill="auto"/>
        <w:spacing w:line="158" w:lineRule="exact"/>
        <w:ind w:left="20" w:firstLine="240"/>
      </w:pPr>
      <w:r>
        <w:t xml:space="preserve">«Устройство и техническое обслуживание транспортных средств категории </w:t>
      </w:r>
      <w:r w:rsidRPr="008960A5">
        <w:t>«</w:t>
      </w:r>
      <w:r>
        <w:rPr>
          <w:lang w:val="en-US"/>
        </w:rPr>
        <w:t>D</w:t>
      </w:r>
      <w:r w:rsidRPr="008960A5">
        <w:t xml:space="preserve">» </w:t>
      </w:r>
      <w:r>
        <w:t>как объектов управления»;</w:t>
      </w:r>
    </w:p>
    <w:p w:rsidR="00847211" w:rsidRDefault="008960A5">
      <w:pPr>
        <w:pStyle w:val="41"/>
        <w:framePr w:w="7291" w:h="16985" w:hRule="exact" w:wrap="none" w:vAnchor="page" w:hAnchor="page" w:x="1060" w:y="2584"/>
        <w:shd w:val="clear" w:color="auto" w:fill="auto"/>
        <w:spacing w:line="158" w:lineRule="exact"/>
        <w:ind w:left="20" w:firstLine="240"/>
      </w:pPr>
      <w:r>
        <w:t xml:space="preserve">«Основы управления транспортными средствами категории </w:t>
      </w:r>
      <w:r w:rsidRPr="008960A5">
        <w:t>«</w:t>
      </w:r>
      <w:r>
        <w:rPr>
          <w:lang w:val="en-US"/>
        </w:rPr>
        <w:t>D</w:t>
      </w:r>
      <w:r w:rsidRPr="008960A5">
        <w:t>»;</w:t>
      </w:r>
    </w:p>
    <w:p w:rsidR="00847211" w:rsidRDefault="008960A5">
      <w:pPr>
        <w:pStyle w:val="41"/>
        <w:framePr w:w="7291" w:h="16985" w:hRule="exact" w:wrap="none" w:vAnchor="page" w:hAnchor="page" w:x="1060" w:y="2584"/>
        <w:shd w:val="clear" w:color="auto" w:fill="auto"/>
        <w:spacing w:line="158" w:lineRule="exact"/>
        <w:ind w:left="20" w:right="20" w:firstLine="240"/>
      </w:pPr>
      <w:r>
        <w:t xml:space="preserve">«Вождение транспортных средств категории </w:t>
      </w:r>
      <w:r w:rsidRPr="008960A5">
        <w:t>«</w:t>
      </w:r>
      <w:r>
        <w:rPr>
          <w:lang w:val="en-US"/>
        </w:rPr>
        <w:t>D</w:t>
      </w:r>
      <w:r w:rsidRPr="008960A5">
        <w:t xml:space="preserve">» </w:t>
      </w:r>
      <w:r>
        <w:t>(с механической трансмиссией / с автоматической трансмис</w:t>
      </w:r>
      <w:r>
        <w:softHyphen/>
        <w:t>сией)».</w:t>
      </w:r>
    </w:p>
    <w:p w:rsidR="00847211" w:rsidRDefault="008960A5">
      <w:pPr>
        <w:pStyle w:val="41"/>
        <w:framePr w:w="7291" w:h="16985" w:hRule="exact" w:wrap="none" w:vAnchor="page" w:hAnchor="page" w:x="1060" w:y="2584"/>
        <w:shd w:val="clear" w:color="auto" w:fill="auto"/>
        <w:spacing w:line="158" w:lineRule="exact"/>
        <w:ind w:left="20" w:firstLine="240"/>
      </w:pPr>
      <w:r>
        <w:t>Профессиональный цикл включает учебный предмет:</w:t>
      </w:r>
    </w:p>
    <w:p w:rsidR="00847211" w:rsidRDefault="008960A5">
      <w:pPr>
        <w:pStyle w:val="41"/>
        <w:framePr w:w="7291" w:h="16985" w:hRule="exact" w:wrap="none" w:vAnchor="page" w:hAnchor="page" w:x="1060" w:y="2584"/>
        <w:shd w:val="clear" w:color="auto" w:fill="auto"/>
        <w:spacing w:line="158" w:lineRule="exact"/>
        <w:ind w:left="20" w:firstLine="240"/>
      </w:pPr>
      <w:r>
        <w:t>«Организация и выполнение пассажирских перевозок автомобильным транспортом».</w:t>
      </w:r>
    </w:p>
    <w:p w:rsidR="00847211" w:rsidRDefault="008960A5">
      <w:pPr>
        <w:pStyle w:val="41"/>
        <w:framePr w:w="7291" w:h="16985" w:hRule="exact" w:wrap="none" w:vAnchor="page" w:hAnchor="page" w:x="1060" w:y="2584"/>
        <w:shd w:val="clear" w:color="auto" w:fill="auto"/>
        <w:spacing w:line="158" w:lineRule="exact"/>
        <w:ind w:left="20" w:right="20" w:firstLine="240"/>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47211" w:rsidRDefault="008960A5">
      <w:pPr>
        <w:pStyle w:val="41"/>
        <w:framePr w:w="7291" w:h="16985" w:hRule="exact" w:wrap="none" w:vAnchor="page" w:hAnchor="page" w:x="1060" w:y="2584"/>
        <w:shd w:val="clear" w:color="auto" w:fill="auto"/>
        <w:spacing w:line="158" w:lineRule="exact"/>
        <w:ind w:left="20" w:right="20" w:firstLine="240"/>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847211" w:rsidRDefault="008960A5">
      <w:pPr>
        <w:pStyle w:val="41"/>
        <w:framePr w:w="7291" w:h="16985" w:hRule="exact" w:wrap="none" w:vAnchor="page" w:hAnchor="page" w:x="1060" w:y="2584"/>
        <w:shd w:val="clear" w:color="auto" w:fill="auto"/>
        <w:spacing w:line="158" w:lineRule="exact"/>
        <w:ind w:left="20" w:right="20" w:firstLine="240"/>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47211" w:rsidRDefault="008960A5">
      <w:pPr>
        <w:pStyle w:val="41"/>
        <w:framePr w:w="7291" w:h="16985" w:hRule="exact" w:wrap="none" w:vAnchor="page" w:hAnchor="page" w:x="1060" w:y="2584"/>
        <w:shd w:val="clear" w:color="auto" w:fill="auto"/>
        <w:spacing w:line="158" w:lineRule="exact"/>
        <w:ind w:left="20" w:right="20" w:firstLine="240"/>
      </w:pPr>
      <w:r>
        <w:t>Условия реализации Примерной программы содержат организационно-педагогические, кадровые, информаци</w:t>
      </w:r>
      <w:r>
        <w:softHyphen/>
        <w:t>онно-методические и материально-технические требования. Учебно-методические материалы обеспечивают реали</w:t>
      </w:r>
      <w:r>
        <w:softHyphen/>
        <w:t>зацию Примерной программы.</w:t>
      </w:r>
    </w:p>
    <w:p w:rsidR="00847211" w:rsidRDefault="008960A5">
      <w:pPr>
        <w:pStyle w:val="41"/>
        <w:framePr w:w="7291" w:h="16985" w:hRule="exact" w:wrap="none" w:vAnchor="page" w:hAnchor="page" w:x="1060" w:y="2584"/>
        <w:shd w:val="clear" w:color="auto" w:fill="auto"/>
        <w:spacing w:line="158" w:lineRule="exact"/>
        <w:ind w:left="20" w:right="20" w:firstLine="240"/>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47211" w:rsidRDefault="008960A5">
      <w:pPr>
        <w:pStyle w:val="41"/>
        <w:framePr w:w="7291" w:h="16985" w:hRule="exact" w:wrap="none" w:vAnchor="page" w:hAnchor="page" w:x="1060" w:y="2584"/>
        <w:shd w:val="clear" w:color="auto" w:fill="auto"/>
        <w:spacing w:line="158" w:lineRule="exact"/>
        <w:ind w:left="20" w:right="20" w:firstLine="240"/>
      </w:pPr>
      <w:r>
        <w:t>Примерная программа может быть использована для разработки рабочей программы профессиональной подго</w:t>
      </w:r>
      <w:r>
        <w:softHyphen/>
        <w:t>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pPr>
        <w:pStyle w:val="25"/>
        <w:framePr w:w="7291" w:h="202" w:hRule="exact" w:wrap="none" w:vAnchor="page" w:hAnchor="page" w:x="1060" w:y="19605"/>
        <w:numPr>
          <w:ilvl w:val="0"/>
          <w:numId w:val="50"/>
        </w:numPr>
        <w:shd w:val="clear" w:color="auto" w:fill="auto"/>
        <w:tabs>
          <w:tab w:val="left" w:pos="2790"/>
        </w:tabs>
        <w:spacing w:line="120" w:lineRule="exact"/>
        <w:ind w:left="2660"/>
      </w:pPr>
      <w:bookmarkStart w:id="31" w:name="bookmark34"/>
      <w:r>
        <w:t>ПРИМЕРНЫЙ УЧЕБНЫЙ ПЛАН</w:t>
      </w:r>
      <w:bookmarkEnd w:id="31"/>
    </w:p>
    <w:p w:rsidR="00847211" w:rsidRDefault="008960A5">
      <w:pPr>
        <w:pStyle w:val="a6"/>
        <w:framePr w:w="595" w:h="173" w:hRule="exact" w:wrap="none" w:vAnchor="page" w:hAnchor="page" w:x="7718" w:y="19826"/>
        <w:shd w:val="clear" w:color="auto" w:fill="auto"/>
        <w:spacing w:line="120" w:lineRule="exact"/>
      </w:pPr>
      <w:r>
        <w:t>Таблица 1</w:t>
      </w:r>
    </w:p>
    <w:tbl>
      <w:tblPr>
        <w:tblOverlap w:val="never"/>
        <w:tblW w:w="0" w:type="auto"/>
        <w:tblLayout w:type="fixed"/>
        <w:tblCellMar>
          <w:left w:w="10" w:type="dxa"/>
          <w:right w:w="10" w:type="dxa"/>
        </w:tblCellMar>
        <w:tblLook w:val="04A0"/>
      </w:tblPr>
      <w:tblGrid>
        <w:gridCol w:w="3547"/>
        <w:gridCol w:w="806"/>
        <w:gridCol w:w="1502"/>
        <w:gridCol w:w="1421"/>
      </w:tblGrid>
      <w:tr w:rsidR="00847211">
        <w:trPr>
          <w:trHeight w:hRule="exact" w:val="187"/>
        </w:trPr>
        <w:tc>
          <w:tcPr>
            <w:tcW w:w="3547" w:type="dxa"/>
            <w:vMerge w:val="restart"/>
            <w:tcBorders>
              <w:top w:val="single" w:sz="4" w:space="0" w:color="auto"/>
              <w:lef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Учебные предметы</w:t>
            </w:r>
          </w:p>
        </w:tc>
        <w:tc>
          <w:tcPr>
            <w:tcW w:w="3729"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Количество часов</w:t>
            </w:r>
          </w:p>
        </w:tc>
      </w:tr>
      <w:tr w:rsidR="00847211">
        <w:trPr>
          <w:trHeight w:hRule="exact" w:val="163"/>
        </w:trPr>
        <w:tc>
          <w:tcPr>
            <w:tcW w:w="3547" w:type="dxa"/>
            <w:vMerge/>
            <w:tcBorders>
              <w:left w:val="single" w:sz="4" w:space="0" w:color="auto"/>
            </w:tcBorders>
            <w:shd w:val="clear" w:color="auto" w:fill="FFFFFF"/>
          </w:tcPr>
          <w:p w:rsidR="00847211" w:rsidRDefault="00847211">
            <w:pPr>
              <w:framePr w:w="7277" w:h="2621" w:wrap="none" w:vAnchor="page" w:hAnchor="page" w:x="1070" w:y="20023"/>
            </w:pPr>
          </w:p>
        </w:tc>
        <w:tc>
          <w:tcPr>
            <w:tcW w:w="806" w:type="dxa"/>
            <w:vMerge w:val="restart"/>
            <w:tcBorders>
              <w:top w:val="single" w:sz="4" w:space="0" w:color="auto"/>
              <w:lef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left="320" w:firstLine="0"/>
              <w:jc w:val="left"/>
            </w:pPr>
            <w:r>
              <w:rPr>
                <w:rStyle w:val="21"/>
              </w:rPr>
              <w:t>Всего</w:t>
            </w:r>
          </w:p>
        </w:tc>
        <w:tc>
          <w:tcPr>
            <w:tcW w:w="2923"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В том числе</w:t>
            </w:r>
          </w:p>
        </w:tc>
      </w:tr>
      <w:tr w:rsidR="00847211">
        <w:trPr>
          <w:trHeight w:hRule="exact" w:val="322"/>
        </w:trPr>
        <w:tc>
          <w:tcPr>
            <w:tcW w:w="3547" w:type="dxa"/>
            <w:vMerge/>
            <w:tcBorders>
              <w:left w:val="single" w:sz="4" w:space="0" w:color="auto"/>
            </w:tcBorders>
            <w:shd w:val="clear" w:color="auto" w:fill="FFFFFF"/>
          </w:tcPr>
          <w:p w:rsidR="00847211" w:rsidRDefault="00847211">
            <w:pPr>
              <w:framePr w:w="7277" w:h="2621" w:wrap="none" w:vAnchor="page" w:hAnchor="page" w:x="1070" w:y="20023"/>
            </w:pPr>
          </w:p>
        </w:tc>
        <w:tc>
          <w:tcPr>
            <w:tcW w:w="806" w:type="dxa"/>
            <w:vMerge/>
            <w:tcBorders>
              <w:left w:val="single" w:sz="4" w:space="0" w:color="auto"/>
            </w:tcBorders>
            <w:shd w:val="clear" w:color="auto" w:fill="FFFFFF"/>
          </w:tcPr>
          <w:p w:rsidR="00847211" w:rsidRDefault="00847211">
            <w:pPr>
              <w:framePr w:w="7277" w:h="2621" w:wrap="none" w:vAnchor="page" w:hAnchor="page" w:x="1070" w:y="20023"/>
            </w:pPr>
          </w:p>
        </w:tc>
        <w:tc>
          <w:tcPr>
            <w:tcW w:w="1502" w:type="dxa"/>
            <w:tcBorders>
              <w:top w:val="single" w:sz="4" w:space="0" w:color="auto"/>
              <w:lef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Теоретические занятия</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Практические</w:t>
            </w:r>
          </w:p>
          <w:p w:rsidR="00847211" w:rsidRDefault="008960A5">
            <w:pPr>
              <w:pStyle w:val="41"/>
              <w:framePr w:w="7277" w:h="2621" w:wrap="none" w:vAnchor="page" w:hAnchor="page" w:x="1070" w:y="20023"/>
              <w:shd w:val="clear" w:color="auto" w:fill="auto"/>
              <w:spacing w:line="120" w:lineRule="exact"/>
              <w:ind w:firstLine="0"/>
              <w:jc w:val="center"/>
            </w:pPr>
            <w:r>
              <w:rPr>
                <w:rStyle w:val="21"/>
              </w:rPr>
              <w:t>занятия</w:t>
            </w:r>
          </w:p>
        </w:tc>
      </w:tr>
      <w:tr w:rsidR="00847211">
        <w:trPr>
          <w:trHeight w:hRule="exact" w:val="163"/>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Учебные предметы базового цикла</w:t>
            </w:r>
          </w:p>
        </w:tc>
      </w:tr>
      <w:tr w:rsidR="00847211">
        <w:trPr>
          <w:trHeight w:hRule="exact" w:val="322"/>
        </w:trPr>
        <w:tc>
          <w:tcPr>
            <w:tcW w:w="3547" w:type="dxa"/>
            <w:tcBorders>
              <w:top w:val="single" w:sz="4" w:space="0" w:color="auto"/>
              <w:left w:val="single" w:sz="4" w:space="0" w:color="auto"/>
            </w:tcBorders>
            <w:shd w:val="clear" w:color="auto" w:fill="FFFFFF"/>
          </w:tcPr>
          <w:p w:rsidR="00847211" w:rsidRDefault="008960A5">
            <w:pPr>
              <w:pStyle w:val="41"/>
              <w:framePr w:w="7277" w:h="2621" w:wrap="none" w:vAnchor="page" w:hAnchor="page" w:x="1070" w:y="20023"/>
              <w:shd w:val="clear" w:color="auto" w:fill="auto"/>
              <w:ind w:firstLine="0"/>
            </w:pPr>
            <w:r>
              <w:rPr>
                <w:rStyle w:val="21"/>
              </w:rPr>
              <w:t>Основы законодательства в сфере дорожного движе</w:t>
            </w:r>
            <w:r>
              <w:rPr>
                <w:rStyle w:val="21"/>
              </w:rPr>
              <w:softHyphen/>
              <w:t>ния</w:t>
            </w:r>
          </w:p>
        </w:tc>
        <w:tc>
          <w:tcPr>
            <w:tcW w:w="806" w:type="dxa"/>
            <w:tcBorders>
              <w:top w:val="single" w:sz="4" w:space="0" w:color="auto"/>
              <w:lef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42</w:t>
            </w:r>
          </w:p>
        </w:tc>
        <w:tc>
          <w:tcPr>
            <w:tcW w:w="1502" w:type="dxa"/>
            <w:tcBorders>
              <w:top w:val="single" w:sz="4" w:space="0" w:color="auto"/>
              <w:lef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30</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12</w:t>
            </w:r>
          </w:p>
        </w:tc>
      </w:tr>
      <w:tr w:rsidR="00847211">
        <w:trPr>
          <w:trHeight w:hRule="exact" w:val="163"/>
        </w:trPr>
        <w:tc>
          <w:tcPr>
            <w:tcW w:w="3547" w:type="dxa"/>
            <w:tcBorders>
              <w:top w:val="single" w:sz="4" w:space="0" w:color="auto"/>
              <w:lef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pPr>
            <w:r>
              <w:rPr>
                <w:rStyle w:val="21"/>
              </w:rPr>
              <w:t>Психофизиологические основы деятельности водителя</w:t>
            </w:r>
          </w:p>
        </w:tc>
        <w:tc>
          <w:tcPr>
            <w:tcW w:w="806" w:type="dxa"/>
            <w:tcBorders>
              <w:top w:val="single" w:sz="4" w:space="0" w:color="auto"/>
              <w:lef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12</w:t>
            </w:r>
          </w:p>
        </w:tc>
        <w:tc>
          <w:tcPr>
            <w:tcW w:w="1502" w:type="dxa"/>
            <w:tcBorders>
              <w:top w:val="single" w:sz="4" w:space="0" w:color="auto"/>
              <w:lef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8</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4</w:t>
            </w:r>
          </w:p>
        </w:tc>
      </w:tr>
      <w:tr w:rsidR="00847211">
        <w:trPr>
          <w:trHeight w:hRule="exact" w:val="163"/>
        </w:trPr>
        <w:tc>
          <w:tcPr>
            <w:tcW w:w="3547" w:type="dxa"/>
            <w:tcBorders>
              <w:top w:val="single" w:sz="4" w:space="0" w:color="auto"/>
              <w:lef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pPr>
            <w:r>
              <w:rPr>
                <w:rStyle w:val="21"/>
              </w:rPr>
              <w:t>Основы управления транспортными средствами</w:t>
            </w:r>
          </w:p>
        </w:tc>
        <w:tc>
          <w:tcPr>
            <w:tcW w:w="806" w:type="dxa"/>
            <w:tcBorders>
              <w:top w:val="single" w:sz="4" w:space="0" w:color="auto"/>
              <w:lef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14</w:t>
            </w:r>
          </w:p>
        </w:tc>
        <w:tc>
          <w:tcPr>
            <w:tcW w:w="1502" w:type="dxa"/>
            <w:tcBorders>
              <w:top w:val="single" w:sz="4" w:space="0" w:color="auto"/>
              <w:lef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12</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2</w:t>
            </w:r>
          </w:p>
        </w:tc>
      </w:tr>
      <w:tr w:rsidR="00847211">
        <w:trPr>
          <w:trHeight w:hRule="exact" w:val="322"/>
        </w:trPr>
        <w:tc>
          <w:tcPr>
            <w:tcW w:w="3547" w:type="dxa"/>
            <w:tcBorders>
              <w:top w:val="single" w:sz="4" w:space="0" w:color="auto"/>
              <w:left w:val="single" w:sz="4" w:space="0" w:color="auto"/>
            </w:tcBorders>
            <w:shd w:val="clear" w:color="auto" w:fill="FFFFFF"/>
          </w:tcPr>
          <w:p w:rsidR="00847211" w:rsidRDefault="008960A5">
            <w:pPr>
              <w:pStyle w:val="41"/>
              <w:framePr w:w="7277" w:h="2621" w:wrap="none" w:vAnchor="page" w:hAnchor="page" w:x="1070" w:y="20023"/>
              <w:shd w:val="clear" w:color="auto" w:fill="auto"/>
              <w:ind w:firstLine="0"/>
            </w:pPr>
            <w:r>
              <w:rPr>
                <w:rStyle w:val="21"/>
              </w:rPr>
              <w:t>Первая помощь при дорожно-транспортном происше</w:t>
            </w:r>
            <w:r>
              <w:rPr>
                <w:rStyle w:val="21"/>
              </w:rPr>
              <w:softHyphen/>
              <w:t>ствии</w:t>
            </w:r>
          </w:p>
        </w:tc>
        <w:tc>
          <w:tcPr>
            <w:tcW w:w="806" w:type="dxa"/>
            <w:tcBorders>
              <w:top w:val="single" w:sz="4" w:space="0" w:color="auto"/>
              <w:lef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16</w:t>
            </w:r>
          </w:p>
        </w:tc>
        <w:tc>
          <w:tcPr>
            <w:tcW w:w="1502" w:type="dxa"/>
            <w:tcBorders>
              <w:top w:val="single" w:sz="4" w:space="0" w:color="auto"/>
              <w:lef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8</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8</w:t>
            </w:r>
          </w:p>
        </w:tc>
      </w:tr>
      <w:tr w:rsidR="00847211">
        <w:trPr>
          <w:trHeight w:hRule="exact" w:val="163"/>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Учебные предметы специального цикла</w:t>
            </w:r>
          </w:p>
        </w:tc>
      </w:tr>
      <w:tr w:rsidR="00847211">
        <w:trPr>
          <w:trHeight w:hRule="exact" w:val="326"/>
        </w:trPr>
        <w:tc>
          <w:tcPr>
            <w:tcW w:w="3547" w:type="dxa"/>
            <w:tcBorders>
              <w:top w:val="single" w:sz="4" w:space="0" w:color="auto"/>
              <w:left w:val="single" w:sz="4" w:space="0" w:color="auto"/>
            </w:tcBorders>
            <w:shd w:val="clear" w:color="auto" w:fill="FFFFFF"/>
          </w:tcPr>
          <w:p w:rsidR="00847211" w:rsidRDefault="008960A5">
            <w:pPr>
              <w:pStyle w:val="41"/>
              <w:framePr w:w="7277" w:h="2621" w:wrap="none" w:vAnchor="page" w:hAnchor="page" w:x="1070" w:y="20023"/>
              <w:shd w:val="clear" w:color="auto" w:fill="auto"/>
              <w:ind w:firstLine="0"/>
            </w:pPr>
            <w:r>
              <w:rPr>
                <w:rStyle w:val="21"/>
              </w:rPr>
              <w:t xml:space="preserve">Устройство и техническое обслуживание транспортных средств категории </w:t>
            </w:r>
            <w:r w:rsidRPr="008960A5">
              <w:rPr>
                <w:rStyle w:val="21"/>
              </w:rPr>
              <w:t>«</w:t>
            </w:r>
            <w:r>
              <w:rPr>
                <w:rStyle w:val="21"/>
                <w:lang w:val="en-US"/>
              </w:rPr>
              <w:t>D</w:t>
            </w:r>
            <w:r w:rsidRPr="008960A5">
              <w:rPr>
                <w:rStyle w:val="21"/>
              </w:rPr>
              <w:t xml:space="preserve">» </w:t>
            </w:r>
            <w:r>
              <w:rPr>
                <w:rStyle w:val="21"/>
              </w:rPr>
              <w:t>как объектов управления</w:t>
            </w:r>
          </w:p>
        </w:tc>
        <w:tc>
          <w:tcPr>
            <w:tcW w:w="806" w:type="dxa"/>
            <w:tcBorders>
              <w:top w:val="single" w:sz="4" w:space="0" w:color="auto"/>
              <w:lef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78</w:t>
            </w:r>
          </w:p>
        </w:tc>
        <w:tc>
          <w:tcPr>
            <w:tcW w:w="1502" w:type="dxa"/>
            <w:tcBorders>
              <w:top w:val="single" w:sz="4" w:space="0" w:color="auto"/>
              <w:lef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68</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10</w:t>
            </w:r>
          </w:p>
        </w:tc>
      </w:tr>
      <w:tr w:rsidR="00847211">
        <w:trPr>
          <w:trHeight w:hRule="exact" w:val="326"/>
        </w:trPr>
        <w:tc>
          <w:tcPr>
            <w:tcW w:w="3547" w:type="dxa"/>
            <w:tcBorders>
              <w:top w:val="single" w:sz="4" w:space="0" w:color="auto"/>
              <w:left w:val="single" w:sz="4" w:space="0" w:color="auto"/>
              <w:bottom w:val="single" w:sz="4" w:space="0" w:color="auto"/>
            </w:tcBorders>
            <w:shd w:val="clear" w:color="auto" w:fill="FFFFFF"/>
          </w:tcPr>
          <w:p w:rsidR="00847211" w:rsidRDefault="008960A5">
            <w:pPr>
              <w:pStyle w:val="41"/>
              <w:framePr w:w="7277" w:h="2621" w:wrap="none" w:vAnchor="page" w:hAnchor="page" w:x="1070" w:y="20023"/>
              <w:shd w:val="clear" w:color="auto" w:fill="auto"/>
              <w:ind w:firstLine="0"/>
            </w:pPr>
            <w:r>
              <w:rPr>
                <w:rStyle w:val="21"/>
              </w:rPr>
              <w:t>Основы управления транспортными средствами катего</w:t>
            </w:r>
            <w:r>
              <w:rPr>
                <w:rStyle w:val="21"/>
              </w:rPr>
              <w:softHyphen/>
              <w:t xml:space="preserve">рии </w:t>
            </w:r>
            <w:r w:rsidRPr="008960A5">
              <w:rPr>
                <w:rStyle w:val="21"/>
              </w:rPr>
              <w:t>«</w:t>
            </w:r>
            <w:r>
              <w:rPr>
                <w:rStyle w:val="21"/>
                <w:lang w:val="en-US"/>
              </w:rPr>
              <w:t>D</w:t>
            </w:r>
            <w:r w:rsidRPr="008960A5">
              <w:rPr>
                <w:rStyle w:val="21"/>
              </w:rPr>
              <w:t>»</w:t>
            </w:r>
          </w:p>
        </w:tc>
        <w:tc>
          <w:tcPr>
            <w:tcW w:w="8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12</w:t>
            </w:r>
          </w:p>
        </w:tc>
        <w:tc>
          <w:tcPr>
            <w:tcW w:w="1502" w:type="dxa"/>
            <w:tcBorders>
              <w:top w:val="single" w:sz="4" w:space="0" w:color="auto"/>
              <w:left w:val="single" w:sz="4" w:space="0" w:color="auto"/>
              <w:bottom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8</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621" w:wrap="none" w:vAnchor="page" w:hAnchor="page" w:x="1070" w:y="20023"/>
              <w:shd w:val="clear" w:color="auto" w:fill="auto"/>
              <w:spacing w:line="120" w:lineRule="exact"/>
              <w:ind w:firstLine="0"/>
              <w:jc w:val="center"/>
            </w:pPr>
            <w:r>
              <w:rPr>
                <w:rStyle w:val="21"/>
              </w:rPr>
              <w:t>4</w:t>
            </w:r>
          </w:p>
        </w:tc>
      </w:tr>
    </w:tbl>
    <w:tbl>
      <w:tblPr>
        <w:tblOverlap w:val="never"/>
        <w:tblW w:w="0" w:type="auto"/>
        <w:tblLayout w:type="fixed"/>
        <w:tblCellMar>
          <w:left w:w="10" w:type="dxa"/>
          <w:right w:w="10" w:type="dxa"/>
        </w:tblCellMar>
        <w:tblLook w:val="04A0"/>
      </w:tblPr>
      <w:tblGrid>
        <w:gridCol w:w="3552"/>
        <w:gridCol w:w="802"/>
        <w:gridCol w:w="1502"/>
        <w:gridCol w:w="1421"/>
      </w:tblGrid>
      <w:tr w:rsidR="00847211">
        <w:trPr>
          <w:trHeight w:hRule="exact" w:val="490"/>
        </w:trPr>
        <w:tc>
          <w:tcPr>
            <w:tcW w:w="3552" w:type="dxa"/>
            <w:tcBorders>
              <w:top w:val="single" w:sz="4" w:space="0" w:color="auto"/>
              <w:left w:val="single" w:sz="4" w:space="0" w:color="auto"/>
            </w:tcBorders>
            <w:shd w:val="clear" w:color="auto" w:fill="FFFFFF"/>
          </w:tcPr>
          <w:p w:rsidR="00847211" w:rsidRDefault="008960A5">
            <w:pPr>
              <w:pStyle w:val="41"/>
              <w:framePr w:w="7277" w:h="1469" w:wrap="none" w:vAnchor="page" w:hAnchor="page" w:x="8539" w:y="2642"/>
              <w:shd w:val="clear" w:color="auto" w:fill="auto"/>
              <w:spacing w:line="158" w:lineRule="exact"/>
              <w:ind w:left="40" w:firstLine="0"/>
              <w:jc w:val="left"/>
            </w:pPr>
            <w:r>
              <w:rPr>
                <w:rStyle w:val="21"/>
              </w:rPr>
              <w:t xml:space="preserve">Вождение транспортных средств категории </w:t>
            </w:r>
            <w:r w:rsidRPr="008960A5">
              <w:rPr>
                <w:rStyle w:val="21"/>
              </w:rPr>
              <w:t>«</w:t>
            </w:r>
            <w:r>
              <w:rPr>
                <w:rStyle w:val="21"/>
                <w:lang w:val="en-US"/>
              </w:rPr>
              <w:t>D</w:t>
            </w:r>
            <w:r w:rsidRPr="008960A5">
              <w:rPr>
                <w:rStyle w:val="21"/>
              </w:rPr>
              <w:t xml:space="preserve">» </w:t>
            </w:r>
            <w:r>
              <w:rPr>
                <w:rStyle w:val="21"/>
              </w:rPr>
              <w:t>(с меха</w:t>
            </w:r>
            <w:r>
              <w:rPr>
                <w:rStyle w:val="21"/>
              </w:rPr>
              <w:softHyphen/>
              <w:t>нической трансмиссией / с автоматической трансмис- сией)</w:t>
            </w:r>
            <w:r>
              <w:rPr>
                <w:rStyle w:val="21"/>
                <w:vertAlign w:val="superscript"/>
              </w:rPr>
              <w:t>1</w:t>
            </w:r>
          </w:p>
        </w:tc>
        <w:tc>
          <w:tcPr>
            <w:tcW w:w="802" w:type="dxa"/>
            <w:tcBorders>
              <w:top w:val="single" w:sz="4" w:space="0" w:color="auto"/>
              <w:left w:val="single" w:sz="4" w:space="0" w:color="auto"/>
            </w:tcBorders>
            <w:shd w:val="clear" w:color="auto" w:fill="FFFFFF"/>
          </w:tcPr>
          <w:p w:rsidR="00847211" w:rsidRDefault="008960A5">
            <w:pPr>
              <w:pStyle w:val="41"/>
              <w:framePr w:w="7277" w:h="1469" w:wrap="none" w:vAnchor="page" w:hAnchor="page" w:x="8539" w:y="2642"/>
              <w:shd w:val="clear" w:color="auto" w:fill="auto"/>
              <w:spacing w:line="120" w:lineRule="exact"/>
              <w:ind w:firstLine="0"/>
              <w:jc w:val="center"/>
            </w:pPr>
            <w:r>
              <w:rPr>
                <w:rStyle w:val="21"/>
              </w:rPr>
              <w:t>100/98</w:t>
            </w:r>
          </w:p>
        </w:tc>
        <w:tc>
          <w:tcPr>
            <w:tcW w:w="1502" w:type="dxa"/>
            <w:tcBorders>
              <w:top w:val="single" w:sz="4" w:space="0" w:color="auto"/>
              <w:left w:val="single" w:sz="4" w:space="0" w:color="auto"/>
            </w:tcBorders>
            <w:shd w:val="clear" w:color="auto" w:fill="FFFFFF"/>
          </w:tcPr>
          <w:p w:rsidR="00847211" w:rsidRDefault="00847211">
            <w:pPr>
              <w:framePr w:w="7277" w:h="1469" w:wrap="none" w:vAnchor="page" w:hAnchor="page" w:x="8539" w:y="2642"/>
              <w:rPr>
                <w:sz w:val="10"/>
                <w:szCs w:val="10"/>
              </w:rPr>
            </w:pP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1469" w:wrap="none" w:vAnchor="page" w:hAnchor="page" w:x="8539" w:y="2642"/>
              <w:shd w:val="clear" w:color="auto" w:fill="auto"/>
              <w:spacing w:line="120" w:lineRule="exact"/>
              <w:ind w:firstLine="0"/>
              <w:jc w:val="center"/>
            </w:pPr>
            <w:r>
              <w:rPr>
                <w:rStyle w:val="21"/>
              </w:rPr>
              <w:t>100/98</w:t>
            </w:r>
          </w:p>
        </w:tc>
      </w:tr>
      <w:tr w:rsidR="00847211">
        <w:trPr>
          <w:trHeight w:hRule="exact" w:val="163"/>
        </w:trPr>
        <w:tc>
          <w:tcPr>
            <w:tcW w:w="727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1469" w:wrap="none" w:vAnchor="page" w:hAnchor="page" w:x="8539" w:y="2642"/>
              <w:shd w:val="clear" w:color="auto" w:fill="auto"/>
              <w:spacing w:line="120" w:lineRule="exact"/>
              <w:ind w:firstLine="0"/>
              <w:jc w:val="center"/>
            </w:pPr>
            <w:r>
              <w:rPr>
                <w:rStyle w:val="21"/>
              </w:rPr>
              <w:t>Учебные предметы профессионального цикла</w:t>
            </w:r>
          </w:p>
        </w:tc>
      </w:tr>
      <w:tr w:rsidR="00847211">
        <w:trPr>
          <w:trHeight w:hRule="exact" w:val="322"/>
        </w:trPr>
        <w:tc>
          <w:tcPr>
            <w:tcW w:w="3552" w:type="dxa"/>
            <w:tcBorders>
              <w:top w:val="single" w:sz="4" w:space="0" w:color="auto"/>
              <w:left w:val="single" w:sz="4" w:space="0" w:color="auto"/>
            </w:tcBorders>
            <w:shd w:val="clear" w:color="auto" w:fill="FFFFFF"/>
          </w:tcPr>
          <w:p w:rsidR="00847211" w:rsidRDefault="008960A5">
            <w:pPr>
              <w:pStyle w:val="41"/>
              <w:framePr w:w="7277" w:h="1469" w:wrap="none" w:vAnchor="page" w:hAnchor="page" w:x="8539" w:y="2642"/>
              <w:shd w:val="clear" w:color="auto" w:fill="auto"/>
              <w:ind w:firstLine="0"/>
            </w:pPr>
            <w:r>
              <w:rPr>
                <w:rStyle w:val="21"/>
              </w:rPr>
              <w:t>Организация и выполнение пассажирских перевозок автомобильным транспортом</w:t>
            </w:r>
          </w:p>
        </w:tc>
        <w:tc>
          <w:tcPr>
            <w:tcW w:w="802" w:type="dxa"/>
            <w:tcBorders>
              <w:top w:val="single" w:sz="4" w:space="0" w:color="auto"/>
              <w:left w:val="single" w:sz="4" w:space="0" w:color="auto"/>
            </w:tcBorders>
            <w:shd w:val="clear" w:color="auto" w:fill="FFFFFF"/>
          </w:tcPr>
          <w:p w:rsidR="00847211" w:rsidRDefault="008960A5">
            <w:pPr>
              <w:pStyle w:val="41"/>
              <w:framePr w:w="7277" w:h="1469" w:wrap="none" w:vAnchor="page" w:hAnchor="page" w:x="8539" w:y="2642"/>
              <w:shd w:val="clear" w:color="auto" w:fill="auto"/>
              <w:spacing w:line="120" w:lineRule="exact"/>
              <w:ind w:firstLine="0"/>
              <w:jc w:val="center"/>
            </w:pPr>
            <w:r>
              <w:rPr>
                <w:rStyle w:val="21"/>
              </w:rPr>
              <w:t>18</w:t>
            </w:r>
          </w:p>
        </w:tc>
        <w:tc>
          <w:tcPr>
            <w:tcW w:w="1502" w:type="dxa"/>
            <w:tcBorders>
              <w:top w:val="single" w:sz="4" w:space="0" w:color="auto"/>
              <w:left w:val="single" w:sz="4" w:space="0" w:color="auto"/>
            </w:tcBorders>
            <w:shd w:val="clear" w:color="auto" w:fill="FFFFFF"/>
          </w:tcPr>
          <w:p w:rsidR="00847211" w:rsidRDefault="008960A5">
            <w:pPr>
              <w:pStyle w:val="41"/>
              <w:framePr w:w="7277" w:h="1469" w:wrap="none" w:vAnchor="page" w:hAnchor="page" w:x="8539" w:y="2642"/>
              <w:shd w:val="clear" w:color="auto" w:fill="auto"/>
              <w:spacing w:line="120" w:lineRule="exact"/>
              <w:ind w:firstLine="0"/>
              <w:jc w:val="center"/>
            </w:pPr>
            <w:r>
              <w:rPr>
                <w:rStyle w:val="21"/>
              </w:rPr>
              <w:t>16</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1469" w:wrap="none" w:vAnchor="page" w:hAnchor="page" w:x="8539" w:y="2642"/>
              <w:shd w:val="clear" w:color="auto" w:fill="auto"/>
              <w:spacing w:line="120" w:lineRule="exact"/>
              <w:ind w:firstLine="0"/>
              <w:jc w:val="center"/>
            </w:pPr>
            <w:r>
              <w:rPr>
                <w:rStyle w:val="21"/>
              </w:rPr>
              <w:t>2</w:t>
            </w:r>
          </w:p>
        </w:tc>
      </w:tr>
      <w:tr w:rsidR="00847211">
        <w:trPr>
          <w:trHeight w:hRule="exact" w:val="163"/>
        </w:trPr>
        <w:tc>
          <w:tcPr>
            <w:tcW w:w="727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1469" w:wrap="none" w:vAnchor="page" w:hAnchor="page" w:x="8539" w:y="2642"/>
              <w:shd w:val="clear" w:color="auto" w:fill="auto"/>
              <w:spacing w:line="120" w:lineRule="exact"/>
              <w:ind w:firstLine="0"/>
              <w:jc w:val="center"/>
            </w:pPr>
            <w:r>
              <w:rPr>
                <w:rStyle w:val="21"/>
              </w:rPr>
              <w:t>Квалификационный экзамен</w:t>
            </w:r>
          </w:p>
        </w:tc>
      </w:tr>
      <w:tr w:rsidR="00847211">
        <w:trPr>
          <w:trHeight w:hRule="exact" w:val="163"/>
        </w:trPr>
        <w:tc>
          <w:tcPr>
            <w:tcW w:w="3552" w:type="dxa"/>
            <w:tcBorders>
              <w:top w:val="single" w:sz="4" w:space="0" w:color="auto"/>
              <w:left w:val="single" w:sz="4" w:space="0" w:color="auto"/>
            </w:tcBorders>
            <w:shd w:val="clear" w:color="auto" w:fill="FFFFFF"/>
          </w:tcPr>
          <w:p w:rsidR="00847211" w:rsidRDefault="008960A5">
            <w:pPr>
              <w:pStyle w:val="41"/>
              <w:framePr w:w="7277" w:h="1469" w:wrap="none" w:vAnchor="page" w:hAnchor="page" w:x="8539" w:y="2642"/>
              <w:shd w:val="clear" w:color="auto" w:fill="auto"/>
              <w:spacing w:line="120" w:lineRule="exact"/>
              <w:ind w:left="40" w:firstLine="0"/>
              <w:jc w:val="left"/>
            </w:pPr>
            <w:r>
              <w:rPr>
                <w:rStyle w:val="21"/>
              </w:rPr>
              <w:t>Квалификационный экзамен</w:t>
            </w:r>
          </w:p>
        </w:tc>
        <w:tc>
          <w:tcPr>
            <w:tcW w:w="802" w:type="dxa"/>
            <w:tcBorders>
              <w:top w:val="single" w:sz="4" w:space="0" w:color="auto"/>
              <w:left w:val="single" w:sz="4" w:space="0" w:color="auto"/>
            </w:tcBorders>
            <w:shd w:val="clear" w:color="auto" w:fill="FFFFFF"/>
          </w:tcPr>
          <w:p w:rsidR="00847211" w:rsidRDefault="008960A5">
            <w:pPr>
              <w:pStyle w:val="41"/>
              <w:framePr w:w="7277" w:h="1469" w:wrap="none" w:vAnchor="page" w:hAnchor="page" w:x="8539" w:y="2642"/>
              <w:shd w:val="clear" w:color="auto" w:fill="auto"/>
              <w:spacing w:line="120" w:lineRule="exact"/>
              <w:ind w:firstLine="0"/>
              <w:jc w:val="center"/>
            </w:pPr>
            <w:r>
              <w:rPr>
                <w:rStyle w:val="21"/>
              </w:rPr>
              <w:t>4</w:t>
            </w:r>
          </w:p>
        </w:tc>
        <w:tc>
          <w:tcPr>
            <w:tcW w:w="1502" w:type="dxa"/>
            <w:tcBorders>
              <w:top w:val="single" w:sz="4" w:space="0" w:color="auto"/>
              <w:left w:val="single" w:sz="4" w:space="0" w:color="auto"/>
            </w:tcBorders>
            <w:shd w:val="clear" w:color="auto" w:fill="FFFFFF"/>
          </w:tcPr>
          <w:p w:rsidR="00847211" w:rsidRDefault="008960A5">
            <w:pPr>
              <w:pStyle w:val="41"/>
              <w:framePr w:w="7277" w:h="1469" w:wrap="none" w:vAnchor="page" w:hAnchor="page" w:x="8539" w:y="2642"/>
              <w:shd w:val="clear" w:color="auto" w:fill="auto"/>
              <w:spacing w:line="120" w:lineRule="exact"/>
              <w:ind w:firstLine="0"/>
              <w:jc w:val="center"/>
            </w:pPr>
            <w:r>
              <w:rPr>
                <w:rStyle w:val="21"/>
              </w:rPr>
              <w:t>2</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1469" w:wrap="none" w:vAnchor="page" w:hAnchor="page" w:x="8539" w:y="2642"/>
              <w:shd w:val="clear" w:color="auto" w:fill="auto"/>
              <w:spacing w:line="120" w:lineRule="exact"/>
              <w:ind w:firstLine="0"/>
              <w:jc w:val="center"/>
            </w:pPr>
            <w:r>
              <w:rPr>
                <w:rStyle w:val="21"/>
              </w:rPr>
              <w:t>2</w:t>
            </w:r>
          </w:p>
        </w:tc>
      </w:tr>
      <w:tr w:rsidR="00847211">
        <w:trPr>
          <w:trHeight w:hRule="exact" w:val="168"/>
        </w:trPr>
        <w:tc>
          <w:tcPr>
            <w:tcW w:w="3552" w:type="dxa"/>
            <w:tcBorders>
              <w:top w:val="single" w:sz="4" w:space="0" w:color="auto"/>
              <w:left w:val="single" w:sz="4" w:space="0" w:color="auto"/>
              <w:bottom w:val="single" w:sz="4" w:space="0" w:color="auto"/>
            </w:tcBorders>
            <w:shd w:val="clear" w:color="auto" w:fill="FFFFFF"/>
          </w:tcPr>
          <w:p w:rsidR="00847211" w:rsidRDefault="008960A5">
            <w:pPr>
              <w:pStyle w:val="41"/>
              <w:framePr w:w="7277" w:h="1469" w:wrap="none" w:vAnchor="page" w:hAnchor="page" w:x="8539" w:y="2642"/>
              <w:shd w:val="clear" w:color="auto" w:fill="auto"/>
              <w:spacing w:line="120" w:lineRule="exact"/>
              <w:ind w:firstLine="0"/>
              <w:jc w:val="center"/>
            </w:pPr>
            <w:r>
              <w:rPr>
                <w:rStyle w:val="21"/>
              </w:rPr>
              <w:t>Итого</w:t>
            </w:r>
          </w:p>
        </w:tc>
        <w:tc>
          <w:tcPr>
            <w:tcW w:w="802" w:type="dxa"/>
            <w:tcBorders>
              <w:top w:val="single" w:sz="4" w:space="0" w:color="auto"/>
              <w:left w:val="single" w:sz="4" w:space="0" w:color="auto"/>
              <w:bottom w:val="single" w:sz="4" w:space="0" w:color="auto"/>
            </w:tcBorders>
            <w:shd w:val="clear" w:color="auto" w:fill="FFFFFF"/>
          </w:tcPr>
          <w:p w:rsidR="00847211" w:rsidRDefault="008960A5">
            <w:pPr>
              <w:pStyle w:val="41"/>
              <w:framePr w:w="7277" w:h="1469" w:wrap="none" w:vAnchor="page" w:hAnchor="page" w:x="8539" w:y="2642"/>
              <w:shd w:val="clear" w:color="auto" w:fill="auto"/>
              <w:spacing w:line="120" w:lineRule="exact"/>
              <w:ind w:firstLine="0"/>
              <w:jc w:val="center"/>
            </w:pPr>
            <w:r>
              <w:rPr>
                <w:rStyle w:val="21"/>
              </w:rPr>
              <w:t>296/294</w:t>
            </w:r>
          </w:p>
        </w:tc>
        <w:tc>
          <w:tcPr>
            <w:tcW w:w="1502" w:type="dxa"/>
            <w:tcBorders>
              <w:top w:val="single" w:sz="4" w:space="0" w:color="auto"/>
              <w:left w:val="single" w:sz="4" w:space="0" w:color="auto"/>
              <w:bottom w:val="single" w:sz="4" w:space="0" w:color="auto"/>
            </w:tcBorders>
            <w:shd w:val="clear" w:color="auto" w:fill="FFFFFF"/>
          </w:tcPr>
          <w:p w:rsidR="00847211" w:rsidRDefault="008960A5">
            <w:pPr>
              <w:pStyle w:val="41"/>
              <w:framePr w:w="7277" w:h="1469" w:wrap="none" w:vAnchor="page" w:hAnchor="page" w:x="8539" w:y="2642"/>
              <w:shd w:val="clear" w:color="auto" w:fill="auto"/>
              <w:spacing w:line="120" w:lineRule="exact"/>
              <w:ind w:firstLine="0"/>
              <w:jc w:val="center"/>
            </w:pPr>
            <w:r>
              <w:rPr>
                <w:rStyle w:val="21"/>
              </w:rPr>
              <w:t>152</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469" w:wrap="none" w:vAnchor="page" w:hAnchor="page" w:x="8539" w:y="2642"/>
              <w:shd w:val="clear" w:color="auto" w:fill="auto"/>
              <w:spacing w:line="120" w:lineRule="exact"/>
              <w:ind w:firstLine="0"/>
              <w:jc w:val="center"/>
            </w:pPr>
            <w:r>
              <w:rPr>
                <w:rStyle w:val="21"/>
              </w:rPr>
              <w:t>144/142</w:t>
            </w:r>
          </w:p>
        </w:tc>
      </w:tr>
    </w:tbl>
    <w:p w:rsidR="00847211" w:rsidRDefault="008960A5">
      <w:pPr>
        <w:pStyle w:val="25"/>
        <w:framePr w:w="7286" w:h="681" w:hRule="exact" w:wrap="none" w:vAnchor="page" w:hAnchor="page" w:x="8534" w:y="4192"/>
        <w:numPr>
          <w:ilvl w:val="0"/>
          <w:numId w:val="50"/>
        </w:numPr>
        <w:shd w:val="clear" w:color="auto" w:fill="auto"/>
        <w:tabs>
          <w:tab w:val="left" w:pos="1797"/>
        </w:tabs>
        <w:ind w:left="1600"/>
      </w:pPr>
      <w:bookmarkStart w:id="32" w:name="bookmark35"/>
      <w:r>
        <w:t>ПРИМЕРНЫЕ РАБОЧИЕ ПРОГРАММЫ УЧЕБНЫХ ПРЕДМЕТОВ</w:t>
      </w:r>
      <w:bookmarkEnd w:id="32"/>
    </w:p>
    <w:p w:rsidR="00847211" w:rsidRDefault="008960A5">
      <w:pPr>
        <w:pStyle w:val="41"/>
        <w:framePr w:w="7286" w:h="681" w:hRule="exact" w:wrap="none" w:vAnchor="page" w:hAnchor="page" w:x="8534" w:y="4192"/>
        <w:numPr>
          <w:ilvl w:val="0"/>
          <w:numId w:val="51"/>
        </w:numPr>
        <w:shd w:val="clear" w:color="auto" w:fill="auto"/>
        <w:tabs>
          <w:tab w:val="left" w:pos="564"/>
        </w:tabs>
        <w:ind w:left="20" w:firstLine="220"/>
      </w:pPr>
      <w:r>
        <w:t>Базовый цикл Примерной программы.</w:t>
      </w:r>
    </w:p>
    <w:p w:rsidR="00847211" w:rsidRDefault="008960A5">
      <w:pPr>
        <w:pStyle w:val="41"/>
        <w:framePr w:w="7286" w:h="681" w:hRule="exact" w:wrap="none" w:vAnchor="page" w:hAnchor="page" w:x="8534" w:y="4192"/>
        <w:numPr>
          <w:ilvl w:val="0"/>
          <w:numId w:val="52"/>
        </w:numPr>
        <w:shd w:val="clear" w:color="auto" w:fill="auto"/>
        <w:tabs>
          <w:tab w:val="left" w:pos="576"/>
        </w:tabs>
        <w:ind w:left="20" w:firstLine="220"/>
      </w:pPr>
      <w:r>
        <w:t>Учебный предмет «Основы законодательства в сфере дорожного движения».</w:t>
      </w:r>
    </w:p>
    <w:p w:rsidR="00847211" w:rsidRDefault="008960A5">
      <w:pPr>
        <w:pStyle w:val="50"/>
        <w:framePr w:w="7286" w:h="681" w:hRule="exact" w:wrap="none" w:vAnchor="page" w:hAnchor="page" w:x="8534" w:y="4192"/>
        <w:shd w:val="clear" w:color="auto" w:fill="auto"/>
        <w:spacing w:after="0" w:line="163" w:lineRule="exact"/>
        <w:ind w:right="20"/>
        <w:jc w:val="center"/>
      </w:pPr>
      <w:r>
        <w:t>Распределение учебных часов по разделам и темам</w:t>
      </w:r>
    </w:p>
    <w:p w:rsidR="00847211" w:rsidRDefault="008960A5">
      <w:pPr>
        <w:pStyle w:val="a6"/>
        <w:framePr w:w="614" w:h="192" w:hRule="exact" w:wrap="none" w:vAnchor="page" w:hAnchor="page" w:x="15187" w:y="4874"/>
        <w:shd w:val="clear" w:color="auto" w:fill="auto"/>
        <w:spacing w:line="163" w:lineRule="exact"/>
      </w:pPr>
      <w:r>
        <w:t>Таблица 2</w:t>
      </w:r>
    </w:p>
    <w:tbl>
      <w:tblPr>
        <w:tblOverlap w:val="never"/>
        <w:tblW w:w="0" w:type="auto"/>
        <w:tblLayout w:type="fixed"/>
        <w:tblCellMar>
          <w:left w:w="10" w:type="dxa"/>
          <w:right w:w="10" w:type="dxa"/>
        </w:tblCellMar>
        <w:tblLook w:val="04A0"/>
      </w:tblPr>
      <w:tblGrid>
        <w:gridCol w:w="3610"/>
        <w:gridCol w:w="710"/>
        <w:gridCol w:w="1541"/>
        <w:gridCol w:w="1416"/>
      </w:tblGrid>
      <w:tr w:rsidR="00847211">
        <w:trPr>
          <w:trHeight w:hRule="exact" w:val="187"/>
        </w:trPr>
        <w:tc>
          <w:tcPr>
            <w:tcW w:w="3610" w:type="dxa"/>
            <w:vMerge w:val="restart"/>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Наименование разделов и тем</w:t>
            </w:r>
          </w:p>
        </w:tc>
        <w:tc>
          <w:tcPr>
            <w:tcW w:w="3667"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Количество часов</w:t>
            </w:r>
          </w:p>
        </w:tc>
      </w:tr>
      <w:tr w:rsidR="00847211">
        <w:trPr>
          <w:trHeight w:hRule="exact" w:val="173"/>
        </w:trPr>
        <w:tc>
          <w:tcPr>
            <w:tcW w:w="3610" w:type="dxa"/>
            <w:vMerge/>
            <w:tcBorders>
              <w:left w:val="single" w:sz="4" w:space="0" w:color="auto"/>
            </w:tcBorders>
            <w:shd w:val="clear" w:color="auto" w:fill="FFFFFF"/>
          </w:tcPr>
          <w:p w:rsidR="00847211" w:rsidRDefault="00847211">
            <w:pPr>
              <w:framePr w:w="7277" w:h="5774" w:wrap="none" w:vAnchor="page" w:hAnchor="page" w:x="8539" w:y="5080"/>
            </w:pPr>
          </w:p>
        </w:tc>
        <w:tc>
          <w:tcPr>
            <w:tcW w:w="710" w:type="dxa"/>
            <w:vMerge w:val="restart"/>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Всего</w:t>
            </w:r>
          </w:p>
        </w:tc>
        <w:tc>
          <w:tcPr>
            <w:tcW w:w="2957"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В том числе</w:t>
            </w:r>
          </w:p>
        </w:tc>
      </w:tr>
      <w:tr w:rsidR="00847211">
        <w:trPr>
          <w:trHeight w:hRule="exact" w:val="336"/>
        </w:trPr>
        <w:tc>
          <w:tcPr>
            <w:tcW w:w="3610" w:type="dxa"/>
            <w:vMerge/>
            <w:tcBorders>
              <w:left w:val="single" w:sz="4" w:space="0" w:color="auto"/>
            </w:tcBorders>
            <w:shd w:val="clear" w:color="auto" w:fill="FFFFFF"/>
          </w:tcPr>
          <w:p w:rsidR="00847211" w:rsidRDefault="00847211">
            <w:pPr>
              <w:framePr w:w="7277" w:h="5774" w:wrap="none" w:vAnchor="page" w:hAnchor="page" w:x="8539" w:y="5080"/>
            </w:pPr>
          </w:p>
        </w:tc>
        <w:tc>
          <w:tcPr>
            <w:tcW w:w="710" w:type="dxa"/>
            <w:vMerge/>
            <w:tcBorders>
              <w:left w:val="single" w:sz="4" w:space="0" w:color="auto"/>
            </w:tcBorders>
            <w:shd w:val="clear" w:color="auto" w:fill="FFFFFF"/>
          </w:tcPr>
          <w:p w:rsidR="00847211" w:rsidRDefault="00847211">
            <w:pPr>
              <w:framePr w:w="7277" w:h="5774" w:wrap="none" w:vAnchor="page" w:hAnchor="page" w:x="8539" w:y="5080"/>
            </w:pPr>
          </w:p>
        </w:tc>
        <w:tc>
          <w:tcPr>
            <w:tcW w:w="1541"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Теоретические</w:t>
            </w:r>
          </w:p>
          <w:p w:rsidR="00847211" w:rsidRDefault="008960A5">
            <w:pPr>
              <w:pStyle w:val="41"/>
              <w:framePr w:w="7277" w:h="5774" w:wrap="none" w:vAnchor="page" w:hAnchor="page" w:x="8539" w:y="5080"/>
              <w:shd w:val="clear" w:color="auto" w:fill="auto"/>
              <w:spacing w:line="120" w:lineRule="exact"/>
              <w:ind w:firstLine="0"/>
              <w:jc w:val="center"/>
            </w:pPr>
            <w:r>
              <w:rPr>
                <w:rStyle w:val="21"/>
              </w:rPr>
              <w:t>занятия</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Практические</w:t>
            </w:r>
          </w:p>
          <w:p w:rsidR="00847211" w:rsidRDefault="008960A5">
            <w:pPr>
              <w:pStyle w:val="41"/>
              <w:framePr w:w="7277" w:h="5774" w:wrap="none" w:vAnchor="page" w:hAnchor="page" w:x="8539" w:y="5080"/>
              <w:shd w:val="clear" w:color="auto" w:fill="auto"/>
              <w:spacing w:line="120" w:lineRule="exact"/>
              <w:ind w:firstLine="0"/>
              <w:jc w:val="center"/>
            </w:pPr>
            <w:r>
              <w:rPr>
                <w:rStyle w:val="21"/>
              </w:rPr>
              <w:t>занятия</w:t>
            </w:r>
          </w:p>
        </w:tc>
      </w:tr>
      <w:tr w:rsidR="00847211">
        <w:trPr>
          <w:trHeight w:hRule="exact" w:val="173"/>
        </w:trPr>
        <w:tc>
          <w:tcPr>
            <w:tcW w:w="727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Законодательство в сфере дорожного движения</w:t>
            </w:r>
          </w:p>
        </w:tc>
      </w:tr>
      <w:tr w:rsidR="00847211">
        <w:trPr>
          <w:trHeight w:hRule="exact" w:val="658"/>
        </w:trPr>
        <w:tc>
          <w:tcPr>
            <w:tcW w:w="36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58" w:lineRule="exact"/>
              <w:ind w:left="40" w:firstLine="0"/>
              <w:jc w:val="left"/>
            </w:pPr>
            <w:r>
              <w:rPr>
                <w:rStyle w:val="21"/>
              </w:rPr>
              <w:t>Законодательство, определяющее правовые основы обеспечения безопасности дорожного движения и регу</w:t>
            </w:r>
            <w:r>
              <w:rPr>
                <w:rStyle w:val="21"/>
              </w:rPr>
              <w:softHyphen/>
              <w:t>лирующее отношения в сфере взаимодействия общест</w:t>
            </w:r>
            <w:r>
              <w:rPr>
                <w:rStyle w:val="21"/>
              </w:rPr>
              <w:softHyphen/>
              <w:t>ва и природы</w:t>
            </w:r>
          </w:p>
        </w:tc>
        <w:tc>
          <w:tcPr>
            <w:tcW w:w="7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1</w:t>
            </w:r>
          </w:p>
        </w:tc>
        <w:tc>
          <w:tcPr>
            <w:tcW w:w="1541"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1</w:t>
            </w:r>
          </w:p>
        </w:tc>
        <w:tc>
          <w:tcPr>
            <w:tcW w:w="1416" w:type="dxa"/>
            <w:tcBorders>
              <w:top w:val="single" w:sz="4" w:space="0" w:color="auto"/>
              <w:left w:val="single" w:sz="4" w:space="0" w:color="auto"/>
              <w:right w:val="single" w:sz="4" w:space="0" w:color="auto"/>
            </w:tcBorders>
            <w:shd w:val="clear" w:color="auto" w:fill="FFFFFF"/>
          </w:tcPr>
          <w:p w:rsidR="00847211" w:rsidRDefault="00847211">
            <w:pPr>
              <w:framePr w:w="7277" w:h="5774" w:wrap="none" w:vAnchor="page" w:hAnchor="page" w:x="8539" w:y="5080"/>
              <w:rPr>
                <w:sz w:val="10"/>
                <w:szCs w:val="10"/>
              </w:rPr>
            </w:pPr>
          </w:p>
        </w:tc>
      </w:tr>
      <w:tr w:rsidR="00847211">
        <w:trPr>
          <w:trHeight w:hRule="exact" w:val="336"/>
        </w:trPr>
        <w:tc>
          <w:tcPr>
            <w:tcW w:w="36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ind w:left="40" w:firstLine="0"/>
              <w:jc w:val="left"/>
            </w:pPr>
            <w:r>
              <w:rPr>
                <w:rStyle w:val="21"/>
              </w:rPr>
              <w:t>Законодательство, устанавливающее ответственность за нарушения в сфере дорожного движения</w:t>
            </w:r>
          </w:p>
        </w:tc>
        <w:tc>
          <w:tcPr>
            <w:tcW w:w="7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3</w:t>
            </w:r>
          </w:p>
        </w:tc>
        <w:tc>
          <w:tcPr>
            <w:tcW w:w="1541"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3</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w:t>
            </w:r>
          </w:p>
        </w:tc>
      </w:tr>
      <w:tr w:rsidR="00847211">
        <w:trPr>
          <w:trHeight w:hRule="exact" w:val="173"/>
        </w:trPr>
        <w:tc>
          <w:tcPr>
            <w:tcW w:w="36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left="40" w:firstLine="0"/>
              <w:jc w:val="left"/>
            </w:pPr>
            <w:r>
              <w:rPr>
                <w:rStyle w:val="21"/>
              </w:rPr>
              <w:t>Итого по разделу</w:t>
            </w:r>
          </w:p>
        </w:tc>
        <w:tc>
          <w:tcPr>
            <w:tcW w:w="7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4</w:t>
            </w:r>
          </w:p>
        </w:tc>
        <w:tc>
          <w:tcPr>
            <w:tcW w:w="1541"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4</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w:t>
            </w:r>
          </w:p>
        </w:tc>
      </w:tr>
      <w:tr w:rsidR="00847211">
        <w:trPr>
          <w:trHeight w:hRule="exact" w:val="173"/>
        </w:trPr>
        <w:tc>
          <w:tcPr>
            <w:tcW w:w="727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Правила дорожного движения</w:t>
            </w:r>
          </w:p>
        </w:tc>
      </w:tr>
      <w:tr w:rsidR="00847211">
        <w:trPr>
          <w:trHeight w:hRule="exact" w:val="336"/>
        </w:trPr>
        <w:tc>
          <w:tcPr>
            <w:tcW w:w="36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58" w:lineRule="exact"/>
              <w:ind w:left="40" w:firstLine="0"/>
              <w:jc w:val="left"/>
            </w:pPr>
            <w:r>
              <w:rPr>
                <w:rStyle w:val="21"/>
              </w:rPr>
              <w:t>Общие положения, основные понятия и термины, используемые в Правилах дорожного движения</w:t>
            </w:r>
          </w:p>
        </w:tc>
        <w:tc>
          <w:tcPr>
            <w:tcW w:w="7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2</w:t>
            </w:r>
          </w:p>
        </w:tc>
        <w:tc>
          <w:tcPr>
            <w:tcW w:w="1541"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w:t>
            </w:r>
          </w:p>
        </w:tc>
      </w:tr>
      <w:tr w:rsidR="00847211">
        <w:trPr>
          <w:trHeight w:hRule="exact" w:val="173"/>
        </w:trPr>
        <w:tc>
          <w:tcPr>
            <w:tcW w:w="36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pPr>
            <w:r>
              <w:rPr>
                <w:rStyle w:val="21"/>
              </w:rPr>
              <w:t>Обязанности участников дорожного движения</w:t>
            </w:r>
          </w:p>
        </w:tc>
        <w:tc>
          <w:tcPr>
            <w:tcW w:w="7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2</w:t>
            </w:r>
          </w:p>
        </w:tc>
        <w:tc>
          <w:tcPr>
            <w:tcW w:w="1541"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w:t>
            </w:r>
          </w:p>
        </w:tc>
      </w:tr>
      <w:tr w:rsidR="00847211">
        <w:trPr>
          <w:trHeight w:hRule="exact" w:val="173"/>
        </w:trPr>
        <w:tc>
          <w:tcPr>
            <w:tcW w:w="36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pPr>
            <w:r>
              <w:rPr>
                <w:rStyle w:val="21"/>
              </w:rPr>
              <w:t>Дорожные знаки</w:t>
            </w:r>
          </w:p>
        </w:tc>
        <w:tc>
          <w:tcPr>
            <w:tcW w:w="7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5</w:t>
            </w:r>
          </w:p>
        </w:tc>
        <w:tc>
          <w:tcPr>
            <w:tcW w:w="1541"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5</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w:t>
            </w:r>
          </w:p>
        </w:tc>
      </w:tr>
      <w:tr w:rsidR="00847211">
        <w:trPr>
          <w:trHeight w:hRule="exact" w:val="173"/>
        </w:trPr>
        <w:tc>
          <w:tcPr>
            <w:tcW w:w="36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pPr>
            <w:r>
              <w:rPr>
                <w:rStyle w:val="21"/>
              </w:rPr>
              <w:t>Дорожная разметка</w:t>
            </w:r>
          </w:p>
        </w:tc>
        <w:tc>
          <w:tcPr>
            <w:tcW w:w="7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1</w:t>
            </w:r>
          </w:p>
        </w:tc>
        <w:tc>
          <w:tcPr>
            <w:tcW w:w="1541"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1</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w:t>
            </w:r>
          </w:p>
        </w:tc>
      </w:tr>
      <w:tr w:rsidR="00847211">
        <w:trPr>
          <w:trHeight w:hRule="exact" w:val="336"/>
        </w:trPr>
        <w:tc>
          <w:tcPr>
            <w:tcW w:w="36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ind w:firstLine="0"/>
            </w:pPr>
            <w:r>
              <w:rPr>
                <w:rStyle w:val="21"/>
              </w:rPr>
              <w:t>Порядок движения и расположение транспортных средств на проезжей части</w:t>
            </w:r>
          </w:p>
        </w:tc>
        <w:tc>
          <w:tcPr>
            <w:tcW w:w="7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6</w:t>
            </w:r>
          </w:p>
        </w:tc>
        <w:tc>
          <w:tcPr>
            <w:tcW w:w="1541"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4</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2</w:t>
            </w:r>
          </w:p>
        </w:tc>
      </w:tr>
      <w:tr w:rsidR="00847211">
        <w:trPr>
          <w:trHeight w:hRule="exact" w:val="173"/>
        </w:trPr>
        <w:tc>
          <w:tcPr>
            <w:tcW w:w="36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pPr>
            <w:r>
              <w:rPr>
                <w:rStyle w:val="21"/>
              </w:rPr>
              <w:t>Остановка и стоянка транспортных средств</w:t>
            </w:r>
          </w:p>
        </w:tc>
        <w:tc>
          <w:tcPr>
            <w:tcW w:w="7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4</w:t>
            </w:r>
          </w:p>
        </w:tc>
        <w:tc>
          <w:tcPr>
            <w:tcW w:w="1541"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2</w:t>
            </w:r>
          </w:p>
        </w:tc>
      </w:tr>
      <w:tr w:rsidR="00847211">
        <w:trPr>
          <w:trHeight w:hRule="exact" w:val="173"/>
        </w:trPr>
        <w:tc>
          <w:tcPr>
            <w:tcW w:w="36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pPr>
            <w:r>
              <w:rPr>
                <w:rStyle w:val="21"/>
              </w:rPr>
              <w:t>Регулирование дорожного движения</w:t>
            </w:r>
          </w:p>
        </w:tc>
        <w:tc>
          <w:tcPr>
            <w:tcW w:w="7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2</w:t>
            </w:r>
          </w:p>
        </w:tc>
        <w:tc>
          <w:tcPr>
            <w:tcW w:w="1541"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w:t>
            </w:r>
          </w:p>
        </w:tc>
      </w:tr>
      <w:tr w:rsidR="00847211">
        <w:trPr>
          <w:trHeight w:hRule="exact" w:val="178"/>
        </w:trPr>
        <w:tc>
          <w:tcPr>
            <w:tcW w:w="36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pPr>
            <w:r>
              <w:rPr>
                <w:rStyle w:val="21"/>
              </w:rPr>
              <w:t>Проезд перекрестков</w:t>
            </w:r>
          </w:p>
        </w:tc>
        <w:tc>
          <w:tcPr>
            <w:tcW w:w="7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6</w:t>
            </w:r>
          </w:p>
        </w:tc>
        <w:tc>
          <w:tcPr>
            <w:tcW w:w="1541"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4</w:t>
            </w:r>
          </w:p>
        </w:tc>
      </w:tr>
      <w:tr w:rsidR="00847211">
        <w:trPr>
          <w:trHeight w:hRule="exact" w:val="494"/>
        </w:trPr>
        <w:tc>
          <w:tcPr>
            <w:tcW w:w="36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58" w:lineRule="exact"/>
              <w:ind w:firstLine="0"/>
            </w:pPr>
            <w:r>
              <w:rPr>
                <w:rStyle w:val="21"/>
              </w:rPr>
              <w:t>Проезд пешеходных переходов, мест остановок мар</w:t>
            </w:r>
            <w:r>
              <w:rPr>
                <w:rStyle w:val="21"/>
              </w:rPr>
              <w:softHyphen/>
              <w:t>шрутных транспортных средств и железнодорожных переездов</w:t>
            </w:r>
          </w:p>
        </w:tc>
        <w:tc>
          <w:tcPr>
            <w:tcW w:w="7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6</w:t>
            </w:r>
          </w:p>
        </w:tc>
        <w:tc>
          <w:tcPr>
            <w:tcW w:w="1541"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4</w:t>
            </w:r>
          </w:p>
        </w:tc>
      </w:tr>
      <w:tr w:rsidR="00847211">
        <w:trPr>
          <w:trHeight w:hRule="exact" w:val="336"/>
        </w:trPr>
        <w:tc>
          <w:tcPr>
            <w:tcW w:w="36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58" w:lineRule="exact"/>
              <w:ind w:firstLine="0"/>
            </w:pPr>
            <w:r>
              <w:rPr>
                <w:rStyle w:val="21"/>
              </w:rPr>
              <w:t>Порядок использования внешних световых приборов и звуковых сигналов</w:t>
            </w:r>
          </w:p>
        </w:tc>
        <w:tc>
          <w:tcPr>
            <w:tcW w:w="7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2</w:t>
            </w:r>
          </w:p>
        </w:tc>
        <w:tc>
          <w:tcPr>
            <w:tcW w:w="1541"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w:t>
            </w:r>
          </w:p>
        </w:tc>
      </w:tr>
      <w:tr w:rsidR="00847211">
        <w:trPr>
          <w:trHeight w:hRule="exact" w:val="336"/>
        </w:trPr>
        <w:tc>
          <w:tcPr>
            <w:tcW w:w="36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ind w:firstLine="0"/>
            </w:pPr>
            <w:r>
              <w:rPr>
                <w:rStyle w:val="21"/>
              </w:rPr>
              <w:t>Буксировка транспортных средств, перевозка людей и грузов</w:t>
            </w:r>
          </w:p>
        </w:tc>
        <w:tc>
          <w:tcPr>
            <w:tcW w:w="7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1</w:t>
            </w:r>
          </w:p>
        </w:tc>
        <w:tc>
          <w:tcPr>
            <w:tcW w:w="1541"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1</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w:t>
            </w:r>
          </w:p>
        </w:tc>
      </w:tr>
      <w:tr w:rsidR="00847211">
        <w:trPr>
          <w:trHeight w:hRule="exact" w:val="336"/>
        </w:trPr>
        <w:tc>
          <w:tcPr>
            <w:tcW w:w="36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ind w:firstLine="0"/>
            </w:pPr>
            <w:r>
              <w:rPr>
                <w:rStyle w:val="21"/>
              </w:rPr>
              <w:t>Требования к оборудованию и техническому состоянию транспортных средств</w:t>
            </w:r>
          </w:p>
        </w:tc>
        <w:tc>
          <w:tcPr>
            <w:tcW w:w="7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1</w:t>
            </w:r>
          </w:p>
        </w:tc>
        <w:tc>
          <w:tcPr>
            <w:tcW w:w="1541"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1</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w:t>
            </w:r>
          </w:p>
        </w:tc>
      </w:tr>
      <w:tr w:rsidR="00847211">
        <w:trPr>
          <w:trHeight w:hRule="exact" w:val="173"/>
        </w:trPr>
        <w:tc>
          <w:tcPr>
            <w:tcW w:w="36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pPr>
            <w:r>
              <w:rPr>
                <w:rStyle w:val="21"/>
              </w:rPr>
              <w:t>Итого по разделу</w:t>
            </w:r>
          </w:p>
        </w:tc>
        <w:tc>
          <w:tcPr>
            <w:tcW w:w="710"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38</w:t>
            </w:r>
          </w:p>
        </w:tc>
        <w:tc>
          <w:tcPr>
            <w:tcW w:w="1541" w:type="dxa"/>
            <w:tcBorders>
              <w:top w:val="single" w:sz="4" w:space="0" w:color="auto"/>
              <w:lef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26</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12</w:t>
            </w:r>
          </w:p>
        </w:tc>
      </w:tr>
      <w:tr w:rsidR="00847211">
        <w:trPr>
          <w:trHeight w:hRule="exact" w:val="178"/>
        </w:trPr>
        <w:tc>
          <w:tcPr>
            <w:tcW w:w="3610" w:type="dxa"/>
            <w:tcBorders>
              <w:top w:val="single" w:sz="4" w:space="0" w:color="auto"/>
              <w:left w:val="single" w:sz="4" w:space="0" w:color="auto"/>
              <w:bottom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pPr>
            <w:r>
              <w:rPr>
                <w:rStyle w:val="21"/>
              </w:rPr>
              <w:t>Итого</w:t>
            </w:r>
          </w:p>
        </w:tc>
        <w:tc>
          <w:tcPr>
            <w:tcW w:w="710" w:type="dxa"/>
            <w:tcBorders>
              <w:top w:val="single" w:sz="4" w:space="0" w:color="auto"/>
              <w:left w:val="single" w:sz="4" w:space="0" w:color="auto"/>
              <w:bottom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42</w:t>
            </w:r>
          </w:p>
        </w:tc>
        <w:tc>
          <w:tcPr>
            <w:tcW w:w="1541" w:type="dxa"/>
            <w:tcBorders>
              <w:top w:val="single" w:sz="4" w:space="0" w:color="auto"/>
              <w:left w:val="single" w:sz="4" w:space="0" w:color="auto"/>
              <w:bottom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30</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5774" w:wrap="none" w:vAnchor="page" w:hAnchor="page" w:x="8539" w:y="5080"/>
              <w:shd w:val="clear" w:color="auto" w:fill="auto"/>
              <w:spacing w:line="120" w:lineRule="exact"/>
              <w:ind w:firstLine="0"/>
              <w:jc w:val="center"/>
            </w:pPr>
            <w:r>
              <w:rPr>
                <w:rStyle w:val="21"/>
              </w:rPr>
              <w:t>12</w:t>
            </w:r>
          </w:p>
        </w:tc>
      </w:tr>
    </w:tbl>
    <w:p w:rsidR="00847211" w:rsidRDefault="008960A5">
      <w:pPr>
        <w:pStyle w:val="41"/>
        <w:framePr w:w="7286" w:h="11765" w:hRule="exact" w:wrap="none" w:vAnchor="page" w:hAnchor="page" w:x="8534" w:y="10944"/>
        <w:numPr>
          <w:ilvl w:val="0"/>
          <w:numId w:val="53"/>
        </w:numPr>
        <w:shd w:val="clear" w:color="auto" w:fill="auto"/>
        <w:tabs>
          <w:tab w:val="left" w:pos="763"/>
        </w:tabs>
        <w:spacing w:line="158" w:lineRule="exact"/>
        <w:ind w:left="20" w:firstLine="220"/>
      </w:pPr>
      <w:r>
        <w:t>Законодательство в сфере дорожного движения.</w:t>
      </w:r>
    </w:p>
    <w:p w:rsidR="00847211" w:rsidRDefault="008960A5">
      <w:pPr>
        <w:pStyle w:val="41"/>
        <w:framePr w:w="7286" w:h="11765" w:hRule="exact" w:wrap="none" w:vAnchor="page" w:hAnchor="page" w:x="8534" w:y="10944"/>
        <w:shd w:val="clear" w:color="auto" w:fill="auto"/>
        <w:spacing w:line="158" w:lineRule="exact"/>
        <w:ind w:left="20" w:right="20" w:firstLine="220"/>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w:t>
      </w:r>
      <w:r>
        <w:softHyphen/>
        <w:t>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47211" w:rsidRDefault="008960A5">
      <w:pPr>
        <w:pStyle w:val="41"/>
        <w:framePr w:w="7286" w:h="11765" w:hRule="exact" w:wrap="none" w:vAnchor="page" w:hAnchor="page" w:x="8534" w:y="10944"/>
        <w:shd w:val="clear" w:color="auto" w:fill="auto"/>
        <w:spacing w:line="158" w:lineRule="exact"/>
        <w:ind w:left="20" w:right="20" w:firstLine="220"/>
      </w:pPr>
      <w:r>
        <w:t>Законодательство, устанавливающее ответственность за нарушения в сфере дорожного движения: зада</w:t>
      </w:r>
      <w:r>
        <w:softHyphen/>
        <w:t>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w:t>
      </w:r>
      <w:r>
        <w:softHyphen/>
        <w:t>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w:t>
      </w:r>
      <w:r>
        <w:softHyphen/>
        <w:t>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w:t>
      </w:r>
      <w:r>
        <w:softHyphen/>
        <w:t>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47211" w:rsidRDefault="008960A5">
      <w:pPr>
        <w:pStyle w:val="41"/>
        <w:framePr w:w="7286" w:h="11765" w:hRule="exact" w:wrap="none" w:vAnchor="page" w:hAnchor="page" w:x="8534" w:y="10944"/>
        <w:numPr>
          <w:ilvl w:val="0"/>
          <w:numId w:val="53"/>
        </w:numPr>
        <w:shd w:val="clear" w:color="auto" w:fill="auto"/>
        <w:tabs>
          <w:tab w:val="left" w:pos="763"/>
        </w:tabs>
        <w:spacing w:line="158" w:lineRule="exact"/>
        <w:ind w:left="20" w:firstLine="220"/>
      </w:pPr>
      <w:r>
        <w:t>Правила дорожного движения.</w:t>
      </w:r>
    </w:p>
    <w:p w:rsidR="00847211" w:rsidRDefault="008960A5">
      <w:pPr>
        <w:pStyle w:val="41"/>
        <w:framePr w:w="7286" w:h="11765" w:hRule="exact" w:wrap="none" w:vAnchor="page" w:hAnchor="page" w:x="8534" w:y="10944"/>
        <w:shd w:val="clear" w:color="auto" w:fill="auto"/>
        <w:spacing w:line="158" w:lineRule="exact"/>
        <w:ind w:left="20" w:right="20" w:firstLine="220"/>
      </w:pPr>
      <w:r>
        <w:t>Общие положения, основные понятия и термины, используемые в Правилах дорожного движения: значе</w:t>
      </w:r>
      <w:r>
        <w:softHyphen/>
        <w:t>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w:t>
      </w:r>
      <w:r>
        <w:softHyphen/>
        <w:t>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w:t>
      </w:r>
      <w:r>
        <w:softHyphen/>
        <w:t>деление приоритета в движении; железнодорожные переезды и их разновидности; участники дорожного дви</w:t>
      </w:r>
      <w:r>
        <w:softHyphen/>
        <w:t>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w:t>
      </w:r>
      <w:r>
        <w:softHyphen/>
        <w:t>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w:t>
      </w:r>
      <w:r>
        <w:softHyphen/>
        <w:t>ных знаков; различия в порядке движения по населенным пунктам в зависимости от их обозначения.</w:t>
      </w:r>
    </w:p>
    <w:p w:rsidR="00847211" w:rsidRDefault="008960A5">
      <w:pPr>
        <w:pStyle w:val="41"/>
        <w:framePr w:w="7286" w:h="11765" w:hRule="exact" w:wrap="none" w:vAnchor="page" w:hAnchor="page" w:x="8534" w:y="10944"/>
        <w:shd w:val="clear" w:color="auto" w:fill="auto"/>
        <w:spacing w:line="158" w:lineRule="exact"/>
        <w:ind w:left="20" w:right="20" w:firstLine="220"/>
      </w:pPr>
      <w:r>
        <w:t>Обязанности участников дорожного движения: общие обязанности водителей; документы, которые води</w:t>
      </w:r>
      <w:r>
        <w:softHyphen/>
        <w:t>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w:t>
      </w:r>
      <w:r>
        <w:softHyphen/>
        <w:t>ва; порядок прохождения освидетельствования на состояние алкогольного опьянения и медицинского осви</w:t>
      </w:r>
      <w:r>
        <w:softHyphen/>
        <w:t>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w:t>
      </w:r>
      <w:r>
        <w:softHyphen/>
        <w:t>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w:t>
      </w:r>
      <w:r>
        <w:softHyphen/>
        <w:t>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47211" w:rsidRDefault="008960A5">
      <w:pPr>
        <w:pStyle w:val="41"/>
        <w:framePr w:w="7286" w:h="11765" w:hRule="exact" w:wrap="none" w:vAnchor="page" w:hAnchor="page" w:x="8534" w:y="10944"/>
        <w:shd w:val="clear" w:color="auto" w:fill="auto"/>
        <w:spacing w:line="158" w:lineRule="exact"/>
        <w:ind w:left="20" w:right="20" w:firstLine="220"/>
      </w:pPr>
      <w:r>
        <w:t>Дорожные знаки: значение дорожных знаков в общей системе организации дорожного движения; класси</w:t>
      </w:r>
      <w:r>
        <w:softHyphen/>
        <w:t>фикация дорожных знаков; основной, предварительный, дублирующий, повторный знак; временные дорож</w:t>
      </w:r>
      <w:r>
        <w:softHyphen/>
        <w:t>ные знаки; требования к расстановке знаков; назначение предупреждающих знаков; порядок установки пре</w:t>
      </w:r>
      <w:r>
        <w:softHyphen/>
        <w:t>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w:t>
      </w:r>
      <w:r>
        <w:softHyphen/>
        <w:t>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w:t>
      </w:r>
      <w:r>
        <w:softHyphen/>
        <w:t>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w:t>
      </w:r>
      <w:r>
        <w:softHyphen/>
        <w:t>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w:t>
      </w:r>
      <w:r>
        <w:softHyphen/>
        <w:t>действие их с другими знаками; действия водителей с учетом требований знаков дополнительной информа</w:t>
      </w:r>
      <w:r>
        <w:softHyphen/>
        <w:t>ции.</w:t>
      </w:r>
    </w:p>
    <w:p w:rsidR="00847211" w:rsidRDefault="008960A5">
      <w:pPr>
        <w:pStyle w:val="41"/>
        <w:framePr w:w="7286" w:h="11765" w:hRule="exact" w:wrap="none" w:vAnchor="page" w:hAnchor="page" w:x="8534" w:y="10944"/>
        <w:shd w:val="clear" w:color="auto" w:fill="auto"/>
        <w:spacing w:line="158" w:lineRule="exact"/>
        <w:ind w:left="20" w:right="20" w:firstLine="220"/>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w:t>
      </w:r>
      <w:r>
        <w:softHyphen/>
        <w:t>ствии с ее требованиями; взаимодействие горизонтальной разметки с дорожными знаками; назначение вер</w:t>
      </w:r>
      <w:r>
        <w:softHyphen/>
        <w:t>тикальной разметки; цвет и условия применения вертикальной разметки.</w:t>
      </w:r>
    </w:p>
    <w:p w:rsidR="00847211" w:rsidRDefault="008960A5">
      <w:pPr>
        <w:pStyle w:val="41"/>
        <w:framePr w:w="7286" w:h="11765" w:hRule="exact" w:wrap="none" w:vAnchor="page" w:hAnchor="page" w:x="8534" w:y="10944"/>
        <w:shd w:val="clear" w:color="auto" w:fill="auto"/>
        <w:spacing w:line="158" w:lineRule="exact"/>
        <w:ind w:left="20" w:firstLine="220"/>
      </w:pPr>
      <w:r>
        <w:t>Порядок движения и расположение транспортных средств на проезжей части: предупредительные сигна</w:t>
      </w:r>
      <w:r>
        <w:softHyphen/>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91" o:spid="_x0000_s1216" type="#_x0000_t32" style="position:absolute;margin-left:344.8pt;margin-top:113.1pt;width:155.05pt;height:0;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" filled="t" strokeweight="1.45pt">
            <v:path arrowok="f"/>
            <o:lock v:ext="edit" shapetype="f"/>
            <w10:wrap anchorx="page" anchory="page"/>
          </v:shape>
        </w:pict>
      </w:r>
      <w:r w:rsidRPr="005D56F7">
        <w:rPr>
          <w:noProof/>
        </w:rPr>
        <w:pict>
          <v:shape id="AutoShape 190" o:spid="_x0000_s1215" type="#_x0000_t32" style="position:absolute;margin-left:52.95pt;margin-top:117.4pt;width:738.1pt;height:0;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1" w:y="962"/>
        <w:shd w:val="clear" w:color="auto" w:fill="auto"/>
        <w:spacing w:line="150" w:lineRule="exact"/>
        <w:ind w:left="20"/>
      </w:pPr>
      <w:r>
        <w:t>Российская Газета</w:t>
      </w:r>
    </w:p>
    <w:p w:rsidR="00847211" w:rsidRDefault="008960A5">
      <w:pPr>
        <w:pStyle w:val="a8"/>
        <w:framePr w:wrap="none" w:vAnchor="page" w:hAnchor="page" w:x="9455" w:y="943"/>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58" w:y="943"/>
        <w:shd w:val="clear" w:color="auto" w:fill="auto"/>
        <w:spacing w:line="90" w:lineRule="exact"/>
        <w:ind w:left="20"/>
      </w:pPr>
      <w:r>
        <w:rPr>
          <w:rStyle w:val="0pt"/>
        </w:rPr>
        <w:t xml:space="preserve">№ 172/1 </w:t>
      </w:r>
      <w:r>
        <w:t>(6444/1)</w:t>
      </w:r>
    </w:p>
    <w:p w:rsidR="00847211" w:rsidRPr="008960A5" w:rsidRDefault="005D56F7">
      <w:pPr>
        <w:pStyle w:val="32"/>
        <w:framePr w:wrap="none" w:vAnchor="page" w:hAnchor="page" w:x="15042" w:y="962"/>
        <w:shd w:val="clear" w:color="auto" w:fill="auto"/>
        <w:spacing w:line="100" w:lineRule="exact"/>
        <w:ind w:left="20"/>
        <w:rPr>
          <w:lang w:val="ru-RU"/>
        </w:rPr>
      </w:pPr>
      <w:hyperlink r:id="rId24" w:history="1">
        <w:r w:rsidR="008960A5">
          <w:rPr>
            <w:rStyle w:val="a3"/>
          </w:rPr>
          <w:t>WWW</w:t>
        </w:r>
        <w:r w:rsidR="008960A5" w:rsidRPr="008960A5">
          <w:rPr>
            <w:rStyle w:val="a3"/>
            <w:lang w:val="ru-RU"/>
          </w:rPr>
          <w:t>.</w:t>
        </w:r>
        <w:r w:rsidR="008960A5">
          <w:rPr>
            <w:rStyle w:val="a3"/>
          </w:rPr>
          <w:t>RG</w:t>
        </w:r>
        <w:r w:rsidR="008960A5" w:rsidRPr="008960A5">
          <w:rPr>
            <w:rStyle w:val="a3"/>
            <w:lang w:val="ru-RU"/>
          </w:rPr>
          <w:t>.</w:t>
        </w:r>
        <w:r w:rsidR="008960A5">
          <w:rPr>
            <w:rStyle w:val="a3"/>
          </w:rPr>
          <w:t>RU</w:t>
        </w:r>
      </w:hyperlink>
    </w:p>
    <w:p w:rsidR="00847211" w:rsidRDefault="008960A5">
      <w:pPr>
        <w:pStyle w:val="11"/>
        <w:framePr w:wrap="none" w:vAnchor="page" w:hAnchor="page" w:x="6878" w:y="1421"/>
        <w:shd w:val="clear" w:color="auto" w:fill="auto"/>
        <w:spacing w:line="620" w:lineRule="exact"/>
      </w:pPr>
      <w:bookmarkStart w:id="33" w:name="bookmark36"/>
      <w:r>
        <w:rPr>
          <w:rStyle w:val="12"/>
          <w:b/>
          <w:bCs/>
        </w:rPr>
        <w:t>документы</w:t>
      </w:r>
      <w:bookmarkEnd w:id="33"/>
    </w:p>
    <w:p w:rsidR="00847211" w:rsidRDefault="008960A5">
      <w:pPr>
        <w:pStyle w:val="41"/>
        <w:framePr w:w="7282" w:h="13118" w:hRule="exact" w:wrap="none" w:vAnchor="page" w:hAnchor="page" w:x="1065" w:y="2603"/>
        <w:shd w:val="clear" w:color="auto" w:fill="auto"/>
        <w:ind w:left="20" w:firstLine="0"/>
      </w:pPr>
      <w:r>
        <w:t>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w:t>
      </w:r>
      <w:r>
        <w:softHyphen/>
        <w:t>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w:t>
      </w:r>
      <w:r>
        <w:softHyphen/>
        <w:t>положенным слева на одном уровне с проезжей частью; движение транспортных средств по обочинам, троту</w:t>
      </w:r>
      <w:r>
        <w:softHyphen/>
        <w:t>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w:t>
      </w:r>
      <w:r>
        <w:softHyphen/>
        <w:t>дов; объезд препятствия; встречный разъезд на узких участках дорог; встречный разъезд на подъемах и спу</w:t>
      </w:r>
      <w:r>
        <w:softHyphen/>
        <w:t>сках; приоритет маршрутных транспортных средств; пересечение трамвайных путей вне перекрестка; поря</w:t>
      </w:r>
      <w:r>
        <w:softHyphen/>
        <w:t>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w:t>
      </w:r>
      <w:r>
        <w:softHyphen/>
        <w:t>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47211" w:rsidRDefault="008960A5">
      <w:pPr>
        <w:pStyle w:val="41"/>
        <w:framePr w:w="7282" w:h="13118" w:hRule="exact" w:wrap="none" w:vAnchor="page" w:hAnchor="page" w:x="1065" w:y="2603"/>
        <w:shd w:val="clear" w:color="auto" w:fill="auto"/>
        <w:ind w:left="20" w:right="20" w:firstLine="220"/>
      </w:pPr>
      <w:r>
        <w:t>Остановка и стоянка транспортных средств: порядок остановки и стоянки; способы постановки транспор</w:t>
      </w:r>
      <w:r>
        <w:softHyphen/>
        <w:t>тных средств на стоянку; длительная стоянка вне населенных пунктов; остановка и стоянка на автомагистра</w:t>
      </w:r>
      <w:r>
        <w:softHyphen/>
        <w:t>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w:t>
      </w:r>
      <w:r>
        <w:softHyphen/>
        <w:t>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47211" w:rsidRDefault="008960A5">
      <w:pPr>
        <w:pStyle w:val="41"/>
        <w:framePr w:w="7282" w:h="13118" w:hRule="exact" w:wrap="none" w:vAnchor="page" w:hAnchor="page" w:x="1065" w:y="2603"/>
        <w:shd w:val="clear" w:color="auto" w:fill="auto"/>
        <w:ind w:left="20" w:right="20" w:firstLine="220"/>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w:t>
      </w:r>
      <w:r>
        <w:softHyphen/>
        <w:t>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w:t>
      </w:r>
      <w:r>
        <w:softHyphen/>
        <w:t>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w:t>
      </w:r>
      <w:r>
        <w:softHyphen/>
        <w:t>ным знакам и разметке.</w:t>
      </w:r>
    </w:p>
    <w:p w:rsidR="00847211" w:rsidRDefault="008960A5">
      <w:pPr>
        <w:pStyle w:val="41"/>
        <w:framePr w:w="7282" w:h="13118" w:hRule="exact" w:wrap="none" w:vAnchor="page" w:hAnchor="page" w:x="1065" w:y="2603"/>
        <w:shd w:val="clear" w:color="auto" w:fill="auto"/>
        <w:ind w:left="20" w:right="20" w:firstLine="220"/>
      </w:pPr>
      <w:r>
        <w:t>Проезд перекрестков: общие правила проезда перекрестков; преимущества трамвая на перекрестке; регу</w:t>
      </w:r>
      <w:r>
        <w:softHyphen/>
        <w:t>лируемые перекрестки; правила проезда регулируемых перекрестков; порядок движения по перекрёстку,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847211" w:rsidRDefault="008960A5">
      <w:pPr>
        <w:pStyle w:val="41"/>
        <w:framePr w:w="7282" w:h="13118" w:hRule="exact" w:wrap="none" w:vAnchor="page" w:hAnchor="page" w:x="1065" w:y="2603"/>
        <w:shd w:val="clear" w:color="auto" w:fill="auto"/>
        <w:ind w:left="20" w:right="20" w:firstLine="220"/>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w:t>
      </w:r>
      <w:r>
        <w:softHyphen/>
        <w:t>ходных переходов; действия водителей при появлении на проезжей части слепых пешеходов; правила прое</w:t>
      </w:r>
      <w:r>
        <w:softHyphen/>
        <w:t>зда мест остановок маршрутных транспортных средств; действия водителя транспортного средства, имею</w:t>
      </w:r>
      <w:r>
        <w:softHyphen/>
        <w:t>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w:t>
      </w:r>
      <w:r>
        <w:softHyphen/>
        <w:t>рожных переездов; места остановки транспортных средств при запрещении движения через переезд; запре</w:t>
      </w:r>
      <w:r>
        <w:softHyphen/>
        <w:t>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w:t>
      </w:r>
      <w:r>
        <w:softHyphen/>
        <w:t>рожных переездов. Решение ситуационных задач.</w:t>
      </w:r>
    </w:p>
    <w:p w:rsidR="00847211" w:rsidRDefault="008960A5">
      <w:pPr>
        <w:pStyle w:val="41"/>
        <w:framePr w:w="7282" w:h="13118" w:hRule="exact" w:wrap="none" w:vAnchor="page" w:hAnchor="page" w:x="1065" w:y="2603"/>
        <w:shd w:val="clear" w:color="auto" w:fill="auto"/>
        <w:ind w:left="20" w:right="20" w:firstLine="220"/>
      </w:pPr>
      <w:r>
        <w:t>Порядок использования внешних световых приборов и звуковых сигналов: правила использования внеш</w:t>
      </w:r>
      <w:r>
        <w:softHyphen/>
        <w:t>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w:t>
      </w:r>
      <w:r>
        <w:softHyphen/>
        <w:t>вание фары-искателя, фары-прожектора и знака автопоезда; порядок применения звуковых сигналов в раз</w:t>
      </w:r>
      <w:r>
        <w:softHyphen/>
        <w:t>личных условиях движения.</w:t>
      </w:r>
    </w:p>
    <w:p w:rsidR="00847211" w:rsidRDefault="008960A5">
      <w:pPr>
        <w:pStyle w:val="41"/>
        <w:framePr w:w="7282" w:h="13118" w:hRule="exact" w:wrap="none" w:vAnchor="page" w:hAnchor="page" w:x="1065" w:y="2603"/>
        <w:shd w:val="clear" w:color="auto" w:fill="auto"/>
        <w:ind w:left="20" w:right="20" w:firstLine="220"/>
      </w:pPr>
      <w:r>
        <w:t>Буксировка транспортных средств, перевозка людей и грузов: условия и порядок буксировки механиче</w:t>
      </w:r>
      <w:r>
        <w:softHyphen/>
        <w:t>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w:t>
      </w:r>
      <w:r>
        <w:softHyphen/>
        <w:t>вание к перевозке людей в грузовом автомобиле; обязанности водителя перед началом движения; дополни</w:t>
      </w:r>
      <w:r>
        <w:softHyphen/>
        <w:t>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w:t>
      </w:r>
      <w:r>
        <w:softHyphen/>
        <w:t>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47211" w:rsidRDefault="008960A5">
      <w:pPr>
        <w:pStyle w:val="41"/>
        <w:framePr w:w="7282" w:h="13118" w:hRule="exact" w:wrap="none" w:vAnchor="page" w:hAnchor="page" w:x="1065" w:y="2603"/>
        <w:shd w:val="clear" w:color="auto" w:fill="auto"/>
        <w:ind w:left="20" w:right="20" w:firstLine="220"/>
      </w:pPr>
      <w:r>
        <w:t>Требования к оборудованию и техническому состоянию транспортных средств: общие требования; поря</w:t>
      </w:r>
      <w:r>
        <w:softHyphen/>
        <w:t>док прохождения технического осмотра; неисправности и условия, при наличии которых запрещается эксплу</w:t>
      </w:r>
      <w:r>
        <w:softHyphen/>
        <w:t>атация транспортных средств; типы регистрационных знаков, применяемые для различных групп транспор</w:t>
      </w:r>
      <w:r>
        <w:softHyphen/>
        <w:t>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847211" w:rsidRDefault="008960A5">
      <w:pPr>
        <w:pStyle w:val="41"/>
        <w:framePr w:w="7282" w:h="13118" w:hRule="exact" w:wrap="none" w:vAnchor="page" w:hAnchor="page" w:x="1065" w:y="2603"/>
        <w:numPr>
          <w:ilvl w:val="0"/>
          <w:numId w:val="52"/>
        </w:numPr>
        <w:shd w:val="clear" w:color="auto" w:fill="auto"/>
        <w:tabs>
          <w:tab w:val="left" w:pos="624"/>
        </w:tabs>
        <w:ind w:left="20" w:firstLine="220"/>
      </w:pPr>
      <w:r>
        <w:t>Учебный предмет «Психофизиологические основы деятельности водителя».</w:t>
      </w:r>
    </w:p>
    <w:p w:rsidR="00847211" w:rsidRDefault="008960A5">
      <w:pPr>
        <w:pStyle w:val="50"/>
        <w:framePr w:w="7282" w:h="13118" w:hRule="exact" w:wrap="none" w:vAnchor="page" w:hAnchor="page" w:x="1065" w:y="2603"/>
        <w:shd w:val="clear" w:color="auto" w:fill="auto"/>
        <w:spacing w:after="0" w:line="163" w:lineRule="exact"/>
        <w:ind w:right="20"/>
        <w:jc w:val="center"/>
      </w:pPr>
      <w:r>
        <w:t>Распределение учебных часов по разделам и темам</w:t>
      </w:r>
    </w:p>
    <w:p w:rsidR="00847211" w:rsidRDefault="008960A5">
      <w:pPr>
        <w:pStyle w:val="a6"/>
        <w:framePr w:w="624" w:h="192" w:hRule="exact" w:wrap="none" w:vAnchor="page" w:hAnchor="page" w:x="7713" w:y="15736"/>
        <w:shd w:val="clear" w:color="auto" w:fill="auto"/>
        <w:spacing w:line="163" w:lineRule="exact"/>
      </w:pPr>
      <w:r>
        <w:t>Таблица 3</w:t>
      </w:r>
    </w:p>
    <w:tbl>
      <w:tblPr>
        <w:tblOverlap w:val="never"/>
        <w:tblW w:w="0" w:type="auto"/>
        <w:tblLayout w:type="fixed"/>
        <w:tblCellMar>
          <w:left w:w="10" w:type="dxa"/>
          <w:right w:w="10" w:type="dxa"/>
        </w:tblCellMar>
        <w:tblLook w:val="04A0"/>
      </w:tblPr>
      <w:tblGrid>
        <w:gridCol w:w="3576"/>
        <w:gridCol w:w="691"/>
        <w:gridCol w:w="1445"/>
        <w:gridCol w:w="1560"/>
      </w:tblGrid>
      <w:tr w:rsidR="00847211">
        <w:trPr>
          <w:trHeight w:hRule="exact" w:val="182"/>
        </w:trPr>
        <w:tc>
          <w:tcPr>
            <w:tcW w:w="3576" w:type="dxa"/>
            <w:vMerge w:val="restart"/>
            <w:tcBorders>
              <w:top w:val="single" w:sz="4" w:space="0" w:color="auto"/>
              <w:left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jc w:val="center"/>
            </w:pPr>
            <w:r>
              <w:rPr>
                <w:rStyle w:val="21"/>
              </w:rPr>
              <w:t>Наименование разделов и тем</w:t>
            </w:r>
          </w:p>
        </w:tc>
        <w:tc>
          <w:tcPr>
            <w:tcW w:w="369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jc w:val="center"/>
            </w:pPr>
            <w:r>
              <w:rPr>
                <w:rStyle w:val="21"/>
              </w:rPr>
              <w:t>Количество часов</w:t>
            </w:r>
          </w:p>
        </w:tc>
      </w:tr>
      <w:tr w:rsidR="00847211">
        <w:trPr>
          <w:trHeight w:hRule="exact" w:val="331"/>
        </w:trPr>
        <w:tc>
          <w:tcPr>
            <w:tcW w:w="3576" w:type="dxa"/>
            <w:vMerge/>
            <w:tcBorders>
              <w:left w:val="single" w:sz="4" w:space="0" w:color="auto"/>
            </w:tcBorders>
            <w:shd w:val="clear" w:color="auto" w:fill="FFFFFF"/>
          </w:tcPr>
          <w:p w:rsidR="00847211" w:rsidRDefault="00847211">
            <w:pPr>
              <w:framePr w:w="7272" w:h="1886" w:wrap="none" w:vAnchor="page" w:hAnchor="page" w:x="1070" w:y="15938"/>
            </w:pPr>
          </w:p>
        </w:tc>
        <w:tc>
          <w:tcPr>
            <w:tcW w:w="691" w:type="dxa"/>
            <w:tcBorders>
              <w:top w:val="single" w:sz="4" w:space="0" w:color="auto"/>
              <w:left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jc w:val="center"/>
            </w:pPr>
            <w:r>
              <w:rPr>
                <w:rStyle w:val="21"/>
              </w:rPr>
              <w:t>Всего</w:t>
            </w:r>
          </w:p>
        </w:tc>
        <w:tc>
          <w:tcPr>
            <w:tcW w:w="1445" w:type="dxa"/>
            <w:tcBorders>
              <w:top w:val="single" w:sz="4" w:space="0" w:color="auto"/>
              <w:left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jc w:val="center"/>
            </w:pPr>
            <w:r>
              <w:rPr>
                <w:rStyle w:val="21"/>
              </w:rPr>
              <w:t>Теоретические</w:t>
            </w:r>
          </w:p>
          <w:p w:rsidR="00847211" w:rsidRDefault="008960A5">
            <w:pPr>
              <w:pStyle w:val="41"/>
              <w:framePr w:w="7272" w:h="1886" w:wrap="none" w:vAnchor="page" w:hAnchor="page" w:x="1070" w:y="15938"/>
              <w:shd w:val="clear" w:color="auto" w:fill="auto"/>
              <w:spacing w:line="120" w:lineRule="exact"/>
              <w:ind w:firstLine="0"/>
              <w:jc w:val="center"/>
            </w:pPr>
            <w:r>
              <w:rPr>
                <w:rStyle w:val="21"/>
              </w:rPr>
              <w:t>занятия</w:t>
            </w:r>
          </w:p>
        </w:tc>
        <w:tc>
          <w:tcPr>
            <w:tcW w:w="1560" w:type="dxa"/>
            <w:tcBorders>
              <w:top w:val="single" w:sz="4" w:space="0" w:color="auto"/>
              <w:left w:val="single" w:sz="4" w:space="0" w:color="auto"/>
              <w:right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jc w:val="center"/>
            </w:pPr>
            <w:r>
              <w:rPr>
                <w:rStyle w:val="21"/>
              </w:rPr>
              <w:t>Практические</w:t>
            </w:r>
          </w:p>
          <w:p w:rsidR="00847211" w:rsidRDefault="008960A5">
            <w:pPr>
              <w:pStyle w:val="41"/>
              <w:framePr w:w="7272" w:h="1886" w:wrap="none" w:vAnchor="page" w:hAnchor="page" w:x="1070" w:y="15938"/>
              <w:shd w:val="clear" w:color="auto" w:fill="auto"/>
              <w:spacing w:line="120" w:lineRule="exact"/>
              <w:ind w:firstLine="0"/>
              <w:jc w:val="center"/>
            </w:pPr>
            <w:r>
              <w:rPr>
                <w:rStyle w:val="21"/>
              </w:rPr>
              <w:t>занятия</w:t>
            </w:r>
          </w:p>
        </w:tc>
      </w:tr>
      <w:tr w:rsidR="00847211">
        <w:trPr>
          <w:trHeight w:hRule="exact" w:val="336"/>
        </w:trPr>
        <w:tc>
          <w:tcPr>
            <w:tcW w:w="3576" w:type="dxa"/>
            <w:tcBorders>
              <w:top w:val="single" w:sz="4" w:space="0" w:color="auto"/>
              <w:left w:val="single" w:sz="4" w:space="0" w:color="auto"/>
            </w:tcBorders>
            <w:shd w:val="clear" w:color="auto" w:fill="FFFFFF"/>
          </w:tcPr>
          <w:p w:rsidR="00847211" w:rsidRDefault="008960A5">
            <w:pPr>
              <w:pStyle w:val="41"/>
              <w:framePr w:w="7272" w:h="1886" w:wrap="none" w:vAnchor="page" w:hAnchor="page" w:x="1070" w:y="15938"/>
              <w:shd w:val="clear" w:color="auto" w:fill="auto"/>
              <w:ind w:firstLine="0"/>
            </w:pPr>
            <w:r>
              <w:rPr>
                <w:rStyle w:val="21"/>
              </w:rPr>
              <w:t>Познавательные функции, системы восприятия и психо</w:t>
            </w:r>
            <w:r>
              <w:rPr>
                <w:rStyle w:val="21"/>
              </w:rPr>
              <w:softHyphen/>
              <w:t>моторные навыки</w:t>
            </w:r>
          </w:p>
        </w:tc>
        <w:tc>
          <w:tcPr>
            <w:tcW w:w="691" w:type="dxa"/>
            <w:tcBorders>
              <w:top w:val="single" w:sz="4" w:space="0" w:color="auto"/>
              <w:left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jc w:val="center"/>
            </w:pPr>
            <w:r>
              <w:rPr>
                <w:rStyle w:val="21"/>
              </w:rPr>
              <w:t>2</w:t>
            </w:r>
          </w:p>
        </w:tc>
        <w:tc>
          <w:tcPr>
            <w:tcW w:w="1445" w:type="dxa"/>
            <w:tcBorders>
              <w:top w:val="single" w:sz="4" w:space="0" w:color="auto"/>
              <w:left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jc w:val="center"/>
            </w:pPr>
            <w:r>
              <w:rPr>
                <w:rStyle w:val="21"/>
              </w:rPr>
              <w:t>2</w:t>
            </w:r>
          </w:p>
        </w:tc>
        <w:tc>
          <w:tcPr>
            <w:tcW w:w="1560" w:type="dxa"/>
            <w:tcBorders>
              <w:top w:val="single" w:sz="4" w:space="0" w:color="auto"/>
              <w:left w:val="single" w:sz="4" w:space="0" w:color="auto"/>
              <w:right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jc w:val="center"/>
            </w:pPr>
            <w:r>
              <w:rPr>
                <w:rStyle w:val="21"/>
              </w:rPr>
              <w:t>—</w:t>
            </w:r>
          </w:p>
        </w:tc>
      </w:tr>
      <w:tr w:rsidR="00847211">
        <w:trPr>
          <w:trHeight w:hRule="exact" w:val="173"/>
        </w:trPr>
        <w:tc>
          <w:tcPr>
            <w:tcW w:w="3576" w:type="dxa"/>
            <w:tcBorders>
              <w:top w:val="single" w:sz="4" w:space="0" w:color="auto"/>
              <w:left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pPr>
            <w:r>
              <w:rPr>
                <w:rStyle w:val="21"/>
              </w:rPr>
              <w:t>Этические основы деятельности водителя</w:t>
            </w:r>
          </w:p>
        </w:tc>
        <w:tc>
          <w:tcPr>
            <w:tcW w:w="691" w:type="dxa"/>
            <w:tcBorders>
              <w:top w:val="single" w:sz="4" w:space="0" w:color="auto"/>
              <w:left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jc w:val="center"/>
            </w:pPr>
            <w:r>
              <w:rPr>
                <w:rStyle w:val="21"/>
              </w:rPr>
              <w:t>2</w:t>
            </w:r>
          </w:p>
        </w:tc>
        <w:tc>
          <w:tcPr>
            <w:tcW w:w="1445" w:type="dxa"/>
            <w:tcBorders>
              <w:top w:val="single" w:sz="4" w:space="0" w:color="auto"/>
              <w:left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jc w:val="center"/>
            </w:pPr>
            <w:r>
              <w:rPr>
                <w:rStyle w:val="21"/>
              </w:rPr>
              <w:t>2</w:t>
            </w:r>
          </w:p>
        </w:tc>
        <w:tc>
          <w:tcPr>
            <w:tcW w:w="1560" w:type="dxa"/>
            <w:tcBorders>
              <w:top w:val="single" w:sz="4" w:space="0" w:color="auto"/>
              <w:left w:val="single" w:sz="4" w:space="0" w:color="auto"/>
              <w:right w:val="single" w:sz="4" w:space="0" w:color="auto"/>
            </w:tcBorders>
            <w:shd w:val="clear" w:color="auto" w:fill="FFFFFF"/>
          </w:tcPr>
          <w:p w:rsidR="00847211" w:rsidRDefault="008960A5">
            <w:pPr>
              <w:pStyle w:val="41"/>
              <w:framePr w:w="7272" w:h="1886" w:wrap="none" w:vAnchor="page" w:hAnchor="page" w:x="1070" w:y="15938"/>
              <w:shd w:val="clear" w:color="auto" w:fill="auto"/>
              <w:spacing w:line="200" w:lineRule="exact"/>
              <w:ind w:firstLine="0"/>
              <w:jc w:val="center"/>
            </w:pPr>
            <w:r>
              <w:rPr>
                <w:rStyle w:val="10pt0pt"/>
              </w:rPr>
              <w:t>—</w:t>
            </w:r>
          </w:p>
        </w:tc>
      </w:tr>
      <w:tr w:rsidR="00847211">
        <w:trPr>
          <w:trHeight w:hRule="exact" w:val="178"/>
        </w:trPr>
        <w:tc>
          <w:tcPr>
            <w:tcW w:w="3576" w:type="dxa"/>
            <w:tcBorders>
              <w:top w:val="single" w:sz="4" w:space="0" w:color="auto"/>
              <w:left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pPr>
            <w:r>
              <w:rPr>
                <w:rStyle w:val="21"/>
              </w:rPr>
              <w:t>Основы эффективного общения</w:t>
            </w:r>
          </w:p>
        </w:tc>
        <w:tc>
          <w:tcPr>
            <w:tcW w:w="691" w:type="dxa"/>
            <w:tcBorders>
              <w:top w:val="single" w:sz="4" w:space="0" w:color="auto"/>
              <w:left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jc w:val="center"/>
            </w:pPr>
            <w:r>
              <w:rPr>
                <w:rStyle w:val="21"/>
              </w:rPr>
              <w:t>2</w:t>
            </w:r>
          </w:p>
        </w:tc>
        <w:tc>
          <w:tcPr>
            <w:tcW w:w="1445" w:type="dxa"/>
            <w:tcBorders>
              <w:top w:val="single" w:sz="4" w:space="0" w:color="auto"/>
              <w:left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jc w:val="center"/>
            </w:pPr>
            <w:r>
              <w:rPr>
                <w:rStyle w:val="21"/>
              </w:rPr>
              <w:t>2</w:t>
            </w:r>
          </w:p>
        </w:tc>
        <w:tc>
          <w:tcPr>
            <w:tcW w:w="1560" w:type="dxa"/>
            <w:tcBorders>
              <w:top w:val="single" w:sz="4" w:space="0" w:color="auto"/>
              <w:left w:val="single" w:sz="4" w:space="0" w:color="auto"/>
              <w:right w:val="single" w:sz="4" w:space="0" w:color="auto"/>
            </w:tcBorders>
            <w:shd w:val="clear" w:color="auto" w:fill="FFFFFF"/>
          </w:tcPr>
          <w:p w:rsidR="00847211" w:rsidRDefault="008960A5">
            <w:pPr>
              <w:pStyle w:val="41"/>
              <w:framePr w:w="7272" w:h="1886" w:wrap="none" w:vAnchor="page" w:hAnchor="page" w:x="1070" w:y="15938"/>
              <w:shd w:val="clear" w:color="auto" w:fill="auto"/>
              <w:spacing w:line="200" w:lineRule="exact"/>
              <w:ind w:firstLine="0"/>
              <w:jc w:val="center"/>
            </w:pPr>
            <w:r>
              <w:rPr>
                <w:rStyle w:val="10pt0pt"/>
              </w:rPr>
              <w:t>—</w:t>
            </w:r>
          </w:p>
        </w:tc>
      </w:tr>
      <w:tr w:rsidR="00847211">
        <w:trPr>
          <w:trHeight w:hRule="exact" w:val="173"/>
        </w:trPr>
        <w:tc>
          <w:tcPr>
            <w:tcW w:w="3576" w:type="dxa"/>
            <w:tcBorders>
              <w:top w:val="single" w:sz="4" w:space="0" w:color="auto"/>
              <w:left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jc w:val="center"/>
            </w:pPr>
            <w:r>
              <w:rPr>
                <w:rStyle w:val="21"/>
              </w:rPr>
              <w:t>Эмоциональные состояния и профилактика конфликтов</w:t>
            </w:r>
          </w:p>
        </w:tc>
        <w:tc>
          <w:tcPr>
            <w:tcW w:w="691" w:type="dxa"/>
            <w:tcBorders>
              <w:top w:val="single" w:sz="4" w:space="0" w:color="auto"/>
              <w:left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jc w:val="center"/>
            </w:pPr>
            <w:r>
              <w:rPr>
                <w:rStyle w:val="21"/>
              </w:rPr>
              <w:t>2</w:t>
            </w:r>
          </w:p>
        </w:tc>
        <w:tc>
          <w:tcPr>
            <w:tcW w:w="1445" w:type="dxa"/>
            <w:tcBorders>
              <w:top w:val="single" w:sz="4" w:space="0" w:color="auto"/>
              <w:left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jc w:val="center"/>
            </w:pPr>
            <w:r>
              <w:rPr>
                <w:rStyle w:val="21"/>
              </w:rPr>
              <w:t>2</w:t>
            </w:r>
          </w:p>
        </w:tc>
        <w:tc>
          <w:tcPr>
            <w:tcW w:w="1560" w:type="dxa"/>
            <w:tcBorders>
              <w:top w:val="single" w:sz="4" w:space="0" w:color="auto"/>
              <w:left w:val="single" w:sz="4" w:space="0" w:color="auto"/>
              <w:right w:val="single" w:sz="4" w:space="0" w:color="auto"/>
            </w:tcBorders>
            <w:shd w:val="clear" w:color="auto" w:fill="FFFFFF"/>
          </w:tcPr>
          <w:p w:rsidR="00847211" w:rsidRDefault="008960A5">
            <w:pPr>
              <w:pStyle w:val="41"/>
              <w:framePr w:w="7272" w:h="1886" w:wrap="none" w:vAnchor="page" w:hAnchor="page" w:x="1070" w:y="15938"/>
              <w:shd w:val="clear" w:color="auto" w:fill="auto"/>
              <w:spacing w:line="200" w:lineRule="exact"/>
              <w:ind w:firstLine="0"/>
              <w:jc w:val="center"/>
            </w:pPr>
            <w:r>
              <w:rPr>
                <w:rStyle w:val="10pt0pt"/>
              </w:rPr>
              <w:t>—</w:t>
            </w:r>
          </w:p>
        </w:tc>
      </w:tr>
      <w:tr w:rsidR="00847211">
        <w:trPr>
          <w:trHeight w:hRule="exact" w:val="331"/>
        </w:trPr>
        <w:tc>
          <w:tcPr>
            <w:tcW w:w="3576" w:type="dxa"/>
            <w:tcBorders>
              <w:top w:val="single" w:sz="4" w:space="0" w:color="auto"/>
              <w:left w:val="single" w:sz="4" w:space="0" w:color="auto"/>
            </w:tcBorders>
            <w:shd w:val="clear" w:color="auto" w:fill="FFFFFF"/>
          </w:tcPr>
          <w:p w:rsidR="00847211" w:rsidRDefault="008960A5">
            <w:pPr>
              <w:pStyle w:val="41"/>
              <w:framePr w:w="7272" w:h="1886" w:wrap="none" w:vAnchor="page" w:hAnchor="page" w:x="1070" w:y="15938"/>
              <w:shd w:val="clear" w:color="auto" w:fill="auto"/>
              <w:ind w:firstLine="0"/>
            </w:pPr>
            <w:r>
              <w:rPr>
                <w:rStyle w:val="21"/>
              </w:rPr>
              <w:t>Саморегуляция и профилактика конфликтов (психоло</w:t>
            </w:r>
            <w:r>
              <w:rPr>
                <w:rStyle w:val="21"/>
              </w:rPr>
              <w:softHyphen/>
              <w:t>гический практикум)</w:t>
            </w:r>
          </w:p>
        </w:tc>
        <w:tc>
          <w:tcPr>
            <w:tcW w:w="691" w:type="dxa"/>
            <w:tcBorders>
              <w:top w:val="single" w:sz="4" w:space="0" w:color="auto"/>
              <w:left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jc w:val="center"/>
            </w:pPr>
            <w:r>
              <w:rPr>
                <w:rStyle w:val="21"/>
              </w:rPr>
              <w:t>4</w:t>
            </w:r>
          </w:p>
        </w:tc>
        <w:tc>
          <w:tcPr>
            <w:tcW w:w="1445" w:type="dxa"/>
            <w:tcBorders>
              <w:top w:val="single" w:sz="4" w:space="0" w:color="auto"/>
              <w:left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jc w:val="center"/>
            </w:pPr>
            <w:r>
              <w:rPr>
                <w:rStyle w:val="21"/>
              </w:rPr>
              <w:t>—</w:t>
            </w:r>
          </w:p>
        </w:tc>
        <w:tc>
          <w:tcPr>
            <w:tcW w:w="1560" w:type="dxa"/>
            <w:tcBorders>
              <w:top w:val="single" w:sz="4" w:space="0" w:color="auto"/>
              <w:left w:val="single" w:sz="4" w:space="0" w:color="auto"/>
              <w:right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jc w:val="center"/>
            </w:pPr>
            <w:r>
              <w:rPr>
                <w:rStyle w:val="21"/>
              </w:rPr>
              <w:t>4</w:t>
            </w:r>
          </w:p>
        </w:tc>
      </w:tr>
      <w:tr w:rsidR="00847211">
        <w:trPr>
          <w:trHeight w:hRule="exact" w:val="182"/>
        </w:trPr>
        <w:tc>
          <w:tcPr>
            <w:tcW w:w="3576" w:type="dxa"/>
            <w:tcBorders>
              <w:top w:val="single" w:sz="4" w:space="0" w:color="auto"/>
              <w:left w:val="single" w:sz="4" w:space="0" w:color="auto"/>
              <w:bottom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pPr>
            <w:r>
              <w:rPr>
                <w:rStyle w:val="2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jc w:val="center"/>
            </w:pPr>
            <w:r>
              <w:rPr>
                <w:rStyle w:val="21"/>
              </w:rPr>
              <w:t>12</w:t>
            </w:r>
          </w:p>
        </w:tc>
        <w:tc>
          <w:tcPr>
            <w:tcW w:w="1445" w:type="dxa"/>
            <w:tcBorders>
              <w:top w:val="single" w:sz="4" w:space="0" w:color="auto"/>
              <w:left w:val="single" w:sz="4" w:space="0" w:color="auto"/>
              <w:bottom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jc w:val="center"/>
            </w:pPr>
            <w:r>
              <w:rPr>
                <w:rStyle w:val="21"/>
              </w:rPr>
              <w:t>8</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886" w:wrap="none" w:vAnchor="page" w:hAnchor="page" w:x="1070" w:y="15938"/>
              <w:shd w:val="clear" w:color="auto" w:fill="auto"/>
              <w:spacing w:line="120" w:lineRule="exact"/>
              <w:ind w:firstLine="0"/>
              <w:jc w:val="center"/>
            </w:pPr>
            <w:r>
              <w:rPr>
                <w:rStyle w:val="21"/>
              </w:rPr>
              <w:t>4</w:t>
            </w:r>
          </w:p>
        </w:tc>
      </w:tr>
    </w:tbl>
    <w:p w:rsidR="00847211" w:rsidRDefault="008960A5">
      <w:pPr>
        <w:pStyle w:val="41"/>
        <w:framePr w:w="7282" w:h="4795" w:hRule="exact" w:wrap="none" w:vAnchor="page" w:hAnchor="page" w:x="1065" w:y="17910"/>
        <w:shd w:val="clear" w:color="auto" w:fill="auto"/>
        <w:ind w:left="20" w:right="20" w:firstLine="220"/>
      </w:pPr>
      <w:r>
        <w:t>Познавательные функции, системы восприятия и психомоторные навыки: понятие о познавательных фун</w:t>
      </w:r>
      <w:r>
        <w:softHyphen/>
        <w:t>кциях (внимание, восприятие, память, мышление); внимание и его свойства (устойчивость, концентрация, рас</w:t>
      </w:r>
      <w:r>
        <w:softHyphen/>
        <w:t>пределение, переключение, объем); причины отвлечения внимания во время управления транспортным средст</w:t>
      </w:r>
      <w:r>
        <w:softHyphen/>
        <w:t>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w:t>
      </w:r>
      <w:r>
        <w:softHyphen/>
        <w:t>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w:t>
      </w:r>
      <w:r>
        <w:softHyphen/>
        <w:t>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w:t>
      </w:r>
      <w:r>
        <w:softHyphen/>
        <w:t>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w:t>
      </w:r>
      <w:r>
        <w:softHyphen/>
        <w:t>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47211" w:rsidRDefault="008960A5">
      <w:pPr>
        <w:pStyle w:val="41"/>
        <w:framePr w:w="7282" w:h="4795" w:hRule="exact" w:wrap="none" w:vAnchor="page" w:hAnchor="page" w:x="1065" w:y="17910"/>
        <w:shd w:val="clear" w:color="auto" w:fill="auto"/>
        <w:ind w:left="20" w:right="20" w:firstLine="220"/>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w:t>
      </w:r>
      <w:r>
        <w:softHyphen/>
        <w:t>ками дорожного движения; уязвимые участники дорожного движения, требующие особого внимания (пешехо</w:t>
      </w:r>
      <w:r>
        <w:softHyphen/>
        <w:t>ды, велосипедисты, дети, пожилые люди, инвалиды); причины предоставления преимущества на дороге тран</w:t>
      </w:r>
      <w:r>
        <w:softHyphen/>
        <w:t>спортным средствам, оборудованным специальными световыми и звуковыми сигналами; особенности поведе</w:t>
      </w:r>
      <w:r>
        <w:softHyphen/>
        <w:t>ния водителей и пешеходов в жилых зонах и в местах парковки.</w:t>
      </w:r>
    </w:p>
    <w:p w:rsidR="00847211" w:rsidRDefault="008960A5">
      <w:pPr>
        <w:pStyle w:val="41"/>
        <w:framePr w:w="7282" w:h="3307" w:hRule="exact" w:wrap="none" w:vAnchor="page" w:hAnchor="page" w:x="8534" w:y="2603"/>
        <w:shd w:val="clear" w:color="auto" w:fill="auto"/>
        <w:ind w:left="20" w:right="20" w:firstLine="220"/>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w:t>
      </w:r>
      <w:r>
        <w:softHyphen/>
        <w:t>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47211" w:rsidRDefault="008960A5">
      <w:pPr>
        <w:pStyle w:val="41"/>
        <w:framePr w:w="7282" w:h="3307" w:hRule="exact" w:wrap="none" w:vAnchor="page" w:hAnchor="page" w:x="8534" w:y="2603"/>
        <w:shd w:val="clear" w:color="auto" w:fill="auto"/>
        <w:ind w:left="20" w:right="20" w:firstLine="220"/>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w:t>
      </w:r>
      <w:r>
        <w:softHyphen/>
        <w:t>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w:t>
      </w:r>
      <w:r>
        <w:softHyphen/>
        <w:t>водящий к агрессивному поведению; изменение поведения водителя после употребления алкоголя и медика</w:t>
      </w:r>
      <w:r>
        <w:softHyphen/>
        <w:t>ментов; влияние плохого самочувствия на поведение водителя; профилактика конфликтов; правила взаимо</w:t>
      </w:r>
      <w:r>
        <w:softHyphen/>
        <w:t>действия с агрессивным водителем.</w:t>
      </w:r>
    </w:p>
    <w:p w:rsidR="00847211" w:rsidRDefault="008960A5">
      <w:pPr>
        <w:pStyle w:val="41"/>
        <w:framePr w:w="7282" w:h="3307" w:hRule="exact" w:wrap="none" w:vAnchor="page" w:hAnchor="page" w:x="8534" w:y="2603"/>
        <w:shd w:val="clear" w:color="auto" w:fill="auto"/>
        <w:ind w:left="20" w:right="20" w:firstLine="220"/>
      </w:pPr>
      <w:r>
        <w:t>Саморегуляция и профилактика конфликтов: приобретение практического опыта оценки собственного пси</w:t>
      </w:r>
      <w:r>
        <w:softHyphen/>
        <w:t>хического состояния и поведения, опыта саморегуляции, а также первичных навыков профилактики конфлик</w:t>
      </w:r>
      <w:r>
        <w:softHyphen/>
        <w:t>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47211" w:rsidRDefault="008960A5">
      <w:pPr>
        <w:pStyle w:val="41"/>
        <w:framePr w:w="7282" w:h="3307" w:hRule="exact" w:wrap="none" w:vAnchor="page" w:hAnchor="page" w:x="8534" w:y="2603"/>
        <w:numPr>
          <w:ilvl w:val="0"/>
          <w:numId w:val="52"/>
        </w:numPr>
        <w:shd w:val="clear" w:color="auto" w:fill="auto"/>
        <w:tabs>
          <w:tab w:val="left" w:pos="622"/>
        </w:tabs>
        <w:ind w:left="20" w:firstLine="220"/>
      </w:pPr>
      <w:r>
        <w:t>Учебный предмет «Основы управления транспортными средствами».</w:t>
      </w:r>
    </w:p>
    <w:p w:rsidR="00847211" w:rsidRDefault="008960A5">
      <w:pPr>
        <w:pStyle w:val="50"/>
        <w:framePr w:w="7282" w:h="3307" w:hRule="exact" w:wrap="none" w:vAnchor="page" w:hAnchor="page" w:x="8534" w:y="2603"/>
        <w:shd w:val="clear" w:color="auto" w:fill="auto"/>
        <w:spacing w:after="0" w:line="163" w:lineRule="exact"/>
        <w:ind w:right="20"/>
        <w:jc w:val="center"/>
      </w:pPr>
      <w:r>
        <w:t>Распределение учебных часов по разделам и темам</w:t>
      </w:r>
    </w:p>
    <w:p w:rsidR="00847211" w:rsidRDefault="008960A5">
      <w:pPr>
        <w:pStyle w:val="a6"/>
        <w:framePr w:w="619" w:h="192" w:hRule="exact" w:wrap="none" w:vAnchor="page" w:hAnchor="page" w:x="15182" w:y="5915"/>
        <w:shd w:val="clear" w:color="auto" w:fill="auto"/>
        <w:spacing w:line="163" w:lineRule="exact"/>
      </w:pPr>
      <w:r>
        <w:t>Таблица 4</w:t>
      </w:r>
    </w:p>
    <w:tbl>
      <w:tblPr>
        <w:tblOverlap w:val="never"/>
        <w:tblW w:w="0" w:type="auto"/>
        <w:tblLayout w:type="fixed"/>
        <w:tblCellMar>
          <w:left w:w="10" w:type="dxa"/>
          <w:right w:w="10" w:type="dxa"/>
        </w:tblCellMar>
        <w:tblLook w:val="04A0"/>
      </w:tblPr>
      <w:tblGrid>
        <w:gridCol w:w="3634"/>
        <w:gridCol w:w="715"/>
        <w:gridCol w:w="1464"/>
        <w:gridCol w:w="1459"/>
      </w:tblGrid>
      <w:tr w:rsidR="00847211">
        <w:trPr>
          <w:trHeight w:hRule="exact" w:val="182"/>
        </w:trPr>
        <w:tc>
          <w:tcPr>
            <w:tcW w:w="3634" w:type="dxa"/>
            <w:vMerge w:val="restart"/>
            <w:tcBorders>
              <w:top w:val="single" w:sz="4" w:space="0" w:color="auto"/>
              <w:lef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Наименование разделов и тем</w:t>
            </w:r>
          </w:p>
        </w:tc>
        <w:tc>
          <w:tcPr>
            <w:tcW w:w="3638"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Количество часов</w:t>
            </w:r>
          </w:p>
        </w:tc>
      </w:tr>
      <w:tr w:rsidR="00847211">
        <w:trPr>
          <w:trHeight w:hRule="exact" w:val="178"/>
        </w:trPr>
        <w:tc>
          <w:tcPr>
            <w:tcW w:w="3634" w:type="dxa"/>
            <w:vMerge/>
            <w:tcBorders>
              <w:left w:val="single" w:sz="4" w:space="0" w:color="auto"/>
            </w:tcBorders>
            <w:shd w:val="clear" w:color="auto" w:fill="FFFFFF"/>
          </w:tcPr>
          <w:p w:rsidR="00847211" w:rsidRDefault="00847211">
            <w:pPr>
              <w:framePr w:w="7272" w:h="2400" w:wrap="none" w:vAnchor="page" w:hAnchor="page" w:x="8538" w:y="6122"/>
            </w:pPr>
          </w:p>
        </w:tc>
        <w:tc>
          <w:tcPr>
            <w:tcW w:w="715" w:type="dxa"/>
            <w:vMerge w:val="restart"/>
            <w:tcBorders>
              <w:top w:val="single" w:sz="4" w:space="0" w:color="auto"/>
              <w:lef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Всего</w:t>
            </w:r>
          </w:p>
        </w:tc>
        <w:tc>
          <w:tcPr>
            <w:tcW w:w="2923"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В том числе</w:t>
            </w:r>
          </w:p>
        </w:tc>
      </w:tr>
      <w:tr w:rsidR="00847211">
        <w:trPr>
          <w:trHeight w:hRule="exact" w:val="331"/>
        </w:trPr>
        <w:tc>
          <w:tcPr>
            <w:tcW w:w="3634" w:type="dxa"/>
            <w:vMerge/>
            <w:tcBorders>
              <w:left w:val="single" w:sz="4" w:space="0" w:color="auto"/>
            </w:tcBorders>
            <w:shd w:val="clear" w:color="auto" w:fill="FFFFFF"/>
          </w:tcPr>
          <w:p w:rsidR="00847211" w:rsidRDefault="00847211">
            <w:pPr>
              <w:framePr w:w="7272" w:h="2400" w:wrap="none" w:vAnchor="page" w:hAnchor="page" w:x="8538" w:y="6122"/>
            </w:pPr>
          </w:p>
        </w:tc>
        <w:tc>
          <w:tcPr>
            <w:tcW w:w="715" w:type="dxa"/>
            <w:vMerge/>
            <w:tcBorders>
              <w:left w:val="single" w:sz="4" w:space="0" w:color="auto"/>
            </w:tcBorders>
            <w:shd w:val="clear" w:color="auto" w:fill="FFFFFF"/>
          </w:tcPr>
          <w:p w:rsidR="00847211" w:rsidRDefault="00847211">
            <w:pPr>
              <w:framePr w:w="7272" w:h="2400" w:wrap="none" w:vAnchor="page" w:hAnchor="page" w:x="8538" w:y="6122"/>
            </w:pPr>
          </w:p>
        </w:tc>
        <w:tc>
          <w:tcPr>
            <w:tcW w:w="146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Теоретические</w:t>
            </w:r>
          </w:p>
          <w:p w:rsidR="00847211" w:rsidRDefault="008960A5">
            <w:pPr>
              <w:pStyle w:val="41"/>
              <w:framePr w:w="7272" w:h="2400" w:wrap="none" w:vAnchor="page" w:hAnchor="page" w:x="8538" w:y="6122"/>
              <w:shd w:val="clear" w:color="auto" w:fill="auto"/>
              <w:spacing w:line="120" w:lineRule="exact"/>
              <w:ind w:firstLine="0"/>
              <w:jc w:val="center"/>
            </w:pPr>
            <w:r>
              <w:rPr>
                <w:rStyle w:val="21"/>
              </w:rPr>
              <w:t>занятия</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Практические</w:t>
            </w:r>
          </w:p>
          <w:p w:rsidR="00847211" w:rsidRDefault="008960A5">
            <w:pPr>
              <w:pStyle w:val="41"/>
              <w:framePr w:w="7272" w:h="2400" w:wrap="none" w:vAnchor="page" w:hAnchor="page" w:x="8538" w:y="6122"/>
              <w:shd w:val="clear" w:color="auto" w:fill="auto"/>
              <w:spacing w:line="120" w:lineRule="exact"/>
              <w:ind w:firstLine="0"/>
              <w:jc w:val="center"/>
            </w:pPr>
            <w:r>
              <w:rPr>
                <w:rStyle w:val="21"/>
              </w:rPr>
              <w:t>занятия</w:t>
            </w:r>
          </w:p>
        </w:tc>
      </w:tr>
      <w:tr w:rsidR="00847211">
        <w:trPr>
          <w:trHeight w:hRule="exact" w:val="178"/>
        </w:trPr>
        <w:tc>
          <w:tcPr>
            <w:tcW w:w="363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pPr>
            <w:r>
              <w:rPr>
                <w:rStyle w:val="21"/>
              </w:rPr>
              <w:t>Дорожное движение</w:t>
            </w:r>
          </w:p>
        </w:tc>
        <w:tc>
          <w:tcPr>
            <w:tcW w:w="715"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2</w:t>
            </w:r>
          </w:p>
        </w:tc>
        <w:tc>
          <w:tcPr>
            <w:tcW w:w="146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2</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w:t>
            </w:r>
          </w:p>
        </w:tc>
      </w:tr>
      <w:tr w:rsidR="00847211">
        <w:trPr>
          <w:trHeight w:hRule="exact" w:val="173"/>
        </w:trPr>
        <w:tc>
          <w:tcPr>
            <w:tcW w:w="363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pPr>
            <w:r>
              <w:rPr>
                <w:rStyle w:val="21"/>
              </w:rPr>
              <w:t>Профессиональная надежность водителя</w:t>
            </w:r>
          </w:p>
        </w:tc>
        <w:tc>
          <w:tcPr>
            <w:tcW w:w="715"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2</w:t>
            </w:r>
          </w:p>
        </w:tc>
        <w:tc>
          <w:tcPr>
            <w:tcW w:w="146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2</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w:t>
            </w:r>
          </w:p>
        </w:tc>
      </w:tr>
      <w:tr w:rsidR="00847211">
        <w:trPr>
          <w:trHeight w:hRule="exact" w:val="331"/>
        </w:trPr>
        <w:tc>
          <w:tcPr>
            <w:tcW w:w="363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122"/>
              <w:shd w:val="clear" w:color="auto" w:fill="auto"/>
              <w:ind w:firstLine="0"/>
            </w:pPr>
            <w:r>
              <w:rPr>
                <w:rStyle w:val="21"/>
              </w:rPr>
              <w:t>Влияние свойств транспортного средства на эффектив</w:t>
            </w:r>
            <w:r>
              <w:rPr>
                <w:rStyle w:val="21"/>
              </w:rPr>
              <w:softHyphen/>
              <w:t>ность и безопасность управления</w:t>
            </w:r>
          </w:p>
        </w:tc>
        <w:tc>
          <w:tcPr>
            <w:tcW w:w="715"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2</w:t>
            </w:r>
          </w:p>
        </w:tc>
        <w:tc>
          <w:tcPr>
            <w:tcW w:w="146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2</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w:t>
            </w:r>
          </w:p>
        </w:tc>
      </w:tr>
      <w:tr w:rsidR="00847211">
        <w:trPr>
          <w:trHeight w:hRule="exact" w:val="178"/>
        </w:trPr>
        <w:tc>
          <w:tcPr>
            <w:tcW w:w="363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pPr>
            <w:r>
              <w:rPr>
                <w:rStyle w:val="21"/>
              </w:rPr>
              <w:t>Дорожные условия и безопасность движения</w:t>
            </w:r>
          </w:p>
        </w:tc>
        <w:tc>
          <w:tcPr>
            <w:tcW w:w="715"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4</w:t>
            </w:r>
          </w:p>
        </w:tc>
        <w:tc>
          <w:tcPr>
            <w:tcW w:w="146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2</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2</w:t>
            </w:r>
          </w:p>
        </w:tc>
      </w:tr>
      <w:tr w:rsidR="00847211">
        <w:trPr>
          <w:trHeight w:hRule="exact" w:val="331"/>
        </w:trPr>
        <w:tc>
          <w:tcPr>
            <w:tcW w:w="363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122"/>
              <w:shd w:val="clear" w:color="auto" w:fill="auto"/>
              <w:ind w:firstLine="0"/>
            </w:pPr>
            <w:r>
              <w:rPr>
                <w:rStyle w:val="21"/>
              </w:rPr>
              <w:t>Принципы эффективного и безопасного управления транспортным средством</w:t>
            </w:r>
          </w:p>
        </w:tc>
        <w:tc>
          <w:tcPr>
            <w:tcW w:w="715"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2</w:t>
            </w:r>
          </w:p>
        </w:tc>
        <w:tc>
          <w:tcPr>
            <w:tcW w:w="146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2</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w:t>
            </w:r>
          </w:p>
        </w:tc>
      </w:tr>
      <w:tr w:rsidR="00847211">
        <w:trPr>
          <w:trHeight w:hRule="exact" w:val="336"/>
        </w:trPr>
        <w:tc>
          <w:tcPr>
            <w:tcW w:w="363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122"/>
              <w:shd w:val="clear" w:color="auto" w:fill="auto"/>
              <w:ind w:firstLine="0"/>
            </w:pPr>
            <w:r>
              <w:rPr>
                <w:rStyle w:val="21"/>
              </w:rPr>
              <w:t>Обеспечение безопасности наиболее уязвимых участни</w:t>
            </w:r>
            <w:r>
              <w:rPr>
                <w:rStyle w:val="21"/>
              </w:rPr>
              <w:softHyphen/>
              <w:t>ков дорожного движения</w:t>
            </w:r>
          </w:p>
        </w:tc>
        <w:tc>
          <w:tcPr>
            <w:tcW w:w="715"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2</w:t>
            </w:r>
          </w:p>
        </w:tc>
        <w:tc>
          <w:tcPr>
            <w:tcW w:w="1464" w:type="dxa"/>
            <w:tcBorders>
              <w:top w:val="single" w:sz="4" w:space="0" w:color="auto"/>
              <w:lef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2</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w:t>
            </w:r>
          </w:p>
        </w:tc>
      </w:tr>
      <w:tr w:rsidR="00847211">
        <w:trPr>
          <w:trHeight w:hRule="exact" w:val="182"/>
        </w:trPr>
        <w:tc>
          <w:tcPr>
            <w:tcW w:w="3634" w:type="dxa"/>
            <w:tcBorders>
              <w:top w:val="single" w:sz="4" w:space="0" w:color="auto"/>
              <w:left w:val="single" w:sz="4" w:space="0" w:color="auto"/>
              <w:bottom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pPr>
            <w:r>
              <w:rPr>
                <w:rStyle w:val="21"/>
              </w:rPr>
              <w:t>Итого</w:t>
            </w:r>
          </w:p>
        </w:tc>
        <w:tc>
          <w:tcPr>
            <w:tcW w:w="715" w:type="dxa"/>
            <w:tcBorders>
              <w:top w:val="single" w:sz="4" w:space="0" w:color="auto"/>
              <w:left w:val="single" w:sz="4" w:space="0" w:color="auto"/>
              <w:bottom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14</w:t>
            </w:r>
          </w:p>
        </w:tc>
        <w:tc>
          <w:tcPr>
            <w:tcW w:w="1464" w:type="dxa"/>
            <w:tcBorders>
              <w:top w:val="single" w:sz="4" w:space="0" w:color="auto"/>
              <w:left w:val="single" w:sz="4" w:space="0" w:color="auto"/>
              <w:bottom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12</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400" w:wrap="none" w:vAnchor="page" w:hAnchor="page" w:x="8538" w:y="6122"/>
              <w:shd w:val="clear" w:color="auto" w:fill="auto"/>
              <w:spacing w:line="120" w:lineRule="exact"/>
              <w:ind w:firstLine="0"/>
              <w:jc w:val="center"/>
            </w:pPr>
            <w:r>
              <w:rPr>
                <w:rStyle w:val="21"/>
              </w:rPr>
              <w:t>2</w:t>
            </w:r>
          </w:p>
        </w:tc>
      </w:tr>
    </w:tbl>
    <w:p w:rsidR="00847211" w:rsidRDefault="008960A5">
      <w:pPr>
        <w:pStyle w:val="41"/>
        <w:framePr w:w="7282" w:h="11366" w:hRule="exact" w:wrap="none" w:vAnchor="page" w:hAnchor="page" w:x="8534" w:y="8608"/>
        <w:shd w:val="clear" w:color="auto" w:fill="auto"/>
        <w:ind w:left="20" w:right="20" w:firstLine="220"/>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w:t>
      </w:r>
      <w:r>
        <w:softHyphen/>
        <w:t>спортный поток; средняя скорость; интенсивность движения и плотность транспортного потока; пропускная спо</w:t>
      </w:r>
      <w:r>
        <w:softHyphen/>
        <w:t>собность дороги; средняя скорость и плотность транспортного потока; соответствующие пропускной способно</w:t>
      </w:r>
      <w:r>
        <w:softHyphen/>
        <w:t>сти дороги; причины возникновения заторов.</w:t>
      </w:r>
    </w:p>
    <w:p w:rsidR="00847211" w:rsidRDefault="008960A5">
      <w:pPr>
        <w:pStyle w:val="41"/>
        <w:framePr w:w="7282" w:h="11366" w:hRule="exact" w:wrap="none" w:vAnchor="page" w:hAnchor="page" w:x="8534" w:y="8608"/>
        <w:shd w:val="clear" w:color="auto" w:fill="auto"/>
        <w:ind w:left="20" w:right="20" w:firstLine="220"/>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w:t>
      </w:r>
      <w:r>
        <w:softHyphen/>
        <w:t>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w:t>
      </w:r>
      <w:r>
        <w:softHyphen/>
        <w:t>ном возникновении нештатной ситуации; влияние прогноза возникновения нештатной ситуации, стажа и возра</w:t>
      </w:r>
      <w:r>
        <w:softHyphen/>
        <w:t>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w:t>
      </w:r>
      <w:r>
        <w:softHyphen/>
        <w:t>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47211" w:rsidRDefault="008960A5">
      <w:pPr>
        <w:pStyle w:val="41"/>
        <w:framePr w:w="7282" w:h="11366" w:hRule="exact" w:wrap="none" w:vAnchor="page" w:hAnchor="page" w:x="8534" w:y="8608"/>
        <w:shd w:val="clear" w:color="auto" w:fill="auto"/>
        <w:ind w:left="20" w:right="20" w:firstLine="220"/>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w:t>
      </w:r>
      <w:r>
        <w:softHyphen/>
        <w:t>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w:t>
      </w:r>
      <w:r>
        <w:softHyphen/>
        <w:t>ния колес; свойства эластичного колеса; круг силы сцепления; влияние величины продольной реакции на попереч</w:t>
      </w:r>
      <w:r>
        <w:softHyphen/>
        <w:t>ную реакцию; деформации автошины при разгоне, торможении, действии боковой силы; угол увода; гидроскольже</w:t>
      </w:r>
      <w:r>
        <w:softHyphen/>
        <w:t>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w:t>
      </w:r>
      <w:r>
        <w:softHyphen/>
        <w:t>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w:t>
      </w:r>
      <w:r>
        <w:softHyphen/>
        <w:t>чивости транспортного средства; управляемость продольным и боковым движением транспортного средства; влия</w:t>
      </w:r>
      <w:r>
        <w:softHyphen/>
        <w:t>ние технического состояния систем управления, подвески и шин на управляемость.</w:t>
      </w:r>
    </w:p>
    <w:p w:rsidR="00847211" w:rsidRDefault="008960A5">
      <w:pPr>
        <w:pStyle w:val="41"/>
        <w:framePr w:w="7282" w:h="11366" w:hRule="exact" w:wrap="none" w:vAnchor="page" w:hAnchor="page" w:x="8534" w:y="8608"/>
        <w:shd w:val="clear" w:color="auto" w:fill="auto"/>
        <w:ind w:left="20" w:right="20" w:firstLine="220"/>
      </w:pPr>
      <w:r>
        <w:t>Дорожные условия и безопасность движения: динамический габарит транспортного средства; опасное про</w:t>
      </w:r>
      <w:r>
        <w:softHyphen/>
        <w:t>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w:t>
      </w:r>
      <w:r>
        <w:softHyphen/>
        <w:t>оля безопасной дистанции; безопасный боковой интервал; резервы управления скоростью, ускорением, дистан</w:t>
      </w:r>
      <w:r>
        <w:softHyphen/>
        <w:t>цией и боковым интервалом; условия безопасного управления; дорожные условия и прогнозирование измене</w:t>
      </w:r>
      <w:r>
        <w:softHyphen/>
        <w:t>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w:t>
      </w:r>
      <w:r>
        <w:softHyphen/>
        <w:t>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w:t>
      </w:r>
      <w:r>
        <w:softHyphen/>
        <w:t>нии неравномерности движения транспортного средства в транспортном потоке. Решение ситуационных задач.</w:t>
      </w:r>
    </w:p>
    <w:p w:rsidR="00847211" w:rsidRDefault="008960A5">
      <w:pPr>
        <w:pStyle w:val="41"/>
        <w:framePr w:w="7282" w:h="11366" w:hRule="exact" w:wrap="none" w:vAnchor="page" w:hAnchor="page" w:x="8534" w:y="8608"/>
        <w:shd w:val="clear" w:color="auto" w:fill="auto"/>
        <w:ind w:left="20" w:right="20" w:firstLine="220"/>
      </w:pPr>
      <w:r>
        <w:t>Принципы эффективного и безопасного управления транспортным средством: влияние опыта, приобретае</w:t>
      </w:r>
      <w:r>
        <w:softHyphen/>
        <w:t>мого водителем, на уровень аварийности в дорожном движении; наиболее опасный период накопления водите</w:t>
      </w:r>
      <w:r>
        <w:softHyphen/>
        <w:t>лем опыта; условия безопасного управления транспортным средством; регулирование скорости движения тран</w:t>
      </w:r>
      <w:r>
        <w:softHyphen/>
        <w:t>спортного средства с учетом плотности транспортного потока; показатели эффективности управления тран</w:t>
      </w:r>
      <w:r>
        <w:softHyphen/>
        <w:t>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w:t>
      </w:r>
      <w:r>
        <w:softHyphen/>
        <w:t>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847211" w:rsidRDefault="008960A5">
      <w:pPr>
        <w:pStyle w:val="41"/>
        <w:framePr w:w="7282" w:h="11366" w:hRule="exact" w:wrap="none" w:vAnchor="page" w:hAnchor="page" w:x="8534" w:y="8608"/>
        <w:shd w:val="clear" w:color="auto" w:fill="auto"/>
        <w:ind w:left="20" w:right="20" w:firstLine="220"/>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 стегнутых водителя и пассажиров транспортных средств; использование ремней безопасности; детская пасса</w:t>
      </w:r>
      <w:r>
        <w:softHyphen/>
        <w:t>жирская безопасность; назначение, правила подбора и установки детских удерживающих устройств; необходи</w:t>
      </w:r>
      <w:r>
        <w:softHyphen/>
        <w:t>мость использования детских удерживающих устройств при перевозке детей до 12-летнего возраста; безопа</w:t>
      </w:r>
      <w:r>
        <w:softHyphen/>
        <w:t>сность пешеходов и велосипедистов; подушки безопасности для пешеходов и велосипедистов; световозвраща</w:t>
      </w:r>
      <w:r>
        <w:softHyphen/>
        <w:t>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w:t>
      </w:r>
      <w:r>
        <w:softHyphen/>
        <w:t>стов при движении в жилых зонах.</w:t>
      </w:r>
    </w:p>
    <w:p w:rsidR="00847211" w:rsidRDefault="008960A5">
      <w:pPr>
        <w:pStyle w:val="41"/>
        <w:framePr w:w="7282" w:h="11366" w:hRule="exact" w:wrap="none" w:vAnchor="page" w:hAnchor="page" w:x="8534" w:y="8608"/>
        <w:numPr>
          <w:ilvl w:val="0"/>
          <w:numId w:val="52"/>
        </w:numPr>
        <w:shd w:val="clear" w:color="auto" w:fill="auto"/>
        <w:tabs>
          <w:tab w:val="left" w:pos="622"/>
        </w:tabs>
        <w:ind w:left="20" w:firstLine="220"/>
      </w:pPr>
      <w:r>
        <w:t>Учебный предмет «Первая помощь при дорожно-транспортном происшествии».</w:t>
      </w:r>
    </w:p>
    <w:p w:rsidR="00847211" w:rsidRDefault="008960A5">
      <w:pPr>
        <w:pStyle w:val="50"/>
        <w:framePr w:w="7282" w:h="11366" w:hRule="exact" w:wrap="none" w:vAnchor="page" w:hAnchor="page" w:x="8534" w:y="8608"/>
        <w:shd w:val="clear" w:color="auto" w:fill="auto"/>
        <w:spacing w:after="0" w:line="163" w:lineRule="exact"/>
        <w:ind w:right="20"/>
        <w:jc w:val="center"/>
      </w:pPr>
      <w:r>
        <w:t>Распределение учебных часов по разделам и темам</w:t>
      </w:r>
    </w:p>
    <w:p w:rsidR="00847211" w:rsidRDefault="008960A5">
      <w:pPr>
        <w:pStyle w:val="a6"/>
        <w:framePr w:w="619" w:h="192" w:hRule="exact" w:wrap="none" w:vAnchor="page" w:hAnchor="page" w:x="15182" w:y="19979"/>
        <w:shd w:val="clear" w:color="auto" w:fill="auto"/>
        <w:spacing w:line="163" w:lineRule="exact"/>
      </w:pPr>
      <w:r>
        <w:t>Таблица 5</w:t>
      </w:r>
    </w:p>
    <w:tbl>
      <w:tblPr>
        <w:tblOverlap w:val="never"/>
        <w:tblW w:w="0" w:type="auto"/>
        <w:tblLayout w:type="fixed"/>
        <w:tblCellMar>
          <w:left w:w="10" w:type="dxa"/>
          <w:right w:w="10" w:type="dxa"/>
        </w:tblCellMar>
        <w:tblLook w:val="04A0"/>
      </w:tblPr>
      <w:tblGrid>
        <w:gridCol w:w="3634"/>
        <w:gridCol w:w="710"/>
        <w:gridCol w:w="1464"/>
        <w:gridCol w:w="1464"/>
      </w:tblGrid>
      <w:tr w:rsidR="00847211">
        <w:trPr>
          <w:trHeight w:hRule="exact" w:val="187"/>
        </w:trPr>
        <w:tc>
          <w:tcPr>
            <w:tcW w:w="3634" w:type="dxa"/>
            <w:vMerge w:val="restart"/>
            <w:tcBorders>
              <w:top w:val="single" w:sz="4" w:space="0" w:color="auto"/>
              <w:left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jc w:val="center"/>
            </w:pPr>
            <w:r>
              <w:rPr>
                <w:rStyle w:val="21"/>
              </w:rPr>
              <w:t>Наименование разделов и тем</w:t>
            </w:r>
          </w:p>
        </w:tc>
        <w:tc>
          <w:tcPr>
            <w:tcW w:w="3638"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jc w:val="center"/>
            </w:pPr>
            <w:r>
              <w:rPr>
                <w:rStyle w:val="21"/>
              </w:rPr>
              <w:t>Количество часов</w:t>
            </w:r>
          </w:p>
        </w:tc>
      </w:tr>
      <w:tr w:rsidR="00847211">
        <w:trPr>
          <w:trHeight w:hRule="exact" w:val="187"/>
        </w:trPr>
        <w:tc>
          <w:tcPr>
            <w:tcW w:w="3634" w:type="dxa"/>
            <w:vMerge/>
            <w:tcBorders>
              <w:left w:val="single" w:sz="4" w:space="0" w:color="auto"/>
            </w:tcBorders>
            <w:shd w:val="clear" w:color="auto" w:fill="FFFFFF"/>
          </w:tcPr>
          <w:p w:rsidR="00847211" w:rsidRDefault="00847211">
            <w:pPr>
              <w:framePr w:w="7272" w:h="2458" w:wrap="none" w:vAnchor="page" w:hAnchor="page" w:x="8538" w:y="20186"/>
            </w:pPr>
          </w:p>
        </w:tc>
        <w:tc>
          <w:tcPr>
            <w:tcW w:w="710" w:type="dxa"/>
            <w:vMerge w:val="restart"/>
            <w:tcBorders>
              <w:top w:val="single" w:sz="4" w:space="0" w:color="auto"/>
              <w:left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jc w:val="center"/>
            </w:pPr>
            <w:r>
              <w:rPr>
                <w:rStyle w:val="21"/>
              </w:rPr>
              <w:t>Всего</w:t>
            </w:r>
          </w:p>
        </w:tc>
        <w:tc>
          <w:tcPr>
            <w:tcW w:w="2928"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jc w:val="center"/>
            </w:pPr>
            <w:r>
              <w:rPr>
                <w:rStyle w:val="21"/>
              </w:rPr>
              <w:t>В том числе</w:t>
            </w:r>
          </w:p>
        </w:tc>
      </w:tr>
      <w:tr w:rsidR="00847211">
        <w:trPr>
          <w:trHeight w:hRule="exact" w:val="346"/>
        </w:trPr>
        <w:tc>
          <w:tcPr>
            <w:tcW w:w="3634" w:type="dxa"/>
            <w:vMerge/>
            <w:tcBorders>
              <w:left w:val="single" w:sz="4" w:space="0" w:color="auto"/>
            </w:tcBorders>
            <w:shd w:val="clear" w:color="auto" w:fill="FFFFFF"/>
          </w:tcPr>
          <w:p w:rsidR="00847211" w:rsidRDefault="00847211">
            <w:pPr>
              <w:framePr w:w="7272" w:h="2458" w:wrap="none" w:vAnchor="page" w:hAnchor="page" w:x="8538" w:y="20186"/>
            </w:pPr>
          </w:p>
        </w:tc>
        <w:tc>
          <w:tcPr>
            <w:tcW w:w="710" w:type="dxa"/>
            <w:vMerge/>
            <w:tcBorders>
              <w:left w:val="single" w:sz="4" w:space="0" w:color="auto"/>
            </w:tcBorders>
            <w:shd w:val="clear" w:color="auto" w:fill="FFFFFF"/>
          </w:tcPr>
          <w:p w:rsidR="00847211" w:rsidRDefault="00847211">
            <w:pPr>
              <w:framePr w:w="7272" w:h="2458" w:wrap="none" w:vAnchor="page" w:hAnchor="page" w:x="8538" w:y="20186"/>
            </w:pPr>
          </w:p>
        </w:tc>
        <w:tc>
          <w:tcPr>
            <w:tcW w:w="1464" w:type="dxa"/>
            <w:tcBorders>
              <w:top w:val="single" w:sz="4" w:space="0" w:color="auto"/>
              <w:left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jc w:val="center"/>
            </w:pPr>
            <w:r>
              <w:rPr>
                <w:rStyle w:val="21"/>
              </w:rPr>
              <w:t>Теоретические</w:t>
            </w:r>
          </w:p>
          <w:p w:rsidR="00847211" w:rsidRDefault="008960A5">
            <w:pPr>
              <w:pStyle w:val="41"/>
              <w:framePr w:w="7272" w:h="2458" w:wrap="none" w:vAnchor="page" w:hAnchor="page" w:x="8538" w:y="20186"/>
              <w:shd w:val="clear" w:color="auto" w:fill="auto"/>
              <w:spacing w:line="120" w:lineRule="exact"/>
              <w:ind w:firstLine="0"/>
              <w:jc w:val="center"/>
            </w:pPr>
            <w:r>
              <w:rPr>
                <w:rStyle w:val="21"/>
              </w:rPr>
              <w:t>занятия</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jc w:val="center"/>
            </w:pPr>
            <w:r>
              <w:rPr>
                <w:rStyle w:val="21"/>
              </w:rPr>
              <w:t>Практические</w:t>
            </w:r>
          </w:p>
          <w:p w:rsidR="00847211" w:rsidRDefault="008960A5">
            <w:pPr>
              <w:pStyle w:val="41"/>
              <w:framePr w:w="7272" w:h="2458" w:wrap="none" w:vAnchor="page" w:hAnchor="page" w:x="8538" w:y="20186"/>
              <w:shd w:val="clear" w:color="auto" w:fill="auto"/>
              <w:spacing w:line="120" w:lineRule="exact"/>
              <w:ind w:firstLine="0"/>
              <w:jc w:val="center"/>
            </w:pPr>
            <w:r>
              <w:rPr>
                <w:rStyle w:val="21"/>
              </w:rPr>
              <w:t>занятия</w:t>
            </w:r>
          </w:p>
        </w:tc>
      </w:tr>
      <w:tr w:rsidR="00847211">
        <w:trPr>
          <w:trHeight w:hRule="exact" w:val="346"/>
        </w:trPr>
        <w:tc>
          <w:tcPr>
            <w:tcW w:w="3634" w:type="dxa"/>
            <w:tcBorders>
              <w:top w:val="single" w:sz="4" w:space="0" w:color="auto"/>
              <w:left w:val="single" w:sz="4" w:space="0" w:color="auto"/>
            </w:tcBorders>
            <w:shd w:val="clear" w:color="auto" w:fill="FFFFFF"/>
          </w:tcPr>
          <w:p w:rsidR="00847211" w:rsidRDefault="008960A5">
            <w:pPr>
              <w:pStyle w:val="41"/>
              <w:framePr w:w="7272" w:h="2458" w:wrap="none" w:vAnchor="page" w:hAnchor="page" w:x="8538" w:y="20186"/>
              <w:shd w:val="clear" w:color="auto" w:fill="auto"/>
              <w:ind w:firstLine="0"/>
            </w:pPr>
            <w:r>
              <w:rPr>
                <w:rStyle w:val="21"/>
              </w:rPr>
              <w:t>Организационно-правовые аспекты оказания первой помощи</w:t>
            </w:r>
          </w:p>
        </w:tc>
        <w:tc>
          <w:tcPr>
            <w:tcW w:w="710" w:type="dxa"/>
            <w:tcBorders>
              <w:top w:val="single" w:sz="4" w:space="0" w:color="auto"/>
              <w:left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jc w:val="center"/>
            </w:pPr>
            <w:r>
              <w:rPr>
                <w:rStyle w:val="21"/>
              </w:rPr>
              <w:t>2</w:t>
            </w:r>
          </w:p>
        </w:tc>
        <w:tc>
          <w:tcPr>
            <w:tcW w:w="1464" w:type="dxa"/>
            <w:tcBorders>
              <w:top w:val="single" w:sz="4" w:space="0" w:color="auto"/>
              <w:left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jc w:val="center"/>
            </w:pPr>
            <w:r>
              <w:rPr>
                <w:rStyle w:val="21"/>
              </w:rPr>
              <w:t>2</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jc w:val="center"/>
            </w:pPr>
            <w:r>
              <w:rPr>
                <w:rStyle w:val="21"/>
              </w:rPr>
              <w:t>—</w:t>
            </w:r>
          </w:p>
        </w:tc>
      </w:tr>
      <w:tr w:rsidR="00847211">
        <w:trPr>
          <w:trHeight w:hRule="exact" w:val="350"/>
        </w:trPr>
        <w:tc>
          <w:tcPr>
            <w:tcW w:w="3634" w:type="dxa"/>
            <w:tcBorders>
              <w:top w:val="single" w:sz="4" w:space="0" w:color="auto"/>
              <w:left w:val="single" w:sz="4" w:space="0" w:color="auto"/>
            </w:tcBorders>
            <w:shd w:val="clear" w:color="auto" w:fill="FFFFFF"/>
          </w:tcPr>
          <w:p w:rsidR="00847211" w:rsidRDefault="008960A5">
            <w:pPr>
              <w:pStyle w:val="41"/>
              <w:framePr w:w="7272" w:h="2458" w:wrap="none" w:vAnchor="page" w:hAnchor="page" w:x="8538" w:y="20186"/>
              <w:shd w:val="clear" w:color="auto" w:fill="auto"/>
              <w:spacing w:line="158" w:lineRule="exact"/>
              <w:ind w:firstLine="0"/>
            </w:pPr>
            <w:r>
              <w:rPr>
                <w:rStyle w:val="21"/>
              </w:rPr>
              <w:t>Оказание первой помощи при отсутствии сознания, оста</w:t>
            </w:r>
            <w:r>
              <w:rPr>
                <w:rStyle w:val="21"/>
              </w:rPr>
              <w:softHyphen/>
              <w:t>новке дыхания и кровообращения</w:t>
            </w:r>
          </w:p>
        </w:tc>
        <w:tc>
          <w:tcPr>
            <w:tcW w:w="710" w:type="dxa"/>
            <w:tcBorders>
              <w:top w:val="single" w:sz="4" w:space="0" w:color="auto"/>
              <w:left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jc w:val="center"/>
            </w:pPr>
            <w:r>
              <w:rPr>
                <w:rStyle w:val="21"/>
              </w:rPr>
              <w:t>4</w:t>
            </w:r>
          </w:p>
        </w:tc>
        <w:tc>
          <w:tcPr>
            <w:tcW w:w="1464" w:type="dxa"/>
            <w:tcBorders>
              <w:top w:val="single" w:sz="4" w:space="0" w:color="auto"/>
              <w:left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jc w:val="center"/>
            </w:pPr>
            <w:r>
              <w:rPr>
                <w:rStyle w:val="21"/>
              </w:rPr>
              <w:t>2</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jc w:val="center"/>
            </w:pPr>
            <w:r>
              <w:rPr>
                <w:rStyle w:val="21"/>
              </w:rPr>
              <w:t>2</w:t>
            </w:r>
          </w:p>
        </w:tc>
      </w:tr>
      <w:tr w:rsidR="00847211">
        <w:trPr>
          <w:trHeight w:hRule="exact" w:val="346"/>
        </w:trPr>
        <w:tc>
          <w:tcPr>
            <w:tcW w:w="3634" w:type="dxa"/>
            <w:tcBorders>
              <w:top w:val="single" w:sz="4" w:space="0" w:color="auto"/>
              <w:left w:val="single" w:sz="4" w:space="0" w:color="auto"/>
            </w:tcBorders>
            <w:shd w:val="clear" w:color="auto" w:fill="FFFFFF"/>
          </w:tcPr>
          <w:p w:rsidR="00847211" w:rsidRDefault="008960A5">
            <w:pPr>
              <w:pStyle w:val="41"/>
              <w:framePr w:w="7272" w:h="2458" w:wrap="none" w:vAnchor="page" w:hAnchor="page" w:x="8538" w:y="20186"/>
              <w:shd w:val="clear" w:color="auto" w:fill="auto"/>
              <w:ind w:firstLine="0"/>
            </w:pPr>
            <w:r>
              <w:rPr>
                <w:rStyle w:val="21"/>
              </w:rPr>
              <w:t>Оказание первой помощи при наружных кровотечениях и травмах</w:t>
            </w:r>
          </w:p>
        </w:tc>
        <w:tc>
          <w:tcPr>
            <w:tcW w:w="710" w:type="dxa"/>
            <w:tcBorders>
              <w:top w:val="single" w:sz="4" w:space="0" w:color="auto"/>
              <w:left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jc w:val="center"/>
            </w:pPr>
            <w:r>
              <w:rPr>
                <w:rStyle w:val="21"/>
              </w:rPr>
              <w:t>4</w:t>
            </w:r>
          </w:p>
        </w:tc>
        <w:tc>
          <w:tcPr>
            <w:tcW w:w="1464" w:type="dxa"/>
            <w:tcBorders>
              <w:top w:val="single" w:sz="4" w:space="0" w:color="auto"/>
              <w:left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jc w:val="center"/>
            </w:pPr>
            <w:r>
              <w:rPr>
                <w:rStyle w:val="21"/>
              </w:rPr>
              <w:t>2</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jc w:val="center"/>
            </w:pPr>
            <w:r>
              <w:rPr>
                <w:rStyle w:val="21"/>
              </w:rPr>
              <w:t>2</w:t>
            </w:r>
          </w:p>
        </w:tc>
      </w:tr>
      <w:tr w:rsidR="00847211">
        <w:trPr>
          <w:trHeight w:hRule="exact" w:val="509"/>
        </w:trPr>
        <w:tc>
          <w:tcPr>
            <w:tcW w:w="3634" w:type="dxa"/>
            <w:tcBorders>
              <w:top w:val="single" w:sz="4" w:space="0" w:color="auto"/>
              <w:left w:val="single" w:sz="4" w:space="0" w:color="auto"/>
            </w:tcBorders>
            <w:shd w:val="clear" w:color="auto" w:fill="FFFFFF"/>
          </w:tcPr>
          <w:p w:rsidR="00847211" w:rsidRDefault="008960A5">
            <w:pPr>
              <w:pStyle w:val="41"/>
              <w:framePr w:w="7272" w:h="2458" w:wrap="none" w:vAnchor="page" w:hAnchor="page" w:x="8538" w:y="20186"/>
              <w:shd w:val="clear" w:color="auto" w:fill="auto"/>
              <w:ind w:firstLine="0"/>
            </w:pPr>
            <w:r>
              <w:rPr>
                <w:rStyle w:val="21"/>
              </w:rPr>
              <w:t>Оказание первой помощи при прочих состояниях, тран</w:t>
            </w:r>
            <w:r>
              <w:rPr>
                <w:rStyle w:val="21"/>
              </w:rPr>
              <w:softHyphen/>
              <w:t>спортировка пострадавших в дорожно-транспортном происшествии</w:t>
            </w:r>
          </w:p>
        </w:tc>
        <w:tc>
          <w:tcPr>
            <w:tcW w:w="710" w:type="dxa"/>
            <w:tcBorders>
              <w:top w:val="single" w:sz="4" w:space="0" w:color="auto"/>
              <w:left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jc w:val="center"/>
            </w:pPr>
            <w:r>
              <w:rPr>
                <w:rStyle w:val="21"/>
              </w:rPr>
              <w:t>6</w:t>
            </w:r>
          </w:p>
        </w:tc>
        <w:tc>
          <w:tcPr>
            <w:tcW w:w="1464" w:type="dxa"/>
            <w:tcBorders>
              <w:top w:val="single" w:sz="4" w:space="0" w:color="auto"/>
              <w:left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jc w:val="center"/>
            </w:pPr>
            <w:r>
              <w:rPr>
                <w:rStyle w:val="21"/>
              </w:rPr>
              <w:t>2</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jc w:val="center"/>
            </w:pPr>
            <w:r>
              <w:rPr>
                <w:rStyle w:val="21"/>
              </w:rPr>
              <w:t>4</w:t>
            </w:r>
          </w:p>
        </w:tc>
      </w:tr>
      <w:tr w:rsidR="00847211">
        <w:trPr>
          <w:trHeight w:hRule="exact" w:val="187"/>
        </w:trPr>
        <w:tc>
          <w:tcPr>
            <w:tcW w:w="3634" w:type="dxa"/>
            <w:tcBorders>
              <w:top w:val="single" w:sz="4" w:space="0" w:color="auto"/>
              <w:left w:val="single" w:sz="4" w:space="0" w:color="auto"/>
              <w:bottom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pPr>
            <w:r>
              <w:rPr>
                <w:rStyle w:val="21"/>
              </w:rPr>
              <w:t>Итого</w:t>
            </w:r>
          </w:p>
        </w:tc>
        <w:tc>
          <w:tcPr>
            <w:tcW w:w="7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jc w:val="center"/>
            </w:pPr>
            <w:r>
              <w:rPr>
                <w:rStyle w:val="21"/>
              </w:rPr>
              <w:t>16</w:t>
            </w:r>
          </w:p>
        </w:tc>
        <w:tc>
          <w:tcPr>
            <w:tcW w:w="1464" w:type="dxa"/>
            <w:tcBorders>
              <w:top w:val="single" w:sz="4" w:space="0" w:color="auto"/>
              <w:left w:val="single" w:sz="4" w:space="0" w:color="auto"/>
              <w:bottom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jc w:val="center"/>
            </w:pPr>
            <w:r>
              <w:rPr>
                <w:rStyle w:val="21"/>
              </w:rPr>
              <w:t>8</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458" w:wrap="none" w:vAnchor="page" w:hAnchor="page" w:x="8538" w:y="20186"/>
              <w:shd w:val="clear" w:color="auto" w:fill="auto"/>
              <w:spacing w:line="120" w:lineRule="exact"/>
              <w:ind w:firstLine="0"/>
              <w:jc w:val="center"/>
            </w:pPr>
            <w:r>
              <w:rPr>
                <w:rStyle w:val="21"/>
              </w:rPr>
              <w:t>8</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89" o:spid="_x0000_s1214" type="#_x0000_t32" style="position:absolute;margin-left:344.9pt;margin-top:113.1pt;width:155.05pt;height:0;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" filled="t" strokeweight="1.45pt">
            <v:path arrowok="f"/>
            <o:lock v:ext="edit" shapetype="f"/>
            <w10:wrap anchorx="page" anchory="page"/>
          </v:shape>
        </w:pict>
      </w:r>
      <w:r w:rsidRPr="005D56F7">
        <w:rPr>
          <w:noProof/>
        </w:rPr>
        <w:pict>
          <v:shape id="AutoShape 188" o:spid="_x0000_s1213" type="#_x0000_t32" style="position:absolute;margin-left:52.6pt;margin-top:117.4pt;width:738.25pt;height:0;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38" w:y="962"/>
        <w:shd w:val="clear" w:color="auto" w:fill="auto"/>
        <w:spacing w:line="150" w:lineRule="exact"/>
        <w:ind w:left="20"/>
      </w:pPr>
      <w:r>
        <w:t>Российская Газета</w:t>
      </w:r>
    </w:p>
    <w:p w:rsidR="00847211" w:rsidRDefault="008960A5">
      <w:pPr>
        <w:pStyle w:val="a8"/>
        <w:framePr w:wrap="none" w:vAnchor="page" w:hAnchor="page" w:x="9453" w:y="943"/>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1" w:y="943"/>
        <w:shd w:val="clear" w:color="auto" w:fill="auto"/>
        <w:spacing w:line="90" w:lineRule="exact"/>
        <w:ind w:left="20"/>
      </w:pPr>
      <w:r>
        <w:rPr>
          <w:rStyle w:val="0pt"/>
        </w:rPr>
        <w:t xml:space="preserve">№ 172/1 </w:t>
      </w:r>
      <w:r>
        <w:t>(6444/1)</w:t>
      </w:r>
    </w:p>
    <w:p w:rsidR="00847211" w:rsidRDefault="005D56F7">
      <w:pPr>
        <w:pStyle w:val="32"/>
        <w:framePr w:wrap="none" w:vAnchor="page" w:hAnchor="page" w:x="15045" w:y="962"/>
        <w:shd w:val="clear" w:color="auto" w:fill="auto"/>
        <w:spacing w:line="100" w:lineRule="exact"/>
        <w:ind w:left="20"/>
      </w:pPr>
      <w:hyperlink r:id="rId25" w:history="1">
        <w:r w:rsidR="008960A5">
          <w:rPr>
            <w:rStyle w:val="a3"/>
          </w:rPr>
          <w:t>WWW.RG.RU</w:t>
        </w:r>
      </w:hyperlink>
    </w:p>
    <w:p w:rsidR="00847211" w:rsidRDefault="008960A5">
      <w:pPr>
        <w:pStyle w:val="11"/>
        <w:framePr w:wrap="none" w:vAnchor="page" w:hAnchor="page" w:x="6880" w:y="1421"/>
        <w:shd w:val="clear" w:color="auto" w:fill="auto"/>
        <w:spacing w:line="620" w:lineRule="exact"/>
      </w:pPr>
      <w:bookmarkStart w:id="34" w:name="bookmark37"/>
      <w:r>
        <w:rPr>
          <w:rStyle w:val="12"/>
          <w:b/>
          <w:bCs/>
        </w:rPr>
        <w:t>документы</w:t>
      </w:r>
      <w:bookmarkEnd w:id="34"/>
    </w:p>
    <w:p w:rsidR="00847211" w:rsidRDefault="008960A5">
      <w:pPr>
        <w:pStyle w:val="41"/>
        <w:framePr w:w="7286" w:h="15092" w:hRule="exact" w:wrap="none" w:vAnchor="page" w:hAnchor="page" w:x="1062" w:y="2606"/>
        <w:shd w:val="clear" w:color="auto" w:fill="auto"/>
        <w:spacing w:line="158" w:lineRule="exact"/>
        <w:ind w:left="20" w:right="20" w:firstLine="220"/>
      </w:pPr>
      <w:r>
        <w:t>Организационно-правовые аспекты оказания первой помощи: понятие о видах ДТП, структуре и особен</w:t>
      </w:r>
      <w:r>
        <w:softHyphen/>
        <w:t>ностях дорожно-транспортного травматизма; организация и виды помощи пострадавшим в ДТП; норматив</w:t>
      </w:r>
      <w:r>
        <w:softHyphen/>
        <w:t>ная правовая база, определяющая права, обязанности и ответственность при оказании первой помощи; осо</w:t>
      </w:r>
      <w:r>
        <w:softHyphen/>
        <w:t>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w:t>
      </w:r>
      <w:r>
        <w:softHyphen/>
        <w:t>вила вызова скорой медицинской помощи, других специальных служб, сотрудники которых обязаны оказы</w:t>
      </w:r>
      <w:r>
        <w:softHyphen/>
        <w:t>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w:t>
      </w:r>
      <w:r>
        <w:softHyphen/>
        <w:t>ние пострадавшего в дорожно-транспортном происшествии.</w:t>
      </w:r>
    </w:p>
    <w:p w:rsidR="00847211" w:rsidRDefault="008960A5">
      <w:pPr>
        <w:pStyle w:val="41"/>
        <w:framePr w:w="7286" w:h="15092" w:hRule="exact" w:wrap="none" w:vAnchor="page" w:hAnchor="page" w:x="1062" w:y="2606"/>
        <w:shd w:val="clear" w:color="auto" w:fill="auto"/>
        <w:spacing w:line="158" w:lineRule="exact"/>
        <w:ind w:left="20" w:right="20" w:firstLine="220"/>
      </w:pPr>
      <w:r>
        <w:t>Оказание первой помощи при отсутствии сознания, остановке дыхания и кровообращения: основные при</w:t>
      </w:r>
      <w:r>
        <w:softHyphen/>
        <w:t>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w:t>
      </w:r>
      <w:r>
        <w:softHyphen/>
        <w:t>спортном происшествии; особенности сердечно-легочной реанимации (СЛР) у пострадавших в дорожно</w:t>
      </w:r>
      <w:r>
        <w:softHyphen/>
        <w:t>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w:t>
      </w:r>
      <w:r>
        <w:softHyphen/>
        <w:t>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w:t>
      </w:r>
      <w:r>
        <w:softHyphen/>
        <w:t>не и ребёнку.</w:t>
      </w:r>
    </w:p>
    <w:p w:rsidR="00847211" w:rsidRDefault="008960A5">
      <w:pPr>
        <w:pStyle w:val="41"/>
        <w:framePr w:w="7286" w:h="15092" w:hRule="exact" w:wrap="none" w:vAnchor="page" w:hAnchor="page" w:x="1062" w:y="2606"/>
        <w:shd w:val="clear" w:color="auto" w:fill="auto"/>
        <w:spacing w:line="158" w:lineRule="exact"/>
        <w:ind w:left="20" w:right="20" w:firstLine="220"/>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приёмов восстанов</w:t>
      </w:r>
      <w:r>
        <w:softHyphen/>
        <w:t>ления проходимости верхних дыхательных путей; оценка признаков жизни у пострадавшего; отработка приё</w:t>
      </w:r>
      <w:r>
        <w:softHyphen/>
        <w:t>мов искусственного дыхания «рот ко рту», «рот к носу», с применением устройств для искусственного дыха</w:t>
      </w:r>
      <w:r>
        <w:softHyphen/>
        <w:t>ния; отработка приёмов закрытого массажа сердца; выполнение алгоритма сердечно-легочной реанимации; отработка приёма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приёмов (пострадавший в сознании, постра</w:t>
      </w:r>
      <w:r>
        <w:softHyphen/>
        <w:t>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47211" w:rsidRDefault="008960A5">
      <w:pPr>
        <w:pStyle w:val="41"/>
        <w:framePr w:w="7286" w:h="15092" w:hRule="exact" w:wrap="none" w:vAnchor="page" w:hAnchor="page" w:x="1062" w:y="2606"/>
        <w:shd w:val="clear" w:color="auto" w:fill="auto"/>
        <w:spacing w:line="158" w:lineRule="exact"/>
        <w:ind w:left="20" w:right="20" w:firstLine="220"/>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w:t>
      </w:r>
      <w:r>
        <w:softHyphen/>
        <w:t>ния при дорожно-транспортном происшествии; особенности состояний пострадавшего в дорожно-транспор</w:t>
      </w:r>
      <w:r>
        <w:softHyphen/>
        <w:t>тном происшествии, признаки кровотечения; понятия «кровотечение», «острая кровопотеря»; признаки раз</w:t>
      </w:r>
      <w:r>
        <w:softHyphen/>
        <w:t>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w:t>
      </w:r>
      <w:r>
        <w:softHyphen/>
        <w:t>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w:t>
      </w:r>
      <w:r>
        <w:softHyphen/>
        <w:t>матического шока у пострадавшего в дорожно-транспортном происшествии; мероприятия, предупреждаю</w:t>
      </w:r>
      <w:r>
        <w:softHyphen/>
        <w:t>щие развитие травматического шока; цель и последовательность подробного осмотра пострадавшего; основ</w:t>
      </w:r>
      <w:r>
        <w:softHyphen/>
        <w:t>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w:t>
      </w:r>
      <w:r>
        <w:softHyphen/>
        <w:t>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w:t>
      </w:r>
      <w:r>
        <w:softHyphen/>
        <w:t>зации при травме конечностей; травмы позвоночника, оказание первой помощи.</w:t>
      </w:r>
    </w:p>
    <w:p w:rsidR="00847211" w:rsidRDefault="008960A5">
      <w:pPr>
        <w:pStyle w:val="41"/>
        <w:framePr w:w="7286" w:h="15092" w:hRule="exact" w:wrap="none" w:vAnchor="page" w:hAnchor="page" w:x="1062" w:y="2606"/>
        <w:shd w:val="clear" w:color="auto" w:fill="auto"/>
        <w:spacing w:line="158" w:lineRule="exact"/>
        <w:ind w:left="20" w:right="20" w:firstLine="220"/>
      </w:pPr>
      <w:r>
        <w:t>Практическое занятие: отработка проведения обзорного осмотра пострадавшего в дорожно-транспор</w:t>
      </w:r>
      <w:r>
        <w:softHyphen/>
        <w:t>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приёмов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47211" w:rsidRDefault="008960A5">
      <w:pPr>
        <w:pStyle w:val="41"/>
        <w:framePr w:w="7286" w:h="15092" w:hRule="exact" w:wrap="none" w:vAnchor="page" w:hAnchor="page" w:x="1062" w:y="2606"/>
        <w:shd w:val="clear" w:color="auto" w:fill="auto"/>
        <w:spacing w:line="158" w:lineRule="exact"/>
        <w:ind w:left="20" w:right="20" w:firstLine="220"/>
      </w:pPr>
      <w:r>
        <w:t>Оказание первой помощи при прочих состояниях, транспортировка пострадавших в дорожно-транспор</w:t>
      </w:r>
      <w:r>
        <w:softHyphen/>
        <w:t>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w:t>
      </w:r>
      <w:r>
        <w:softHyphen/>
        <w:t>ми кровопотери; приёмы переноски пострадавших на руках одним, двумя и более участниками оказания пер</w:t>
      </w:r>
      <w:r>
        <w:softHyphen/>
        <w:t>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w:t>
      </w:r>
      <w:r>
        <w:softHyphen/>
        <w:t>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w:t>
      </w:r>
      <w:r>
        <w:softHyphen/>
        <w:t>гревание, факторы, способствующие его развитию; основные проявления, оказание первой помощи; холодо- 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w:t>
      </w:r>
      <w:r>
        <w:softHyphen/>
        <w:t>тельные пути, пищеварительный тракт, через кожу.</w:t>
      </w:r>
    </w:p>
    <w:p w:rsidR="00847211" w:rsidRDefault="008960A5">
      <w:pPr>
        <w:pStyle w:val="41"/>
        <w:framePr w:w="7286" w:h="15092" w:hRule="exact" w:wrap="none" w:vAnchor="page" w:hAnchor="page" w:x="1062" w:y="2606"/>
        <w:shd w:val="clear" w:color="auto" w:fill="auto"/>
        <w:spacing w:line="158" w:lineRule="exact"/>
        <w:ind w:left="20" w:right="20" w:firstLine="220"/>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w:t>
      </w:r>
      <w:r>
        <w:softHyphen/>
        <w:t>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847211" w:rsidRDefault="008960A5">
      <w:pPr>
        <w:pStyle w:val="41"/>
        <w:framePr w:w="7286" w:h="15092" w:hRule="exact" w:wrap="none" w:vAnchor="page" w:hAnchor="page" w:x="1062" w:y="2606"/>
        <w:numPr>
          <w:ilvl w:val="0"/>
          <w:numId w:val="51"/>
        </w:numPr>
        <w:shd w:val="clear" w:color="auto" w:fill="auto"/>
        <w:tabs>
          <w:tab w:val="left" w:pos="584"/>
        </w:tabs>
        <w:spacing w:line="158" w:lineRule="exact"/>
        <w:ind w:left="20" w:firstLine="220"/>
      </w:pPr>
      <w:r>
        <w:t>Специальный цикл Примерной программы.</w:t>
      </w:r>
    </w:p>
    <w:p w:rsidR="00847211" w:rsidRDefault="008960A5">
      <w:pPr>
        <w:pStyle w:val="41"/>
        <w:framePr w:w="7286" w:h="15092" w:hRule="exact" w:wrap="none" w:vAnchor="page" w:hAnchor="page" w:x="1062" w:y="2606"/>
        <w:numPr>
          <w:ilvl w:val="0"/>
          <w:numId w:val="54"/>
        </w:numPr>
        <w:shd w:val="clear" w:color="auto" w:fill="auto"/>
        <w:tabs>
          <w:tab w:val="left" w:pos="596"/>
        </w:tabs>
        <w:spacing w:line="158" w:lineRule="exact"/>
        <w:ind w:left="20" w:right="20" w:firstLine="220"/>
      </w:pPr>
      <w:r>
        <w:t xml:space="preserve">Учебный предмет «Устройство и техническое обслуживание транспортных средств категории </w:t>
      </w:r>
      <w:r w:rsidRPr="008960A5">
        <w:t>«</w:t>
      </w:r>
      <w:r>
        <w:rPr>
          <w:lang w:val="en-US"/>
        </w:rPr>
        <w:t>D</w:t>
      </w:r>
      <w:r w:rsidRPr="008960A5">
        <w:t xml:space="preserve">» </w:t>
      </w:r>
      <w:r>
        <w:t>как объектов управления».</w:t>
      </w:r>
    </w:p>
    <w:p w:rsidR="00847211" w:rsidRDefault="008960A5">
      <w:pPr>
        <w:pStyle w:val="50"/>
        <w:framePr w:w="7286" w:h="15092" w:hRule="exact" w:wrap="none" w:vAnchor="page" w:hAnchor="page" w:x="1062" w:y="2606"/>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14" w:h="188" w:hRule="exact" w:wrap="none" w:vAnchor="page" w:hAnchor="page" w:x="7715" w:y="17697"/>
        <w:shd w:val="clear" w:color="auto" w:fill="auto"/>
      </w:pPr>
      <w:r>
        <w:t>Таблица 6</w:t>
      </w:r>
    </w:p>
    <w:tbl>
      <w:tblPr>
        <w:tblOverlap w:val="never"/>
        <w:tblW w:w="0" w:type="auto"/>
        <w:tblLayout w:type="fixed"/>
        <w:tblCellMar>
          <w:left w:w="10" w:type="dxa"/>
          <w:right w:w="10" w:type="dxa"/>
        </w:tblCellMar>
        <w:tblLook w:val="04A0"/>
      </w:tblPr>
      <w:tblGrid>
        <w:gridCol w:w="3638"/>
        <w:gridCol w:w="710"/>
        <w:gridCol w:w="1469"/>
        <w:gridCol w:w="1459"/>
      </w:tblGrid>
      <w:tr w:rsidR="00847211">
        <w:trPr>
          <w:trHeight w:hRule="exact" w:val="230"/>
        </w:trPr>
        <w:tc>
          <w:tcPr>
            <w:tcW w:w="3638" w:type="dxa"/>
            <w:tcBorders>
              <w:top w:val="single" w:sz="4" w:space="0" w:color="auto"/>
              <w:left w:val="single" w:sz="4" w:space="0" w:color="auto"/>
            </w:tcBorders>
            <w:shd w:val="clear" w:color="auto" w:fill="FFFFFF"/>
          </w:tcPr>
          <w:p w:rsidR="00847211" w:rsidRDefault="008960A5">
            <w:pPr>
              <w:pStyle w:val="41"/>
              <w:framePr w:w="7277" w:h="682" w:wrap="none" w:vAnchor="page" w:hAnchor="page" w:x="8536" w:y="2642"/>
              <w:shd w:val="clear" w:color="auto" w:fill="auto"/>
              <w:spacing w:line="120" w:lineRule="exact"/>
              <w:ind w:left="40" w:firstLine="0"/>
              <w:jc w:val="left"/>
            </w:pPr>
            <w:r>
              <w:rPr>
                <w:rStyle w:val="21"/>
              </w:rPr>
              <w:t>Устранение неисправностей</w:t>
            </w:r>
            <w:r>
              <w:rPr>
                <w:rStyle w:val="21"/>
                <w:vertAlign w:val="superscript"/>
              </w:rPr>
              <w:t>2</w:t>
            </w:r>
          </w:p>
        </w:tc>
        <w:tc>
          <w:tcPr>
            <w:tcW w:w="710" w:type="dxa"/>
            <w:tcBorders>
              <w:top w:val="single" w:sz="4" w:space="0" w:color="auto"/>
              <w:left w:val="single" w:sz="4" w:space="0" w:color="auto"/>
            </w:tcBorders>
            <w:shd w:val="clear" w:color="auto" w:fill="FFFFFF"/>
          </w:tcPr>
          <w:p w:rsidR="00847211" w:rsidRDefault="008960A5">
            <w:pPr>
              <w:pStyle w:val="41"/>
              <w:framePr w:w="7277" w:h="682" w:wrap="none" w:vAnchor="page" w:hAnchor="page" w:x="8536" w:y="2642"/>
              <w:shd w:val="clear" w:color="auto" w:fill="auto"/>
              <w:spacing w:line="120" w:lineRule="exact"/>
              <w:ind w:firstLine="0"/>
              <w:jc w:val="center"/>
            </w:pPr>
            <w:r>
              <w:rPr>
                <w:rStyle w:val="21"/>
              </w:rPr>
              <w:t>10</w:t>
            </w:r>
          </w:p>
        </w:tc>
        <w:tc>
          <w:tcPr>
            <w:tcW w:w="1469" w:type="dxa"/>
            <w:tcBorders>
              <w:top w:val="single" w:sz="4" w:space="0" w:color="auto"/>
              <w:left w:val="single" w:sz="4" w:space="0" w:color="auto"/>
            </w:tcBorders>
            <w:shd w:val="clear" w:color="auto" w:fill="FFFFFF"/>
          </w:tcPr>
          <w:p w:rsidR="00847211" w:rsidRDefault="008960A5">
            <w:pPr>
              <w:pStyle w:val="41"/>
              <w:framePr w:w="7277" w:h="682" w:wrap="none" w:vAnchor="page" w:hAnchor="page" w:x="8536" w:y="2642"/>
              <w:shd w:val="clear" w:color="auto" w:fill="auto"/>
              <w:spacing w:line="120" w:lineRule="exact"/>
              <w:ind w:firstLine="0"/>
              <w:jc w:val="center"/>
            </w:pPr>
            <w:r>
              <w:rPr>
                <w:rStyle w:val="21"/>
              </w:rPr>
              <w:t>-</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7" w:h="682" w:wrap="none" w:vAnchor="page" w:hAnchor="page" w:x="8536" w:y="2642"/>
              <w:shd w:val="clear" w:color="auto" w:fill="auto"/>
              <w:spacing w:line="120" w:lineRule="exact"/>
              <w:ind w:firstLine="0"/>
              <w:jc w:val="center"/>
            </w:pPr>
            <w:r>
              <w:rPr>
                <w:rStyle w:val="21"/>
              </w:rPr>
              <w:t>10</w:t>
            </w:r>
          </w:p>
        </w:tc>
      </w:tr>
      <w:tr w:rsidR="00847211">
        <w:trPr>
          <w:trHeight w:hRule="exact" w:val="221"/>
        </w:trPr>
        <w:tc>
          <w:tcPr>
            <w:tcW w:w="3638" w:type="dxa"/>
            <w:tcBorders>
              <w:top w:val="single" w:sz="4" w:space="0" w:color="auto"/>
              <w:left w:val="single" w:sz="4" w:space="0" w:color="auto"/>
            </w:tcBorders>
            <w:shd w:val="clear" w:color="auto" w:fill="FFFFFF"/>
          </w:tcPr>
          <w:p w:rsidR="00847211" w:rsidRDefault="008960A5">
            <w:pPr>
              <w:pStyle w:val="41"/>
              <w:framePr w:w="7277" w:h="682" w:wrap="none" w:vAnchor="page" w:hAnchor="page" w:x="8536" w:y="2642"/>
              <w:shd w:val="clear" w:color="auto" w:fill="auto"/>
              <w:spacing w:line="120" w:lineRule="exact"/>
              <w:ind w:left="40" w:firstLine="0"/>
              <w:jc w:val="left"/>
            </w:pPr>
            <w:r>
              <w:rPr>
                <w:rStyle w:val="21"/>
              </w:rPr>
              <w:t>Итого по разделу</w:t>
            </w:r>
          </w:p>
        </w:tc>
        <w:tc>
          <w:tcPr>
            <w:tcW w:w="710" w:type="dxa"/>
            <w:tcBorders>
              <w:top w:val="single" w:sz="4" w:space="0" w:color="auto"/>
              <w:left w:val="single" w:sz="4" w:space="0" w:color="auto"/>
            </w:tcBorders>
            <w:shd w:val="clear" w:color="auto" w:fill="FFFFFF"/>
          </w:tcPr>
          <w:p w:rsidR="00847211" w:rsidRDefault="008960A5">
            <w:pPr>
              <w:pStyle w:val="41"/>
              <w:framePr w:w="7277" w:h="682" w:wrap="none" w:vAnchor="page" w:hAnchor="page" w:x="8536" w:y="2642"/>
              <w:shd w:val="clear" w:color="auto" w:fill="auto"/>
              <w:spacing w:line="120" w:lineRule="exact"/>
              <w:ind w:firstLine="0"/>
              <w:jc w:val="center"/>
            </w:pPr>
            <w:r>
              <w:rPr>
                <w:rStyle w:val="21"/>
              </w:rPr>
              <w:t>18</w:t>
            </w:r>
          </w:p>
        </w:tc>
        <w:tc>
          <w:tcPr>
            <w:tcW w:w="1469" w:type="dxa"/>
            <w:tcBorders>
              <w:top w:val="single" w:sz="4" w:space="0" w:color="auto"/>
              <w:left w:val="single" w:sz="4" w:space="0" w:color="auto"/>
            </w:tcBorders>
            <w:shd w:val="clear" w:color="auto" w:fill="FFFFFF"/>
          </w:tcPr>
          <w:p w:rsidR="00847211" w:rsidRDefault="008960A5">
            <w:pPr>
              <w:pStyle w:val="41"/>
              <w:framePr w:w="7277" w:h="682" w:wrap="none" w:vAnchor="page" w:hAnchor="page" w:x="8536" w:y="2642"/>
              <w:shd w:val="clear" w:color="auto" w:fill="auto"/>
              <w:spacing w:line="120" w:lineRule="exact"/>
              <w:ind w:firstLine="0"/>
              <w:jc w:val="center"/>
            </w:pPr>
            <w:r>
              <w:rPr>
                <w:rStyle w:val="21"/>
              </w:rPr>
              <w:t>8</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7" w:h="682" w:wrap="none" w:vAnchor="page" w:hAnchor="page" w:x="8536" w:y="2642"/>
              <w:shd w:val="clear" w:color="auto" w:fill="auto"/>
              <w:spacing w:line="120" w:lineRule="exact"/>
              <w:ind w:firstLine="0"/>
              <w:jc w:val="center"/>
            </w:pPr>
            <w:r>
              <w:rPr>
                <w:rStyle w:val="21"/>
              </w:rPr>
              <w:t>10</w:t>
            </w:r>
          </w:p>
        </w:tc>
      </w:tr>
      <w:tr w:rsidR="00847211">
        <w:trPr>
          <w:trHeight w:hRule="exact" w:val="230"/>
        </w:trPr>
        <w:tc>
          <w:tcPr>
            <w:tcW w:w="3638" w:type="dxa"/>
            <w:tcBorders>
              <w:top w:val="single" w:sz="4" w:space="0" w:color="auto"/>
              <w:left w:val="single" w:sz="4" w:space="0" w:color="auto"/>
              <w:bottom w:val="single" w:sz="4" w:space="0" w:color="auto"/>
            </w:tcBorders>
            <w:shd w:val="clear" w:color="auto" w:fill="FFFFFF"/>
          </w:tcPr>
          <w:p w:rsidR="00847211" w:rsidRDefault="008960A5">
            <w:pPr>
              <w:pStyle w:val="41"/>
              <w:framePr w:w="7277" w:h="682" w:wrap="none" w:vAnchor="page" w:hAnchor="page" w:x="8536" w:y="2642"/>
              <w:shd w:val="clear" w:color="auto" w:fill="auto"/>
              <w:spacing w:line="120" w:lineRule="exact"/>
              <w:ind w:left="40" w:firstLine="0"/>
              <w:jc w:val="left"/>
            </w:pPr>
            <w:r>
              <w:rPr>
                <w:rStyle w:val="21"/>
              </w:rPr>
              <w:t>Итого</w:t>
            </w:r>
          </w:p>
        </w:tc>
        <w:tc>
          <w:tcPr>
            <w:tcW w:w="710" w:type="dxa"/>
            <w:tcBorders>
              <w:top w:val="single" w:sz="4" w:space="0" w:color="auto"/>
              <w:left w:val="single" w:sz="4" w:space="0" w:color="auto"/>
              <w:bottom w:val="single" w:sz="4" w:space="0" w:color="auto"/>
            </w:tcBorders>
            <w:shd w:val="clear" w:color="auto" w:fill="FFFFFF"/>
          </w:tcPr>
          <w:p w:rsidR="00847211" w:rsidRDefault="008960A5">
            <w:pPr>
              <w:pStyle w:val="41"/>
              <w:framePr w:w="7277" w:h="682" w:wrap="none" w:vAnchor="page" w:hAnchor="page" w:x="8536" w:y="2642"/>
              <w:shd w:val="clear" w:color="auto" w:fill="auto"/>
              <w:spacing w:line="120" w:lineRule="exact"/>
              <w:ind w:firstLine="0"/>
              <w:jc w:val="center"/>
            </w:pPr>
            <w:r>
              <w:rPr>
                <w:rStyle w:val="21"/>
              </w:rPr>
              <w:t>78</w:t>
            </w:r>
          </w:p>
        </w:tc>
        <w:tc>
          <w:tcPr>
            <w:tcW w:w="1469" w:type="dxa"/>
            <w:tcBorders>
              <w:top w:val="single" w:sz="4" w:space="0" w:color="auto"/>
              <w:left w:val="single" w:sz="4" w:space="0" w:color="auto"/>
              <w:bottom w:val="single" w:sz="4" w:space="0" w:color="auto"/>
            </w:tcBorders>
            <w:shd w:val="clear" w:color="auto" w:fill="FFFFFF"/>
          </w:tcPr>
          <w:p w:rsidR="00847211" w:rsidRDefault="008960A5">
            <w:pPr>
              <w:pStyle w:val="41"/>
              <w:framePr w:w="7277" w:h="682" w:wrap="none" w:vAnchor="page" w:hAnchor="page" w:x="8536" w:y="2642"/>
              <w:shd w:val="clear" w:color="auto" w:fill="auto"/>
              <w:spacing w:line="120" w:lineRule="exact"/>
              <w:ind w:firstLine="0"/>
              <w:jc w:val="center"/>
            </w:pPr>
            <w:r>
              <w:rPr>
                <w:rStyle w:val="21"/>
              </w:rPr>
              <w:t>68</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682" w:wrap="none" w:vAnchor="page" w:hAnchor="page" w:x="8536" w:y="2642"/>
              <w:shd w:val="clear" w:color="auto" w:fill="auto"/>
              <w:spacing w:line="120" w:lineRule="exact"/>
              <w:ind w:firstLine="0"/>
              <w:jc w:val="center"/>
            </w:pPr>
            <w:r>
              <w:rPr>
                <w:rStyle w:val="21"/>
              </w:rPr>
              <w:t>10</w:t>
            </w:r>
          </w:p>
        </w:tc>
      </w:tr>
    </w:tbl>
    <w:p w:rsidR="00847211" w:rsidRDefault="008960A5">
      <w:pPr>
        <w:pStyle w:val="41"/>
        <w:framePr w:w="7286" w:h="19330" w:hRule="exact" w:wrap="none" w:vAnchor="page" w:hAnchor="page" w:x="8531" w:y="3365"/>
        <w:numPr>
          <w:ilvl w:val="0"/>
          <w:numId w:val="55"/>
        </w:numPr>
        <w:shd w:val="clear" w:color="auto" w:fill="auto"/>
        <w:tabs>
          <w:tab w:val="left" w:pos="768"/>
        </w:tabs>
        <w:spacing w:line="158" w:lineRule="exact"/>
        <w:ind w:left="20" w:firstLine="220"/>
      </w:pPr>
      <w:r>
        <w:t>Устройство транспортных средств.</w:t>
      </w:r>
    </w:p>
    <w:p w:rsidR="00847211" w:rsidRDefault="008960A5">
      <w:pPr>
        <w:pStyle w:val="41"/>
        <w:framePr w:w="7286" w:h="19330" w:hRule="exact" w:wrap="none" w:vAnchor="page" w:hAnchor="page" w:x="8531" w:y="3365"/>
        <w:shd w:val="clear" w:color="auto" w:fill="auto"/>
        <w:spacing w:line="158" w:lineRule="exact"/>
        <w:ind w:left="20" w:right="20" w:firstLine="220"/>
      </w:pPr>
      <w:r>
        <w:t xml:space="preserve">Общее устройство транспортных средств категории </w:t>
      </w:r>
      <w:r w:rsidRPr="008960A5">
        <w:t>«</w:t>
      </w:r>
      <w:r>
        <w:rPr>
          <w:lang w:val="en-US"/>
        </w:rPr>
        <w:t>D</w:t>
      </w:r>
      <w:r w:rsidRPr="008960A5">
        <w:t xml:space="preserve">»: </w:t>
      </w:r>
      <w:r>
        <w:t xml:space="preserve">назначение и общее устройство транспортных средств категории </w:t>
      </w:r>
      <w:r w:rsidRPr="008960A5">
        <w:t>«</w:t>
      </w:r>
      <w:r>
        <w:rPr>
          <w:lang w:val="en-US"/>
        </w:rPr>
        <w:t>D</w:t>
      </w:r>
      <w:r w:rsidRPr="008960A5">
        <w:t xml:space="preserve">»; </w:t>
      </w:r>
      <w:r>
        <w:t>назначение, расположение и взаимодействие основных агрегатов, узлов, механиз</w:t>
      </w:r>
      <w:r>
        <w:softHyphen/>
        <w:t xml:space="preserve">мов и систем; краткие технические характеристики транспортных средств категории </w:t>
      </w:r>
      <w:r w:rsidRPr="008960A5">
        <w:t>«</w:t>
      </w:r>
      <w:r>
        <w:rPr>
          <w:lang w:val="en-US"/>
        </w:rPr>
        <w:t>D</w:t>
      </w:r>
      <w:r w:rsidRPr="008960A5">
        <w:t xml:space="preserve">»; </w:t>
      </w:r>
      <w:r>
        <w:t>классификация транспортных средств по типу двигателя, общей компоновке и типу кузова.</w:t>
      </w:r>
    </w:p>
    <w:p w:rsidR="00847211" w:rsidRDefault="008960A5">
      <w:pPr>
        <w:pStyle w:val="41"/>
        <w:framePr w:w="7286" w:h="19330" w:hRule="exact" w:wrap="none" w:vAnchor="page" w:hAnchor="page" w:x="8531" w:y="3365"/>
        <w:shd w:val="clear" w:color="auto" w:fill="auto"/>
        <w:spacing w:line="158" w:lineRule="exact"/>
        <w:ind w:left="20" w:right="20" w:firstLine="220"/>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w:t>
      </w:r>
      <w:r>
        <w:softHyphen/>
        <w:t>ки, замки дверей, стеклоподъемники, сцепное устройство; системы обеспечения комфортных условий для водителя и пассажиров; системы очистки и обогрева стёкол;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w:t>
      </w:r>
      <w:r>
        <w:softHyphen/>
        <w:t>док работы с бортовым компьютером и навигационной системой; системы регулировки взаимного положе</w:t>
      </w:r>
      <w:r>
        <w:softHyphen/>
        <w:t>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w:t>
      </w:r>
      <w:r>
        <w:softHyphen/>
        <w:t>сности; конструктивные элементы кузова; снижающие тяжесть последствий дорожно-транспортных про</w:t>
      </w:r>
      <w:r>
        <w:softHyphen/>
        <w:t>исшествий; защита пешеходов; электронное управление системами пассивной безопасности; неисправно</w:t>
      </w:r>
      <w:r>
        <w:softHyphen/>
        <w:t>сти элементов кузова и систем пассивной безопасности, при наличии которых запрещается эксплуатация транспортного средства.</w:t>
      </w:r>
    </w:p>
    <w:p w:rsidR="00847211" w:rsidRDefault="008960A5">
      <w:pPr>
        <w:pStyle w:val="41"/>
        <w:framePr w:w="7286" w:h="19330" w:hRule="exact" w:wrap="none" w:vAnchor="page" w:hAnchor="page" w:x="8531" w:y="3365"/>
        <w:shd w:val="clear" w:color="auto" w:fill="auto"/>
        <w:spacing w:line="158" w:lineRule="exact"/>
        <w:ind w:left="20" w:right="20" w:firstLine="220"/>
      </w:pPr>
      <w:r>
        <w:t>Общее устройство и работа двигателя: разновидности двигателей, применяемых в автомобилестрое</w:t>
      </w:r>
      <w:r>
        <w:softHyphen/>
        <w:t>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w:t>
      </w:r>
      <w:r>
        <w:softHyphen/>
        <w:t>цип работы и основные неисправности кривошипно-шатунного механизма; назначение, устройство, прин</w:t>
      </w:r>
      <w:r>
        <w:softHyphen/>
        <w:t>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w:t>
      </w:r>
      <w:r>
        <w:softHyphen/>
        <w:t>ры охлаждающей жидкости; виды охлаждающих жидкостей, их состав и эксплуатационные свойства; огра</w:t>
      </w:r>
      <w:r>
        <w:softHyphen/>
        <w:t>ничения по смешиванию различных типов охлаждающих жидкостей; назначение и принцип работы предпу</w:t>
      </w:r>
      <w:r>
        <w:softHyphen/>
        <w:t>скового подогревателя; назначение, устройство, принцип работы и основные неисправности системы смаз</w:t>
      </w:r>
      <w:r>
        <w:softHyphen/>
        <w:t>ки двигателя; контроль давления масла; классификация, основные свойства и правила применения мотор</w:t>
      </w:r>
      <w:r>
        <w:softHyphen/>
        <w:t>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w:t>
      </w:r>
      <w:r>
        <w:softHyphen/>
        <w:t>ющего на газе); вида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47211" w:rsidRDefault="008960A5">
      <w:pPr>
        <w:pStyle w:val="41"/>
        <w:framePr w:w="7286" w:h="19330" w:hRule="exact" w:wrap="none" w:vAnchor="page" w:hAnchor="page" w:x="8531" w:y="3365"/>
        <w:shd w:val="clear" w:color="auto" w:fill="auto"/>
        <w:spacing w:line="158" w:lineRule="exact"/>
        <w:ind w:left="20" w:right="20" w:firstLine="220"/>
      </w:pPr>
      <w:r>
        <w:t xml:space="preserve">Общее устройство трансмиссии: схемы трансмиссии транспортных средств категории </w:t>
      </w:r>
      <w:r w:rsidRPr="008960A5">
        <w:t>«</w:t>
      </w:r>
      <w:r>
        <w:rPr>
          <w:lang w:val="en-US"/>
        </w:rPr>
        <w:t>D</w:t>
      </w:r>
      <w:r w:rsidRPr="008960A5">
        <w:t xml:space="preserve">» </w:t>
      </w:r>
      <w:r>
        <w:t>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w:t>
      </w:r>
      <w:r>
        <w:softHyphen/>
        <w:t>ского и механического приводов сцепления; устройство пневмогидравлического усилителя привода сцепле</w:t>
      </w:r>
      <w:r>
        <w:softHyphen/>
        <w:t>ния; основные неисправности сцепления, их признаки и причины; правила эксплуатации сцепления, обеспе</w:t>
      </w:r>
      <w:r>
        <w:softHyphen/>
        <w:t>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w:t>
      </w:r>
      <w:r>
        <w:softHyphen/>
        <w:t>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w:t>
      </w:r>
      <w:r>
        <w:softHyphen/>
        <w:t>ностей автоматической и автоматизированной (роботизированной) коробки переключения передач; особен</w:t>
      </w:r>
      <w:r>
        <w:softHyphen/>
        <w:t>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w:t>
      </w:r>
      <w:r>
        <w:softHyphen/>
        <w:t>ляемых колес; маркировка и правила применения трансмиссионных масел и пластичных смазок.</w:t>
      </w:r>
    </w:p>
    <w:p w:rsidR="00847211" w:rsidRDefault="008960A5">
      <w:pPr>
        <w:pStyle w:val="41"/>
        <w:framePr w:w="7286" w:h="19330" w:hRule="exact" w:wrap="none" w:vAnchor="page" w:hAnchor="page" w:x="8531" w:y="3365"/>
        <w:shd w:val="clear" w:color="auto" w:fill="auto"/>
        <w:spacing w:line="158" w:lineRule="exact"/>
        <w:ind w:left="20" w:right="20" w:firstLine="220"/>
      </w:pPr>
      <w:r>
        <w:t>Назначение и состав ходовой части: назначение и общее устройство ходовой части транспортного сред</w:t>
      </w:r>
      <w:r>
        <w:softHyphen/>
        <w:t>ства; основные элементы рамы; тягово-сцепное устройство; назначение, общее устройство и принцип рабо</w:t>
      </w:r>
      <w:r>
        <w:softHyphen/>
        <w:t>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w:t>
      </w:r>
      <w:r>
        <w:softHyphen/>
        <w:t>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w:t>
      </w:r>
      <w:r>
        <w:softHyphen/>
        <w:t>ется эксплуатация транспортного средства.</w:t>
      </w:r>
    </w:p>
    <w:p w:rsidR="00847211" w:rsidRDefault="008960A5">
      <w:pPr>
        <w:pStyle w:val="41"/>
        <w:framePr w:w="7286" w:h="19330" w:hRule="exact" w:wrap="none" w:vAnchor="page" w:hAnchor="page" w:x="8531" w:y="3365"/>
        <w:shd w:val="clear" w:color="auto" w:fill="auto"/>
        <w:spacing w:line="158" w:lineRule="exact"/>
        <w:ind w:left="20" w:right="20" w:firstLine="220"/>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w:t>
      </w:r>
      <w:r>
        <w:softHyphen/>
        <w:t>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 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w:t>
      </w:r>
      <w:r>
        <w:softHyphen/>
        <w:t>ва.</w:t>
      </w:r>
    </w:p>
    <w:p w:rsidR="00847211" w:rsidRDefault="008960A5">
      <w:pPr>
        <w:pStyle w:val="41"/>
        <w:framePr w:w="7286" w:h="19330" w:hRule="exact" w:wrap="none" w:vAnchor="page" w:hAnchor="page" w:x="8531" w:y="3365"/>
        <w:shd w:val="clear" w:color="auto" w:fill="auto"/>
        <w:spacing w:line="158" w:lineRule="exact"/>
        <w:ind w:left="20" w:right="20" w:firstLine="220"/>
      </w:pPr>
      <w:r>
        <w:t>Общее устройство и принцип работы системы рулевого управления: назначение систем рулевого управ</w:t>
      </w:r>
      <w:r>
        <w:softHyphen/>
        <w:t>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w:t>
      </w:r>
      <w:r>
        <w:softHyphen/>
        <w:t>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47211" w:rsidRDefault="008960A5">
      <w:pPr>
        <w:pStyle w:val="41"/>
        <w:framePr w:w="7286" w:h="19330" w:hRule="exact" w:wrap="none" w:vAnchor="page" w:hAnchor="page" w:x="8531" w:y="3365"/>
        <w:shd w:val="clear" w:color="auto" w:fill="auto"/>
        <w:spacing w:line="158" w:lineRule="exact"/>
        <w:ind w:left="20" w:right="20" w:firstLine="220"/>
      </w:pPr>
      <w:r>
        <w:t>Электронные системы помощи водителю: системы, улучшающие курсовую устойчивость и управляе</w:t>
      </w:r>
      <w:r>
        <w:softHyphen/>
        <w:t xml:space="preserve">мость транспортного средства; система курсовой устойчивости </w:t>
      </w:r>
      <w:r w:rsidRPr="008960A5">
        <w:t>(</w:t>
      </w:r>
      <w:r>
        <w:rPr>
          <w:lang w:val="en-US"/>
        </w:rPr>
        <w:t>ESP</w:t>
      </w:r>
      <w:r w:rsidRPr="008960A5">
        <w:t xml:space="preserve">) </w:t>
      </w:r>
      <w:r>
        <w:t>и ее компоненты (антиблокировочная система тормозов (далее — АБС), антипробуксовочная система, система распределения тормозных уси</w:t>
      </w:r>
      <w:r>
        <w:softHyphen/>
        <w:t>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w:t>
      </w:r>
      <w:r>
        <w:softHyphen/>
        <w:t>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847211" w:rsidRDefault="008960A5">
      <w:pPr>
        <w:pStyle w:val="41"/>
        <w:framePr w:w="7286" w:h="19330" w:hRule="exact" w:wrap="none" w:vAnchor="page" w:hAnchor="page" w:x="8531" w:y="3365"/>
        <w:shd w:val="clear" w:color="auto" w:fill="auto"/>
        <w:spacing w:line="158" w:lineRule="exact"/>
        <w:ind w:left="20" w:right="20" w:firstLine="220"/>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w:t>
      </w:r>
      <w:r>
        <w:softHyphen/>
        <w:t>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w:t>
      </w:r>
      <w:r>
        <w:softHyphen/>
        <w:t>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847211" w:rsidRDefault="008960A5">
      <w:pPr>
        <w:pStyle w:val="41"/>
        <w:framePr w:w="7286" w:h="19330" w:hRule="exact" w:wrap="none" w:vAnchor="page" w:hAnchor="page" w:x="8531" w:y="3365"/>
        <w:shd w:val="clear" w:color="auto" w:fill="auto"/>
        <w:spacing w:line="158" w:lineRule="exact"/>
        <w:ind w:left="20" w:right="20" w:firstLine="220"/>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w:t>
      </w:r>
      <w:r>
        <w:softHyphen/>
        <w:t>ся эксплуатация прицепа.</w:t>
      </w:r>
    </w:p>
    <w:p w:rsidR="00847211" w:rsidRDefault="008960A5">
      <w:pPr>
        <w:pStyle w:val="41"/>
        <w:framePr w:w="7286" w:h="19330" w:hRule="exact" w:wrap="none" w:vAnchor="page" w:hAnchor="page" w:x="8531" w:y="3365"/>
        <w:numPr>
          <w:ilvl w:val="0"/>
          <w:numId w:val="55"/>
        </w:numPr>
        <w:shd w:val="clear" w:color="auto" w:fill="auto"/>
        <w:tabs>
          <w:tab w:val="left" w:pos="768"/>
        </w:tabs>
        <w:spacing w:line="158" w:lineRule="exact"/>
        <w:ind w:left="20" w:firstLine="220"/>
      </w:pPr>
      <w:r>
        <w:t>Техническое обслуживание.</w:t>
      </w:r>
    </w:p>
    <w:p w:rsidR="00847211" w:rsidRDefault="008960A5">
      <w:pPr>
        <w:pStyle w:val="41"/>
        <w:framePr w:w="7286" w:h="19330" w:hRule="exact" w:wrap="none" w:vAnchor="page" w:hAnchor="page" w:x="8531" w:y="3365"/>
        <w:shd w:val="clear" w:color="auto" w:fill="auto"/>
        <w:spacing w:line="158" w:lineRule="exact"/>
        <w:ind w:left="20" w:right="20" w:firstLine="220"/>
      </w:pPr>
      <w:r>
        <w:t>Система технического обслуживания: сущность и общая характеристика системы технического обслу</w:t>
      </w:r>
      <w:r>
        <w:softHyphen/>
        <w:t>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w:t>
      </w:r>
      <w:r>
        <w:softHyphen/>
        <w:t>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47211" w:rsidRDefault="008960A5">
      <w:pPr>
        <w:pStyle w:val="41"/>
        <w:framePr w:w="7286" w:h="19330" w:hRule="exact" w:wrap="none" w:vAnchor="page" w:hAnchor="page" w:x="8531" w:y="3365"/>
        <w:shd w:val="clear" w:color="auto" w:fill="auto"/>
        <w:spacing w:line="158" w:lineRule="exact"/>
        <w:ind w:left="20" w:right="20" w:firstLine="220"/>
      </w:pPr>
      <w:r>
        <w:t>Меры безопасности и защиты окружающей природной среды при эксплуатации транспортного средст</w:t>
      </w:r>
      <w:r>
        <w:softHyphen/>
        <w:t>ва: меры безопасности при выполнении работ по ежедневному техническому обслуживанию автобуса; про</w:t>
      </w:r>
      <w:r>
        <w:softHyphen/>
        <w:t>тивопожарная безопасность на автозаправочных станциях; меры по защите окружающей природной среды при эксплуатации транспортного средства.</w:t>
      </w:r>
    </w:p>
    <w:p w:rsidR="00847211" w:rsidRDefault="008960A5">
      <w:pPr>
        <w:pStyle w:val="41"/>
        <w:framePr w:w="7286" w:h="19330" w:hRule="exact" w:wrap="none" w:vAnchor="page" w:hAnchor="page" w:x="8531" w:y="3365"/>
        <w:shd w:val="clear" w:color="auto" w:fill="auto"/>
        <w:spacing w:line="158" w:lineRule="exact"/>
        <w:ind w:left="20" w:right="20" w:firstLine="220"/>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w:t>
      </w:r>
      <w:r>
        <w:softHyphen/>
        <w:t>ка и доведение до нормы уровня жидкости в бачке стеклоомывателя; проверка и доведение до нормы уров</w:t>
      </w:r>
      <w:r>
        <w:softHyphen/>
        <w:t>ня тормозной жидкости в гидроприводе сцепления и тормозной системы; проверка состояния аккумуля</w:t>
      </w:r>
      <w:r>
        <w:softHyphen/>
        <w:t>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w:t>
      </w:r>
      <w:r>
        <w:softHyphen/>
        <w:t>клоочистителя; снятие и установка колеса; снятие и установка приводного ремня; снятие и установка акку</w:t>
      </w:r>
      <w:r>
        <w:softHyphen/>
        <w:t>муляторной батареи; снятие и установка электроламп; снятие и установка плавкого предохранителя.</w:t>
      </w:r>
    </w:p>
    <w:tbl>
      <w:tblPr>
        <w:tblOverlap w:val="never"/>
        <w:tblW w:w="0" w:type="auto"/>
        <w:tblLayout w:type="fixed"/>
        <w:tblCellMar>
          <w:left w:w="10" w:type="dxa"/>
          <w:right w:w="10" w:type="dxa"/>
        </w:tblCellMar>
        <w:tblLook w:val="04A0"/>
      </w:tblPr>
      <w:tblGrid>
        <w:gridCol w:w="3638"/>
        <w:gridCol w:w="710"/>
        <w:gridCol w:w="1469"/>
        <w:gridCol w:w="1459"/>
      </w:tblGrid>
      <w:tr w:rsidR="00847211">
        <w:trPr>
          <w:trHeight w:hRule="exact" w:val="226"/>
        </w:trPr>
        <w:tc>
          <w:tcPr>
            <w:tcW w:w="3638" w:type="dxa"/>
            <w:vMerge w:val="restart"/>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Наименование разделов и тем</w:t>
            </w:r>
          </w:p>
        </w:tc>
        <w:tc>
          <w:tcPr>
            <w:tcW w:w="3638"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Количество часов</w:t>
            </w:r>
          </w:p>
        </w:tc>
      </w:tr>
      <w:tr w:rsidR="00847211">
        <w:trPr>
          <w:trHeight w:hRule="exact" w:val="226"/>
        </w:trPr>
        <w:tc>
          <w:tcPr>
            <w:tcW w:w="3638" w:type="dxa"/>
            <w:vMerge/>
            <w:tcBorders>
              <w:left w:val="single" w:sz="4" w:space="0" w:color="auto"/>
            </w:tcBorders>
            <w:shd w:val="clear" w:color="auto" w:fill="FFFFFF"/>
          </w:tcPr>
          <w:p w:rsidR="00847211" w:rsidRDefault="00847211">
            <w:pPr>
              <w:framePr w:w="7277" w:h="4738" w:wrap="none" w:vAnchor="page" w:hAnchor="page" w:x="1067" w:y="17906"/>
            </w:pPr>
          </w:p>
        </w:tc>
        <w:tc>
          <w:tcPr>
            <w:tcW w:w="710" w:type="dxa"/>
            <w:vMerge w:val="restart"/>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Всего</w:t>
            </w:r>
          </w:p>
        </w:tc>
        <w:tc>
          <w:tcPr>
            <w:tcW w:w="2928"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В том числе</w:t>
            </w:r>
          </w:p>
        </w:tc>
      </w:tr>
      <w:tr w:rsidR="00847211">
        <w:trPr>
          <w:trHeight w:hRule="exact" w:val="389"/>
        </w:trPr>
        <w:tc>
          <w:tcPr>
            <w:tcW w:w="3638" w:type="dxa"/>
            <w:vMerge/>
            <w:tcBorders>
              <w:left w:val="single" w:sz="4" w:space="0" w:color="auto"/>
            </w:tcBorders>
            <w:shd w:val="clear" w:color="auto" w:fill="FFFFFF"/>
          </w:tcPr>
          <w:p w:rsidR="00847211" w:rsidRDefault="00847211">
            <w:pPr>
              <w:framePr w:w="7277" w:h="4738" w:wrap="none" w:vAnchor="page" w:hAnchor="page" w:x="1067" w:y="17906"/>
            </w:pPr>
          </w:p>
        </w:tc>
        <w:tc>
          <w:tcPr>
            <w:tcW w:w="710" w:type="dxa"/>
            <w:vMerge/>
            <w:tcBorders>
              <w:left w:val="single" w:sz="4" w:space="0" w:color="auto"/>
            </w:tcBorders>
            <w:shd w:val="clear" w:color="auto" w:fill="FFFFFF"/>
          </w:tcPr>
          <w:p w:rsidR="00847211" w:rsidRDefault="00847211">
            <w:pPr>
              <w:framePr w:w="7277" w:h="4738" w:wrap="none" w:vAnchor="page" w:hAnchor="page" w:x="1067" w:y="17906"/>
            </w:pPr>
          </w:p>
        </w:tc>
        <w:tc>
          <w:tcPr>
            <w:tcW w:w="1469"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Теоретические</w:t>
            </w:r>
          </w:p>
          <w:p w:rsidR="00847211" w:rsidRDefault="008960A5">
            <w:pPr>
              <w:pStyle w:val="41"/>
              <w:framePr w:w="7277" w:h="4738" w:wrap="none" w:vAnchor="page" w:hAnchor="page" w:x="1067" w:y="17906"/>
              <w:shd w:val="clear" w:color="auto" w:fill="auto"/>
              <w:spacing w:line="120" w:lineRule="exact"/>
              <w:ind w:firstLine="0"/>
              <w:jc w:val="center"/>
            </w:pPr>
            <w:r>
              <w:rPr>
                <w:rStyle w:val="21"/>
              </w:rPr>
              <w:t>занятия</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Практические</w:t>
            </w:r>
          </w:p>
          <w:p w:rsidR="00847211" w:rsidRDefault="008960A5">
            <w:pPr>
              <w:pStyle w:val="41"/>
              <w:framePr w:w="7277" w:h="4738" w:wrap="none" w:vAnchor="page" w:hAnchor="page" w:x="1067" w:y="17906"/>
              <w:shd w:val="clear" w:color="auto" w:fill="auto"/>
              <w:spacing w:line="120" w:lineRule="exact"/>
              <w:ind w:firstLine="0"/>
              <w:jc w:val="center"/>
            </w:pPr>
            <w:r>
              <w:rPr>
                <w:rStyle w:val="21"/>
              </w:rPr>
              <w:t>занятия</w:t>
            </w:r>
          </w:p>
        </w:tc>
      </w:tr>
      <w:tr w:rsidR="00847211">
        <w:trPr>
          <w:trHeight w:hRule="exact" w:val="221"/>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Устройство транспортных средств</w:t>
            </w:r>
          </w:p>
        </w:tc>
      </w:tr>
      <w:tr w:rsidR="00847211">
        <w:trPr>
          <w:trHeight w:hRule="exact" w:val="226"/>
        </w:trPr>
        <w:tc>
          <w:tcPr>
            <w:tcW w:w="3638"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pPr>
            <w:r>
              <w:rPr>
                <w:rStyle w:val="21"/>
              </w:rPr>
              <w:t xml:space="preserve">Общее устройство транспортных средств категории </w:t>
            </w:r>
            <w:r w:rsidRPr="008960A5">
              <w:rPr>
                <w:rStyle w:val="21"/>
              </w:rPr>
              <w:t>«</w:t>
            </w:r>
            <w:r>
              <w:rPr>
                <w:rStyle w:val="21"/>
                <w:lang w:val="en-US"/>
              </w:rPr>
              <w:t>D</w:t>
            </w:r>
            <w:r w:rsidRPr="008960A5">
              <w:rPr>
                <w:rStyle w:val="21"/>
              </w:rPr>
              <w:t>»</w:t>
            </w:r>
          </w:p>
        </w:tc>
        <w:tc>
          <w:tcPr>
            <w:tcW w:w="710"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2</w:t>
            </w:r>
          </w:p>
        </w:tc>
        <w:tc>
          <w:tcPr>
            <w:tcW w:w="1469"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2</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w:t>
            </w:r>
          </w:p>
        </w:tc>
      </w:tr>
      <w:tr w:rsidR="00847211">
        <w:trPr>
          <w:trHeight w:hRule="exact" w:val="389"/>
        </w:trPr>
        <w:tc>
          <w:tcPr>
            <w:tcW w:w="3638"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ind w:firstLine="0"/>
            </w:pPr>
            <w:r>
              <w:rPr>
                <w:rStyle w:val="21"/>
              </w:rPr>
              <w:t>Кузов автобуса, рабочее место водителя, системы пас</w:t>
            </w:r>
            <w:r>
              <w:rPr>
                <w:rStyle w:val="21"/>
              </w:rPr>
              <w:softHyphen/>
              <w:t>сивной безопасности</w:t>
            </w:r>
          </w:p>
        </w:tc>
        <w:tc>
          <w:tcPr>
            <w:tcW w:w="710"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4</w:t>
            </w:r>
          </w:p>
        </w:tc>
        <w:tc>
          <w:tcPr>
            <w:tcW w:w="1469"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4</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w:t>
            </w:r>
          </w:p>
        </w:tc>
      </w:tr>
      <w:tr w:rsidR="00847211">
        <w:trPr>
          <w:trHeight w:hRule="exact" w:val="221"/>
        </w:trPr>
        <w:tc>
          <w:tcPr>
            <w:tcW w:w="3638"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pPr>
            <w:r>
              <w:rPr>
                <w:rStyle w:val="21"/>
              </w:rPr>
              <w:t>Общее устройство и работа двигателя</w:t>
            </w:r>
          </w:p>
        </w:tc>
        <w:tc>
          <w:tcPr>
            <w:tcW w:w="710"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10</w:t>
            </w:r>
          </w:p>
        </w:tc>
        <w:tc>
          <w:tcPr>
            <w:tcW w:w="1469"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10</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w:t>
            </w:r>
          </w:p>
        </w:tc>
      </w:tr>
      <w:tr w:rsidR="00847211">
        <w:trPr>
          <w:trHeight w:hRule="exact" w:val="226"/>
        </w:trPr>
        <w:tc>
          <w:tcPr>
            <w:tcW w:w="3638"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pPr>
            <w:r>
              <w:rPr>
                <w:rStyle w:val="21"/>
              </w:rPr>
              <w:t>Общее устройство трансмиссии</w:t>
            </w:r>
          </w:p>
        </w:tc>
        <w:tc>
          <w:tcPr>
            <w:tcW w:w="710"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8</w:t>
            </w:r>
          </w:p>
        </w:tc>
        <w:tc>
          <w:tcPr>
            <w:tcW w:w="1469"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8</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w:t>
            </w:r>
          </w:p>
        </w:tc>
      </w:tr>
      <w:tr w:rsidR="00847211">
        <w:trPr>
          <w:trHeight w:hRule="exact" w:val="226"/>
        </w:trPr>
        <w:tc>
          <w:tcPr>
            <w:tcW w:w="3638"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pPr>
            <w:r>
              <w:rPr>
                <w:rStyle w:val="21"/>
              </w:rPr>
              <w:t>Назначение и состав ходовой части</w:t>
            </w:r>
          </w:p>
        </w:tc>
        <w:tc>
          <w:tcPr>
            <w:tcW w:w="710"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6</w:t>
            </w:r>
          </w:p>
        </w:tc>
        <w:tc>
          <w:tcPr>
            <w:tcW w:w="1469"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6</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w:t>
            </w:r>
          </w:p>
        </w:tc>
      </w:tr>
      <w:tr w:rsidR="00847211">
        <w:trPr>
          <w:trHeight w:hRule="exact" w:val="221"/>
        </w:trPr>
        <w:tc>
          <w:tcPr>
            <w:tcW w:w="3638"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pPr>
            <w:r>
              <w:rPr>
                <w:rStyle w:val="21"/>
              </w:rPr>
              <w:t>Общее устройство и принцип работы тормозных систем</w:t>
            </w:r>
          </w:p>
        </w:tc>
        <w:tc>
          <w:tcPr>
            <w:tcW w:w="710"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8</w:t>
            </w:r>
          </w:p>
        </w:tc>
        <w:tc>
          <w:tcPr>
            <w:tcW w:w="1469"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8</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w:t>
            </w:r>
          </w:p>
        </w:tc>
      </w:tr>
      <w:tr w:rsidR="00847211">
        <w:trPr>
          <w:trHeight w:hRule="exact" w:val="389"/>
        </w:trPr>
        <w:tc>
          <w:tcPr>
            <w:tcW w:w="3638"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58" w:lineRule="exact"/>
              <w:ind w:firstLine="0"/>
            </w:pPr>
            <w:r>
              <w:rPr>
                <w:rStyle w:val="21"/>
              </w:rPr>
              <w:t>Общее устройство и принцип работы системы рулевого управления</w:t>
            </w:r>
          </w:p>
        </w:tc>
        <w:tc>
          <w:tcPr>
            <w:tcW w:w="710"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6</w:t>
            </w:r>
          </w:p>
        </w:tc>
        <w:tc>
          <w:tcPr>
            <w:tcW w:w="1469"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6</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w:t>
            </w:r>
          </w:p>
        </w:tc>
      </w:tr>
      <w:tr w:rsidR="00847211">
        <w:trPr>
          <w:trHeight w:hRule="exact" w:val="226"/>
        </w:trPr>
        <w:tc>
          <w:tcPr>
            <w:tcW w:w="3638"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pPr>
            <w:r>
              <w:rPr>
                <w:rStyle w:val="21"/>
              </w:rPr>
              <w:t>Электронные системы помощи водителю</w:t>
            </w:r>
          </w:p>
        </w:tc>
        <w:tc>
          <w:tcPr>
            <w:tcW w:w="710"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4</w:t>
            </w:r>
          </w:p>
        </w:tc>
        <w:tc>
          <w:tcPr>
            <w:tcW w:w="1469"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4</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w:t>
            </w:r>
          </w:p>
        </w:tc>
      </w:tr>
      <w:tr w:rsidR="00847211">
        <w:trPr>
          <w:trHeight w:hRule="exact" w:val="221"/>
        </w:trPr>
        <w:tc>
          <w:tcPr>
            <w:tcW w:w="3638"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pPr>
            <w:r>
              <w:rPr>
                <w:rStyle w:val="21"/>
              </w:rPr>
              <w:t>Источники и потребители электрической энергии</w:t>
            </w:r>
          </w:p>
        </w:tc>
        <w:tc>
          <w:tcPr>
            <w:tcW w:w="710"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8</w:t>
            </w:r>
          </w:p>
        </w:tc>
        <w:tc>
          <w:tcPr>
            <w:tcW w:w="1469"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8</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w:t>
            </w:r>
          </w:p>
        </w:tc>
      </w:tr>
      <w:tr w:rsidR="00847211">
        <w:trPr>
          <w:trHeight w:hRule="exact" w:val="226"/>
        </w:trPr>
        <w:tc>
          <w:tcPr>
            <w:tcW w:w="3638"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pPr>
            <w:r>
              <w:rPr>
                <w:rStyle w:val="21"/>
              </w:rPr>
              <w:t>Общее устройство прицепов</w:t>
            </w:r>
          </w:p>
        </w:tc>
        <w:tc>
          <w:tcPr>
            <w:tcW w:w="710"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4</w:t>
            </w:r>
          </w:p>
        </w:tc>
        <w:tc>
          <w:tcPr>
            <w:tcW w:w="1469"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4</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w:t>
            </w:r>
          </w:p>
        </w:tc>
      </w:tr>
      <w:tr w:rsidR="00847211">
        <w:trPr>
          <w:trHeight w:hRule="exact" w:val="226"/>
        </w:trPr>
        <w:tc>
          <w:tcPr>
            <w:tcW w:w="3638"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pPr>
            <w:r>
              <w:rPr>
                <w:rStyle w:val="21"/>
              </w:rPr>
              <w:t>Итого по разделу</w:t>
            </w:r>
          </w:p>
        </w:tc>
        <w:tc>
          <w:tcPr>
            <w:tcW w:w="710"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60</w:t>
            </w:r>
          </w:p>
        </w:tc>
        <w:tc>
          <w:tcPr>
            <w:tcW w:w="1469"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60</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w:t>
            </w:r>
          </w:p>
        </w:tc>
      </w:tr>
      <w:tr w:rsidR="00847211">
        <w:trPr>
          <w:trHeight w:hRule="exact" w:val="226"/>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Техническое обслуживание</w:t>
            </w:r>
          </w:p>
        </w:tc>
      </w:tr>
      <w:tr w:rsidR="00847211">
        <w:trPr>
          <w:trHeight w:hRule="exact" w:val="221"/>
        </w:trPr>
        <w:tc>
          <w:tcPr>
            <w:tcW w:w="3638"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pPr>
            <w:r>
              <w:rPr>
                <w:rStyle w:val="21"/>
              </w:rPr>
              <w:t>Система технического обслуживания</w:t>
            </w:r>
          </w:p>
        </w:tc>
        <w:tc>
          <w:tcPr>
            <w:tcW w:w="710"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4</w:t>
            </w:r>
          </w:p>
        </w:tc>
        <w:tc>
          <w:tcPr>
            <w:tcW w:w="1469" w:type="dxa"/>
            <w:tcBorders>
              <w:top w:val="single" w:sz="4" w:space="0" w:color="auto"/>
              <w:lef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4</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w:t>
            </w:r>
          </w:p>
        </w:tc>
      </w:tr>
      <w:tr w:rsidR="00847211">
        <w:trPr>
          <w:trHeight w:hRule="exact" w:val="437"/>
        </w:trPr>
        <w:tc>
          <w:tcPr>
            <w:tcW w:w="3638" w:type="dxa"/>
            <w:tcBorders>
              <w:top w:val="single" w:sz="4" w:space="0" w:color="auto"/>
              <w:left w:val="single" w:sz="4" w:space="0" w:color="auto"/>
              <w:bottom w:val="single" w:sz="4" w:space="0" w:color="auto"/>
            </w:tcBorders>
            <w:shd w:val="clear" w:color="auto" w:fill="FFFFFF"/>
          </w:tcPr>
          <w:p w:rsidR="00847211" w:rsidRDefault="008960A5">
            <w:pPr>
              <w:pStyle w:val="41"/>
              <w:framePr w:w="7277" w:h="4738" w:wrap="none" w:vAnchor="page" w:hAnchor="page" w:x="1067" w:y="17906"/>
              <w:shd w:val="clear" w:color="auto" w:fill="auto"/>
              <w:spacing w:line="158" w:lineRule="exact"/>
              <w:ind w:firstLine="0"/>
            </w:pPr>
            <w:r>
              <w:rPr>
                <w:rStyle w:val="21"/>
              </w:rPr>
              <w:t>Меры безопасности и защиты окружающей природной среды при эксплуатации транспортного средства</w:t>
            </w:r>
          </w:p>
        </w:tc>
        <w:tc>
          <w:tcPr>
            <w:tcW w:w="710" w:type="dxa"/>
            <w:tcBorders>
              <w:top w:val="single" w:sz="4" w:space="0" w:color="auto"/>
              <w:left w:val="single" w:sz="4" w:space="0" w:color="auto"/>
              <w:bottom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4</w:t>
            </w:r>
          </w:p>
        </w:tc>
        <w:tc>
          <w:tcPr>
            <w:tcW w:w="1469" w:type="dxa"/>
            <w:tcBorders>
              <w:top w:val="single" w:sz="4" w:space="0" w:color="auto"/>
              <w:left w:val="single" w:sz="4" w:space="0" w:color="auto"/>
              <w:bottom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4</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4738" w:wrap="none" w:vAnchor="page" w:hAnchor="page" w:x="1067" w:y="17906"/>
              <w:shd w:val="clear" w:color="auto" w:fill="auto"/>
              <w:spacing w:line="120" w:lineRule="exact"/>
              <w:ind w:firstLine="0"/>
              <w:jc w:val="center"/>
            </w:pPr>
            <w:r>
              <w:rPr>
                <w:rStyle w:val="21"/>
              </w:rPr>
              <w:t>-</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87" o:spid="_x0000_s1212" type="#_x0000_t32" style="position:absolute;margin-left:344.8pt;margin-top:113.1pt;width:155.05pt;height:0;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" filled="t" strokeweight="1.45pt">
            <v:path arrowok="f"/>
            <o:lock v:ext="edit" shapetype="f"/>
            <w10:wrap anchorx="page" anchory="page"/>
          </v:shape>
        </w:pict>
      </w:r>
      <w:r w:rsidRPr="005D56F7">
        <w:rPr>
          <w:noProof/>
        </w:rPr>
        <w:pict>
          <v:shape id="AutoShape 186" o:spid="_x0000_s1211" type="#_x0000_t32" style="position:absolute;margin-left:52.95pt;margin-top:117.4pt;width:738.1pt;height:0;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1" w:y="962"/>
        <w:shd w:val="clear" w:color="auto" w:fill="auto"/>
        <w:spacing w:line="150" w:lineRule="exact"/>
        <w:ind w:left="20"/>
      </w:pPr>
      <w:r>
        <w:t>Российская Газета</w:t>
      </w:r>
    </w:p>
    <w:p w:rsidR="00847211" w:rsidRDefault="008960A5">
      <w:pPr>
        <w:pStyle w:val="a8"/>
        <w:framePr w:wrap="none" w:vAnchor="page" w:hAnchor="page" w:x="9455" w:y="943"/>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58" w:y="943"/>
        <w:shd w:val="clear" w:color="auto" w:fill="auto"/>
        <w:spacing w:line="90" w:lineRule="exact"/>
        <w:ind w:left="20"/>
      </w:pPr>
      <w:r>
        <w:rPr>
          <w:rStyle w:val="0pt"/>
        </w:rPr>
        <w:t xml:space="preserve">№ 172/1 </w:t>
      </w:r>
      <w:r>
        <w:t>(6444/1)</w:t>
      </w:r>
    </w:p>
    <w:p w:rsidR="00847211" w:rsidRDefault="005D56F7">
      <w:pPr>
        <w:pStyle w:val="32"/>
        <w:framePr w:wrap="none" w:vAnchor="page" w:hAnchor="page" w:x="15042" w:y="962"/>
        <w:shd w:val="clear" w:color="auto" w:fill="auto"/>
        <w:spacing w:line="100" w:lineRule="exact"/>
        <w:ind w:left="20"/>
      </w:pPr>
      <w:hyperlink r:id="rId26" w:history="1">
        <w:r w:rsidR="008960A5">
          <w:rPr>
            <w:rStyle w:val="a3"/>
          </w:rPr>
          <w:t>WWW.RG.RU</w:t>
        </w:r>
      </w:hyperlink>
    </w:p>
    <w:p w:rsidR="00847211" w:rsidRDefault="008960A5">
      <w:pPr>
        <w:pStyle w:val="11"/>
        <w:framePr w:wrap="none" w:vAnchor="page" w:hAnchor="page" w:x="6878" w:y="1421"/>
        <w:shd w:val="clear" w:color="auto" w:fill="auto"/>
        <w:spacing w:line="620" w:lineRule="exact"/>
      </w:pPr>
      <w:bookmarkStart w:id="35" w:name="bookmark38"/>
      <w:r>
        <w:rPr>
          <w:rStyle w:val="12"/>
          <w:b/>
          <w:bCs/>
        </w:rPr>
        <w:t>документы</w:t>
      </w:r>
      <w:bookmarkEnd w:id="35"/>
    </w:p>
    <w:p w:rsidR="00847211" w:rsidRDefault="008960A5">
      <w:pPr>
        <w:pStyle w:val="41"/>
        <w:framePr w:w="7282" w:h="355" w:hRule="exact" w:wrap="none" w:vAnchor="page" w:hAnchor="page" w:x="1065" w:y="2603"/>
        <w:numPr>
          <w:ilvl w:val="0"/>
          <w:numId w:val="54"/>
        </w:numPr>
        <w:shd w:val="clear" w:color="auto" w:fill="auto"/>
        <w:tabs>
          <w:tab w:val="left" w:pos="675"/>
        </w:tabs>
        <w:ind w:left="20" w:firstLine="220"/>
      </w:pPr>
      <w:r>
        <w:t xml:space="preserve">Учебный предмет «Основы управления транспортными средствами категории </w:t>
      </w:r>
      <w:r w:rsidRPr="008960A5">
        <w:t>«</w:t>
      </w:r>
      <w:r>
        <w:rPr>
          <w:lang w:val="en-US"/>
        </w:rPr>
        <w:t>D</w:t>
      </w:r>
      <w:r w:rsidRPr="008960A5">
        <w:t>».</w:t>
      </w:r>
    </w:p>
    <w:p w:rsidR="00847211" w:rsidRDefault="008960A5">
      <w:pPr>
        <w:pStyle w:val="50"/>
        <w:framePr w:w="7282" w:h="355" w:hRule="exact" w:wrap="none" w:vAnchor="page" w:hAnchor="page" w:x="1065" w:y="2603"/>
        <w:shd w:val="clear" w:color="auto" w:fill="auto"/>
        <w:spacing w:after="0" w:line="163" w:lineRule="exact"/>
        <w:ind w:right="20"/>
        <w:jc w:val="center"/>
      </w:pPr>
      <w:r>
        <w:t>Распределение учебных часов по разделам и темам</w:t>
      </w:r>
    </w:p>
    <w:p w:rsidR="00847211" w:rsidRDefault="008960A5">
      <w:pPr>
        <w:pStyle w:val="a6"/>
        <w:framePr w:w="619" w:h="192" w:hRule="exact" w:wrap="none" w:vAnchor="page" w:hAnchor="page" w:x="7713" w:y="2958"/>
        <w:shd w:val="clear" w:color="auto" w:fill="auto"/>
        <w:spacing w:line="163" w:lineRule="exact"/>
      </w:pPr>
      <w:r>
        <w:t>Таблица 7</w:t>
      </w:r>
    </w:p>
    <w:tbl>
      <w:tblPr>
        <w:tblOverlap w:val="never"/>
        <w:tblW w:w="0" w:type="auto"/>
        <w:tblLayout w:type="fixed"/>
        <w:tblCellMar>
          <w:left w:w="10" w:type="dxa"/>
          <w:right w:w="10" w:type="dxa"/>
        </w:tblCellMar>
        <w:tblLook w:val="04A0"/>
      </w:tblPr>
      <w:tblGrid>
        <w:gridCol w:w="3576"/>
        <w:gridCol w:w="710"/>
        <w:gridCol w:w="1531"/>
        <w:gridCol w:w="1454"/>
      </w:tblGrid>
      <w:tr w:rsidR="00847211">
        <w:trPr>
          <w:trHeight w:hRule="exact" w:val="187"/>
        </w:trPr>
        <w:tc>
          <w:tcPr>
            <w:tcW w:w="3576" w:type="dxa"/>
            <w:vMerge w:val="restart"/>
            <w:tcBorders>
              <w:top w:val="single" w:sz="4" w:space="0" w:color="auto"/>
              <w:left w:val="single" w:sz="4" w:space="0" w:color="auto"/>
            </w:tcBorders>
            <w:shd w:val="clear" w:color="auto" w:fill="FFFFFF"/>
          </w:tcPr>
          <w:p w:rsidR="00847211" w:rsidRDefault="008960A5">
            <w:pPr>
              <w:pStyle w:val="41"/>
              <w:framePr w:w="7272" w:h="1718" w:wrap="none" w:vAnchor="page" w:hAnchor="page" w:x="1070" w:y="3165"/>
              <w:shd w:val="clear" w:color="auto" w:fill="auto"/>
              <w:spacing w:line="120" w:lineRule="exact"/>
              <w:ind w:firstLine="0"/>
              <w:jc w:val="center"/>
            </w:pPr>
            <w:r>
              <w:rPr>
                <w:rStyle w:val="21"/>
              </w:rPr>
              <w:t>Наименование разделов и тем</w:t>
            </w:r>
          </w:p>
        </w:tc>
        <w:tc>
          <w:tcPr>
            <w:tcW w:w="3695"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1718" w:wrap="none" w:vAnchor="page" w:hAnchor="page" w:x="1070" w:y="3165"/>
              <w:shd w:val="clear" w:color="auto" w:fill="auto"/>
              <w:spacing w:line="120" w:lineRule="exact"/>
              <w:ind w:firstLine="0"/>
              <w:jc w:val="center"/>
            </w:pPr>
            <w:r>
              <w:rPr>
                <w:rStyle w:val="21"/>
              </w:rPr>
              <w:t>Количество часов</w:t>
            </w:r>
          </w:p>
        </w:tc>
      </w:tr>
      <w:tr w:rsidR="00847211">
        <w:trPr>
          <w:trHeight w:hRule="exact" w:val="173"/>
        </w:trPr>
        <w:tc>
          <w:tcPr>
            <w:tcW w:w="3576" w:type="dxa"/>
            <w:vMerge/>
            <w:tcBorders>
              <w:left w:val="single" w:sz="4" w:space="0" w:color="auto"/>
            </w:tcBorders>
            <w:shd w:val="clear" w:color="auto" w:fill="FFFFFF"/>
          </w:tcPr>
          <w:p w:rsidR="00847211" w:rsidRDefault="00847211">
            <w:pPr>
              <w:framePr w:w="7272" w:h="1718" w:wrap="none" w:vAnchor="page" w:hAnchor="page" w:x="1070" w:y="3165"/>
            </w:pPr>
          </w:p>
        </w:tc>
        <w:tc>
          <w:tcPr>
            <w:tcW w:w="710" w:type="dxa"/>
            <w:vMerge w:val="restart"/>
            <w:tcBorders>
              <w:top w:val="single" w:sz="4" w:space="0" w:color="auto"/>
              <w:left w:val="single" w:sz="4" w:space="0" w:color="auto"/>
            </w:tcBorders>
            <w:shd w:val="clear" w:color="auto" w:fill="FFFFFF"/>
          </w:tcPr>
          <w:p w:rsidR="00847211" w:rsidRDefault="008960A5">
            <w:pPr>
              <w:pStyle w:val="41"/>
              <w:framePr w:w="7272" w:h="1718" w:wrap="none" w:vAnchor="page" w:hAnchor="page" w:x="1070" w:y="3165"/>
              <w:shd w:val="clear" w:color="auto" w:fill="auto"/>
              <w:spacing w:line="120" w:lineRule="exact"/>
              <w:ind w:firstLine="0"/>
              <w:jc w:val="center"/>
            </w:pPr>
            <w:r>
              <w:rPr>
                <w:rStyle w:val="21"/>
              </w:rPr>
              <w:t>Всего</w:t>
            </w:r>
          </w:p>
        </w:tc>
        <w:tc>
          <w:tcPr>
            <w:tcW w:w="2985"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1718" w:wrap="none" w:vAnchor="page" w:hAnchor="page" w:x="1070" w:y="3165"/>
              <w:shd w:val="clear" w:color="auto" w:fill="auto"/>
              <w:spacing w:line="120" w:lineRule="exact"/>
              <w:ind w:firstLine="0"/>
              <w:jc w:val="center"/>
            </w:pPr>
            <w:r>
              <w:rPr>
                <w:rStyle w:val="21"/>
              </w:rPr>
              <w:t>В том числе</w:t>
            </w:r>
          </w:p>
        </w:tc>
      </w:tr>
      <w:tr w:rsidR="00847211">
        <w:trPr>
          <w:trHeight w:hRule="exact" w:val="331"/>
        </w:trPr>
        <w:tc>
          <w:tcPr>
            <w:tcW w:w="3576" w:type="dxa"/>
            <w:vMerge/>
            <w:tcBorders>
              <w:left w:val="single" w:sz="4" w:space="0" w:color="auto"/>
            </w:tcBorders>
            <w:shd w:val="clear" w:color="auto" w:fill="FFFFFF"/>
          </w:tcPr>
          <w:p w:rsidR="00847211" w:rsidRDefault="00847211">
            <w:pPr>
              <w:framePr w:w="7272" w:h="1718" w:wrap="none" w:vAnchor="page" w:hAnchor="page" w:x="1070" w:y="3165"/>
            </w:pPr>
          </w:p>
        </w:tc>
        <w:tc>
          <w:tcPr>
            <w:tcW w:w="710" w:type="dxa"/>
            <w:vMerge/>
            <w:tcBorders>
              <w:left w:val="single" w:sz="4" w:space="0" w:color="auto"/>
            </w:tcBorders>
            <w:shd w:val="clear" w:color="auto" w:fill="FFFFFF"/>
          </w:tcPr>
          <w:p w:rsidR="00847211" w:rsidRDefault="00847211">
            <w:pPr>
              <w:framePr w:w="7272" w:h="1718" w:wrap="none" w:vAnchor="page" w:hAnchor="page" w:x="1070" w:y="3165"/>
            </w:pPr>
          </w:p>
        </w:tc>
        <w:tc>
          <w:tcPr>
            <w:tcW w:w="1531" w:type="dxa"/>
            <w:tcBorders>
              <w:top w:val="single" w:sz="4" w:space="0" w:color="auto"/>
              <w:left w:val="single" w:sz="4" w:space="0" w:color="auto"/>
            </w:tcBorders>
            <w:shd w:val="clear" w:color="auto" w:fill="FFFFFF"/>
          </w:tcPr>
          <w:p w:rsidR="00847211" w:rsidRDefault="008960A5">
            <w:pPr>
              <w:pStyle w:val="41"/>
              <w:framePr w:w="7272" w:h="1718" w:wrap="none" w:vAnchor="page" w:hAnchor="page" w:x="1070" w:y="3165"/>
              <w:shd w:val="clear" w:color="auto" w:fill="auto"/>
              <w:spacing w:line="120" w:lineRule="exact"/>
              <w:ind w:firstLine="0"/>
              <w:jc w:val="center"/>
            </w:pPr>
            <w:r>
              <w:rPr>
                <w:rStyle w:val="21"/>
              </w:rPr>
              <w:t>Теоретические</w:t>
            </w:r>
          </w:p>
          <w:p w:rsidR="00847211" w:rsidRDefault="008960A5">
            <w:pPr>
              <w:pStyle w:val="41"/>
              <w:framePr w:w="7272" w:h="1718" w:wrap="none" w:vAnchor="page" w:hAnchor="page" w:x="1070" w:y="3165"/>
              <w:shd w:val="clear" w:color="auto" w:fill="auto"/>
              <w:spacing w:line="120" w:lineRule="exact"/>
              <w:ind w:firstLine="0"/>
              <w:jc w:val="center"/>
            </w:pPr>
            <w:r>
              <w:rPr>
                <w:rStyle w:val="21"/>
              </w:rPr>
              <w:t>занятия</w:t>
            </w:r>
          </w:p>
        </w:tc>
        <w:tc>
          <w:tcPr>
            <w:tcW w:w="1454" w:type="dxa"/>
            <w:tcBorders>
              <w:top w:val="single" w:sz="4" w:space="0" w:color="auto"/>
              <w:left w:val="single" w:sz="4" w:space="0" w:color="auto"/>
              <w:right w:val="single" w:sz="4" w:space="0" w:color="auto"/>
            </w:tcBorders>
            <w:shd w:val="clear" w:color="auto" w:fill="FFFFFF"/>
          </w:tcPr>
          <w:p w:rsidR="00847211" w:rsidRDefault="008960A5">
            <w:pPr>
              <w:pStyle w:val="41"/>
              <w:framePr w:w="7272" w:h="1718" w:wrap="none" w:vAnchor="page" w:hAnchor="page" w:x="1070" w:y="3165"/>
              <w:shd w:val="clear" w:color="auto" w:fill="auto"/>
              <w:spacing w:line="120" w:lineRule="exact"/>
              <w:ind w:firstLine="0"/>
              <w:jc w:val="center"/>
            </w:pPr>
            <w:r>
              <w:rPr>
                <w:rStyle w:val="21"/>
              </w:rPr>
              <w:t>Практические</w:t>
            </w:r>
          </w:p>
          <w:p w:rsidR="00847211" w:rsidRDefault="008960A5">
            <w:pPr>
              <w:pStyle w:val="41"/>
              <w:framePr w:w="7272" w:h="1718" w:wrap="none" w:vAnchor="page" w:hAnchor="page" w:x="1070" w:y="3165"/>
              <w:shd w:val="clear" w:color="auto" w:fill="auto"/>
              <w:spacing w:line="120" w:lineRule="exact"/>
              <w:ind w:firstLine="0"/>
              <w:jc w:val="center"/>
            </w:pPr>
            <w:r>
              <w:rPr>
                <w:rStyle w:val="21"/>
              </w:rPr>
              <w:t>занятия</w:t>
            </w:r>
          </w:p>
        </w:tc>
      </w:tr>
      <w:tr w:rsidR="00847211">
        <w:trPr>
          <w:trHeight w:hRule="exact" w:val="178"/>
        </w:trPr>
        <w:tc>
          <w:tcPr>
            <w:tcW w:w="3576" w:type="dxa"/>
            <w:tcBorders>
              <w:top w:val="single" w:sz="4" w:space="0" w:color="auto"/>
              <w:left w:val="single" w:sz="4" w:space="0" w:color="auto"/>
            </w:tcBorders>
            <w:shd w:val="clear" w:color="auto" w:fill="FFFFFF"/>
          </w:tcPr>
          <w:p w:rsidR="00847211" w:rsidRDefault="008960A5">
            <w:pPr>
              <w:pStyle w:val="41"/>
              <w:framePr w:w="7272" w:h="1718" w:wrap="none" w:vAnchor="page" w:hAnchor="page" w:x="1070" w:y="3165"/>
              <w:shd w:val="clear" w:color="auto" w:fill="auto"/>
              <w:spacing w:line="120" w:lineRule="exact"/>
              <w:ind w:firstLine="0"/>
            </w:pPr>
            <w:r>
              <w:rPr>
                <w:rStyle w:val="21"/>
              </w:rPr>
              <w:t>Приемы управления транспортным средством</w:t>
            </w:r>
          </w:p>
        </w:tc>
        <w:tc>
          <w:tcPr>
            <w:tcW w:w="710" w:type="dxa"/>
            <w:tcBorders>
              <w:top w:val="single" w:sz="4" w:space="0" w:color="auto"/>
              <w:left w:val="single" w:sz="4" w:space="0" w:color="auto"/>
            </w:tcBorders>
            <w:shd w:val="clear" w:color="auto" w:fill="FFFFFF"/>
          </w:tcPr>
          <w:p w:rsidR="00847211" w:rsidRDefault="008960A5">
            <w:pPr>
              <w:pStyle w:val="41"/>
              <w:framePr w:w="7272" w:h="1718" w:wrap="none" w:vAnchor="page" w:hAnchor="page" w:x="1070" w:y="3165"/>
              <w:shd w:val="clear" w:color="auto" w:fill="auto"/>
              <w:spacing w:line="120" w:lineRule="exact"/>
              <w:ind w:firstLine="0"/>
              <w:jc w:val="center"/>
            </w:pPr>
            <w:r>
              <w:rPr>
                <w:rStyle w:val="21"/>
              </w:rPr>
              <w:t>2</w:t>
            </w:r>
          </w:p>
        </w:tc>
        <w:tc>
          <w:tcPr>
            <w:tcW w:w="1531" w:type="dxa"/>
            <w:tcBorders>
              <w:top w:val="single" w:sz="4" w:space="0" w:color="auto"/>
              <w:left w:val="single" w:sz="4" w:space="0" w:color="auto"/>
            </w:tcBorders>
            <w:shd w:val="clear" w:color="auto" w:fill="FFFFFF"/>
          </w:tcPr>
          <w:p w:rsidR="00847211" w:rsidRDefault="008960A5">
            <w:pPr>
              <w:pStyle w:val="41"/>
              <w:framePr w:w="7272" w:h="1718" w:wrap="none" w:vAnchor="page" w:hAnchor="page" w:x="1070" w:y="3165"/>
              <w:shd w:val="clear" w:color="auto" w:fill="auto"/>
              <w:spacing w:line="120" w:lineRule="exact"/>
              <w:ind w:firstLine="0"/>
              <w:jc w:val="center"/>
            </w:pPr>
            <w:r>
              <w:rPr>
                <w:rStyle w:val="21"/>
              </w:rPr>
              <w:t>2</w:t>
            </w:r>
          </w:p>
        </w:tc>
        <w:tc>
          <w:tcPr>
            <w:tcW w:w="1454" w:type="dxa"/>
            <w:tcBorders>
              <w:top w:val="single" w:sz="4" w:space="0" w:color="auto"/>
              <w:left w:val="single" w:sz="4" w:space="0" w:color="auto"/>
              <w:right w:val="single" w:sz="4" w:space="0" w:color="auto"/>
            </w:tcBorders>
            <w:shd w:val="clear" w:color="auto" w:fill="FFFFFF"/>
          </w:tcPr>
          <w:p w:rsidR="00847211" w:rsidRDefault="008960A5">
            <w:pPr>
              <w:pStyle w:val="41"/>
              <w:framePr w:w="7272" w:h="1718" w:wrap="none" w:vAnchor="page" w:hAnchor="page" w:x="1070" w:y="3165"/>
              <w:shd w:val="clear" w:color="auto" w:fill="auto"/>
              <w:spacing w:line="120" w:lineRule="exact"/>
              <w:ind w:firstLine="0"/>
              <w:jc w:val="center"/>
            </w:pPr>
            <w:r>
              <w:rPr>
                <w:rStyle w:val="21"/>
              </w:rPr>
              <w:t>-</w:t>
            </w:r>
          </w:p>
        </w:tc>
      </w:tr>
      <w:tr w:rsidR="00847211">
        <w:trPr>
          <w:trHeight w:hRule="exact" w:val="331"/>
        </w:trPr>
        <w:tc>
          <w:tcPr>
            <w:tcW w:w="3576" w:type="dxa"/>
            <w:tcBorders>
              <w:top w:val="single" w:sz="4" w:space="0" w:color="auto"/>
              <w:left w:val="single" w:sz="4" w:space="0" w:color="auto"/>
            </w:tcBorders>
            <w:shd w:val="clear" w:color="auto" w:fill="FFFFFF"/>
          </w:tcPr>
          <w:p w:rsidR="00847211" w:rsidRDefault="008960A5">
            <w:pPr>
              <w:pStyle w:val="41"/>
              <w:framePr w:w="7272" w:h="1718" w:wrap="none" w:vAnchor="page" w:hAnchor="page" w:x="1070" w:y="3165"/>
              <w:shd w:val="clear" w:color="auto" w:fill="auto"/>
              <w:ind w:firstLine="0"/>
            </w:pPr>
            <w:r>
              <w:rPr>
                <w:rStyle w:val="21"/>
              </w:rPr>
              <w:t>Управление транспортным средством в штатных ситуа</w:t>
            </w:r>
            <w:r>
              <w:rPr>
                <w:rStyle w:val="21"/>
              </w:rPr>
              <w:softHyphen/>
              <w:t>циях</w:t>
            </w:r>
          </w:p>
        </w:tc>
        <w:tc>
          <w:tcPr>
            <w:tcW w:w="710" w:type="dxa"/>
            <w:tcBorders>
              <w:top w:val="single" w:sz="4" w:space="0" w:color="auto"/>
              <w:left w:val="single" w:sz="4" w:space="0" w:color="auto"/>
            </w:tcBorders>
            <w:shd w:val="clear" w:color="auto" w:fill="FFFFFF"/>
          </w:tcPr>
          <w:p w:rsidR="00847211" w:rsidRDefault="008960A5">
            <w:pPr>
              <w:pStyle w:val="41"/>
              <w:framePr w:w="7272" w:h="1718" w:wrap="none" w:vAnchor="page" w:hAnchor="page" w:x="1070" w:y="3165"/>
              <w:shd w:val="clear" w:color="auto" w:fill="auto"/>
              <w:spacing w:line="120" w:lineRule="exact"/>
              <w:ind w:firstLine="0"/>
              <w:jc w:val="center"/>
            </w:pPr>
            <w:r>
              <w:rPr>
                <w:rStyle w:val="21"/>
              </w:rPr>
              <w:t>6</w:t>
            </w:r>
          </w:p>
        </w:tc>
        <w:tc>
          <w:tcPr>
            <w:tcW w:w="1531" w:type="dxa"/>
            <w:tcBorders>
              <w:top w:val="single" w:sz="4" w:space="0" w:color="auto"/>
              <w:left w:val="single" w:sz="4" w:space="0" w:color="auto"/>
            </w:tcBorders>
            <w:shd w:val="clear" w:color="auto" w:fill="FFFFFF"/>
          </w:tcPr>
          <w:p w:rsidR="00847211" w:rsidRDefault="008960A5">
            <w:pPr>
              <w:pStyle w:val="41"/>
              <w:framePr w:w="7272" w:h="1718" w:wrap="none" w:vAnchor="page" w:hAnchor="page" w:x="1070" w:y="3165"/>
              <w:shd w:val="clear" w:color="auto" w:fill="auto"/>
              <w:spacing w:line="120" w:lineRule="exact"/>
              <w:ind w:firstLine="0"/>
              <w:jc w:val="center"/>
            </w:pPr>
            <w:r>
              <w:rPr>
                <w:rStyle w:val="21"/>
              </w:rPr>
              <w:t>4</w:t>
            </w:r>
          </w:p>
        </w:tc>
        <w:tc>
          <w:tcPr>
            <w:tcW w:w="1454" w:type="dxa"/>
            <w:tcBorders>
              <w:top w:val="single" w:sz="4" w:space="0" w:color="auto"/>
              <w:left w:val="single" w:sz="4" w:space="0" w:color="auto"/>
              <w:right w:val="single" w:sz="4" w:space="0" w:color="auto"/>
            </w:tcBorders>
            <w:shd w:val="clear" w:color="auto" w:fill="FFFFFF"/>
          </w:tcPr>
          <w:p w:rsidR="00847211" w:rsidRDefault="008960A5">
            <w:pPr>
              <w:pStyle w:val="41"/>
              <w:framePr w:w="7272" w:h="1718" w:wrap="none" w:vAnchor="page" w:hAnchor="page" w:x="1070" w:y="3165"/>
              <w:shd w:val="clear" w:color="auto" w:fill="auto"/>
              <w:spacing w:line="120" w:lineRule="exact"/>
              <w:ind w:firstLine="0"/>
              <w:jc w:val="center"/>
            </w:pPr>
            <w:r>
              <w:rPr>
                <w:rStyle w:val="21"/>
              </w:rPr>
              <w:t>2</w:t>
            </w:r>
          </w:p>
        </w:tc>
      </w:tr>
      <w:tr w:rsidR="00847211">
        <w:trPr>
          <w:trHeight w:hRule="exact" w:val="336"/>
        </w:trPr>
        <w:tc>
          <w:tcPr>
            <w:tcW w:w="3576" w:type="dxa"/>
            <w:tcBorders>
              <w:top w:val="single" w:sz="4" w:space="0" w:color="auto"/>
              <w:left w:val="single" w:sz="4" w:space="0" w:color="auto"/>
            </w:tcBorders>
            <w:shd w:val="clear" w:color="auto" w:fill="FFFFFF"/>
          </w:tcPr>
          <w:p w:rsidR="00847211" w:rsidRDefault="008960A5">
            <w:pPr>
              <w:pStyle w:val="41"/>
              <w:framePr w:w="7272" w:h="1718" w:wrap="none" w:vAnchor="page" w:hAnchor="page" w:x="1070" w:y="3165"/>
              <w:shd w:val="clear" w:color="auto" w:fill="auto"/>
              <w:ind w:firstLine="0"/>
            </w:pPr>
            <w:r>
              <w:rPr>
                <w:rStyle w:val="21"/>
              </w:rPr>
              <w:t>Управление транспортным средством в нештатных ситу</w:t>
            </w:r>
            <w:r>
              <w:rPr>
                <w:rStyle w:val="21"/>
              </w:rPr>
              <w:softHyphen/>
              <w:t>ациях</w:t>
            </w:r>
          </w:p>
        </w:tc>
        <w:tc>
          <w:tcPr>
            <w:tcW w:w="710" w:type="dxa"/>
            <w:tcBorders>
              <w:top w:val="single" w:sz="4" w:space="0" w:color="auto"/>
              <w:left w:val="single" w:sz="4" w:space="0" w:color="auto"/>
            </w:tcBorders>
            <w:shd w:val="clear" w:color="auto" w:fill="FFFFFF"/>
          </w:tcPr>
          <w:p w:rsidR="00847211" w:rsidRDefault="008960A5">
            <w:pPr>
              <w:pStyle w:val="41"/>
              <w:framePr w:w="7272" w:h="1718" w:wrap="none" w:vAnchor="page" w:hAnchor="page" w:x="1070" w:y="3165"/>
              <w:shd w:val="clear" w:color="auto" w:fill="auto"/>
              <w:spacing w:line="120" w:lineRule="exact"/>
              <w:ind w:firstLine="0"/>
              <w:jc w:val="center"/>
            </w:pPr>
            <w:r>
              <w:rPr>
                <w:rStyle w:val="21"/>
              </w:rPr>
              <w:t>4</w:t>
            </w:r>
          </w:p>
        </w:tc>
        <w:tc>
          <w:tcPr>
            <w:tcW w:w="1531" w:type="dxa"/>
            <w:tcBorders>
              <w:top w:val="single" w:sz="4" w:space="0" w:color="auto"/>
              <w:left w:val="single" w:sz="4" w:space="0" w:color="auto"/>
            </w:tcBorders>
            <w:shd w:val="clear" w:color="auto" w:fill="FFFFFF"/>
          </w:tcPr>
          <w:p w:rsidR="00847211" w:rsidRDefault="008960A5">
            <w:pPr>
              <w:pStyle w:val="41"/>
              <w:framePr w:w="7272" w:h="1718" w:wrap="none" w:vAnchor="page" w:hAnchor="page" w:x="1070" w:y="3165"/>
              <w:shd w:val="clear" w:color="auto" w:fill="auto"/>
              <w:spacing w:line="120" w:lineRule="exact"/>
              <w:ind w:firstLine="0"/>
              <w:jc w:val="center"/>
            </w:pPr>
            <w:r>
              <w:rPr>
                <w:rStyle w:val="21"/>
              </w:rPr>
              <w:t>2</w:t>
            </w:r>
          </w:p>
        </w:tc>
        <w:tc>
          <w:tcPr>
            <w:tcW w:w="1454" w:type="dxa"/>
            <w:tcBorders>
              <w:top w:val="single" w:sz="4" w:space="0" w:color="auto"/>
              <w:left w:val="single" w:sz="4" w:space="0" w:color="auto"/>
              <w:right w:val="single" w:sz="4" w:space="0" w:color="auto"/>
            </w:tcBorders>
            <w:shd w:val="clear" w:color="auto" w:fill="FFFFFF"/>
          </w:tcPr>
          <w:p w:rsidR="00847211" w:rsidRDefault="008960A5">
            <w:pPr>
              <w:pStyle w:val="41"/>
              <w:framePr w:w="7272" w:h="1718" w:wrap="none" w:vAnchor="page" w:hAnchor="page" w:x="1070" w:y="3165"/>
              <w:shd w:val="clear" w:color="auto" w:fill="auto"/>
              <w:spacing w:line="120" w:lineRule="exact"/>
              <w:ind w:firstLine="0"/>
              <w:jc w:val="center"/>
            </w:pPr>
            <w:r>
              <w:rPr>
                <w:rStyle w:val="21"/>
              </w:rPr>
              <w:t>2</w:t>
            </w:r>
          </w:p>
        </w:tc>
      </w:tr>
      <w:tr w:rsidR="00847211">
        <w:trPr>
          <w:trHeight w:hRule="exact" w:val="182"/>
        </w:trPr>
        <w:tc>
          <w:tcPr>
            <w:tcW w:w="3576" w:type="dxa"/>
            <w:tcBorders>
              <w:top w:val="single" w:sz="4" w:space="0" w:color="auto"/>
              <w:left w:val="single" w:sz="4" w:space="0" w:color="auto"/>
              <w:bottom w:val="single" w:sz="4" w:space="0" w:color="auto"/>
            </w:tcBorders>
            <w:shd w:val="clear" w:color="auto" w:fill="FFFFFF"/>
          </w:tcPr>
          <w:p w:rsidR="00847211" w:rsidRDefault="008960A5">
            <w:pPr>
              <w:pStyle w:val="41"/>
              <w:framePr w:w="7272" w:h="1718" w:wrap="none" w:vAnchor="page" w:hAnchor="page" w:x="1070" w:y="3165"/>
              <w:shd w:val="clear" w:color="auto" w:fill="auto"/>
              <w:spacing w:line="120" w:lineRule="exact"/>
              <w:ind w:firstLine="0"/>
            </w:pPr>
            <w:r>
              <w:rPr>
                <w:rStyle w:val="21"/>
              </w:rPr>
              <w:t>Итого</w:t>
            </w:r>
          </w:p>
        </w:tc>
        <w:tc>
          <w:tcPr>
            <w:tcW w:w="7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1718" w:wrap="none" w:vAnchor="page" w:hAnchor="page" w:x="1070" w:y="3165"/>
              <w:shd w:val="clear" w:color="auto" w:fill="auto"/>
              <w:spacing w:line="120" w:lineRule="exact"/>
              <w:ind w:firstLine="0"/>
              <w:jc w:val="center"/>
            </w:pPr>
            <w:r>
              <w:rPr>
                <w:rStyle w:val="21"/>
              </w:rPr>
              <w:t>12</w:t>
            </w:r>
          </w:p>
        </w:tc>
        <w:tc>
          <w:tcPr>
            <w:tcW w:w="1531" w:type="dxa"/>
            <w:tcBorders>
              <w:top w:val="single" w:sz="4" w:space="0" w:color="auto"/>
              <w:left w:val="single" w:sz="4" w:space="0" w:color="auto"/>
              <w:bottom w:val="single" w:sz="4" w:space="0" w:color="auto"/>
            </w:tcBorders>
            <w:shd w:val="clear" w:color="auto" w:fill="FFFFFF"/>
          </w:tcPr>
          <w:p w:rsidR="00847211" w:rsidRDefault="008960A5">
            <w:pPr>
              <w:pStyle w:val="41"/>
              <w:framePr w:w="7272" w:h="1718" w:wrap="none" w:vAnchor="page" w:hAnchor="page" w:x="1070" w:y="3165"/>
              <w:shd w:val="clear" w:color="auto" w:fill="auto"/>
              <w:spacing w:line="120" w:lineRule="exact"/>
              <w:ind w:firstLine="0"/>
              <w:jc w:val="center"/>
            </w:pPr>
            <w:r>
              <w:rPr>
                <w:rStyle w:val="21"/>
              </w:rPr>
              <w:t>8</w:t>
            </w:r>
          </w:p>
        </w:tc>
        <w:tc>
          <w:tcPr>
            <w:tcW w:w="145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718" w:wrap="none" w:vAnchor="page" w:hAnchor="page" w:x="1070" w:y="3165"/>
              <w:shd w:val="clear" w:color="auto" w:fill="auto"/>
              <w:spacing w:line="120" w:lineRule="exact"/>
              <w:ind w:firstLine="0"/>
              <w:jc w:val="center"/>
            </w:pPr>
            <w:r>
              <w:rPr>
                <w:rStyle w:val="21"/>
              </w:rPr>
              <w:t>4</w:t>
            </w:r>
          </w:p>
        </w:tc>
      </w:tr>
    </w:tbl>
    <w:p w:rsidR="00847211" w:rsidRDefault="008960A5">
      <w:pPr>
        <w:pStyle w:val="41"/>
        <w:framePr w:w="7282" w:h="8515" w:hRule="exact" w:wrap="none" w:vAnchor="page" w:hAnchor="page" w:x="1065" w:y="4965"/>
        <w:shd w:val="clear" w:color="auto" w:fill="auto"/>
        <w:ind w:left="20" w:right="20" w:firstLine="220"/>
      </w:pPr>
      <w:r>
        <w:t>Приемы управления транспортным средством: рабочее место водителя; оптимальная рабочая поза води</w:t>
      </w:r>
      <w:r>
        <w:softHyphen/>
        <w:t>теля; регулировка положения сиденья и органов управления для принятия оптимальной рабочей позы; регу</w:t>
      </w:r>
      <w:r>
        <w:softHyphen/>
        <w:t>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w:t>
      </w:r>
      <w:r>
        <w:softHyphen/>
        <w:t>тельную и надежную работу; порядок пуска двигателя в различных температурных условиях; порядок дейст</w:t>
      </w:r>
      <w:r>
        <w:softHyphen/>
        <w:t>вий органами управления при трогании с места, разгоне с последовательным переключением передач в вос</w:t>
      </w:r>
      <w:r>
        <w:softHyphen/>
        <w:t>ходящем порядке, снижении скорости движения с переключением передач в нисходящем порядке, торможе</w:t>
      </w:r>
      <w:r>
        <w:softHyphen/>
        <w:t>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w:t>
      </w:r>
      <w:r>
        <w:softHyphen/>
        <w:t>бенности управления транспортным средством с автоматической трансмиссией.</w:t>
      </w:r>
    </w:p>
    <w:p w:rsidR="00847211" w:rsidRDefault="008960A5">
      <w:pPr>
        <w:pStyle w:val="41"/>
        <w:framePr w:w="7282" w:h="8515" w:hRule="exact" w:wrap="none" w:vAnchor="page" w:hAnchor="page" w:x="1065" w:y="4965"/>
        <w:shd w:val="clear" w:color="auto" w:fill="auto"/>
        <w:ind w:left="20" w:right="20" w:firstLine="220"/>
      </w:pPr>
      <w:r>
        <w:t>Управление транспортным средством в штатных ситуациях: маневрирование в ограниченном пространст</w:t>
      </w:r>
      <w:r>
        <w:softHyphen/>
        <w:t>ве; обеспечение безопасности при движении задним ходом; использование зеркал заднего вида и электрон</w:t>
      </w:r>
      <w:r>
        <w:softHyphen/>
        <w:t>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w:t>
      </w:r>
      <w:r>
        <w:softHyphen/>
        <w:t>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w:t>
      </w:r>
      <w:r>
        <w:softHyphen/>
        <w:t>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w:t>
      </w:r>
      <w:r>
        <w:softHyphen/>
        <w:t>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w:t>
      </w:r>
      <w:r>
        <w:softHyphen/>
        <w:t>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w:t>
      </w:r>
      <w:r>
        <w:softHyphen/>
        <w:t>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w:t>
      </w:r>
      <w:r>
        <w:softHyphen/>
        <w:t>ентом сцепления дорожного покрытия (в гололедицу); пользование зимними дорогами (зимниками); движе</w:t>
      </w:r>
      <w:r>
        <w:softHyphen/>
        <w:t>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w:t>
      </w:r>
      <w:r>
        <w:softHyphen/>
        <w:t>ки детей различного возраста; оптимальное размещение и крепление перевозимого груза. Решение ситуаци</w:t>
      </w:r>
      <w:r>
        <w:softHyphen/>
        <w:t>онных задач.</w:t>
      </w:r>
    </w:p>
    <w:p w:rsidR="00847211" w:rsidRDefault="008960A5">
      <w:pPr>
        <w:pStyle w:val="41"/>
        <w:framePr w:w="7282" w:h="8515" w:hRule="exact" w:wrap="none" w:vAnchor="page" w:hAnchor="page" w:x="1065" w:y="4965"/>
        <w:shd w:val="clear" w:color="auto" w:fill="auto"/>
        <w:ind w:left="20" w:right="20" w:firstLine="220"/>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w:t>
      </w:r>
      <w:r>
        <w:softHyphen/>
        <w:t>вия водителя по предотвращению и прекращению заноса и сноса заднеприводного и полноприводного тран</w:t>
      </w:r>
      <w:r>
        <w:softHyphen/>
        <w:t>спортного средства; действия водителя с учетом типа привода транспортного средства при превышении без</w:t>
      </w:r>
      <w:r>
        <w:softHyphen/>
        <w:t>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847211" w:rsidRDefault="008960A5">
      <w:pPr>
        <w:pStyle w:val="41"/>
        <w:framePr w:w="7282" w:h="8515" w:hRule="exact" w:wrap="none" w:vAnchor="page" w:hAnchor="page" w:x="1065" w:y="4965"/>
        <w:numPr>
          <w:ilvl w:val="0"/>
          <w:numId w:val="54"/>
        </w:numPr>
        <w:shd w:val="clear" w:color="auto" w:fill="auto"/>
        <w:tabs>
          <w:tab w:val="left" w:pos="675"/>
        </w:tabs>
        <w:ind w:left="20" w:right="20" w:firstLine="220"/>
      </w:pPr>
      <w:r>
        <w:t xml:space="preserve">Учебный предмет «Вождение транспортных средств категории </w:t>
      </w:r>
      <w:r w:rsidRPr="008960A5">
        <w:t>«</w:t>
      </w:r>
      <w:r>
        <w:rPr>
          <w:lang w:val="en-US"/>
        </w:rPr>
        <w:t>D</w:t>
      </w:r>
      <w:r w:rsidRPr="008960A5">
        <w:t xml:space="preserve">» </w:t>
      </w:r>
      <w:r>
        <w:t>(для транспортных средств с механической трансмиссией).</w:t>
      </w:r>
    </w:p>
    <w:p w:rsidR="00847211" w:rsidRDefault="008960A5">
      <w:pPr>
        <w:pStyle w:val="50"/>
        <w:framePr w:w="7282" w:h="8515" w:hRule="exact" w:wrap="none" w:vAnchor="page" w:hAnchor="page" w:x="1065" w:y="4965"/>
        <w:shd w:val="clear" w:color="auto" w:fill="auto"/>
        <w:spacing w:after="0" w:line="163" w:lineRule="exact"/>
        <w:ind w:right="20"/>
        <w:jc w:val="center"/>
      </w:pPr>
      <w:r>
        <w:t>Распределение учебных часов по разделам и темам</w:t>
      </w:r>
    </w:p>
    <w:p w:rsidR="00847211" w:rsidRDefault="008960A5">
      <w:pPr>
        <w:pStyle w:val="a6"/>
        <w:framePr w:w="619" w:h="192" w:hRule="exact" w:wrap="none" w:vAnchor="page" w:hAnchor="page" w:x="7713" w:y="13480"/>
        <w:shd w:val="clear" w:color="auto" w:fill="auto"/>
        <w:spacing w:line="163" w:lineRule="exact"/>
      </w:pPr>
      <w:r>
        <w:t>Таблица 8</w:t>
      </w:r>
    </w:p>
    <w:tbl>
      <w:tblPr>
        <w:tblOverlap w:val="never"/>
        <w:tblW w:w="0" w:type="auto"/>
        <w:tblLayout w:type="fixed"/>
        <w:tblCellMar>
          <w:left w:w="10" w:type="dxa"/>
          <w:right w:w="10" w:type="dxa"/>
        </w:tblCellMar>
        <w:tblLook w:val="04A0"/>
      </w:tblPr>
      <w:tblGrid>
        <w:gridCol w:w="5549"/>
        <w:gridCol w:w="1723"/>
      </w:tblGrid>
      <w:tr w:rsidR="00847211">
        <w:trPr>
          <w:trHeight w:hRule="exact" w:val="355"/>
        </w:trPr>
        <w:tc>
          <w:tcPr>
            <w:tcW w:w="5549" w:type="dxa"/>
            <w:tcBorders>
              <w:top w:val="single" w:sz="4" w:space="0" w:color="auto"/>
              <w:left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firstLine="0"/>
              <w:jc w:val="center"/>
            </w:pPr>
            <w:r>
              <w:rPr>
                <w:rStyle w:val="21"/>
              </w:rPr>
              <w:t>Наименование разделов и тем</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322" w:wrap="none" w:vAnchor="page" w:hAnchor="page" w:x="1070" w:y="13692"/>
              <w:shd w:val="clear" w:color="auto" w:fill="auto"/>
              <w:ind w:firstLine="0"/>
              <w:jc w:val="center"/>
            </w:pPr>
            <w:r>
              <w:rPr>
                <w:rStyle w:val="21"/>
              </w:rPr>
              <w:t>Количество часов практи</w:t>
            </w:r>
            <w:r>
              <w:rPr>
                <w:rStyle w:val="21"/>
              </w:rPr>
              <w:softHyphen/>
              <w:t>ческого обучения</w:t>
            </w:r>
          </w:p>
        </w:tc>
      </w:tr>
      <w:tr w:rsidR="00847211">
        <w:trPr>
          <w:trHeight w:hRule="exact" w:val="192"/>
        </w:trPr>
        <w:tc>
          <w:tcPr>
            <w:tcW w:w="7272"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firstLine="0"/>
              <w:jc w:val="center"/>
            </w:pPr>
            <w:r>
              <w:rPr>
                <w:rStyle w:val="21"/>
              </w:rPr>
              <w:t>Первоначальное обучение вождению</w:t>
            </w:r>
          </w:p>
        </w:tc>
      </w:tr>
      <w:tr w:rsidR="00847211">
        <w:trPr>
          <w:trHeight w:hRule="exact" w:val="192"/>
        </w:trPr>
        <w:tc>
          <w:tcPr>
            <w:tcW w:w="5549" w:type="dxa"/>
            <w:tcBorders>
              <w:top w:val="single" w:sz="4" w:space="0" w:color="auto"/>
              <w:left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firstLine="0"/>
            </w:pPr>
            <w:r>
              <w:rPr>
                <w:rStyle w:val="21"/>
              </w:rPr>
              <w:t>Посадка, действия органами управления</w:t>
            </w:r>
            <w:r>
              <w:rPr>
                <w:rStyle w:val="21"/>
                <w:vertAlign w:val="superscript"/>
              </w:rPr>
              <w:t>3</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firstLine="0"/>
              <w:jc w:val="center"/>
            </w:pPr>
            <w:r>
              <w:rPr>
                <w:rStyle w:val="21"/>
              </w:rPr>
              <w:t>2</w:t>
            </w:r>
          </w:p>
        </w:tc>
      </w:tr>
      <w:tr w:rsidR="00847211">
        <w:trPr>
          <w:trHeight w:hRule="exact" w:val="350"/>
        </w:trPr>
        <w:tc>
          <w:tcPr>
            <w:tcW w:w="5549" w:type="dxa"/>
            <w:tcBorders>
              <w:top w:val="single" w:sz="4" w:space="0" w:color="auto"/>
              <w:left w:val="single" w:sz="4" w:space="0" w:color="auto"/>
            </w:tcBorders>
            <w:shd w:val="clear" w:color="auto" w:fill="FFFFFF"/>
          </w:tcPr>
          <w:p w:rsidR="00847211" w:rsidRDefault="008960A5">
            <w:pPr>
              <w:pStyle w:val="41"/>
              <w:framePr w:w="7272" w:h="3322" w:wrap="none" w:vAnchor="page" w:hAnchor="page" w:x="1070" w:y="13692"/>
              <w:shd w:val="clear" w:color="auto" w:fill="auto"/>
              <w:ind w:firstLine="0"/>
            </w:pPr>
            <w:r>
              <w:rPr>
                <w:rStyle w:val="21"/>
              </w:rPr>
              <w:t>Пуск двигателя, начало движения, переключение передач в восходящем порядке, пере</w:t>
            </w:r>
            <w:r>
              <w:rPr>
                <w:rStyle w:val="21"/>
              </w:rPr>
              <w:softHyphen/>
              <w:t>ключение передач в нисходящем порядке, остановка, выключение двигателя</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firstLine="0"/>
              <w:jc w:val="center"/>
            </w:pPr>
            <w:r>
              <w:rPr>
                <w:rStyle w:val="21"/>
              </w:rPr>
              <w:t>2</w:t>
            </w:r>
          </w:p>
        </w:tc>
      </w:tr>
      <w:tr w:rsidR="00847211">
        <w:trPr>
          <w:trHeight w:hRule="exact" w:val="350"/>
        </w:trPr>
        <w:tc>
          <w:tcPr>
            <w:tcW w:w="5549" w:type="dxa"/>
            <w:tcBorders>
              <w:top w:val="single" w:sz="4" w:space="0" w:color="auto"/>
              <w:left w:val="single" w:sz="4" w:space="0" w:color="auto"/>
            </w:tcBorders>
            <w:shd w:val="clear" w:color="auto" w:fill="FFFFFF"/>
          </w:tcPr>
          <w:p w:rsidR="00847211" w:rsidRDefault="008960A5">
            <w:pPr>
              <w:pStyle w:val="41"/>
              <w:framePr w:w="7272" w:h="3322" w:wrap="none" w:vAnchor="page" w:hAnchor="page" w:x="1070" w:y="13692"/>
              <w:shd w:val="clear" w:color="auto" w:fill="auto"/>
              <w:ind w:firstLine="0"/>
            </w:pPr>
            <w:r>
              <w:rPr>
                <w:rStyle w:val="21"/>
              </w:rPr>
              <w:t>Начало движения, движение по кольцевому маршруту, остановка в заданном месте с применением различных способов торможения</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firstLine="0"/>
              <w:jc w:val="center"/>
            </w:pPr>
            <w:r>
              <w:rPr>
                <w:rStyle w:val="21"/>
              </w:rPr>
              <w:t>4</w:t>
            </w:r>
          </w:p>
        </w:tc>
      </w:tr>
      <w:tr w:rsidR="00847211">
        <w:trPr>
          <w:trHeight w:hRule="exact" w:val="355"/>
        </w:trPr>
        <w:tc>
          <w:tcPr>
            <w:tcW w:w="5549" w:type="dxa"/>
            <w:tcBorders>
              <w:top w:val="single" w:sz="4" w:space="0" w:color="auto"/>
              <w:left w:val="single" w:sz="4" w:space="0" w:color="auto"/>
            </w:tcBorders>
            <w:shd w:val="clear" w:color="auto" w:fill="FFFFFF"/>
          </w:tcPr>
          <w:p w:rsidR="00847211" w:rsidRDefault="008960A5">
            <w:pPr>
              <w:pStyle w:val="41"/>
              <w:framePr w:w="7272" w:h="3322" w:wrap="none" w:vAnchor="page" w:hAnchor="page" w:x="1070" w:y="13692"/>
              <w:shd w:val="clear" w:color="auto" w:fill="auto"/>
              <w:ind w:firstLine="0"/>
            </w:pPr>
            <w:r>
              <w:rPr>
                <w:rStyle w:val="21"/>
              </w:rPr>
              <w:t>Повороты в движении, разворот для движения в обратном направлении, проезд пере</w:t>
            </w:r>
            <w:r>
              <w:rPr>
                <w:rStyle w:val="21"/>
              </w:rPr>
              <w:softHyphen/>
              <w:t>крестка и пешеходного перехода</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firstLine="0"/>
              <w:jc w:val="center"/>
            </w:pPr>
            <w:r>
              <w:rPr>
                <w:rStyle w:val="21"/>
              </w:rPr>
              <w:t>6</w:t>
            </w:r>
          </w:p>
        </w:tc>
      </w:tr>
      <w:tr w:rsidR="00847211">
        <w:trPr>
          <w:trHeight w:hRule="exact" w:val="187"/>
        </w:trPr>
        <w:tc>
          <w:tcPr>
            <w:tcW w:w="5549" w:type="dxa"/>
            <w:tcBorders>
              <w:top w:val="single" w:sz="4" w:space="0" w:color="auto"/>
              <w:left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firstLine="0"/>
            </w:pPr>
            <w:r>
              <w:rPr>
                <w:rStyle w:val="21"/>
              </w:rPr>
              <w:t>Движение задним ходом</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firstLine="0"/>
              <w:jc w:val="center"/>
            </w:pPr>
            <w:r>
              <w:rPr>
                <w:rStyle w:val="21"/>
              </w:rPr>
              <w:t>2</w:t>
            </w:r>
          </w:p>
        </w:tc>
      </w:tr>
      <w:tr w:rsidR="00847211">
        <w:trPr>
          <w:trHeight w:hRule="exact" w:val="192"/>
        </w:trPr>
        <w:tc>
          <w:tcPr>
            <w:tcW w:w="5549" w:type="dxa"/>
            <w:tcBorders>
              <w:top w:val="single" w:sz="4" w:space="0" w:color="auto"/>
              <w:left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firstLine="0"/>
            </w:pPr>
            <w:r>
              <w:rPr>
                <w:rStyle w:val="21"/>
              </w:rPr>
              <w:t>Движение в ограниченных проездах, сложное маневрирование</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firstLine="0"/>
              <w:jc w:val="center"/>
            </w:pPr>
            <w:r>
              <w:rPr>
                <w:rStyle w:val="21"/>
              </w:rPr>
              <w:t>8</w:t>
            </w:r>
          </w:p>
        </w:tc>
      </w:tr>
      <w:tr w:rsidR="00847211">
        <w:trPr>
          <w:trHeight w:hRule="exact" w:val="192"/>
        </w:trPr>
        <w:tc>
          <w:tcPr>
            <w:tcW w:w="5549" w:type="dxa"/>
            <w:tcBorders>
              <w:top w:val="single" w:sz="4" w:space="0" w:color="auto"/>
              <w:left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firstLine="0"/>
            </w:pPr>
            <w:r>
              <w:rPr>
                <w:rStyle w:val="21"/>
              </w:rPr>
              <w:t>Движение с прицепом</w:t>
            </w:r>
            <w:r>
              <w:rPr>
                <w:rStyle w:val="21"/>
                <w:vertAlign w:val="superscript"/>
              </w:rPr>
              <w:t>4</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firstLine="0"/>
              <w:jc w:val="center"/>
            </w:pPr>
            <w:r>
              <w:rPr>
                <w:rStyle w:val="21"/>
              </w:rPr>
              <w:t>6</w:t>
            </w:r>
          </w:p>
        </w:tc>
      </w:tr>
      <w:tr w:rsidR="00847211">
        <w:trPr>
          <w:trHeight w:hRule="exact" w:val="187"/>
        </w:trPr>
        <w:tc>
          <w:tcPr>
            <w:tcW w:w="5549" w:type="dxa"/>
            <w:tcBorders>
              <w:top w:val="single" w:sz="4" w:space="0" w:color="auto"/>
              <w:left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firstLine="0"/>
            </w:pPr>
            <w:r>
              <w:rPr>
                <w:rStyle w:val="21"/>
              </w:rPr>
              <w:t>Итого по разделу</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firstLine="0"/>
              <w:jc w:val="center"/>
            </w:pPr>
            <w:r>
              <w:rPr>
                <w:rStyle w:val="21"/>
              </w:rPr>
              <w:t>30</w:t>
            </w:r>
          </w:p>
        </w:tc>
      </w:tr>
      <w:tr w:rsidR="00847211">
        <w:trPr>
          <w:trHeight w:hRule="exact" w:val="192"/>
        </w:trPr>
        <w:tc>
          <w:tcPr>
            <w:tcW w:w="7272"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firstLine="0"/>
              <w:jc w:val="center"/>
            </w:pPr>
            <w:r>
              <w:rPr>
                <w:rStyle w:val="21"/>
              </w:rPr>
              <w:t>Обучение вождению в условиях дорожного движения</w:t>
            </w:r>
          </w:p>
        </w:tc>
      </w:tr>
      <w:tr w:rsidR="00847211">
        <w:trPr>
          <w:trHeight w:hRule="exact" w:val="192"/>
        </w:trPr>
        <w:tc>
          <w:tcPr>
            <w:tcW w:w="5549" w:type="dxa"/>
            <w:tcBorders>
              <w:top w:val="single" w:sz="4" w:space="0" w:color="auto"/>
              <w:left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left="40" w:firstLine="0"/>
              <w:jc w:val="left"/>
            </w:pPr>
            <w:r>
              <w:rPr>
                <w:rStyle w:val="21"/>
              </w:rPr>
              <w:t>Вождение по учебным маршрутам</w:t>
            </w:r>
            <w:r>
              <w:rPr>
                <w:rStyle w:val="21"/>
                <w:vertAlign w:val="superscript"/>
              </w:rPr>
              <w:t>5</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firstLine="0"/>
              <w:jc w:val="center"/>
            </w:pPr>
            <w:r>
              <w:rPr>
                <w:rStyle w:val="21"/>
              </w:rPr>
              <w:t>70</w:t>
            </w:r>
          </w:p>
        </w:tc>
      </w:tr>
      <w:tr w:rsidR="00847211">
        <w:trPr>
          <w:trHeight w:hRule="exact" w:val="187"/>
        </w:trPr>
        <w:tc>
          <w:tcPr>
            <w:tcW w:w="5549" w:type="dxa"/>
            <w:tcBorders>
              <w:top w:val="single" w:sz="4" w:space="0" w:color="auto"/>
              <w:left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left="40" w:firstLine="0"/>
              <w:jc w:val="left"/>
            </w:pPr>
            <w:r>
              <w:rPr>
                <w:rStyle w:val="21"/>
              </w:rPr>
              <w:t>Итого по разделу</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firstLine="0"/>
              <w:jc w:val="center"/>
            </w:pPr>
            <w:r>
              <w:rPr>
                <w:rStyle w:val="21"/>
              </w:rPr>
              <w:t>70</w:t>
            </w:r>
          </w:p>
        </w:tc>
      </w:tr>
      <w:tr w:rsidR="00847211">
        <w:trPr>
          <w:trHeight w:hRule="exact" w:val="197"/>
        </w:trPr>
        <w:tc>
          <w:tcPr>
            <w:tcW w:w="5549" w:type="dxa"/>
            <w:tcBorders>
              <w:top w:val="single" w:sz="4" w:space="0" w:color="auto"/>
              <w:left w:val="single" w:sz="4" w:space="0" w:color="auto"/>
              <w:bottom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left="40" w:firstLine="0"/>
              <w:jc w:val="left"/>
            </w:pPr>
            <w:r>
              <w:rPr>
                <w:rStyle w:val="21"/>
              </w:rPr>
              <w:t>Итого</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3322" w:wrap="none" w:vAnchor="page" w:hAnchor="page" w:x="1070" w:y="13692"/>
              <w:shd w:val="clear" w:color="auto" w:fill="auto"/>
              <w:spacing w:line="120" w:lineRule="exact"/>
              <w:ind w:firstLine="0"/>
              <w:jc w:val="center"/>
            </w:pPr>
            <w:r>
              <w:rPr>
                <w:rStyle w:val="21"/>
              </w:rPr>
              <w:t>100</w:t>
            </w:r>
          </w:p>
        </w:tc>
      </w:tr>
    </w:tbl>
    <w:p w:rsidR="00847211" w:rsidRDefault="008960A5">
      <w:pPr>
        <w:pStyle w:val="41"/>
        <w:framePr w:w="7282" w:h="5606" w:hRule="exact" w:wrap="none" w:vAnchor="page" w:hAnchor="page" w:x="1065" w:y="17099"/>
        <w:numPr>
          <w:ilvl w:val="0"/>
          <w:numId w:val="56"/>
        </w:numPr>
        <w:shd w:val="clear" w:color="auto" w:fill="auto"/>
        <w:tabs>
          <w:tab w:val="left" w:pos="696"/>
        </w:tabs>
        <w:ind w:left="20" w:firstLine="220"/>
      </w:pPr>
      <w:r>
        <w:t>Первоначальное обучение вождению.</w:t>
      </w:r>
    </w:p>
    <w:p w:rsidR="00847211" w:rsidRDefault="008960A5">
      <w:pPr>
        <w:pStyle w:val="41"/>
        <w:framePr w:w="7282" w:h="5606" w:hRule="exact" w:wrap="none" w:vAnchor="page" w:hAnchor="page" w:x="1065" w:y="17099"/>
        <w:shd w:val="clear" w:color="auto" w:fill="auto"/>
        <w:ind w:left="20" w:right="20" w:firstLine="220"/>
      </w:pPr>
      <w:r>
        <w:t>Посадка, действия органами управления: ознакомление с органами управления и контрольно-измерительны</w:t>
      </w:r>
      <w:r>
        <w:softHyphen/>
        <w:t>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w:t>
      </w:r>
      <w:r>
        <w:softHyphen/>
        <w:t>ва; взаимодействие органами управления сцеплением и подачей топлива; действия органами управления сце</w:t>
      </w:r>
      <w:r>
        <w:softHyphen/>
        <w:t>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w:t>
      </w:r>
      <w:r>
        <w:softHyphen/>
        <w:t>ния рабочим и стояночным тормозами; взаимодействие органами управления подачей топлива и рабочим тор</w:t>
      </w:r>
      <w:r>
        <w:softHyphen/>
        <w:t>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47211" w:rsidRDefault="008960A5">
      <w:pPr>
        <w:pStyle w:val="41"/>
        <w:framePr w:w="7282" w:h="5606" w:hRule="exact" w:wrap="none" w:vAnchor="page" w:hAnchor="page" w:x="1065" w:y="17099"/>
        <w:shd w:val="clear" w:color="auto" w:fill="auto"/>
        <w:ind w:left="20" w:right="20" w:firstLine="22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47211" w:rsidRDefault="008960A5">
      <w:pPr>
        <w:pStyle w:val="41"/>
        <w:framePr w:w="7282" w:h="5606" w:hRule="exact" w:wrap="none" w:vAnchor="page" w:hAnchor="page" w:x="1065" w:y="17099"/>
        <w:shd w:val="clear" w:color="auto" w:fill="auto"/>
        <w:ind w:left="20" w:right="20" w:firstLine="220"/>
      </w:pPr>
      <w:r>
        <w:t>Начало движения, движение по кольцевому маршруту, остановка в заданном месте с применением различ</w:t>
      </w:r>
      <w:r>
        <w:softHyphen/>
        <w:t>ных способов торможения: начало движения, разгон с переключением передач в восходящем порядке и сниже</w:t>
      </w:r>
      <w:r>
        <w:softHyphen/>
        <w:t>ние скорости с переключением передач в нисходящем порядке при движении по кольцевому маршруту, тормо</w:t>
      </w:r>
      <w:r>
        <w:softHyphen/>
        <w:t>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w:t>
      </w:r>
      <w:r>
        <w:softHyphen/>
        <w:t>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82" w:h="5606" w:hRule="exact" w:wrap="none" w:vAnchor="page" w:hAnchor="page" w:x="1065" w:y="17099"/>
        <w:shd w:val="clear" w:color="auto" w:fill="auto"/>
        <w:ind w:left="20" w:right="20" w:firstLine="220"/>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w:t>
      </w:r>
      <w:r>
        <w:softHyphen/>
        <w:t>жения, разгон, движение по прямой, снижение скорости, переход на низшую передачу, включение левого указа</w:t>
      </w:r>
      <w:r>
        <w:softHyphen/>
        <w:t>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47211" w:rsidRDefault="008960A5">
      <w:pPr>
        <w:pStyle w:val="41"/>
        <w:framePr w:w="7282" w:h="5606" w:hRule="exact" w:wrap="none" w:vAnchor="page" w:hAnchor="page" w:x="1065" w:y="17099"/>
        <w:shd w:val="clear" w:color="auto" w:fill="auto"/>
        <w:ind w:left="20" w:right="20" w:firstLine="220"/>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w:t>
      </w:r>
    </w:p>
    <w:p w:rsidR="00847211" w:rsidRDefault="008960A5">
      <w:pPr>
        <w:pStyle w:val="41"/>
        <w:framePr w:w="7282" w:h="4407" w:hRule="exact" w:wrap="none" w:vAnchor="page" w:hAnchor="page" w:x="8534" w:y="2601"/>
        <w:shd w:val="clear" w:color="auto" w:fill="auto"/>
        <w:spacing w:line="158" w:lineRule="exact"/>
        <w:ind w:left="20" w:right="20" w:firstLine="0"/>
      </w:pPr>
      <w:r>
        <w:t>траектории и безопасности движения через зеркала заднего вида, остановка; начало движения вперед, движе</w:t>
      </w:r>
      <w:r>
        <w:softHyphen/>
        <w:t>ние по прямой, остановка, осмотр дороги через зеркала заднего вида, включение передачи заднего хода, движе</w:t>
      </w:r>
      <w:r>
        <w:softHyphen/>
        <w:t>ние задним ходом с поворотами направо и налево, контролирование траектории и безопасности движения через зеркала заднего вида, остановка.</w:t>
      </w:r>
    </w:p>
    <w:p w:rsidR="00847211" w:rsidRDefault="008960A5">
      <w:pPr>
        <w:pStyle w:val="41"/>
        <w:framePr w:w="7282" w:h="4407" w:hRule="exact" w:wrap="none" w:vAnchor="page" w:hAnchor="page" w:x="8534" w:y="2601"/>
        <w:shd w:val="clear" w:color="auto" w:fill="auto"/>
        <w:spacing w:line="158" w:lineRule="exact"/>
        <w:ind w:left="20" w:right="20" w:firstLine="220"/>
      </w:pPr>
      <w:r>
        <w:t>Движение в ограниченных проездах, сложное маневрирование: въезд в ворота с прилегающей и противопо</w:t>
      </w:r>
      <w:r>
        <w:softHyphen/>
        <w:t>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w:t>
      </w:r>
      <w:r>
        <w:softHyphen/>
        <w:t>жения с предварительным поворотом направо (налево).</w:t>
      </w:r>
    </w:p>
    <w:p w:rsidR="00847211" w:rsidRDefault="008960A5">
      <w:pPr>
        <w:pStyle w:val="41"/>
        <w:framePr w:w="7282" w:h="4407" w:hRule="exact" w:wrap="none" w:vAnchor="page" w:hAnchor="page" w:x="8534" w:y="2601"/>
        <w:shd w:val="clear" w:color="auto" w:fill="auto"/>
        <w:spacing w:line="158" w:lineRule="exact"/>
        <w:ind w:left="20" w:right="20" w:firstLine="220"/>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47211" w:rsidRDefault="008960A5">
      <w:pPr>
        <w:pStyle w:val="41"/>
        <w:framePr w:w="7282" w:h="4407" w:hRule="exact" w:wrap="none" w:vAnchor="page" w:hAnchor="page" w:x="8534" w:y="2601"/>
        <w:numPr>
          <w:ilvl w:val="0"/>
          <w:numId w:val="56"/>
        </w:numPr>
        <w:shd w:val="clear" w:color="auto" w:fill="auto"/>
        <w:tabs>
          <w:tab w:val="left" w:pos="709"/>
        </w:tabs>
        <w:spacing w:line="158" w:lineRule="exact"/>
        <w:ind w:left="20" w:firstLine="220"/>
      </w:pPr>
      <w:r>
        <w:t>Обучение вождению в условиях дорожного движения.</w:t>
      </w:r>
    </w:p>
    <w:p w:rsidR="00847211" w:rsidRDefault="008960A5">
      <w:pPr>
        <w:pStyle w:val="41"/>
        <w:framePr w:w="7282" w:h="4407" w:hRule="exact" w:wrap="none" w:vAnchor="page" w:hAnchor="page" w:x="8534" w:y="2601"/>
        <w:shd w:val="clear" w:color="auto" w:fill="auto"/>
        <w:spacing w:line="158" w:lineRule="exact"/>
        <w:ind w:left="20" w:right="20" w:firstLine="220"/>
      </w:pPr>
      <w:r>
        <w:t>Вождение по учебным маршрутам: подготовка к началу движения, выезд на дорогу с прилегающей террито</w:t>
      </w:r>
      <w:r>
        <w:softHyphen/>
        <w:t>рии, движение в транспортном потоке, на поворотах, подъемах и спусках, остановка и начало движения на раз</w:t>
      </w:r>
      <w:r>
        <w:softHyphen/>
        <w:t>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w:t>
      </w:r>
      <w:r>
        <w:softHyphen/>
        <w:t>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w:t>
      </w:r>
      <w:r>
        <w:softHyphen/>
        <w:t>ное время суток (в условиях недостаточной видимости).</w:t>
      </w:r>
    </w:p>
    <w:p w:rsidR="00847211" w:rsidRDefault="008960A5">
      <w:pPr>
        <w:pStyle w:val="41"/>
        <w:framePr w:w="7282" w:h="4407" w:hRule="exact" w:wrap="none" w:vAnchor="page" w:hAnchor="page" w:x="8534" w:y="2601"/>
        <w:numPr>
          <w:ilvl w:val="0"/>
          <w:numId w:val="54"/>
        </w:numPr>
        <w:shd w:val="clear" w:color="auto" w:fill="auto"/>
        <w:tabs>
          <w:tab w:val="left" w:pos="709"/>
        </w:tabs>
        <w:spacing w:line="158" w:lineRule="exact"/>
        <w:ind w:left="20" w:right="20" w:firstLine="220"/>
      </w:pPr>
      <w:r>
        <w:t xml:space="preserve">Учебный предмет «Вождение транспортных средств категории </w:t>
      </w:r>
      <w:r w:rsidRPr="008960A5">
        <w:t>«</w:t>
      </w:r>
      <w:r>
        <w:rPr>
          <w:lang w:val="en-US"/>
        </w:rPr>
        <w:t>D</w:t>
      </w:r>
      <w:r w:rsidRPr="008960A5">
        <w:t xml:space="preserve">» </w:t>
      </w:r>
      <w:r>
        <w:t>(для транспортных средств с авто</w:t>
      </w:r>
      <w:r>
        <w:softHyphen/>
        <w:t>матической трансмиссией).</w:t>
      </w:r>
    </w:p>
    <w:p w:rsidR="00847211" w:rsidRDefault="008960A5">
      <w:pPr>
        <w:pStyle w:val="50"/>
        <w:framePr w:w="7282" w:h="4407" w:hRule="exact" w:wrap="none" w:vAnchor="page" w:hAnchor="page" w:x="8534" w:y="2601"/>
        <w:shd w:val="clear" w:color="auto" w:fill="auto"/>
        <w:spacing w:after="0" w:line="158" w:lineRule="exact"/>
        <w:ind w:right="40"/>
        <w:jc w:val="center"/>
      </w:pPr>
      <w:r>
        <w:t>Распределение учебных часов по разделам и темам</w:t>
      </w:r>
    </w:p>
    <w:p w:rsidR="00847211" w:rsidRDefault="008960A5">
      <w:pPr>
        <w:pStyle w:val="a6"/>
        <w:framePr w:w="619" w:h="188" w:hRule="exact" w:wrap="none" w:vAnchor="page" w:hAnchor="page" w:x="15182" w:y="7008"/>
        <w:shd w:val="clear" w:color="auto" w:fill="auto"/>
      </w:pPr>
      <w:r>
        <w:t>Таблица 9</w:t>
      </w:r>
    </w:p>
    <w:tbl>
      <w:tblPr>
        <w:tblOverlap w:val="never"/>
        <w:tblW w:w="0" w:type="auto"/>
        <w:tblLayout w:type="fixed"/>
        <w:tblCellMar>
          <w:left w:w="10" w:type="dxa"/>
          <w:right w:w="10" w:type="dxa"/>
        </w:tblCellMar>
        <w:tblLook w:val="04A0"/>
      </w:tblPr>
      <w:tblGrid>
        <w:gridCol w:w="5534"/>
        <w:gridCol w:w="1738"/>
      </w:tblGrid>
      <w:tr w:rsidR="00847211">
        <w:trPr>
          <w:trHeight w:hRule="exact" w:val="350"/>
        </w:trPr>
        <w:tc>
          <w:tcPr>
            <w:tcW w:w="5534" w:type="dxa"/>
            <w:tcBorders>
              <w:top w:val="single" w:sz="4" w:space="0" w:color="auto"/>
              <w:left w:val="single" w:sz="4" w:space="0" w:color="auto"/>
            </w:tcBorders>
            <w:shd w:val="clear" w:color="auto" w:fill="FFFFFF"/>
          </w:tcPr>
          <w:p w:rsidR="00847211" w:rsidRDefault="008960A5">
            <w:pPr>
              <w:pStyle w:val="41"/>
              <w:framePr w:w="7272" w:h="3058" w:wrap="none" w:vAnchor="page" w:hAnchor="page" w:x="8538" w:y="7216"/>
              <w:shd w:val="clear" w:color="auto" w:fill="auto"/>
              <w:spacing w:line="120" w:lineRule="exact"/>
              <w:ind w:firstLine="0"/>
              <w:jc w:val="center"/>
            </w:pPr>
            <w:r>
              <w:rPr>
                <w:rStyle w:val="21"/>
              </w:rPr>
              <w:t>Наименование разделов и тем</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2" w:h="3058" w:wrap="none" w:vAnchor="page" w:hAnchor="page" w:x="8538" w:y="7216"/>
              <w:shd w:val="clear" w:color="auto" w:fill="auto"/>
              <w:ind w:firstLine="0"/>
            </w:pPr>
            <w:r>
              <w:rPr>
                <w:rStyle w:val="21"/>
              </w:rPr>
              <w:t>Количество часов практического обучения</w:t>
            </w:r>
          </w:p>
        </w:tc>
      </w:tr>
      <w:tr w:rsidR="00847211">
        <w:trPr>
          <w:trHeight w:hRule="exact" w:val="187"/>
        </w:trPr>
        <w:tc>
          <w:tcPr>
            <w:tcW w:w="7272"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058" w:wrap="none" w:vAnchor="page" w:hAnchor="page" w:x="8538" w:y="7216"/>
              <w:shd w:val="clear" w:color="auto" w:fill="auto"/>
              <w:spacing w:line="120" w:lineRule="exact"/>
              <w:ind w:firstLine="0"/>
              <w:jc w:val="center"/>
            </w:pPr>
            <w:r>
              <w:rPr>
                <w:rStyle w:val="21"/>
              </w:rPr>
              <w:t>Первоначальное обучение вождению</w:t>
            </w:r>
          </w:p>
        </w:tc>
      </w:tr>
      <w:tr w:rsidR="00847211">
        <w:trPr>
          <w:trHeight w:hRule="exact" w:val="346"/>
        </w:trPr>
        <w:tc>
          <w:tcPr>
            <w:tcW w:w="5534" w:type="dxa"/>
            <w:tcBorders>
              <w:top w:val="single" w:sz="4" w:space="0" w:color="auto"/>
              <w:left w:val="single" w:sz="4" w:space="0" w:color="auto"/>
            </w:tcBorders>
            <w:shd w:val="clear" w:color="auto" w:fill="FFFFFF"/>
          </w:tcPr>
          <w:p w:rsidR="00847211" w:rsidRDefault="008960A5">
            <w:pPr>
              <w:pStyle w:val="41"/>
              <w:framePr w:w="7272" w:h="3058" w:wrap="none" w:vAnchor="page" w:hAnchor="page" w:x="8538" w:y="7216"/>
              <w:shd w:val="clear" w:color="auto" w:fill="auto"/>
              <w:ind w:firstLine="0"/>
            </w:pPr>
            <w:r>
              <w:rPr>
                <w:rStyle w:val="21"/>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2" w:h="3058" w:wrap="none" w:vAnchor="page" w:hAnchor="page" w:x="8538" w:y="7216"/>
              <w:shd w:val="clear" w:color="auto" w:fill="auto"/>
              <w:spacing w:line="120" w:lineRule="exact"/>
              <w:ind w:firstLine="0"/>
              <w:jc w:val="center"/>
            </w:pPr>
            <w:r>
              <w:rPr>
                <w:rStyle w:val="21"/>
              </w:rPr>
              <w:t>2</w:t>
            </w:r>
          </w:p>
        </w:tc>
      </w:tr>
      <w:tr w:rsidR="00847211">
        <w:trPr>
          <w:trHeight w:hRule="exact" w:val="346"/>
        </w:trPr>
        <w:tc>
          <w:tcPr>
            <w:tcW w:w="5534" w:type="dxa"/>
            <w:tcBorders>
              <w:top w:val="single" w:sz="4" w:space="0" w:color="auto"/>
              <w:left w:val="single" w:sz="4" w:space="0" w:color="auto"/>
            </w:tcBorders>
            <w:shd w:val="clear" w:color="auto" w:fill="FFFFFF"/>
          </w:tcPr>
          <w:p w:rsidR="00847211" w:rsidRDefault="008960A5">
            <w:pPr>
              <w:pStyle w:val="41"/>
              <w:framePr w:w="7272" w:h="3058" w:wrap="none" w:vAnchor="page" w:hAnchor="page" w:x="8538" w:y="7216"/>
              <w:shd w:val="clear" w:color="auto" w:fill="auto"/>
              <w:ind w:firstLine="0"/>
            </w:pPr>
            <w:r>
              <w:rPr>
                <w:rStyle w:val="21"/>
              </w:rPr>
              <w:t>Начало движения, движение по кольцевому маршруту, остановка в заданном месте с применением различных способов торможения</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2" w:h="3058" w:wrap="none" w:vAnchor="page" w:hAnchor="page" w:x="8538" w:y="7216"/>
              <w:shd w:val="clear" w:color="auto" w:fill="auto"/>
              <w:spacing w:line="120" w:lineRule="exact"/>
              <w:ind w:firstLine="0"/>
              <w:jc w:val="center"/>
            </w:pPr>
            <w:r>
              <w:rPr>
                <w:rStyle w:val="21"/>
              </w:rPr>
              <w:t>6</w:t>
            </w:r>
          </w:p>
        </w:tc>
      </w:tr>
      <w:tr w:rsidR="00847211">
        <w:trPr>
          <w:trHeight w:hRule="exact" w:val="346"/>
        </w:trPr>
        <w:tc>
          <w:tcPr>
            <w:tcW w:w="5534" w:type="dxa"/>
            <w:tcBorders>
              <w:top w:val="single" w:sz="4" w:space="0" w:color="auto"/>
              <w:left w:val="single" w:sz="4" w:space="0" w:color="auto"/>
            </w:tcBorders>
            <w:shd w:val="clear" w:color="auto" w:fill="FFFFFF"/>
          </w:tcPr>
          <w:p w:rsidR="00847211" w:rsidRDefault="008960A5">
            <w:pPr>
              <w:pStyle w:val="41"/>
              <w:framePr w:w="7272" w:h="3058" w:wrap="none" w:vAnchor="page" w:hAnchor="page" w:x="8538" w:y="7216"/>
              <w:shd w:val="clear" w:color="auto" w:fill="auto"/>
              <w:spacing w:line="158" w:lineRule="exact"/>
              <w:ind w:firstLine="0"/>
            </w:pPr>
            <w:r>
              <w:rPr>
                <w:rStyle w:val="21"/>
              </w:rPr>
              <w:t>Повороты в движении, разворот для движения в обратном направлении, проезд пере</w:t>
            </w:r>
            <w:r>
              <w:rPr>
                <w:rStyle w:val="21"/>
              </w:rPr>
              <w:softHyphen/>
              <w:t>крестка и пешеходного перехода</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2" w:h="3058" w:wrap="none" w:vAnchor="page" w:hAnchor="page" w:x="8538" w:y="7216"/>
              <w:shd w:val="clear" w:color="auto" w:fill="auto"/>
              <w:spacing w:line="120" w:lineRule="exact"/>
              <w:ind w:firstLine="0"/>
              <w:jc w:val="center"/>
            </w:pPr>
            <w:r>
              <w:rPr>
                <w:rStyle w:val="21"/>
              </w:rPr>
              <w:t>6</w:t>
            </w:r>
          </w:p>
        </w:tc>
      </w:tr>
      <w:tr w:rsidR="00847211">
        <w:trPr>
          <w:trHeight w:hRule="exact" w:val="187"/>
        </w:trPr>
        <w:tc>
          <w:tcPr>
            <w:tcW w:w="5534" w:type="dxa"/>
            <w:tcBorders>
              <w:top w:val="single" w:sz="4" w:space="0" w:color="auto"/>
              <w:left w:val="single" w:sz="4" w:space="0" w:color="auto"/>
            </w:tcBorders>
            <w:shd w:val="clear" w:color="auto" w:fill="FFFFFF"/>
          </w:tcPr>
          <w:p w:rsidR="00847211" w:rsidRDefault="008960A5">
            <w:pPr>
              <w:pStyle w:val="41"/>
              <w:framePr w:w="7272" w:h="3058" w:wrap="none" w:vAnchor="page" w:hAnchor="page" w:x="8538" w:y="7216"/>
              <w:shd w:val="clear" w:color="auto" w:fill="auto"/>
              <w:spacing w:line="120" w:lineRule="exact"/>
              <w:ind w:firstLine="0"/>
            </w:pPr>
            <w:r>
              <w:rPr>
                <w:rStyle w:val="21"/>
              </w:rPr>
              <w:t>Движение задним ходом</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2" w:h="3058" w:wrap="none" w:vAnchor="page" w:hAnchor="page" w:x="8538" w:y="7216"/>
              <w:shd w:val="clear" w:color="auto" w:fill="auto"/>
              <w:spacing w:line="120" w:lineRule="exact"/>
              <w:ind w:firstLine="0"/>
              <w:jc w:val="center"/>
            </w:pPr>
            <w:r>
              <w:rPr>
                <w:rStyle w:val="21"/>
              </w:rPr>
              <w:t>1</w:t>
            </w:r>
          </w:p>
        </w:tc>
      </w:tr>
      <w:tr w:rsidR="00847211">
        <w:trPr>
          <w:trHeight w:hRule="exact" w:val="182"/>
        </w:trPr>
        <w:tc>
          <w:tcPr>
            <w:tcW w:w="5534" w:type="dxa"/>
            <w:tcBorders>
              <w:top w:val="single" w:sz="4" w:space="0" w:color="auto"/>
              <w:left w:val="single" w:sz="4" w:space="0" w:color="auto"/>
            </w:tcBorders>
            <w:shd w:val="clear" w:color="auto" w:fill="FFFFFF"/>
          </w:tcPr>
          <w:p w:rsidR="00847211" w:rsidRDefault="008960A5">
            <w:pPr>
              <w:pStyle w:val="41"/>
              <w:framePr w:w="7272" w:h="3058" w:wrap="none" w:vAnchor="page" w:hAnchor="page" w:x="8538" w:y="7216"/>
              <w:shd w:val="clear" w:color="auto" w:fill="auto"/>
              <w:spacing w:line="120" w:lineRule="exact"/>
              <w:ind w:firstLine="0"/>
            </w:pPr>
            <w:r>
              <w:rPr>
                <w:rStyle w:val="21"/>
              </w:rPr>
              <w:t>Движение в ограниченных проездах, сложное маневрирование</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2" w:h="3058" w:wrap="none" w:vAnchor="page" w:hAnchor="page" w:x="8538" w:y="7216"/>
              <w:shd w:val="clear" w:color="auto" w:fill="auto"/>
              <w:spacing w:line="120" w:lineRule="exact"/>
              <w:ind w:firstLine="0"/>
              <w:jc w:val="center"/>
            </w:pPr>
            <w:r>
              <w:rPr>
                <w:rStyle w:val="21"/>
              </w:rPr>
              <w:t>7</w:t>
            </w:r>
          </w:p>
        </w:tc>
      </w:tr>
      <w:tr w:rsidR="00847211">
        <w:trPr>
          <w:trHeight w:hRule="exact" w:val="187"/>
        </w:trPr>
        <w:tc>
          <w:tcPr>
            <w:tcW w:w="5534" w:type="dxa"/>
            <w:tcBorders>
              <w:top w:val="single" w:sz="4" w:space="0" w:color="auto"/>
              <w:left w:val="single" w:sz="4" w:space="0" w:color="auto"/>
            </w:tcBorders>
            <w:shd w:val="clear" w:color="auto" w:fill="FFFFFF"/>
          </w:tcPr>
          <w:p w:rsidR="00847211" w:rsidRDefault="008960A5">
            <w:pPr>
              <w:pStyle w:val="41"/>
              <w:framePr w:w="7272" w:h="3058" w:wrap="none" w:vAnchor="page" w:hAnchor="page" w:x="8538" w:y="7216"/>
              <w:shd w:val="clear" w:color="auto" w:fill="auto"/>
              <w:spacing w:line="120" w:lineRule="exact"/>
              <w:ind w:firstLine="0"/>
            </w:pPr>
            <w:r>
              <w:rPr>
                <w:rStyle w:val="21"/>
              </w:rPr>
              <w:t>Движение с прицепом</w:t>
            </w:r>
            <w:r>
              <w:rPr>
                <w:rStyle w:val="21"/>
                <w:vertAlign w:val="superscript"/>
              </w:rPr>
              <w:t>6</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2" w:h="3058" w:wrap="none" w:vAnchor="page" w:hAnchor="page" w:x="8538" w:y="7216"/>
              <w:shd w:val="clear" w:color="auto" w:fill="auto"/>
              <w:spacing w:line="120" w:lineRule="exact"/>
              <w:ind w:firstLine="0"/>
              <w:jc w:val="center"/>
            </w:pPr>
            <w:r>
              <w:rPr>
                <w:rStyle w:val="21"/>
              </w:rPr>
              <w:t>6</w:t>
            </w:r>
          </w:p>
        </w:tc>
      </w:tr>
      <w:tr w:rsidR="00847211">
        <w:trPr>
          <w:trHeight w:hRule="exact" w:val="182"/>
        </w:trPr>
        <w:tc>
          <w:tcPr>
            <w:tcW w:w="5534" w:type="dxa"/>
            <w:tcBorders>
              <w:top w:val="single" w:sz="4" w:space="0" w:color="auto"/>
              <w:left w:val="single" w:sz="4" w:space="0" w:color="auto"/>
            </w:tcBorders>
            <w:shd w:val="clear" w:color="auto" w:fill="FFFFFF"/>
          </w:tcPr>
          <w:p w:rsidR="00847211" w:rsidRDefault="008960A5">
            <w:pPr>
              <w:pStyle w:val="41"/>
              <w:framePr w:w="7272" w:h="3058" w:wrap="none" w:vAnchor="page" w:hAnchor="page" w:x="8538" w:y="7216"/>
              <w:shd w:val="clear" w:color="auto" w:fill="auto"/>
              <w:spacing w:line="120" w:lineRule="exact"/>
              <w:ind w:firstLine="0"/>
            </w:pPr>
            <w:r>
              <w:rPr>
                <w:rStyle w:val="21"/>
              </w:rPr>
              <w:t>Итого по разделу</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2" w:h="3058" w:wrap="none" w:vAnchor="page" w:hAnchor="page" w:x="8538" w:y="7216"/>
              <w:shd w:val="clear" w:color="auto" w:fill="auto"/>
              <w:spacing w:line="120" w:lineRule="exact"/>
              <w:ind w:firstLine="0"/>
              <w:jc w:val="center"/>
            </w:pPr>
            <w:r>
              <w:rPr>
                <w:rStyle w:val="21"/>
              </w:rPr>
              <w:t>28</w:t>
            </w:r>
          </w:p>
        </w:tc>
      </w:tr>
      <w:tr w:rsidR="00847211">
        <w:trPr>
          <w:trHeight w:hRule="exact" w:val="187"/>
        </w:trPr>
        <w:tc>
          <w:tcPr>
            <w:tcW w:w="7272"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058" w:wrap="none" w:vAnchor="page" w:hAnchor="page" w:x="8538" w:y="7216"/>
              <w:shd w:val="clear" w:color="auto" w:fill="auto"/>
              <w:spacing w:line="120" w:lineRule="exact"/>
              <w:ind w:firstLine="0"/>
              <w:jc w:val="center"/>
            </w:pPr>
            <w:r>
              <w:rPr>
                <w:rStyle w:val="21"/>
              </w:rPr>
              <w:t>Обучение вождению в условиях дорожного движения</w:t>
            </w:r>
          </w:p>
        </w:tc>
      </w:tr>
      <w:tr w:rsidR="00847211">
        <w:trPr>
          <w:trHeight w:hRule="exact" w:val="182"/>
        </w:trPr>
        <w:tc>
          <w:tcPr>
            <w:tcW w:w="5534" w:type="dxa"/>
            <w:tcBorders>
              <w:top w:val="single" w:sz="4" w:space="0" w:color="auto"/>
              <w:left w:val="single" w:sz="4" w:space="0" w:color="auto"/>
            </w:tcBorders>
            <w:shd w:val="clear" w:color="auto" w:fill="FFFFFF"/>
          </w:tcPr>
          <w:p w:rsidR="00847211" w:rsidRDefault="008960A5">
            <w:pPr>
              <w:pStyle w:val="41"/>
              <w:framePr w:w="7272" w:h="3058" w:wrap="none" w:vAnchor="page" w:hAnchor="page" w:x="8538" w:y="7216"/>
              <w:shd w:val="clear" w:color="auto" w:fill="auto"/>
              <w:spacing w:line="120" w:lineRule="exact"/>
              <w:ind w:left="40" w:firstLine="0"/>
              <w:jc w:val="left"/>
            </w:pPr>
            <w:r>
              <w:rPr>
                <w:rStyle w:val="21"/>
              </w:rPr>
              <w:t>Вождение по учебным маршрутам</w:t>
            </w:r>
            <w:r>
              <w:rPr>
                <w:rStyle w:val="21"/>
                <w:vertAlign w:val="superscript"/>
              </w:rPr>
              <w:t>7</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2" w:h="3058" w:wrap="none" w:vAnchor="page" w:hAnchor="page" w:x="8538" w:y="7216"/>
              <w:shd w:val="clear" w:color="auto" w:fill="auto"/>
              <w:spacing w:line="120" w:lineRule="exact"/>
              <w:ind w:firstLine="0"/>
              <w:jc w:val="center"/>
            </w:pPr>
            <w:r>
              <w:rPr>
                <w:rStyle w:val="21"/>
              </w:rPr>
              <w:t>70</w:t>
            </w:r>
          </w:p>
        </w:tc>
      </w:tr>
      <w:tr w:rsidR="00847211">
        <w:trPr>
          <w:trHeight w:hRule="exact" w:val="187"/>
        </w:trPr>
        <w:tc>
          <w:tcPr>
            <w:tcW w:w="5534" w:type="dxa"/>
            <w:tcBorders>
              <w:top w:val="single" w:sz="4" w:space="0" w:color="auto"/>
              <w:left w:val="single" w:sz="4" w:space="0" w:color="auto"/>
            </w:tcBorders>
            <w:shd w:val="clear" w:color="auto" w:fill="FFFFFF"/>
          </w:tcPr>
          <w:p w:rsidR="00847211" w:rsidRDefault="008960A5">
            <w:pPr>
              <w:pStyle w:val="41"/>
              <w:framePr w:w="7272" w:h="3058" w:wrap="none" w:vAnchor="page" w:hAnchor="page" w:x="8538" w:y="7216"/>
              <w:shd w:val="clear" w:color="auto" w:fill="auto"/>
              <w:spacing w:line="120" w:lineRule="exact"/>
              <w:ind w:left="40" w:firstLine="0"/>
              <w:jc w:val="left"/>
            </w:pPr>
            <w:r>
              <w:rPr>
                <w:rStyle w:val="21"/>
              </w:rPr>
              <w:t>Итого по разделу</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2" w:h="3058" w:wrap="none" w:vAnchor="page" w:hAnchor="page" w:x="8538" w:y="7216"/>
              <w:shd w:val="clear" w:color="auto" w:fill="auto"/>
              <w:spacing w:line="120" w:lineRule="exact"/>
              <w:ind w:firstLine="0"/>
              <w:jc w:val="center"/>
            </w:pPr>
            <w:r>
              <w:rPr>
                <w:rStyle w:val="21"/>
              </w:rPr>
              <w:t>70</w:t>
            </w:r>
          </w:p>
        </w:tc>
      </w:tr>
      <w:tr w:rsidR="00847211">
        <w:trPr>
          <w:trHeight w:hRule="exact" w:val="187"/>
        </w:trPr>
        <w:tc>
          <w:tcPr>
            <w:tcW w:w="5534" w:type="dxa"/>
            <w:tcBorders>
              <w:top w:val="single" w:sz="4" w:space="0" w:color="auto"/>
              <w:left w:val="single" w:sz="4" w:space="0" w:color="auto"/>
              <w:bottom w:val="single" w:sz="4" w:space="0" w:color="auto"/>
            </w:tcBorders>
            <w:shd w:val="clear" w:color="auto" w:fill="FFFFFF"/>
          </w:tcPr>
          <w:p w:rsidR="00847211" w:rsidRDefault="008960A5">
            <w:pPr>
              <w:pStyle w:val="41"/>
              <w:framePr w:w="7272" w:h="3058" w:wrap="none" w:vAnchor="page" w:hAnchor="page" w:x="8538" w:y="7216"/>
              <w:shd w:val="clear" w:color="auto" w:fill="auto"/>
              <w:spacing w:line="120" w:lineRule="exact"/>
              <w:ind w:left="40" w:firstLine="0"/>
              <w:jc w:val="left"/>
            </w:pPr>
            <w:r>
              <w:rPr>
                <w:rStyle w:val="21"/>
              </w:rPr>
              <w:t>Итого</w:t>
            </w:r>
          </w:p>
        </w:tc>
        <w:tc>
          <w:tcPr>
            <w:tcW w:w="173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3058" w:wrap="none" w:vAnchor="page" w:hAnchor="page" w:x="8538" w:y="7216"/>
              <w:shd w:val="clear" w:color="auto" w:fill="auto"/>
              <w:spacing w:line="120" w:lineRule="exact"/>
              <w:ind w:firstLine="0"/>
              <w:jc w:val="center"/>
            </w:pPr>
            <w:r>
              <w:rPr>
                <w:rStyle w:val="21"/>
              </w:rPr>
              <w:t>98</w:t>
            </w:r>
          </w:p>
        </w:tc>
      </w:tr>
    </w:tbl>
    <w:p w:rsidR="00847211" w:rsidRDefault="008960A5">
      <w:pPr>
        <w:pStyle w:val="41"/>
        <w:framePr w:w="7282" w:h="8616" w:hRule="exact" w:wrap="none" w:vAnchor="page" w:hAnchor="page" w:x="8534" w:y="10363"/>
        <w:numPr>
          <w:ilvl w:val="0"/>
          <w:numId w:val="57"/>
        </w:numPr>
        <w:shd w:val="clear" w:color="auto" w:fill="auto"/>
        <w:tabs>
          <w:tab w:val="left" w:pos="709"/>
        </w:tabs>
        <w:spacing w:line="158" w:lineRule="exact"/>
        <w:ind w:left="20" w:firstLine="220"/>
      </w:pPr>
      <w:r>
        <w:t>Первоначальное обучение вождению.</w:t>
      </w:r>
    </w:p>
    <w:p w:rsidR="00847211" w:rsidRDefault="008960A5">
      <w:pPr>
        <w:pStyle w:val="41"/>
        <w:framePr w:w="7282" w:h="8616" w:hRule="exact" w:wrap="none" w:vAnchor="page" w:hAnchor="page" w:x="8534" w:y="10363"/>
        <w:shd w:val="clear" w:color="auto" w:fill="auto"/>
        <w:spacing w:line="158" w:lineRule="exact"/>
        <w:ind w:left="20" w:right="20" w:firstLine="220"/>
      </w:pPr>
      <w:r>
        <w:t>Посадка, пуск двигателя, действия органами управления при увеличении и уменьшении скорости движе</w:t>
      </w:r>
      <w:r>
        <w:softHyphen/>
        <w:t>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w:t>
      </w:r>
      <w:r>
        <w:softHyphen/>
        <w:t>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47211" w:rsidRDefault="008960A5">
      <w:pPr>
        <w:pStyle w:val="41"/>
        <w:framePr w:w="7282" w:h="8616" w:hRule="exact" w:wrap="none" w:vAnchor="page" w:hAnchor="page" w:x="8534" w:y="10363"/>
        <w:shd w:val="clear" w:color="auto" w:fill="auto"/>
        <w:spacing w:line="158" w:lineRule="exact"/>
        <w:ind w:left="20" w:right="20" w:firstLine="220"/>
      </w:pPr>
      <w:r>
        <w:t>Начало движения, движение по кольцевому маршруту, остановка с применением различных способов тор</w:t>
      </w:r>
      <w:r>
        <w:softHyphen/>
        <w:t>можения: начало движения, движение по кольцевому маршруту с увеличением и уменьшением скорости, тор</w:t>
      </w:r>
      <w:r>
        <w:softHyphen/>
        <w:t>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w:t>
      </w:r>
      <w:r>
        <w:softHyphen/>
        <w:t>ния (для транспортных средств, не оборудованных АБС); начало движения, разгон, движение по прямой, оста</w:t>
      </w:r>
      <w:r>
        <w:softHyphen/>
        <w:t>новка в заданном месте с применением экстренного торможения.</w:t>
      </w:r>
    </w:p>
    <w:p w:rsidR="00847211" w:rsidRDefault="008960A5">
      <w:pPr>
        <w:pStyle w:val="41"/>
        <w:framePr w:w="7282" w:h="8616" w:hRule="exact" w:wrap="none" w:vAnchor="page" w:hAnchor="page" w:x="8534" w:y="10363"/>
        <w:shd w:val="clear" w:color="auto" w:fill="auto"/>
        <w:spacing w:line="158" w:lineRule="exact"/>
        <w:ind w:left="20" w:right="20" w:firstLine="220"/>
      </w:pPr>
      <w:r>
        <w:t>Повороты в движении, разворот для движения в обратном направлении, проезд перекрестка и пешеходно</w:t>
      </w:r>
      <w:r>
        <w:softHyphen/>
        <w:t>го перехода: начало движения, разгон, движение по прямой, снижение скорости, включение правого указате</w:t>
      </w:r>
      <w:r>
        <w:softHyphen/>
        <w:t>ля поворота, поворот направо, выключение указателя поворота, разгон; движение по прямой, снижение ско</w:t>
      </w:r>
      <w:r>
        <w:softHyphen/>
        <w:t>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w:t>
      </w:r>
      <w:r>
        <w:softHyphen/>
        <w:t>го указателя поворота, разворот без применения заднего хода, разгон; проезд перекрестка и пешеходного перехода.</w:t>
      </w:r>
    </w:p>
    <w:p w:rsidR="00847211" w:rsidRDefault="008960A5">
      <w:pPr>
        <w:pStyle w:val="41"/>
        <w:framePr w:w="7282" w:h="8616" w:hRule="exact" w:wrap="none" w:vAnchor="page" w:hAnchor="page" w:x="8534" w:y="10363"/>
        <w:shd w:val="clear" w:color="auto" w:fill="auto"/>
        <w:spacing w:line="158" w:lineRule="exact"/>
        <w:ind w:left="20" w:right="20" w:firstLine="220"/>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w:t>
      </w:r>
      <w:r>
        <w:softHyphen/>
        <w:t>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w:t>
      </w:r>
      <w:r>
        <w:softHyphen/>
        <w:t>ния через зеркала заднего вида, остановка, начало движения вперед.</w:t>
      </w:r>
    </w:p>
    <w:p w:rsidR="00847211" w:rsidRDefault="008960A5">
      <w:pPr>
        <w:pStyle w:val="41"/>
        <w:framePr w:w="7282" w:h="8616" w:hRule="exact" w:wrap="none" w:vAnchor="page" w:hAnchor="page" w:x="8534" w:y="10363"/>
        <w:shd w:val="clear" w:color="auto" w:fill="auto"/>
        <w:spacing w:line="158" w:lineRule="exact"/>
        <w:ind w:left="20" w:right="20" w:firstLine="220"/>
      </w:pPr>
      <w:r>
        <w:t>Движение в ограниченных проездах, сложное маневрирование: въезд в ворота с прилегающей и противо</w:t>
      </w:r>
      <w:r>
        <w:softHyphen/>
        <w:t>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47211" w:rsidRDefault="008960A5">
      <w:pPr>
        <w:pStyle w:val="41"/>
        <w:framePr w:w="7282" w:h="8616" w:hRule="exact" w:wrap="none" w:vAnchor="page" w:hAnchor="page" w:x="8534" w:y="10363"/>
        <w:shd w:val="clear" w:color="auto" w:fill="auto"/>
        <w:spacing w:line="158" w:lineRule="exact"/>
        <w:ind w:left="20" w:right="20" w:firstLine="220"/>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47211" w:rsidRDefault="008960A5">
      <w:pPr>
        <w:pStyle w:val="41"/>
        <w:framePr w:w="7282" w:h="8616" w:hRule="exact" w:wrap="none" w:vAnchor="page" w:hAnchor="page" w:x="8534" w:y="10363"/>
        <w:numPr>
          <w:ilvl w:val="0"/>
          <w:numId w:val="57"/>
        </w:numPr>
        <w:shd w:val="clear" w:color="auto" w:fill="auto"/>
        <w:tabs>
          <w:tab w:val="left" w:pos="709"/>
        </w:tabs>
        <w:spacing w:line="158" w:lineRule="exact"/>
        <w:ind w:left="20" w:firstLine="220"/>
      </w:pPr>
      <w:r>
        <w:t>Обучение вождению в условиях дорожного движения.</w:t>
      </w:r>
    </w:p>
    <w:p w:rsidR="00847211" w:rsidRDefault="008960A5">
      <w:pPr>
        <w:pStyle w:val="41"/>
        <w:framePr w:w="7282" w:h="8616" w:hRule="exact" w:wrap="none" w:vAnchor="page" w:hAnchor="page" w:x="8534" w:y="10363"/>
        <w:shd w:val="clear" w:color="auto" w:fill="auto"/>
        <w:spacing w:line="158" w:lineRule="exact"/>
        <w:ind w:left="20" w:right="20" w:firstLine="220"/>
      </w:pPr>
      <w:r>
        <w:t>Вождение по учебным маршрутам: подготовка к началу движения, выезд на дорогу с прилегающей терри</w:t>
      </w:r>
      <w:r>
        <w:softHyphen/>
        <w:t>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w:t>
      </w:r>
      <w:r>
        <w:softHyphen/>
        <w:t>ние, обгон, объезд препятствия и встречный разъезд, движение по мостам и путепроводам, проезд мест оста</w:t>
      </w:r>
      <w:r>
        <w:softHyphen/>
        <w:t>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w:t>
      </w:r>
      <w:r>
        <w:softHyphen/>
        <w:t>ротом для движения в обратном направлении; движение в транспортном потоке вне населенного пункта; дви</w:t>
      </w:r>
      <w:r>
        <w:softHyphen/>
        <w:t>жение в темное время суток (в условиях недостаточной видимости).</w:t>
      </w:r>
    </w:p>
    <w:p w:rsidR="00847211" w:rsidRDefault="008960A5">
      <w:pPr>
        <w:pStyle w:val="41"/>
        <w:framePr w:w="7282" w:h="8616" w:hRule="exact" w:wrap="none" w:vAnchor="page" w:hAnchor="page" w:x="8534" w:y="10363"/>
        <w:numPr>
          <w:ilvl w:val="0"/>
          <w:numId w:val="51"/>
        </w:numPr>
        <w:shd w:val="clear" w:color="auto" w:fill="auto"/>
        <w:tabs>
          <w:tab w:val="left" w:pos="518"/>
        </w:tabs>
        <w:spacing w:line="158" w:lineRule="exact"/>
        <w:ind w:left="20" w:firstLine="220"/>
      </w:pPr>
      <w:r>
        <w:t>Профессиональный цикл Примерной программы.</w:t>
      </w:r>
    </w:p>
    <w:p w:rsidR="00847211" w:rsidRDefault="008960A5">
      <w:pPr>
        <w:pStyle w:val="41"/>
        <w:framePr w:w="7282" w:h="8616" w:hRule="exact" w:wrap="none" w:vAnchor="page" w:hAnchor="page" w:x="8534" w:y="10363"/>
        <w:numPr>
          <w:ilvl w:val="0"/>
          <w:numId w:val="58"/>
        </w:numPr>
        <w:shd w:val="clear" w:color="auto" w:fill="auto"/>
        <w:tabs>
          <w:tab w:val="left" w:pos="709"/>
        </w:tabs>
        <w:spacing w:line="158" w:lineRule="exact"/>
        <w:ind w:left="20" w:right="20" w:firstLine="220"/>
      </w:pPr>
      <w:r>
        <w:t>Учебный предмет «Организация и выполнение пассажирских перевозок автомобильным транспор</w:t>
      </w:r>
      <w:r>
        <w:softHyphen/>
        <w:t>том».</w:t>
      </w:r>
    </w:p>
    <w:p w:rsidR="00847211" w:rsidRDefault="008960A5">
      <w:pPr>
        <w:pStyle w:val="50"/>
        <w:framePr w:w="7282" w:h="8616" w:hRule="exact" w:wrap="none" w:vAnchor="page" w:hAnchor="page" w:x="8534" w:y="10363"/>
        <w:shd w:val="clear" w:color="auto" w:fill="auto"/>
        <w:spacing w:after="0" w:line="158" w:lineRule="exact"/>
        <w:ind w:right="40"/>
        <w:jc w:val="center"/>
      </w:pPr>
      <w:r>
        <w:t>Распределение учебных часов по разделам и темам</w:t>
      </w:r>
    </w:p>
    <w:p w:rsidR="00847211" w:rsidRDefault="008960A5">
      <w:pPr>
        <w:pStyle w:val="a6"/>
        <w:framePr w:w="696" w:h="188" w:hRule="exact" w:wrap="none" w:vAnchor="page" w:hAnchor="page" w:x="15105" w:y="18984"/>
        <w:shd w:val="clear" w:color="auto" w:fill="auto"/>
      </w:pPr>
      <w:r>
        <w:t>Таблица 10</w:t>
      </w:r>
    </w:p>
    <w:tbl>
      <w:tblPr>
        <w:tblOverlap w:val="never"/>
        <w:tblW w:w="0" w:type="auto"/>
        <w:tblLayout w:type="fixed"/>
        <w:tblCellMar>
          <w:left w:w="10" w:type="dxa"/>
          <w:right w:w="10" w:type="dxa"/>
        </w:tblCellMar>
        <w:tblLook w:val="04A0"/>
      </w:tblPr>
      <w:tblGrid>
        <w:gridCol w:w="3634"/>
        <w:gridCol w:w="715"/>
        <w:gridCol w:w="1507"/>
        <w:gridCol w:w="1416"/>
      </w:tblGrid>
      <w:tr w:rsidR="00847211">
        <w:trPr>
          <w:trHeight w:hRule="exact" w:val="197"/>
        </w:trPr>
        <w:tc>
          <w:tcPr>
            <w:tcW w:w="3634" w:type="dxa"/>
            <w:vMerge w:val="restart"/>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Наименование разделов и тем</w:t>
            </w:r>
          </w:p>
        </w:tc>
        <w:tc>
          <w:tcPr>
            <w:tcW w:w="3638"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Количество часов</w:t>
            </w:r>
          </w:p>
        </w:tc>
      </w:tr>
      <w:tr w:rsidR="00847211">
        <w:trPr>
          <w:trHeight w:hRule="exact" w:val="192"/>
        </w:trPr>
        <w:tc>
          <w:tcPr>
            <w:tcW w:w="3634" w:type="dxa"/>
            <w:vMerge/>
            <w:tcBorders>
              <w:left w:val="single" w:sz="4" w:space="0" w:color="auto"/>
            </w:tcBorders>
            <w:shd w:val="clear" w:color="auto" w:fill="FFFFFF"/>
          </w:tcPr>
          <w:p w:rsidR="00847211" w:rsidRDefault="00847211">
            <w:pPr>
              <w:framePr w:w="7272" w:h="3456" w:wrap="none" w:vAnchor="page" w:hAnchor="page" w:x="8538" w:y="19188"/>
            </w:pPr>
          </w:p>
        </w:tc>
        <w:tc>
          <w:tcPr>
            <w:tcW w:w="715" w:type="dxa"/>
            <w:vMerge w:val="restart"/>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Всего</w:t>
            </w:r>
          </w:p>
        </w:tc>
        <w:tc>
          <w:tcPr>
            <w:tcW w:w="2923"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В том числе</w:t>
            </w:r>
          </w:p>
        </w:tc>
      </w:tr>
      <w:tr w:rsidR="00847211">
        <w:trPr>
          <w:trHeight w:hRule="exact" w:val="350"/>
        </w:trPr>
        <w:tc>
          <w:tcPr>
            <w:tcW w:w="3634" w:type="dxa"/>
            <w:vMerge/>
            <w:tcBorders>
              <w:left w:val="single" w:sz="4" w:space="0" w:color="auto"/>
            </w:tcBorders>
            <w:shd w:val="clear" w:color="auto" w:fill="FFFFFF"/>
          </w:tcPr>
          <w:p w:rsidR="00847211" w:rsidRDefault="00847211">
            <w:pPr>
              <w:framePr w:w="7272" w:h="3456" w:wrap="none" w:vAnchor="page" w:hAnchor="page" w:x="8538" w:y="19188"/>
            </w:pPr>
          </w:p>
        </w:tc>
        <w:tc>
          <w:tcPr>
            <w:tcW w:w="715" w:type="dxa"/>
            <w:vMerge/>
            <w:tcBorders>
              <w:left w:val="single" w:sz="4" w:space="0" w:color="auto"/>
            </w:tcBorders>
            <w:shd w:val="clear" w:color="auto" w:fill="FFFFFF"/>
          </w:tcPr>
          <w:p w:rsidR="00847211" w:rsidRDefault="00847211">
            <w:pPr>
              <w:framePr w:w="7272" w:h="3456" w:wrap="none" w:vAnchor="page" w:hAnchor="page" w:x="8538" w:y="19188"/>
            </w:pPr>
          </w:p>
        </w:tc>
        <w:tc>
          <w:tcPr>
            <w:tcW w:w="1507"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Теоретические</w:t>
            </w:r>
          </w:p>
          <w:p w:rsidR="00847211" w:rsidRDefault="008960A5">
            <w:pPr>
              <w:pStyle w:val="41"/>
              <w:framePr w:w="7272" w:h="3456" w:wrap="none" w:vAnchor="page" w:hAnchor="page" w:x="8538" w:y="19188"/>
              <w:shd w:val="clear" w:color="auto" w:fill="auto"/>
              <w:spacing w:line="120" w:lineRule="exact"/>
              <w:ind w:firstLine="0"/>
              <w:jc w:val="center"/>
            </w:pPr>
            <w:r>
              <w:rPr>
                <w:rStyle w:val="21"/>
              </w:rPr>
              <w:t>занятия</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Практические</w:t>
            </w:r>
          </w:p>
          <w:p w:rsidR="00847211" w:rsidRDefault="008960A5">
            <w:pPr>
              <w:pStyle w:val="41"/>
              <w:framePr w:w="7272" w:h="3456" w:wrap="none" w:vAnchor="page" w:hAnchor="page" w:x="8538" w:y="19188"/>
              <w:shd w:val="clear" w:color="auto" w:fill="auto"/>
              <w:spacing w:line="120" w:lineRule="exact"/>
              <w:ind w:firstLine="0"/>
              <w:jc w:val="center"/>
            </w:pPr>
            <w:r>
              <w:rPr>
                <w:rStyle w:val="21"/>
              </w:rPr>
              <w:t>занятия</w:t>
            </w:r>
          </w:p>
        </w:tc>
      </w:tr>
      <w:tr w:rsidR="00847211">
        <w:trPr>
          <w:trHeight w:hRule="exact" w:val="350"/>
        </w:trPr>
        <w:tc>
          <w:tcPr>
            <w:tcW w:w="3634"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ind w:firstLine="0"/>
            </w:pPr>
            <w:r>
              <w:rPr>
                <w:rStyle w:val="21"/>
              </w:rPr>
              <w:t>Нормативное правовое обеспечение пассажирских пере</w:t>
            </w:r>
            <w:r>
              <w:rPr>
                <w:rStyle w:val="21"/>
              </w:rPr>
              <w:softHyphen/>
              <w:t>возок</w:t>
            </w:r>
          </w:p>
        </w:tc>
        <w:tc>
          <w:tcPr>
            <w:tcW w:w="715"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2</w:t>
            </w:r>
          </w:p>
        </w:tc>
        <w:tc>
          <w:tcPr>
            <w:tcW w:w="1507"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w:t>
            </w:r>
          </w:p>
        </w:tc>
      </w:tr>
      <w:tr w:rsidR="00847211">
        <w:trPr>
          <w:trHeight w:hRule="exact" w:val="355"/>
        </w:trPr>
        <w:tc>
          <w:tcPr>
            <w:tcW w:w="3634"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ind w:firstLine="0"/>
            </w:pPr>
            <w:r>
              <w:rPr>
                <w:rStyle w:val="21"/>
              </w:rPr>
              <w:t>Пассажирские автотранспортные организации, их струк</w:t>
            </w:r>
            <w:r>
              <w:rPr>
                <w:rStyle w:val="21"/>
              </w:rPr>
              <w:softHyphen/>
              <w:t>тура и задачи</w:t>
            </w:r>
          </w:p>
        </w:tc>
        <w:tc>
          <w:tcPr>
            <w:tcW w:w="715"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1</w:t>
            </w:r>
          </w:p>
        </w:tc>
        <w:tc>
          <w:tcPr>
            <w:tcW w:w="1507"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1</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w:t>
            </w:r>
          </w:p>
        </w:tc>
      </w:tr>
      <w:tr w:rsidR="00847211">
        <w:trPr>
          <w:trHeight w:hRule="exact" w:val="350"/>
        </w:trPr>
        <w:tc>
          <w:tcPr>
            <w:tcW w:w="3634"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ind w:firstLine="0"/>
            </w:pPr>
            <w:r>
              <w:rPr>
                <w:rStyle w:val="21"/>
              </w:rPr>
              <w:t>Технико-эксплуатационные показатели пассажирского автотранспорта</w:t>
            </w:r>
          </w:p>
        </w:tc>
        <w:tc>
          <w:tcPr>
            <w:tcW w:w="715"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1</w:t>
            </w:r>
          </w:p>
        </w:tc>
        <w:tc>
          <w:tcPr>
            <w:tcW w:w="1507"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1</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w:t>
            </w:r>
          </w:p>
        </w:tc>
      </w:tr>
      <w:tr w:rsidR="00847211">
        <w:trPr>
          <w:trHeight w:hRule="exact" w:val="192"/>
        </w:trPr>
        <w:tc>
          <w:tcPr>
            <w:tcW w:w="3634"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Диспетчерское руководство работой автобусов на линии</w:t>
            </w:r>
          </w:p>
        </w:tc>
        <w:tc>
          <w:tcPr>
            <w:tcW w:w="715"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2</w:t>
            </w:r>
          </w:p>
        </w:tc>
        <w:tc>
          <w:tcPr>
            <w:tcW w:w="1507"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w:t>
            </w:r>
          </w:p>
        </w:tc>
      </w:tr>
      <w:tr w:rsidR="00847211">
        <w:trPr>
          <w:trHeight w:hRule="exact" w:val="187"/>
        </w:trPr>
        <w:tc>
          <w:tcPr>
            <w:tcW w:w="3634"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Работа автобусов на различных видах маршрутов</w:t>
            </w:r>
          </w:p>
        </w:tc>
        <w:tc>
          <w:tcPr>
            <w:tcW w:w="715"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4</w:t>
            </w:r>
          </w:p>
        </w:tc>
        <w:tc>
          <w:tcPr>
            <w:tcW w:w="1507"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4</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w:t>
            </w:r>
          </w:p>
        </w:tc>
      </w:tr>
      <w:tr w:rsidR="00847211">
        <w:trPr>
          <w:trHeight w:hRule="exact" w:val="355"/>
        </w:trPr>
        <w:tc>
          <w:tcPr>
            <w:tcW w:w="3634"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ind w:firstLine="0"/>
            </w:pPr>
            <w:r>
              <w:rPr>
                <w:rStyle w:val="21"/>
              </w:rPr>
              <w:t>Тарифы и билетная система на пассажирском автотран</w:t>
            </w:r>
            <w:r>
              <w:rPr>
                <w:rStyle w:val="21"/>
              </w:rPr>
              <w:softHyphen/>
              <w:t>спорте</w:t>
            </w:r>
          </w:p>
        </w:tc>
        <w:tc>
          <w:tcPr>
            <w:tcW w:w="715"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2</w:t>
            </w:r>
          </w:p>
        </w:tc>
        <w:tc>
          <w:tcPr>
            <w:tcW w:w="1507"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w:t>
            </w:r>
          </w:p>
        </w:tc>
      </w:tr>
      <w:tr w:rsidR="00847211">
        <w:trPr>
          <w:trHeight w:hRule="exact" w:val="350"/>
        </w:trPr>
        <w:tc>
          <w:tcPr>
            <w:tcW w:w="3634"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ind w:firstLine="0"/>
            </w:pPr>
            <w:r>
              <w:rPr>
                <w:rStyle w:val="21"/>
              </w:rPr>
              <w:t>Особенности работы маршрутных такси и ведомствен</w:t>
            </w:r>
            <w:r>
              <w:rPr>
                <w:rStyle w:val="21"/>
              </w:rPr>
              <w:softHyphen/>
              <w:t>ных автобусов</w:t>
            </w:r>
          </w:p>
        </w:tc>
        <w:tc>
          <w:tcPr>
            <w:tcW w:w="715"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1</w:t>
            </w:r>
          </w:p>
        </w:tc>
        <w:tc>
          <w:tcPr>
            <w:tcW w:w="1507"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1</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w:t>
            </w:r>
          </w:p>
        </w:tc>
      </w:tr>
      <w:tr w:rsidR="00847211">
        <w:trPr>
          <w:trHeight w:hRule="exact" w:val="192"/>
        </w:trPr>
        <w:tc>
          <w:tcPr>
            <w:tcW w:w="3634"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pPr>
            <w:r>
              <w:rPr>
                <w:rStyle w:val="21"/>
              </w:rPr>
              <w:t>Страхование на пассажирском транспорте</w:t>
            </w:r>
          </w:p>
        </w:tc>
        <w:tc>
          <w:tcPr>
            <w:tcW w:w="715"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1</w:t>
            </w:r>
          </w:p>
        </w:tc>
        <w:tc>
          <w:tcPr>
            <w:tcW w:w="1507"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1</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w:t>
            </w:r>
          </w:p>
        </w:tc>
      </w:tr>
      <w:tr w:rsidR="00847211">
        <w:trPr>
          <w:trHeight w:hRule="exact" w:val="192"/>
        </w:trPr>
        <w:tc>
          <w:tcPr>
            <w:tcW w:w="3634"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pPr>
            <w:r>
              <w:rPr>
                <w:rStyle w:val="21"/>
              </w:rPr>
              <w:t>Режим труда и отдыха водителя автобуса</w:t>
            </w:r>
          </w:p>
        </w:tc>
        <w:tc>
          <w:tcPr>
            <w:tcW w:w="715"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4</w:t>
            </w:r>
          </w:p>
        </w:tc>
        <w:tc>
          <w:tcPr>
            <w:tcW w:w="1507" w:type="dxa"/>
            <w:tcBorders>
              <w:top w:val="single" w:sz="4" w:space="0" w:color="auto"/>
              <w:lef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2</w:t>
            </w:r>
          </w:p>
        </w:tc>
      </w:tr>
      <w:tr w:rsidR="00847211">
        <w:trPr>
          <w:trHeight w:hRule="exact" w:val="192"/>
        </w:trPr>
        <w:tc>
          <w:tcPr>
            <w:tcW w:w="3634" w:type="dxa"/>
            <w:tcBorders>
              <w:top w:val="single" w:sz="4" w:space="0" w:color="auto"/>
              <w:left w:val="single" w:sz="4" w:space="0" w:color="auto"/>
              <w:bottom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pPr>
            <w:r>
              <w:rPr>
                <w:rStyle w:val="21"/>
              </w:rPr>
              <w:t>Итого</w:t>
            </w:r>
          </w:p>
        </w:tc>
        <w:tc>
          <w:tcPr>
            <w:tcW w:w="715" w:type="dxa"/>
            <w:tcBorders>
              <w:top w:val="single" w:sz="4" w:space="0" w:color="auto"/>
              <w:left w:val="single" w:sz="4" w:space="0" w:color="auto"/>
              <w:bottom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18</w:t>
            </w:r>
          </w:p>
        </w:tc>
        <w:tc>
          <w:tcPr>
            <w:tcW w:w="1507" w:type="dxa"/>
            <w:tcBorders>
              <w:top w:val="single" w:sz="4" w:space="0" w:color="auto"/>
              <w:left w:val="single" w:sz="4" w:space="0" w:color="auto"/>
              <w:bottom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16</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3456" w:wrap="none" w:vAnchor="page" w:hAnchor="page" w:x="8538" w:y="19188"/>
              <w:shd w:val="clear" w:color="auto" w:fill="auto"/>
              <w:spacing w:line="120" w:lineRule="exact"/>
              <w:ind w:firstLine="0"/>
              <w:jc w:val="center"/>
            </w:pPr>
            <w:r>
              <w:rPr>
                <w:rStyle w:val="21"/>
              </w:rPr>
              <w:t>2</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85" o:spid="_x0000_s1210" type="#_x0000_t32" style="position:absolute;margin-left:344.8pt;margin-top:113.1pt;width:155.05pt;height:0;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" filled="t" strokeweight="1.45pt">
            <v:path arrowok="f"/>
            <o:lock v:ext="edit" shapetype="f"/>
            <w10:wrap anchorx="page" anchory="page"/>
          </v:shape>
        </w:pict>
      </w:r>
      <w:r w:rsidRPr="005D56F7">
        <w:rPr>
          <w:noProof/>
        </w:rPr>
        <w:pict>
          <v:shape id="AutoShape 184" o:spid="_x0000_s1209" type="#_x0000_t32" style="position:absolute;margin-left:52.45pt;margin-top:117.4pt;width:738.25pt;height:0;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36" w:y="962"/>
        <w:shd w:val="clear" w:color="auto" w:fill="auto"/>
        <w:spacing w:line="150" w:lineRule="exact"/>
        <w:ind w:left="20"/>
      </w:pPr>
      <w:r>
        <w:t>Российская Газета</w:t>
      </w:r>
    </w:p>
    <w:p w:rsidR="00847211" w:rsidRDefault="008960A5">
      <w:pPr>
        <w:pStyle w:val="a8"/>
        <w:framePr w:wrap="none" w:vAnchor="page" w:hAnchor="page" w:x="9450" w:y="943"/>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58" w:y="943"/>
        <w:shd w:val="clear" w:color="auto" w:fill="auto"/>
        <w:spacing w:line="90" w:lineRule="exact"/>
        <w:ind w:left="20"/>
      </w:pPr>
      <w:r>
        <w:rPr>
          <w:rStyle w:val="0pt"/>
        </w:rPr>
        <w:t xml:space="preserve">№ 172/1 </w:t>
      </w:r>
      <w:r>
        <w:t>(6444/1)</w:t>
      </w:r>
    </w:p>
    <w:p w:rsidR="00847211" w:rsidRDefault="005D56F7">
      <w:pPr>
        <w:pStyle w:val="32"/>
        <w:framePr w:wrap="none" w:vAnchor="page" w:hAnchor="page" w:x="15042" w:y="962"/>
        <w:shd w:val="clear" w:color="auto" w:fill="auto"/>
        <w:spacing w:line="100" w:lineRule="exact"/>
        <w:ind w:left="20"/>
      </w:pPr>
      <w:hyperlink r:id="rId27" w:history="1">
        <w:r w:rsidR="008960A5">
          <w:rPr>
            <w:rStyle w:val="a3"/>
          </w:rPr>
          <w:t>WWW.RG.RU</w:t>
        </w:r>
      </w:hyperlink>
    </w:p>
    <w:p w:rsidR="00847211" w:rsidRDefault="008960A5">
      <w:pPr>
        <w:pStyle w:val="43"/>
        <w:framePr w:wrap="none" w:vAnchor="page" w:hAnchor="page" w:x="1022" w:y="1208"/>
        <w:shd w:val="clear" w:color="auto" w:fill="auto"/>
        <w:spacing w:line="370" w:lineRule="exact"/>
        <w:ind w:left="80"/>
      </w:pPr>
      <w:r>
        <w:t>22</w:t>
      </w:r>
    </w:p>
    <w:p w:rsidR="00847211" w:rsidRDefault="008960A5">
      <w:pPr>
        <w:pStyle w:val="11"/>
        <w:framePr w:wrap="none" w:vAnchor="page" w:hAnchor="page" w:x="6830" w:y="1325"/>
        <w:shd w:val="clear" w:color="auto" w:fill="auto"/>
        <w:spacing w:line="620" w:lineRule="exact"/>
      </w:pPr>
      <w:bookmarkStart w:id="36" w:name="bookmark39"/>
      <w:r>
        <w:rPr>
          <w:rStyle w:val="12"/>
          <w:b/>
          <w:bCs/>
        </w:rPr>
        <w:t>документы</w:t>
      </w:r>
      <w:bookmarkEnd w:id="36"/>
    </w:p>
    <w:p w:rsidR="00847211" w:rsidRDefault="008960A5">
      <w:pPr>
        <w:pStyle w:val="41"/>
        <w:framePr w:w="7277" w:h="13234" w:hRule="exact" w:wrap="none" w:vAnchor="page" w:hAnchor="page" w:x="1065" w:y="2597"/>
        <w:shd w:val="clear" w:color="auto" w:fill="auto"/>
        <w:spacing w:line="158" w:lineRule="exact"/>
        <w:ind w:left="20" w:right="20" w:firstLine="220"/>
      </w:pPr>
      <w:r>
        <w:t>Нормативное правовое обеспечение пассажирских перевозок: общие положения о перевозке; договор перевоз</w:t>
      </w:r>
      <w:r>
        <w:softHyphen/>
        <w:t>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w:t>
      </w:r>
      <w:r>
        <w:softHyphen/>
        <w:t>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w:t>
      </w:r>
      <w:r>
        <w:softHyphen/>
        <w:t>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w:t>
      </w:r>
      <w:r>
        <w:softHyphen/>
        <w:t>ров и багажа по заказу; отказ от исполнения договора фрахтования транспортного средства для перевозки пассажи</w:t>
      </w:r>
      <w:r>
        <w:softHyphen/>
        <w:t>ров и багажа по заказу или изменение такого договора; перевозка багажа, провоз ручной клади транспортным сред</w:t>
      </w:r>
      <w:r>
        <w:softHyphen/>
        <w:t>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w:t>
      </w:r>
      <w:r>
        <w:softHyphen/>
        <w:t>опасности; оценка уязвимости объектов транспортной инфраструктуры и транспортных средств от актов незакон</w:t>
      </w:r>
      <w:r>
        <w:softHyphen/>
        <w:t>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w:t>
      </w:r>
      <w:r>
        <w:softHyphen/>
        <w:t>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w:t>
      </w:r>
      <w:r>
        <w:softHyphen/>
        <w:t>риям; особенности режима рабочего времени и времени отдыха водителей автомобилей.</w:t>
      </w:r>
    </w:p>
    <w:p w:rsidR="00847211" w:rsidRDefault="008960A5">
      <w:pPr>
        <w:pStyle w:val="41"/>
        <w:framePr w:w="7277" w:h="13234" w:hRule="exact" w:wrap="none" w:vAnchor="page" w:hAnchor="page" w:x="1065" w:y="2597"/>
        <w:shd w:val="clear" w:color="auto" w:fill="auto"/>
        <w:spacing w:line="158" w:lineRule="exact"/>
        <w:ind w:left="20" w:right="20" w:firstLine="220"/>
      </w:pPr>
      <w:r>
        <w:t>Пассажирские автотранспортные организации, их структура и задачи: структура и задачи пассажирских авто</w:t>
      </w:r>
      <w:r>
        <w:softHyphen/>
        <w:t>транспортных организации; виды автобусных перевозок (городские, пригородные, междугородные, международ</w:t>
      </w:r>
      <w:r>
        <w:softHyphen/>
        <w:t>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847211" w:rsidRDefault="008960A5">
      <w:pPr>
        <w:pStyle w:val="41"/>
        <w:framePr w:w="7277" w:h="13234" w:hRule="exact" w:wrap="none" w:vAnchor="page" w:hAnchor="page" w:x="1065" w:y="2597"/>
        <w:shd w:val="clear" w:color="auto" w:fill="auto"/>
        <w:spacing w:line="158" w:lineRule="exact"/>
        <w:ind w:left="20" w:right="20" w:firstLine="220"/>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w:t>
      </w:r>
      <w:r>
        <w:softHyphen/>
        <w:t>ности, коэффициент выпуска на линию; мероприятия по увеличению выпуска автобусов на линию; продолжитель</w:t>
      </w:r>
      <w:r>
        <w:softHyphen/>
        <w:t>ность нахождения подвижного состава на линии; скорость движения; техническая скорость; эксплуатационная ско</w:t>
      </w:r>
      <w:r>
        <w:softHyphen/>
        <w:t>рость; скорость сообщения; мероприятия по повышению скорости сообщения, среднее расстояние поездки пасса</w:t>
      </w:r>
      <w:r>
        <w:softHyphen/>
        <w:t>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847211" w:rsidRDefault="008960A5">
      <w:pPr>
        <w:pStyle w:val="41"/>
        <w:framePr w:w="7277" w:h="13234" w:hRule="exact" w:wrap="none" w:vAnchor="page" w:hAnchor="page" w:x="1065" w:y="2597"/>
        <w:shd w:val="clear" w:color="auto" w:fill="auto"/>
        <w:spacing w:line="158" w:lineRule="exact"/>
        <w:ind w:left="20" w:right="20" w:firstLine="220"/>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w:t>
      </w:r>
      <w:r>
        <w:softHyphen/>
        <w:t>вия с диспетчерской службой автотранспортной организации, в том числе посредством спутниковых систем мони</w:t>
      </w:r>
      <w:r>
        <w:softHyphen/>
        <w:t>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w:t>
      </w:r>
      <w:r>
        <w:softHyphen/>
        <w:t>бусов с линии по окончании смены; контроль за своевременным возвратом автобусов в парк; контрольно-ревизор</w:t>
      </w:r>
      <w:r>
        <w:softHyphen/>
        <w:t>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w:t>
      </w:r>
      <w:r>
        <w:softHyphen/>
        <w:t>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847211" w:rsidRDefault="008960A5">
      <w:pPr>
        <w:pStyle w:val="41"/>
        <w:framePr w:w="7277" w:h="13234" w:hRule="exact" w:wrap="none" w:vAnchor="page" w:hAnchor="page" w:x="1065" w:y="2597"/>
        <w:shd w:val="clear" w:color="auto" w:fill="auto"/>
        <w:spacing w:line="158" w:lineRule="exact"/>
        <w:ind w:left="20" w:right="20" w:firstLine="220"/>
      </w:pPr>
      <w:r>
        <w:t>Работа автобусов на различных видах маршрутов: классификация автобусных маршрутов; остановочные пун</w:t>
      </w:r>
      <w:r>
        <w:softHyphen/>
        <w:t>кты, их обустройство; понятия о паспорте маршрута; понятие о нормировании скоростей движения автобусов; тре</w:t>
      </w:r>
      <w:r>
        <w:softHyphen/>
        <w:t>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w:t>
      </w:r>
      <w:r>
        <w:softHyphen/>
        <w:t>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w:t>
      </w:r>
      <w:r>
        <w:softHyphen/>
        <w:t>возки рабочих на работу и с работы, выделение автобусов по разовым заказам, перевозки детей, туристическо- 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w:t>
      </w:r>
      <w:r>
        <w:softHyphen/>
        <w:t>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847211" w:rsidRDefault="008960A5">
      <w:pPr>
        <w:pStyle w:val="41"/>
        <w:framePr w:w="7277" w:h="13234" w:hRule="exact" w:wrap="none" w:vAnchor="page" w:hAnchor="page" w:x="1065" w:y="2597"/>
        <w:shd w:val="clear" w:color="auto" w:fill="auto"/>
        <w:spacing w:line="158" w:lineRule="exact"/>
        <w:ind w:left="20" w:right="20" w:firstLine="220"/>
      </w:pPr>
      <w:r>
        <w:t>Тарифы и билетная система на пассажирском автотранспорте: тарифы на проезд в автобусах; применение тари</w:t>
      </w:r>
      <w:r>
        <w:softHyphen/>
        <w:t>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w:t>
      </w:r>
      <w:r>
        <w:softHyphen/>
        <w:t>ных сообщений; льготы на проезд в автобусах.</w:t>
      </w:r>
    </w:p>
    <w:p w:rsidR="00847211" w:rsidRDefault="008960A5">
      <w:pPr>
        <w:pStyle w:val="41"/>
        <w:framePr w:w="7277" w:h="13234" w:hRule="exact" w:wrap="none" w:vAnchor="page" w:hAnchor="page" w:x="1065" w:y="2597"/>
        <w:shd w:val="clear" w:color="auto" w:fill="auto"/>
        <w:spacing w:line="158" w:lineRule="exact"/>
        <w:ind w:left="20" w:right="20" w:firstLine="220"/>
      </w:pPr>
      <w:r>
        <w:t>Особенности работы маршрутных такси и ведомственных автобусов: организация перевозок пассажиров мар</w:t>
      </w:r>
      <w:r>
        <w:softHyphen/>
        <w:t>шрутными такси; организация таксомоторных перевозок пассажиров; организация перевозок пассажиров ведомст</w:t>
      </w:r>
      <w:r>
        <w:softHyphen/>
        <w:t>венными автобусами; координация работы ведомственного и пассажирского автотранспорта общего пользования.</w:t>
      </w:r>
    </w:p>
    <w:p w:rsidR="00847211" w:rsidRDefault="008960A5">
      <w:pPr>
        <w:pStyle w:val="41"/>
        <w:framePr w:w="7277" w:h="13234" w:hRule="exact" w:wrap="none" w:vAnchor="page" w:hAnchor="page" w:x="1065" w:y="2597"/>
        <w:shd w:val="clear" w:color="auto" w:fill="auto"/>
        <w:spacing w:line="158" w:lineRule="exact"/>
        <w:ind w:left="20" w:right="20" w:firstLine="220"/>
      </w:pPr>
      <w:r>
        <w:t>Страхование на пассажирском транспорте: нормативные акты, регламентирующие страхование на пассажир</w:t>
      </w:r>
      <w:r>
        <w:softHyphen/>
        <w:t>ском автотранспорте; страхование на городских, пригородных, междугородних и экскурсионных перевозках; Осо</w:t>
      </w:r>
      <w:r>
        <w:softHyphen/>
        <w:t>бенности страхования международных перевозок.</w:t>
      </w:r>
    </w:p>
    <w:p w:rsidR="00847211" w:rsidRDefault="008960A5">
      <w:pPr>
        <w:pStyle w:val="41"/>
        <w:framePr w:w="7277" w:h="13234" w:hRule="exact" w:wrap="none" w:vAnchor="page" w:hAnchor="page" w:x="1065" w:y="2597"/>
        <w:shd w:val="clear" w:color="auto" w:fill="auto"/>
        <w:spacing w:line="158" w:lineRule="exact"/>
        <w:ind w:left="20" w:right="20" w:firstLine="220"/>
      </w:pPr>
      <w:r>
        <w:t>Режим труда и отдыха водителя автобуса: нормативные акты, регламентирующие режим труда и отдыха водите</w:t>
      </w:r>
      <w:r>
        <w:softHyphen/>
        <w:t>лей автобусов; продолжительность рабочего времени водителя и из каких показателей оно складывается; продол</w:t>
      </w:r>
      <w:r>
        <w:softHyphen/>
        <w:t>жительность отдыха после непрерывного управления автобусом; ежедневный, еженедельный отдых водителя; мак</w:t>
      </w:r>
      <w:r>
        <w:softHyphen/>
        <w:t>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w:t>
      </w:r>
      <w:r>
        <w:softHyphen/>
        <w:t>ских устройств (тахографов), применяемых для контроля за режимами труда и отдыха водителей; технические, кон</w:t>
      </w:r>
      <w:r>
        <w:softHyphen/>
        <w:t>структивные и эксплуатационные характеристики контрольных устройств различных типов (аналоговых, цифро</w:t>
      </w:r>
      <w:r>
        <w:softHyphen/>
        <w:t>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847211" w:rsidRDefault="008960A5">
      <w:pPr>
        <w:pStyle w:val="25"/>
        <w:framePr w:w="7402" w:h="6720" w:hRule="exact" w:wrap="none" w:vAnchor="page" w:hAnchor="page" w:x="1022" w:y="15976"/>
        <w:shd w:val="clear" w:color="auto" w:fill="auto"/>
        <w:tabs>
          <w:tab w:val="left" w:pos="1531"/>
        </w:tabs>
        <w:spacing w:line="158" w:lineRule="exact"/>
        <w:ind w:left="1320"/>
      </w:pPr>
      <w:r>
        <w:t>IV.</w:t>
      </w:r>
      <w:r>
        <w:tab/>
        <w:t>ПЛАНИРУЕМЫЕ РЕЗУЛЬТАТЫ ОСВОЕНИЯ ПРИМЕРНОЙ ПРОГРАММЫ</w:t>
      </w:r>
    </w:p>
    <w:p w:rsidR="00847211" w:rsidRDefault="008960A5">
      <w:pPr>
        <w:pStyle w:val="ac"/>
        <w:framePr w:w="7402" w:h="6720" w:hRule="exact" w:wrap="none" w:vAnchor="page" w:hAnchor="page" w:x="1022" w:y="15976"/>
        <w:shd w:val="clear" w:color="auto" w:fill="auto"/>
        <w:spacing w:line="158" w:lineRule="exact"/>
        <w:ind w:left="180"/>
        <w:jc w:val="left"/>
      </w:pPr>
      <w:r>
        <w:t>В результате освоения Примерной программы обучающиеся должны знать:</w:t>
      </w:r>
    </w:p>
    <w:p w:rsidR="00847211" w:rsidRDefault="008960A5">
      <w:pPr>
        <w:pStyle w:val="ac"/>
        <w:framePr w:w="7402" w:h="6720" w:hRule="exact" w:wrap="none" w:vAnchor="page" w:hAnchor="page" w:x="1022" w:y="15976"/>
        <w:shd w:val="clear" w:color="auto" w:fill="auto"/>
        <w:spacing w:line="158" w:lineRule="exact"/>
        <w:ind w:left="180"/>
        <w:jc w:val="left"/>
      </w:pPr>
      <w:r>
        <w:t>Правила дорожного движения, основы законодательства в сфере дорожного движения;</w:t>
      </w:r>
    </w:p>
    <w:p w:rsidR="00847211" w:rsidRDefault="008960A5">
      <w:pPr>
        <w:pStyle w:val="ac"/>
        <w:framePr w:w="7402" w:h="6720" w:hRule="exact" w:wrap="none" w:vAnchor="page" w:hAnchor="page" w:x="1022" w:y="15976"/>
        <w:shd w:val="clear" w:color="auto" w:fill="auto"/>
        <w:spacing w:line="158" w:lineRule="exact"/>
        <w:ind w:left="180"/>
        <w:jc w:val="left"/>
      </w:pPr>
      <w:r>
        <w:t>правила обязательного страхования гражданской ответственности владельцев транспортных средств;</w:t>
      </w:r>
    </w:p>
    <w:p w:rsidR="00847211" w:rsidRDefault="008960A5">
      <w:pPr>
        <w:pStyle w:val="ac"/>
        <w:framePr w:w="7402" w:h="6720" w:hRule="exact" w:wrap="none" w:vAnchor="page" w:hAnchor="page" w:x="1022" w:y="15976"/>
        <w:shd w:val="clear" w:color="auto" w:fill="auto"/>
        <w:spacing w:line="158" w:lineRule="exact"/>
        <w:ind w:left="180"/>
        <w:jc w:val="left"/>
      </w:pPr>
      <w:r>
        <w:t>основы безопасного управления транспортными средствами;</w:t>
      </w:r>
    </w:p>
    <w:p w:rsidR="00847211" w:rsidRDefault="008960A5">
      <w:pPr>
        <w:pStyle w:val="ac"/>
        <w:framePr w:w="7402" w:h="6720" w:hRule="exact" w:wrap="none" w:vAnchor="page" w:hAnchor="page" w:x="1022" w:y="15976"/>
        <w:shd w:val="clear" w:color="auto" w:fill="auto"/>
        <w:spacing w:line="158" w:lineRule="exact"/>
        <w:ind w:left="180"/>
        <w:jc w:val="left"/>
      </w:pPr>
      <w:r>
        <w:t>цели и задачи управления системами «водитель — автомобиль—дорога» и «водитель — автомобиль»;</w:t>
      </w:r>
    </w:p>
    <w:p w:rsidR="00847211" w:rsidRDefault="008960A5">
      <w:pPr>
        <w:pStyle w:val="ac"/>
        <w:framePr w:w="7402" w:h="6720" w:hRule="exact" w:wrap="none" w:vAnchor="page" w:hAnchor="page" w:x="1022" w:y="15976"/>
        <w:shd w:val="clear" w:color="auto" w:fill="auto"/>
        <w:spacing w:line="158" w:lineRule="exact"/>
        <w:ind w:left="180"/>
        <w:jc w:val="left"/>
      </w:pPr>
      <w:r>
        <w:t>особенности наблюдения за дорожной обстановкой;</w:t>
      </w:r>
    </w:p>
    <w:p w:rsidR="00847211" w:rsidRDefault="008960A5">
      <w:pPr>
        <w:pStyle w:val="ac"/>
        <w:framePr w:w="7402" w:h="6720" w:hRule="exact" w:wrap="none" w:vAnchor="page" w:hAnchor="page" w:x="1022" w:y="15976"/>
        <w:shd w:val="clear" w:color="auto" w:fill="auto"/>
        <w:spacing w:line="158" w:lineRule="exact"/>
        <w:ind w:left="180"/>
        <w:jc w:val="left"/>
      </w:pPr>
      <w:r>
        <w:t>способы контроля безопасной дистанции и бокового интервала;</w:t>
      </w:r>
    </w:p>
    <w:p w:rsidR="00847211" w:rsidRDefault="008960A5">
      <w:pPr>
        <w:pStyle w:val="ac"/>
        <w:framePr w:w="7402" w:h="6720" w:hRule="exact" w:wrap="none" w:vAnchor="page" w:hAnchor="page" w:x="1022" w:y="15976"/>
        <w:shd w:val="clear" w:color="auto" w:fill="auto"/>
        <w:spacing w:line="158" w:lineRule="exact"/>
        <w:ind w:left="180"/>
        <w:jc w:val="left"/>
      </w:pPr>
      <w:r>
        <w:t>порядок вызова аварийных и спасательных служб;</w:t>
      </w:r>
    </w:p>
    <w:p w:rsidR="00847211" w:rsidRDefault="008960A5">
      <w:pPr>
        <w:pStyle w:val="ac"/>
        <w:framePr w:w="7402" w:h="6720" w:hRule="exact" w:wrap="none" w:vAnchor="page" w:hAnchor="page" w:x="1022" w:y="15976"/>
        <w:shd w:val="clear" w:color="auto" w:fill="auto"/>
        <w:spacing w:line="158" w:lineRule="exact"/>
        <w:ind w:left="180" w:right="20"/>
        <w:jc w:val="left"/>
      </w:pPr>
      <w:r>
        <w:t>основы обеспечения безопасности наиболее уязвимых участников дорожного движения: пешеходов, велоси</w:t>
      </w:r>
      <w:r>
        <w:softHyphen/>
        <w:t>педистов;</w:t>
      </w:r>
    </w:p>
    <w:p w:rsidR="00847211" w:rsidRDefault="008960A5">
      <w:pPr>
        <w:pStyle w:val="ac"/>
        <w:framePr w:w="7402" w:h="6720" w:hRule="exact" w:wrap="none" w:vAnchor="page" w:hAnchor="page" w:x="1022" w:y="15976"/>
        <w:shd w:val="clear" w:color="auto" w:fill="auto"/>
        <w:spacing w:line="158" w:lineRule="exact"/>
        <w:ind w:left="180"/>
        <w:jc w:val="left"/>
      </w:pPr>
      <w:r>
        <w:t>основы обеспечения детской пассажирской безопасности;</w:t>
      </w:r>
    </w:p>
    <w:p w:rsidR="00847211" w:rsidRDefault="008960A5">
      <w:pPr>
        <w:pStyle w:val="ac"/>
        <w:framePr w:w="7402" w:h="6720" w:hRule="exact" w:wrap="none" w:vAnchor="page" w:hAnchor="page" w:x="1022" w:y="15976"/>
        <w:shd w:val="clear" w:color="auto" w:fill="auto"/>
        <w:spacing w:line="158" w:lineRule="exact"/>
        <w:ind w:left="180" w:right="20"/>
        <w:jc w:val="left"/>
      </w:pPr>
      <w:r>
        <w:t>проблемы, связанные с нарушением правил дорожного движения водителями транспортных средств и их последствиями;</w:t>
      </w:r>
    </w:p>
    <w:p w:rsidR="00847211" w:rsidRDefault="008960A5">
      <w:pPr>
        <w:pStyle w:val="ac"/>
        <w:framePr w:w="7402" w:h="6720" w:hRule="exact" w:wrap="none" w:vAnchor="page" w:hAnchor="page" w:x="1022" w:y="15976"/>
        <w:shd w:val="clear" w:color="auto" w:fill="auto"/>
        <w:spacing w:line="158" w:lineRule="exact"/>
        <w:ind w:left="180"/>
        <w:jc w:val="left"/>
      </w:pPr>
      <w:r>
        <w:t>правовые аспекты (права, обязанности и ответственность) оказания первой помощи;</w:t>
      </w:r>
    </w:p>
    <w:p w:rsidR="00847211" w:rsidRDefault="008960A5">
      <w:pPr>
        <w:pStyle w:val="ac"/>
        <w:framePr w:w="7402" w:h="6720" w:hRule="exact" w:wrap="none" w:vAnchor="page" w:hAnchor="page" w:x="1022" w:y="15976"/>
        <w:shd w:val="clear" w:color="auto" w:fill="auto"/>
        <w:spacing w:line="158" w:lineRule="exact"/>
        <w:ind w:left="180"/>
        <w:jc w:val="left"/>
      </w:pPr>
      <w:r>
        <w:t>современные рекомендации по оказанию первой помощи;</w:t>
      </w:r>
    </w:p>
    <w:p w:rsidR="00847211" w:rsidRDefault="008960A5">
      <w:pPr>
        <w:pStyle w:val="ac"/>
        <w:framePr w:w="7402" w:h="6720" w:hRule="exact" w:wrap="none" w:vAnchor="page" w:hAnchor="page" w:x="1022" w:y="15976"/>
        <w:shd w:val="clear" w:color="auto" w:fill="auto"/>
        <w:spacing w:line="158" w:lineRule="exact"/>
        <w:ind w:left="180"/>
        <w:jc w:val="left"/>
      </w:pPr>
      <w:r>
        <w:t>методики и последовательность действий по оказанию первой помощи;</w:t>
      </w:r>
    </w:p>
    <w:p w:rsidR="00847211" w:rsidRDefault="008960A5">
      <w:pPr>
        <w:pStyle w:val="ac"/>
        <w:framePr w:w="7402" w:h="6720" w:hRule="exact" w:wrap="none" w:vAnchor="page" w:hAnchor="page" w:x="1022" w:y="15976"/>
        <w:shd w:val="clear" w:color="auto" w:fill="auto"/>
        <w:spacing w:line="158" w:lineRule="exact"/>
        <w:ind w:left="180"/>
        <w:jc w:val="left"/>
      </w:pPr>
      <w:r>
        <w:t>состав аптечки первой помощи (автомобильной) и правила использования ее компонентов.</w:t>
      </w:r>
    </w:p>
    <w:p w:rsidR="00847211" w:rsidRDefault="008960A5">
      <w:pPr>
        <w:pStyle w:val="ac"/>
        <w:framePr w:w="7402" w:h="6720" w:hRule="exact" w:wrap="none" w:vAnchor="page" w:hAnchor="page" w:x="1022" w:y="15976"/>
        <w:shd w:val="clear" w:color="auto" w:fill="auto"/>
        <w:spacing w:line="158" w:lineRule="exact"/>
        <w:ind w:left="180"/>
        <w:jc w:val="left"/>
      </w:pPr>
      <w:r>
        <w:t>В результате освоения Примерной программы обучающиеся должны уметь:</w:t>
      </w:r>
    </w:p>
    <w:p w:rsidR="00847211" w:rsidRDefault="008960A5">
      <w:pPr>
        <w:pStyle w:val="ac"/>
        <w:framePr w:w="7402" w:h="6720" w:hRule="exact" w:wrap="none" w:vAnchor="page" w:hAnchor="page" w:x="1022" w:y="15976"/>
        <w:shd w:val="clear" w:color="auto" w:fill="auto"/>
        <w:spacing w:line="158" w:lineRule="exact"/>
        <w:ind w:left="180" w:right="20"/>
        <w:jc w:val="left"/>
      </w:pPr>
      <w:r>
        <w:t>безопасно и эффективно управлять транспортным средством (составом транспортных средств) в различных условиях движения;</w:t>
      </w:r>
    </w:p>
    <w:p w:rsidR="00847211" w:rsidRDefault="008960A5">
      <w:pPr>
        <w:pStyle w:val="ac"/>
        <w:framePr w:w="7402" w:h="6720" w:hRule="exact" w:wrap="none" w:vAnchor="page" w:hAnchor="page" w:x="1022" w:y="15976"/>
        <w:shd w:val="clear" w:color="auto" w:fill="auto"/>
        <w:spacing w:line="158" w:lineRule="exact"/>
        <w:ind w:left="180" w:right="20"/>
        <w:jc w:val="left"/>
      </w:pPr>
      <w:r>
        <w:t>соблюдать Правила дорожного движения при управлении транспортным средством (составом транспортных средств);</w:t>
      </w:r>
    </w:p>
    <w:p w:rsidR="00847211" w:rsidRDefault="008960A5">
      <w:pPr>
        <w:pStyle w:val="ac"/>
        <w:framePr w:w="7402" w:h="6720" w:hRule="exact" w:wrap="none" w:vAnchor="page" w:hAnchor="page" w:x="1022" w:y="15976"/>
        <w:shd w:val="clear" w:color="auto" w:fill="auto"/>
        <w:spacing w:line="158" w:lineRule="exact"/>
        <w:ind w:left="180"/>
        <w:jc w:val="left"/>
      </w:pPr>
      <w:r>
        <w:t>управлять своим эмоциональным состоянием;</w:t>
      </w:r>
    </w:p>
    <w:p w:rsidR="00847211" w:rsidRDefault="008960A5">
      <w:pPr>
        <w:pStyle w:val="ac"/>
        <w:framePr w:w="7402" w:h="6720" w:hRule="exact" w:wrap="none" w:vAnchor="page" w:hAnchor="page" w:x="1022" w:y="15976"/>
        <w:shd w:val="clear" w:color="auto" w:fill="auto"/>
        <w:spacing w:line="158" w:lineRule="exact"/>
        <w:ind w:left="180" w:right="20"/>
        <w:jc w:val="left"/>
      </w:pPr>
      <w:r>
        <w:t>конструктивно разрешать противоречия и конфликты, возникающие в дорожном движении; выполнять ежедневное техническое обслуживание транспортного средства (состава транспортных средств); устранять мелкие неисправности в процессе эксплуатации транспортного средства (состава транспортных средств);</w:t>
      </w:r>
    </w:p>
    <w:p w:rsidR="00847211" w:rsidRDefault="008960A5">
      <w:pPr>
        <w:pStyle w:val="ac"/>
        <w:framePr w:w="7402" w:h="6720" w:hRule="exact" w:wrap="none" w:vAnchor="page" w:hAnchor="page" w:x="1022" w:y="15976"/>
        <w:shd w:val="clear" w:color="auto" w:fill="auto"/>
        <w:spacing w:line="158" w:lineRule="exact"/>
        <w:ind w:left="180" w:right="20"/>
        <w:jc w:val="left"/>
      </w:pPr>
      <w:r>
        <w:t>обеспечивать безопасную посадку и высадку пассажиров, их перевозку, либо прием, размещение и перевоз</w:t>
      </w:r>
      <w:r>
        <w:softHyphen/>
        <w:t>ку грузов;</w:t>
      </w:r>
    </w:p>
    <w:p w:rsidR="00847211" w:rsidRDefault="008960A5">
      <w:pPr>
        <w:pStyle w:val="ac"/>
        <w:framePr w:w="7402" w:h="6720" w:hRule="exact" w:wrap="none" w:vAnchor="page" w:hAnchor="page" w:x="1022" w:y="15976"/>
        <w:shd w:val="clear" w:color="auto" w:fill="auto"/>
        <w:spacing w:line="158" w:lineRule="exact"/>
        <w:ind w:left="180" w:right="20"/>
        <w:jc w:val="left"/>
      </w:pPr>
      <w:r>
        <w:t>выбирать безопасные скорость, дистанцию и интервал в различных условиях движения; информировать других участников движения о намерении изменить скорость и траекторию движения тран</w:t>
      </w:r>
      <w:r>
        <w:softHyphen/>
        <w:t>спортного средства, подавать предупредительные сигналы рукой; использовать зеркала заднего вида при маневрировании;</w:t>
      </w:r>
    </w:p>
    <w:p w:rsidR="00847211" w:rsidRDefault="008960A5">
      <w:pPr>
        <w:pStyle w:val="ac"/>
        <w:framePr w:w="7402" w:h="6720" w:hRule="exact" w:wrap="none" w:vAnchor="page" w:hAnchor="page" w:x="1022" w:y="15976"/>
        <w:shd w:val="clear" w:color="auto" w:fill="auto"/>
        <w:spacing w:line="158" w:lineRule="exact"/>
        <w:ind w:left="180" w:right="20"/>
        <w:jc w:val="left"/>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47211" w:rsidRDefault="008960A5">
      <w:pPr>
        <w:pStyle w:val="ac"/>
        <w:framePr w:w="7402" w:h="6720" w:hRule="exact" w:wrap="none" w:vAnchor="page" w:hAnchor="page" w:x="1022" w:y="15976"/>
        <w:shd w:val="clear" w:color="auto" w:fill="auto"/>
        <w:spacing w:line="158" w:lineRule="exact"/>
        <w:ind w:left="180" w:right="20"/>
        <w:jc w:val="left"/>
      </w:pPr>
      <w:r>
        <w:t>своевременно принимать правильные решения и уверенно действовать в сложных и опасных дорожных ситу</w:t>
      </w:r>
      <w:r>
        <w:softHyphen/>
        <w:t>ациях;</w:t>
      </w:r>
    </w:p>
    <w:p w:rsidR="00847211" w:rsidRDefault="008960A5">
      <w:pPr>
        <w:pStyle w:val="ac"/>
        <w:framePr w:w="7402" w:h="6720" w:hRule="exact" w:wrap="none" w:vAnchor="page" w:hAnchor="page" w:x="1022" w:y="15976"/>
        <w:shd w:val="clear" w:color="auto" w:fill="auto"/>
        <w:spacing w:line="158" w:lineRule="exact"/>
        <w:ind w:left="180" w:right="20"/>
        <w:jc w:val="left"/>
      </w:pPr>
      <w:r>
        <w:t>выполнять мероприятия по оказанию первой помощи пострадавшим в дорожно-транспортном происшест</w:t>
      </w:r>
      <w:r>
        <w:softHyphen/>
        <w:t>вии;</w:t>
      </w:r>
    </w:p>
    <w:p w:rsidR="00847211" w:rsidRDefault="008960A5">
      <w:pPr>
        <w:pStyle w:val="ac"/>
        <w:framePr w:w="7402" w:h="6720" w:hRule="exact" w:wrap="none" w:vAnchor="page" w:hAnchor="page" w:x="1022" w:y="15976"/>
        <w:shd w:val="clear" w:color="auto" w:fill="auto"/>
        <w:spacing w:line="158" w:lineRule="exact"/>
        <w:ind w:left="180"/>
        <w:jc w:val="left"/>
      </w:pPr>
      <w:r>
        <w:t>совершенствовать свои навыки управления транспортным средством (составом транспортных средств).</w:t>
      </w:r>
    </w:p>
    <w:p w:rsidR="00847211" w:rsidRDefault="008960A5">
      <w:pPr>
        <w:pStyle w:val="25"/>
        <w:framePr w:w="7286" w:h="3096" w:hRule="exact" w:wrap="none" w:vAnchor="page" w:hAnchor="page" w:x="8529" w:y="2603"/>
        <w:numPr>
          <w:ilvl w:val="0"/>
          <w:numId w:val="59"/>
        </w:numPr>
        <w:shd w:val="clear" w:color="auto" w:fill="auto"/>
        <w:tabs>
          <w:tab w:val="left" w:pos="2059"/>
        </w:tabs>
        <w:ind w:left="1920"/>
      </w:pPr>
      <w:bookmarkStart w:id="37" w:name="bookmark40"/>
      <w:r>
        <w:t>УСЛОВИЯ РЕАЛИЗАЦИИ ПРИМЕРНОЙ ПРОГРАММЫ</w:t>
      </w:r>
      <w:bookmarkEnd w:id="37"/>
    </w:p>
    <w:p w:rsidR="00847211" w:rsidRDefault="008960A5">
      <w:pPr>
        <w:pStyle w:val="41"/>
        <w:framePr w:w="7286" w:h="3096" w:hRule="exact" w:wrap="none" w:vAnchor="page" w:hAnchor="page" w:x="8529" w:y="2603"/>
        <w:numPr>
          <w:ilvl w:val="0"/>
          <w:numId w:val="60"/>
        </w:numPr>
        <w:shd w:val="clear" w:color="auto" w:fill="auto"/>
        <w:tabs>
          <w:tab w:val="left" w:pos="521"/>
        </w:tabs>
        <w:ind w:left="20" w:right="20" w:firstLine="220"/>
      </w:pPr>
      <w:r>
        <w:t>Организационно-педагогические условия реализации Примерной программы должны обеспечивать реа-</w:t>
      </w:r>
      <w:r>
        <w:br/>
        <w:t>лизацию Примерной программы в полном объеме, соответствие качества подготовки обучающихся установлен-</w:t>
      </w:r>
      <w:r>
        <w:br/>
        <w:t>ным требованиям, соответствие применяемых форм, средств, методов обучения и воспитания возрастным, пси-</w:t>
      </w:r>
      <w:r>
        <w:br/>
        <w:t>хофизическим особенностям, склонностям, способностям, интересам и потребностям обучающихся.</w:t>
      </w:r>
    </w:p>
    <w:p w:rsidR="00847211" w:rsidRDefault="008960A5">
      <w:pPr>
        <w:pStyle w:val="41"/>
        <w:framePr w:w="7286" w:h="3096" w:hRule="exact" w:wrap="none" w:vAnchor="page" w:hAnchor="page" w:x="8529" w:y="2603"/>
        <w:shd w:val="clear" w:color="auto" w:fill="auto"/>
        <w:ind w:left="20" w:right="20" w:firstLine="220"/>
      </w:pPr>
      <w:r>
        <w:t>Для определения соответствия применяемых форм, средств, методов обучения и воспитания возрастным,</w:t>
      </w:r>
      <w:r>
        <w:br/>
        <w:t>психофизическим особенностям и способностям обучающихся организация, осуществляющая образователь-</w:t>
      </w:r>
      <w:r>
        <w:br/>
        <w:t>ную деятельность проводит тестирование обучающихся с помощью соответствующих специалистов или с</w:t>
      </w:r>
      <w:r>
        <w:br/>
        <w:t>использованием аппаратно-программного комплекса (АПК) тестирования и развития психофизиологических</w:t>
      </w:r>
      <w:r>
        <w:br/>
        <w:t>качеств водителя.</w:t>
      </w:r>
    </w:p>
    <w:p w:rsidR="00847211" w:rsidRDefault="008960A5">
      <w:pPr>
        <w:pStyle w:val="41"/>
        <w:framePr w:w="7286" w:h="3096" w:hRule="exact" w:wrap="none" w:vAnchor="page" w:hAnchor="page" w:x="8529" w:y="2603"/>
        <w:shd w:val="clear" w:color="auto" w:fill="auto"/>
        <w:ind w:left="20" w:right="20" w:firstLine="220"/>
      </w:pPr>
      <w:r>
        <w:t>Теоретическое обучение проводится в оборудованных учебных кабинетах с использованием учебно-матери-</w:t>
      </w:r>
      <w:r>
        <w:br/>
        <w:t>альной базы, соответствующей установленным требованиям.</w:t>
      </w:r>
    </w:p>
    <w:p w:rsidR="00847211" w:rsidRDefault="008960A5">
      <w:pPr>
        <w:pStyle w:val="41"/>
        <w:framePr w:w="7286" w:h="3096" w:hRule="exact" w:wrap="none" w:vAnchor="page" w:hAnchor="page" w:x="8529" w:y="2603"/>
        <w:shd w:val="clear" w:color="auto" w:fill="auto"/>
        <w:ind w:left="20" w:firstLine="220"/>
      </w:pPr>
      <w:r>
        <w:t>Наполняемость учебной группы не должна превышать 30 человек.</w:t>
      </w:r>
    </w:p>
    <w:p w:rsidR="00847211" w:rsidRDefault="008960A5">
      <w:pPr>
        <w:pStyle w:val="41"/>
        <w:framePr w:w="7286" w:h="3096" w:hRule="exact" w:wrap="none" w:vAnchor="page" w:hAnchor="page" w:x="8529" w:y="2603"/>
        <w:shd w:val="clear" w:color="auto" w:fill="auto"/>
        <w:ind w:left="20" w:right="20" w:firstLine="220"/>
      </w:pPr>
      <w:r>
        <w:t>Продолжительность учебного часа теоретических и практических занятий должна составлять 1 академиче-</w:t>
      </w:r>
      <w:r>
        <w:br/>
        <w:t>ский час (45 минут). Продолжительность учебного часа практического обучения вождению должна составлять 1</w:t>
      </w:r>
      <w:r>
        <w:br/>
        <w:t>астрономический час (60 минут).</w:t>
      </w:r>
    </w:p>
    <w:p w:rsidR="00847211" w:rsidRDefault="008960A5">
      <w:pPr>
        <w:pStyle w:val="41"/>
        <w:framePr w:w="7286" w:h="3096" w:hRule="exact" w:wrap="none" w:vAnchor="page" w:hAnchor="page" w:x="8529" w:y="2603"/>
        <w:shd w:val="clear" w:color="auto" w:fill="auto"/>
        <w:ind w:left="20" w:firstLine="220"/>
      </w:pPr>
      <w:r>
        <w:t>Расчетная формула для определения общего числа учебных кабинетов для теоретического обучения:</w:t>
      </w:r>
    </w:p>
    <w:p w:rsidR="00847211" w:rsidRDefault="008960A5">
      <w:pPr>
        <w:pStyle w:val="41"/>
        <w:framePr w:w="7286" w:h="3096" w:hRule="exact" w:wrap="none" w:vAnchor="page" w:hAnchor="page" w:x="8529" w:y="2603"/>
        <w:shd w:val="clear" w:color="auto" w:fill="auto"/>
        <w:spacing w:line="120" w:lineRule="exact"/>
        <w:ind w:left="3600" w:firstLine="0"/>
        <w:jc w:val="left"/>
      </w:pPr>
      <w:r>
        <w:rPr>
          <w:rStyle w:val="1"/>
        </w:rPr>
        <w:t>Р</w:t>
      </w:r>
      <w:r>
        <w:rPr>
          <w:rStyle w:val="4pt0pt2"/>
        </w:rPr>
        <w:t>гр</w:t>
      </w:r>
      <w:r>
        <w:rPr>
          <w:rStyle w:val="1"/>
        </w:rPr>
        <w:t>*П</w:t>
      </w:r>
    </w:p>
    <w:p w:rsidR="00847211" w:rsidRDefault="008960A5">
      <w:pPr>
        <w:pStyle w:val="41"/>
        <w:framePr w:wrap="none" w:vAnchor="page" w:hAnchor="page" w:x="8529" w:y="5580"/>
        <w:shd w:val="clear" w:color="auto" w:fill="auto"/>
        <w:spacing w:line="120" w:lineRule="exact"/>
        <w:ind w:left="3180" w:firstLine="0"/>
        <w:jc w:val="left"/>
      </w:pPr>
      <w:r>
        <w:t>П = ■</w:t>
      </w:r>
    </w:p>
    <w:p w:rsidR="00847211" w:rsidRDefault="008960A5">
      <w:pPr>
        <w:pStyle w:val="41"/>
        <w:framePr w:wrap="none" w:vAnchor="page" w:hAnchor="page" w:x="8529" w:y="5666"/>
        <w:shd w:val="clear" w:color="auto" w:fill="auto"/>
        <w:spacing w:line="120" w:lineRule="exact"/>
        <w:ind w:left="3580" w:firstLine="0"/>
        <w:jc w:val="left"/>
      </w:pPr>
      <w:r>
        <w:t>0,75*Ф</w:t>
      </w:r>
      <w:r>
        <w:rPr>
          <w:rStyle w:val="4pt0pt0"/>
        </w:rPr>
        <w:t>пом</w:t>
      </w:r>
    </w:p>
    <w:p w:rsidR="00847211" w:rsidRDefault="008960A5">
      <w:pPr>
        <w:pStyle w:val="41"/>
        <w:framePr w:w="7286" w:h="10027" w:hRule="exact" w:wrap="none" w:vAnchor="page" w:hAnchor="page" w:x="8529" w:y="5925"/>
        <w:shd w:val="clear" w:color="auto" w:fill="auto"/>
        <w:ind w:left="20" w:firstLine="220"/>
      </w:pPr>
      <w:r>
        <w:t>где П — число необходимых помещений;</w:t>
      </w:r>
    </w:p>
    <w:p w:rsidR="00847211" w:rsidRDefault="008960A5">
      <w:pPr>
        <w:pStyle w:val="41"/>
        <w:framePr w:w="7286" w:h="10027" w:hRule="exact" w:wrap="none" w:vAnchor="page" w:hAnchor="page" w:x="8529" w:y="5925"/>
        <w:shd w:val="clear" w:color="auto" w:fill="auto"/>
        <w:ind w:left="240" w:right="740" w:firstLine="0"/>
        <w:jc w:val="left"/>
      </w:pPr>
      <w:r>
        <w:t>Р</w:t>
      </w:r>
      <w:r>
        <w:rPr>
          <w:rStyle w:val="4pt0pt0"/>
        </w:rPr>
        <w:t xml:space="preserve">гр </w:t>
      </w:r>
      <w:r>
        <w:t>— расчетное учебное время полного курса теоретического обучения на одну группу, в часах;</w:t>
      </w:r>
      <w:r>
        <w:br/>
      </w:r>
      <w:r>
        <w:rPr>
          <w:lang w:val="en-US"/>
        </w:rPr>
        <w:t>n</w:t>
      </w:r>
      <w:r>
        <w:t>— общее число групп;</w:t>
      </w:r>
    </w:p>
    <w:p w:rsidR="00847211" w:rsidRDefault="008960A5">
      <w:pPr>
        <w:pStyle w:val="41"/>
        <w:framePr w:w="7286" w:h="10027" w:hRule="exact" w:wrap="none" w:vAnchor="page" w:hAnchor="page" w:x="8529" w:y="5925"/>
        <w:numPr>
          <w:ilvl w:val="0"/>
          <w:numId w:val="61"/>
        </w:numPr>
        <w:shd w:val="clear" w:color="auto" w:fill="auto"/>
        <w:tabs>
          <w:tab w:val="left" w:pos="538"/>
        </w:tabs>
        <w:ind w:left="20" w:firstLine="220"/>
      </w:pPr>
      <w:r>
        <w:t>75 — постоянный коэффициент (загрузка учебного кабинета принимается равной 75%);</w:t>
      </w:r>
    </w:p>
    <w:p w:rsidR="00847211" w:rsidRDefault="008960A5">
      <w:pPr>
        <w:pStyle w:val="41"/>
        <w:framePr w:w="7286" w:h="10027" w:hRule="exact" w:wrap="none" w:vAnchor="page" w:hAnchor="page" w:x="8529" w:y="5925"/>
        <w:shd w:val="clear" w:color="auto" w:fill="auto"/>
        <w:ind w:left="20" w:firstLine="220"/>
      </w:pPr>
      <w:r>
        <w:t>Ф</w:t>
      </w:r>
      <w:r>
        <w:rPr>
          <w:rStyle w:val="4pt0pt0"/>
        </w:rPr>
        <w:t xml:space="preserve">пом — </w:t>
      </w:r>
      <w:r>
        <w:t>фонд времени использования помещения в часах.</w:t>
      </w:r>
    </w:p>
    <w:p w:rsidR="00847211" w:rsidRDefault="008960A5">
      <w:pPr>
        <w:pStyle w:val="41"/>
        <w:framePr w:w="7286" w:h="10027" w:hRule="exact" w:wrap="none" w:vAnchor="page" w:hAnchor="page" w:x="8529" w:y="5925"/>
        <w:shd w:val="clear" w:color="auto" w:fill="auto"/>
        <w:ind w:left="20" w:right="20" w:firstLine="220"/>
      </w:pPr>
      <w:r>
        <w:t>Обучение вождению проводится вне сетки учебного времени мастером производственного обучения индиви-</w:t>
      </w:r>
      <w:r>
        <w:br/>
        <w:t>дуально с каждым обучающимся в соответствии с графиком очередности обучения вождению.</w:t>
      </w:r>
    </w:p>
    <w:p w:rsidR="00847211" w:rsidRDefault="008960A5">
      <w:pPr>
        <w:pStyle w:val="41"/>
        <w:framePr w:w="7286" w:h="10027" w:hRule="exact" w:wrap="none" w:vAnchor="page" w:hAnchor="page" w:x="8529" w:y="5925"/>
        <w:shd w:val="clear" w:color="auto" w:fill="auto"/>
        <w:ind w:left="20" w:right="20" w:firstLine="220"/>
      </w:pPr>
      <w:r>
        <w:t>Обучение вождению состоит из первоначального обучения вождению и обучения практическому вождению</w:t>
      </w:r>
      <w:r>
        <w:br/>
        <w:t>на учебных маршрутах в условиях дорожного движения.</w:t>
      </w:r>
    </w:p>
    <w:p w:rsidR="00847211" w:rsidRDefault="008960A5">
      <w:pPr>
        <w:pStyle w:val="41"/>
        <w:framePr w:w="7286" w:h="10027" w:hRule="exact" w:wrap="none" w:vAnchor="page" w:hAnchor="page" w:x="8529" w:y="5925"/>
        <w:shd w:val="clear" w:color="auto" w:fill="auto"/>
        <w:ind w:left="20" w:right="20" w:firstLine="220"/>
      </w:pPr>
      <w:r>
        <w:t>Первоначальное обучение вождению транспортных средств должно проводиться на закрытых площадках</w:t>
      </w:r>
      <w:r>
        <w:br/>
        <w:t>или автодромах.</w:t>
      </w:r>
    </w:p>
    <w:p w:rsidR="00847211" w:rsidRDefault="008960A5">
      <w:pPr>
        <w:pStyle w:val="41"/>
        <w:framePr w:w="7286" w:h="10027" w:hRule="exact" w:wrap="none" w:vAnchor="page" w:hAnchor="page" w:x="8529" w:y="5925"/>
        <w:shd w:val="clear" w:color="auto" w:fill="auto"/>
        <w:ind w:left="20" w:right="20" w:firstLine="220"/>
      </w:pPr>
      <w:r>
        <w:t>К обучению практическому вождению в условиях дорожного движения допускаются лица, имеющие перво-</w:t>
      </w:r>
      <w:r>
        <w:br/>
        <w:t>начальные навыки управления транспортным средством, представившие медицинскую справку установленного</w:t>
      </w:r>
      <w:r>
        <w:br/>
        <w:t>образца и знающие требования Правил дорожного движения.</w:t>
      </w:r>
    </w:p>
    <w:p w:rsidR="00847211" w:rsidRDefault="008960A5">
      <w:pPr>
        <w:pStyle w:val="41"/>
        <w:framePr w:w="7286" w:h="10027" w:hRule="exact" w:wrap="none" w:vAnchor="page" w:hAnchor="page" w:x="8529" w:y="5925"/>
        <w:shd w:val="clear" w:color="auto" w:fill="auto"/>
        <w:ind w:left="20" w:right="20" w:firstLine="220"/>
      </w:pPr>
      <w:r>
        <w:t>Обучение практическому вождению в условиях дорожного движения проводится на учебных маршрутах,</w:t>
      </w:r>
      <w:r>
        <w:br/>
        <w:t>утверждаемых организацией, осуществляющей образовательную деятельность.</w:t>
      </w:r>
    </w:p>
    <w:p w:rsidR="00847211" w:rsidRDefault="008960A5">
      <w:pPr>
        <w:pStyle w:val="41"/>
        <w:framePr w:w="7286" w:h="10027" w:hRule="exact" w:wrap="none" w:vAnchor="page" w:hAnchor="page" w:x="8529" w:y="5925"/>
        <w:shd w:val="clear" w:color="auto" w:fill="auto"/>
        <w:ind w:left="20" w:right="20" w:firstLine="220"/>
      </w:pPr>
      <w:r>
        <w:t>На занятии по вождению обучающий (мастер производственного обучения) должен иметь при себе документ</w:t>
      </w:r>
      <w:r>
        <w:br/>
        <w:t>на право обучения вождению транспортного средства данной категории, подкатегории, а также удостоверение</w:t>
      </w:r>
      <w:r>
        <w:br/>
        <w:t>на право управления транспортным средством соответствующей категории, подкатегории.</w:t>
      </w:r>
    </w:p>
    <w:p w:rsidR="00847211" w:rsidRDefault="008960A5">
      <w:pPr>
        <w:pStyle w:val="41"/>
        <w:framePr w:w="7286" w:h="10027" w:hRule="exact" w:wrap="none" w:vAnchor="page" w:hAnchor="page" w:x="8529" w:y="5925"/>
        <w:shd w:val="clear" w:color="auto" w:fill="auto"/>
        <w:ind w:left="20" w:right="20" w:firstLine="220"/>
      </w:pPr>
      <w:r>
        <w:t>Транспортное средство, используемое для обучения вождению, должно соответствовать материально-тех-</w:t>
      </w:r>
      <w:r>
        <w:br/>
        <w:t>ническим условиям, предусмотренным пунктом 5.4 Примерной программы.</w:t>
      </w:r>
    </w:p>
    <w:p w:rsidR="00847211" w:rsidRDefault="008960A5">
      <w:pPr>
        <w:pStyle w:val="41"/>
        <w:framePr w:w="7286" w:h="10027" w:hRule="exact" w:wrap="none" w:vAnchor="page" w:hAnchor="page" w:x="8529" w:y="5925"/>
        <w:numPr>
          <w:ilvl w:val="0"/>
          <w:numId w:val="60"/>
        </w:numPr>
        <w:shd w:val="clear" w:color="auto" w:fill="auto"/>
        <w:tabs>
          <w:tab w:val="left" w:pos="521"/>
        </w:tabs>
        <w:ind w:left="20" w:right="20" w:firstLine="220"/>
      </w:pPr>
      <w:r>
        <w:t>Педагогические работники, реализующие программу профессионального обучения водителей транспор-</w:t>
      </w:r>
      <w:r>
        <w:br/>
        <w:t>тных средств, в том числе преподаватели учебных предметов, мастера производственного обучения, должны</w:t>
      </w:r>
      <w:r>
        <w:br/>
        <w:t>удовлетворять квалификационным требованиям, указанным в квалификационных справочниках по соответст-</w:t>
      </w:r>
      <w:r>
        <w:br/>
        <w:t>вующим должностям и (или) профессиональных стандартах.</w:t>
      </w:r>
    </w:p>
    <w:p w:rsidR="00847211" w:rsidRDefault="008960A5">
      <w:pPr>
        <w:pStyle w:val="41"/>
        <w:framePr w:w="7286" w:h="10027" w:hRule="exact" w:wrap="none" w:vAnchor="page" w:hAnchor="page" w:x="8529" w:y="5925"/>
        <w:numPr>
          <w:ilvl w:val="0"/>
          <w:numId w:val="60"/>
        </w:numPr>
        <w:shd w:val="clear" w:color="auto" w:fill="auto"/>
        <w:tabs>
          <w:tab w:val="left" w:pos="521"/>
        </w:tabs>
        <w:ind w:left="240" w:right="1220" w:firstLine="0"/>
        <w:jc w:val="left"/>
      </w:pPr>
      <w:r>
        <w:t>Информационно-методические условия реализации Примерной программы включают:</w:t>
      </w:r>
      <w:r>
        <w:br/>
        <w:t>учебный план;</w:t>
      </w:r>
    </w:p>
    <w:p w:rsidR="00847211" w:rsidRDefault="008960A5">
      <w:pPr>
        <w:pStyle w:val="41"/>
        <w:framePr w:w="7286" w:h="10027" w:hRule="exact" w:wrap="none" w:vAnchor="page" w:hAnchor="page" w:x="8529" w:y="5925"/>
        <w:shd w:val="clear" w:color="auto" w:fill="auto"/>
        <w:ind w:left="240" w:right="4460" w:firstLine="0"/>
        <w:jc w:val="left"/>
      </w:pPr>
      <w:r>
        <w:t>календарный учебный график;</w:t>
      </w:r>
      <w:r>
        <w:br/>
        <w:t>рабочие программы учебных предметов;</w:t>
      </w:r>
      <w:r>
        <w:br/>
        <w:t>методические материалы и разработки;</w:t>
      </w:r>
      <w:r>
        <w:br/>
        <w:t>расписание занятий.</w:t>
      </w:r>
    </w:p>
    <w:p w:rsidR="00847211" w:rsidRDefault="008960A5">
      <w:pPr>
        <w:pStyle w:val="41"/>
        <w:framePr w:w="7286" w:h="10027" w:hRule="exact" w:wrap="none" w:vAnchor="page" w:hAnchor="page" w:x="8529" w:y="5925"/>
        <w:numPr>
          <w:ilvl w:val="0"/>
          <w:numId w:val="60"/>
        </w:numPr>
        <w:shd w:val="clear" w:color="auto" w:fill="auto"/>
        <w:tabs>
          <w:tab w:val="left" w:pos="521"/>
        </w:tabs>
        <w:ind w:left="20" w:firstLine="220"/>
      </w:pPr>
      <w:r>
        <w:t>Материально-технические условия реализации Примерной программы.</w:t>
      </w:r>
    </w:p>
    <w:p w:rsidR="00847211" w:rsidRDefault="008960A5">
      <w:pPr>
        <w:pStyle w:val="41"/>
        <w:framePr w:w="7286" w:h="10027" w:hRule="exact" w:wrap="none" w:vAnchor="page" w:hAnchor="page" w:x="8529" w:y="5925"/>
        <w:shd w:val="clear" w:color="auto" w:fill="auto"/>
        <w:ind w:left="20" w:right="20" w:firstLine="220"/>
      </w:pPr>
      <w:r>
        <w:t>Аппаратно-программный комплекс тестирования и развития психофизиологических качеств водителя (далее</w:t>
      </w:r>
      <w:r>
        <w:br/>
        <w:t>—АПК) должен обеспечивать оценку и возможность повышать уровень психофизиологических качеств, необхо-</w:t>
      </w:r>
      <w:r>
        <w:br/>
        <w:t>димых для безопасного управления транспортным средством (профессионально важных качеств), а также фор-</w:t>
      </w:r>
      <w:r>
        <w:br/>
        <w:t>мировать навыки саморегуляции его психоэмоционального состояния в процессе управления транспортным</w:t>
      </w:r>
      <w:r>
        <w:br/>
        <w:t>средством. Оценка уровня развития профессионально важных качеств производится при помощи компьютер-</w:t>
      </w:r>
      <w:r>
        <w:br/>
        <w:t>ных психодиагностических методик, реализованных на базе АПК с целью повышения достоверности и снижения</w:t>
      </w:r>
      <w:r>
        <w:br/>
        <w:t>субъективности в процессе тестирования.</w:t>
      </w:r>
    </w:p>
    <w:p w:rsidR="00847211" w:rsidRDefault="008960A5">
      <w:pPr>
        <w:pStyle w:val="41"/>
        <w:framePr w:w="7286" w:h="10027" w:hRule="exact" w:wrap="none" w:vAnchor="page" w:hAnchor="page" w:x="8529" w:y="5925"/>
        <w:shd w:val="clear" w:color="auto" w:fill="auto"/>
        <w:ind w:left="20" w:right="20" w:firstLine="220"/>
      </w:pPr>
      <w:r>
        <w:t>АПК должны обеспечивать тестирование следующих профессионально важных качеств водителя: психофи-</w:t>
      </w:r>
      <w:r>
        <w:br/>
        <w:t>зиологических (оценка готовности к психофизиологическому тестированию, восприятие пространственных</w:t>
      </w:r>
      <w:r>
        <w:br/>
        <w:t>отношений и времени, глазомер, устойчивость, переключаемость и распределение внимания, память, психомо-</w:t>
      </w:r>
      <w:r>
        <w:br/>
        <w:t>торику, эмоциональную устойчивость, динамику работоспособности, скорость формирования психомоторных</w:t>
      </w:r>
      <w:r>
        <w:br/>
        <w:t>навыков, оценка моторной согласованности действий рук); свойств и качеств личности водителя, которые позво-</w:t>
      </w:r>
      <w:r>
        <w:br/>
        <w:t>лят ему безопасно управлять транспортным средством (нервно-психическая устойчивость, свойства темпера-</w:t>
      </w:r>
      <w:r>
        <w:br/>
        <w:t>мента, склонность к риску, конфликтность, монотоноустойчивость).</w:t>
      </w:r>
    </w:p>
    <w:p w:rsidR="00847211" w:rsidRDefault="008960A5">
      <w:pPr>
        <w:pStyle w:val="41"/>
        <w:framePr w:w="7286" w:h="10027" w:hRule="exact" w:wrap="none" w:vAnchor="page" w:hAnchor="page" w:x="8529" w:y="5925"/>
        <w:shd w:val="clear" w:color="auto" w:fill="auto"/>
        <w:ind w:left="20" w:right="20" w:firstLine="220"/>
      </w:pPr>
      <w:r>
        <w:t>АПК для формирования у водителей навыков саморегуляции психоэмоционального состояния должны пре-</w:t>
      </w:r>
      <w:r>
        <w:br/>
        <w:t>доставлять возможности для обучения саморегуляции при наиболее часто встречающихся состояниях: эмоцио-</w:t>
      </w:r>
      <w:r>
        <w:br/>
        <w:t>нальной напряженности, монотонии, утомлении, стрессе и тренировке свойств внимания (концентрации, рас-</w:t>
      </w:r>
      <w:r>
        <w:br/>
        <w:t>пределения).</w:t>
      </w:r>
    </w:p>
    <w:p w:rsidR="00847211" w:rsidRDefault="008960A5">
      <w:pPr>
        <w:pStyle w:val="41"/>
        <w:framePr w:w="7286" w:h="10027" w:hRule="exact" w:wrap="none" w:vAnchor="page" w:hAnchor="page" w:x="8529" w:y="5925"/>
        <w:shd w:val="clear" w:color="auto" w:fill="auto"/>
        <w:ind w:left="20" w:firstLine="220"/>
      </w:pPr>
      <w:r>
        <w:t>Аппаратно-программный комплекс должен обеспечивать защиту персональных данных.</w:t>
      </w:r>
    </w:p>
    <w:p w:rsidR="00847211" w:rsidRDefault="008960A5">
      <w:pPr>
        <w:pStyle w:val="41"/>
        <w:framePr w:w="7286" w:h="10027" w:hRule="exact" w:wrap="none" w:vAnchor="page" w:hAnchor="page" w:x="8529" w:y="5925"/>
        <w:shd w:val="clear" w:color="auto" w:fill="auto"/>
        <w:ind w:left="20" w:firstLine="220"/>
      </w:pPr>
      <w:r>
        <w:t>Тренажеры, используемые в учебном процессе, должны обеспечивать:</w:t>
      </w:r>
    </w:p>
    <w:p w:rsidR="00847211" w:rsidRDefault="008960A5">
      <w:pPr>
        <w:pStyle w:val="41"/>
        <w:framePr w:w="7286" w:h="10027" w:hRule="exact" w:wrap="none" w:vAnchor="page" w:hAnchor="page" w:x="8529" w:y="5925"/>
        <w:shd w:val="clear" w:color="auto" w:fill="auto"/>
        <w:ind w:left="20" w:right="20" w:firstLine="220"/>
      </w:pPr>
      <w:r>
        <w:t>первоначальное обучение навыкам вождения; отработку правильной посадки водителя в транспортном сред-</w:t>
      </w:r>
      <w:r>
        <w:br/>
        <w:t>стве и пристегивания ремнем безопасности; ознакомление с органами управления, контрольно-измерительны-</w:t>
      </w:r>
      <w:r>
        <w:br/>
        <w:t>ми приборами; отработку приемов управления транспортным средством.</w:t>
      </w:r>
    </w:p>
    <w:p w:rsidR="00847211" w:rsidRDefault="008960A5">
      <w:pPr>
        <w:pStyle w:val="41"/>
        <w:framePr w:w="7286" w:h="10027" w:hRule="exact" w:wrap="none" w:vAnchor="page" w:hAnchor="page" w:x="8529" w:y="5925"/>
        <w:shd w:val="clear" w:color="auto" w:fill="auto"/>
        <w:ind w:left="20" w:right="20" w:firstLine="220"/>
      </w:pPr>
      <w:r>
        <w:t xml:space="preserve">Учебные транспортные средства категории </w:t>
      </w:r>
      <w:r w:rsidRPr="008960A5">
        <w:t>«</w:t>
      </w:r>
      <w:r>
        <w:rPr>
          <w:lang w:val="en-US"/>
        </w:rPr>
        <w:t>D</w:t>
      </w:r>
      <w:r w:rsidRPr="008960A5">
        <w:t xml:space="preserve">» </w:t>
      </w:r>
      <w:r>
        <w:t>должны быть представлены механическими транспортными</w:t>
      </w:r>
      <w:r>
        <w:br/>
        <w:t>средствами, зарегистрированными в установленном порядке и прицепами (не менее одного), разрешенная мак-</w:t>
      </w:r>
      <w:r>
        <w:br/>
        <w:t>симальная масса которых не превышает 750 кг, зарегистрированными в установленном порядке.</w:t>
      </w:r>
    </w:p>
    <w:p w:rsidR="00847211" w:rsidRDefault="008960A5">
      <w:pPr>
        <w:pStyle w:val="41"/>
        <w:framePr w:w="7286" w:h="10027" w:hRule="exact" w:wrap="none" w:vAnchor="page" w:hAnchor="page" w:x="8529" w:y="5925"/>
        <w:shd w:val="clear" w:color="auto" w:fill="auto"/>
        <w:ind w:left="20" w:firstLine="220"/>
      </w:pPr>
      <w:r>
        <w:t>Расчет количества необходимых механических транспортных средств осуществляется по формуле:</w:t>
      </w:r>
    </w:p>
    <w:p w:rsidR="00847211" w:rsidRDefault="008960A5">
      <w:pPr>
        <w:pStyle w:val="41"/>
        <w:framePr w:w="7286" w:h="10027" w:hRule="exact" w:wrap="none" w:vAnchor="page" w:hAnchor="page" w:x="8529" w:y="5925"/>
        <w:shd w:val="clear" w:color="auto" w:fill="auto"/>
        <w:spacing w:line="120" w:lineRule="exact"/>
        <w:ind w:left="3561" w:firstLine="0"/>
        <w:jc w:val="left"/>
      </w:pPr>
      <w:r>
        <w:t>Т*К</w:t>
      </w:r>
    </w:p>
    <w:p w:rsidR="00847211" w:rsidRDefault="008960A5">
      <w:pPr>
        <w:pStyle w:val="41"/>
        <w:framePr w:wrap="none" w:vAnchor="page" w:hAnchor="page" w:x="8529" w:y="15842"/>
        <w:shd w:val="clear" w:color="auto" w:fill="auto"/>
        <w:spacing w:line="120" w:lineRule="exact"/>
        <w:ind w:left="2822" w:firstLine="0"/>
        <w:jc w:val="left"/>
      </w:pPr>
      <w:r>
        <w:t>1\1тс = -</w:t>
      </w:r>
    </w:p>
    <w:p w:rsidR="00847211" w:rsidRDefault="008960A5">
      <w:pPr>
        <w:pStyle w:val="41"/>
        <w:framePr w:wrap="none" w:vAnchor="page" w:hAnchor="page" w:x="8529" w:y="15928"/>
        <w:shd w:val="clear" w:color="auto" w:fill="auto"/>
        <w:spacing w:line="120" w:lineRule="exact"/>
        <w:ind w:left="3389" w:firstLine="0"/>
        <w:jc w:val="left"/>
      </w:pPr>
      <w:r>
        <w:rPr>
          <w:lang w:val="en-US"/>
        </w:rPr>
        <w:t>t</w:t>
      </w:r>
      <w:r w:rsidRPr="008960A5">
        <w:t>*24,5*12</w:t>
      </w:r>
    </w:p>
    <w:p w:rsidR="00847211" w:rsidRDefault="008960A5">
      <w:pPr>
        <w:pStyle w:val="41"/>
        <w:framePr w:wrap="none" w:vAnchor="page" w:hAnchor="page" w:x="12638" w:y="15823"/>
        <w:shd w:val="clear" w:color="auto" w:fill="auto"/>
        <w:spacing w:line="120" w:lineRule="exact"/>
        <w:ind w:firstLine="0"/>
        <w:jc w:val="left"/>
      </w:pPr>
      <w:r>
        <w:t>-+ 1</w:t>
      </w:r>
    </w:p>
    <w:p w:rsidR="00847211" w:rsidRDefault="008960A5">
      <w:pPr>
        <w:pStyle w:val="41"/>
        <w:framePr w:w="7286" w:h="4004" w:hRule="exact" w:wrap="none" w:vAnchor="page" w:hAnchor="page" w:x="8529" w:y="16187"/>
        <w:shd w:val="clear" w:color="auto" w:fill="auto"/>
        <w:ind w:left="20" w:firstLine="0"/>
        <w:jc w:val="left"/>
      </w:pPr>
      <w:r>
        <w:t>где \1тс — количество автотранспортных средств;</w:t>
      </w:r>
    </w:p>
    <w:p w:rsidR="00847211" w:rsidRDefault="008960A5">
      <w:pPr>
        <w:pStyle w:val="41"/>
        <w:framePr w:w="7286" w:h="4004" w:hRule="exact" w:wrap="none" w:vAnchor="page" w:hAnchor="page" w:x="8529" w:y="16187"/>
        <w:shd w:val="clear" w:color="auto" w:fill="auto"/>
        <w:ind w:left="20" w:firstLine="220"/>
      </w:pPr>
      <w:r>
        <w:t>Т — количество часов вождения в соответствии с учебным планом;</w:t>
      </w:r>
    </w:p>
    <w:p w:rsidR="00847211" w:rsidRDefault="008960A5">
      <w:pPr>
        <w:pStyle w:val="41"/>
        <w:framePr w:w="7286" w:h="4004" w:hRule="exact" w:wrap="none" w:vAnchor="page" w:hAnchor="page" w:x="8529" w:y="16187"/>
        <w:shd w:val="clear" w:color="auto" w:fill="auto"/>
        <w:ind w:left="20" w:firstLine="220"/>
      </w:pPr>
      <w:r>
        <w:t>К — количество обучающихся в год;</w:t>
      </w:r>
    </w:p>
    <w:p w:rsidR="00847211" w:rsidRDefault="008960A5">
      <w:pPr>
        <w:pStyle w:val="41"/>
        <w:framePr w:w="7286" w:h="4004" w:hRule="exact" w:wrap="none" w:vAnchor="page" w:hAnchor="page" w:x="8529" w:y="16187"/>
        <w:shd w:val="clear" w:color="auto" w:fill="auto"/>
        <w:ind w:left="20" w:right="20" w:firstLine="220"/>
      </w:pPr>
      <w:r>
        <w:rPr>
          <w:lang w:val="en-US"/>
        </w:rPr>
        <w:t>t</w:t>
      </w:r>
      <w:r>
        <w:t>— время работы одного учебного транспортного средства равно: 7,2 часа — один мастер производственно</w:t>
      </w:r>
      <w:r>
        <w:softHyphen/>
        <w:t>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286" w:h="4004" w:hRule="exact" w:wrap="none" w:vAnchor="page" w:hAnchor="page" w:x="8529" w:y="16187"/>
        <w:numPr>
          <w:ilvl w:val="0"/>
          <w:numId w:val="62"/>
        </w:numPr>
        <w:shd w:val="clear" w:color="auto" w:fill="auto"/>
        <w:tabs>
          <w:tab w:val="left" w:pos="521"/>
        </w:tabs>
        <w:ind w:left="20" w:firstLine="220"/>
      </w:pPr>
      <w:r>
        <w:t>— среднее количество рабочих дней в месяц;</w:t>
      </w:r>
    </w:p>
    <w:p w:rsidR="00847211" w:rsidRDefault="008960A5">
      <w:pPr>
        <w:pStyle w:val="41"/>
        <w:framePr w:w="7286" w:h="4004" w:hRule="exact" w:wrap="none" w:vAnchor="page" w:hAnchor="page" w:x="8529" w:y="16187"/>
        <w:shd w:val="clear" w:color="auto" w:fill="auto"/>
        <w:ind w:left="20" w:firstLine="220"/>
      </w:pPr>
      <w:r>
        <w:t>12 — количество рабочих месяцев в году;</w:t>
      </w:r>
    </w:p>
    <w:p w:rsidR="00847211" w:rsidRDefault="008960A5">
      <w:pPr>
        <w:pStyle w:val="41"/>
        <w:framePr w:w="7286" w:h="4004" w:hRule="exact" w:wrap="none" w:vAnchor="page" w:hAnchor="page" w:x="8529" w:y="16187"/>
        <w:shd w:val="clear" w:color="auto" w:fill="auto"/>
        <w:ind w:left="20" w:firstLine="220"/>
      </w:pPr>
      <w:r>
        <w:t>1 — количество резервных учебных транспортных средств.</w:t>
      </w:r>
    </w:p>
    <w:p w:rsidR="00847211" w:rsidRDefault="008960A5">
      <w:pPr>
        <w:pStyle w:val="41"/>
        <w:framePr w:w="7286" w:h="4004" w:hRule="exact" w:wrap="none" w:vAnchor="page" w:hAnchor="page" w:x="8529" w:y="16187"/>
        <w:shd w:val="clear" w:color="auto" w:fill="auto"/>
        <w:ind w:left="20" w:right="20" w:firstLine="220"/>
      </w:pPr>
      <w:r>
        <w:t>Транспортные средства, используемые для обучения вождению лиц с ограниченными возможностями здо</w:t>
      </w:r>
      <w:r>
        <w:softHyphen/>
        <w:t>ровья, должны быть оборудованы соответствующим ручным или другим предусмотренным для таких лиц управ</w:t>
      </w:r>
      <w:r>
        <w:softHyphen/>
        <w:t>лением.</w:t>
      </w:r>
    </w:p>
    <w:p w:rsidR="00847211" w:rsidRDefault="008960A5">
      <w:pPr>
        <w:pStyle w:val="41"/>
        <w:framePr w:w="7286" w:h="4004" w:hRule="exact" w:wrap="none" w:vAnchor="page" w:hAnchor="page" w:x="8529" w:y="16187"/>
        <w:shd w:val="clear" w:color="auto" w:fill="auto"/>
        <w:ind w:left="20" w:right="20" w:firstLine="220"/>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w:t>
      </w:r>
      <w:r>
        <w:softHyphen/>
        <w:t>ти должностных лиц по обеспечению безопасности дорожного движения, утвержденных Постановлением Сове</w:t>
      </w:r>
      <w:r>
        <w:softHyphen/>
        <w:t>та Министров — 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29"/>
        <w:framePr w:wrap="none" w:vAnchor="page" w:hAnchor="page" w:x="11092" w:y="20325"/>
        <w:shd w:val="clear" w:color="auto" w:fill="auto"/>
        <w:spacing w:line="120" w:lineRule="exact"/>
      </w:pPr>
      <w:r>
        <w:t>Перечень учебного оборудования</w:t>
      </w:r>
    </w:p>
    <w:p w:rsidR="00847211" w:rsidRDefault="008960A5">
      <w:pPr>
        <w:pStyle w:val="a6"/>
        <w:framePr w:wrap="none" w:vAnchor="page" w:hAnchor="page" w:x="15105" w:y="20488"/>
        <w:shd w:val="clear" w:color="auto" w:fill="auto"/>
        <w:spacing w:line="120" w:lineRule="exact"/>
      </w:pPr>
      <w:r>
        <w:t>Таблица 11</w:t>
      </w:r>
    </w:p>
    <w:tbl>
      <w:tblPr>
        <w:tblOverlap w:val="never"/>
        <w:tblW w:w="0" w:type="auto"/>
        <w:tblLayout w:type="fixed"/>
        <w:tblCellMar>
          <w:left w:w="10" w:type="dxa"/>
          <w:right w:w="10" w:type="dxa"/>
        </w:tblCellMar>
        <w:tblLook w:val="04A0"/>
      </w:tblPr>
      <w:tblGrid>
        <w:gridCol w:w="4646"/>
        <w:gridCol w:w="1315"/>
        <w:gridCol w:w="1315"/>
      </w:tblGrid>
      <w:tr w:rsidR="00847211">
        <w:trPr>
          <w:trHeight w:hRule="exact" w:val="350"/>
        </w:trPr>
        <w:tc>
          <w:tcPr>
            <w:tcW w:w="4646" w:type="dxa"/>
            <w:tcBorders>
              <w:top w:val="single" w:sz="4" w:space="0" w:color="auto"/>
              <w:left w:val="single" w:sz="4" w:space="0" w:color="auto"/>
            </w:tcBorders>
            <w:shd w:val="clear" w:color="auto" w:fill="FFFFFF"/>
          </w:tcPr>
          <w:p w:rsidR="00847211" w:rsidRDefault="008960A5">
            <w:pPr>
              <w:pStyle w:val="41"/>
              <w:framePr w:w="7277" w:h="1925" w:wrap="none" w:vAnchor="page" w:hAnchor="page" w:x="8534" w:y="20719"/>
              <w:shd w:val="clear" w:color="auto" w:fill="auto"/>
              <w:spacing w:line="120" w:lineRule="exact"/>
              <w:ind w:firstLine="0"/>
              <w:jc w:val="center"/>
            </w:pPr>
            <w:r>
              <w:rPr>
                <w:rStyle w:val="21"/>
              </w:rPr>
              <w:t>Наименование учебного оборудования</w:t>
            </w:r>
          </w:p>
        </w:tc>
        <w:tc>
          <w:tcPr>
            <w:tcW w:w="1315" w:type="dxa"/>
            <w:tcBorders>
              <w:top w:val="single" w:sz="4" w:space="0" w:color="auto"/>
              <w:left w:val="single" w:sz="4" w:space="0" w:color="auto"/>
            </w:tcBorders>
            <w:shd w:val="clear" w:color="auto" w:fill="FFFFFF"/>
          </w:tcPr>
          <w:p w:rsidR="00847211" w:rsidRDefault="008960A5">
            <w:pPr>
              <w:pStyle w:val="41"/>
              <w:framePr w:w="7277" w:h="1925" w:wrap="none" w:vAnchor="page" w:hAnchor="page" w:x="8534" w:y="20719"/>
              <w:shd w:val="clear" w:color="auto" w:fill="auto"/>
              <w:spacing w:line="120" w:lineRule="exact"/>
              <w:ind w:firstLine="0"/>
              <w:jc w:val="center"/>
            </w:pPr>
            <w:r>
              <w:rPr>
                <w:rStyle w:val="21"/>
              </w:rPr>
              <w:t>Единица</w:t>
            </w:r>
          </w:p>
          <w:p w:rsidR="00847211" w:rsidRDefault="008960A5">
            <w:pPr>
              <w:pStyle w:val="41"/>
              <w:framePr w:w="7277" w:h="1925" w:wrap="none" w:vAnchor="page" w:hAnchor="page" w:x="8534" w:y="20719"/>
              <w:shd w:val="clear" w:color="auto" w:fill="auto"/>
              <w:spacing w:line="120" w:lineRule="exact"/>
              <w:ind w:firstLine="0"/>
              <w:jc w:val="center"/>
            </w:pPr>
            <w:r>
              <w:rPr>
                <w:rStyle w:val="21"/>
              </w:rPr>
              <w:t>измерения</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925" w:wrap="none" w:vAnchor="page" w:hAnchor="page" w:x="8534" w:y="20719"/>
              <w:shd w:val="clear" w:color="auto" w:fill="auto"/>
              <w:spacing w:line="120" w:lineRule="exact"/>
              <w:ind w:firstLine="0"/>
              <w:jc w:val="center"/>
            </w:pPr>
            <w:r>
              <w:rPr>
                <w:rStyle w:val="21"/>
              </w:rPr>
              <w:t>Количество</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1925" w:wrap="none" w:vAnchor="page" w:hAnchor="page" w:x="8534" w:y="20719"/>
              <w:shd w:val="clear" w:color="auto" w:fill="auto"/>
              <w:spacing w:line="120" w:lineRule="exact"/>
              <w:ind w:firstLine="0"/>
              <w:jc w:val="center"/>
            </w:pPr>
            <w:r>
              <w:rPr>
                <w:rStyle w:val="21"/>
              </w:rPr>
              <w:t>Оборудование</w:t>
            </w:r>
          </w:p>
        </w:tc>
        <w:tc>
          <w:tcPr>
            <w:tcW w:w="1315" w:type="dxa"/>
            <w:tcBorders>
              <w:top w:val="single" w:sz="4" w:space="0" w:color="auto"/>
              <w:left w:val="single" w:sz="4" w:space="0" w:color="auto"/>
            </w:tcBorders>
            <w:shd w:val="clear" w:color="auto" w:fill="FFFFFF"/>
          </w:tcPr>
          <w:p w:rsidR="00847211" w:rsidRDefault="00847211">
            <w:pPr>
              <w:framePr w:w="7277" w:h="1925" w:wrap="none" w:vAnchor="page" w:hAnchor="page" w:x="8534" w:y="20719"/>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7" w:h="1925" w:wrap="none" w:vAnchor="page" w:hAnchor="page" w:x="8534" w:y="20719"/>
              <w:rPr>
                <w:sz w:val="10"/>
                <w:szCs w:val="10"/>
              </w:rPr>
            </w:pPr>
          </w:p>
        </w:tc>
      </w:tr>
      <w:tr w:rsidR="00847211">
        <w:trPr>
          <w:trHeight w:hRule="exact" w:val="350"/>
        </w:trPr>
        <w:tc>
          <w:tcPr>
            <w:tcW w:w="4646" w:type="dxa"/>
            <w:tcBorders>
              <w:top w:val="single" w:sz="4" w:space="0" w:color="auto"/>
              <w:left w:val="single" w:sz="4" w:space="0" w:color="auto"/>
            </w:tcBorders>
            <w:shd w:val="clear" w:color="auto" w:fill="FFFFFF"/>
          </w:tcPr>
          <w:p w:rsidR="00847211" w:rsidRDefault="008960A5">
            <w:pPr>
              <w:pStyle w:val="41"/>
              <w:framePr w:w="7277" w:h="1925" w:wrap="none" w:vAnchor="page" w:hAnchor="page" w:x="8534" w:y="20719"/>
              <w:shd w:val="clear" w:color="auto" w:fill="auto"/>
              <w:ind w:firstLine="0"/>
            </w:pPr>
            <w:r>
              <w:rPr>
                <w:rStyle w:val="21"/>
              </w:rPr>
              <w:t>Бензиновый (дизельный) двигатель в разрезе с навесным оборудованием и в сборе со сцеплением в разрезе, коробкой передач в разрезе</w:t>
            </w:r>
          </w:p>
        </w:tc>
        <w:tc>
          <w:tcPr>
            <w:tcW w:w="1315" w:type="dxa"/>
            <w:tcBorders>
              <w:top w:val="single" w:sz="4" w:space="0" w:color="auto"/>
              <w:left w:val="single" w:sz="4" w:space="0" w:color="auto"/>
            </w:tcBorders>
            <w:shd w:val="clear" w:color="auto" w:fill="FFFFFF"/>
          </w:tcPr>
          <w:p w:rsidR="00847211" w:rsidRDefault="008960A5">
            <w:pPr>
              <w:pStyle w:val="41"/>
              <w:framePr w:w="7277" w:h="1925" w:wrap="none" w:vAnchor="page" w:hAnchor="page" w:x="8534" w:y="207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925" w:wrap="none" w:vAnchor="page" w:hAnchor="page" w:x="8534" w:y="20719"/>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1925" w:wrap="none" w:vAnchor="page" w:hAnchor="page" w:x="8534" w:y="20719"/>
              <w:shd w:val="clear" w:color="auto" w:fill="auto"/>
              <w:spacing w:line="120" w:lineRule="exact"/>
              <w:ind w:firstLine="0"/>
            </w:pPr>
            <w:r>
              <w:rPr>
                <w:rStyle w:val="21"/>
              </w:rPr>
              <w:t>Передняя подвеска и рулевой механизм в разрезе</w:t>
            </w:r>
          </w:p>
        </w:tc>
        <w:tc>
          <w:tcPr>
            <w:tcW w:w="1315" w:type="dxa"/>
            <w:tcBorders>
              <w:top w:val="single" w:sz="4" w:space="0" w:color="auto"/>
              <w:left w:val="single" w:sz="4" w:space="0" w:color="auto"/>
            </w:tcBorders>
            <w:shd w:val="clear" w:color="auto" w:fill="FFFFFF"/>
          </w:tcPr>
          <w:p w:rsidR="00847211" w:rsidRDefault="008960A5">
            <w:pPr>
              <w:pStyle w:val="41"/>
              <w:framePr w:w="7277" w:h="1925" w:wrap="none" w:vAnchor="page" w:hAnchor="page" w:x="8534" w:y="207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925" w:wrap="none" w:vAnchor="page" w:hAnchor="page" w:x="8534" w:y="20719"/>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7" w:h="1925" w:wrap="none" w:vAnchor="page" w:hAnchor="page" w:x="8534" w:y="20719"/>
              <w:shd w:val="clear" w:color="auto" w:fill="auto"/>
              <w:spacing w:line="158" w:lineRule="exact"/>
              <w:ind w:firstLine="0"/>
            </w:pPr>
            <w:r>
              <w:rPr>
                <w:rStyle w:val="21"/>
              </w:rPr>
              <w:t>Задний мост в разрезе в сборе с тормозными механизмами и фрагмен</w:t>
            </w:r>
            <w:r>
              <w:rPr>
                <w:rStyle w:val="21"/>
              </w:rPr>
              <w:softHyphen/>
              <w:t>том карданной передачи</w:t>
            </w:r>
          </w:p>
        </w:tc>
        <w:tc>
          <w:tcPr>
            <w:tcW w:w="1315" w:type="dxa"/>
            <w:tcBorders>
              <w:top w:val="single" w:sz="4" w:space="0" w:color="auto"/>
              <w:left w:val="single" w:sz="4" w:space="0" w:color="auto"/>
            </w:tcBorders>
            <w:shd w:val="clear" w:color="auto" w:fill="FFFFFF"/>
          </w:tcPr>
          <w:p w:rsidR="00847211" w:rsidRDefault="008960A5">
            <w:pPr>
              <w:pStyle w:val="41"/>
              <w:framePr w:w="7277" w:h="1925" w:wrap="none" w:vAnchor="page" w:hAnchor="page" w:x="8534" w:y="207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925" w:wrap="none" w:vAnchor="page" w:hAnchor="page" w:x="8534" w:y="20719"/>
              <w:shd w:val="clear" w:color="auto" w:fill="auto"/>
              <w:spacing w:line="120" w:lineRule="exact"/>
              <w:ind w:firstLine="0"/>
              <w:jc w:val="center"/>
            </w:pPr>
            <w:r>
              <w:rPr>
                <w:rStyle w:val="21"/>
              </w:rPr>
              <w:t>1</w:t>
            </w:r>
          </w:p>
        </w:tc>
      </w:tr>
      <w:tr w:rsidR="00847211">
        <w:trPr>
          <w:trHeight w:hRule="exact" w:val="514"/>
        </w:trPr>
        <w:tc>
          <w:tcPr>
            <w:tcW w:w="4646" w:type="dxa"/>
            <w:tcBorders>
              <w:top w:val="single" w:sz="4" w:space="0" w:color="auto"/>
              <w:left w:val="single" w:sz="4" w:space="0" w:color="auto"/>
              <w:bottom w:val="single" w:sz="4" w:space="0" w:color="auto"/>
            </w:tcBorders>
            <w:shd w:val="clear" w:color="auto" w:fill="FFFFFF"/>
          </w:tcPr>
          <w:p w:rsidR="00847211" w:rsidRDefault="008960A5">
            <w:pPr>
              <w:pStyle w:val="41"/>
              <w:framePr w:w="7277" w:h="1925" w:wrap="none" w:vAnchor="page" w:hAnchor="page" w:x="8534" w:y="20719"/>
              <w:shd w:val="clear" w:color="auto" w:fill="auto"/>
              <w:spacing w:line="158" w:lineRule="exact"/>
              <w:ind w:firstLine="0"/>
            </w:pPr>
            <w:r>
              <w:rPr>
                <w:rStyle w:val="21"/>
              </w:rPr>
              <w:t>Комплект деталей кривошипно-шатунного механизма:</w:t>
            </w:r>
          </w:p>
          <w:p w:rsidR="00847211" w:rsidRDefault="008960A5">
            <w:pPr>
              <w:pStyle w:val="41"/>
              <w:framePr w:w="7277" w:h="1925" w:wrap="none" w:vAnchor="page" w:hAnchor="page" w:x="8534" w:y="20719"/>
              <w:shd w:val="clear" w:color="auto" w:fill="auto"/>
              <w:spacing w:line="158" w:lineRule="exact"/>
              <w:ind w:firstLine="0"/>
            </w:pPr>
            <w:r>
              <w:rPr>
                <w:rStyle w:val="21"/>
              </w:rPr>
              <w:t>- поршень в разрезе в сборе с кольцами, поршневым пальцем, шатуном и фрагментом коленчатого вала</w:t>
            </w:r>
          </w:p>
        </w:tc>
        <w:tc>
          <w:tcPr>
            <w:tcW w:w="1315" w:type="dxa"/>
            <w:tcBorders>
              <w:top w:val="single" w:sz="4" w:space="0" w:color="auto"/>
              <w:left w:val="single" w:sz="4" w:space="0" w:color="auto"/>
              <w:bottom w:val="single" w:sz="4" w:space="0" w:color="auto"/>
            </w:tcBorders>
            <w:shd w:val="clear" w:color="auto" w:fill="FFFFFF"/>
          </w:tcPr>
          <w:p w:rsidR="00847211" w:rsidRDefault="008960A5">
            <w:pPr>
              <w:pStyle w:val="41"/>
              <w:framePr w:w="7277" w:h="1925" w:wrap="none" w:vAnchor="page" w:hAnchor="page" w:x="8534" w:y="20719"/>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925" w:wrap="none" w:vAnchor="page" w:hAnchor="page" w:x="8534" w:y="20719"/>
              <w:shd w:val="clear" w:color="auto" w:fill="auto"/>
              <w:spacing w:line="120" w:lineRule="exact"/>
              <w:ind w:firstLine="0"/>
              <w:jc w:val="center"/>
            </w:pPr>
            <w:r>
              <w:rPr>
                <w:rStyle w:val="21"/>
              </w:rPr>
              <w:t>1</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83" o:spid="_x0000_s1208" type="#_x0000_t32" style="position:absolute;margin-left:344.8pt;margin-top:113.1pt;width:155.05pt;height:0;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" filled="t" strokeweight="1.45pt">
            <v:path arrowok="f"/>
            <o:lock v:ext="edit" shapetype="f"/>
            <w10:wrap anchorx="page" anchory="page"/>
          </v:shape>
        </w:pict>
      </w:r>
      <w:r w:rsidRPr="005D56F7">
        <w:rPr>
          <w:noProof/>
        </w:rPr>
        <w:pict>
          <v:shape id="AutoShape 182" o:spid="_x0000_s1207" type="#_x0000_t32" style="position:absolute;margin-left:52.95pt;margin-top:117.4pt;width:738.1pt;height:0;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41" w:y="962"/>
        <w:shd w:val="clear" w:color="auto" w:fill="auto"/>
        <w:spacing w:line="150" w:lineRule="exact"/>
        <w:ind w:left="20"/>
      </w:pPr>
      <w:r>
        <w:t>Российская Газета</w:t>
      </w:r>
    </w:p>
    <w:p w:rsidR="00847211" w:rsidRDefault="008960A5">
      <w:pPr>
        <w:pStyle w:val="a8"/>
        <w:framePr w:wrap="none" w:vAnchor="page" w:hAnchor="page" w:x="9455" w:y="943"/>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58" w:y="943"/>
        <w:shd w:val="clear" w:color="auto" w:fill="auto"/>
        <w:spacing w:line="90" w:lineRule="exact"/>
        <w:ind w:left="20"/>
      </w:pPr>
      <w:r>
        <w:rPr>
          <w:rStyle w:val="0pt"/>
        </w:rPr>
        <w:t xml:space="preserve">№ 172/1 </w:t>
      </w:r>
      <w:r>
        <w:t>(6444/1)</w:t>
      </w:r>
    </w:p>
    <w:p w:rsidR="00847211" w:rsidRDefault="005D56F7">
      <w:pPr>
        <w:pStyle w:val="32"/>
        <w:framePr w:wrap="none" w:vAnchor="page" w:hAnchor="page" w:x="15042" w:y="962"/>
        <w:shd w:val="clear" w:color="auto" w:fill="auto"/>
        <w:spacing w:line="100" w:lineRule="exact"/>
        <w:ind w:left="20"/>
      </w:pPr>
      <w:hyperlink r:id="rId28" w:history="1">
        <w:r w:rsidR="008960A5">
          <w:rPr>
            <w:rStyle w:val="a3"/>
          </w:rPr>
          <w:t>WWW.RG.RU</w:t>
        </w:r>
      </w:hyperlink>
    </w:p>
    <w:p w:rsidR="00847211" w:rsidRDefault="008960A5">
      <w:pPr>
        <w:pStyle w:val="11"/>
        <w:framePr w:wrap="none" w:vAnchor="page" w:hAnchor="page" w:x="6878" w:y="1421"/>
        <w:shd w:val="clear" w:color="auto" w:fill="auto"/>
        <w:spacing w:line="620" w:lineRule="exact"/>
      </w:pPr>
      <w:bookmarkStart w:id="38" w:name="bookmark41"/>
      <w:r>
        <w:rPr>
          <w:rStyle w:val="12"/>
          <w:b/>
          <w:bCs/>
        </w:rPr>
        <w:t>документы</w:t>
      </w:r>
      <w:bookmarkEnd w:id="38"/>
    </w:p>
    <w:tbl>
      <w:tblPr>
        <w:tblOverlap w:val="never"/>
        <w:tblW w:w="0" w:type="auto"/>
        <w:tblLayout w:type="fixed"/>
        <w:tblCellMar>
          <w:left w:w="10" w:type="dxa"/>
          <w:right w:w="10" w:type="dxa"/>
        </w:tblCellMar>
        <w:tblLook w:val="04A0"/>
      </w:tblPr>
      <w:tblGrid>
        <w:gridCol w:w="4646"/>
        <w:gridCol w:w="1310"/>
        <w:gridCol w:w="1315"/>
      </w:tblGrid>
      <w:tr w:rsidR="00847211">
        <w:trPr>
          <w:trHeight w:hRule="exact" w:val="116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58" w:lineRule="exact"/>
              <w:ind w:firstLine="0"/>
            </w:pPr>
            <w:r>
              <w:rPr>
                <w:rStyle w:val="21"/>
              </w:rPr>
              <w:t>Комплект деталей газораспределительного механизма:</w:t>
            </w:r>
          </w:p>
          <w:p w:rsidR="00847211" w:rsidRDefault="008960A5">
            <w:pPr>
              <w:pStyle w:val="41"/>
              <w:framePr w:w="7272" w:h="20002" w:wrap="none" w:vAnchor="page" w:hAnchor="page" w:x="1070" w:y="2642"/>
              <w:numPr>
                <w:ilvl w:val="0"/>
                <w:numId w:val="63"/>
              </w:numPr>
              <w:shd w:val="clear" w:color="auto" w:fill="auto"/>
              <w:tabs>
                <w:tab w:val="left" w:pos="77"/>
              </w:tabs>
              <w:spacing w:line="158" w:lineRule="exact"/>
              <w:ind w:firstLine="0"/>
            </w:pPr>
            <w:r>
              <w:rPr>
                <w:rStyle w:val="21"/>
              </w:rPr>
              <w:t>фрагмент распределительного вала;</w:t>
            </w:r>
          </w:p>
          <w:p w:rsidR="00847211" w:rsidRDefault="008960A5">
            <w:pPr>
              <w:pStyle w:val="41"/>
              <w:framePr w:w="7272" w:h="20002" w:wrap="none" w:vAnchor="page" w:hAnchor="page" w:x="1070" w:y="2642"/>
              <w:numPr>
                <w:ilvl w:val="0"/>
                <w:numId w:val="63"/>
              </w:numPr>
              <w:shd w:val="clear" w:color="auto" w:fill="auto"/>
              <w:tabs>
                <w:tab w:val="left" w:pos="77"/>
              </w:tabs>
              <w:spacing w:line="158" w:lineRule="exact"/>
              <w:ind w:firstLine="0"/>
            </w:pPr>
            <w:r>
              <w:rPr>
                <w:rStyle w:val="21"/>
              </w:rPr>
              <w:t>впускной клапан;</w:t>
            </w:r>
          </w:p>
          <w:p w:rsidR="00847211" w:rsidRDefault="008960A5">
            <w:pPr>
              <w:pStyle w:val="41"/>
              <w:framePr w:w="7272" w:h="20002" w:wrap="none" w:vAnchor="page" w:hAnchor="page" w:x="1070" w:y="2642"/>
              <w:numPr>
                <w:ilvl w:val="0"/>
                <w:numId w:val="63"/>
              </w:numPr>
              <w:shd w:val="clear" w:color="auto" w:fill="auto"/>
              <w:tabs>
                <w:tab w:val="left" w:pos="77"/>
              </w:tabs>
              <w:spacing w:line="158" w:lineRule="exact"/>
              <w:ind w:firstLine="0"/>
            </w:pPr>
            <w:r>
              <w:rPr>
                <w:rStyle w:val="21"/>
              </w:rPr>
              <w:t>выпускной клапан;</w:t>
            </w:r>
          </w:p>
          <w:p w:rsidR="00847211" w:rsidRDefault="008960A5">
            <w:pPr>
              <w:pStyle w:val="41"/>
              <w:framePr w:w="7272" w:h="20002" w:wrap="none" w:vAnchor="page" w:hAnchor="page" w:x="1070" w:y="2642"/>
              <w:numPr>
                <w:ilvl w:val="0"/>
                <w:numId w:val="63"/>
              </w:numPr>
              <w:shd w:val="clear" w:color="auto" w:fill="auto"/>
              <w:tabs>
                <w:tab w:val="left" w:pos="77"/>
              </w:tabs>
              <w:spacing w:line="158" w:lineRule="exact"/>
              <w:ind w:firstLine="0"/>
            </w:pPr>
            <w:r>
              <w:rPr>
                <w:rStyle w:val="21"/>
              </w:rPr>
              <w:t>пружины клапана;</w:t>
            </w:r>
          </w:p>
          <w:p w:rsidR="00847211" w:rsidRDefault="008960A5">
            <w:pPr>
              <w:pStyle w:val="41"/>
              <w:framePr w:w="7272" w:h="20002" w:wrap="none" w:vAnchor="page" w:hAnchor="page" w:x="1070" w:y="2642"/>
              <w:numPr>
                <w:ilvl w:val="0"/>
                <w:numId w:val="63"/>
              </w:numPr>
              <w:shd w:val="clear" w:color="auto" w:fill="auto"/>
              <w:tabs>
                <w:tab w:val="left" w:pos="77"/>
              </w:tabs>
              <w:spacing w:line="158" w:lineRule="exact"/>
              <w:ind w:firstLine="0"/>
            </w:pPr>
            <w:r>
              <w:rPr>
                <w:rStyle w:val="21"/>
              </w:rPr>
              <w:t>рычаг привода клапана;</w:t>
            </w:r>
          </w:p>
          <w:p w:rsidR="00847211" w:rsidRDefault="008960A5">
            <w:pPr>
              <w:pStyle w:val="41"/>
              <w:framePr w:w="7272" w:h="20002" w:wrap="none" w:vAnchor="page" w:hAnchor="page" w:x="1070" w:y="2642"/>
              <w:numPr>
                <w:ilvl w:val="0"/>
                <w:numId w:val="63"/>
              </w:numPr>
              <w:shd w:val="clear" w:color="auto" w:fill="auto"/>
              <w:tabs>
                <w:tab w:val="left" w:pos="77"/>
              </w:tabs>
              <w:spacing w:line="158" w:lineRule="exact"/>
              <w:ind w:firstLine="0"/>
            </w:pPr>
            <w:r>
              <w:rPr>
                <w:rStyle w:val="21"/>
              </w:rPr>
              <w:t>направляющая втулка клапана</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66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ind w:firstLine="0"/>
            </w:pPr>
            <w:r>
              <w:rPr>
                <w:rStyle w:val="21"/>
              </w:rPr>
              <w:t>Комплект деталей системы охлаждения:</w:t>
            </w:r>
          </w:p>
          <w:p w:rsidR="00847211" w:rsidRDefault="008960A5">
            <w:pPr>
              <w:pStyle w:val="41"/>
              <w:framePr w:w="7272" w:h="20002" w:wrap="none" w:vAnchor="page" w:hAnchor="page" w:x="1070" w:y="2642"/>
              <w:numPr>
                <w:ilvl w:val="0"/>
                <w:numId w:val="64"/>
              </w:numPr>
              <w:shd w:val="clear" w:color="auto" w:fill="auto"/>
              <w:tabs>
                <w:tab w:val="left" w:pos="77"/>
              </w:tabs>
              <w:ind w:firstLine="0"/>
            </w:pPr>
            <w:r>
              <w:rPr>
                <w:rStyle w:val="21"/>
              </w:rPr>
              <w:t>фрагмент радиатора в разрезе;</w:t>
            </w:r>
          </w:p>
          <w:p w:rsidR="00847211" w:rsidRDefault="008960A5">
            <w:pPr>
              <w:pStyle w:val="41"/>
              <w:framePr w:w="7272" w:h="20002" w:wrap="none" w:vAnchor="page" w:hAnchor="page" w:x="1070" w:y="2642"/>
              <w:numPr>
                <w:ilvl w:val="0"/>
                <w:numId w:val="64"/>
              </w:numPr>
              <w:shd w:val="clear" w:color="auto" w:fill="auto"/>
              <w:tabs>
                <w:tab w:val="left" w:pos="72"/>
              </w:tabs>
              <w:ind w:firstLine="0"/>
            </w:pPr>
            <w:r>
              <w:rPr>
                <w:rStyle w:val="21"/>
              </w:rPr>
              <w:t>жидкостный насос в разрезе;</w:t>
            </w:r>
          </w:p>
          <w:p w:rsidR="00847211" w:rsidRDefault="008960A5">
            <w:pPr>
              <w:pStyle w:val="41"/>
              <w:framePr w:w="7272" w:h="20002" w:wrap="none" w:vAnchor="page" w:hAnchor="page" w:x="1070" w:y="2642"/>
              <w:numPr>
                <w:ilvl w:val="0"/>
                <w:numId w:val="64"/>
              </w:numPr>
              <w:shd w:val="clear" w:color="auto" w:fill="auto"/>
              <w:tabs>
                <w:tab w:val="left" w:pos="67"/>
              </w:tabs>
              <w:ind w:firstLine="0"/>
            </w:pPr>
            <w:r>
              <w:rPr>
                <w:rStyle w:val="21"/>
              </w:rPr>
              <w:t>термостат в разрезе</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509"/>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ind w:firstLine="0"/>
            </w:pPr>
            <w:r>
              <w:rPr>
                <w:rStyle w:val="21"/>
              </w:rPr>
              <w:t>Комплект деталей системы смазывания:</w:t>
            </w:r>
          </w:p>
          <w:p w:rsidR="00847211" w:rsidRDefault="008960A5">
            <w:pPr>
              <w:pStyle w:val="41"/>
              <w:framePr w:w="7272" w:h="20002" w:wrap="none" w:vAnchor="page" w:hAnchor="page" w:x="1070" w:y="2642"/>
              <w:numPr>
                <w:ilvl w:val="0"/>
                <w:numId w:val="65"/>
              </w:numPr>
              <w:shd w:val="clear" w:color="auto" w:fill="auto"/>
              <w:tabs>
                <w:tab w:val="left" w:pos="77"/>
              </w:tabs>
              <w:ind w:firstLine="0"/>
            </w:pPr>
            <w:r>
              <w:rPr>
                <w:rStyle w:val="21"/>
              </w:rPr>
              <w:t>масляный насос в разрезе;</w:t>
            </w:r>
          </w:p>
          <w:p w:rsidR="00847211" w:rsidRDefault="008960A5">
            <w:pPr>
              <w:pStyle w:val="41"/>
              <w:framePr w:w="7272" w:h="20002" w:wrap="none" w:vAnchor="page" w:hAnchor="page" w:x="1070" w:y="2642"/>
              <w:numPr>
                <w:ilvl w:val="0"/>
                <w:numId w:val="65"/>
              </w:numPr>
              <w:shd w:val="clear" w:color="auto" w:fill="auto"/>
              <w:tabs>
                <w:tab w:val="left" w:pos="77"/>
              </w:tabs>
              <w:ind w:firstLine="0"/>
            </w:pPr>
            <w:r>
              <w:rPr>
                <w:rStyle w:val="21"/>
              </w:rPr>
              <w:t>масляный фильтр в разрезе</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483"/>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58" w:lineRule="exact"/>
              <w:ind w:firstLine="0"/>
            </w:pPr>
            <w:r>
              <w:rPr>
                <w:rStyle w:val="21"/>
              </w:rPr>
              <w:t>Комплект деталей системы питания:</w:t>
            </w:r>
          </w:p>
          <w:p w:rsidR="00847211" w:rsidRDefault="008960A5">
            <w:pPr>
              <w:pStyle w:val="41"/>
              <w:framePr w:w="7272" w:h="20002" w:wrap="none" w:vAnchor="page" w:hAnchor="page" w:x="1070" w:y="2642"/>
              <w:shd w:val="clear" w:color="auto" w:fill="auto"/>
              <w:tabs>
                <w:tab w:val="left" w:pos="144"/>
              </w:tabs>
              <w:spacing w:line="158" w:lineRule="exact"/>
              <w:ind w:firstLine="0"/>
            </w:pPr>
            <w:r>
              <w:rPr>
                <w:rStyle w:val="21"/>
              </w:rPr>
              <w:t>а)</w:t>
            </w:r>
            <w:r>
              <w:rPr>
                <w:rStyle w:val="21"/>
              </w:rPr>
              <w:tab/>
              <w:t>бензинового двигателя:</w:t>
            </w:r>
          </w:p>
          <w:p w:rsidR="00847211" w:rsidRDefault="008960A5">
            <w:pPr>
              <w:pStyle w:val="41"/>
              <w:framePr w:w="7272" w:h="20002" w:wrap="none" w:vAnchor="page" w:hAnchor="page" w:x="1070" w:y="2642"/>
              <w:numPr>
                <w:ilvl w:val="0"/>
                <w:numId w:val="66"/>
              </w:numPr>
              <w:shd w:val="clear" w:color="auto" w:fill="auto"/>
              <w:tabs>
                <w:tab w:val="left" w:pos="77"/>
              </w:tabs>
              <w:spacing w:line="158" w:lineRule="exact"/>
              <w:ind w:firstLine="0"/>
            </w:pPr>
            <w:r>
              <w:rPr>
                <w:rStyle w:val="21"/>
              </w:rPr>
              <w:t>бензонасос в разрезе;</w:t>
            </w:r>
          </w:p>
          <w:p w:rsidR="00847211" w:rsidRDefault="008960A5">
            <w:pPr>
              <w:pStyle w:val="41"/>
              <w:framePr w:w="7272" w:h="20002" w:wrap="none" w:vAnchor="page" w:hAnchor="page" w:x="1070" w:y="2642"/>
              <w:numPr>
                <w:ilvl w:val="0"/>
                <w:numId w:val="66"/>
              </w:numPr>
              <w:shd w:val="clear" w:color="auto" w:fill="auto"/>
              <w:tabs>
                <w:tab w:val="left" w:pos="67"/>
              </w:tabs>
              <w:spacing w:line="158" w:lineRule="exact"/>
              <w:ind w:firstLine="0"/>
            </w:pPr>
            <w:r>
              <w:rPr>
                <w:rStyle w:val="21"/>
              </w:rPr>
              <w:t>топливный фильтр в разрезе;</w:t>
            </w:r>
          </w:p>
          <w:p w:rsidR="00847211" w:rsidRDefault="008960A5">
            <w:pPr>
              <w:pStyle w:val="41"/>
              <w:framePr w:w="7272" w:h="20002" w:wrap="none" w:vAnchor="page" w:hAnchor="page" w:x="1070" w:y="2642"/>
              <w:numPr>
                <w:ilvl w:val="0"/>
                <w:numId w:val="66"/>
              </w:numPr>
              <w:shd w:val="clear" w:color="auto" w:fill="auto"/>
              <w:tabs>
                <w:tab w:val="left" w:pos="77"/>
              </w:tabs>
              <w:spacing w:line="158" w:lineRule="exact"/>
              <w:ind w:firstLine="0"/>
            </w:pPr>
            <w:r>
              <w:rPr>
                <w:rStyle w:val="21"/>
              </w:rPr>
              <w:t>фильтрующий элемент воздухоочистителя;</w:t>
            </w:r>
          </w:p>
          <w:p w:rsidR="00847211" w:rsidRDefault="008960A5">
            <w:pPr>
              <w:pStyle w:val="41"/>
              <w:framePr w:w="7272" w:h="20002" w:wrap="none" w:vAnchor="page" w:hAnchor="page" w:x="1070" w:y="2642"/>
              <w:shd w:val="clear" w:color="auto" w:fill="auto"/>
              <w:tabs>
                <w:tab w:val="left" w:pos="134"/>
              </w:tabs>
              <w:spacing w:line="158" w:lineRule="exact"/>
              <w:ind w:firstLine="0"/>
            </w:pPr>
            <w:r>
              <w:rPr>
                <w:rStyle w:val="21"/>
              </w:rPr>
              <w:t>б)</w:t>
            </w:r>
            <w:r>
              <w:rPr>
                <w:rStyle w:val="21"/>
              </w:rPr>
              <w:tab/>
              <w:t>дизельного двигателя:</w:t>
            </w:r>
          </w:p>
          <w:p w:rsidR="00847211" w:rsidRDefault="008960A5">
            <w:pPr>
              <w:pStyle w:val="41"/>
              <w:framePr w:w="7272" w:h="20002" w:wrap="none" w:vAnchor="page" w:hAnchor="page" w:x="1070" w:y="2642"/>
              <w:numPr>
                <w:ilvl w:val="0"/>
                <w:numId w:val="66"/>
              </w:numPr>
              <w:shd w:val="clear" w:color="auto" w:fill="auto"/>
              <w:tabs>
                <w:tab w:val="left" w:pos="67"/>
              </w:tabs>
              <w:spacing w:line="158" w:lineRule="exact"/>
              <w:ind w:firstLine="0"/>
            </w:pPr>
            <w:r>
              <w:rPr>
                <w:rStyle w:val="21"/>
              </w:rPr>
              <w:t>топливный насос в разрезе;</w:t>
            </w:r>
          </w:p>
          <w:p w:rsidR="00847211" w:rsidRDefault="008960A5">
            <w:pPr>
              <w:pStyle w:val="41"/>
              <w:framePr w:w="7272" w:h="20002" w:wrap="none" w:vAnchor="page" w:hAnchor="page" w:x="1070" w:y="2642"/>
              <w:numPr>
                <w:ilvl w:val="0"/>
                <w:numId w:val="66"/>
              </w:numPr>
              <w:shd w:val="clear" w:color="auto" w:fill="auto"/>
              <w:tabs>
                <w:tab w:val="left" w:pos="77"/>
              </w:tabs>
              <w:spacing w:line="158" w:lineRule="exact"/>
              <w:ind w:firstLine="0"/>
            </w:pPr>
            <w:r>
              <w:rPr>
                <w:rStyle w:val="21"/>
              </w:rPr>
              <w:t>форсунка в разрезе;</w:t>
            </w:r>
          </w:p>
          <w:p w:rsidR="00847211" w:rsidRDefault="008960A5">
            <w:pPr>
              <w:pStyle w:val="41"/>
              <w:framePr w:w="7272" w:h="20002" w:wrap="none" w:vAnchor="page" w:hAnchor="page" w:x="1070" w:y="2642"/>
              <w:numPr>
                <w:ilvl w:val="0"/>
                <w:numId w:val="66"/>
              </w:numPr>
              <w:shd w:val="clear" w:color="auto" w:fill="auto"/>
              <w:tabs>
                <w:tab w:val="left" w:pos="77"/>
              </w:tabs>
              <w:spacing w:line="158" w:lineRule="exact"/>
              <w:ind w:firstLine="0"/>
            </w:pPr>
            <w:r>
              <w:rPr>
                <w:rStyle w:val="21"/>
              </w:rPr>
              <w:t>фильтр тонкой очистки в разрезе.</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67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ind w:firstLine="0"/>
            </w:pPr>
            <w:r>
              <w:rPr>
                <w:rStyle w:val="21"/>
              </w:rPr>
              <w:t>Комплект деталей системы зажигания:</w:t>
            </w:r>
          </w:p>
          <w:p w:rsidR="00847211" w:rsidRDefault="008960A5">
            <w:pPr>
              <w:pStyle w:val="41"/>
              <w:framePr w:w="7272" w:h="20002" w:wrap="none" w:vAnchor="page" w:hAnchor="page" w:x="1070" w:y="2642"/>
              <w:numPr>
                <w:ilvl w:val="0"/>
                <w:numId w:val="67"/>
              </w:numPr>
              <w:shd w:val="clear" w:color="auto" w:fill="auto"/>
              <w:tabs>
                <w:tab w:val="left" w:pos="77"/>
              </w:tabs>
              <w:ind w:firstLine="0"/>
            </w:pPr>
            <w:r>
              <w:rPr>
                <w:rStyle w:val="21"/>
              </w:rPr>
              <w:t>катушка зажигания;</w:t>
            </w:r>
          </w:p>
          <w:p w:rsidR="00847211" w:rsidRDefault="008960A5">
            <w:pPr>
              <w:pStyle w:val="41"/>
              <w:framePr w:w="7272" w:h="20002" w:wrap="none" w:vAnchor="page" w:hAnchor="page" w:x="1070" w:y="2642"/>
              <w:numPr>
                <w:ilvl w:val="0"/>
                <w:numId w:val="67"/>
              </w:numPr>
              <w:shd w:val="clear" w:color="auto" w:fill="auto"/>
              <w:tabs>
                <w:tab w:val="left" w:pos="77"/>
              </w:tabs>
              <w:ind w:firstLine="0"/>
            </w:pPr>
            <w:r>
              <w:rPr>
                <w:rStyle w:val="21"/>
              </w:rPr>
              <w:t>свеча зажигания;</w:t>
            </w:r>
          </w:p>
          <w:p w:rsidR="00847211" w:rsidRDefault="008960A5">
            <w:pPr>
              <w:pStyle w:val="41"/>
              <w:framePr w:w="7272" w:h="20002" w:wrap="none" w:vAnchor="page" w:hAnchor="page" w:x="1070" w:y="2642"/>
              <w:numPr>
                <w:ilvl w:val="0"/>
                <w:numId w:val="67"/>
              </w:numPr>
              <w:shd w:val="clear" w:color="auto" w:fill="auto"/>
              <w:tabs>
                <w:tab w:val="left" w:pos="77"/>
              </w:tabs>
              <w:ind w:firstLine="0"/>
            </w:pPr>
            <w:r>
              <w:rPr>
                <w:rStyle w:val="21"/>
              </w:rPr>
              <w:t>провода высокого напряжения с наконечниками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994"/>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58" w:lineRule="exact"/>
              <w:ind w:firstLine="0"/>
            </w:pPr>
            <w:r>
              <w:rPr>
                <w:rStyle w:val="21"/>
              </w:rPr>
              <w:t>Комплект деталей электрооборудования:</w:t>
            </w:r>
          </w:p>
          <w:p w:rsidR="00847211" w:rsidRDefault="008960A5">
            <w:pPr>
              <w:pStyle w:val="41"/>
              <w:framePr w:w="7272" w:h="20002" w:wrap="none" w:vAnchor="page" w:hAnchor="page" w:x="1070" w:y="2642"/>
              <w:numPr>
                <w:ilvl w:val="0"/>
                <w:numId w:val="68"/>
              </w:numPr>
              <w:shd w:val="clear" w:color="auto" w:fill="auto"/>
              <w:tabs>
                <w:tab w:val="left" w:pos="77"/>
              </w:tabs>
              <w:spacing w:line="158" w:lineRule="exact"/>
              <w:ind w:firstLine="0"/>
            </w:pPr>
            <w:r>
              <w:rPr>
                <w:rStyle w:val="21"/>
              </w:rPr>
              <w:t>фрагмент аккумуляторной батареи в разрезе;</w:t>
            </w:r>
          </w:p>
          <w:p w:rsidR="00847211" w:rsidRDefault="008960A5">
            <w:pPr>
              <w:pStyle w:val="41"/>
              <w:framePr w:w="7272" w:h="20002" w:wrap="none" w:vAnchor="page" w:hAnchor="page" w:x="1070" w:y="2642"/>
              <w:numPr>
                <w:ilvl w:val="0"/>
                <w:numId w:val="68"/>
              </w:numPr>
              <w:shd w:val="clear" w:color="auto" w:fill="auto"/>
              <w:tabs>
                <w:tab w:val="left" w:pos="77"/>
              </w:tabs>
              <w:spacing w:line="158" w:lineRule="exact"/>
              <w:ind w:firstLine="0"/>
            </w:pPr>
            <w:r>
              <w:rPr>
                <w:rStyle w:val="21"/>
              </w:rPr>
              <w:t>генератор в разрезе;</w:t>
            </w:r>
          </w:p>
          <w:p w:rsidR="00847211" w:rsidRDefault="008960A5">
            <w:pPr>
              <w:pStyle w:val="41"/>
              <w:framePr w:w="7272" w:h="20002" w:wrap="none" w:vAnchor="page" w:hAnchor="page" w:x="1070" w:y="2642"/>
              <w:numPr>
                <w:ilvl w:val="0"/>
                <w:numId w:val="68"/>
              </w:numPr>
              <w:shd w:val="clear" w:color="auto" w:fill="auto"/>
              <w:tabs>
                <w:tab w:val="left" w:pos="77"/>
              </w:tabs>
              <w:spacing w:line="158" w:lineRule="exact"/>
              <w:ind w:firstLine="0"/>
            </w:pPr>
            <w:r>
              <w:rPr>
                <w:rStyle w:val="21"/>
              </w:rPr>
              <w:t>стартер в разрезе;</w:t>
            </w:r>
          </w:p>
          <w:p w:rsidR="00847211" w:rsidRDefault="008960A5">
            <w:pPr>
              <w:pStyle w:val="41"/>
              <w:framePr w:w="7272" w:h="20002" w:wrap="none" w:vAnchor="page" w:hAnchor="page" w:x="1070" w:y="2642"/>
              <w:numPr>
                <w:ilvl w:val="0"/>
                <w:numId w:val="68"/>
              </w:numPr>
              <w:shd w:val="clear" w:color="auto" w:fill="auto"/>
              <w:tabs>
                <w:tab w:val="left" w:pos="77"/>
              </w:tabs>
              <w:spacing w:line="158" w:lineRule="exact"/>
              <w:ind w:firstLine="0"/>
            </w:pPr>
            <w:r>
              <w:rPr>
                <w:rStyle w:val="21"/>
              </w:rPr>
              <w:t>комплект ламп освещения;</w:t>
            </w:r>
          </w:p>
          <w:p w:rsidR="00847211" w:rsidRDefault="008960A5">
            <w:pPr>
              <w:pStyle w:val="41"/>
              <w:framePr w:w="7272" w:h="20002" w:wrap="none" w:vAnchor="page" w:hAnchor="page" w:x="1070" w:y="2642"/>
              <w:numPr>
                <w:ilvl w:val="0"/>
                <w:numId w:val="68"/>
              </w:numPr>
              <w:shd w:val="clear" w:color="auto" w:fill="auto"/>
              <w:tabs>
                <w:tab w:val="left" w:pos="77"/>
              </w:tabs>
              <w:spacing w:line="158" w:lineRule="exact"/>
              <w:ind w:firstLine="0"/>
            </w:pPr>
            <w:r>
              <w:rPr>
                <w:rStyle w:val="21"/>
              </w:rPr>
              <w:t>комплект предохранителей.</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Комплект деталей передней подвески:</w:t>
            </w:r>
          </w:p>
          <w:p w:rsidR="00847211" w:rsidRDefault="008960A5">
            <w:pPr>
              <w:pStyle w:val="41"/>
              <w:framePr w:w="7272" w:h="20002" w:wrap="none" w:vAnchor="page" w:hAnchor="page" w:x="1070" w:y="2642"/>
              <w:shd w:val="clear" w:color="auto" w:fill="auto"/>
              <w:spacing w:line="120" w:lineRule="exact"/>
              <w:ind w:firstLine="0"/>
            </w:pPr>
            <w:r>
              <w:rPr>
                <w:rStyle w:val="21"/>
              </w:rPr>
              <w:t>- гидравлический амортизатор в разрезе</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58" w:lineRule="exact"/>
              <w:ind w:left="40" w:firstLine="0"/>
              <w:jc w:val="left"/>
            </w:pPr>
            <w:r>
              <w:rPr>
                <w:rStyle w:val="21"/>
              </w:rPr>
              <w:t>Комплект деталей рулевого управления: - рулевой механизм в разрезе.</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320"/>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58" w:lineRule="exact"/>
              <w:ind w:firstLine="0"/>
            </w:pPr>
            <w:r>
              <w:rPr>
                <w:rStyle w:val="21"/>
              </w:rPr>
              <w:t>Комплект деталей тормозной системы:</w:t>
            </w:r>
          </w:p>
          <w:p w:rsidR="00847211" w:rsidRDefault="008960A5">
            <w:pPr>
              <w:pStyle w:val="41"/>
              <w:framePr w:w="7272" w:h="20002" w:wrap="none" w:vAnchor="page" w:hAnchor="page" w:x="1070" w:y="2642"/>
              <w:numPr>
                <w:ilvl w:val="0"/>
                <w:numId w:val="69"/>
              </w:numPr>
              <w:shd w:val="clear" w:color="auto" w:fill="auto"/>
              <w:tabs>
                <w:tab w:val="left" w:pos="77"/>
              </w:tabs>
              <w:spacing w:line="158" w:lineRule="exact"/>
              <w:ind w:firstLine="0"/>
            </w:pPr>
            <w:r>
              <w:rPr>
                <w:rStyle w:val="21"/>
              </w:rPr>
              <w:t>главный тормозной цилиндр в разрезе;</w:t>
            </w:r>
          </w:p>
          <w:p w:rsidR="00847211" w:rsidRDefault="008960A5">
            <w:pPr>
              <w:pStyle w:val="41"/>
              <w:framePr w:w="7272" w:h="20002" w:wrap="none" w:vAnchor="page" w:hAnchor="page" w:x="1070" w:y="2642"/>
              <w:numPr>
                <w:ilvl w:val="0"/>
                <w:numId w:val="69"/>
              </w:numPr>
              <w:shd w:val="clear" w:color="auto" w:fill="auto"/>
              <w:tabs>
                <w:tab w:val="left" w:pos="77"/>
              </w:tabs>
              <w:spacing w:line="158" w:lineRule="exact"/>
              <w:ind w:firstLine="0"/>
            </w:pPr>
            <w:r>
              <w:rPr>
                <w:rStyle w:val="21"/>
              </w:rPr>
              <w:t>рабочий тормозной цилиндр в разрезе;</w:t>
            </w:r>
          </w:p>
          <w:p w:rsidR="00847211" w:rsidRDefault="008960A5">
            <w:pPr>
              <w:pStyle w:val="41"/>
              <w:framePr w:w="7272" w:h="20002" w:wrap="none" w:vAnchor="page" w:hAnchor="page" w:x="1070" w:y="2642"/>
              <w:numPr>
                <w:ilvl w:val="0"/>
                <w:numId w:val="69"/>
              </w:numPr>
              <w:shd w:val="clear" w:color="auto" w:fill="auto"/>
              <w:tabs>
                <w:tab w:val="left" w:pos="67"/>
              </w:tabs>
              <w:spacing w:line="158" w:lineRule="exact"/>
              <w:ind w:firstLine="0"/>
            </w:pPr>
            <w:r>
              <w:rPr>
                <w:rStyle w:val="21"/>
              </w:rPr>
              <w:t>тормозная колодка дискового тормоза;</w:t>
            </w:r>
          </w:p>
          <w:p w:rsidR="00847211" w:rsidRDefault="008960A5">
            <w:pPr>
              <w:pStyle w:val="41"/>
              <w:framePr w:w="7272" w:h="20002" w:wrap="none" w:vAnchor="page" w:hAnchor="page" w:x="1070" w:y="2642"/>
              <w:numPr>
                <w:ilvl w:val="0"/>
                <w:numId w:val="69"/>
              </w:numPr>
              <w:shd w:val="clear" w:color="auto" w:fill="auto"/>
              <w:tabs>
                <w:tab w:val="left" w:pos="67"/>
              </w:tabs>
              <w:spacing w:line="158" w:lineRule="exact"/>
              <w:ind w:firstLine="0"/>
            </w:pPr>
            <w:r>
              <w:rPr>
                <w:rStyle w:val="21"/>
              </w:rPr>
              <w:t>тормозная колодка барабанного тормоза;</w:t>
            </w:r>
          </w:p>
          <w:p w:rsidR="00847211" w:rsidRDefault="008960A5">
            <w:pPr>
              <w:pStyle w:val="41"/>
              <w:framePr w:w="7272" w:h="20002" w:wrap="none" w:vAnchor="page" w:hAnchor="page" w:x="1070" w:y="2642"/>
              <w:numPr>
                <w:ilvl w:val="0"/>
                <w:numId w:val="69"/>
              </w:numPr>
              <w:shd w:val="clear" w:color="auto" w:fill="auto"/>
              <w:tabs>
                <w:tab w:val="left" w:pos="67"/>
              </w:tabs>
              <w:spacing w:line="158" w:lineRule="exact"/>
              <w:ind w:firstLine="0"/>
            </w:pPr>
            <w:r>
              <w:rPr>
                <w:rStyle w:val="21"/>
              </w:rPr>
              <w:t>тормозной кран в разрезе;</w:t>
            </w:r>
          </w:p>
          <w:p w:rsidR="00847211" w:rsidRDefault="008960A5">
            <w:pPr>
              <w:pStyle w:val="41"/>
              <w:framePr w:w="7272" w:h="20002" w:wrap="none" w:vAnchor="page" w:hAnchor="page" w:x="1070" w:y="2642"/>
              <w:numPr>
                <w:ilvl w:val="0"/>
                <w:numId w:val="69"/>
              </w:numPr>
              <w:shd w:val="clear" w:color="auto" w:fill="auto"/>
              <w:tabs>
                <w:tab w:val="left" w:pos="72"/>
              </w:tabs>
              <w:spacing w:line="158" w:lineRule="exact"/>
              <w:ind w:firstLine="0"/>
            </w:pPr>
            <w:r>
              <w:rPr>
                <w:rStyle w:val="21"/>
              </w:rPr>
              <w:t>энергоаккумулятор в разрезе;</w:t>
            </w:r>
          </w:p>
          <w:p w:rsidR="00847211" w:rsidRDefault="008960A5">
            <w:pPr>
              <w:pStyle w:val="41"/>
              <w:framePr w:w="7272" w:h="20002" w:wrap="none" w:vAnchor="page" w:hAnchor="page" w:x="1070" w:y="2642"/>
              <w:numPr>
                <w:ilvl w:val="0"/>
                <w:numId w:val="69"/>
              </w:numPr>
              <w:shd w:val="clear" w:color="auto" w:fill="auto"/>
              <w:tabs>
                <w:tab w:val="left" w:pos="67"/>
              </w:tabs>
              <w:spacing w:line="158" w:lineRule="exact"/>
              <w:ind w:firstLine="0"/>
            </w:pPr>
            <w:r>
              <w:rPr>
                <w:rStyle w:val="21"/>
              </w:rPr>
              <w:t>тормозная камера в разрезе</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Колесо в разрезе</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Оборудование и технические средства обучения</w:t>
            </w:r>
          </w:p>
        </w:tc>
        <w:tc>
          <w:tcPr>
            <w:tcW w:w="1310" w:type="dxa"/>
            <w:tcBorders>
              <w:top w:val="single" w:sz="4" w:space="0" w:color="auto"/>
              <w:left w:val="single" w:sz="4" w:space="0" w:color="auto"/>
            </w:tcBorders>
            <w:shd w:val="clear" w:color="auto" w:fill="FFFFFF"/>
          </w:tcPr>
          <w:p w:rsidR="00847211" w:rsidRDefault="00847211">
            <w:pPr>
              <w:framePr w:w="7272" w:h="20002" w:wrap="none" w:vAnchor="page" w:hAnchor="page" w:x="1070" w:y="2642"/>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1070" w:y="2642"/>
              <w:rPr>
                <w:sz w:val="10"/>
                <w:szCs w:val="10"/>
              </w:rPr>
            </w:pP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Тренажёр</w:t>
            </w:r>
            <w:r>
              <w:rPr>
                <w:rStyle w:val="21"/>
                <w:vertAlign w:val="superscript"/>
              </w:rPr>
              <w:t>8</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1070" w:y="2642"/>
              <w:rPr>
                <w:sz w:val="10"/>
                <w:szCs w:val="10"/>
              </w:rPr>
            </w:pPr>
          </w:p>
        </w:tc>
      </w:tr>
      <w:tr w:rsidR="00847211">
        <w:trPr>
          <w:trHeight w:hRule="exact" w:val="350"/>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ind w:firstLine="0"/>
            </w:pPr>
            <w:r>
              <w:rPr>
                <w:rStyle w:val="21"/>
              </w:rPr>
              <w:t>Аппаратно-программный комплекс тестирования и развития психофизи</w:t>
            </w:r>
            <w:r>
              <w:rPr>
                <w:rStyle w:val="21"/>
              </w:rPr>
              <w:softHyphen/>
              <w:t>ологических качеств водителя (АПК)</w:t>
            </w:r>
            <w:r>
              <w:rPr>
                <w:rStyle w:val="21"/>
                <w:vertAlign w:val="superscript"/>
              </w:rPr>
              <w:t>9</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1070" w:y="2642"/>
              <w:rPr>
                <w:sz w:val="10"/>
                <w:szCs w:val="10"/>
              </w:rPr>
            </w:pP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Тахограф</w:t>
            </w:r>
            <w:r>
              <w:rPr>
                <w:rStyle w:val="21"/>
                <w:vertAlign w:val="superscript"/>
              </w:rPr>
              <w:t>10</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Детское удерживающее устройство</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Гибкое связующее звено (буксировочный трос)</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Компьютер с соответствующим программным обеспечением</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Мультимедийный проектор</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Экран (монитор, электронная доска)</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Магнитная доска со схемой населенного пункта</w:t>
            </w:r>
            <w:r>
              <w:rPr>
                <w:rStyle w:val="21"/>
                <w:vertAlign w:val="superscript"/>
              </w:rPr>
              <w:t>11</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Учебно-наглядные пособия</w:t>
            </w:r>
            <w:r>
              <w:rPr>
                <w:rStyle w:val="21"/>
                <w:vertAlign w:val="superscript"/>
              </w:rPr>
              <w:t>12</w:t>
            </w:r>
          </w:p>
        </w:tc>
        <w:tc>
          <w:tcPr>
            <w:tcW w:w="1310" w:type="dxa"/>
            <w:tcBorders>
              <w:top w:val="single" w:sz="4" w:space="0" w:color="auto"/>
              <w:left w:val="single" w:sz="4" w:space="0" w:color="auto"/>
            </w:tcBorders>
            <w:shd w:val="clear" w:color="auto" w:fill="FFFFFF"/>
          </w:tcPr>
          <w:p w:rsidR="00847211" w:rsidRDefault="00847211">
            <w:pPr>
              <w:framePr w:w="7272" w:h="20002" w:wrap="none" w:vAnchor="page" w:hAnchor="page" w:x="1070" w:y="2642"/>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1070" w:y="2642"/>
              <w:rPr>
                <w:sz w:val="10"/>
                <w:szCs w:val="10"/>
              </w:rPr>
            </w:pP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Основы законодательства в сфере дорожного движения</w:t>
            </w:r>
          </w:p>
        </w:tc>
        <w:tc>
          <w:tcPr>
            <w:tcW w:w="1310" w:type="dxa"/>
            <w:tcBorders>
              <w:top w:val="single" w:sz="4" w:space="0" w:color="auto"/>
              <w:left w:val="single" w:sz="4" w:space="0" w:color="auto"/>
            </w:tcBorders>
            <w:shd w:val="clear" w:color="auto" w:fill="FFFFFF"/>
          </w:tcPr>
          <w:p w:rsidR="00847211" w:rsidRDefault="00847211">
            <w:pPr>
              <w:framePr w:w="7272" w:h="20002" w:wrap="none" w:vAnchor="page" w:hAnchor="page" w:x="1070" w:y="2642"/>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1070" w:y="2642"/>
              <w:rPr>
                <w:sz w:val="10"/>
                <w:szCs w:val="10"/>
              </w:rPr>
            </w:pP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Дорожные знаки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Дорожная разметка</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Опознавательные и регистрационные знаки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Средства регулирования дорожного движения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Сигналы регулировщика</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Применение аварийной сигнализации и знака аварийной остановки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Начало движения, маневрирование. Способы разворота</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Расположение транспортных средств на проезжей части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Скорость движения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Обгон, опережение, встречный разъезд</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Остановка и стоянка</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Проезд перекрестков</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50"/>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ind w:firstLine="0"/>
            </w:pPr>
            <w:r>
              <w:rPr>
                <w:rStyle w:val="21"/>
              </w:rPr>
              <w:t>Проезд пешеходных переходов, и мест остановок маршрутных транспор</w:t>
            </w:r>
            <w:r>
              <w:rPr>
                <w:rStyle w:val="21"/>
              </w:rPr>
              <w:softHyphen/>
              <w:t>тных средств</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Движение через железнодорожные пути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Движение по автомагистралям</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Движение в жилых зонах</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Буксировка механических транспортных средств</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Учебная езда</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Перевозка людей</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Перевозка грузов</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50"/>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ind w:firstLine="0"/>
            </w:pPr>
            <w:r>
              <w:rPr>
                <w:rStyle w:val="21"/>
              </w:rPr>
              <w:t>Неисправности и условия, при которых запрещается эксплуатация тран</w:t>
            </w:r>
            <w:r>
              <w:rPr>
                <w:rStyle w:val="21"/>
              </w:rPr>
              <w:softHyphen/>
              <w:t>спортных средств</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Ответственность за правонарушения в области дорожного движения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Страхование автогражданской ответственности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Последовательность действий при ДТП</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Психофизиологические основы деятельности водителя</w:t>
            </w:r>
          </w:p>
        </w:tc>
        <w:tc>
          <w:tcPr>
            <w:tcW w:w="1310" w:type="dxa"/>
            <w:tcBorders>
              <w:top w:val="single" w:sz="4" w:space="0" w:color="auto"/>
              <w:left w:val="single" w:sz="4" w:space="0" w:color="auto"/>
            </w:tcBorders>
            <w:shd w:val="clear" w:color="auto" w:fill="FFFFFF"/>
          </w:tcPr>
          <w:p w:rsidR="00847211" w:rsidRDefault="00847211">
            <w:pPr>
              <w:framePr w:w="7272" w:h="20002" w:wrap="none" w:vAnchor="page" w:hAnchor="page" w:x="1070" w:y="2642"/>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1070" w:y="2642"/>
              <w:rPr>
                <w:sz w:val="10"/>
                <w:szCs w:val="10"/>
              </w:rPr>
            </w:pP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Психофизиологические особенности деятельности водителя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50"/>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58" w:lineRule="exact"/>
              <w:ind w:left="40" w:firstLine="0"/>
              <w:jc w:val="left"/>
            </w:pPr>
            <w:r>
              <w:rPr>
                <w:rStyle w:val="21"/>
              </w:rPr>
              <w:t>Воздействие на поведение водителя психотропных, наркотических веществ, алкоголя и медицинских препаратов</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Конфликтные ситуации в дорожном движении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Факторы риска при вождении автомобиля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Основы управления транспортными средствами</w:t>
            </w:r>
          </w:p>
        </w:tc>
        <w:tc>
          <w:tcPr>
            <w:tcW w:w="1310" w:type="dxa"/>
            <w:tcBorders>
              <w:top w:val="single" w:sz="4" w:space="0" w:color="auto"/>
              <w:left w:val="single" w:sz="4" w:space="0" w:color="auto"/>
            </w:tcBorders>
            <w:shd w:val="clear" w:color="auto" w:fill="FFFFFF"/>
          </w:tcPr>
          <w:p w:rsidR="00847211" w:rsidRDefault="00847211">
            <w:pPr>
              <w:framePr w:w="7272" w:h="20002" w:wrap="none" w:vAnchor="page" w:hAnchor="page" w:x="1070" w:y="2642"/>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1070" w:y="2642"/>
              <w:rPr>
                <w:sz w:val="10"/>
                <w:szCs w:val="10"/>
              </w:rPr>
            </w:pP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Сложные дорожные условия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Виды и причины ДТП</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Типичные опасные ситуации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Сложные метеоусловия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Движение в темное время суток</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Приемы руления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Посадка водителя за рулем</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Способы торможения автомобиля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Тормозной и остановочный путь</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Действия водителя в критических ситуациях</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Силы, действующие на транспортное средство</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Управление автомобилем в нештатных ситуациях</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Профессиональная надежность водителя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350"/>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ind w:left="40" w:firstLine="0"/>
              <w:jc w:val="left"/>
            </w:pPr>
            <w:r>
              <w:rPr>
                <w:rStyle w:val="21"/>
              </w:rPr>
              <w:t>Дистанция и боковой интервал. Организация наблюдения в процессе управления транспортным средством</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Влияние дорожных условий на безопасность движения</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Безопасное прохождение поворотов</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235"/>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Ремни безопасности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Подушки безопасности</w:t>
            </w:r>
          </w:p>
        </w:tc>
        <w:tc>
          <w:tcPr>
            <w:tcW w:w="131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r w:rsidR="00847211">
        <w:trPr>
          <w:trHeight w:hRule="exact" w:val="211"/>
        </w:trPr>
        <w:tc>
          <w:tcPr>
            <w:tcW w:w="4646" w:type="dxa"/>
            <w:tcBorders>
              <w:top w:val="single" w:sz="4" w:space="0" w:color="auto"/>
              <w:left w:val="single" w:sz="4" w:space="0" w:color="auto"/>
              <w:bottom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pPr>
            <w:r>
              <w:rPr>
                <w:rStyle w:val="21"/>
              </w:rPr>
              <w:t>Безопасность пассажиров транспортных средств</w:t>
            </w:r>
          </w:p>
        </w:tc>
        <w:tc>
          <w:tcPr>
            <w:tcW w:w="13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0002" w:wrap="none" w:vAnchor="page" w:hAnchor="page" w:x="1070" w:y="2642"/>
              <w:shd w:val="clear" w:color="auto" w:fill="auto"/>
              <w:spacing w:line="120" w:lineRule="exact"/>
              <w:ind w:firstLine="0"/>
              <w:jc w:val="center"/>
            </w:pPr>
            <w:r>
              <w:rPr>
                <w:rStyle w:val="21"/>
              </w:rPr>
              <w:t>1</w:t>
            </w:r>
          </w:p>
        </w:tc>
      </w:tr>
    </w:tbl>
    <w:tbl>
      <w:tblPr>
        <w:tblOverlap w:val="never"/>
        <w:tblW w:w="0" w:type="auto"/>
        <w:tblLayout w:type="fixed"/>
        <w:tblCellMar>
          <w:left w:w="10" w:type="dxa"/>
          <w:right w:w="10" w:type="dxa"/>
        </w:tblCellMar>
        <w:tblLook w:val="04A0"/>
      </w:tblPr>
      <w:tblGrid>
        <w:gridCol w:w="4646"/>
        <w:gridCol w:w="1310"/>
        <w:gridCol w:w="1315"/>
      </w:tblGrid>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Безопасность пешеходов и велосипедистов</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Типичные ошибки пешеходов</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Типовые примеры допускаемых нарушений ПДД</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58" w:lineRule="exact"/>
              <w:ind w:firstLine="0"/>
            </w:pPr>
            <w:r>
              <w:rPr>
                <w:rStyle w:val="21"/>
              </w:rPr>
              <w:t>Устройство и техническое обслуживание транспортных средств катего</w:t>
            </w:r>
            <w:r>
              <w:rPr>
                <w:rStyle w:val="21"/>
              </w:rPr>
              <w:softHyphen/>
              <w:t xml:space="preserve">рии </w:t>
            </w:r>
            <w:r w:rsidRPr="00372C15">
              <w:rPr>
                <w:rStyle w:val="21"/>
              </w:rPr>
              <w:t>«</w:t>
            </w:r>
            <w:r>
              <w:rPr>
                <w:rStyle w:val="21"/>
                <w:lang w:val="en-US"/>
              </w:rPr>
              <w:t>D</w:t>
            </w:r>
            <w:r w:rsidRPr="00372C15">
              <w:rPr>
                <w:rStyle w:val="21"/>
              </w:rPr>
              <w:t xml:space="preserve">» </w:t>
            </w:r>
            <w:r>
              <w:rPr>
                <w:rStyle w:val="21"/>
              </w:rPr>
              <w:t>как объектов управления</w:t>
            </w:r>
          </w:p>
        </w:tc>
        <w:tc>
          <w:tcPr>
            <w:tcW w:w="1310" w:type="dxa"/>
            <w:tcBorders>
              <w:top w:val="single" w:sz="4" w:space="0" w:color="auto"/>
              <w:left w:val="single" w:sz="4" w:space="0" w:color="auto"/>
            </w:tcBorders>
            <w:shd w:val="clear" w:color="auto" w:fill="FFFFFF"/>
          </w:tcPr>
          <w:p w:rsidR="00847211" w:rsidRDefault="00847211">
            <w:pPr>
              <w:framePr w:w="7272" w:h="13843" w:wrap="none" w:vAnchor="page" w:hAnchor="page" w:x="8538" w:y="2642"/>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13843" w:wrap="none" w:vAnchor="page" w:hAnchor="page" w:x="8538" w:y="2642"/>
              <w:rPr>
                <w:sz w:val="10"/>
                <w:szCs w:val="10"/>
              </w:rPr>
            </w:pP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Классификация автобусов</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Общее устройство автобуса</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350"/>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58" w:lineRule="exact"/>
              <w:ind w:firstLine="0"/>
            </w:pPr>
            <w:r>
              <w:rPr>
                <w:rStyle w:val="21"/>
              </w:rPr>
              <w:t>Кабина, органы управления и контрольно-измерительные приборы, системы пассивной безопасности</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Общее устройство и принцип работы двигателя</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Кривошипно-шатунный и газораспределительный механизмы двигателя</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Система охлаждения двигателя</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Предпусковые подогреватели</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Система смазки двигателя</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Системы питания бензиновых двигателей</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Системы питания дизельных двигателей</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Системы питания двигателей от газобаллонной установки</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Горюче-смазочные материалы и специальные жидкости</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Схемы трансмиссии автомобилей с различными приводами</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350"/>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58" w:lineRule="exact"/>
              <w:ind w:firstLine="0"/>
            </w:pPr>
            <w:r>
              <w:rPr>
                <w:rStyle w:val="21"/>
              </w:rPr>
              <w:t>Общее устройство и принцип работы однодискового и двухдискового сцепления</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Устройство гидравлического привода сцепления</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Устройство пневмогидравлического усилителя привода сцепления</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ind w:firstLine="0"/>
            </w:pPr>
            <w:r>
              <w:rPr>
                <w:rStyle w:val="21"/>
              </w:rPr>
              <w:t>Общее устройство и принцип работы механической коробки переключе</w:t>
            </w:r>
            <w:r>
              <w:rPr>
                <w:rStyle w:val="21"/>
              </w:rPr>
              <w:softHyphen/>
              <w:t>ния передач</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ind w:firstLine="0"/>
            </w:pPr>
            <w:r>
              <w:rPr>
                <w:rStyle w:val="21"/>
              </w:rPr>
              <w:t>Общее устройство и принцип работы автоматической коробки переклю</w:t>
            </w:r>
            <w:r>
              <w:rPr>
                <w:rStyle w:val="21"/>
              </w:rPr>
              <w:softHyphen/>
              <w:t>чения передач</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Передняя подвеска</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Задняя подвеска и задняя тележка</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Конструкции и маркировка автомобильных шин</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Общее устройство и состав тормозных систем</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Общее устройство тормозной системы с пневматическим приводом</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350"/>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58" w:lineRule="exact"/>
              <w:ind w:firstLine="0"/>
            </w:pPr>
            <w:r>
              <w:rPr>
                <w:rStyle w:val="21"/>
              </w:rPr>
              <w:t>Общее устройство тормозной системы с пневмогидравлическим приво</w:t>
            </w:r>
            <w:r>
              <w:rPr>
                <w:rStyle w:val="21"/>
              </w:rPr>
              <w:softHyphen/>
              <w:t>дом</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ind w:firstLine="0"/>
            </w:pPr>
            <w:r>
              <w:rPr>
                <w:rStyle w:val="21"/>
              </w:rPr>
              <w:t>Общее устройство и принцип работы системы рулевого управления с гидравлическим усилителем</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ind w:firstLine="0"/>
            </w:pPr>
            <w:r>
              <w:rPr>
                <w:rStyle w:val="21"/>
              </w:rPr>
              <w:t>Общее устройство и принцип работы системы рулевого управления с электрическим усилителем</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Общее устройство и маркировка аккумуляторных батарей</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Общее устройство и принцип работы генератора</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Общее устройство и принцип работы стартера</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350"/>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ind w:firstLine="0"/>
            </w:pPr>
            <w:r>
              <w:rPr>
                <w:rStyle w:val="21"/>
              </w:rPr>
              <w:t>Общее устройство и принцип работы бесконтактной и микропроцессор</w:t>
            </w:r>
            <w:r>
              <w:rPr>
                <w:rStyle w:val="21"/>
              </w:rPr>
              <w:softHyphen/>
              <w:t>ной систем зажигания</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ind w:firstLine="0"/>
            </w:pPr>
            <w:r>
              <w:rPr>
                <w:rStyle w:val="21"/>
              </w:rPr>
              <w:t>Общее устройство и принцип работы, внешних световых приборов и зву</w:t>
            </w:r>
            <w:r>
              <w:rPr>
                <w:rStyle w:val="21"/>
              </w:rPr>
              <w:softHyphen/>
              <w:t>ковых сигналов</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Общее устройство прицепа категории О1</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Виды подвесок, применяемых на прицепах</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Электрооборудование прицепа</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Устройство узла сцепки и тягово-сцепного устройства</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ind w:firstLine="0"/>
            </w:pPr>
            <w:r>
              <w:rPr>
                <w:rStyle w:val="21"/>
              </w:rPr>
              <w:t>Контрольный осмотр и ежедневное техническое обслуживание автомо</w:t>
            </w:r>
            <w:r>
              <w:rPr>
                <w:rStyle w:val="21"/>
              </w:rPr>
              <w:softHyphen/>
              <w:t>биля и прицепа</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ind w:left="1060" w:firstLine="0"/>
              <w:jc w:val="left"/>
            </w:pPr>
            <w:r>
              <w:rPr>
                <w:rStyle w:val="21"/>
              </w:rPr>
              <w:t>Организация и выполнение пассажирских перевозок автомобильным транспортом</w:t>
            </w:r>
          </w:p>
        </w:tc>
        <w:tc>
          <w:tcPr>
            <w:tcW w:w="1310" w:type="dxa"/>
            <w:tcBorders>
              <w:top w:val="single" w:sz="4" w:space="0" w:color="auto"/>
              <w:left w:val="single" w:sz="4" w:space="0" w:color="auto"/>
            </w:tcBorders>
            <w:shd w:val="clear" w:color="auto" w:fill="FFFFFF"/>
          </w:tcPr>
          <w:p w:rsidR="00847211" w:rsidRDefault="00847211">
            <w:pPr>
              <w:framePr w:w="7272" w:h="13843" w:wrap="none" w:vAnchor="page" w:hAnchor="page" w:x="8538" w:y="2642"/>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13843" w:wrap="none" w:vAnchor="page" w:hAnchor="page" w:x="8538" w:y="2642"/>
              <w:rPr>
                <w:sz w:val="10"/>
                <w:szCs w:val="10"/>
              </w:rPr>
            </w:pP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58" w:lineRule="exact"/>
              <w:ind w:firstLine="0"/>
            </w:pPr>
            <w:r>
              <w:rPr>
                <w:rStyle w:val="21"/>
              </w:rPr>
              <w:t>Нормативное правовое обеспечение пассажирских перевозок автомо</w:t>
            </w:r>
            <w:r>
              <w:rPr>
                <w:rStyle w:val="21"/>
              </w:rPr>
              <w:softHyphen/>
              <w:t>бильным транспортом</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Организация пассажирских перевозок</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Путевой (маршрутный) лист автобуса</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Билетно-учетный лист</w:t>
            </w:r>
          </w:p>
        </w:tc>
        <w:tc>
          <w:tcPr>
            <w:tcW w:w="1310" w:type="dxa"/>
            <w:tcBorders>
              <w:top w:val="single" w:sz="4" w:space="0" w:color="auto"/>
              <w:left w:val="single" w:sz="4" w:space="0" w:color="auto"/>
            </w:tcBorders>
            <w:shd w:val="clear" w:color="auto" w:fill="FFFFFF"/>
          </w:tcPr>
          <w:p w:rsidR="00847211" w:rsidRDefault="00847211">
            <w:pPr>
              <w:framePr w:w="7272" w:h="13843" w:wrap="none" w:vAnchor="page" w:hAnchor="page" w:x="8538" w:y="2642"/>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13843" w:wrap="none" w:vAnchor="page" w:hAnchor="page" w:x="8538" w:y="2642"/>
              <w:rPr>
                <w:sz w:val="10"/>
                <w:szCs w:val="10"/>
              </w:rPr>
            </w:pP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Лист регулярности движения</w:t>
            </w:r>
          </w:p>
        </w:tc>
        <w:tc>
          <w:tcPr>
            <w:tcW w:w="1310" w:type="dxa"/>
            <w:tcBorders>
              <w:top w:val="single" w:sz="4" w:space="0" w:color="auto"/>
              <w:left w:val="single" w:sz="4" w:space="0" w:color="auto"/>
            </w:tcBorders>
            <w:shd w:val="clear" w:color="auto" w:fill="FFFFFF"/>
          </w:tcPr>
          <w:p w:rsidR="00847211" w:rsidRDefault="00847211">
            <w:pPr>
              <w:framePr w:w="7272" w:h="13843" w:wrap="none" w:vAnchor="page" w:hAnchor="page" w:x="8538" w:y="2642"/>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13843" w:wrap="none" w:vAnchor="page" w:hAnchor="page" w:x="8538" w:y="2642"/>
              <w:rPr>
                <w:sz w:val="10"/>
                <w:szCs w:val="10"/>
              </w:rPr>
            </w:pP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Информационные материалы</w:t>
            </w:r>
          </w:p>
        </w:tc>
        <w:tc>
          <w:tcPr>
            <w:tcW w:w="1310" w:type="dxa"/>
            <w:tcBorders>
              <w:top w:val="single" w:sz="4" w:space="0" w:color="auto"/>
              <w:left w:val="single" w:sz="4" w:space="0" w:color="auto"/>
            </w:tcBorders>
            <w:shd w:val="clear" w:color="auto" w:fill="FFFFFF"/>
          </w:tcPr>
          <w:p w:rsidR="00847211" w:rsidRDefault="00847211">
            <w:pPr>
              <w:framePr w:w="7272" w:h="13843" w:wrap="none" w:vAnchor="page" w:hAnchor="page" w:x="8538" w:y="2642"/>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13843" w:wrap="none" w:vAnchor="page" w:hAnchor="page" w:x="8538" w:y="2642"/>
              <w:rPr>
                <w:sz w:val="10"/>
                <w:szCs w:val="10"/>
              </w:rPr>
            </w:pP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Информационный стенд</w:t>
            </w:r>
          </w:p>
        </w:tc>
        <w:tc>
          <w:tcPr>
            <w:tcW w:w="1310" w:type="dxa"/>
            <w:tcBorders>
              <w:top w:val="single" w:sz="4" w:space="0" w:color="auto"/>
              <w:left w:val="single" w:sz="4" w:space="0" w:color="auto"/>
            </w:tcBorders>
            <w:shd w:val="clear" w:color="auto" w:fill="FFFFFF"/>
          </w:tcPr>
          <w:p w:rsidR="00847211" w:rsidRDefault="00847211">
            <w:pPr>
              <w:framePr w:w="7272" w:h="13843" w:wrap="none" w:vAnchor="page" w:hAnchor="page" w:x="8538" w:y="2642"/>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13843" w:wrap="none" w:vAnchor="page" w:hAnchor="page" w:x="8538" w:y="2642"/>
              <w:rPr>
                <w:sz w:val="10"/>
                <w:szCs w:val="10"/>
              </w:rPr>
            </w:pP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58" w:lineRule="exact"/>
              <w:ind w:firstLine="0"/>
            </w:pPr>
            <w:r>
              <w:rPr>
                <w:rStyle w:val="21"/>
              </w:rPr>
              <w:t>Закон Российской Федерации от 7 февраля 1992 г. № 2300-1 «О защите прав потребителей»</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Копия лицензии с соответствующим приложением</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ind w:firstLine="0"/>
            </w:pPr>
            <w:r>
              <w:rPr>
                <w:rStyle w:val="21"/>
              </w:rPr>
              <w:t>Примерная программа профессиональной подготовки водителей тран</w:t>
            </w:r>
            <w:r>
              <w:rPr>
                <w:rStyle w:val="21"/>
              </w:rPr>
              <w:softHyphen/>
              <w:t xml:space="preserve">спортных средств категории </w:t>
            </w:r>
            <w:r w:rsidRPr="00372C15">
              <w:rPr>
                <w:rStyle w:val="21"/>
              </w:rPr>
              <w:t>«</w:t>
            </w:r>
            <w:r>
              <w:rPr>
                <w:rStyle w:val="21"/>
                <w:lang w:val="en-US"/>
              </w:rPr>
              <w:t>D</w:t>
            </w:r>
            <w:r w:rsidRPr="00372C15">
              <w:rPr>
                <w:rStyle w:val="21"/>
              </w:rPr>
              <w:t>»</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58" w:lineRule="exact"/>
              <w:ind w:firstLine="0"/>
            </w:pPr>
            <w:r>
              <w:rPr>
                <w:rStyle w:val="21"/>
              </w:rPr>
              <w:t xml:space="preserve">Программа профессиональной подготовки водителей транспортных средств категории </w:t>
            </w:r>
            <w:r w:rsidRPr="00372C15">
              <w:rPr>
                <w:rStyle w:val="21"/>
              </w:rPr>
              <w:t>«</w:t>
            </w:r>
            <w:r>
              <w:rPr>
                <w:rStyle w:val="21"/>
                <w:lang w:val="en-US"/>
              </w:rPr>
              <w:t>D</w:t>
            </w:r>
            <w:r w:rsidRPr="00372C15">
              <w:rPr>
                <w:rStyle w:val="21"/>
              </w:rPr>
              <w:t xml:space="preserve">», </w:t>
            </w:r>
            <w:r>
              <w:rPr>
                <w:rStyle w:val="21"/>
              </w:rPr>
              <w:t>согласованная с Госавтоинспекцией</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Федеральный закон «О защите прав потребителей»</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Учебный план</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Календарный учебный график (на каждую учебную группу)</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Расписание занятий (на каждую учебную группу)</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График учебного вождения (на каждую учебную группу)</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ind w:firstLine="0"/>
            </w:pPr>
            <w:r>
              <w:rPr>
                <w:rStyle w:val="21"/>
              </w:rPr>
              <w:t>Схемы учебных маршрутов, утвержденные руководителем организации, осуществляющей образовательную деятельность</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Книга жалоб и предложений</w:t>
            </w:r>
          </w:p>
        </w:tc>
        <w:tc>
          <w:tcPr>
            <w:tcW w:w="1310" w:type="dxa"/>
            <w:tcBorders>
              <w:top w:val="single" w:sz="4" w:space="0" w:color="auto"/>
              <w:lef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bottom w:val="single" w:sz="4" w:space="0" w:color="auto"/>
            </w:tcBorders>
            <w:shd w:val="clear" w:color="auto" w:fill="FFFFFF"/>
          </w:tcPr>
          <w:p w:rsidR="00847211" w:rsidRDefault="008960A5">
            <w:pPr>
              <w:pStyle w:val="41"/>
              <w:framePr w:w="7272" w:h="13843" w:wrap="none" w:vAnchor="page" w:hAnchor="page" w:x="8538" w:y="2642"/>
              <w:shd w:val="clear" w:color="auto" w:fill="auto"/>
              <w:spacing w:line="120" w:lineRule="exact"/>
              <w:ind w:firstLine="0"/>
            </w:pPr>
            <w:r>
              <w:rPr>
                <w:rStyle w:val="21"/>
              </w:rPr>
              <w:t>Адрес официального сайта в сети «Интернет»</w:t>
            </w:r>
          </w:p>
        </w:tc>
        <w:tc>
          <w:tcPr>
            <w:tcW w:w="1310" w:type="dxa"/>
            <w:tcBorders>
              <w:top w:val="single" w:sz="4" w:space="0" w:color="auto"/>
              <w:left w:val="single" w:sz="4" w:space="0" w:color="auto"/>
              <w:bottom w:val="single" w:sz="4" w:space="0" w:color="auto"/>
            </w:tcBorders>
            <w:shd w:val="clear" w:color="auto" w:fill="FFFFFF"/>
          </w:tcPr>
          <w:p w:rsidR="00847211" w:rsidRDefault="00847211">
            <w:pPr>
              <w:framePr w:w="7272" w:h="13843" w:wrap="none" w:vAnchor="page" w:hAnchor="page" w:x="8538" w:y="2642"/>
              <w:rPr>
                <w:sz w:val="10"/>
                <w:szCs w:val="10"/>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72" w:h="13843" w:wrap="none" w:vAnchor="page" w:hAnchor="page" w:x="8538" w:y="2642"/>
              <w:rPr>
                <w:sz w:val="10"/>
                <w:szCs w:val="10"/>
              </w:rPr>
            </w:pPr>
          </w:p>
        </w:tc>
      </w:tr>
    </w:tbl>
    <w:p w:rsidR="00847211" w:rsidRDefault="008960A5">
      <w:pPr>
        <w:pStyle w:val="50"/>
        <w:framePr w:w="7282" w:h="178" w:hRule="exact" w:wrap="none" w:vAnchor="page" w:hAnchor="page" w:x="8534" w:y="16821"/>
        <w:shd w:val="clear" w:color="auto" w:fill="auto"/>
        <w:spacing w:after="0" w:line="120" w:lineRule="exact"/>
        <w:jc w:val="center"/>
      </w:pPr>
      <w:r>
        <w:t>Перечень материалов по предмету «Первая помощь при дорожно-транспортном происшествии»</w:t>
      </w:r>
    </w:p>
    <w:p w:rsidR="00847211" w:rsidRDefault="008960A5">
      <w:pPr>
        <w:pStyle w:val="a6"/>
        <w:framePr w:w="691" w:h="173" w:hRule="exact" w:wrap="none" w:vAnchor="page" w:hAnchor="page" w:x="15105" w:y="17138"/>
        <w:shd w:val="clear" w:color="auto" w:fill="auto"/>
        <w:spacing w:line="120" w:lineRule="exact"/>
      </w:pPr>
      <w:r>
        <w:t>Таблица 12</w:t>
      </w:r>
    </w:p>
    <w:tbl>
      <w:tblPr>
        <w:tblOverlap w:val="never"/>
        <w:tblW w:w="0" w:type="auto"/>
        <w:tblLayout w:type="fixed"/>
        <w:tblCellMar>
          <w:left w:w="10" w:type="dxa"/>
          <w:right w:w="10" w:type="dxa"/>
        </w:tblCellMar>
        <w:tblLook w:val="04A0"/>
      </w:tblPr>
      <w:tblGrid>
        <w:gridCol w:w="4646"/>
        <w:gridCol w:w="1310"/>
        <w:gridCol w:w="1315"/>
      </w:tblGrid>
      <w:tr w:rsidR="00847211">
        <w:trPr>
          <w:trHeight w:hRule="exact" w:val="341"/>
        </w:trPr>
        <w:tc>
          <w:tcPr>
            <w:tcW w:w="4646" w:type="dxa"/>
            <w:tcBorders>
              <w:top w:val="single" w:sz="4" w:space="0" w:color="auto"/>
              <w:lef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Наименование учебных материалов</w:t>
            </w:r>
          </w:p>
        </w:tc>
        <w:tc>
          <w:tcPr>
            <w:tcW w:w="1310" w:type="dxa"/>
            <w:tcBorders>
              <w:top w:val="single" w:sz="4" w:space="0" w:color="auto"/>
              <w:lef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Единица</w:t>
            </w:r>
          </w:p>
          <w:p w:rsidR="00847211" w:rsidRDefault="008960A5">
            <w:pPr>
              <w:pStyle w:val="41"/>
              <w:framePr w:w="7272" w:h="5189" w:wrap="none" w:vAnchor="page" w:hAnchor="page" w:x="8538" w:y="17455"/>
              <w:shd w:val="clear" w:color="auto" w:fill="auto"/>
              <w:spacing w:line="120" w:lineRule="exact"/>
              <w:ind w:firstLine="0"/>
              <w:jc w:val="center"/>
            </w:pPr>
            <w:r>
              <w:rPr>
                <w:rStyle w:val="21"/>
              </w:rPr>
              <w:t>измерения</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Количество</w:t>
            </w:r>
          </w:p>
        </w:tc>
      </w:tr>
      <w:tr w:rsidR="00847211">
        <w:trPr>
          <w:trHeight w:hRule="exact" w:val="173"/>
        </w:trPr>
        <w:tc>
          <w:tcPr>
            <w:tcW w:w="72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Оборудование</w:t>
            </w:r>
          </w:p>
        </w:tc>
      </w:tr>
      <w:tr w:rsidR="00847211">
        <w:trPr>
          <w:trHeight w:hRule="exact" w:val="499"/>
        </w:trPr>
        <w:tc>
          <w:tcPr>
            <w:tcW w:w="4646" w:type="dxa"/>
            <w:tcBorders>
              <w:top w:val="single" w:sz="4" w:space="0" w:color="auto"/>
              <w:left w:val="single" w:sz="4" w:space="0" w:color="auto"/>
            </w:tcBorders>
            <w:shd w:val="clear" w:color="auto" w:fill="FFFFFF"/>
          </w:tcPr>
          <w:p w:rsidR="00847211" w:rsidRDefault="008960A5">
            <w:pPr>
              <w:pStyle w:val="41"/>
              <w:framePr w:w="7272" w:h="5189" w:wrap="none" w:vAnchor="page" w:hAnchor="page" w:x="8538" w:y="17455"/>
              <w:shd w:val="clear" w:color="auto" w:fill="auto"/>
              <w:ind w:firstLine="0"/>
            </w:pPr>
            <w:r>
              <w:rPr>
                <w:rStyle w:val="21"/>
              </w:rPr>
              <w:t>Тренажер-манекен взрослого пострадавшего (голова, торс, конечности) с выносным электрическим контролером для отработки приемов сердеч</w:t>
            </w:r>
            <w:r>
              <w:rPr>
                <w:rStyle w:val="21"/>
              </w:rPr>
              <w:softHyphen/>
              <w:t>но-легочной реанимации</w:t>
            </w:r>
          </w:p>
        </w:tc>
        <w:tc>
          <w:tcPr>
            <w:tcW w:w="1310" w:type="dxa"/>
            <w:tcBorders>
              <w:top w:val="single" w:sz="4" w:space="0" w:color="auto"/>
              <w:lef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1</w:t>
            </w:r>
          </w:p>
        </w:tc>
      </w:tr>
      <w:tr w:rsidR="00847211">
        <w:trPr>
          <w:trHeight w:hRule="exact" w:val="331"/>
        </w:trPr>
        <w:tc>
          <w:tcPr>
            <w:tcW w:w="4646" w:type="dxa"/>
            <w:tcBorders>
              <w:top w:val="single" w:sz="4" w:space="0" w:color="auto"/>
              <w:left w:val="single" w:sz="4" w:space="0" w:color="auto"/>
            </w:tcBorders>
            <w:shd w:val="clear" w:color="auto" w:fill="FFFFFF"/>
          </w:tcPr>
          <w:p w:rsidR="00847211" w:rsidRDefault="008960A5">
            <w:pPr>
              <w:pStyle w:val="41"/>
              <w:framePr w:w="7272" w:h="5189" w:wrap="none" w:vAnchor="page" w:hAnchor="page" w:x="8538" w:y="17455"/>
              <w:shd w:val="clear" w:color="auto" w:fill="auto"/>
              <w:ind w:firstLine="0"/>
            </w:pPr>
            <w:r>
              <w:rPr>
                <w:rStyle w:val="21"/>
              </w:rPr>
              <w:t>Тренажер-манекен взрослого пострадавшего (голова, торс) без контр</w:t>
            </w:r>
            <w:r>
              <w:rPr>
                <w:rStyle w:val="21"/>
              </w:rPr>
              <w:softHyphen/>
              <w:t>олера для отработки приемов сердечно-легочной реанимации</w:t>
            </w:r>
          </w:p>
        </w:tc>
        <w:tc>
          <w:tcPr>
            <w:tcW w:w="1310" w:type="dxa"/>
            <w:tcBorders>
              <w:top w:val="single" w:sz="4" w:space="0" w:color="auto"/>
              <w:lef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1</w:t>
            </w:r>
          </w:p>
        </w:tc>
      </w:tr>
      <w:tr w:rsidR="00847211">
        <w:trPr>
          <w:trHeight w:hRule="exact" w:val="336"/>
        </w:trPr>
        <w:tc>
          <w:tcPr>
            <w:tcW w:w="4646" w:type="dxa"/>
            <w:tcBorders>
              <w:top w:val="single" w:sz="4" w:space="0" w:color="auto"/>
              <w:left w:val="single" w:sz="4" w:space="0" w:color="auto"/>
            </w:tcBorders>
            <w:shd w:val="clear" w:color="auto" w:fill="FFFFFF"/>
          </w:tcPr>
          <w:p w:rsidR="00847211" w:rsidRDefault="008960A5">
            <w:pPr>
              <w:pStyle w:val="41"/>
              <w:framePr w:w="7272" w:h="5189" w:wrap="none" w:vAnchor="page" w:hAnchor="page" w:x="8538" w:y="17455"/>
              <w:shd w:val="clear" w:color="auto" w:fill="auto"/>
              <w:spacing w:line="158" w:lineRule="exact"/>
              <w:ind w:firstLine="0"/>
            </w:pPr>
            <w:r>
              <w:rPr>
                <w:rStyle w:val="21"/>
              </w:rPr>
              <w:t>Тренажер-манекен взрослого пострадавшего для отработки приемов уда</w:t>
            </w:r>
            <w:r>
              <w:rPr>
                <w:rStyle w:val="21"/>
              </w:rPr>
              <w:softHyphen/>
              <w:t>ления инородного тела из верхних дыхательных путей</w:t>
            </w:r>
          </w:p>
        </w:tc>
        <w:tc>
          <w:tcPr>
            <w:tcW w:w="1310" w:type="dxa"/>
            <w:tcBorders>
              <w:top w:val="single" w:sz="4" w:space="0" w:color="auto"/>
              <w:lef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1</w:t>
            </w:r>
          </w:p>
        </w:tc>
      </w:tr>
      <w:tr w:rsidR="00847211">
        <w:trPr>
          <w:trHeight w:hRule="exact" w:val="499"/>
        </w:trPr>
        <w:tc>
          <w:tcPr>
            <w:tcW w:w="4646" w:type="dxa"/>
            <w:tcBorders>
              <w:top w:val="single" w:sz="4" w:space="0" w:color="auto"/>
              <w:left w:val="single" w:sz="4" w:space="0" w:color="auto"/>
            </w:tcBorders>
            <w:shd w:val="clear" w:color="auto" w:fill="FFFFFF"/>
          </w:tcPr>
          <w:p w:rsidR="00847211" w:rsidRDefault="008960A5">
            <w:pPr>
              <w:pStyle w:val="41"/>
              <w:framePr w:w="7272" w:h="5189" w:wrap="none" w:vAnchor="page" w:hAnchor="page" w:x="8538" w:y="17455"/>
              <w:shd w:val="clear" w:color="auto" w:fill="auto"/>
              <w:spacing w:line="158" w:lineRule="exact"/>
              <w:ind w:firstLine="0"/>
            </w:pPr>
            <w:r>
              <w:rPr>
                <w:rStyle w:val="21"/>
              </w:rPr>
              <w:t>Расходный материал для тренажеров (запасные лицевые маски, запа</w:t>
            </w:r>
            <w:r>
              <w:rPr>
                <w:rStyle w:val="21"/>
              </w:rPr>
              <w:softHyphen/>
              <w:t>сные «дыхательные пути», пленки с клапаном для проведения искусст</w:t>
            </w:r>
            <w:r>
              <w:rPr>
                <w:rStyle w:val="21"/>
              </w:rPr>
              <w:softHyphen/>
              <w:t>венной вентиляции легких)</w:t>
            </w:r>
          </w:p>
        </w:tc>
        <w:tc>
          <w:tcPr>
            <w:tcW w:w="1310" w:type="dxa"/>
            <w:tcBorders>
              <w:top w:val="single" w:sz="4" w:space="0" w:color="auto"/>
              <w:lef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20</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pPr>
            <w:r>
              <w:rPr>
                <w:rStyle w:val="21"/>
              </w:rPr>
              <w:t>Мотоциклетный шлем</w:t>
            </w:r>
          </w:p>
        </w:tc>
        <w:tc>
          <w:tcPr>
            <w:tcW w:w="1310" w:type="dxa"/>
            <w:tcBorders>
              <w:top w:val="single" w:sz="4" w:space="0" w:color="auto"/>
              <w:lef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штук</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1</w:t>
            </w:r>
          </w:p>
        </w:tc>
      </w:tr>
      <w:tr w:rsidR="00847211">
        <w:trPr>
          <w:trHeight w:hRule="exact" w:val="173"/>
        </w:trPr>
        <w:tc>
          <w:tcPr>
            <w:tcW w:w="72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Расходные материалы</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left="40" w:firstLine="0"/>
              <w:jc w:val="left"/>
            </w:pPr>
            <w:r>
              <w:rPr>
                <w:rStyle w:val="21"/>
              </w:rPr>
              <w:t>Аптечка первой помощи (автомобильная)</w:t>
            </w:r>
          </w:p>
        </w:tc>
        <w:tc>
          <w:tcPr>
            <w:tcW w:w="1310" w:type="dxa"/>
            <w:tcBorders>
              <w:top w:val="single" w:sz="4" w:space="0" w:color="auto"/>
              <w:lef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8</w:t>
            </w:r>
          </w:p>
        </w:tc>
      </w:tr>
      <w:tr w:rsidR="00847211">
        <w:trPr>
          <w:trHeight w:hRule="exact" w:val="1147"/>
        </w:trPr>
        <w:tc>
          <w:tcPr>
            <w:tcW w:w="4646" w:type="dxa"/>
            <w:tcBorders>
              <w:top w:val="single" w:sz="4" w:space="0" w:color="auto"/>
              <w:left w:val="single" w:sz="4" w:space="0" w:color="auto"/>
            </w:tcBorders>
            <w:shd w:val="clear" w:color="auto" w:fill="FFFFFF"/>
          </w:tcPr>
          <w:p w:rsidR="00847211" w:rsidRDefault="008960A5">
            <w:pPr>
              <w:pStyle w:val="41"/>
              <w:framePr w:w="7272" w:h="5189" w:wrap="none" w:vAnchor="page" w:hAnchor="page" w:x="8538" w:y="17455"/>
              <w:shd w:val="clear" w:color="auto" w:fill="auto"/>
              <w:spacing w:line="158" w:lineRule="exact"/>
              <w:ind w:left="40" w:firstLine="0"/>
              <w:jc w:val="left"/>
            </w:pPr>
            <w:r>
              <w:rPr>
                <w:rStyle w:val="21"/>
              </w:rPr>
              <w:t>Табельные средства для оказания первой помощи:</w:t>
            </w:r>
          </w:p>
          <w:p w:rsidR="00847211" w:rsidRDefault="008960A5">
            <w:pPr>
              <w:pStyle w:val="41"/>
              <w:framePr w:w="7272" w:h="5189" w:wrap="none" w:vAnchor="page" w:hAnchor="page" w:x="8538" w:y="17455"/>
              <w:shd w:val="clear" w:color="auto" w:fill="auto"/>
              <w:spacing w:line="158" w:lineRule="exact"/>
              <w:ind w:left="40" w:firstLine="0"/>
              <w:jc w:val="left"/>
            </w:pPr>
            <w:r>
              <w:rPr>
                <w:rStyle w:val="21"/>
              </w:rPr>
              <w:t>Устройства для проведения искусственной вентиляции легких: лицевые маски с клапаном различных моделей Средства для временной остановки кровотечения—жгуты Средства иммобилизации для верхних, нижних конечностей, шейного отдела позвоночника (шины)</w:t>
            </w:r>
          </w:p>
          <w:p w:rsidR="00847211" w:rsidRDefault="008960A5">
            <w:pPr>
              <w:pStyle w:val="41"/>
              <w:framePr w:w="7272" w:h="5189" w:wrap="none" w:vAnchor="page" w:hAnchor="page" w:x="8538" w:y="17455"/>
              <w:shd w:val="clear" w:color="auto" w:fill="auto"/>
              <w:spacing w:line="158" w:lineRule="exact"/>
              <w:ind w:left="40" w:firstLine="0"/>
              <w:jc w:val="left"/>
            </w:pPr>
            <w:r>
              <w:rPr>
                <w:rStyle w:val="21"/>
              </w:rPr>
              <w:t>Перевязочные средства (бинты, салфетки, лейкопластырь)</w:t>
            </w:r>
          </w:p>
        </w:tc>
        <w:tc>
          <w:tcPr>
            <w:tcW w:w="1310" w:type="dxa"/>
            <w:tcBorders>
              <w:top w:val="single" w:sz="4" w:space="0" w:color="auto"/>
              <w:lef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1</w:t>
            </w:r>
          </w:p>
        </w:tc>
      </w:tr>
      <w:tr w:rsidR="00847211">
        <w:trPr>
          <w:trHeight w:hRule="exact" w:val="494"/>
        </w:trPr>
        <w:tc>
          <w:tcPr>
            <w:tcW w:w="4646" w:type="dxa"/>
            <w:tcBorders>
              <w:top w:val="single" w:sz="4" w:space="0" w:color="auto"/>
              <w:left w:val="single" w:sz="4" w:space="0" w:color="auto"/>
            </w:tcBorders>
            <w:shd w:val="clear" w:color="auto" w:fill="FFFFFF"/>
          </w:tcPr>
          <w:p w:rsidR="00847211" w:rsidRDefault="008960A5">
            <w:pPr>
              <w:pStyle w:val="41"/>
              <w:framePr w:w="7272" w:h="5189" w:wrap="none" w:vAnchor="page" w:hAnchor="page" w:x="8538" w:y="17455"/>
              <w:shd w:val="clear" w:color="auto" w:fill="auto"/>
              <w:ind w:firstLine="0"/>
            </w:pPr>
            <w:r>
              <w:rPr>
                <w:rStyle w:val="21"/>
              </w:rPr>
              <w:t>Подручные материалы, имитирующие носилочные средства, средства для остановки кровотечения, перевязочные средства, иммобилизирую</w:t>
            </w:r>
            <w:r>
              <w:rPr>
                <w:rStyle w:val="21"/>
              </w:rPr>
              <w:softHyphen/>
              <w:t>щие средства</w:t>
            </w:r>
          </w:p>
        </w:tc>
        <w:tc>
          <w:tcPr>
            <w:tcW w:w="1310" w:type="dxa"/>
            <w:tcBorders>
              <w:top w:val="single" w:sz="4" w:space="0" w:color="auto"/>
              <w:lef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1</w:t>
            </w:r>
          </w:p>
        </w:tc>
      </w:tr>
      <w:tr w:rsidR="00847211">
        <w:trPr>
          <w:trHeight w:hRule="exact" w:val="173"/>
        </w:trPr>
        <w:tc>
          <w:tcPr>
            <w:tcW w:w="72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Учебно-наглядные пособия</w:t>
            </w:r>
            <w:r>
              <w:rPr>
                <w:rStyle w:val="21"/>
                <w:vertAlign w:val="superscript"/>
              </w:rPr>
              <w:t>13</w:t>
            </w:r>
          </w:p>
        </w:tc>
      </w:tr>
      <w:tr w:rsidR="00847211">
        <w:trPr>
          <w:trHeight w:hRule="exact" w:val="336"/>
        </w:trPr>
        <w:tc>
          <w:tcPr>
            <w:tcW w:w="4646" w:type="dxa"/>
            <w:tcBorders>
              <w:top w:val="single" w:sz="4" w:space="0" w:color="auto"/>
              <w:left w:val="single" w:sz="4" w:space="0" w:color="auto"/>
            </w:tcBorders>
            <w:shd w:val="clear" w:color="auto" w:fill="FFFFFF"/>
          </w:tcPr>
          <w:p w:rsidR="00847211" w:rsidRDefault="008960A5">
            <w:pPr>
              <w:pStyle w:val="41"/>
              <w:framePr w:w="7272" w:h="5189" w:wrap="none" w:vAnchor="page" w:hAnchor="page" w:x="8538" w:y="17455"/>
              <w:shd w:val="clear" w:color="auto" w:fill="auto"/>
              <w:ind w:left="40" w:firstLine="0"/>
              <w:jc w:val="left"/>
            </w:pPr>
            <w:r>
              <w:rPr>
                <w:rStyle w:val="21"/>
              </w:rPr>
              <w:t>Учебные пособия по первой помощи пострадавшим в дорожно-транспор</w:t>
            </w:r>
            <w:r>
              <w:rPr>
                <w:rStyle w:val="21"/>
              </w:rPr>
              <w:softHyphen/>
              <w:t>тных происшествиях для водителей</w:t>
            </w:r>
          </w:p>
        </w:tc>
        <w:tc>
          <w:tcPr>
            <w:tcW w:w="1310" w:type="dxa"/>
            <w:tcBorders>
              <w:top w:val="single" w:sz="4" w:space="0" w:color="auto"/>
              <w:lef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18</w:t>
            </w:r>
          </w:p>
        </w:tc>
      </w:tr>
      <w:tr w:rsidR="00847211">
        <w:trPr>
          <w:trHeight w:hRule="exact" w:val="341"/>
        </w:trPr>
        <w:tc>
          <w:tcPr>
            <w:tcW w:w="4646" w:type="dxa"/>
            <w:tcBorders>
              <w:top w:val="single" w:sz="4" w:space="0" w:color="auto"/>
              <w:left w:val="single" w:sz="4" w:space="0" w:color="auto"/>
              <w:bottom w:val="single" w:sz="4" w:space="0" w:color="auto"/>
            </w:tcBorders>
            <w:shd w:val="clear" w:color="auto" w:fill="FFFFFF"/>
          </w:tcPr>
          <w:p w:rsidR="00847211" w:rsidRDefault="008960A5">
            <w:pPr>
              <w:pStyle w:val="41"/>
              <w:framePr w:w="7272" w:h="5189" w:wrap="none" w:vAnchor="page" w:hAnchor="page" w:x="8538" w:y="17455"/>
              <w:shd w:val="clear" w:color="auto" w:fill="auto"/>
              <w:spacing w:line="158" w:lineRule="exact"/>
              <w:ind w:left="40" w:firstLine="0"/>
              <w:jc w:val="left"/>
            </w:pPr>
            <w:r>
              <w:rPr>
                <w:rStyle w:val="21"/>
              </w:rPr>
              <w:t>Учебные фильмы по первой помощи пострадавшим в дорожно-тран</w:t>
            </w:r>
            <w:r>
              <w:rPr>
                <w:rStyle w:val="21"/>
              </w:rPr>
              <w:softHyphen/>
              <w:t>спортных происшествиях</w:t>
            </w:r>
          </w:p>
        </w:tc>
        <w:tc>
          <w:tcPr>
            <w:tcW w:w="13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5189" w:wrap="none" w:vAnchor="page" w:hAnchor="page" w:x="8538" w:y="17455"/>
              <w:shd w:val="clear" w:color="auto" w:fill="auto"/>
              <w:spacing w:line="120" w:lineRule="exact"/>
              <w:ind w:firstLine="0"/>
              <w:jc w:val="center"/>
            </w:pPr>
            <w:r>
              <w:rPr>
                <w:rStyle w:val="21"/>
              </w:rPr>
              <w:t>1</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81" o:spid="_x0000_s1206" type="#_x0000_t32" style="position:absolute;margin-left:344.9pt;margin-top:113.1pt;width:155.05pt;height:0;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" filled="t" strokeweight="1.45pt">
            <v:path arrowok="f"/>
            <o:lock v:ext="edit" shapetype="f"/>
            <w10:wrap anchorx="page" anchory="page"/>
          </v:shape>
        </w:pict>
      </w:r>
      <w:r w:rsidRPr="005D56F7">
        <w:rPr>
          <w:noProof/>
        </w:rPr>
        <w:pict>
          <v:shape id="AutoShape 180" o:spid="_x0000_s1205" type="#_x0000_t32" style="position:absolute;margin-left:52.6pt;margin-top:117.4pt;width:738.25pt;height:0;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" filled="t" strokeweight="1.45pt">
            <v:path arrowok="f"/>
            <o:lock v:ext="edit" shapetype="f"/>
            <w10:wrap anchorx="page" anchory="page"/>
          </v:shape>
        </w:pict>
      </w:r>
    </w:p>
    <w:p w:rsidR="00847211" w:rsidRDefault="008960A5">
      <w:pPr>
        <w:pStyle w:val="23"/>
        <w:framePr w:wrap="none" w:vAnchor="page" w:hAnchor="page" w:x="1038" w:y="962"/>
        <w:shd w:val="clear" w:color="auto" w:fill="auto"/>
        <w:spacing w:line="150" w:lineRule="exact"/>
        <w:ind w:left="20"/>
      </w:pPr>
      <w:r>
        <w:t>Российская Газета</w:t>
      </w:r>
    </w:p>
    <w:p w:rsidR="00847211" w:rsidRDefault="008960A5">
      <w:pPr>
        <w:pStyle w:val="a8"/>
        <w:framePr w:wrap="none" w:vAnchor="page" w:hAnchor="page" w:x="9453" w:y="943"/>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1" w:y="943"/>
        <w:shd w:val="clear" w:color="auto" w:fill="auto"/>
        <w:spacing w:line="90" w:lineRule="exact"/>
        <w:ind w:left="20"/>
      </w:pPr>
      <w:r>
        <w:rPr>
          <w:rStyle w:val="0pt"/>
        </w:rPr>
        <w:t xml:space="preserve">№ 172/1 </w:t>
      </w:r>
      <w:r>
        <w:t>(6444/1)</w:t>
      </w:r>
    </w:p>
    <w:p w:rsidR="00847211" w:rsidRDefault="005D56F7">
      <w:pPr>
        <w:pStyle w:val="32"/>
        <w:framePr w:wrap="none" w:vAnchor="page" w:hAnchor="page" w:x="15045" w:y="962"/>
        <w:shd w:val="clear" w:color="auto" w:fill="auto"/>
        <w:spacing w:line="100" w:lineRule="exact"/>
        <w:ind w:left="20"/>
      </w:pPr>
      <w:hyperlink r:id="rId29" w:history="1">
        <w:r w:rsidR="008960A5">
          <w:rPr>
            <w:rStyle w:val="a3"/>
          </w:rPr>
          <w:t>WWW.RG.RU</w:t>
        </w:r>
      </w:hyperlink>
    </w:p>
    <w:p w:rsidR="00847211" w:rsidRDefault="008960A5">
      <w:pPr>
        <w:pStyle w:val="11"/>
        <w:framePr w:wrap="none" w:vAnchor="page" w:hAnchor="page" w:x="6880" w:y="1421"/>
        <w:shd w:val="clear" w:color="auto" w:fill="auto"/>
        <w:spacing w:line="620" w:lineRule="exact"/>
      </w:pPr>
      <w:bookmarkStart w:id="39" w:name="bookmark42"/>
      <w:r>
        <w:rPr>
          <w:rStyle w:val="12"/>
          <w:b/>
          <w:bCs/>
        </w:rPr>
        <w:t>документы</w:t>
      </w:r>
      <w:bookmarkEnd w:id="39"/>
    </w:p>
    <w:tbl>
      <w:tblPr>
        <w:tblOverlap w:val="never"/>
        <w:tblW w:w="0" w:type="auto"/>
        <w:tblLayout w:type="fixed"/>
        <w:tblCellMar>
          <w:left w:w="10" w:type="dxa"/>
          <w:right w:w="10" w:type="dxa"/>
        </w:tblCellMar>
        <w:tblLook w:val="04A0"/>
      </w:tblPr>
      <w:tblGrid>
        <w:gridCol w:w="4646"/>
        <w:gridCol w:w="1310"/>
        <w:gridCol w:w="1320"/>
      </w:tblGrid>
      <w:tr w:rsidR="00847211">
        <w:trPr>
          <w:trHeight w:hRule="exact" w:val="504"/>
        </w:trPr>
        <w:tc>
          <w:tcPr>
            <w:tcW w:w="4646" w:type="dxa"/>
            <w:tcBorders>
              <w:top w:val="single" w:sz="4" w:space="0" w:color="auto"/>
              <w:left w:val="single" w:sz="4" w:space="0" w:color="auto"/>
            </w:tcBorders>
            <w:shd w:val="clear" w:color="auto" w:fill="FFFFFF"/>
          </w:tcPr>
          <w:p w:rsidR="00847211" w:rsidRDefault="008960A5">
            <w:pPr>
              <w:pStyle w:val="41"/>
              <w:framePr w:w="7277" w:h="1205" w:wrap="none" w:vAnchor="page" w:hAnchor="page" w:x="1067" w:y="2661"/>
              <w:shd w:val="clear" w:color="auto" w:fill="auto"/>
              <w:spacing w:line="158" w:lineRule="exact"/>
              <w:ind w:firstLine="0"/>
            </w:pPr>
            <w:r>
              <w:rPr>
                <w:rStyle w:val="21"/>
              </w:rPr>
              <w:t>Наглядные пособия: способы остановки кровотечения, сердечно-легоч</w:t>
            </w:r>
            <w:r>
              <w:rPr>
                <w:rStyle w:val="21"/>
              </w:rPr>
              <w:softHyphen/>
              <w:t>ная реанимация, транспортные положения, первая помощь при скелет</w:t>
            </w:r>
            <w:r>
              <w:rPr>
                <w:rStyle w:val="21"/>
              </w:rPr>
              <w:softHyphen/>
              <w:t>ной травме, ранениях и термической травме</w:t>
            </w:r>
          </w:p>
        </w:tc>
        <w:tc>
          <w:tcPr>
            <w:tcW w:w="1310" w:type="dxa"/>
            <w:tcBorders>
              <w:top w:val="single" w:sz="4" w:space="0" w:color="auto"/>
              <w:left w:val="single" w:sz="4" w:space="0" w:color="auto"/>
            </w:tcBorders>
            <w:shd w:val="clear" w:color="auto" w:fill="FFFFFF"/>
          </w:tcPr>
          <w:p w:rsidR="00847211" w:rsidRDefault="008960A5">
            <w:pPr>
              <w:pStyle w:val="41"/>
              <w:framePr w:w="7277" w:h="1205" w:wrap="none" w:vAnchor="page" w:hAnchor="page" w:x="1067" w:y="2661"/>
              <w:shd w:val="clear" w:color="auto" w:fill="auto"/>
              <w:spacing w:line="120" w:lineRule="exact"/>
              <w:ind w:firstLine="0"/>
              <w:jc w:val="center"/>
            </w:pPr>
            <w:r>
              <w:rPr>
                <w:rStyle w:val="21"/>
              </w:rPr>
              <w:t>комплект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7" w:h="1205" w:wrap="none" w:vAnchor="page" w:hAnchor="page" w:x="1067" w:y="2661"/>
              <w:shd w:val="clear" w:color="auto" w:fill="auto"/>
              <w:spacing w:line="120" w:lineRule="exact"/>
              <w:ind w:firstLine="0"/>
              <w:jc w:val="center"/>
            </w:pPr>
            <w:r>
              <w:rPr>
                <w:rStyle w:val="21"/>
              </w:rPr>
              <w:t>1</w:t>
            </w:r>
          </w:p>
        </w:tc>
      </w:tr>
      <w:tr w:rsidR="00847211">
        <w:trPr>
          <w:trHeight w:hRule="exact" w:val="173"/>
        </w:trPr>
        <w:tc>
          <w:tcPr>
            <w:tcW w:w="727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205" w:wrap="none" w:vAnchor="page" w:hAnchor="page" w:x="1067" w:y="2661"/>
              <w:shd w:val="clear" w:color="auto" w:fill="auto"/>
              <w:spacing w:line="120" w:lineRule="exact"/>
              <w:ind w:firstLine="0"/>
              <w:jc w:val="center"/>
            </w:pPr>
            <w:r>
              <w:rPr>
                <w:rStyle w:val="21"/>
              </w:rPr>
              <w:t>Технические средства обучения</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7" w:h="1205" w:wrap="none" w:vAnchor="page" w:hAnchor="page" w:x="1067" w:y="2661"/>
              <w:shd w:val="clear" w:color="auto" w:fill="auto"/>
              <w:spacing w:line="120" w:lineRule="exact"/>
              <w:ind w:left="40" w:firstLine="0"/>
              <w:jc w:val="left"/>
            </w:pPr>
            <w:r>
              <w:rPr>
                <w:rStyle w:val="21"/>
              </w:rPr>
              <w:t>Компьютер с соответствующим программным обеспечением</w:t>
            </w:r>
          </w:p>
        </w:tc>
        <w:tc>
          <w:tcPr>
            <w:tcW w:w="1310" w:type="dxa"/>
            <w:tcBorders>
              <w:top w:val="single" w:sz="4" w:space="0" w:color="auto"/>
              <w:left w:val="single" w:sz="4" w:space="0" w:color="auto"/>
            </w:tcBorders>
            <w:shd w:val="clear" w:color="auto" w:fill="FFFFFF"/>
          </w:tcPr>
          <w:p w:rsidR="00847211" w:rsidRDefault="008960A5">
            <w:pPr>
              <w:pStyle w:val="41"/>
              <w:framePr w:w="7277" w:h="1205" w:wrap="none" w:vAnchor="page" w:hAnchor="page" w:x="1067" w:y="2661"/>
              <w:shd w:val="clear" w:color="auto" w:fill="auto"/>
              <w:spacing w:line="120" w:lineRule="exact"/>
              <w:ind w:firstLine="0"/>
              <w:jc w:val="center"/>
            </w:pPr>
            <w:r>
              <w:rPr>
                <w:rStyle w:val="21"/>
              </w:rPr>
              <w:t>комплект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7" w:h="1205" w:wrap="none" w:vAnchor="page" w:hAnchor="page" w:x="1067" w:y="2661"/>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7" w:h="1205" w:wrap="none" w:vAnchor="page" w:hAnchor="page" w:x="1067" w:y="2661"/>
              <w:shd w:val="clear" w:color="auto" w:fill="auto"/>
              <w:spacing w:line="120" w:lineRule="exact"/>
              <w:ind w:left="40" w:firstLine="0"/>
              <w:jc w:val="left"/>
            </w:pPr>
            <w:r>
              <w:rPr>
                <w:rStyle w:val="21"/>
              </w:rPr>
              <w:t>Мультимедийный проектор</w:t>
            </w:r>
          </w:p>
        </w:tc>
        <w:tc>
          <w:tcPr>
            <w:tcW w:w="1310" w:type="dxa"/>
            <w:tcBorders>
              <w:top w:val="single" w:sz="4" w:space="0" w:color="auto"/>
              <w:left w:val="single" w:sz="4" w:space="0" w:color="auto"/>
            </w:tcBorders>
            <w:shd w:val="clear" w:color="auto" w:fill="FFFFFF"/>
          </w:tcPr>
          <w:p w:rsidR="00847211" w:rsidRDefault="008960A5">
            <w:pPr>
              <w:pStyle w:val="41"/>
              <w:framePr w:w="7277" w:h="1205" w:wrap="none" w:vAnchor="page" w:hAnchor="page" w:x="1067" w:y="2661"/>
              <w:shd w:val="clear" w:color="auto" w:fill="auto"/>
              <w:spacing w:line="120" w:lineRule="exact"/>
              <w:ind w:firstLine="0"/>
              <w:jc w:val="center"/>
            </w:pPr>
            <w:r>
              <w:rPr>
                <w:rStyle w:val="21"/>
              </w:rPr>
              <w:t>комплект</w:t>
            </w:r>
          </w:p>
        </w:tc>
        <w:tc>
          <w:tcPr>
            <w:tcW w:w="1320" w:type="dxa"/>
            <w:tcBorders>
              <w:top w:val="single" w:sz="4" w:space="0" w:color="auto"/>
              <w:left w:val="single" w:sz="4" w:space="0" w:color="auto"/>
              <w:right w:val="single" w:sz="4" w:space="0" w:color="auto"/>
            </w:tcBorders>
            <w:shd w:val="clear" w:color="auto" w:fill="FFFFFF"/>
          </w:tcPr>
          <w:p w:rsidR="00847211" w:rsidRDefault="008960A5">
            <w:pPr>
              <w:pStyle w:val="41"/>
              <w:framePr w:w="7277" w:h="1205" w:wrap="none" w:vAnchor="page" w:hAnchor="page" w:x="1067" w:y="2661"/>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bottom w:val="single" w:sz="4" w:space="0" w:color="auto"/>
            </w:tcBorders>
            <w:shd w:val="clear" w:color="auto" w:fill="FFFFFF"/>
          </w:tcPr>
          <w:p w:rsidR="00847211" w:rsidRDefault="008960A5">
            <w:pPr>
              <w:pStyle w:val="41"/>
              <w:framePr w:w="7277" w:h="1205" w:wrap="none" w:vAnchor="page" w:hAnchor="page" w:x="1067" w:y="2661"/>
              <w:shd w:val="clear" w:color="auto" w:fill="auto"/>
              <w:spacing w:line="120" w:lineRule="exact"/>
              <w:ind w:left="40" w:firstLine="0"/>
              <w:jc w:val="left"/>
            </w:pPr>
            <w:r>
              <w:rPr>
                <w:rStyle w:val="21"/>
              </w:rPr>
              <w:t>Экран (электронная доска)</w:t>
            </w:r>
          </w:p>
        </w:tc>
        <w:tc>
          <w:tcPr>
            <w:tcW w:w="1310" w:type="dxa"/>
            <w:tcBorders>
              <w:top w:val="single" w:sz="4" w:space="0" w:color="auto"/>
              <w:left w:val="single" w:sz="4" w:space="0" w:color="auto"/>
              <w:bottom w:val="single" w:sz="4" w:space="0" w:color="auto"/>
            </w:tcBorders>
            <w:shd w:val="clear" w:color="auto" w:fill="FFFFFF"/>
          </w:tcPr>
          <w:p w:rsidR="00847211" w:rsidRDefault="008960A5">
            <w:pPr>
              <w:pStyle w:val="41"/>
              <w:framePr w:w="7277" w:h="1205" w:wrap="none" w:vAnchor="page" w:hAnchor="page" w:x="1067" w:y="2661"/>
              <w:shd w:val="clear" w:color="auto" w:fill="auto"/>
              <w:spacing w:line="120" w:lineRule="exact"/>
              <w:ind w:firstLine="0"/>
              <w:jc w:val="center"/>
            </w:pPr>
            <w:r>
              <w:rPr>
                <w:rStyle w:val="21"/>
              </w:rPr>
              <w:t>комплект</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205" w:wrap="none" w:vAnchor="page" w:hAnchor="page" w:x="1067" w:y="2661"/>
              <w:shd w:val="clear" w:color="auto" w:fill="auto"/>
              <w:spacing w:line="120" w:lineRule="exact"/>
              <w:ind w:firstLine="0"/>
              <w:jc w:val="center"/>
            </w:pPr>
            <w:r>
              <w:rPr>
                <w:rStyle w:val="21"/>
              </w:rPr>
              <w:t>1</w:t>
            </w:r>
          </w:p>
        </w:tc>
      </w:tr>
    </w:tbl>
    <w:p w:rsidR="00847211" w:rsidRDefault="008960A5">
      <w:pPr>
        <w:pStyle w:val="41"/>
        <w:framePr w:w="7286" w:h="14160" w:hRule="exact" w:wrap="none" w:vAnchor="page" w:hAnchor="page" w:x="1062" w:y="3950"/>
        <w:shd w:val="clear" w:color="auto" w:fill="auto"/>
        <w:spacing w:line="158" w:lineRule="exact"/>
        <w:ind w:left="20" w:right="20" w:firstLine="240"/>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w:t>
      </w:r>
      <w:r>
        <w:softHyphen/>
        <w:t>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w:t>
      </w:r>
      <w:r>
        <w:softHyphen/>
        <w:t>чением учебных транспортных средств, используемых в процессе обучения.</w:t>
      </w:r>
    </w:p>
    <w:p w:rsidR="00847211" w:rsidRDefault="008960A5">
      <w:pPr>
        <w:pStyle w:val="41"/>
        <w:framePr w:w="7286" w:h="14160" w:hRule="exact" w:wrap="none" w:vAnchor="page" w:hAnchor="page" w:x="1062" w:y="3950"/>
        <w:shd w:val="clear" w:color="auto" w:fill="auto"/>
        <w:spacing w:line="158" w:lineRule="exact"/>
        <w:ind w:left="20" w:right="20" w:firstLine="240"/>
      </w:pPr>
      <w:r>
        <w:t>Наклонный участок (эстакада) должен иметь продольный уклон относительно поверхности закрытой площадки или автодрома в пределах 8 -16% включительно, использование колейной эстакады не допускается.</w:t>
      </w:r>
    </w:p>
    <w:p w:rsidR="00847211" w:rsidRDefault="008960A5">
      <w:pPr>
        <w:pStyle w:val="41"/>
        <w:framePr w:w="7286" w:h="14160" w:hRule="exact" w:wrap="none" w:vAnchor="page" w:hAnchor="page" w:x="1062" w:y="3950"/>
        <w:shd w:val="clear" w:color="auto" w:fill="auto"/>
        <w:spacing w:line="158" w:lineRule="exact"/>
        <w:ind w:left="20" w:right="20" w:firstLine="240"/>
      </w:pPr>
      <w: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86" w:h="14160" w:hRule="exact" w:wrap="none" w:vAnchor="page" w:hAnchor="page" w:x="1062" w:y="3950"/>
        <w:shd w:val="clear" w:color="auto" w:fill="auto"/>
        <w:spacing w:line="158" w:lineRule="exact"/>
        <w:ind w:left="20" w:right="20" w:firstLine="240"/>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r>
        <w:rPr>
          <w:vertAlign w:val="superscript"/>
        </w:rPr>
        <w:t>14</w:t>
      </w:r>
      <w:r>
        <w:t>, что соответствует влажному асфальтобетонному покрытию.</w:t>
      </w:r>
    </w:p>
    <w:p w:rsidR="00847211" w:rsidRDefault="008960A5">
      <w:pPr>
        <w:pStyle w:val="41"/>
        <w:framePr w:w="7286" w:h="14160" w:hRule="exact" w:wrap="none" w:vAnchor="page" w:hAnchor="page" w:x="1062" w:y="3950"/>
        <w:shd w:val="clear" w:color="auto" w:fill="auto"/>
        <w:spacing w:line="158" w:lineRule="exact"/>
        <w:ind w:left="20" w:right="20" w:firstLine="240"/>
      </w:pPr>
      <w:r>
        <w:t>Для разметки границ выполнения соответствующих заданий применяются конуса разметочные (ограничитель</w:t>
      </w:r>
      <w:r>
        <w:softHyphen/>
        <w:t>ные), стойки разметочные, вехи стержневые. Если размеры закрытой площадки или автодрома не позволяют однов</w:t>
      </w:r>
      <w:r>
        <w:softHyphen/>
        <w:t>ременно разместить на их территории все учебные (контрольные) задания, предусмотренные Примерной програм</w:t>
      </w:r>
      <w:r>
        <w:softHyphen/>
        <w:t>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47211" w:rsidRDefault="008960A5">
      <w:pPr>
        <w:pStyle w:val="41"/>
        <w:framePr w:w="7286" w:h="14160" w:hRule="exact" w:wrap="none" w:vAnchor="page" w:hAnchor="page" w:x="1062" w:y="3950"/>
        <w:shd w:val="clear" w:color="auto" w:fill="auto"/>
        <w:spacing w:line="158" w:lineRule="exact"/>
        <w:ind w:left="20" w:right="20" w:firstLine="240"/>
      </w:pPr>
      <w:r>
        <w:t>Поперечный уклон участков закрытой площадки или автодрома, используемых для выполнения учебных (контр</w:t>
      </w:r>
      <w:r>
        <w:softHyphen/>
        <w:t>ольных) заданий, предусмотренных Примерной программой, должен обеспечивать водоотвод с их поверхности. Про</w:t>
      </w:r>
      <w:r>
        <w:softHyphen/>
        <w:t>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86" w:h="14160" w:hRule="exact" w:wrap="none" w:vAnchor="page" w:hAnchor="page" w:x="1062" w:y="3950"/>
        <w:shd w:val="clear" w:color="auto" w:fill="auto"/>
        <w:spacing w:line="158" w:lineRule="exact"/>
        <w:ind w:left="20" w:right="20" w:firstLine="240"/>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 пленности установок наружного освещения не должен превышать 150.</w:t>
      </w:r>
    </w:p>
    <w:p w:rsidR="00847211" w:rsidRDefault="008960A5">
      <w:pPr>
        <w:pStyle w:val="41"/>
        <w:framePr w:w="7286" w:h="14160" w:hRule="exact" w:wrap="none" w:vAnchor="page" w:hAnchor="page" w:x="1062" w:y="3950"/>
        <w:shd w:val="clear" w:color="auto" w:fill="auto"/>
        <w:spacing w:line="158" w:lineRule="exact"/>
        <w:ind w:left="20" w:right="20" w:firstLine="240"/>
      </w:pPr>
      <w:r>
        <w:t>На автодроме должен оборудоваться перекресток (регулируемый или нерегулируемый), пешеходный переход, устанавливаться дорожные знаки.</w:t>
      </w:r>
    </w:p>
    <w:p w:rsidR="00847211" w:rsidRDefault="008960A5">
      <w:pPr>
        <w:pStyle w:val="41"/>
        <w:framePr w:w="7286" w:h="14160" w:hRule="exact" w:wrap="none" w:vAnchor="page" w:hAnchor="page" w:x="1062" w:y="3950"/>
        <w:shd w:val="clear" w:color="auto" w:fill="auto"/>
        <w:spacing w:line="158" w:lineRule="exact"/>
        <w:ind w:left="20" w:right="20" w:firstLine="240"/>
      </w:pPr>
      <w:r>
        <w:t>Автодромы, кроме того, должны быть оборудованы средствами организации дорожного движения в соответствии с требованиями Г 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w:t>
      </w:r>
      <w:r>
        <w:softHyphen/>
        <w:t>ские средства организации дорожного движения. Светофоры дорожные. Типы и основные параметры. Общие техниче</w:t>
      </w:r>
      <w:r>
        <w:softHyphen/>
        <w:t>ские требования. Методы испытаний» (далее—ГОСТ Р 52282-2004), ГОСТ Р 52289-2004 «Технические средства органи</w:t>
      </w:r>
      <w:r>
        <w:softHyphen/>
        <w:t>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w:t>
      </w:r>
      <w:r>
        <w:rPr>
          <w:vertAlign w:val="superscript"/>
        </w:rPr>
        <w:t>15</w:t>
      </w:r>
      <w:r>
        <w:t>.</w:t>
      </w:r>
    </w:p>
    <w:p w:rsidR="00847211" w:rsidRDefault="008960A5">
      <w:pPr>
        <w:pStyle w:val="41"/>
        <w:framePr w:w="7286" w:h="14160" w:hRule="exact" w:wrap="none" w:vAnchor="page" w:hAnchor="page" w:x="1062" w:y="3950"/>
        <w:shd w:val="clear" w:color="auto" w:fill="auto"/>
        <w:spacing w:line="158" w:lineRule="exact"/>
        <w:ind w:left="20" w:right="20" w:firstLine="240"/>
      </w:pPr>
      <w:r>
        <w:t>Автоматизированные автодромы должны быть оборудованы техническими средствами, позволяющими осу</w:t>
      </w:r>
      <w:r>
        <w:softHyphen/>
        <w:t>ществлять контроль, оценку и хранение результатов выполнения учебных (контрольных) заданий в автоматизирован</w:t>
      </w:r>
      <w:r>
        <w:softHyphen/>
        <w:t>ном режиме.</w:t>
      </w:r>
    </w:p>
    <w:p w:rsidR="00847211" w:rsidRDefault="008960A5">
      <w:pPr>
        <w:pStyle w:val="41"/>
        <w:framePr w:w="7286" w:h="14160" w:hRule="exact" w:wrap="none" w:vAnchor="page" w:hAnchor="page" w:x="1062" w:y="3950"/>
        <w:shd w:val="clear" w:color="auto" w:fill="auto"/>
        <w:spacing w:line="158" w:lineRule="exact"/>
        <w:ind w:left="20" w:right="20" w:firstLine="240"/>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47211" w:rsidRDefault="008960A5">
      <w:pPr>
        <w:pStyle w:val="41"/>
        <w:framePr w:w="7286" w:h="14160" w:hRule="exact" w:wrap="none" w:vAnchor="page" w:hAnchor="page" w:x="1062" w:y="3950"/>
        <w:shd w:val="clear" w:color="auto" w:fill="auto"/>
        <w:spacing w:after="120" w:line="158" w:lineRule="exact"/>
        <w:ind w:left="20" w:right="20" w:firstLine="240"/>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47211" w:rsidRDefault="008960A5">
      <w:pPr>
        <w:pStyle w:val="25"/>
        <w:framePr w:w="7286" w:h="14160" w:hRule="exact" w:wrap="none" w:vAnchor="page" w:hAnchor="page" w:x="1062" w:y="3950"/>
        <w:numPr>
          <w:ilvl w:val="0"/>
          <w:numId w:val="59"/>
        </w:numPr>
        <w:shd w:val="clear" w:color="auto" w:fill="auto"/>
        <w:tabs>
          <w:tab w:val="left" w:pos="1498"/>
        </w:tabs>
        <w:spacing w:line="158" w:lineRule="exact"/>
        <w:ind w:left="1320"/>
      </w:pPr>
      <w:bookmarkStart w:id="40" w:name="bookmark43"/>
      <w:r>
        <w:t>СИСТЕМА ОЦЕНКИ РЕЗУЛЬТАТОВ ОСВОЕНИЯ ПРИМЕРНОЙ ПРОГРАММЫ</w:t>
      </w:r>
      <w:bookmarkEnd w:id="40"/>
    </w:p>
    <w:p w:rsidR="00847211" w:rsidRDefault="008960A5">
      <w:pPr>
        <w:pStyle w:val="41"/>
        <w:framePr w:w="7286" w:h="14160" w:hRule="exact" w:wrap="none" w:vAnchor="page" w:hAnchor="page" w:x="1062" w:y="3950"/>
        <w:shd w:val="clear" w:color="auto" w:fill="auto"/>
        <w:spacing w:line="158" w:lineRule="exact"/>
        <w:ind w:left="20" w:right="20" w:firstLine="240"/>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w:t>
      </w:r>
      <w:r>
        <w:softHyphen/>
        <w:t>ную деятельность.</w:t>
      </w:r>
    </w:p>
    <w:p w:rsidR="00847211" w:rsidRDefault="008960A5">
      <w:pPr>
        <w:pStyle w:val="41"/>
        <w:framePr w:w="7286" w:h="14160" w:hRule="exact" w:wrap="none" w:vAnchor="page" w:hAnchor="page" w:x="1062" w:y="3950"/>
        <w:shd w:val="clear" w:color="auto" w:fill="auto"/>
        <w:spacing w:line="158" w:lineRule="exact"/>
        <w:ind w:left="20" w:right="20" w:firstLine="240"/>
      </w:pPr>
      <w:r>
        <w:t>Профессиональная подготовка завершается итоговой аттестацией в форме квалификационного экзамена. Ква</w:t>
      </w:r>
      <w:r>
        <w:softHyphen/>
        <w:t>лификационный экзамен включает в себя практическую квалификационную работу и проверку теоретических зна</w:t>
      </w:r>
      <w:r>
        <w:softHyphen/>
        <w:t>ний. Лица, получившие по итогам промежуточной аттестации неудовлетворительную оценку, к сдаче квалификаци</w:t>
      </w:r>
      <w:r>
        <w:softHyphen/>
        <w:t>онного экзамена не допускаются.</w:t>
      </w:r>
    </w:p>
    <w:p w:rsidR="00847211" w:rsidRDefault="008960A5">
      <w:pPr>
        <w:pStyle w:val="41"/>
        <w:framePr w:w="7286" w:h="14160" w:hRule="exact" w:wrap="none" w:vAnchor="page" w:hAnchor="page" w:x="1062" w:y="3950"/>
        <w:shd w:val="clear" w:color="auto" w:fill="auto"/>
        <w:spacing w:line="158" w:lineRule="exact"/>
        <w:ind w:left="20" w:firstLine="240"/>
      </w:pPr>
      <w:r>
        <w:t>К проведению квалификационного экзамена привлекаются представители работодателей, их объединений</w:t>
      </w:r>
      <w:r>
        <w:rPr>
          <w:vertAlign w:val="superscript"/>
        </w:rPr>
        <w:t>16</w:t>
      </w:r>
      <w:r>
        <w:t>.</w:t>
      </w:r>
    </w:p>
    <w:p w:rsidR="00847211" w:rsidRDefault="008960A5">
      <w:pPr>
        <w:pStyle w:val="41"/>
        <w:framePr w:w="7286" w:h="14160" w:hRule="exact" w:wrap="none" w:vAnchor="page" w:hAnchor="page" w:x="1062" w:y="3950"/>
        <w:shd w:val="clear" w:color="auto" w:fill="auto"/>
        <w:spacing w:line="158" w:lineRule="exact"/>
        <w:ind w:left="20" w:firstLine="240"/>
      </w:pPr>
      <w:r>
        <w:t>Проверка теоретических знаний при проведении квалификационного экзамена проводится по предметам:</w:t>
      </w:r>
    </w:p>
    <w:p w:rsidR="00847211" w:rsidRDefault="008960A5">
      <w:pPr>
        <w:pStyle w:val="41"/>
        <w:framePr w:w="7286" w:h="14160" w:hRule="exact" w:wrap="none" w:vAnchor="page" w:hAnchor="page" w:x="1062" w:y="3950"/>
        <w:shd w:val="clear" w:color="auto" w:fill="auto"/>
        <w:spacing w:line="158" w:lineRule="exact"/>
        <w:ind w:left="20" w:firstLine="240"/>
      </w:pPr>
      <w:r>
        <w:t>«Основы законодательства в сфере дорожного движения»;</w:t>
      </w:r>
    </w:p>
    <w:p w:rsidR="00847211" w:rsidRDefault="008960A5">
      <w:pPr>
        <w:pStyle w:val="41"/>
        <w:framePr w:w="7286" w:h="14160" w:hRule="exact" w:wrap="none" w:vAnchor="page" w:hAnchor="page" w:x="1062" w:y="3950"/>
        <w:shd w:val="clear" w:color="auto" w:fill="auto"/>
        <w:spacing w:line="158" w:lineRule="exact"/>
        <w:ind w:left="20" w:firstLine="240"/>
      </w:pPr>
      <w:r>
        <w:t xml:space="preserve">«Устройство и техническое обслуживание транспортных средств категории </w:t>
      </w:r>
      <w:r w:rsidRPr="00372C15">
        <w:t>«</w:t>
      </w:r>
      <w:r>
        <w:rPr>
          <w:lang w:val="en-US"/>
        </w:rPr>
        <w:t>D</w:t>
      </w:r>
      <w:r w:rsidRPr="00372C15">
        <w:t xml:space="preserve">» </w:t>
      </w:r>
      <w:r>
        <w:t>как объектов управления»;</w:t>
      </w:r>
    </w:p>
    <w:p w:rsidR="00847211" w:rsidRDefault="008960A5">
      <w:pPr>
        <w:pStyle w:val="41"/>
        <w:framePr w:w="7286" w:h="14160" w:hRule="exact" w:wrap="none" w:vAnchor="page" w:hAnchor="page" w:x="1062" w:y="3950"/>
        <w:shd w:val="clear" w:color="auto" w:fill="auto"/>
        <w:spacing w:line="158" w:lineRule="exact"/>
        <w:ind w:left="20" w:firstLine="240"/>
      </w:pPr>
      <w:r>
        <w:t xml:space="preserve">«Основы управления транспортными средствами категории </w:t>
      </w:r>
      <w:r w:rsidRPr="00372C15">
        <w:t>«</w:t>
      </w:r>
      <w:r>
        <w:rPr>
          <w:lang w:val="en-US"/>
        </w:rPr>
        <w:t>D</w:t>
      </w:r>
      <w:r w:rsidRPr="00372C15">
        <w:t>»;</w:t>
      </w:r>
    </w:p>
    <w:p w:rsidR="00847211" w:rsidRDefault="008960A5">
      <w:pPr>
        <w:pStyle w:val="41"/>
        <w:framePr w:w="7286" w:h="14160" w:hRule="exact" w:wrap="none" w:vAnchor="page" w:hAnchor="page" w:x="1062" w:y="3950"/>
        <w:shd w:val="clear" w:color="auto" w:fill="auto"/>
        <w:spacing w:line="158" w:lineRule="exact"/>
        <w:ind w:left="20" w:firstLine="240"/>
      </w:pPr>
      <w:r>
        <w:t>«Организация и выполнение пассажирских перевозок автомобильным транспортом».</w:t>
      </w:r>
    </w:p>
    <w:p w:rsidR="00847211" w:rsidRDefault="008960A5">
      <w:pPr>
        <w:pStyle w:val="41"/>
        <w:framePr w:w="7286" w:h="14160" w:hRule="exact" w:wrap="none" w:vAnchor="page" w:hAnchor="page" w:x="1062" w:y="3950"/>
        <w:shd w:val="clear" w:color="auto" w:fill="auto"/>
        <w:spacing w:line="158" w:lineRule="exact"/>
        <w:ind w:left="20" w:right="20" w:firstLine="240"/>
      </w:pPr>
      <w:r>
        <w:t>Промежуточная аттестация и проверка теоретических знаний при проведении квалификационного экзамена про</w:t>
      </w:r>
      <w:r>
        <w:softHyphen/>
        <w:t>водятся с использованием материалов, утверждаемых руководителем организации, осуществляющей образователь</w:t>
      </w:r>
      <w:r>
        <w:softHyphen/>
        <w:t>ную деятельность.</w:t>
      </w:r>
    </w:p>
    <w:p w:rsidR="00847211" w:rsidRDefault="008960A5">
      <w:pPr>
        <w:pStyle w:val="41"/>
        <w:framePr w:w="7286" w:h="14160" w:hRule="exact" w:wrap="none" w:vAnchor="page" w:hAnchor="page" w:x="1062" w:y="3950"/>
        <w:shd w:val="clear" w:color="auto" w:fill="auto"/>
        <w:spacing w:line="158" w:lineRule="exact"/>
        <w:ind w:left="20" w:right="20" w:firstLine="240"/>
      </w:pPr>
      <w: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w:t>
      </w:r>
      <w:r w:rsidRPr="00372C15">
        <w:t>«</w:t>
      </w:r>
      <w:r>
        <w:rPr>
          <w:lang w:val="en-US"/>
        </w:rPr>
        <w:t>D</w:t>
      </w:r>
      <w:r w:rsidRPr="00372C15">
        <w:t xml:space="preserve">» </w:t>
      </w:r>
      <w:r>
        <w:t>на закры</w:t>
      </w:r>
      <w:r>
        <w:softHyphen/>
        <w:t>той площадке или автодроме. На втором этапе осуществляется проверка навыков управления транспортным средст</w:t>
      </w:r>
      <w:r>
        <w:softHyphen/>
        <w:t xml:space="preserve">вом категории </w:t>
      </w:r>
      <w:r w:rsidRPr="00372C15">
        <w:t>«</w:t>
      </w:r>
      <w:r>
        <w:rPr>
          <w:lang w:val="en-US"/>
        </w:rPr>
        <w:t>D</w:t>
      </w:r>
      <w:r w:rsidRPr="00372C15">
        <w:t xml:space="preserve">» </w:t>
      </w:r>
      <w:r>
        <w:t>в условиях дорожного движения.</w:t>
      </w:r>
    </w:p>
    <w:p w:rsidR="00847211" w:rsidRDefault="008960A5">
      <w:pPr>
        <w:pStyle w:val="41"/>
        <w:framePr w:w="7286" w:h="14160" w:hRule="exact" w:wrap="none" w:vAnchor="page" w:hAnchor="page" w:x="1062" w:y="3950"/>
        <w:shd w:val="clear" w:color="auto" w:fill="auto"/>
        <w:spacing w:line="158" w:lineRule="exact"/>
        <w:ind w:left="20" w:firstLine="240"/>
      </w:pPr>
      <w:r>
        <w:t>Результаты квалификационного экзамена оформляются протоколом.</w:t>
      </w:r>
    </w:p>
    <w:p w:rsidR="00847211" w:rsidRDefault="008960A5">
      <w:pPr>
        <w:pStyle w:val="41"/>
        <w:framePr w:w="7286" w:h="14160" w:hRule="exact" w:wrap="none" w:vAnchor="page" w:hAnchor="page" w:x="1062" w:y="3950"/>
        <w:shd w:val="clear" w:color="auto" w:fill="auto"/>
        <w:spacing w:line="158" w:lineRule="exact"/>
        <w:ind w:left="20" w:firstLine="240"/>
      </w:pPr>
      <w:r>
        <w:t>По результатам квалификационного экзамена выдается свидетельство о профессии водителя</w:t>
      </w:r>
      <w:r>
        <w:rPr>
          <w:vertAlign w:val="superscript"/>
        </w:rPr>
        <w:t>17</w:t>
      </w:r>
      <w:r>
        <w:t>.</w:t>
      </w:r>
    </w:p>
    <w:p w:rsidR="00847211" w:rsidRDefault="008960A5">
      <w:pPr>
        <w:pStyle w:val="41"/>
        <w:framePr w:w="7286" w:h="14160" w:hRule="exact" w:wrap="none" w:vAnchor="page" w:hAnchor="page" w:x="1062" w:y="3950"/>
        <w:shd w:val="clear" w:color="auto" w:fill="auto"/>
        <w:spacing w:line="158" w:lineRule="exact"/>
        <w:ind w:left="20" w:right="20" w:firstLine="240"/>
      </w:pPr>
      <w:r>
        <w:t>При обучении вождению на транспортном средстве, оборудованном автоматической трансмиссией, в свидетель</w:t>
      </w:r>
      <w:r>
        <w:softHyphen/>
        <w:t>стве о профессии водителя делается соответствующая запись.</w:t>
      </w:r>
    </w:p>
    <w:p w:rsidR="00847211" w:rsidRDefault="008960A5">
      <w:pPr>
        <w:pStyle w:val="41"/>
        <w:framePr w:w="7286" w:h="14160" w:hRule="exact" w:wrap="none" w:vAnchor="page" w:hAnchor="page" w:x="1062" w:y="3950"/>
        <w:shd w:val="clear" w:color="auto" w:fill="auto"/>
        <w:spacing w:after="120" w:line="158" w:lineRule="exact"/>
        <w:ind w:left="20" w:right="20" w:firstLine="240"/>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w:t>
      </w:r>
      <w:r>
        <w:softHyphen/>
        <w:t>тельность на бумажных и (или) электронных носителях.</w:t>
      </w:r>
    </w:p>
    <w:p w:rsidR="00847211" w:rsidRDefault="008960A5">
      <w:pPr>
        <w:pStyle w:val="25"/>
        <w:framePr w:w="7286" w:h="14160" w:hRule="exact" w:wrap="none" w:vAnchor="page" w:hAnchor="page" w:x="1062" w:y="3950"/>
        <w:numPr>
          <w:ilvl w:val="0"/>
          <w:numId w:val="59"/>
        </w:numPr>
        <w:shd w:val="clear" w:color="auto" w:fill="auto"/>
        <w:tabs>
          <w:tab w:val="left" w:pos="462"/>
        </w:tabs>
        <w:spacing w:line="158" w:lineRule="exact"/>
        <w:ind w:left="20" w:firstLine="240"/>
      </w:pPr>
      <w:bookmarkStart w:id="41" w:name="bookmark44"/>
      <w:r>
        <w:t>УЧЕБНО-МЕТОДИЧЕСКИЕ МАТЕРИАЛЫ, ОБЕСПЕЧИВАЮЩИЕ РЕАЛИЗАЦИЮ ПРИМЕРНОЙ ПРОГРАММЫ</w:t>
      </w:r>
      <w:bookmarkEnd w:id="41"/>
    </w:p>
    <w:p w:rsidR="00847211" w:rsidRDefault="008960A5">
      <w:pPr>
        <w:pStyle w:val="41"/>
        <w:framePr w:w="7286" w:h="14160" w:hRule="exact" w:wrap="none" w:vAnchor="page" w:hAnchor="page" w:x="1062" w:y="3950"/>
        <w:shd w:val="clear" w:color="auto" w:fill="auto"/>
        <w:spacing w:line="158" w:lineRule="exact"/>
        <w:ind w:left="20" w:firstLine="240"/>
      </w:pPr>
      <w:r>
        <w:t>Учебно-методические материалы представлены:</w:t>
      </w:r>
    </w:p>
    <w:p w:rsidR="00847211" w:rsidRDefault="008960A5">
      <w:pPr>
        <w:pStyle w:val="41"/>
        <w:framePr w:w="7286" w:h="14160" w:hRule="exact" w:wrap="none" w:vAnchor="page" w:hAnchor="page" w:x="1062" w:y="3950"/>
        <w:shd w:val="clear" w:color="auto" w:fill="auto"/>
        <w:spacing w:line="158" w:lineRule="exact"/>
        <w:ind w:left="20" w:right="20" w:firstLine="240"/>
      </w:pPr>
      <w:r>
        <w:t xml:space="preserve">примерной программой профессиональной подготовки водителей транспортных средств категории </w:t>
      </w:r>
      <w:r w:rsidRPr="00372C15">
        <w:t>«</w:t>
      </w:r>
      <w:r>
        <w:rPr>
          <w:lang w:val="en-US"/>
        </w:rPr>
        <w:t>D</w:t>
      </w:r>
      <w:r w:rsidRPr="00372C15">
        <w:t xml:space="preserve">», </w:t>
      </w:r>
      <w:r>
        <w:t>утвер</w:t>
      </w:r>
      <w:r>
        <w:softHyphen/>
        <w:t>жденной в установленном порядке;</w:t>
      </w:r>
    </w:p>
    <w:p w:rsidR="00847211" w:rsidRDefault="008960A5">
      <w:pPr>
        <w:pStyle w:val="41"/>
        <w:framePr w:w="7286" w:h="14160" w:hRule="exact" w:wrap="none" w:vAnchor="page" w:hAnchor="page" w:x="1062" w:y="3950"/>
        <w:shd w:val="clear" w:color="auto" w:fill="auto"/>
        <w:spacing w:line="158" w:lineRule="exact"/>
        <w:ind w:left="20" w:right="20" w:firstLine="240"/>
      </w:pPr>
      <w:r>
        <w:t xml:space="preserve">программой профессиональной подготовки водителей транспортных средств категории </w:t>
      </w:r>
      <w:r w:rsidRPr="00372C15">
        <w:t>«</w:t>
      </w:r>
      <w:r>
        <w:rPr>
          <w:lang w:val="en-US"/>
        </w:rPr>
        <w:t>D</w:t>
      </w:r>
      <w:r w:rsidRPr="00372C15">
        <w:t xml:space="preserve">», </w:t>
      </w:r>
      <w:r>
        <w:t>согласованной с Госавтоинспекцией и утвержденной руководителем организации, осуществляющей образовательную деятельность;</w:t>
      </w:r>
    </w:p>
    <w:p w:rsidR="00847211" w:rsidRDefault="008960A5">
      <w:pPr>
        <w:pStyle w:val="41"/>
        <w:framePr w:w="7286" w:h="14160" w:hRule="exact" w:wrap="none" w:vAnchor="page" w:hAnchor="page" w:x="1062" w:y="3950"/>
        <w:shd w:val="clear" w:color="auto" w:fill="auto"/>
        <w:spacing w:line="158" w:lineRule="exact"/>
        <w:ind w:left="20" w:right="20" w:firstLine="240"/>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47211" w:rsidRDefault="008960A5">
      <w:pPr>
        <w:pStyle w:val="41"/>
        <w:framePr w:w="7286" w:h="14160" w:hRule="exact" w:wrap="none" w:vAnchor="page" w:hAnchor="page" w:x="1062" w:y="3950"/>
        <w:shd w:val="clear" w:color="auto" w:fill="auto"/>
        <w:spacing w:line="158" w:lineRule="exact"/>
        <w:ind w:left="20" w:right="20" w:firstLine="240"/>
      </w:pPr>
      <w:r>
        <w:t>материалами для проведения промежуточной и итоговой аттестации обучающихся, утвержденными руководите</w:t>
      </w:r>
      <w:r>
        <w:softHyphen/>
        <w:t>лем организации, осуществляющей образовательную деятельность.</w:t>
      </w:r>
    </w:p>
    <w:p w:rsidR="00847211" w:rsidRDefault="008960A5">
      <w:pPr>
        <w:pStyle w:val="34"/>
        <w:framePr w:w="7344" w:h="2406" w:hRule="exact" w:wrap="none" w:vAnchor="page" w:hAnchor="page" w:x="1034" w:y="18242"/>
        <w:shd w:val="clear" w:color="auto" w:fill="auto"/>
        <w:ind w:left="20" w:right="20" w:firstLine="220"/>
      </w:pPr>
      <w:r>
        <w:rPr>
          <w:vertAlign w:val="superscript"/>
        </w:rPr>
        <w:t>1</w:t>
      </w: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w:t>
      </w:r>
      <w:r>
        <w:softHyphen/>
        <w:t>сией.</w:t>
      </w:r>
    </w:p>
    <w:p w:rsidR="00847211" w:rsidRDefault="008960A5">
      <w:pPr>
        <w:pStyle w:val="34"/>
        <w:framePr w:w="7344" w:h="2406" w:hRule="exact" w:wrap="none" w:vAnchor="page" w:hAnchor="page" w:x="1034" w:y="18242"/>
        <w:shd w:val="clear" w:color="auto" w:fill="auto"/>
        <w:ind w:left="20" w:firstLine="220"/>
      </w:pPr>
      <w:r>
        <w:t>Практическое занятие проводится на учебном транспортном средстве.</w:t>
      </w:r>
    </w:p>
    <w:p w:rsidR="00847211" w:rsidRDefault="008960A5">
      <w:pPr>
        <w:pStyle w:val="34"/>
        <w:framePr w:w="7344" w:h="2406" w:hRule="exact" w:wrap="none" w:vAnchor="page" w:hAnchor="page" w:x="1034" w:y="18242"/>
        <w:shd w:val="clear" w:color="auto" w:fill="auto"/>
        <w:ind w:left="20" w:firstLine="220"/>
      </w:pPr>
      <w:r>
        <w:rPr>
          <w:vertAlign w:val="superscript"/>
        </w:rPr>
        <w:t>3</w:t>
      </w:r>
      <w:r>
        <w:t>Обучение проводится на учебном транспортном средстве и (или) тренажере.</w:t>
      </w:r>
    </w:p>
    <w:p w:rsidR="00847211" w:rsidRDefault="008960A5">
      <w:pPr>
        <w:pStyle w:val="34"/>
        <w:framePr w:w="7344" w:h="2406" w:hRule="exact" w:wrap="none" w:vAnchor="page" w:hAnchor="page" w:x="1034" w:y="18242"/>
        <w:shd w:val="clear" w:color="auto" w:fill="auto"/>
        <w:ind w:left="20" w:right="20" w:firstLine="220"/>
      </w:pPr>
      <w:r>
        <w:rPr>
          <w:vertAlign w:val="superscript"/>
        </w:rPr>
        <w:t>4</w:t>
      </w:r>
      <w: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34"/>
        <w:framePr w:w="7344" w:h="2406" w:hRule="exact" w:wrap="none" w:vAnchor="page" w:hAnchor="page" w:x="1034" w:y="18242"/>
        <w:shd w:val="clear" w:color="auto" w:fill="auto"/>
        <w:ind w:left="20" w:right="20" w:firstLine="220"/>
      </w:pPr>
      <w:r>
        <w:rPr>
          <w:vertAlign w:val="superscript"/>
        </w:rPr>
        <w:t>5</w:t>
      </w:r>
      <w:r>
        <w:t>Для обучения вождению в условиях дорожного движения организацией, осуществляющей образовательную деятель</w:t>
      </w:r>
      <w:r>
        <w:softHyphen/>
        <w:t>ность, утверждаются маршруты, содержащие соответствующие участки дорог.</w:t>
      </w:r>
    </w:p>
    <w:p w:rsidR="00847211" w:rsidRDefault="008960A5">
      <w:pPr>
        <w:pStyle w:val="34"/>
        <w:framePr w:w="7344" w:h="2406" w:hRule="exact" w:wrap="none" w:vAnchor="page" w:hAnchor="page" w:x="1034" w:y="18242"/>
        <w:shd w:val="clear" w:color="auto" w:fill="auto"/>
        <w:ind w:left="20" w:right="20" w:firstLine="220"/>
      </w:pPr>
      <w:r>
        <w:rPr>
          <w:vertAlign w:val="superscript"/>
        </w:rPr>
        <w:t>6</w:t>
      </w:r>
      <w: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34"/>
        <w:framePr w:w="7344" w:h="2406" w:hRule="exact" w:wrap="none" w:vAnchor="page" w:hAnchor="page" w:x="1034" w:y="18242"/>
        <w:shd w:val="clear" w:color="auto" w:fill="auto"/>
        <w:ind w:left="20" w:right="20" w:firstLine="220"/>
      </w:pPr>
      <w:r>
        <w:rPr>
          <w:vertAlign w:val="superscript"/>
        </w:rPr>
        <w:t>7</w:t>
      </w:r>
      <w:r>
        <w:t>Для обучения вождению в условиях дорожного движения организацией, осуществляющей образовательную деятель</w:t>
      </w:r>
      <w:r>
        <w:softHyphen/>
        <w:t>ность, утверждаются маршруты, содержащие соответствующие участки дорог.</w:t>
      </w:r>
    </w:p>
    <w:p w:rsidR="00847211" w:rsidRDefault="008960A5">
      <w:pPr>
        <w:pStyle w:val="34"/>
        <w:framePr w:w="7344" w:h="2406" w:hRule="exact" w:wrap="none" w:vAnchor="page" w:hAnchor="page" w:x="1034" w:y="18242"/>
        <w:shd w:val="clear" w:color="auto" w:fill="auto"/>
        <w:ind w:left="20" w:firstLine="220"/>
      </w:pPr>
      <w:r>
        <w:rPr>
          <w:vertAlign w:val="superscript"/>
        </w:rPr>
        <w:t>8</w:t>
      </w:r>
      <w:r>
        <w:t>В качестве тренажера может использоваться учебное транспортное средство.</w:t>
      </w:r>
    </w:p>
    <w:p w:rsidR="00847211" w:rsidRDefault="008960A5">
      <w:pPr>
        <w:pStyle w:val="34"/>
        <w:framePr w:w="7344" w:h="2406" w:hRule="exact" w:wrap="none" w:vAnchor="page" w:hAnchor="page" w:x="1034" w:y="18242"/>
        <w:shd w:val="clear" w:color="auto" w:fill="auto"/>
        <w:ind w:left="20" w:right="20" w:firstLine="220"/>
      </w:pPr>
      <w:r>
        <w:t>Необходимость применения АПК тестирования и развития психофизиологических качеств водителя определяется орга</w:t>
      </w:r>
      <w:r>
        <w:softHyphen/>
        <w:t>низацией, осуществляющей образовательную деятельность.</w:t>
      </w:r>
    </w:p>
    <w:p w:rsidR="00847211" w:rsidRDefault="008960A5">
      <w:pPr>
        <w:pStyle w:val="34"/>
        <w:framePr w:w="7344" w:h="2406" w:hRule="exact" w:wrap="none" w:vAnchor="page" w:hAnchor="page" w:x="1034" w:y="18242"/>
        <w:shd w:val="clear" w:color="auto" w:fill="auto"/>
        <w:ind w:left="20" w:firstLine="220"/>
      </w:pPr>
      <w:r>
        <w:rPr>
          <w:vertAlign w:val="superscript"/>
        </w:rPr>
        <w:t>10</w:t>
      </w:r>
      <w:r>
        <w:t>Обучающий тренажер или тахограф, установленный на учебном транспортном средстве.</w:t>
      </w:r>
    </w:p>
    <w:p w:rsidR="00847211" w:rsidRDefault="008960A5">
      <w:pPr>
        <w:pStyle w:val="34"/>
        <w:framePr w:w="7344" w:h="2056" w:hRule="exact" w:wrap="none" w:vAnchor="page" w:hAnchor="page" w:x="1034" w:y="20642"/>
        <w:shd w:val="clear" w:color="auto" w:fill="auto"/>
        <w:ind w:left="20" w:right="20" w:firstLine="240"/>
      </w:pPr>
      <w:r>
        <w:rPr>
          <w:vertAlign w:val="superscript"/>
        </w:rPr>
        <w:t>11</w:t>
      </w:r>
      <w:r>
        <w:t>Магнитная доска со схемой населенного пункта может быть заменена соответствующим электронным учебным пособи</w:t>
      </w:r>
      <w:r>
        <w:softHyphen/>
        <w:t>ем.</w:t>
      </w:r>
    </w:p>
    <w:p w:rsidR="00847211" w:rsidRDefault="008960A5">
      <w:pPr>
        <w:pStyle w:val="34"/>
        <w:framePr w:w="7344" w:h="2056" w:hRule="exact" w:wrap="none" w:vAnchor="page" w:hAnchor="page" w:x="1034" w:y="20642"/>
        <w:shd w:val="clear" w:color="auto" w:fill="auto"/>
        <w:ind w:left="20" w:right="20" w:firstLine="240"/>
      </w:pPr>
      <w:r>
        <w:rPr>
          <w:vertAlign w:val="superscript"/>
        </w:rPr>
        <w:t>12</w:t>
      </w:r>
      <w:r>
        <w:t>Учебно-наглядные пособия допустимо представлять в виде плаката, стенда, макета, планшета, модели, схемы, кино</w:t>
      </w:r>
      <w:r>
        <w:softHyphen/>
        <w:t>фильма, видеофильма, мультимедийных слайдов.</w:t>
      </w:r>
    </w:p>
    <w:p w:rsidR="00847211" w:rsidRDefault="008960A5">
      <w:pPr>
        <w:pStyle w:val="34"/>
        <w:framePr w:w="7344" w:h="2056" w:hRule="exact" w:wrap="none" w:vAnchor="page" w:hAnchor="page" w:x="1034" w:y="20642"/>
        <w:shd w:val="clear" w:color="auto" w:fill="auto"/>
        <w:ind w:left="20" w:right="20" w:firstLine="240"/>
      </w:pPr>
      <w:r>
        <w:rPr>
          <w:vertAlign w:val="superscript"/>
        </w:rPr>
        <w:t>13</w:t>
      </w:r>
      <w:r>
        <w:t>Учебно-наглядные пособия допустимо представлять в виде печатных изданий, плакатов, электронных учебных матери</w:t>
      </w:r>
      <w:r>
        <w:softHyphen/>
        <w:t>алов, тематических фильмов.</w:t>
      </w:r>
    </w:p>
    <w:p w:rsidR="00847211" w:rsidRDefault="008960A5">
      <w:pPr>
        <w:pStyle w:val="34"/>
        <w:framePr w:w="7344" w:h="2056" w:hRule="exact" w:wrap="none" w:vAnchor="page" w:hAnchor="page" w:x="1034" w:y="20642"/>
        <w:shd w:val="clear" w:color="auto" w:fill="auto"/>
        <w:ind w:left="20" w:right="20" w:firstLine="240"/>
      </w:pPr>
      <w:r>
        <w:rPr>
          <w:vertAlign w:val="superscript"/>
        </w:rPr>
        <w:t>14</w:t>
      </w:r>
      <w:r>
        <w:t>Постановление Совета Министров</w:t>
      </w:r>
      <w:r>
        <w:rPr>
          <w:rStyle w:val="34pt0pt"/>
        </w:rPr>
        <w:t xml:space="preserve"> — </w:t>
      </w:r>
      <w: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2693;2003, № 20, ст. 1899;2003, № 40, ст. 3891;2005, № 52, ст. 5733; 2006, № 11, ст. 1179; 2008, № 8, ст. 741; № 17, ст. 1882;2009, № 2, ст. 233; № 5, ст. 610; 2010, № 9, ст. 976; № 20, ст. 2471;2011, № 42, ст. 5922;2012, № 1, ст. 154; № 15, ст. 1780; № 30, ст. 4289; № 47, ст. 6505;2013, № 5, ст. 371; № 5, ст. 404; №24, ст. 2999; № 31, ст. 4218; № 41, ст. 5194).</w:t>
      </w:r>
    </w:p>
    <w:p w:rsidR="00847211" w:rsidRDefault="008960A5">
      <w:pPr>
        <w:pStyle w:val="34"/>
        <w:framePr w:w="7344" w:h="2056" w:hRule="exact" w:wrap="none" w:vAnchor="page" w:hAnchor="page" w:x="1034" w:y="20642"/>
        <w:shd w:val="clear" w:color="auto" w:fill="auto"/>
        <w:ind w:left="20" w:right="20" w:firstLine="240"/>
      </w:pPr>
      <w:r>
        <w:rPr>
          <w:vertAlign w:val="superscript"/>
        </w:rPr>
        <w:t>15</w:t>
      </w:r>
      <w:r>
        <w:t>Постановление Совета Министров</w:t>
      </w:r>
      <w:r>
        <w:rPr>
          <w:rStyle w:val="34pt0pt"/>
        </w:rPr>
        <w:t xml:space="preserve"> — </w:t>
      </w:r>
      <w: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1899;2003, № 40, ст. 3891; 2005, № 52, ст. 5733; 2006, № 11, ст. 1179; 2008, № 8, ст. 741; № 17,</w:t>
      </w:r>
    </w:p>
    <w:p w:rsidR="00847211" w:rsidRDefault="008960A5">
      <w:pPr>
        <w:pStyle w:val="90"/>
        <w:framePr w:w="7286" w:h="9295" w:hRule="exact" w:wrap="none" w:vAnchor="page" w:hAnchor="page" w:x="8531" w:y="2624"/>
        <w:shd w:val="clear" w:color="auto" w:fill="auto"/>
        <w:spacing w:before="0" w:line="130" w:lineRule="exact"/>
        <w:ind w:left="20" w:right="20"/>
      </w:pPr>
      <w:r>
        <w:t>ст. 1882;2009, № 2, ст. 233; № 5, ст. 610; 2010, № 9, ст. 976; № 20, ст. 2471; 2011, № 42, ст. 5922;2012, № 1, ст. 154; № 15, ст. 1780; № 30, ст. 4289; № 47, ст. 6505;2013, № 5, ст. 371; № 5, ст. 404; № 24, ст. 2999; № 31, ст. 4218; № 41, ст. 5194).</w:t>
      </w:r>
    </w:p>
    <w:p w:rsidR="00847211" w:rsidRDefault="008960A5">
      <w:pPr>
        <w:pStyle w:val="90"/>
        <w:framePr w:w="7286" w:h="9295" w:hRule="exact" w:wrap="none" w:vAnchor="page" w:hAnchor="page" w:x="8531" w:y="2624"/>
        <w:shd w:val="clear" w:color="auto" w:fill="auto"/>
        <w:spacing w:before="0" w:line="130" w:lineRule="exact"/>
        <w:ind w:left="20" w:firstLine="240"/>
      </w:pPr>
      <w:r>
        <w:rPr>
          <w:vertAlign w:val="superscript"/>
        </w:rPr>
        <w:t>16</w:t>
      </w:r>
      <w:r>
        <w:t>Статья 74 Федерального закона от 29 декабря 2012 г. № 273-ФЗ «Об образовании в Российской Федерации».</w:t>
      </w:r>
    </w:p>
    <w:p w:rsidR="00847211" w:rsidRDefault="008960A5">
      <w:pPr>
        <w:pStyle w:val="90"/>
        <w:framePr w:w="7286" w:h="9295" w:hRule="exact" w:wrap="none" w:vAnchor="page" w:hAnchor="page" w:x="8531" w:y="2624"/>
        <w:shd w:val="clear" w:color="auto" w:fill="auto"/>
        <w:spacing w:before="0" w:after="93" w:line="130" w:lineRule="exact"/>
        <w:ind w:left="20" w:firstLine="240"/>
      </w:pPr>
      <w:r>
        <w:rPr>
          <w:vertAlign w:val="superscript"/>
        </w:rPr>
        <w:t>17</w:t>
      </w:r>
      <w:r>
        <w:t>Статья 60 Федерального закона от 29 декабря 2012 г. № 273-ФЗ «Об образовании в Российской Федерации».</w:t>
      </w:r>
    </w:p>
    <w:p w:rsidR="00847211" w:rsidRDefault="008960A5">
      <w:pPr>
        <w:pStyle w:val="41"/>
        <w:framePr w:w="7286" w:h="9295" w:hRule="exact" w:wrap="none" w:vAnchor="page" w:hAnchor="page" w:x="8531" w:y="2624"/>
        <w:shd w:val="clear" w:color="auto" w:fill="auto"/>
        <w:ind w:left="4860" w:right="20" w:firstLine="0"/>
        <w:jc w:val="right"/>
      </w:pPr>
      <w:r>
        <w:rPr>
          <w:rStyle w:val="1"/>
        </w:rPr>
        <w:t>Приложение № 5</w:t>
      </w:r>
      <w: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86" w:h="9295" w:hRule="exact" w:wrap="none" w:vAnchor="page" w:hAnchor="page" w:x="8531" w:y="2624"/>
        <w:shd w:val="clear" w:color="auto" w:fill="auto"/>
        <w:spacing w:before="0" w:line="317" w:lineRule="exact"/>
        <w:ind w:right="20"/>
      </w:pPr>
      <w:bookmarkStart w:id="42" w:name="bookmark45"/>
      <w:r>
        <w:t>Примерная программа профессиональной подготовки водителей транспортных средств категории «ВЕ»</w:t>
      </w:r>
      <w:bookmarkEnd w:id="42"/>
    </w:p>
    <w:p w:rsidR="00847211" w:rsidRDefault="008960A5">
      <w:pPr>
        <w:pStyle w:val="25"/>
        <w:framePr w:w="7286" w:h="9295" w:hRule="exact" w:wrap="none" w:vAnchor="page" w:hAnchor="page" w:x="8531" w:y="2624"/>
        <w:numPr>
          <w:ilvl w:val="0"/>
          <w:numId w:val="70"/>
        </w:numPr>
        <w:shd w:val="clear" w:color="auto" w:fill="auto"/>
        <w:tabs>
          <w:tab w:val="left" w:pos="2804"/>
        </w:tabs>
        <w:ind w:left="2660"/>
      </w:pPr>
      <w:bookmarkStart w:id="43" w:name="bookmark46"/>
      <w:r>
        <w:t>ПОЯСНИТЕЛЬНАЯ ЗАПИСКА</w:t>
      </w:r>
      <w:bookmarkEnd w:id="43"/>
    </w:p>
    <w:p w:rsidR="00847211" w:rsidRDefault="008960A5">
      <w:pPr>
        <w:pStyle w:val="41"/>
        <w:framePr w:w="7286" w:h="9295" w:hRule="exact" w:wrap="none" w:vAnchor="page" w:hAnchor="page" w:x="8531" w:y="2624"/>
        <w:shd w:val="clear" w:color="auto" w:fill="auto"/>
        <w:ind w:left="20" w:right="20" w:firstLine="240"/>
      </w:pPr>
      <w:r>
        <w:t>Примерная программа профессиональной подготовки водителей транспортных средств категории «ВЕ» (далее — Примерная программа) разработана в соответствии с требованиями Федерального закона от 10 декаб</w:t>
      </w:r>
      <w:r>
        <w:softHyphen/>
        <w:t>ря 1995 г. № 196-ФЗ «О безопасности дорожного движения» (Собрание законодательства Российской Федера</w:t>
      </w:r>
      <w:r>
        <w:softHyphen/>
        <w:t>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Федерального закона от 29 декабря 2012 г. № 273-ФЗ «Об образовании в Российской Федера</w:t>
      </w:r>
      <w:r>
        <w:softHyphen/>
        <w:t>ции» (Собрание законодательства Российской Федерации, 2012, № 53, ст. 7598; 2013, № 19, ст. 2326; № 23, ст. 2878; № 30, ст. 4036; №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w:t>
      </w:r>
      <w:r>
        <w:softHyphen/>
        <w:t>новлением Правительства Российской Федерации от 1 ноября 2013 г. № 980 (Собрание законодательства Рос</w:t>
      </w:r>
      <w:r>
        <w:softHyphen/>
        <w:t>сийской Федерации, 2013, № 45, ст. 5816), Порядка организации и осуществления образовательной деятельнос</w:t>
      </w:r>
      <w:r>
        <w:softHyphen/>
        <w:t>ти по основным программам профессионального обучения, утвержденного приказом Министерства образова</w:t>
      </w:r>
      <w:r>
        <w:softHyphen/>
        <w:t>ния и науки Российской Федерации от 18 апреля 2013 г.№ 292 (зарегистрирован Министерством юстиции Рос</w:t>
      </w:r>
      <w:r>
        <w:softHyphen/>
        <w:t>сийской Федерации 15 мая 2013 г., регистрационный № 28395), с изменением, внесенным приказом Министер</w:t>
      </w:r>
      <w:r>
        <w:softHyphen/>
        <w:t>ства образования и науки Российской Федерации от 21 августа 2013 г. № 977 (зарегистрирован Министерством юстиции Российской Федерации 17 сентября 2013 г., регистрационный № 29969).</w:t>
      </w:r>
    </w:p>
    <w:p w:rsidR="00847211" w:rsidRDefault="008960A5">
      <w:pPr>
        <w:pStyle w:val="41"/>
        <w:framePr w:w="7286" w:h="9295" w:hRule="exact" w:wrap="none" w:vAnchor="page" w:hAnchor="page" w:x="8531" w:y="2624"/>
        <w:shd w:val="clear" w:color="auto" w:fill="auto"/>
        <w:ind w:left="20" w:right="20" w:firstLine="240"/>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pPr>
        <w:pStyle w:val="41"/>
        <w:framePr w:w="7286" w:h="9295" w:hRule="exact" w:wrap="none" w:vAnchor="page" w:hAnchor="page" w:x="8531" w:y="2624"/>
        <w:shd w:val="clear" w:color="auto" w:fill="auto"/>
        <w:ind w:left="20" w:right="20" w:firstLine="240"/>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w:t>
      </w:r>
      <w:r>
        <w:softHyphen/>
        <w:t>тия.</w:t>
      </w:r>
    </w:p>
    <w:p w:rsidR="00847211" w:rsidRDefault="008960A5">
      <w:pPr>
        <w:pStyle w:val="41"/>
        <w:framePr w:w="7286" w:h="9295" w:hRule="exact" w:wrap="none" w:vAnchor="page" w:hAnchor="page" w:x="8531" w:y="2624"/>
        <w:shd w:val="clear" w:color="auto" w:fill="auto"/>
        <w:ind w:left="20" w:firstLine="240"/>
      </w:pPr>
      <w:r>
        <w:t>Специальный цикл включает учебные предметы:</w:t>
      </w:r>
    </w:p>
    <w:p w:rsidR="00847211" w:rsidRDefault="008960A5">
      <w:pPr>
        <w:pStyle w:val="41"/>
        <w:framePr w:w="7286" w:h="9295" w:hRule="exact" w:wrap="none" w:vAnchor="page" w:hAnchor="page" w:x="8531" w:y="2624"/>
        <w:shd w:val="clear" w:color="auto" w:fill="auto"/>
        <w:ind w:left="20" w:firstLine="240"/>
      </w:pPr>
      <w:r>
        <w:t>«Устройство и техническое обслуживание транспортных средств категории «ВЕ» как объектов управления»;</w:t>
      </w:r>
    </w:p>
    <w:p w:rsidR="00847211" w:rsidRDefault="008960A5">
      <w:pPr>
        <w:pStyle w:val="41"/>
        <w:framePr w:w="7286" w:h="9295" w:hRule="exact" w:wrap="none" w:vAnchor="page" w:hAnchor="page" w:x="8531" w:y="2624"/>
        <w:shd w:val="clear" w:color="auto" w:fill="auto"/>
        <w:ind w:left="20" w:firstLine="240"/>
      </w:pPr>
      <w:r>
        <w:t>«Основы управления транспортными средствами категории «ВЕ»;</w:t>
      </w:r>
    </w:p>
    <w:p w:rsidR="00847211" w:rsidRDefault="008960A5">
      <w:pPr>
        <w:pStyle w:val="41"/>
        <w:framePr w:w="7286" w:h="9295" w:hRule="exact" w:wrap="none" w:vAnchor="page" w:hAnchor="page" w:x="8531" w:y="2624"/>
        <w:shd w:val="clear" w:color="auto" w:fill="auto"/>
        <w:ind w:left="20" w:right="20" w:firstLine="240"/>
      </w:pPr>
      <w:r>
        <w:t>«Вождение транспортных средств категории «ВЕ» (с механической трансмиссией / с автоматической тран</w:t>
      </w:r>
      <w:r>
        <w:softHyphen/>
        <w:t>смиссией)».</w:t>
      </w:r>
    </w:p>
    <w:p w:rsidR="00847211" w:rsidRDefault="008960A5">
      <w:pPr>
        <w:pStyle w:val="41"/>
        <w:framePr w:w="7286" w:h="9295" w:hRule="exact" w:wrap="none" w:vAnchor="page" w:hAnchor="page" w:x="8531" w:y="2624"/>
        <w:shd w:val="clear" w:color="auto" w:fill="auto"/>
        <w:ind w:left="20" w:right="20" w:firstLine="240"/>
      </w:pPr>
      <w:r>
        <w:t>Примерные рабочие программы учебных предметов раскрывают рекомендуемую последовательность изуче</w:t>
      </w:r>
      <w:r>
        <w:softHyphen/>
        <w:t>ния разделов и тем, а также распределение учебных часов по разделам и темам.</w:t>
      </w:r>
    </w:p>
    <w:p w:rsidR="00847211" w:rsidRDefault="008960A5">
      <w:pPr>
        <w:pStyle w:val="41"/>
        <w:framePr w:w="7286" w:h="9295" w:hRule="exact" w:wrap="none" w:vAnchor="page" w:hAnchor="page" w:x="8531" w:y="2624"/>
        <w:shd w:val="clear" w:color="auto" w:fill="auto"/>
        <w:ind w:left="20" w:right="20" w:firstLine="240"/>
      </w:pPr>
      <w:r>
        <w:t>Условия реализации Примерной программы содержат организационно-педагогические, кадровые, инфор</w:t>
      </w:r>
      <w:r>
        <w:softHyphen/>
        <w:t>мационно-методические и материально-технические требования. Учебно-методические материалы обеспечива</w:t>
      </w:r>
      <w:r>
        <w:softHyphen/>
        <w:t>ют реализацию Примерной программы.</w:t>
      </w:r>
    </w:p>
    <w:p w:rsidR="00847211" w:rsidRDefault="008960A5">
      <w:pPr>
        <w:pStyle w:val="41"/>
        <w:framePr w:w="7286" w:h="9295" w:hRule="exact" w:wrap="none" w:vAnchor="page" w:hAnchor="page" w:x="8531" w:y="2624"/>
        <w:shd w:val="clear" w:color="auto" w:fill="auto"/>
        <w:ind w:left="20" w:right="20" w:firstLine="240"/>
      </w:pPr>
      <w:r>
        <w:t>Примерная программа предусматривает достаточный для формирования, закрепления и развития практиче</w:t>
      </w:r>
      <w:r>
        <w:softHyphen/>
        <w:t>ских навыков и компетенций объем практики.</w:t>
      </w:r>
    </w:p>
    <w:p w:rsidR="00847211" w:rsidRDefault="008960A5">
      <w:pPr>
        <w:pStyle w:val="41"/>
        <w:framePr w:w="7286" w:h="9295" w:hRule="exact" w:wrap="none" w:vAnchor="page" w:hAnchor="page" w:x="8531" w:y="2624"/>
        <w:shd w:val="clear" w:color="auto" w:fill="auto"/>
        <w:ind w:left="20" w:right="20" w:firstLine="240"/>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pPr>
        <w:pStyle w:val="25"/>
        <w:framePr w:w="7286" w:h="202" w:hRule="exact" w:wrap="none" w:vAnchor="page" w:hAnchor="page" w:x="8531" w:y="12012"/>
        <w:numPr>
          <w:ilvl w:val="0"/>
          <w:numId w:val="70"/>
        </w:numPr>
        <w:shd w:val="clear" w:color="auto" w:fill="auto"/>
        <w:tabs>
          <w:tab w:val="left" w:pos="2804"/>
        </w:tabs>
        <w:spacing w:line="120" w:lineRule="exact"/>
        <w:ind w:left="2660"/>
      </w:pPr>
      <w:bookmarkStart w:id="44" w:name="bookmark47"/>
      <w:r>
        <w:t>ПРИМЕРНЫЙ УЧЕБНЫЙ ПЛАН</w:t>
      </w:r>
      <w:bookmarkEnd w:id="44"/>
    </w:p>
    <w:p w:rsidR="00847211" w:rsidRDefault="008960A5">
      <w:pPr>
        <w:pStyle w:val="a6"/>
        <w:framePr w:w="595" w:h="173" w:hRule="exact" w:wrap="none" w:vAnchor="page" w:hAnchor="page" w:x="15184" w:y="12237"/>
        <w:shd w:val="clear" w:color="auto" w:fill="auto"/>
        <w:spacing w:line="120" w:lineRule="exact"/>
      </w:pPr>
      <w:r>
        <w:t>Таблица 1</w:t>
      </w:r>
    </w:p>
    <w:tbl>
      <w:tblPr>
        <w:tblOverlap w:val="never"/>
        <w:tblW w:w="0" w:type="auto"/>
        <w:tblLayout w:type="fixed"/>
        <w:tblCellMar>
          <w:left w:w="10" w:type="dxa"/>
          <w:right w:w="10" w:type="dxa"/>
        </w:tblCellMar>
        <w:tblLook w:val="04A0"/>
      </w:tblPr>
      <w:tblGrid>
        <w:gridCol w:w="3610"/>
        <w:gridCol w:w="706"/>
        <w:gridCol w:w="1498"/>
        <w:gridCol w:w="1464"/>
      </w:tblGrid>
      <w:tr w:rsidR="00847211">
        <w:trPr>
          <w:trHeight w:hRule="exact" w:val="197"/>
        </w:trPr>
        <w:tc>
          <w:tcPr>
            <w:tcW w:w="3610" w:type="dxa"/>
            <w:vMerge w:val="restart"/>
            <w:tcBorders>
              <w:top w:val="single" w:sz="4" w:space="0" w:color="auto"/>
              <w:left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firstLine="0"/>
              <w:jc w:val="center"/>
            </w:pPr>
            <w:r>
              <w:rPr>
                <w:rStyle w:val="21"/>
              </w:rPr>
              <w:t>Учебные предметы</w:t>
            </w:r>
          </w:p>
        </w:tc>
        <w:tc>
          <w:tcPr>
            <w:tcW w:w="3668"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firstLine="0"/>
              <w:jc w:val="center"/>
            </w:pPr>
            <w:r>
              <w:rPr>
                <w:rStyle w:val="21"/>
              </w:rPr>
              <w:t>Количество часов</w:t>
            </w:r>
          </w:p>
        </w:tc>
      </w:tr>
      <w:tr w:rsidR="00847211">
        <w:trPr>
          <w:trHeight w:hRule="exact" w:val="192"/>
        </w:trPr>
        <w:tc>
          <w:tcPr>
            <w:tcW w:w="3610" w:type="dxa"/>
            <w:vMerge/>
            <w:tcBorders>
              <w:left w:val="single" w:sz="4" w:space="0" w:color="auto"/>
            </w:tcBorders>
            <w:shd w:val="clear" w:color="auto" w:fill="FFFFFF"/>
          </w:tcPr>
          <w:p w:rsidR="00847211" w:rsidRDefault="00847211">
            <w:pPr>
              <w:framePr w:w="7277" w:h="2726" w:wrap="none" w:vAnchor="page" w:hAnchor="page" w:x="8536" w:y="12434"/>
            </w:pPr>
          </w:p>
        </w:tc>
        <w:tc>
          <w:tcPr>
            <w:tcW w:w="706" w:type="dxa"/>
            <w:vMerge w:val="restart"/>
            <w:tcBorders>
              <w:top w:val="single" w:sz="4" w:space="0" w:color="auto"/>
              <w:left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left="300" w:firstLine="0"/>
              <w:jc w:val="left"/>
            </w:pPr>
            <w:r>
              <w:rPr>
                <w:rStyle w:val="21"/>
              </w:rPr>
              <w:t>Всего</w:t>
            </w:r>
          </w:p>
        </w:tc>
        <w:tc>
          <w:tcPr>
            <w:tcW w:w="2962"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firstLine="0"/>
              <w:jc w:val="center"/>
            </w:pPr>
            <w:r>
              <w:rPr>
                <w:rStyle w:val="21"/>
              </w:rPr>
              <w:t>В том числе</w:t>
            </w:r>
          </w:p>
        </w:tc>
      </w:tr>
      <w:tr w:rsidR="00847211">
        <w:trPr>
          <w:trHeight w:hRule="exact" w:val="350"/>
        </w:trPr>
        <w:tc>
          <w:tcPr>
            <w:tcW w:w="3610" w:type="dxa"/>
            <w:vMerge/>
            <w:tcBorders>
              <w:left w:val="single" w:sz="4" w:space="0" w:color="auto"/>
            </w:tcBorders>
            <w:shd w:val="clear" w:color="auto" w:fill="FFFFFF"/>
          </w:tcPr>
          <w:p w:rsidR="00847211" w:rsidRDefault="00847211">
            <w:pPr>
              <w:framePr w:w="7277" w:h="2726" w:wrap="none" w:vAnchor="page" w:hAnchor="page" w:x="8536" w:y="12434"/>
            </w:pPr>
          </w:p>
        </w:tc>
        <w:tc>
          <w:tcPr>
            <w:tcW w:w="706" w:type="dxa"/>
            <w:vMerge/>
            <w:tcBorders>
              <w:left w:val="single" w:sz="4" w:space="0" w:color="auto"/>
            </w:tcBorders>
            <w:shd w:val="clear" w:color="auto" w:fill="FFFFFF"/>
          </w:tcPr>
          <w:p w:rsidR="00847211" w:rsidRDefault="00847211">
            <w:pPr>
              <w:framePr w:w="7277" w:h="2726" w:wrap="none" w:vAnchor="page" w:hAnchor="page" w:x="8536" w:y="12434"/>
            </w:pPr>
          </w:p>
        </w:tc>
        <w:tc>
          <w:tcPr>
            <w:tcW w:w="1498" w:type="dxa"/>
            <w:tcBorders>
              <w:top w:val="single" w:sz="4" w:space="0" w:color="auto"/>
              <w:left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firstLine="0"/>
              <w:jc w:val="center"/>
            </w:pPr>
            <w:r>
              <w:rPr>
                <w:rStyle w:val="21"/>
              </w:rPr>
              <w:t>Теоретические</w:t>
            </w:r>
          </w:p>
          <w:p w:rsidR="00847211" w:rsidRDefault="008960A5">
            <w:pPr>
              <w:pStyle w:val="41"/>
              <w:framePr w:w="7277" w:h="2726" w:wrap="none" w:vAnchor="page" w:hAnchor="page" w:x="8536" w:y="12434"/>
              <w:shd w:val="clear" w:color="auto" w:fill="auto"/>
              <w:spacing w:line="120" w:lineRule="exact"/>
              <w:ind w:firstLine="0"/>
              <w:jc w:val="center"/>
            </w:pPr>
            <w:r>
              <w:rPr>
                <w:rStyle w:val="21"/>
              </w:rPr>
              <w:t>занятия</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firstLine="0"/>
              <w:jc w:val="center"/>
            </w:pPr>
            <w:r>
              <w:rPr>
                <w:rStyle w:val="21"/>
              </w:rPr>
              <w:t>Практические</w:t>
            </w:r>
          </w:p>
          <w:p w:rsidR="00847211" w:rsidRDefault="008960A5">
            <w:pPr>
              <w:pStyle w:val="41"/>
              <w:framePr w:w="7277" w:h="2726" w:wrap="none" w:vAnchor="page" w:hAnchor="page" w:x="8536" w:y="12434"/>
              <w:shd w:val="clear" w:color="auto" w:fill="auto"/>
              <w:spacing w:line="120" w:lineRule="exact"/>
              <w:ind w:firstLine="0"/>
              <w:jc w:val="center"/>
            </w:pPr>
            <w:r>
              <w:rPr>
                <w:rStyle w:val="21"/>
              </w:rPr>
              <w:t>занятия</w:t>
            </w:r>
          </w:p>
        </w:tc>
      </w:tr>
      <w:tr w:rsidR="00847211">
        <w:trPr>
          <w:trHeight w:hRule="exact" w:val="192"/>
        </w:trPr>
        <w:tc>
          <w:tcPr>
            <w:tcW w:w="7278"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firstLine="0"/>
              <w:jc w:val="center"/>
            </w:pPr>
            <w:r>
              <w:rPr>
                <w:rStyle w:val="21"/>
              </w:rPr>
              <w:t>Учебные предметы специального цикла</w:t>
            </w:r>
          </w:p>
        </w:tc>
      </w:tr>
      <w:tr w:rsidR="00847211">
        <w:trPr>
          <w:trHeight w:hRule="exact" w:val="350"/>
        </w:trPr>
        <w:tc>
          <w:tcPr>
            <w:tcW w:w="3610" w:type="dxa"/>
            <w:tcBorders>
              <w:top w:val="single" w:sz="4" w:space="0" w:color="auto"/>
              <w:left w:val="single" w:sz="4" w:space="0" w:color="auto"/>
            </w:tcBorders>
            <w:shd w:val="clear" w:color="auto" w:fill="FFFFFF"/>
          </w:tcPr>
          <w:p w:rsidR="00847211" w:rsidRDefault="008960A5">
            <w:pPr>
              <w:pStyle w:val="41"/>
              <w:framePr w:w="7277" w:h="2726" w:wrap="none" w:vAnchor="page" w:hAnchor="page" w:x="8536" w:y="12434"/>
              <w:shd w:val="clear" w:color="auto" w:fill="auto"/>
              <w:ind w:left="40" w:firstLine="0"/>
              <w:jc w:val="left"/>
            </w:pPr>
            <w:r>
              <w:rPr>
                <w:rStyle w:val="21"/>
              </w:rPr>
              <w:t>Устройство и техническое обслуживание транспортных средств категории «ВЕ» как объектов управления</w:t>
            </w:r>
          </w:p>
        </w:tc>
        <w:tc>
          <w:tcPr>
            <w:tcW w:w="706" w:type="dxa"/>
            <w:tcBorders>
              <w:top w:val="single" w:sz="4" w:space="0" w:color="auto"/>
              <w:left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firstLine="0"/>
              <w:jc w:val="center"/>
            </w:pPr>
            <w:r>
              <w:rPr>
                <w:rStyle w:val="21"/>
              </w:rPr>
              <w:t>6</w:t>
            </w:r>
          </w:p>
        </w:tc>
        <w:tc>
          <w:tcPr>
            <w:tcW w:w="1498" w:type="dxa"/>
            <w:tcBorders>
              <w:top w:val="single" w:sz="4" w:space="0" w:color="auto"/>
              <w:left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firstLine="0"/>
              <w:jc w:val="center"/>
            </w:pPr>
            <w:r>
              <w:rPr>
                <w:rStyle w:val="21"/>
              </w:rPr>
              <w:t>3</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firstLine="0"/>
              <w:jc w:val="center"/>
            </w:pPr>
            <w:r>
              <w:rPr>
                <w:rStyle w:val="21"/>
              </w:rPr>
              <w:t>3</w:t>
            </w:r>
          </w:p>
        </w:tc>
      </w:tr>
      <w:tr w:rsidR="00847211">
        <w:trPr>
          <w:trHeight w:hRule="exact" w:val="350"/>
        </w:trPr>
        <w:tc>
          <w:tcPr>
            <w:tcW w:w="3610" w:type="dxa"/>
            <w:tcBorders>
              <w:top w:val="single" w:sz="4" w:space="0" w:color="auto"/>
              <w:left w:val="single" w:sz="4" w:space="0" w:color="auto"/>
            </w:tcBorders>
            <w:shd w:val="clear" w:color="auto" w:fill="FFFFFF"/>
          </w:tcPr>
          <w:p w:rsidR="00847211" w:rsidRDefault="008960A5">
            <w:pPr>
              <w:pStyle w:val="41"/>
              <w:framePr w:w="7277" w:h="2726" w:wrap="none" w:vAnchor="page" w:hAnchor="page" w:x="8536" w:y="12434"/>
              <w:shd w:val="clear" w:color="auto" w:fill="auto"/>
              <w:spacing w:line="158" w:lineRule="exact"/>
              <w:ind w:left="40" w:firstLine="0"/>
              <w:jc w:val="left"/>
            </w:pPr>
            <w:r>
              <w:rPr>
                <w:rStyle w:val="21"/>
              </w:rPr>
              <w:t>Основы управления транспортными средствами катего</w:t>
            </w:r>
            <w:r>
              <w:rPr>
                <w:rStyle w:val="21"/>
              </w:rPr>
              <w:softHyphen/>
              <w:t>рии «ВЕ»</w:t>
            </w:r>
          </w:p>
        </w:tc>
        <w:tc>
          <w:tcPr>
            <w:tcW w:w="706" w:type="dxa"/>
            <w:tcBorders>
              <w:top w:val="single" w:sz="4" w:space="0" w:color="auto"/>
              <w:left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firstLine="0"/>
              <w:jc w:val="center"/>
            </w:pPr>
            <w:r>
              <w:rPr>
                <w:rStyle w:val="21"/>
              </w:rPr>
              <w:t>6</w:t>
            </w:r>
          </w:p>
        </w:tc>
        <w:tc>
          <w:tcPr>
            <w:tcW w:w="1498" w:type="dxa"/>
            <w:tcBorders>
              <w:top w:val="single" w:sz="4" w:space="0" w:color="auto"/>
              <w:left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firstLine="0"/>
              <w:jc w:val="center"/>
            </w:pPr>
            <w:r>
              <w:rPr>
                <w:rStyle w:val="21"/>
              </w:rPr>
              <w:t>3</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firstLine="0"/>
              <w:jc w:val="center"/>
            </w:pPr>
            <w:r>
              <w:rPr>
                <w:rStyle w:val="21"/>
              </w:rPr>
              <w:t>3</w:t>
            </w:r>
          </w:p>
        </w:tc>
      </w:tr>
      <w:tr w:rsidR="00847211">
        <w:trPr>
          <w:trHeight w:hRule="exact" w:val="518"/>
        </w:trPr>
        <w:tc>
          <w:tcPr>
            <w:tcW w:w="3610" w:type="dxa"/>
            <w:tcBorders>
              <w:top w:val="single" w:sz="4" w:space="0" w:color="auto"/>
              <w:left w:val="single" w:sz="4" w:space="0" w:color="auto"/>
            </w:tcBorders>
            <w:shd w:val="clear" w:color="auto" w:fill="FFFFFF"/>
          </w:tcPr>
          <w:p w:rsidR="00847211" w:rsidRDefault="008960A5">
            <w:pPr>
              <w:pStyle w:val="41"/>
              <w:framePr w:w="7277" w:h="2726" w:wrap="none" w:vAnchor="page" w:hAnchor="page" w:x="8536" w:y="12434"/>
              <w:shd w:val="clear" w:color="auto" w:fill="auto"/>
              <w:spacing w:line="158" w:lineRule="exact"/>
              <w:ind w:left="40" w:firstLine="0"/>
              <w:jc w:val="left"/>
            </w:pPr>
            <w:r>
              <w:rPr>
                <w:rStyle w:val="21"/>
              </w:rPr>
              <w:t>Вождение транспортных средств категории «ВЕ» (с механической трансмиссией / с автоматической тран- смиссией)</w:t>
            </w:r>
            <w:r>
              <w:rPr>
                <w:rStyle w:val="21"/>
                <w:vertAlign w:val="superscript"/>
              </w:rPr>
              <w:t>1</w:t>
            </w:r>
          </w:p>
        </w:tc>
        <w:tc>
          <w:tcPr>
            <w:tcW w:w="706" w:type="dxa"/>
            <w:tcBorders>
              <w:top w:val="single" w:sz="4" w:space="0" w:color="auto"/>
              <w:left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firstLine="0"/>
              <w:jc w:val="center"/>
            </w:pPr>
            <w:r>
              <w:rPr>
                <w:rStyle w:val="21"/>
              </w:rPr>
              <w:t>16</w:t>
            </w:r>
          </w:p>
        </w:tc>
        <w:tc>
          <w:tcPr>
            <w:tcW w:w="1498" w:type="dxa"/>
            <w:tcBorders>
              <w:top w:val="single" w:sz="4" w:space="0" w:color="auto"/>
              <w:left w:val="single" w:sz="4" w:space="0" w:color="auto"/>
            </w:tcBorders>
            <w:shd w:val="clear" w:color="auto" w:fill="FFFFFF"/>
          </w:tcPr>
          <w:p w:rsidR="00847211" w:rsidRDefault="00847211">
            <w:pPr>
              <w:framePr w:w="7277" w:h="2726" w:wrap="none" w:vAnchor="page" w:hAnchor="page" w:x="8536" w:y="12434"/>
              <w:rPr>
                <w:sz w:val="10"/>
                <w:szCs w:val="10"/>
              </w:rPr>
            </w:pP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firstLine="0"/>
              <w:jc w:val="center"/>
            </w:pPr>
            <w:r>
              <w:rPr>
                <w:rStyle w:val="21"/>
              </w:rPr>
              <w:t>16</w:t>
            </w:r>
          </w:p>
        </w:tc>
      </w:tr>
      <w:tr w:rsidR="00847211">
        <w:trPr>
          <w:trHeight w:hRule="exact" w:val="187"/>
        </w:trPr>
        <w:tc>
          <w:tcPr>
            <w:tcW w:w="7278"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firstLine="0"/>
              <w:jc w:val="center"/>
            </w:pPr>
            <w:r>
              <w:rPr>
                <w:rStyle w:val="21"/>
              </w:rPr>
              <w:t>Квалификационный экзамен</w:t>
            </w:r>
          </w:p>
        </w:tc>
      </w:tr>
      <w:tr w:rsidR="00847211">
        <w:trPr>
          <w:trHeight w:hRule="exact" w:val="192"/>
        </w:trPr>
        <w:tc>
          <w:tcPr>
            <w:tcW w:w="3610" w:type="dxa"/>
            <w:tcBorders>
              <w:top w:val="single" w:sz="4" w:space="0" w:color="auto"/>
              <w:left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left="40" w:firstLine="0"/>
              <w:jc w:val="left"/>
            </w:pPr>
            <w:r>
              <w:rPr>
                <w:rStyle w:val="21"/>
              </w:rPr>
              <w:t>Квалификационный экзамен</w:t>
            </w:r>
          </w:p>
        </w:tc>
        <w:tc>
          <w:tcPr>
            <w:tcW w:w="706" w:type="dxa"/>
            <w:tcBorders>
              <w:top w:val="single" w:sz="4" w:space="0" w:color="auto"/>
              <w:left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firstLine="0"/>
              <w:jc w:val="center"/>
            </w:pPr>
            <w:r>
              <w:rPr>
                <w:rStyle w:val="21"/>
              </w:rPr>
              <w:t>4</w:t>
            </w:r>
          </w:p>
        </w:tc>
        <w:tc>
          <w:tcPr>
            <w:tcW w:w="1498" w:type="dxa"/>
            <w:tcBorders>
              <w:top w:val="single" w:sz="4" w:space="0" w:color="auto"/>
              <w:left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firstLine="0"/>
              <w:jc w:val="center"/>
            </w:pPr>
            <w:r>
              <w:rPr>
                <w:rStyle w:val="21"/>
              </w:rPr>
              <w:t>2</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firstLine="0"/>
              <w:jc w:val="center"/>
            </w:pPr>
            <w:r>
              <w:rPr>
                <w:rStyle w:val="21"/>
              </w:rPr>
              <w:t>2</w:t>
            </w:r>
          </w:p>
        </w:tc>
      </w:tr>
      <w:tr w:rsidR="00847211">
        <w:trPr>
          <w:trHeight w:hRule="exact" w:val="197"/>
        </w:trPr>
        <w:tc>
          <w:tcPr>
            <w:tcW w:w="3610" w:type="dxa"/>
            <w:tcBorders>
              <w:top w:val="single" w:sz="4" w:space="0" w:color="auto"/>
              <w:left w:val="single" w:sz="4" w:space="0" w:color="auto"/>
              <w:bottom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left="40" w:firstLine="0"/>
              <w:jc w:val="left"/>
            </w:pPr>
            <w:r>
              <w:rPr>
                <w:rStyle w:val="21"/>
              </w:rPr>
              <w:t>Итого</w:t>
            </w:r>
          </w:p>
        </w:tc>
        <w:tc>
          <w:tcPr>
            <w:tcW w:w="7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firstLine="0"/>
              <w:jc w:val="center"/>
            </w:pPr>
            <w:r>
              <w:rPr>
                <w:rStyle w:val="21"/>
              </w:rPr>
              <w:t>32</w:t>
            </w:r>
          </w:p>
        </w:tc>
        <w:tc>
          <w:tcPr>
            <w:tcW w:w="1498" w:type="dxa"/>
            <w:tcBorders>
              <w:top w:val="single" w:sz="4" w:space="0" w:color="auto"/>
              <w:left w:val="single" w:sz="4" w:space="0" w:color="auto"/>
              <w:bottom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firstLine="0"/>
              <w:jc w:val="center"/>
            </w:pPr>
            <w:r>
              <w:rPr>
                <w:rStyle w:val="21"/>
              </w:rPr>
              <w:t>8</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726" w:wrap="none" w:vAnchor="page" w:hAnchor="page" w:x="8536" w:y="12434"/>
              <w:shd w:val="clear" w:color="auto" w:fill="auto"/>
              <w:spacing w:line="120" w:lineRule="exact"/>
              <w:ind w:firstLine="0"/>
              <w:jc w:val="center"/>
            </w:pPr>
            <w:r>
              <w:rPr>
                <w:rStyle w:val="21"/>
              </w:rPr>
              <w:t>24</w:t>
            </w:r>
          </w:p>
        </w:tc>
      </w:tr>
    </w:tbl>
    <w:p w:rsidR="00847211" w:rsidRDefault="008960A5">
      <w:pPr>
        <w:pStyle w:val="25"/>
        <w:framePr w:w="7286" w:h="854" w:hRule="exact" w:wrap="none" w:vAnchor="page" w:hAnchor="page" w:x="8531" w:y="15251"/>
        <w:numPr>
          <w:ilvl w:val="0"/>
          <w:numId w:val="70"/>
        </w:numPr>
        <w:shd w:val="clear" w:color="auto" w:fill="auto"/>
        <w:tabs>
          <w:tab w:val="left" w:pos="1922"/>
        </w:tabs>
        <w:ind w:left="1720"/>
      </w:pPr>
      <w:bookmarkStart w:id="45" w:name="bookmark48"/>
      <w:r>
        <w:t>ПРИМЕРНЫЕ РАБОЧИЕ ПРОГРАММЫ УЧЕБНЫХ ПРЕДМЕТОВ</w:t>
      </w:r>
      <w:bookmarkEnd w:id="45"/>
    </w:p>
    <w:p w:rsidR="00847211" w:rsidRDefault="008960A5">
      <w:pPr>
        <w:pStyle w:val="41"/>
        <w:framePr w:w="7286" w:h="854" w:hRule="exact" w:wrap="none" w:vAnchor="page" w:hAnchor="page" w:x="8531" w:y="15251"/>
        <w:numPr>
          <w:ilvl w:val="0"/>
          <w:numId w:val="71"/>
        </w:numPr>
        <w:shd w:val="clear" w:color="auto" w:fill="auto"/>
        <w:tabs>
          <w:tab w:val="left" w:pos="577"/>
        </w:tabs>
        <w:ind w:left="20" w:firstLine="240"/>
      </w:pPr>
      <w:r>
        <w:t>Специальный цикл Примерной программы.</w:t>
      </w:r>
    </w:p>
    <w:p w:rsidR="00847211" w:rsidRDefault="008960A5">
      <w:pPr>
        <w:pStyle w:val="41"/>
        <w:framePr w:w="7286" w:h="854" w:hRule="exact" w:wrap="none" w:vAnchor="page" w:hAnchor="page" w:x="8531" w:y="15251"/>
        <w:numPr>
          <w:ilvl w:val="0"/>
          <w:numId w:val="72"/>
        </w:numPr>
        <w:shd w:val="clear" w:color="auto" w:fill="auto"/>
        <w:tabs>
          <w:tab w:val="left" w:pos="746"/>
        </w:tabs>
        <w:ind w:left="20" w:right="20" w:firstLine="240"/>
      </w:pPr>
      <w:r>
        <w:t>Учебный предмет «Устройство и техническое обслуживание транспортных средств категории «ВЕ» как объектов управления».</w:t>
      </w:r>
    </w:p>
    <w:p w:rsidR="00847211" w:rsidRDefault="008960A5">
      <w:pPr>
        <w:pStyle w:val="50"/>
        <w:framePr w:w="7286" w:h="854" w:hRule="exact" w:wrap="none" w:vAnchor="page" w:hAnchor="page" w:x="8531" w:y="15251"/>
        <w:shd w:val="clear" w:color="auto" w:fill="auto"/>
        <w:spacing w:after="0" w:line="163" w:lineRule="exact"/>
        <w:ind w:right="60"/>
        <w:jc w:val="center"/>
      </w:pPr>
      <w:r>
        <w:t>Распределение учебных часов по разделам и темам</w:t>
      </w:r>
    </w:p>
    <w:p w:rsidR="00847211" w:rsidRDefault="008960A5">
      <w:pPr>
        <w:pStyle w:val="a6"/>
        <w:framePr w:w="614" w:h="192" w:hRule="exact" w:wrap="none" w:vAnchor="page" w:hAnchor="page" w:x="15184" w:y="16110"/>
        <w:shd w:val="clear" w:color="auto" w:fill="auto"/>
        <w:spacing w:line="163" w:lineRule="exact"/>
      </w:pPr>
      <w:r>
        <w:t>Таблица 2</w:t>
      </w:r>
    </w:p>
    <w:tbl>
      <w:tblPr>
        <w:tblOverlap w:val="never"/>
        <w:tblW w:w="0" w:type="auto"/>
        <w:tblLayout w:type="fixed"/>
        <w:tblCellMar>
          <w:left w:w="10" w:type="dxa"/>
          <w:right w:w="10" w:type="dxa"/>
        </w:tblCellMar>
        <w:tblLook w:val="04A0"/>
      </w:tblPr>
      <w:tblGrid>
        <w:gridCol w:w="3490"/>
        <w:gridCol w:w="758"/>
        <w:gridCol w:w="1541"/>
        <w:gridCol w:w="1488"/>
      </w:tblGrid>
      <w:tr w:rsidR="00847211">
        <w:trPr>
          <w:trHeight w:hRule="exact" w:val="197"/>
        </w:trPr>
        <w:tc>
          <w:tcPr>
            <w:tcW w:w="3490" w:type="dxa"/>
            <w:vMerge w:val="restart"/>
            <w:tcBorders>
              <w:top w:val="single" w:sz="4" w:space="0" w:color="auto"/>
              <w:lef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Наименование разделов и тем</w:t>
            </w:r>
          </w:p>
        </w:tc>
        <w:tc>
          <w:tcPr>
            <w:tcW w:w="3787"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Количество часов</w:t>
            </w:r>
          </w:p>
        </w:tc>
      </w:tr>
      <w:tr w:rsidR="00847211">
        <w:trPr>
          <w:trHeight w:hRule="exact" w:val="187"/>
        </w:trPr>
        <w:tc>
          <w:tcPr>
            <w:tcW w:w="3490" w:type="dxa"/>
            <w:vMerge/>
            <w:tcBorders>
              <w:left w:val="single" w:sz="4" w:space="0" w:color="auto"/>
            </w:tcBorders>
            <w:shd w:val="clear" w:color="auto" w:fill="FFFFFF"/>
          </w:tcPr>
          <w:p w:rsidR="00847211" w:rsidRDefault="00847211">
            <w:pPr>
              <w:framePr w:w="7277" w:h="2592" w:wrap="none" w:vAnchor="page" w:hAnchor="page" w:x="8536" w:y="16322"/>
            </w:pPr>
          </w:p>
        </w:tc>
        <w:tc>
          <w:tcPr>
            <w:tcW w:w="758" w:type="dxa"/>
            <w:vMerge w:val="restart"/>
            <w:tcBorders>
              <w:top w:val="single" w:sz="4" w:space="0" w:color="auto"/>
              <w:lef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Всего</w:t>
            </w:r>
          </w:p>
        </w:tc>
        <w:tc>
          <w:tcPr>
            <w:tcW w:w="302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В том числе</w:t>
            </w:r>
          </w:p>
        </w:tc>
      </w:tr>
      <w:tr w:rsidR="00847211">
        <w:trPr>
          <w:trHeight w:hRule="exact" w:val="355"/>
        </w:trPr>
        <w:tc>
          <w:tcPr>
            <w:tcW w:w="3490" w:type="dxa"/>
            <w:vMerge/>
            <w:tcBorders>
              <w:left w:val="single" w:sz="4" w:space="0" w:color="auto"/>
            </w:tcBorders>
            <w:shd w:val="clear" w:color="auto" w:fill="FFFFFF"/>
          </w:tcPr>
          <w:p w:rsidR="00847211" w:rsidRDefault="00847211">
            <w:pPr>
              <w:framePr w:w="7277" w:h="2592" w:wrap="none" w:vAnchor="page" w:hAnchor="page" w:x="8536" w:y="16322"/>
            </w:pPr>
          </w:p>
        </w:tc>
        <w:tc>
          <w:tcPr>
            <w:tcW w:w="758" w:type="dxa"/>
            <w:vMerge/>
            <w:tcBorders>
              <w:left w:val="single" w:sz="4" w:space="0" w:color="auto"/>
            </w:tcBorders>
            <w:shd w:val="clear" w:color="auto" w:fill="FFFFFF"/>
          </w:tcPr>
          <w:p w:rsidR="00847211" w:rsidRDefault="00847211">
            <w:pPr>
              <w:framePr w:w="7277" w:h="2592" w:wrap="none" w:vAnchor="page" w:hAnchor="page" w:x="8536" w:y="16322"/>
            </w:pPr>
          </w:p>
        </w:tc>
        <w:tc>
          <w:tcPr>
            <w:tcW w:w="1541" w:type="dxa"/>
            <w:tcBorders>
              <w:top w:val="single" w:sz="4" w:space="0" w:color="auto"/>
              <w:lef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Теоретические</w:t>
            </w:r>
          </w:p>
          <w:p w:rsidR="00847211" w:rsidRDefault="008960A5">
            <w:pPr>
              <w:pStyle w:val="41"/>
              <w:framePr w:w="7277" w:h="2592" w:wrap="none" w:vAnchor="page" w:hAnchor="page" w:x="8536" w:y="16322"/>
              <w:shd w:val="clear" w:color="auto" w:fill="auto"/>
              <w:spacing w:line="120" w:lineRule="exact"/>
              <w:ind w:firstLine="0"/>
              <w:jc w:val="center"/>
            </w:pPr>
            <w:r>
              <w:rPr>
                <w:rStyle w:val="21"/>
              </w:rPr>
              <w:t>занятия</w:t>
            </w:r>
          </w:p>
        </w:tc>
        <w:tc>
          <w:tcPr>
            <w:tcW w:w="1488" w:type="dxa"/>
            <w:tcBorders>
              <w:top w:val="single" w:sz="4" w:space="0" w:color="auto"/>
              <w:left w:val="single" w:sz="4" w:space="0" w:color="auto"/>
              <w:righ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Практические</w:t>
            </w:r>
          </w:p>
          <w:p w:rsidR="00847211" w:rsidRDefault="008960A5">
            <w:pPr>
              <w:pStyle w:val="41"/>
              <w:framePr w:w="7277" w:h="2592" w:wrap="none" w:vAnchor="page" w:hAnchor="page" w:x="8536" w:y="16322"/>
              <w:shd w:val="clear" w:color="auto" w:fill="auto"/>
              <w:spacing w:line="120" w:lineRule="exact"/>
              <w:ind w:firstLine="0"/>
              <w:jc w:val="center"/>
            </w:pPr>
            <w:r>
              <w:rPr>
                <w:rStyle w:val="21"/>
              </w:rPr>
              <w:t>занятия</w:t>
            </w:r>
          </w:p>
        </w:tc>
      </w:tr>
      <w:tr w:rsidR="00847211">
        <w:trPr>
          <w:trHeight w:hRule="exact" w:val="187"/>
        </w:trPr>
        <w:tc>
          <w:tcPr>
            <w:tcW w:w="727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Устройство транспортных средств</w:t>
            </w:r>
          </w:p>
        </w:tc>
      </w:tr>
      <w:tr w:rsidR="00847211">
        <w:trPr>
          <w:trHeight w:hRule="exact" w:val="355"/>
        </w:trPr>
        <w:tc>
          <w:tcPr>
            <w:tcW w:w="3490" w:type="dxa"/>
            <w:tcBorders>
              <w:top w:val="single" w:sz="4" w:space="0" w:color="auto"/>
              <w:left w:val="single" w:sz="4" w:space="0" w:color="auto"/>
            </w:tcBorders>
            <w:shd w:val="clear" w:color="auto" w:fill="FFFFFF"/>
          </w:tcPr>
          <w:p w:rsidR="00847211" w:rsidRDefault="008960A5">
            <w:pPr>
              <w:pStyle w:val="41"/>
              <w:framePr w:w="7277" w:h="2592" w:wrap="none" w:vAnchor="page" w:hAnchor="page" w:x="8536" w:y="16322"/>
              <w:shd w:val="clear" w:color="auto" w:fill="auto"/>
              <w:ind w:left="40" w:firstLine="0"/>
              <w:jc w:val="left"/>
            </w:pPr>
            <w:r>
              <w:rPr>
                <w:rStyle w:val="21"/>
              </w:rPr>
              <w:t>Общее устройство прицепов и тягово-сцепных устройств</w:t>
            </w:r>
          </w:p>
        </w:tc>
        <w:tc>
          <w:tcPr>
            <w:tcW w:w="758" w:type="dxa"/>
            <w:tcBorders>
              <w:top w:val="single" w:sz="4" w:space="0" w:color="auto"/>
              <w:lef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2</w:t>
            </w:r>
          </w:p>
        </w:tc>
        <w:tc>
          <w:tcPr>
            <w:tcW w:w="1541" w:type="dxa"/>
            <w:tcBorders>
              <w:top w:val="single" w:sz="4" w:space="0" w:color="auto"/>
              <w:lef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2</w:t>
            </w:r>
          </w:p>
        </w:tc>
        <w:tc>
          <w:tcPr>
            <w:tcW w:w="1488" w:type="dxa"/>
            <w:tcBorders>
              <w:top w:val="single" w:sz="4" w:space="0" w:color="auto"/>
              <w:left w:val="single" w:sz="4" w:space="0" w:color="auto"/>
              <w:righ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w:t>
            </w:r>
          </w:p>
        </w:tc>
      </w:tr>
      <w:tr w:rsidR="00847211">
        <w:trPr>
          <w:trHeight w:hRule="exact" w:val="187"/>
        </w:trPr>
        <w:tc>
          <w:tcPr>
            <w:tcW w:w="3490" w:type="dxa"/>
            <w:tcBorders>
              <w:top w:val="single" w:sz="4" w:space="0" w:color="auto"/>
              <w:lef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left="40" w:firstLine="0"/>
              <w:jc w:val="left"/>
            </w:pPr>
            <w:r>
              <w:rPr>
                <w:rStyle w:val="21"/>
              </w:rPr>
              <w:t>Итого по разделу</w:t>
            </w:r>
          </w:p>
        </w:tc>
        <w:tc>
          <w:tcPr>
            <w:tcW w:w="758" w:type="dxa"/>
            <w:tcBorders>
              <w:top w:val="single" w:sz="4" w:space="0" w:color="auto"/>
              <w:lef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2</w:t>
            </w:r>
          </w:p>
        </w:tc>
        <w:tc>
          <w:tcPr>
            <w:tcW w:w="1541" w:type="dxa"/>
            <w:tcBorders>
              <w:top w:val="single" w:sz="4" w:space="0" w:color="auto"/>
              <w:lef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2</w:t>
            </w:r>
          </w:p>
        </w:tc>
        <w:tc>
          <w:tcPr>
            <w:tcW w:w="1488" w:type="dxa"/>
            <w:tcBorders>
              <w:top w:val="single" w:sz="4" w:space="0" w:color="auto"/>
              <w:left w:val="single" w:sz="4" w:space="0" w:color="auto"/>
              <w:right w:val="single" w:sz="4" w:space="0" w:color="auto"/>
            </w:tcBorders>
            <w:shd w:val="clear" w:color="auto" w:fill="FFFFFF"/>
          </w:tcPr>
          <w:p w:rsidR="00847211" w:rsidRDefault="008960A5">
            <w:pPr>
              <w:pStyle w:val="41"/>
              <w:framePr w:w="7277" w:h="2592" w:wrap="none" w:vAnchor="page" w:hAnchor="page" w:x="8536" w:y="16322"/>
              <w:shd w:val="clear" w:color="auto" w:fill="auto"/>
              <w:spacing w:line="80" w:lineRule="exact"/>
              <w:ind w:firstLine="0"/>
              <w:jc w:val="center"/>
            </w:pPr>
            <w:r>
              <w:rPr>
                <w:rStyle w:val="4pt0pt1"/>
              </w:rPr>
              <w:t>—</w:t>
            </w:r>
          </w:p>
        </w:tc>
      </w:tr>
      <w:tr w:rsidR="00847211">
        <w:trPr>
          <w:trHeight w:hRule="exact" w:val="192"/>
        </w:trPr>
        <w:tc>
          <w:tcPr>
            <w:tcW w:w="727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Техническое обслуживание</w:t>
            </w:r>
          </w:p>
        </w:tc>
      </w:tr>
      <w:tr w:rsidR="00847211">
        <w:trPr>
          <w:trHeight w:hRule="exact" w:val="350"/>
        </w:trPr>
        <w:tc>
          <w:tcPr>
            <w:tcW w:w="3490" w:type="dxa"/>
            <w:tcBorders>
              <w:top w:val="single" w:sz="4" w:space="0" w:color="auto"/>
              <w:left w:val="single" w:sz="4" w:space="0" w:color="auto"/>
            </w:tcBorders>
            <w:shd w:val="clear" w:color="auto" w:fill="FFFFFF"/>
          </w:tcPr>
          <w:p w:rsidR="00847211" w:rsidRDefault="008960A5">
            <w:pPr>
              <w:pStyle w:val="41"/>
              <w:framePr w:w="7277" w:h="2592" w:wrap="none" w:vAnchor="page" w:hAnchor="page" w:x="8536" w:y="16322"/>
              <w:shd w:val="clear" w:color="auto" w:fill="auto"/>
              <w:spacing w:line="158" w:lineRule="exact"/>
              <w:ind w:firstLine="0"/>
            </w:pPr>
            <w:r>
              <w:rPr>
                <w:rStyle w:val="21"/>
              </w:rPr>
              <w:t>Техническое обслуживание прицепов и тягово-сцеп</w:t>
            </w:r>
            <w:r>
              <w:rPr>
                <w:rStyle w:val="21"/>
              </w:rPr>
              <w:softHyphen/>
              <w:t>ных устройств</w:t>
            </w:r>
          </w:p>
        </w:tc>
        <w:tc>
          <w:tcPr>
            <w:tcW w:w="758" w:type="dxa"/>
            <w:tcBorders>
              <w:top w:val="single" w:sz="4" w:space="0" w:color="auto"/>
              <w:lef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1</w:t>
            </w:r>
          </w:p>
        </w:tc>
        <w:tc>
          <w:tcPr>
            <w:tcW w:w="1541" w:type="dxa"/>
            <w:tcBorders>
              <w:top w:val="single" w:sz="4" w:space="0" w:color="auto"/>
              <w:lef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1</w:t>
            </w:r>
          </w:p>
        </w:tc>
        <w:tc>
          <w:tcPr>
            <w:tcW w:w="1488" w:type="dxa"/>
            <w:tcBorders>
              <w:top w:val="single" w:sz="4" w:space="0" w:color="auto"/>
              <w:left w:val="single" w:sz="4" w:space="0" w:color="auto"/>
              <w:righ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w:t>
            </w:r>
          </w:p>
        </w:tc>
      </w:tr>
      <w:tr w:rsidR="00847211">
        <w:trPr>
          <w:trHeight w:hRule="exact" w:val="192"/>
        </w:trPr>
        <w:tc>
          <w:tcPr>
            <w:tcW w:w="3490" w:type="dxa"/>
            <w:tcBorders>
              <w:top w:val="single" w:sz="4" w:space="0" w:color="auto"/>
              <w:lef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pPr>
            <w:r>
              <w:rPr>
                <w:rStyle w:val="21"/>
              </w:rPr>
              <w:t>Подготовка автопоезда к движению</w:t>
            </w:r>
            <w:r>
              <w:rPr>
                <w:rStyle w:val="21"/>
                <w:vertAlign w:val="superscript"/>
              </w:rPr>
              <w:t>2</w:t>
            </w:r>
          </w:p>
        </w:tc>
        <w:tc>
          <w:tcPr>
            <w:tcW w:w="758" w:type="dxa"/>
            <w:tcBorders>
              <w:top w:val="single" w:sz="4" w:space="0" w:color="auto"/>
              <w:lef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3</w:t>
            </w:r>
          </w:p>
        </w:tc>
        <w:tc>
          <w:tcPr>
            <w:tcW w:w="1541" w:type="dxa"/>
            <w:tcBorders>
              <w:top w:val="single" w:sz="4" w:space="0" w:color="auto"/>
              <w:left w:val="single" w:sz="4" w:space="0" w:color="auto"/>
            </w:tcBorders>
            <w:shd w:val="clear" w:color="auto" w:fill="FFFFFF"/>
          </w:tcPr>
          <w:p w:rsidR="00847211" w:rsidRDefault="008960A5">
            <w:pPr>
              <w:pStyle w:val="41"/>
              <w:framePr w:w="7277" w:h="2592" w:wrap="none" w:vAnchor="page" w:hAnchor="page" w:x="8536" w:y="16322"/>
              <w:shd w:val="clear" w:color="auto" w:fill="auto"/>
              <w:spacing w:line="80" w:lineRule="exact"/>
              <w:ind w:firstLine="0"/>
              <w:jc w:val="center"/>
            </w:pPr>
            <w:r>
              <w:rPr>
                <w:rStyle w:val="4pt0pt1"/>
              </w:rPr>
              <w:t>—</w:t>
            </w:r>
          </w:p>
        </w:tc>
        <w:tc>
          <w:tcPr>
            <w:tcW w:w="1488" w:type="dxa"/>
            <w:tcBorders>
              <w:top w:val="single" w:sz="4" w:space="0" w:color="auto"/>
              <w:left w:val="single" w:sz="4" w:space="0" w:color="auto"/>
              <w:righ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3</w:t>
            </w:r>
          </w:p>
        </w:tc>
      </w:tr>
      <w:tr w:rsidR="00847211">
        <w:trPr>
          <w:trHeight w:hRule="exact" w:val="192"/>
        </w:trPr>
        <w:tc>
          <w:tcPr>
            <w:tcW w:w="3490" w:type="dxa"/>
            <w:tcBorders>
              <w:top w:val="single" w:sz="4" w:space="0" w:color="auto"/>
              <w:lef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pPr>
            <w:r>
              <w:rPr>
                <w:rStyle w:val="21"/>
              </w:rPr>
              <w:t>Итого по разделу</w:t>
            </w:r>
          </w:p>
        </w:tc>
        <w:tc>
          <w:tcPr>
            <w:tcW w:w="758" w:type="dxa"/>
            <w:tcBorders>
              <w:top w:val="single" w:sz="4" w:space="0" w:color="auto"/>
              <w:lef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4</w:t>
            </w:r>
          </w:p>
        </w:tc>
        <w:tc>
          <w:tcPr>
            <w:tcW w:w="1541" w:type="dxa"/>
            <w:tcBorders>
              <w:top w:val="single" w:sz="4" w:space="0" w:color="auto"/>
              <w:lef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1</w:t>
            </w:r>
          </w:p>
        </w:tc>
        <w:tc>
          <w:tcPr>
            <w:tcW w:w="1488" w:type="dxa"/>
            <w:tcBorders>
              <w:top w:val="single" w:sz="4" w:space="0" w:color="auto"/>
              <w:left w:val="single" w:sz="4" w:space="0" w:color="auto"/>
              <w:righ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3</w:t>
            </w:r>
          </w:p>
        </w:tc>
      </w:tr>
      <w:tr w:rsidR="00847211">
        <w:trPr>
          <w:trHeight w:hRule="exact" w:val="197"/>
        </w:trPr>
        <w:tc>
          <w:tcPr>
            <w:tcW w:w="3490" w:type="dxa"/>
            <w:tcBorders>
              <w:top w:val="single" w:sz="4" w:space="0" w:color="auto"/>
              <w:left w:val="single" w:sz="4" w:space="0" w:color="auto"/>
              <w:bottom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pPr>
            <w:r>
              <w:rPr>
                <w:rStyle w:val="21"/>
              </w:rPr>
              <w:t>Итого</w:t>
            </w:r>
          </w:p>
        </w:tc>
        <w:tc>
          <w:tcPr>
            <w:tcW w:w="758" w:type="dxa"/>
            <w:tcBorders>
              <w:top w:val="single" w:sz="4" w:space="0" w:color="auto"/>
              <w:left w:val="single" w:sz="4" w:space="0" w:color="auto"/>
              <w:bottom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6</w:t>
            </w:r>
          </w:p>
        </w:tc>
        <w:tc>
          <w:tcPr>
            <w:tcW w:w="1541" w:type="dxa"/>
            <w:tcBorders>
              <w:top w:val="single" w:sz="4" w:space="0" w:color="auto"/>
              <w:left w:val="single" w:sz="4" w:space="0" w:color="auto"/>
              <w:bottom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3</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592" w:wrap="none" w:vAnchor="page" w:hAnchor="page" w:x="8536" w:y="16322"/>
              <w:shd w:val="clear" w:color="auto" w:fill="auto"/>
              <w:spacing w:line="120" w:lineRule="exact"/>
              <w:ind w:firstLine="0"/>
              <w:jc w:val="center"/>
            </w:pPr>
            <w:r>
              <w:rPr>
                <w:rStyle w:val="21"/>
              </w:rPr>
              <w:t>3</w:t>
            </w:r>
          </w:p>
        </w:tc>
      </w:tr>
    </w:tbl>
    <w:p w:rsidR="00847211" w:rsidRDefault="008960A5">
      <w:pPr>
        <w:pStyle w:val="41"/>
        <w:framePr w:w="7286" w:h="2683" w:hRule="exact" w:wrap="none" w:vAnchor="page" w:hAnchor="page" w:x="8531" w:y="19005"/>
        <w:numPr>
          <w:ilvl w:val="0"/>
          <w:numId w:val="73"/>
        </w:numPr>
        <w:shd w:val="clear" w:color="auto" w:fill="auto"/>
        <w:tabs>
          <w:tab w:val="left" w:pos="746"/>
        </w:tabs>
        <w:ind w:left="20" w:firstLine="240"/>
      </w:pPr>
      <w:r>
        <w:t>Устройство транспортных средств.</w:t>
      </w:r>
    </w:p>
    <w:p w:rsidR="00847211" w:rsidRDefault="008960A5">
      <w:pPr>
        <w:pStyle w:val="41"/>
        <w:framePr w:w="7286" w:h="2683" w:hRule="exact" w:wrap="none" w:vAnchor="page" w:hAnchor="page" w:x="8531" w:y="19005"/>
        <w:shd w:val="clear" w:color="auto" w:fill="auto"/>
        <w:ind w:left="20" w:right="20" w:firstLine="240"/>
      </w:pPr>
      <w:r>
        <w:t>Общее устройство прицепов и тягово-сцепных устройств: классификация прицепов; краткие технические характеристики прицепов категории О2;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w:t>
      </w:r>
      <w:r>
        <w:softHyphen/>
        <w:t>сти тягово-сцепных устройств тягачей; неисправности, при наличии которых запрещается эксплуатация прицепа.</w:t>
      </w:r>
    </w:p>
    <w:p w:rsidR="00847211" w:rsidRDefault="008960A5">
      <w:pPr>
        <w:pStyle w:val="41"/>
        <w:framePr w:w="7286" w:h="2683" w:hRule="exact" w:wrap="none" w:vAnchor="page" w:hAnchor="page" w:x="8531" w:y="19005"/>
        <w:numPr>
          <w:ilvl w:val="0"/>
          <w:numId w:val="73"/>
        </w:numPr>
        <w:shd w:val="clear" w:color="auto" w:fill="auto"/>
        <w:tabs>
          <w:tab w:val="left" w:pos="746"/>
        </w:tabs>
        <w:ind w:left="20" w:firstLine="240"/>
      </w:pPr>
      <w:r>
        <w:t>Техническое обслуживание.</w:t>
      </w:r>
    </w:p>
    <w:p w:rsidR="00847211" w:rsidRDefault="008960A5">
      <w:pPr>
        <w:pStyle w:val="41"/>
        <w:framePr w:w="7286" w:h="2683" w:hRule="exact" w:wrap="none" w:vAnchor="page" w:hAnchor="page" w:x="8531" w:y="19005"/>
        <w:shd w:val="clear" w:color="auto" w:fill="auto"/>
        <w:ind w:left="20" w:right="20" w:firstLine="240"/>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847211" w:rsidRDefault="008960A5">
      <w:pPr>
        <w:pStyle w:val="41"/>
        <w:framePr w:w="7286" w:h="2683" w:hRule="exact" w:wrap="none" w:vAnchor="page" w:hAnchor="page" w:x="8531" w:y="19005"/>
        <w:shd w:val="clear" w:color="auto" w:fill="auto"/>
        <w:ind w:left="20" w:right="20" w:firstLine="240"/>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w:t>
      </w:r>
      <w:r>
        <w:softHyphen/>
        <w:t>верка надежности соединения страховочных тросов (цепей); проверка работы внешних световых приборов при</w:t>
      </w:r>
      <w:r>
        <w:softHyphen/>
        <w:t>цепа.</w:t>
      </w:r>
    </w:p>
    <w:p w:rsidR="00847211" w:rsidRDefault="008960A5">
      <w:pPr>
        <w:pStyle w:val="41"/>
        <w:framePr w:w="7286" w:h="2683" w:hRule="exact" w:wrap="none" w:vAnchor="page" w:hAnchor="page" w:x="8531" w:y="19005"/>
        <w:numPr>
          <w:ilvl w:val="0"/>
          <w:numId w:val="72"/>
        </w:numPr>
        <w:shd w:val="clear" w:color="auto" w:fill="auto"/>
        <w:tabs>
          <w:tab w:val="left" w:pos="746"/>
        </w:tabs>
        <w:ind w:left="20" w:firstLine="240"/>
      </w:pPr>
      <w:r>
        <w:t>Учебный предмет «Основы управления транспортными средствами категории «ВЕ».</w:t>
      </w:r>
    </w:p>
    <w:p w:rsidR="00847211" w:rsidRDefault="008960A5">
      <w:pPr>
        <w:pStyle w:val="50"/>
        <w:framePr w:w="7286" w:h="2683" w:hRule="exact" w:wrap="none" w:vAnchor="page" w:hAnchor="page" w:x="8531" w:y="19005"/>
        <w:shd w:val="clear" w:color="auto" w:fill="auto"/>
        <w:spacing w:after="0" w:line="163" w:lineRule="exact"/>
        <w:ind w:right="60"/>
        <w:jc w:val="center"/>
      </w:pPr>
      <w:r>
        <w:t>Распределение учебных часов по разделам и темам</w:t>
      </w:r>
    </w:p>
    <w:p w:rsidR="00847211" w:rsidRDefault="008960A5">
      <w:pPr>
        <w:pStyle w:val="a6"/>
        <w:framePr w:w="619" w:h="192" w:hRule="exact" w:wrap="none" w:vAnchor="page" w:hAnchor="page" w:x="15184" w:y="21693"/>
        <w:shd w:val="clear" w:color="auto" w:fill="auto"/>
        <w:spacing w:line="163" w:lineRule="exact"/>
      </w:pPr>
      <w:r>
        <w:t>Таблица 3</w:t>
      </w:r>
    </w:p>
    <w:tbl>
      <w:tblPr>
        <w:tblOverlap w:val="never"/>
        <w:tblW w:w="0" w:type="auto"/>
        <w:tblLayout w:type="fixed"/>
        <w:tblCellMar>
          <w:left w:w="10" w:type="dxa"/>
          <w:right w:w="10" w:type="dxa"/>
        </w:tblCellMar>
        <w:tblLook w:val="04A0"/>
      </w:tblPr>
      <w:tblGrid>
        <w:gridCol w:w="3667"/>
        <w:gridCol w:w="715"/>
        <w:gridCol w:w="1483"/>
        <w:gridCol w:w="1411"/>
      </w:tblGrid>
      <w:tr w:rsidR="00847211">
        <w:trPr>
          <w:trHeight w:hRule="exact" w:val="192"/>
        </w:trPr>
        <w:tc>
          <w:tcPr>
            <w:tcW w:w="3667" w:type="dxa"/>
            <w:vMerge w:val="restart"/>
            <w:tcBorders>
              <w:top w:val="single" w:sz="4" w:space="0" w:color="auto"/>
              <w:left w:val="single" w:sz="4" w:space="0" w:color="auto"/>
            </w:tcBorders>
            <w:shd w:val="clear" w:color="auto" w:fill="FFFFFF"/>
          </w:tcPr>
          <w:p w:rsidR="00847211" w:rsidRDefault="008960A5">
            <w:pPr>
              <w:pStyle w:val="41"/>
              <w:framePr w:w="7277" w:h="739" w:wrap="none" w:vAnchor="page" w:hAnchor="page" w:x="8536" w:y="21904"/>
              <w:shd w:val="clear" w:color="auto" w:fill="auto"/>
              <w:spacing w:line="120" w:lineRule="exact"/>
              <w:ind w:firstLine="0"/>
              <w:jc w:val="center"/>
            </w:pPr>
            <w:r>
              <w:rPr>
                <w:rStyle w:val="21"/>
              </w:rPr>
              <w:t>Наименование разделов и тем</w:t>
            </w:r>
          </w:p>
        </w:tc>
        <w:tc>
          <w:tcPr>
            <w:tcW w:w="3609"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739" w:wrap="none" w:vAnchor="page" w:hAnchor="page" w:x="8536" w:y="21904"/>
              <w:shd w:val="clear" w:color="auto" w:fill="auto"/>
              <w:spacing w:line="120" w:lineRule="exact"/>
              <w:ind w:firstLine="0"/>
              <w:jc w:val="center"/>
            </w:pPr>
            <w:r>
              <w:rPr>
                <w:rStyle w:val="21"/>
              </w:rPr>
              <w:t>Количество часов</w:t>
            </w:r>
          </w:p>
        </w:tc>
      </w:tr>
      <w:tr w:rsidR="00847211">
        <w:trPr>
          <w:trHeight w:hRule="exact" w:val="192"/>
        </w:trPr>
        <w:tc>
          <w:tcPr>
            <w:tcW w:w="3667" w:type="dxa"/>
            <w:vMerge/>
            <w:tcBorders>
              <w:left w:val="single" w:sz="4" w:space="0" w:color="auto"/>
            </w:tcBorders>
            <w:shd w:val="clear" w:color="auto" w:fill="FFFFFF"/>
          </w:tcPr>
          <w:p w:rsidR="00847211" w:rsidRDefault="00847211">
            <w:pPr>
              <w:framePr w:w="7277" w:h="739" w:wrap="none" w:vAnchor="page" w:hAnchor="page" w:x="8536" w:y="21904"/>
            </w:pPr>
          </w:p>
        </w:tc>
        <w:tc>
          <w:tcPr>
            <w:tcW w:w="715" w:type="dxa"/>
            <w:vMerge w:val="restart"/>
            <w:tcBorders>
              <w:top w:val="single" w:sz="4" w:space="0" w:color="auto"/>
              <w:left w:val="single" w:sz="4" w:space="0" w:color="auto"/>
            </w:tcBorders>
            <w:shd w:val="clear" w:color="auto" w:fill="FFFFFF"/>
          </w:tcPr>
          <w:p w:rsidR="00847211" w:rsidRDefault="008960A5">
            <w:pPr>
              <w:pStyle w:val="41"/>
              <w:framePr w:w="7277" w:h="739" w:wrap="none" w:vAnchor="page" w:hAnchor="page" w:x="8536" w:y="21904"/>
              <w:shd w:val="clear" w:color="auto" w:fill="auto"/>
              <w:spacing w:line="120" w:lineRule="exact"/>
              <w:ind w:left="200" w:firstLine="0"/>
              <w:jc w:val="left"/>
            </w:pPr>
            <w:r>
              <w:rPr>
                <w:rStyle w:val="21"/>
              </w:rPr>
              <w:t>Всего</w:t>
            </w:r>
          </w:p>
        </w:tc>
        <w:tc>
          <w:tcPr>
            <w:tcW w:w="2894"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739" w:wrap="none" w:vAnchor="page" w:hAnchor="page" w:x="8536" w:y="21904"/>
              <w:shd w:val="clear" w:color="auto" w:fill="auto"/>
              <w:spacing w:line="120" w:lineRule="exact"/>
              <w:ind w:firstLine="0"/>
              <w:jc w:val="center"/>
            </w:pPr>
            <w:r>
              <w:rPr>
                <w:rStyle w:val="21"/>
              </w:rPr>
              <w:t>В том числе</w:t>
            </w:r>
          </w:p>
        </w:tc>
      </w:tr>
      <w:tr w:rsidR="00847211">
        <w:trPr>
          <w:trHeight w:hRule="exact" w:val="355"/>
        </w:trPr>
        <w:tc>
          <w:tcPr>
            <w:tcW w:w="3667" w:type="dxa"/>
            <w:vMerge/>
            <w:tcBorders>
              <w:left w:val="single" w:sz="4" w:space="0" w:color="auto"/>
              <w:bottom w:val="single" w:sz="4" w:space="0" w:color="auto"/>
            </w:tcBorders>
            <w:shd w:val="clear" w:color="auto" w:fill="FFFFFF"/>
          </w:tcPr>
          <w:p w:rsidR="00847211" w:rsidRDefault="00847211">
            <w:pPr>
              <w:framePr w:w="7277" w:h="739" w:wrap="none" w:vAnchor="page" w:hAnchor="page" w:x="8536" w:y="21904"/>
            </w:pPr>
          </w:p>
        </w:tc>
        <w:tc>
          <w:tcPr>
            <w:tcW w:w="715" w:type="dxa"/>
            <w:vMerge/>
            <w:tcBorders>
              <w:left w:val="single" w:sz="4" w:space="0" w:color="auto"/>
              <w:bottom w:val="single" w:sz="4" w:space="0" w:color="auto"/>
            </w:tcBorders>
            <w:shd w:val="clear" w:color="auto" w:fill="FFFFFF"/>
          </w:tcPr>
          <w:p w:rsidR="00847211" w:rsidRDefault="00847211">
            <w:pPr>
              <w:framePr w:w="7277" w:h="739" w:wrap="none" w:vAnchor="page" w:hAnchor="page" w:x="8536" w:y="21904"/>
            </w:pPr>
          </w:p>
        </w:tc>
        <w:tc>
          <w:tcPr>
            <w:tcW w:w="1483" w:type="dxa"/>
            <w:tcBorders>
              <w:top w:val="single" w:sz="4" w:space="0" w:color="auto"/>
              <w:left w:val="single" w:sz="4" w:space="0" w:color="auto"/>
              <w:bottom w:val="single" w:sz="4" w:space="0" w:color="auto"/>
            </w:tcBorders>
            <w:shd w:val="clear" w:color="auto" w:fill="FFFFFF"/>
          </w:tcPr>
          <w:p w:rsidR="00847211" w:rsidRDefault="008960A5">
            <w:pPr>
              <w:pStyle w:val="41"/>
              <w:framePr w:w="7277" w:h="739" w:wrap="none" w:vAnchor="page" w:hAnchor="page" w:x="8536" w:y="21904"/>
              <w:shd w:val="clear" w:color="auto" w:fill="auto"/>
              <w:spacing w:line="120" w:lineRule="exact"/>
              <w:ind w:firstLine="0"/>
              <w:jc w:val="center"/>
            </w:pPr>
            <w:r>
              <w:rPr>
                <w:rStyle w:val="21"/>
              </w:rPr>
              <w:t>Теоретические</w:t>
            </w:r>
          </w:p>
          <w:p w:rsidR="00847211" w:rsidRDefault="008960A5">
            <w:pPr>
              <w:pStyle w:val="41"/>
              <w:framePr w:w="7277" w:h="739" w:wrap="none" w:vAnchor="page" w:hAnchor="page" w:x="8536" w:y="21904"/>
              <w:shd w:val="clear" w:color="auto" w:fill="auto"/>
              <w:spacing w:line="120" w:lineRule="exact"/>
              <w:ind w:firstLine="0"/>
              <w:jc w:val="center"/>
            </w:pPr>
            <w:r>
              <w:rPr>
                <w:rStyle w:val="21"/>
              </w:rPr>
              <w:t>занятия</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739" w:wrap="none" w:vAnchor="page" w:hAnchor="page" w:x="8536" w:y="21904"/>
              <w:shd w:val="clear" w:color="auto" w:fill="auto"/>
              <w:spacing w:line="120" w:lineRule="exact"/>
              <w:ind w:firstLine="0"/>
              <w:jc w:val="center"/>
            </w:pPr>
            <w:r>
              <w:rPr>
                <w:rStyle w:val="21"/>
              </w:rPr>
              <w:t>Практические</w:t>
            </w:r>
          </w:p>
          <w:p w:rsidR="00847211" w:rsidRDefault="008960A5">
            <w:pPr>
              <w:pStyle w:val="41"/>
              <w:framePr w:w="7277" w:h="739" w:wrap="none" w:vAnchor="page" w:hAnchor="page" w:x="8536" w:y="21904"/>
              <w:shd w:val="clear" w:color="auto" w:fill="auto"/>
              <w:spacing w:line="120" w:lineRule="exact"/>
              <w:ind w:firstLine="0"/>
              <w:jc w:val="center"/>
            </w:pPr>
            <w:r>
              <w:rPr>
                <w:rStyle w:val="21"/>
              </w:rPr>
              <w:t>занятия</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79" o:spid="_x0000_s1204" type="#_x0000_t32" style="position:absolute;margin-left:344.8pt;margin-top:113.1pt;width:155.05pt;height:0;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" filled="t" strokeweight="1.45pt">
            <v:path arrowok="f"/>
            <o:lock v:ext="edit" shapetype="f"/>
            <w10:wrap anchorx="page" anchory="page"/>
          </v:shape>
        </w:pict>
      </w:r>
      <w:r w:rsidRPr="005D56F7">
        <w:rPr>
          <w:noProof/>
        </w:rPr>
        <w:pict>
          <v:shape id="AutoShape 178" o:spid="_x0000_s1203" type="#_x0000_t32" style="position:absolute;margin-left:52.95pt;margin-top:117.4pt;width:738.1pt;height:0;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1" w:y="962"/>
        <w:shd w:val="clear" w:color="auto" w:fill="auto"/>
        <w:spacing w:line="150" w:lineRule="exact"/>
        <w:ind w:left="20"/>
      </w:pPr>
      <w:r>
        <w:t>Российская Газета</w:t>
      </w:r>
    </w:p>
    <w:p w:rsidR="00847211" w:rsidRDefault="008960A5">
      <w:pPr>
        <w:pStyle w:val="a8"/>
        <w:framePr w:wrap="none" w:vAnchor="page" w:hAnchor="page" w:x="9455" w:y="943"/>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58" w:y="943"/>
        <w:shd w:val="clear" w:color="auto" w:fill="auto"/>
        <w:spacing w:line="90" w:lineRule="exact"/>
        <w:ind w:left="20"/>
      </w:pPr>
      <w:r>
        <w:rPr>
          <w:rStyle w:val="0pt"/>
        </w:rPr>
        <w:t xml:space="preserve">№ 172/1 </w:t>
      </w:r>
      <w:r>
        <w:t>(6444/1)</w:t>
      </w:r>
    </w:p>
    <w:p w:rsidR="00847211" w:rsidRDefault="005D56F7">
      <w:pPr>
        <w:pStyle w:val="32"/>
        <w:framePr w:wrap="none" w:vAnchor="page" w:hAnchor="page" w:x="15042" w:y="962"/>
        <w:shd w:val="clear" w:color="auto" w:fill="auto"/>
        <w:spacing w:line="100" w:lineRule="exact"/>
        <w:ind w:left="20"/>
      </w:pPr>
      <w:hyperlink r:id="rId30" w:history="1">
        <w:r w:rsidR="008960A5">
          <w:rPr>
            <w:rStyle w:val="a3"/>
          </w:rPr>
          <w:t>WWW.RG.RU</w:t>
        </w:r>
      </w:hyperlink>
    </w:p>
    <w:p w:rsidR="00847211" w:rsidRDefault="008960A5">
      <w:pPr>
        <w:pStyle w:val="11"/>
        <w:framePr w:wrap="none" w:vAnchor="page" w:hAnchor="page" w:x="6830" w:y="1325"/>
        <w:shd w:val="clear" w:color="auto" w:fill="auto"/>
        <w:spacing w:line="620" w:lineRule="exact"/>
      </w:pPr>
      <w:bookmarkStart w:id="46" w:name="bookmark49"/>
      <w:r>
        <w:rPr>
          <w:rStyle w:val="12"/>
          <w:b/>
          <w:bCs/>
        </w:rPr>
        <w:t>документы</w:t>
      </w:r>
      <w:bookmarkEnd w:id="46"/>
    </w:p>
    <w:p w:rsidR="00847211" w:rsidRDefault="008960A5">
      <w:pPr>
        <w:pStyle w:val="80"/>
        <w:framePr w:wrap="none" w:vAnchor="page" w:hAnchor="page" w:x="15306" w:y="1208"/>
        <w:shd w:val="clear" w:color="auto" w:fill="auto"/>
        <w:spacing w:line="370" w:lineRule="exact"/>
      </w:pPr>
      <w:r>
        <w:t>25</w:t>
      </w:r>
    </w:p>
    <w:tbl>
      <w:tblPr>
        <w:tblOverlap w:val="never"/>
        <w:tblW w:w="0" w:type="auto"/>
        <w:tblLayout w:type="fixed"/>
        <w:tblCellMar>
          <w:left w:w="10" w:type="dxa"/>
          <w:right w:w="10" w:type="dxa"/>
        </w:tblCellMar>
        <w:tblLook w:val="04A0"/>
      </w:tblPr>
      <w:tblGrid>
        <w:gridCol w:w="3667"/>
        <w:gridCol w:w="710"/>
        <w:gridCol w:w="1483"/>
        <w:gridCol w:w="1411"/>
      </w:tblGrid>
      <w:tr w:rsidR="00847211">
        <w:trPr>
          <w:trHeight w:hRule="exact" w:val="360"/>
        </w:trPr>
        <w:tc>
          <w:tcPr>
            <w:tcW w:w="3667" w:type="dxa"/>
            <w:tcBorders>
              <w:top w:val="single" w:sz="4" w:space="0" w:color="auto"/>
              <w:left w:val="single" w:sz="4" w:space="0" w:color="auto"/>
            </w:tcBorders>
            <w:shd w:val="clear" w:color="auto" w:fill="FFFFFF"/>
          </w:tcPr>
          <w:p w:rsidR="00847211" w:rsidRDefault="008960A5">
            <w:pPr>
              <w:pStyle w:val="41"/>
              <w:framePr w:w="7272" w:h="907" w:wrap="none" w:vAnchor="page" w:hAnchor="page" w:x="1070" w:y="2661"/>
              <w:shd w:val="clear" w:color="auto" w:fill="auto"/>
              <w:ind w:firstLine="0"/>
            </w:pPr>
            <w:r>
              <w:rPr>
                <w:rStyle w:val="21"/>
              </w:rPr>
              <w:t>Особенности управления автопоездом в штатных ситуа</w:t>
            </w:r>
            <w:r>
              <w:rPr>
                <w:rStyle w:val="21"/>
              </w:rPr>
              <w:softHyphen/>
              <w:t>циях</w:t>
            </w:r>
          </w:p>
        </w:tc>
        <w:tc>
          <w:tcPr>
            <w:tcW w:w="710" w:type="dxa"/>
            <w:tcBorders>
              <w:top w:val="single" w:sz="4" w:space="0" w:color="auto"/>
              <w:left w:val="single" w:sz="4" w:space="0" w:color="auto"/>
            </w:tcBorders>
            <w:shd w:val="clear" w:color="auto" w:fill="FFFFFF"/>
          </w:tcPr>
          <w:p w:rsidR="00847211" w:rsidRDefault="008960A5">
            <w:pPr>
              <w:pStyle w:val="41"/>
              <w:framePr w:w="7272" w:h="907" w:wrap="none" w:vAnchor="page" w:hAnchor="page" w:x="1070" w:y="2661"/>
              <w:shd w:val="clear" w:color="auto" w:fill="auto"/>
              <w:spacing w:line="120" w:lineRule="exact"/>
              <w:ind w:firstLine="0"/>
              <w:jc w:val="center"/>
            </w:pPr>
            <w:r>
              <w:rPr>
                <w:rStyle w:val="21"/>
              </w:rPr>
              <w:t>3</w:t>
            </w:r>
          </w:p>
        </w:tc>
        <w:tc>
          <w:tcPr>
            <w:tcW w:w="1483" w:type="dxa"/>
            <w:tcBorders>
              <w:top w:val="single" w:sz="4" w:space="0" w:color="auto"/>
              <w:left w:val="single" w:sz="4" w:space="0" w:color="auto"/>
            </w:tcBorders>
            <w:shd w:val="clear" w:color="auto" w:fill="FFFFFF"/>
          </w:tcPr>
          <w:p w:rsidR="00847211" w:rsidRDefault="008960A5">
            <w:pPr>
              <w:pStyle w:val="41"/>
              <w:framePr w:w="7272" w:h="907" w:wrap="none" w:vAnchor="page" w:hAnchor="page" w:x="1070" w:y="2661"/>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907" w:wrap="none" w:vAnchor="page" w:hAnchor="page" w:x="1070" w:y="2661"/>
              <w:shd w:val="clear" w:color="auto" w:fill="auto"/>
              <w:spacing w:line="120" w:lineRule="exact"/>
              <w:ind w:firstLine="0"/>
              <w:jc w:val="center"/>
            </w:pPr>
            <w:r>
              <w:rPr>
                <w:rStyle w:val="21"/>
              </w:rPr>
              <w:t>1</w:t>
            </w:r>
          </w:p>
        </w:tc>
      </w:tr>
      <w:tr w:rsidR="00847211">
        <w:trPr>
          <w:trHeight w:hRule="exact" w:val="350"/>
        </w:trPr>
        <w:tc>
          <w:tcPr>
            <w:tcW w:w="3667" w:type="dxa"/>
            <w:tcBorders>
              <w:top w:val="single" w:sz="4" w:space="0" w:color="auto"/>
              <w:left w:val="single" w:sz="4" w:space="0" w:color="auto"/>
            </w:tcBorders>
            <w:shd w:val="clear" w:color="auto" w:fill="FFFFFF"/>
          </w:tcPr>
          <w:p w:rsidR="00847211" w:rsidRDefault="008960A5">
            <w:pPr>
              <w:pStyle w:val="41"/>
              <w:framePr w:w="7272" w:h="907" w:wrap="none" w:vAnchor="page" w:hAnchor="page" w:x="1070" w:y="2661"/>
              <w:shd w:val="clear" w:color="auto" w:fill="auto"/>
              <w:ind w:firstLine="0"/>
            </w:pPr>
            <w:r>
              <w:rPr>
                <w:rStyle w:val="21"/>
              </w:rPr>
              <w:t>Особенности управления автопоездом в нештатных ситу</w:t>
            </w:r>
            <w:r>
              <w:rPr>
                <w:rStyle w:val="21"/>
              </w:rPr>
              <w:softHyphen/>
              <w:t>ациях</w:t>
            </w:r>
          </w:p>
        </w:tc>
        <w:tc>
          <w:tcPr>
            <w:tcW w:w="710" w:type="dxa"/>
            <w:tcBorders>
              <w:top w:val="single" w:sz="4" w:space="0" w:color="auto"/>
              <w:left w:val="single" w:sz="4" w:space="0" w:color="auto"/>
            </w:tcBorders>
            <w:shd w:val="clear" w:color="auto" w:fill="FFFFFF"/>
          </w:tcPr>
          <w:p w:rsidR="00847211" w:rsidRDefault="008960A5">
            <w:pPr>
              <w:pStyle w:val="41"/>
              <w:framePr w:w="7272" w:h="907" w:wrap="none" w:vAnchor="page" w:hAnchor="page" w:x="1070" w:y="2661"/>
              <w:shd w:val="clear" w:color="auto" w:fill="auto"/>
              <w:spacing w:line="120" w:lineRule="exact"/>
              <w:ind w:firstLine="0"/>
              <w:jc w:val="center"/>
            </w:pPr>
            <w:r>
              <w:rPr>
                <w:rStyle w:val="21"/>
              </w:rPr>
              <w:t>3</w:t>
            </w:r>
          </w:p>
        </w:tc>
        <w:tc>
          <w:tcPr>
            <w:tcW w:w="1483" w:type="dxa"/>
            <w:tcBorders>
              <w:top w:val="single" w:sz="4" w:space="0" w:color="auto"/>
              <w:left w:val="single" w:sz="4" w:space="0" w:color="auto"/>
            </w:tcBorders>
            <w:shd w:val="clear" w:color="auto" w:fill="FFFFFF"/>
          </w:tcPr>
          <w:p w:rsidR="00847211" w:rsidRDefault="008960A5">
            <w:pPr>
              <w:pStyle w:val="41"/>
              <w:framePr w:w="7272" w:h="907" w:wrap="none" w:vAnchor="page" w:hAnchor="page" w:x="1070" w:y="2661"/>
              <w:shd w:val="clear" w:color="auto" w:fill="auto"/>
              <w:spacing w:line="120" w:lineRule="exact"/>
              <w:ind w:firstLine="0"/>
              <w:jc w:val="center"/>
            </w:pPr>
            <w:r>
              <w:rPr>
                <w:rStyle w:val="21"/>
              </w:rPr>
              <w:t>1</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907" w:wrap="none" w:vAnchor="page" w:hAnchor="page" w:x="1070" w:y="2661"/>
              <w:shd w:val="clear" w:color="auto" w:fill="auto"/>
              <w:spacing w:line="120" w:lineRule="exact"/>
              <w:ind w:firstLine="0"/>
              <w:jc w:val="center"/>
            </w:pPr>
            <w:r>
              <w:rPr>
                <w:rStyle w:val="21"/>
              </w:rPr>
              <w:t>2</w:t>
            </w:r>
          </w:p>
        </w:tc>
      </w:tr>
      <w:tr w:rsidR="00847211">
        <w:trPr>
          <w:trHeight w:hRule="exact" w:val="197"/>
        </w:trPr>
        <w:tc>
          <w:tcPr>
            <w:tcW w:w="3667" w:type="dxa"/>
            <w:tcBorders>
              <w:top w:val="single" w:sz="4" w:space="0" w:color="auto"/>
              <w:left w:val="single" w:sz="4" w:space="0" w:color="auto"/>
              <w:bottom w:val="single" w:sz="4" w:space="0" w:color="auto"/>
            </w:tcBorders>
            <w:shd w:val="clear" w:color="auto" w:fill="FFFFFF"/>
          </w:tcPr>
          <w:p w:rsidR="00847211" w:rsidRDefault="008960A5">
            <w:pPr>
              <w:pStyle w:val="41"/>
              <w:framePr w:w="7272" w:h="907" w:wrap="none" w:vAnchor="page" w:hAnchor="page" w:x="1070" w:y="2661"/>
              <w:shd w:val="clear" w:color="auto" w:fill="auto"/>
              <w:spacing w:line="120" w:lineRule="exact"/>
              <w:ind w:firstLine="0"/>
            </w:pPr>
            <w:r>
              <w:rPr>
                <w:rStyle w:val="21"/>
              </w:rPr>
              <w:t>Итого</w:t>
            </w:r>
          </w:p>
        </w:tc>
        <w:tc>
          <w:tcPr>
            <w:tcW w:w="7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907" w:wrap="none" w:vAnchor="page" w:hAnchor="page" w:x="1070" w:y="2661"/>
              <w:shd w:val="clear" w:color="auto" w:fill="auto"/>
              <w:spacing w:line="120" w:lineRule="exact"/>
              <w:ind w:firstLine="0"/>
              <w:jc w:val="center"/>
            </w:pPr>
            <w:r>
              <w:rPr>
                <w:rStyle w:val="21"/>
              </w:rPr>
              <w:t>6</w:t>
            </w:r>
          </w:p>
        </w:tc>
        <w:tc>
          <w:tcPr>
            <w:tcW w:w="1483" w:type="dxa"/>
            <w:tcBorders>
              <w:top w:val="single" w:sz="4" w:space="0" w:color="auto"/>
              <w:left w:val="single" w:sz="4" w:space="0" w:color="auto"/>
              <w:bottom w:val="single" w:sz="4" w:space="0" w:color="auto"/>
            </w:tcBorders>
            <w:shd w:val="clear" w:color="auto" w:fill="FFFFFF"/>
          </w:tcPr>
          <w:p w:rsidR="00847211" w:rsidRDefault="008960A5">
            <w:pPr>
              <w:pStyle w:val="41"/>
              <w:framePr w:w="7272" w:h="907" w:wrap="none" w:vAnchor="page" w:hAnchor="page" w:x="1070" w:y="2661"/>
              <w:shd w:val="clear" w:color="auto" w:fill="auto"/>
              <w:spacing w:line="120" w:lineRule="exact"/>
              <w:ind w:firstLine="0"/>
              <w:jc w:val="center"/>
            </w:pPr>
            <w:r>
              <w:rPr>
                <w:rStyle w:val="21"/>
              </w:rPr>
              <w:t>3</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907" w:wrap="none" w:vAnchor="page" w:hAnchor="page" w:x="1070" w:y="2661"/>
              <w:shd w:val="clear" w:color="auto" w:fill="auto"/>
              <w:spacing w:line="120" w:lineRule="exact"/>
              <w:ind w:firstLine="0"/>
              <w:jc w:val="center"/>
            </w:pPr>
            <w:r>
              <w:rPr>
                <w:rStyle w:val="21"/>
              </w:rPr>
              <w:t>3</w:t>
            </w:r>
          </w:p>
        </w:tc>
      </w:tr>
    </w:tbl>
    <w:p w:rsidR="00847211" w:rsidRDefault="008960A5">
      <w:pPr>
        <w:pStyle w:val="41"/>
        <w:framePr w:w="7282" w:h="2775" w:hRule="exact" w:wrap="none" w:vAnchor="page" w:hAnchor="page" w:x="1065" w:y="3662"/>
        <w:shd w:val="clear" w:color="auto" w:fill="auto"/>
        <w:spacing w:line="158" w:lineRule="exact"/>
        <w:ind w:left="20" w:right="20" w:firstLine="220"/>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w:t>
      </w:r>
      <w:r>
        <w:softHyphen/>
        <w:t>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w:t>
      </w:r>
      <w:r>
        <w:softHyphen/>
        <w:t>ние безопасности при движении автопоезда задним ходом; особенности управления автопоездом в горной мест</w:t>
      </w:r>
      <w:r>
        <w:softHyphen/>
        <w:t>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847211" w:rsidRDefault="008960A5">
      <w:pPr>
        <w:pStyle w:val="41"/>
        <w:framePr w:w="7282" w:h="2775" w:hRule="exact" w:wrap="none" w:vAnchor="page" w:hAnchor="page" w:x="1065" w:y="3662"/>
        <w:shd w:val="clear" w:color="auto" w:fill="auto"/>
        <w:spacing w:line="158" w:lineRule="exact"/>
        <w:ind w:left="20" w:right="20" w:firstLine="220"/>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w:t>
      </w:r>
      <w:r>
        <w:softHyphen/>
        <w:t>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847211" w:rsidRDefault="008960A5">
      <w:pPr>
        <w:pStyle w:val="41"/>
        <w:framePr w:w="7282" w:h="2775" w:hRule="exact" w:wrap="none" w:vAnchor="page" w:hAnchor="page" w:x="1065" w:y="3662"/>
        <w:numPr>
          <w:ilvl w:val="0"/>
          <w:numId w:val="72"/>
        </w:numPr>
        <w:shd w:val="clear" w:color="auto" w:fill="auto"/>
        <w:tabs>
          <w:tab w:val="left" w:pos="704"/>
        </w:tabs>
        <w:spacing w:line="158" w:lineRule="exact"/>
        <w:ind w:left="20" w:firstLine="220"/>
      </w:pPr>
      <w:r>
        <w:t xml:space="preserve">Учебный предмет «Вождение транспортных средств категории </w:t>
      </w:r>
      <w:r w:rsidRPr="00372C15">
        <w:t>«</w:t>
      </w:r>
      <w:r>
        <w:rPr>
          <w:lang w:val="en-US"/>
        </w:rPr>
        <w:t>BE</w:t>
      </w:r>
      <w:r w:rsidRPr="00372C15">
        <w:t>».</w:t>
      </w:r>
    </w:p>
    <w:p w:rsidR="00847211" w:rsidRDefault="008960A5">
      <w:pPr>
        <w:pStyle w:val="50"/>
        <w:framePr w:w="7282" w:h="2775" w:hRule="exact" w:wrap="none" w:vAnchor="page" w:hAnchor="page" w:x="1065" w:y="3662"/>
        <w:shd w:val="clear" w:color="auto" w:fill="auto"/>
        <w:spacing w:after="0" w:line="158" w:lineRule="exact"/>
        <w:ind w:right="40"/>
        <w:jc w:val="center"/>
      </w:pPr>
      <w:r>
        <w:t>Распределение учебных часов по разделам и темам</w:t>
      </w:r>
    </w:p>
    <w:p w:rsidR="00847211" w:rsidRDefault="008960A5">
      <w:pPr>
        <w:pStyle w:val="a6"/>
        <w:framePr w:w="619" w:h="183" w:hRule="exact" w:wrap="none" w:vAnchor="page" w:hAnchor="page" w:x="7713" w:y="6441"/>
        <w:shd w:val="clear" w:color="auto" w:fill="auto"/>
      </w:pPr>
      <w:r>
        <w:t>Таблица 4</w:t>
      </w:r>
    </w:p>
    <w:tbl>
      <w:tblPr>
        <w:tblOverlap w:val="never"/>
        <w:tblW w:w="0" w:type="auto"/>
        <w:tblLayout w:type="fixed"/>
        <w:tblCellMar>
          <w:left w:w="10" w:type="dxa"/>
          <w:right w:w="10" w:type="dxa"/>
        </w:tblCellMar>
        <w:tblLook w:val="04A0"/>
      </w:tblPr>
      <w:tblGrid>
        <w:gridCol w:w="5534"/>
        <w:gridCol w:w="1738"/>
      </w:tblGrid>
      <w:tr w:rsidR="00847211">
        <w:trPr>
          <w:trHeight w:hRule="exact" w:val="346"/>
        </w:trPr>
        <w:tc>
          <w:tcPr>
            <w:tcW w:w="5534" w:type="dxa"/>
            <w:tcBorders>
              <w:top w:val="single" w:sz="4" w:space="0" w:color="auto"/>
              <w:left w:val="single" w:sz="4" w:space="0" w:color="auto"/>
            </w:tcBorders>
            <w:shd w:val="clear" w:color="auto" w:fill="FFFFFF"/>
          </w:tcPr>
          <w:p w:rsidR="00847211" w:rsidRDefault="008960A5">
            <w:pPr>
              <w:pStyle w:val="41"/>
              <w:framePr w:w="7272" w:h="1786" w:wrap="none" w:vAnchor="page" w:hAnchor="page" w:x="1070" w:y="6645"/>
              <w:shd w:val="clear" w:color="auto" w:fill="auto"/>
              <w:spacing w:line="120" w:lineRule="exact"/>
              <w:ind w:firstLine="0"/>
              <w:jc w:val="center"/>
            </w:pPr>
            <w:r>
              <w:rPr>
                <w:rStyle w:val="21"/>
              </w:rPr>
              <w:t>Наименование разделов и тем</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2" w:h="1786" w:wrap="none" w:vAnchor="page" w:hAnchor="page" w:x="1070" w:y="6645"/>
              <w:shd w:val="clear" w:color="auto" w:fill="auto"/>
              <w:spacing w:line="158" w:lineRule="exact"/>
              <w:ind w:firstLine="0"/>
            </w:pPr>
            <w:r>
              <w:rPr>
                <w:rStyle w:val="21"/>
              </w:rPr>
              <w:t>Количество часов практического обучения</w:t>
            </w:r>
          </w:p>
        </w:tc>
      </w:tr>
      <w:tr w:rsidR="00847211">
        <w:trPr>
          <w:trHeight w:hRule="exact" w:val="182"/>
        </w:trPr>
        <w:tc>
          <w:tcPr>
            <w:tcW w:w="7272"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1786" w:wrap="none" w:vAnchor="page" w:hAnchor="page" w:x="1070" w:y="6645"/>
              <w:shd w:val="clear" w:color="auto" w:fill="auto"/>
              <w:spacing w:line="120" w:lineRule="exact"/>
              <w:ind w:firstLine="0"/>
              <w:jc w:val="center"/>
            </w:pPr>
            <w:r>
              <w:rPr>
                <w:rStyle w:val="21"/>
              </w:rPr>
              <w:t>Первоначальное обучение вождению</w:t>
            </w:r>
          </w:p>
        </w:tc>
      </w:tr>
      <w:tr w:rsidR="00847211">
        <w:trPr>
          <w:trHeight w:hRule="exact" w:val="178"/>
        </w:trPr>
        <w:tc>
          <w:tcPr>
            <w:tcW w:w="5534" w:type="dxa"/>
            <w:tcBorders>
              <w:top w:val="single" w:sz="4" w:space="0" w:color="auto"/>
              <w:left w:val="single" w:sz="4" w:space="0" w:color="auto"/>
            </w:tcBorders>
            <w:shd w:val="clear" w:color="auto" w:fill="FFFFFF"/>
          </w:tcPr>
          <w:p w:rsidR="00847211" w:rsidRDefault="008960A5">
            <w:pPr>
              <w:pStyle w:val="41"/>
              <w:framePr w:w="7272" w:h="1786" w:wrap="none" w:vAnchor="page" w:hAnchor="page" w:x="1070" w:y="6645"/>
              <w:shd w:val="clear" w:color="auto" w:fill="auto"/>
              <w:spacing w:line="120" w:lineRule="exact"/>
              <w:ind w:left="40" w:firstLine="0"/>
              <w:jc w:val="left"/>
            </w:pPr>
            <w:r>
              <w:rPr>
                <w:rStyle w:val="21"/>
              </w:rPr>
              <w:t>Приемы управления автопоездом</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2" w:h="1786" w:wrap="none" w:vAnchor="page" w:hAnchor="page" w:x="1070" w:y="6645"/>
              <w:shd w:val="clear" w:color="auto" w:fill="auto"/>
              <w:spacing w:line="120" w:lineRule="exact"/>
              <w:ind w:firstLine="0"/>
              <w:jc w:val="center"/>
            </w:pPr>
            <w:r>
              <w:rPr>
                <w:rStyle w:val="21"/>
              </w:rPr>
              <w:t>4</w:t>
            </w:r>
          </w:p>
        </w:tc>
      </w:tr>
      <w:tr w:rsidR="00847211">
        <w:trPr>
          <w:trHeight w:hRule="exact" w:val="178"/>
        </w:trPr>
        <w:tc>
          <w:tcPr>
            <w:tcW w:w="5534" w:type="dxa"/>
            <w:tcBorders>
              <w:top w:val="single" w:sz="4" w:space="0" w:color="auto"/>
              <w:left w:val="single" w:sz="4" w:space="0" w:color="auto"/>
            </w:tcBorders>
            <w:shd w:val="clear" w:color="auto" w:fill="FFFFFF"/>
          </w:tcPr>
          <w:p w:rsidR="00847211" w:rsidRDefault="008960A5">
            <w:pPr>
              <w:pStyle w:val="41"/>
              <w:framePr w:w="7272" w:h="1786" w:wrap="none" w:vAnchor="page" w:hAnchor="page" w:x="1070" w:y="6645"/>
              <w:shd w:val="clear" w:color="auto" w:fill="auto"/>
              <w:spacing w:line="120" w:lineRule="exact"/>
              <w:ind w:left="40" w:firstLine="0"/>
              <w:jc w:val="left"/>
            </w:pPr>
            <w:r>
              <w:rPr>
                <w:rStyle w:val="21"/>
              </w:rPr>
              <w:t>Управление автопоездом в ограниченных проездах</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2" w:h="1786" w:wrap="none" w:vAnchor="page" w:hAnchor="page" w:x="1070" w:y="6645"/>
              <w:shd w:val="clear" w:color="auto" w:fill="auto"/>
              <w:spacing w:line="120" w:lineRule="exact"/>
              <w:ind w:firstLine="0"/>
              <w:jc w:val="center"/>
            </w:pPr>
            <w:r>
              <w:rPr>
                <w:rStyle w:val="21"/>
              </w:rPr>
              <w:t>4</w:t>
            </w:r>
          </w:p>
        </w:tc>
      </w:tr>
      <w:tr w:rsidR="00847211">
        <w:trPr>
          <w:trHeight w:hRule="exact" w:val="178"/>
        </w:trPr>
        <w:tc>
          <w:tcPr>
            <w:tcW w:w="5534" w:type="dxa"/>
            <w:tcBorders>
              <w:top w:val="single" w:sz="4" w:space="0" w:color="auto"/>
              <w:left w:val="single" w:sz="4" w:space="0" w:color="auto"/>
            </w:tcBorders>
            <w:shd w:val="clear" w:color="auto" w:fill="FFFFFF"/>
          </w:tcPr>
          <w:p w:rsidR="00847211" w:rsidRDefault="008960A5">
            <w:pPr>
              <w:pStyle w:val="41"/>
              <w:framePr w:w="7272" w:h="1786" w:wrap="none" w:vAnchor="page" w:hAnchor="page" w:x="1070" w:y="6645"/>
              <w:shd w:val="clear" w:color="auto" w:fill="auto"/>
              <w:spacing w:line="120" w:lineRule="exact"/>
              <w:ind w:left="40" w:firstLine="0"/>
              <w:jc w:val="left"/>
            </w:pPr>
            <w:r>
              <w:rPr>
                <w:rStyle w:val="21"/>
              </w:rPr>
              <w:t>Итого по разделу</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2" w:h="1786" w:wrap="none" w:vAnchor="page" w:hAnchor="page" w:x="1070" w:y="6645"/>
              <w:shd w:val="clear" w:color="auto" w:fill="auto"/>
              <w:spacing w:line="120" w:lineRule="exact"/>
              <w:ind w:firstLine="0"/>
              <w:jc w:val="center"/>
            </w:pPr>
            <w:r>
              <w:rPr>
                <w:rStyle w:val="21"/>
              </w:rPr>
              <w:t>8</w:t>
            </w:r>
          </w:p>
        </w:tc>
      </w:tr>
      <w:tr w:rsidR="00847211">
        <w:trPr>
          <w:trHeight w:hRule="exact" w:val="182"/>
        </w:trPr>
        <w:tc>
          <w:tcPr>
            <w:tcW w:w="7272"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1786" w:wrap="none" w:vAnchor="page" w:hAnchor="page" w:x="1070" w:y="6645"/>
              <w:shd w:val="clear" w:color="auto" w:fill="auto"/>
              <w:spacing w:line="120" w:lineRule="exact"/>
              <w:ind w:firstLine="0"/>
              <w:jc w:val="center"/>
            </w:pPr>
            <w:r>
              <w:rPr>
                <w:rStyle w:val="21"/>
              </w:rPr>
              <w:t>Обучение вождению в условиях дорожного движения</w:t>
            </w:r>
          </w:p>
        </w:tc>
      </w:tr>
      <w:tr w:rsidR="00847211">
        <w:trPr>
          <w:trHeight w:hRule="exact" w:val="178"/>
        </w:trPr>
        <w:tc>
          <w:tcPr>
            <w:tcW w:w="5534" w:type="dxa"/>
            <w:tcBorders>
              <w:top w:val="single" w:sz="4" w:space="0" w:color="auto"/>
              <w:left w:val="single" w:sz="4" w:space="0" w:color="auto"/>
            </w:tcBorders>
            <w:shd w:val="clear" w:color="auto" w:fill="FFFFFF"/>
          </w:tcPr>
          <w:p w:rsidR="00847211" w:rsidRDefault="008960A5">
            <w:pPr>
              <w:pStyle w:val="41"/>
              <w:framePr w:w="7272" w:h="1786" w:wrap="none" w:vAnchor="page" w:hAnchor="page" w:x="1070" w:y="6645"/>
              <w:shd w:val="clear" w:color="auto" w:fill="auto"/>
              <w:spacing w:line="120" w:lineRule="exact"/>
              <w:ind w:left="40" w:firstLine="0"/>
              <w:jc w:val="left"/>
            </w:pPr>
            <w:r>
              <w:rPr>
                <w:rStyle w:val="21"/>
              </w:rPr>
              <w:t>Вождение по учебным маршрутам</w:t>
            </w:r>
            <w:r>
              <w:rPr>
                <w:rStyle w:val="21"/>
                <w:vertAlign w:val="superscript"/>
              </w:rPr>
              <w:t>3</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2" w:h="1786" w:wrap="none" w:vAnchor="page" w:hAnchor="page" w:x="1070" w:y="6645"/>
              <w:shd w:val="clear" w:color="auto" w:fill="auto"/>
              <w:spacing w:line="120" w:lineRule="exact"/>
              <w:ind w:firstLine="0"/>
              <w:jc w:val="center"/>
            </w:pPr>
            <w:r>
              <w:rPr>
                <w:rStyle w:val="21"/>
              </w:rPr>
              <w:t>8</w:t>
            </w:r>
          </w:p>
        </w:tc>
      </w:tr>
      <w:tr w:rsidR="00847211">
        <w:trPr>
          <w:trHeight w:hRule="exact" w:val="178"/>
        </w:trPr>
        <w:tc>
          <w:tcPr>
            <w:tcW w:w="5534" w:type="dxa"/>
            <w:tcBorders>
              <w:top w:val="single" w:sz="4" w:space="0" w:color="auto"/>
              <w:left w:val="single" w:sz="4" w:space="0" w:color="auto"/>
            </w:tcBorders>
            <w:shd w:val="clear" w:color="auto" w:fill="FFFFFF"/>
          </w:tcPr>
          <w:p w:rsidR="00847211" w:rsidRDefault="008960A5">
            <w:pPr>
              <w:pStyle w:val="41"/>
              <w:framePr w:w="7272" w:h="1786" w:wrap="none" w:vAnchor="page" w:hAnchor="page" w:x="1070" w:y="6645"/>
              <w:shd w:val="clear" w:color="auto" w:fill="auto"/>
              <w:spacing w:line="120" w:lineRule="exact"/>
              <w:ind w:left="40" w:firstLine="0"/>
              <w:jc w:val="left"/>
            </w:pPr>
            <w:r>
              <w:rPr>
                <w:rStyle w:val="21"/>
              </w:rPr>
              <w:t>Итого по разделу</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2" w:h="1786" w:wrap="none" w:vAnchor="page" w:hAnchor="page" w:x="1070" w:y="6645"/>
              <w:shd w:val="clear" w:color="auto" w:fill="auto"/>
              <w:spacing w:line="120" w:lineRule="exact"/>
              <w:ind w:firstLine="0"/>
              <w:jc w:val="center"/>
            </w:pPr>
            <w:r>
              <w:rPr>
                <w:rStyle w:val="21"/>
              </w:rPr>
              <w:t>8</w:t>
            </w:r>
          </w:p>
        </w:tc>
      </w:tr>
      <w:tr w:rsidR="00847211">
        <w:trPr>
          <w:trHeight w:hRule="exact" w:val="187"/>
        </w:trPr>
        <w:tc>
          <w:tcPr>
            <w:tcW w:w="5534" w:type="dxa"/>
            <w:tcBorders>
              <w:top w:val="single" w:sz="4" w:space="0" w:color="auto"/>
              <w:left w:val="single" w:sz="4" w:space="0" w:color="auto"/>
              <w:bottom w:val="single" w:sz="4" w:space="0" w:color="auto"/>
            </w:tcBorders>
            <w:shd w:val="clear" w:color="auto" w:fill="FFFFFF"/>
          </w:tcPr>
          <w:p w:rsidR="00847211" w:rsidRDefault="008960A5">
            <w:pPr>
              <w:pStyle w:val="41"/>
              <w:framePr w:w="7272" w:h="1786" w:wrap="none" w:vAnchor="page" w:hAnchor="page" w:x="1070" w:y="6645"/>
              <w:shd w:val="clear" w:color="auto" w:fill="auto"/>
              <w:spacing w:line="120" w:lineRule="exact"/>
              <w:ind w:left="40" w:firstLine="0"/>
              <w:jc w:val="left"/>
            </w:pPr>
            <w:r>
              <w:rPr>
                <w:rStyle w:val="21"/>
              </w:rPr>
              <w:t>Итого</w:t>
            </w:r>
          </w:p>
        </w:tc>
        <w:tc>
          <w:tcPr>
            <w:tcW w:w="173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786" w:wrap="none" w:vAnchor="page" w:hAnchor="page" w:x="1070" w:y="6645"/>
              <w:shd w:val="clear" w:color="auto" w:fill="auto"/>
              <w:spacing w:line="120" w:lineRule="exact"/>
              <w:ind w:firstLine="0"/>
              <w:jc w:val="center"/>
            </w:pPr>
            <w:r>
              <w:rPr>
                <w:rStyle w:val="21"/>
              </w:rPr>
              <w:t>16</w:t>
            </w:r>
          </w:p>
        </w:tc>
      </w:tr>
    </w:tbl>
    <w:p w:rsidR="00847211" w:rsidRDefault="008960A5">
      <w:pPr>
        <w:pStyle w:val="ac"/>
        <w:framePr w:wrap="none" w:vAnchor="page" w:hAnchor="page" w:x="4161" w:y="17608"/>
        <w:shd w:val="clear" w:color="auto" w:fill="auto"/>
        <w:spacing w:line="120" w:lineRule="exact"/>
        <w:ind w:left="3160"/>
        <w:jc w:val="left"/>
      </w:pPr>
      <w:r>
        <w:t>П = ■</w:t>
      </w:r>
    </w:p>
    <w:p w:rsidR="00847211" w:rsidRDefault="008960A5">
      <w:pPr>
        <w:pStyle w:val="ac"/>
        <w:framePr w:w="538" w:h="164" w:hRule="exact" w:wrap="none" w:vAnchor="page" w:hAnchor="page" w:x="4545" w:y="17695"/>
        <w:shd w:val="clear" w:color="auto" w:fill="auto"/>
        <w:spacing w:line="120" w:lineRule="exact"/>
        <w:ind w:right="80"/>
        <w:jc w:val="center"/>
      </w:pPr>
      <w:r>
        <w:t>0,75*Фп</w:t>
      </w:r>
    </w:p>
    <w:p w:rsidR="00847211" w:rsidRDefault="008960A5">
      <w:pPr>
        <w:pStyle w:val="41"/>
        <w:framePr w:w="7382" w:h="1407" w:hRule="exact" w:wrap="none" w:vAnchor="page" w:hAnchor="page" w:x="8471" w:y="2622"/>
        <w:shd w:val="clear" w:color="auto" w:fill="auto"/>
        <w:ind w:left="260" w:right="2140" w:firstLine="0"/>
        <w:jc w:val="left"/>
      </w:pPr>
      <w:r>
        <w:t>методические материалы и разработки;</w:t>
      </w:r>
      <w:r>
        <w:br/>
        <w:t>расписание занятий.</w:t>
      </w:r>
    </w:p>
    <w:p w:rsidR="00847211" w:rsidRDefault="008960A5">
      <w:pPr>
        <w:pStyle w:val="41"/>
        <w:framePr w:w="7382" w:h="1407" w:hRule="exact" w:wrap="none" w:vAnchor="page" w:hAnchor="page" w:x="8471" w:y="2622"/>
        <w:shd w:val="clear" w:color="auto" w:fill="auto"/>
        <w:ind w:left="260" w:firstLine="0"/>
      </w:pPr>
      <w:r>
        <w:t>5.4. Материально-технические условия реализации Примерной программы.</w:t>
      </w:r>
    </w:p>
    <w:p w:rsidR="00847211" w:rsidRDefault="008960A5">
      <w:pPr>
        <w:pStyle w:val="41"/>
        <w:framePr w:w="7382" w:h="1407" w:hRule="exact" w:wrap="none" w:vAnchor="page" w:hAnchor="page" w:x="8471" w:y="2622"/>
        <w:shd w:val="clear" w:color="auto" w:fill="auto"/>
        <w:ind w:left="260" w:firstLine="0"/>
      </w:pPr>
      <w:r>
        <w:t>Учебные транспортные средства категории «ВЕ» должны быть представлены механическими транспортными</w:t>
      </w:r>
      <w:r>
        <w:br/>
        <w:t xml:space="preserve">средствами, зарегистрированными в установленном порядке и прицепами категории </w:t>
      </w:r>
      <w:r>
        <w:rPr>
          <w:lang w:val="en-US"/>
        </w:rPr>
        <w:t>O</w:t>
      </w:r>
      <w:r w:rsidRPr="00372C15">
        <w:t xml:space="preserve">2, </w:t>
      </w:r>
      <w:r>
        <w:t>зарегистрированными</w:t>
      </w:r>
      <w:r>
        <w:br/>
        <w:t>в установленном порядке.</w:t>
      </w:r>
    </w:p>
    <w:p w:rsidR="00847211" w:rsidRDefault="008960A5">
      <w:pPr>
        <w:pStyle w:val="41"/>
        <w:framePr w:w="7382" w:h="1407" w:hRule="exact" w:wrap="none" w:vAnchor="page" w:hAnchor="page" w:x="8471" w:y="2622"/>
        <w:shd w:val="clear" w:color="auto" w:fill="auto"/>
        <w:ind w:left="260" w:firstLine="0"/>
      </w:pPr>
      <w:r>
        <w:t>Расчет количества необходимых механических транспортных средств осуществляется по формуле:</w:t>
      </w:r>
    </w:p>
    <w:p w:rsidR="00847211" w:rsidRDefault="008960A5">
      <w:pPr>
        <w:pStyle w:val="41"/>
        <w:framePr w:w="7382" w:h="1407" w:hRule="exact" w:wrap="none" w:vAnchor="page" w:hAnchor="page" w:x="8471" w:y="2622"/>
        <w:shd w:val="clear" w:color="auto" w:fill="auto"/>
        <w:spacing w:line="120" w:lineRule="exact"/>
        <w:ind w:left="3700" w:firstLine="0"/>
        <w:jc w:val="left"/>
      </w:pPr>
      <w:r>
        <w:t>Т*К</w:t>
      </w:r>
    </w:p>
    <w:p w:rsidR="00847211" w:rsidRDefault="008960A5">
      <w:pPr>
        <w:pStyle w:val="41"/>
        <w:framePr w:wrap="none" w:vAnchor="page" w:hAnchor="page" w:x="11361" w:y="3938"/>
        <w:shd w:val="clear" w:color="auto" w:fill="auto"/>
        <w:spacing w:line="120" w:lineRule="exact"/>
        <w:ind w:left="100" w:firstLine="0"/>
        <w:jc w:val="left"/>
      </w:pPr>
      <w:r>
        <w:t>1\1тс</w:t>
      </w:r>
    </w:p>
    <w:p w:rsidR="00847211" w:rsidRDefault="008960A5">
      <w:pPr>
        <w:pStyle w:val="41"/>
        <w:framePr w:wrap="none" w:vAnchor="page" w:hAnchor="page" w:x="8534" w:y="4024"/>
        <w:shd w:val="clear" w:color="auto" w:fill="auto"/>
        <w:spacing w:line="120" w:lineRule="exact"/>
        <w:ind w:left="3346" w:firstLine="0"/>
        <w:jc w:val="left"/>
      </w:pPr>
      <w:r>
        <w:rPr>
          <w:lang w:val="en-US"/>
        </w:rPr>
        <w:t>t</w:t>
      </w:r>
      <w:r w:rsidRPr="00372C15">
        <w:t>*24,5*12</w:t>
      </w:r>
    </w:p>
    <w:p w:rsidR="00847211" w:rsidRDefault="008960A5">
      <w:pPr>
        <w:pStyle w:val="41"/>
        <w:framePr w:wrap="none" w:vAnchor="page" w:hAnchor="page" w:x="8534" w:y="3919"/>
        <w:shd w:val="clear" w:color="auto" w:fill="auto"/>
        <w:spacing w:line="120" w:lineRule="exact"/>
        <w:ind w:left="4114" w:firstLine="0"/>
        <w:jc w:val="left"/>
      </w:pPr>
      <w:r>
        <w:t>-+ 1</w:t>
      </w:r>
    </w:p>
    <w:p w:rsidR="00847211" w:rsidRDefault="008960A5">
      <w:pPr>
        <w:pStyle w:val="41"/>
        <w:framePr w:w="7282" w:h="3962" w:hRule="exact" w:wrap="none" w:vAnchor="page" w:hAnchor="page" w:x="8534" w:y="4277"/>
        <w:shd w:val="clear" w:color="auto" w:fill="auto"/>
        <w:spacing w:line="158" w:lineRule="exact"/>
        <w:ind w:firstLine="200"/>
      </w:pPr>
      <w:r>
        <w:t>где \1тс — количество автотранспортных средств;</w:t>
      </w:r>
    </w:p>
    <w:p w:rsidR="00847211" w:rsidRDefault="008960A5">
      <w:pPr>
        <w:pStyle w:val="41"/>
        <w:framePr w:w="7282" w:h="3962" w:hRule="exact" w:wrap="none" w:vAnchor="page" w:hAnchor="page" w:x="8534" w:y="4277"/>
        <w:shd w:val="clear" w:color="auto" w:fill="auto"/>
        <w:spacing w:line="158" w:lineRule="exact"/>
        <w:ind w:firstLine="200"/>
      </w:pPr>
      <w:r>
        <w:t>Т — количество часов вождения в соответствии с учебным планом;</w:t>
      </w:r>
    </w:p>
    <w:p w:rsidR="00847211" w:rsidRDefault="008960A5">
      <w:pPr>
        <w:pStyle w:val="41"/>
        <w:framePr w:w="7282" w:h="3962" w:hRule="exact" w:wrap="none" w:vAnchor="page" w:hAnchor="page" w:x="8534" w:y="4277"/>
        <w:shd w:val="clear" w:color="auto" w:fill="auto"/>
        <w:spacing w:line="158" w:lineRule="exact"/>
        <w:ind w:firstLine="200"/>
      </w:pPr>
      <w:r>
        <w:t>К — количество обучающихся в год;</w:t>
      </w:r>
    </w:p>
    <w:p w:rsidR="00847211" w:rsidRDefault="008960A5">
      <w:pPr>
        <w:pStyle w:val="41"/>
        <w:framePr w:w="7282" w:h="3962" w:hRule="exact" w:wrap="none" w:vAnchor="page" w:hAnchor="page" w:x="8534" w:y="4277"/>
        <w:shd w:val="clear" w:color="auto" w:fill="auto"/>
        <w:spacing w:line="158" w:lineRule="exact"/>
        <w:ind w:right="20" w:firstLine="200"/>
      </w:pPr>
      <w:r>
        <w:rPr>
          <w:lang w:val="en-US"/>
        </w:rPr>
        <w:t>t</w:t>
      </w:r>
      <w:r w:rsidRPr="00372C15">
        <w:t xml:space="preserve"> </w:t>
      </w:r>
      <w:r>
        <w:t>— время работы одного учебного транспортного средства равно: 7,2 часа — один мастер производственно</w:t>
      </w:r>
      <w:r>
        <w:softHyphen/>
        <w:t>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282" w:h="3962" w:hRule="exact" w:wrap="none" w:vAnchor="page" w:hAnchor="page" w:x="8534" w:y="4277"/>
        <w:numPr>
          <w:ilvl w:val="0"/>
          <w:numId w:val="74"/>
        </w:numPr>
        <w:shd w:val="clear" w:color="auto" w:fill="auto"/>
        <w:tabs>
          <w:tab w:val="left" w:pos="498"/>
        </w:tabs>
        <w:spacing w:line="158" w:lineRule="exact"/>
        <w:ind w:firstLine="200"/>
      </w:pPr>
      <w:r>
        <w:t>— среднее количество рабочих дней в месяц;</w:t>
      </w:r>
    </w:p>
    <w:p w:rsidR="00847211" w:rsidRDefault="008960A5">
      <w:pPr>
        <w:pStyle w:val="41"/>
        <w:framePr w:w="7282" w:h="3962" w:hRule="exact" w:wrap="none" w:vAnchor="page" w:hAnchor="page" w:x="8534" w:y="4277"/>
        <w:shd w:val="clear" w:color="auto" w:fill="auto"/>
        <w:spacing w:line="158" w:lineRule="exact"/>
        <w:ind w:firstLine="200"/>
      </w:pPr>
      <w:r>
        <w:t>12 — количество рабочих месяцев в году;</w:t>
      </w:r>
    </w:p>
    <w:p w:rsidR="00847211" w:rsidRDefault="008960A5">
      <w:pPr>
        <w:pStyle w:val="41"/>
        <w:framePr w:w="7282" w:h="3962" w:hRule="exact" w:wrap="none" w:vAnchor="page" w:hAnchor="page" w:x="8534" w:y="4277"/>
        <w:shd w:val="clear" w:color="auto" w:fill="auto"/>
        <w:spacing w:line="158" w:lineRule="exact"/>
        <w:ind w:firstLine="200"/>
      </w:pPr>
      <w:r>
        <w:t>1 — количество резервных учебных транспортных средств.</w:t>
      </w:r>
    </w:p>
    <w:p w:rsidR="00847211" w:rsidRDefault="008960A5">
      <w:pPr>
        <w:pStyle w:val="41"/>
        <w:framePr w:w="7282" w:h="3962" w:hRule="exact" w:wrap="none" w:vAnchor="page" w:hAnchor="page" w:x="8534" w:y="4277"/>
        <w:shd w:val="clear" w:color="auto" w:fill="auto"/>
        <w:spacing w:line="158" w:lineRule="exact"/>
        <w:ind w:right="20" w:firstLine="200"/>
      </w:pPr>
      <w:r>
        <w:t>Транспортные средства, используемые для обучения вождению лиц с ограниченными возможностями здо</w:t>
      </w:r>
      <w:r>
        <w:softHyphen/>
        <w:t>ровья, должны быть оборудованы соответствующим ручным или другим предусмотренным для таких лиц управ</w:t>
      </w:r>
      <w:r>
        <w:softHyphen/>
        <w:t>лением.</w:t>
      </w:r>
    </w:p>
    <w:p w:rsidR="00847211" w:rsidRDefault="008960A5">
      <w:pPr>
        <w:pStyle w:val="41"/>
        <w:framePr w:w="7282" w:h="3962" w:hRule="exact" w:wrap="none" w:vAnchor="page" w:hAnchor="page" w:x="8534" w:y="4277"/>
        <w:shd w:val="clear" w:color="auto" w:fill="auto"/>
        <w:spacing w:line="158" w:lineRule="exact"/>
        <w:ind w:right="20" w:firstLine="200"/>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w:t>
      </w:r>
      <w:r>
        <w:softHyphen/>
        <w:t>ти должностных лиц по обеспечению безопасности дорожного движения, утвержденных Постановлением Сове</w:t>
      </w:r>
      <w:r>
        <w:softHyphen/>
        <w:t>та Министров — 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41"/>
        <w:framePr w:w="7282" w:h="6831" w:hRule="exact" w:wrap="none" w:vAnchor="page" w:hAnchor="page" w:x="1065" w:y="8520"/>
        <w:numPr>
          <w:ilvl w:val="0"/>
          <w:numId w:val="75"/>
        </w:numPr>
        <w:shd w:val="clear" w:color="auto" w:fill="auto"/>
        <w:tabs>
          <w:tab w:val="left" w:pos="704"/>
        </w:tabs>
        <w:spacing w:line="158" w:lineRule="exact"/>
        <w:ind w:left="20" w:firstLine="220"/>
      </w:pPr>
      <w:r>
        <w:t>Первоначальное обучение вождению.</w:t>
      </w:r>
    </w:p>
    <w:p w:rsidR="00847211" w:rsidRDefault="008960A5">
      <w:pPr>
        <w:pStyle w:val="41"/>
        <w:framePr w:w="7282" w:h="6831" w:hRule="exact" w:wrap="none" w:vAnchor="page" w:hAnchor="page" w:x="1065" w:y="8520"/>
        <w:shd w:val="clear" w:color="auto" w:fill="auto"/>
        <w:spacing w:line="158" w:lineRule="exact"/>
        <w:ind w:left="20" w:right="20" w:firstLine="220"/>
      </w:pPr>
      <w:r>
        <w:t>Приемы управления автопоездом: подготовка к выезду, сцепка автопоезда, проверка технического состоя</w:t>
      </w:r>
      <w:r>
        <w:softHyphen/>
        <w:t>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w:t>
      </w:r>
      <w:r>
        <w:softHyphen/>
        <w:t>него вида, остановка; начало движения вперед, движение по прямой, остановка, движение задним ходом с пово</w:t>
      </w:r>
      <w:r>
        <w:softHyphen/>
        <w:t>ротами направо и налево, контролирование траектории и безопасности движения через зеркала заднего вида, остановка, расцепка автопоезда.</w:t>
      </w:r>
    </w:p>
    <w:p w:rsidR="00847211" w:rsidRDefault="008960A5">
      <w:pPr>
        <w:pStyle w:val="41"/>
        <w:framePr w:w="7282" w:h="6831" w:hRule="exact" w:wrap="none" w:vAnchor="page" w:hAnchor="page" w:x="1065" w:y="8520"/>
        <w:shd w:val="clear" w:color="auto" w:fill="auto"/>
        <w:spacing w:line="158" w:lineRule="exact"/>
        <w:ind w:left="20" w:right="20" w:firstLine="220"/>
      </w:pPr>
      <w: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w:t>
      </w:r>
      <w:r>
        <w:softHyphen/>
        <w:t>мы, выезд из «габаритного коридора» передним ходом в сторону, противоположную въезду в «габаритный кори</w:t>
      </w:r>
      <w:r>
        <w:softHyphen/>
        <w:t>дор», остановка, начало движения задним ходом; начало движения задним ходом, движение по прямой в «габа</w:t>
      </w:r>
      <w:r>
        <w:softHyphen/>
        <w:t>ритном коридоре» задним ходом, остановка, начало движения передним ходом, движение по прямой в «габарит</w:t>
      </w:r>
      <w:r>
        <w:softHyphen/>
        <w:t>ном коридоре» передним ходом, остановка.</w:t>
      </w:r>
    </w:p>
    <w:p w:rsidR="00847211" w:rsidRDefault="008960A5">
      <w:pPr>
        <w:pStyle w:val="41"/>
        <w:framePr w:w="7282" w:h="6831" w:hRule="exact" w:wrap="none" w:vAnchor="page" w:hAnchor="page" w:x="1065" w:y="8520"/>
        <w:numPr>
          <w:ilvl w:val="0"/>
          <w:numId w:val="75"/>
        </w:numPr>
        <w:shd w:val="clear" w:color="auto" w:fill="auto"/>
        <w:tabs>
          <w:tab w:val="left" w:pos="704"/>
        </w:tabs>
        <w:spacing w:line="158" w:lineRule="exact"/>
        <w:ind w:left="20" w:firstLine="220"/>
      </w:pPr>
      <w:r>
        <w:t>Обучение вождению в условиях дорожного движения.</w:t>
      </w:r>
    </w:p>
    <w:p w:rsidR="00847211" w:rsidRDefault="008960A5">
      <w:pPr>
        <w:pStyle w:val="41"/>
        <w:framePr w:w="7282" w:h="6831" w:hRule="exact" w:wrap="none" w:vAnchor="page" w:hAnchor="page" w:x="1065" w:y="8520"/>
        <w:shd w:val="clear" w:color="auto" w:fill="auto"/>
        <w:spacing w:after="60" w:line="158" w:lineRule="exact"/>
        <w:ind w:left="20" w:right="20" w:firstLine="220"/>
      </w:pPr>
      <w:r>
        <w:t>Вождение по учебным маршрутам: подготовка к началу движения, выезд на дорогу с прилегающей террито</w:t>
      </w:r>
      <w:r>
        <w:softHyphen/>
        <w:t>рии, движение в транспортном потоке, на поворотах, подъемах и спусках, остановка и начало движения на раз</w:t>
      </w:r>
      <w:r>
        <w:softHyphen/>
        <w:t>личных участках дороги и в местах стоянки; подготовка к началу движения, выезд на дорогу с прилегающей тер</w:t>
      </w:r>
      <w:r>
        <w:softHyphen/>
        <w:t>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w:t>
      </w:r>
      <w:r>
        <w:softHyphen/>
        <w:t>лу движения, выезд на дорогу с прилегающей территории, движение в транспортном потоке, проезд регулируе</w:t>
      </w:r>
      <w:r>
        <w:softHyphen/>
        <w:t>мых и нерегулируемых перекрестков в прямом направлении, с поворотами направо и налево, разворотом для движения в обратном направлении.</w:t>
      </w:r>
    </w:p>
    <w:p w:rsidR="00847211" w:rsidRDefault="008960A5">
      <w:pPr>
        <w:pStyle w:val="50"/>
        <w:framePr w:w="7282" w:h="6831" w:hRule="exact" w:wrap="none" w:vAnchor="page" w:hAnchor="page" w:x="1065" w:y="8520"/>
        <w:numPr>
          <w:ilvl w:val="0"/>
          <w:numId w:val="70"/>
        </w:numPr>
        <w:shd w:val="clear" w:color="auto" w:fill="auto"/>
        <w:tabs>
          <w:tab w:val="left" w:pos="1651"/>
        </w:tabs>
        <w:spacing w:after="0" w:line="158" w:lineRule="exact"/>
        <w:ind w:left="1440"/>
        <w:jc w:val="both"/>
      </w:pPr>
      <w:r>
        <w:t>ПЛАНИРУЕМЫЕ РЕЗУЛЬТАТЫ ОСВОЕНИЯ ПРИМЕРНОЙ ПРОГРАММЫ</w:t>
      </w:r>
    </w:p>
    <w:p w:rsidR="00847211" w:rsidRDefault="008960A5">
      <w:pPr>
        <w:pStyle w:val="41"/>
        <w:framePr w:w="7282" w:h="6831" w:hRule="exact" w:wrap="none" w:vAnchor="page" w:hAnchor="page" w:x="1065" w:y="8520"/>
        <w:shd w:val="clear" w:color="auto" w:fill="auto"/>
        <w:spacing w:line="158" w:lineRule="exact"/>
        <w:ind w:left="20" w:firstLine="220"/>
      </w:pPr>
      <w:r>
        <w:t>В результате освоения Примерной программы обучающиеся должны знать:</w:t>
      </w:r>
    </w:p>
    <w:p w:rsidR="00847211" w:rsidRDefault="008960A5">
      <w:pPr>
        <w:pStyle w:val="41"/>
        <w:framePr w:w="7282" w:h="6831" w:hRule="exact" w:wrap="none" w:vAnchor="page" w:hAnchor="page" w:x="1065" w:y="8520"/>
        <w:shd w:val="clear" w:color="auto" w:fill="auto"/>
        <w:spacing w:line="158" w:lineRule="exact"/>
        <w:ind w:left="240" w:right="1080" w:firstLine="0"/>
        <w:jc w:val="left"/>
      </w:pPr>
      <w:r>
        <w:t>Правила дорожного движения, основы законодательства в сфере дорожного движения; особенности управления составом транспортных средств в штатных и нештатных ситуациях.</w:t>
      </w:r>
    </w:p>
    <w:p w:rsidR="00847211" w:rsidRDefault="008960A5">
      <w:pPr>
        <w:pStyle w:val="41"/>
        <w:framePr w:w="7282" w:h="6831" w:hRule="exact" w:wrap="none" w:vAnchor="page" w:hAnchor="page" w:x="1065" w:y="8520"/>
        <w:shd w:val="clear" w:color="auto" w:fill="auto"/>
        <w:spacing w:line="158" w:lineRule="exact"/>
        <w:ind w:left="240" w:right="20" w:firstLine="0"/>
        <w:jc w:val="left"/>
      </w:pPr>
      <w:r>
        <w:t>В результате освоения Примерной программы обучающиеся должны уметь: безопасно и эффективно управлять составом транспортных средств в различных условиях движения; соблюдать Правила дорожного движения при управлении составом транспортных средств; выполнять ежедневное техническое обслуживание состава транспортных средств; устранять мелкие неисправности в процессе эксплуатации состава транспортных средств; прогнозировать и предотвращать возникновение опасных дорожно-транспортных ситуаций в процессе управления составом транспортных средств;</w:t>
      </w:r>
    </w:p>
    <w:p w:rsidR="00847211" w:rsidRDefault="008960A5">
      <w:pPr>
        <w:pStyle w:val="41"/>
        <w:framePr w:w="7282" w:h="6831" w:hRule="exact" w:wrap="none" w:vAnchor="page" w:hAnchor="page" w:x="1065" w:y="8520"/>
        <w:shd w:val="clear" w:color="auto" w:fill="auto"/>
        <w:spacing w:line="158" w:lineRule="exact"/>
        <w:ind w:left="20" w:right="20" w:firstLine="220"/>
      </w:pPr>
      <w:r>
        <w:t>своевременно принимать правильные решения и уверенно действовать в сложных и опасных дорожных ситу</w:t>
      </w:r>
      <w:r>
        <w:softHyphen/>
        <w:t>ациях;</w:t>
      </w:r>
    </w:p>
    <w:p w:rsidR="00847211" w:rsidRDefault="008960A5">
      <w:pPr>
        <w:pStyle w:val="41"/>
        <w:framePr w:w="7282" w:h="6831" w:hRule="exact" w:wrap="none" w:vAnchor="page" w:hAnchor="page" w:x="1065" w:y="8520"/>
        <w:shd w:val="clear" w:color="auto" w:fill="auto"/>
        <w:spacing w:line="158" w:lineRule="exact"/>
        <w:ind w:left="20" w:firstLine="220"/>
      </w:pPr>
      <w:r>
        <w:t>совершенствовать свои навыки управления составом транспортных средств.</w:t>
      </w:r>
    </w:p>
    <w:p w:rsidR="00847211" w:rsidRDefault="008960A5">
      <w:pPr>
        <w:pStyle w:val="27"/>
        <w:framePr w:w="7382" w:h="2228" w:hRule="exact" w:wrap="none" w:vAnchor="page" w:hAnchor="page" w:x="1031" w:y="15496"/>
        <w:shd w:val="clear" w:color="auto" w:fill="auto"/>
        <w:tabs>
          <w:tab w:val="left" w:pos="2068"/>
        </w:tabs>
        <w:spacing w:line="158" w:lineRule="exact"/>
        <w:ind w:left="1900"/>
      </w:pPr>
      <w:r>
        <w:t>V.</w:t>
      </w:r>
      <w:r>
        <w:tab/>
        <w:t>УСЛОВИЯ РЕАЛИЗАЦИИ ПРИМЕРНОЙ ПРОГРАММЫ</w:t>
      </w:r>
    </w:p>
    <w:p w:rsidR="00847211" w:rsidRDefault="008960A5">
      <w:pPr>
        <w:pStyle w:val="ac"/>
        <w:framePr w:w="7382" w:h="2228" w:hRule="exact" w:wrap="none" w:vAnchor="page" w:hAnchor="page" w:x="1031" w:y="15496"/>
        <w:numPr>
          <w:ilvl w:val="0"/>
          <w:numId w:val="76"/>
        </w:numPr>
        <w:shd w:val="clear" w:color="auto" w:fill="auto"/>
        <w:tabs>
          <w:tab w:val="left" w:pos="619"/>
        </w:tabs>
        <w:spacing w:line="158" w:lineRule="exact"/>
        <w:ind w:left="120" w:right="20"/>
      </w:pPr>
      <w:r>
        <w:t>Организационно-педагогические условия реализации Примерной программы должны обеспечивать реа-</w:t>
      </w:r>
      <w:r>
        <w:br/>
        <w:t>лизацию Примерной программы в полном объеме, соответствие качества подготовки обучающихся установлен-</w:t>
      </w:r>
      <w:r>
        <w:br/>
        <w:t>ным требованиям, соответствие применяемых форм, средств, методов обучения и воспитания возрастным, пси-</w:t>
      </w:r>
      <w:r>
        <w:br/>
        <w:t>хофизическим особенностям, склонностям, способностям, интересам и потребностям обучающихся.</w:t>
      </w:r>
    </w:p>
    <w:p w:rsidR="00847211" w:rsidRDefault="008960A5">
      <w:pPr>
        <w:pStyle w:val="ac"/>
        <w:framePr w:w="7382" w:h="2228" w:hRule="exact" w:wrap="none" w:vAnchor="page" w:hAnchor="page" w:x="1031" w:y="15496"/>
        <w:shd w:val="clear" w:color="auto" w:fill="auto"/>
        <w:spacing w:line="158" w:lineRule="exact"/>
        <w:ind w:left="120" w:right="20"/>
      </w:pPr>
      <w:r>
        <w:t>Теоретическое обучение проводится в оборудованных учебных кабинетах с использованием учебно-матери-</w:t>
      </w:r>
      <w:r>
        <w:br/>
        <w:t>альной базы, соответствующей установленным требованиям.</w:t>
      </w:r>
    </w:p>
    <w:p w:rsidR="00847211" w:rsidRDefault="008960A5">
      <w:pPr>
        <w:pStyle w:val="ac"/>
        <w:framePr w:w="7382" w:h="2228" w:hRule="exact" w:wrap="none" w:vAnchor="page" w:hAnchor="page" w:x="1031" w:y="15496"/>
        <w:shd w:val="clear" w:color="auto" w:fill="auto"/>
        <w:spacing w:line="158" w:lineRule="exact"/>
        <w:ind w:left="120"/>
      </w:pPr>
      <w:r>
        <w:t>Наполняемость учебной группы не должна превышать 30 человек.</w:t>
      </w:r>
    </w:p>
    <w:p w:rsidR="00847211" w:rsidRDefault="008960A5">
      <w:pPr>
        <w:pStyle w:val="ac"/>
        <w:framePr w:w="7382" w:h="2228" w:hRule="exact" w:wrap="none" w:vAnchor="page" w:hAnchor="page" w:x="1031" w:y="15496"/>
        <w:shd w:val="clear" w:color="auto" w:fill="auto"/>
        <w:spacing w:line="158" w:lineRule="exact"/>
        <w:ind w:left="120" w:right="20"/>
      </w:pPr>
      <w:r>
        <w:t>Продолжительность учебного часа теоретических и практических занятий должна составлять 1 академиче-</w:t>
      </w:r>
      <w:r>
        <w:br/>
        <w:t>ский час (45 минут). Продолжительность учебного часа практического обучения вождению должна составлять 1</w:t>
      </w:r>
      <w:r>
        <w:br/>
        <w:t>астрономический час (60 минут).</w:t>
      </w:r>
    </w:p>
    <w:p w:rsidR="00847211" w:rsidRDefault="008960A5">
      <w:pPr>
        <w:pStyle w:val="ac"/>
        <w:framePr w:w="7382" w:h="2228" w:hRule="exact" w:wrap="none" w:vAnchor="page" w:hAnchor="page" w:x="1031" w:y="15496"/>
        <w:shd w:val="clear" w:color="auto" w:fill="auto"/>
        <w:spacing w:line="158" w:lineRule="exact"/>
        <w:ind w:left="120"/>
      </w:pPr>
      <w:r>
        <w:t>Расчетная формула для определения общего числа учебных кабинетов для теоретического обучения:</w:t>
      </w:r>
    </w:p>
    <w:p w:rsidR="00847211" w:rsidRDefault="008960A5">
      <w:pPr>
        <w:pStyle w:val="ac"/>
        <w:framePr w:w="7382" w:h="2228" w:hRule="exact" w:wrap="none" w:vAnchor="page" w:hAnchor="page" w:x="1031" w:y="15496"/>
        <w:shd w:val="clear" w:color="auto" w:fill="auto"/>
        <w:spacing w:line="120" w:lineRule="exact"/>
        <w:ind w:left="3610"/>
        <w:jc w:val="left"/>
      </w:pPr>
      <w:r>
        <w:rPr>
          <w:rStyle w:val="ad"/>
        </w:rPr>
        <w:t>Р</w:t>
      </w:r>
      <w:r>
        <w:rPr>
          <w:rStyle w:val="4pt0pt3"/>
        </w:rPr>
        <w:t>гр</w:t>
      </w:r>
      <w:r>
        <w:rPr>
          <w:rStyle w:val="ad"/>
        </w:rPr>
        <w:t>*</w:t>
      </w:r>
      <w:r>
        <w:t>П</w:t>
      </w:r>
    </w:p>
    <w:p w:rsidR="00847211" w:rsidRDefault="008960A5">
      <w:pPr>
        <w:pStyle w:val="29"/>
        <w:framePr w:wrap="none" w:vAnchor="page" w:hAnchor="page" w:x="11092" w:y="8364"/>
        <w:shd w:val="clear" w:color="auto" w:fill="auto"/>
        <w:spacing w:line="120" w:lineRule="exact"/>
      </w:pPr>
      <w:r>
        <w:t>Перечень учебного оборудования</w:t>
      </w:r>
    </w:p>
    <w:p w:rsidR="00847211" w:rsidRDefault="008960A5">
      <w:pPr>
        <w:pStyle w:val="a6"/>
        <w:framePr w:wrap="none" w:vAnchor="page" w:hAnchor="page" w:x="15182" w:y="8527"/>
        <w:shd w:val="clear" w:color="auto" w:fill="auto"/>
        <w:spacing w:line="120" w:lineRule="exact"/>
      </w:pPr>
      <w:r>
        <w:t>Таблица 5</w:t>
      </w:r>
    </w:p>
    <w:tbl>
      <w:tblPr>
        <w:tblOverlap w:val="never"/>
        <w:tblW w:w="0" w:type="auto"/>
        <w:tblLayout w:type="fixed"/>
        <w:tblCellMar>
          <w:left w:w="10" w:type="dxa"/>
          <w:right w:w="10" w:type="dxa"/>
        </w:tblCellMar>
        <w:tblLook w:val="04A0"/>
      </w:tblPr>
      <w:tblGrid>
        <w:gridCol w:w="4646"/>
        <w:gridCol w:w="1310"/>
        <w:gridCol w:w="1315"/>
      </w:tblGrid>
      <w:tr w:rsidR="00847211">
        <w:trPr>
          <w:trHeight w:hRule="exact" w:val="355"/>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Наименование учебного оборудования</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Единица</w:t>
            </w:r>
          </w:p>
          <w:p w:rsidR="00847211" w:rsidRDefault="008960A5">
            <w:pPr>
              <w:pStyle w:val="41"/>
              <w:framePr w:w="7272" w:h="9082" w:wrap="none" w:vAnchor="page" w:hAnchor="page" w:x="8538" w:y="8752"/>
              <w:shd w:val="clear" w:color="auto" w:fill="auto"/>
              <w:spacing w:line="120" w:lineRule="exact"/>
              <w:ind w:firstLine="0"/>
              <w:jc w:val="center"/>
            </w:pPr>
            <w:r>
              <w:rPr>
                <w:rStyle w:val="21"/>
              </w:rPr>
              <w:t>измерения</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Количество</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Оборудование и технические средства обучения</w:t>
            </w:r>
          </w:p>
        </w:tc>
        <w:tc>
          <w:tcPr>
            <w:tcW w:w="1310" w:type="dxa"/>
            <w:tcBorders>
              <w:top w:val="single" w:sz="4" w:space="0" w:color="auto"/>
              <w:left w:val="single" w:sz="4" w:space="0" w:color="auto"/>
            </w:tcBorders>
            <w:shd w:val="clear" w:color="auto" w:fill="FFFFFF"/>
          </w:tcPr>
          <w:p w:rsidR="00847211" w:rsidRDefault="00847211">
            <w:pPr>
              <w:framePr w:w="7272" w:h="9082" w:wrap="none" w:vAnchor="page" w:hAnchor="page" w:x="8538" w:y="8752"/>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9082" w:wrap="none" w:vAnchor="page" w:hAnchor="page" w:x="8538" w:y="8752"/>
              <w:rPr>
                <w:sz w:val="10"/>
                <w:szCs w:val="10"/>
              </w:rPr>
            </w:pP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Тягово-сцепное устройство</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Компьютер с соответствующим программным обеспечением</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Мультимедийный проектор</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Экран (монитор, электронная доска)</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Магнитная доска со схемой населенного пункта</w:t>
            </w:r>
            <w:r>
              <w:rPr>
                <w:rStyle w:val="21"/>
                <w:vertAlign w:val="superscript"/>
              </w:rPr>
              <w:t>4</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Учебно-наглядные пособия</w:t>
            </w:r>
            <w:r>
              <w:rPr>
                <w:rStyle w:val="21"/>
                <w:vertAlign w:val="superscript"/>
              </w:rPr>
              <w:t>5</w:t>
            </w:r>
          </w:p>
        </w:tc>
        <w:tc>
          <w:tcPr>
            <w:tcW w:w="1310" w:type="dxa"/>
            <w:tcBorders>
              <w:top w:val="single" w:sz="4" w:space="0" w:color="auto"/>
              <w:left w:val="single" w:sz="4" w:space="0" w:color="auto"/>
            </w:tcBorders>
            <w:shd w:val="clear" w:color="auto" w:fill="FFFFFF"/>
          </w:tcPr>
          <w:p w:rsidR="00847211" w:rsidRDefault="00847211">
            <w:pPr>
              <w:framePr w:w="7272" w:h="9082" w:wrap="none" w:vAnchor="page" w:hAnchor="page" w:x="8538" w:y="8752"/>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9082" w:wrap="none" w:vAnchor="page" w:hAnchor="page" w:x="8538" w:y="8752"/>
              <w:rPr>
                <w:sz w:val="10"/>
                <w:szCs w:val="10"/>
              </w:rPr>
            </w:pPr>
          </w:p>
        </w:tc>
      </w:tr>
      <w:tr w:rsidR="00847211">
        <w:trPr>
          <w:trHeight w:hRule="exact" w:val="350"/>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ind w:firstLine="0"/>
            </w:pPr>
            <w:r>
              <w:rPr>
                <w:rStyle w:val="21"/>
              </w:rPr>
              <w:t>Устройство и техническое обслуживание транспортных средств катего</w:t>
            </w:r>
            <w:r>
              <w:rPr>
                <w:rStyle w:val="21"/>
              </w:rPr>
              <w:softHyphen/>
              <w:t>рии «ВЕ» как объектов управления</w:t>
            </w:r>
          </w:p>
        </w:tc>
        <w:tc>
          <w:tcPr>
            <w:tcW w:w="1310" w:type="dxa"/>
            <w:tcBorders>
              <w:top w:val="single" w:sz="4" w:space="0" w:color="auto"/>
              <w:left w:val="single" w:sz="4" w:space="0" w:color="auto"/>
            </w:tcBorders>
            <w:shd w:val="clear" w:color="auto" w:fill="FFFFFF"/>
          </w:tcPr>
          <w:p w:rsidR="00847211" w:rsidRDefault="00847211">
            <w:pPr>
              <w:framePr w:w="7272" w:h="9082" w:wrap="none" w:vAnchor="page" w:hAnchor="page" w:x="8538" w:y="8752"/>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9082" w:wrap="none" w:vAnchor="page" w:hAnchor="page" w:x="8538" w:y="8752"/>
              <w:rPr>
                <w:sz w:val="10"/>
                <w:szCs w:val="10"/>
              </w:rPr>
            </w:pP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Классификация прицепов</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Общее устройство прицепа категории О2</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Виды подвесок, применяемых на прицепах</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Устройство рабочей тормозной системы прицепа</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Электрооборудование прицепа</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Устройство узла сцепки и тягово-сцепного устройства</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355"/>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ind w:firstLine="0"/>
            </w:pPr>
            <w:r>
              <w:rPr>
                <w:rStyle w:val="21"/>
              </w:rPr>
              <w:t>Контрольный осмотр и ежедневное техническое обслуживание автопое</w:t>
            </w:r>
            <w:r>
              <w:rPr>
                <w:rStyle w:val="21"/>
              </w:rPr>
              <w:softHyphen/>
              <w:t>зда</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350"/>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ind w:firstLine="0"/>
              <w:jc w:val="center"/>
            </w:pPr>
            <w:r>
              <w:rPr>
                <w:rStyle w:val="21"/>
              </w:rPr>
              <w:t>Основы управления транспортными средствами категории «ВЕ»</w:t>
            </w:r>
          </w:p>
        </w:tc>
        <w:tc>
          <w:tcPr>
            <w:tcW w:w="1310" w:type="dxa"/>
            <w:tcBorders>
              <w:top w:val="single" w:sz="4" w:space="0" w:color="auto"/>
              <w:left w:val="single" w:sz="4" w:space="0" w:color="auto"/>
            </w:tcBorders>
            <w:shd w:val="clear" w:color="auto" w:fill="FFFFFF"/>
          </w:tcPr>
          <w:p w:rsidR="00847211" w:rsidRDefault="00847211">
            <w:pPr>
              <w:framePr w:w="7272" w:h="9082" w:wrap="none" w:vAnchor="page" w:hAnchor="page" w:x="8538" w:y="8752"/>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9082" w:wrap="none" w:vAnchor="page" w:hAnchor="page" w:x="8538" w:y="8752"/>
              <w:rPr>
                <w:sz w:val="10"/>
                <w:szCs w:val="10"/>
              </w:rPr>
            </w:pP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Управление автопоездом при прохождении поворотов</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Управление автопоездом при обгоне, опережении и встречном разъезде</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Маневрирование автопоезда в ограниченном пространстве</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Управление автопоездом при движении задним ходом</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Перевозка грузов в прицепах различного назначения</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355"/>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ind w:firstLine="0"/>
            </w:pPr>
            <w:r>
              <w:rPr>
                <w:rStyle w:val="21"/>
              </w:rPr>
              <w:t>Причины ухудшения курсовой устойчивости и «складывания» автопоезда при торможении</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Причины возникновения заноса и сноса прицепа</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Особенности управления автопоездом в горной местности</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Типичные опасные ситуации</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Типовые примеры допускаемых нарушений ПДД</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Информационные материалы</w:t>
            </w:r>
          </w:p>
        </w:tc>
        <w:tc>
          <w:tcPr>
            <w:tcW w:w="1310" w:type="dxa"/>
            <w:tcBorders>
              <w:top w:val="single" w:sz="4" w:space="0" w:color="auto"/>
              <w:left w:val="single" w:sz="4" w:space="0" w:color="auto"/>
            </w:tcBorders>
            <w:shd w:val="clear" w:color="auto" w:fill="FFFFFF"/>
          </w:tcPr>
          <w:p w:rsidR="00847211" w:rsidRDefault="00847211">
            <w:pPr>
              <w:framePr w:w="7272" w:h="9082" w:wrap="none" w:vAnchor="page" w:hAnchor="page" w:x="8538" w:y="8752"/>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9082" w:wrap="none" w:vAnchor="page" w:hAnchor="page" w:x="8538" w:y="8752"/>
              <w:rPr>
                <w:sz w:val="10"/>
                <w:szCs w:val="10"/>
              </w:rPr>
            </w:pP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Информационный стенд</w:t>
            </w:r>
          </w:p>
        </w:tc>
        <w:tc>
          <w:tcPr>
            <w:tcW w:w="1310" w:type="dxa"/>
            <w:tcBorders>
              <w:top w:val="single" w:sz="4" w:space="0" w:color="auto"/>
              <w:left w:val="single" w:sz="4" w:space="0" w:color="auto"/>
            </w:tcBorders>
            <w:shd w:val="clear" w:color="auto" w:fill="FFFFFF"/>
          </w:tcPr>
          <w:p w:rsidR="00847211" w:rsidRDefault="00847211">
            <w:pPr>
              <w:framePr w:w="7272" w:h="9082" w:wrap="none" w:vAnchor="page" w:hAnchor="page" w:x="8538" w:y="8752"/>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9082" w:wrap="none" w:vAnchor="page" w:hAnchor="page" w:x="8538" w:y="8752"/>
              <w:rPr>
                <w:sz w:val="10"/>
                <w:szCs w:val="10"/>
              </w:rPr>
            </w:pPr>
          </w:p>
        </w:tc>
      </w:tr>
      <w:tr w:rsidR="00847211">
        <w:trPr>
          <w:trHeight w:hRule="exact" w:val="350"/>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ind w:firstLine="0"/>
            </w:pPr>
            <w:r>
              <w:rPr>
                <w:rStyle w:val="21"/>
              </w:rPr>
              <w:t>Закон Российской Федерации от 7 февраля 1992 г. № 2300-1 «О защите прав потребителей»</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Копия лицензии с соответствующим приложением</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350"/>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ind w:firstLine="0"/>
            </w:pPr>
            <w:r>
              <w:rPr>
                <w:rStyle w:val="21"/>
              </w:rPr>
              <w:t>Примерная программа профессиональной подготовки водителей тран</w:t>
            </w:r>
            <w:r>
              <w:rPr>
                <w:rStyle w:val="21"/>
              </w:rPr>
              <w:softHyphen/>
              <w:t>спортных средств категории «ВЕ»</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355"/>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58" w:lineRule="exact"/>
              <w:ind w:firstLine="0"/>
            </w:pPr>
            <w:r>
              <w:rPr>
                <w:rStyle w:val="21"/>
              </w:rPr>
              <w:t>Программа профессиональной подготовки транспортных средств катего</w:t>
            </w:r>
            <w:r>
              <w:rPr>
                <w:rStyle w:val="21"/>
              </w:rPr>
              <w:softHyphen/>
              <w:t>рии «ВЕ»,согласованная с Госавтоинспекцией</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Учебный план</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Календарный учебный график (на каждую учебную группу)</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Расписание занятий (на каждую учебную группу)</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График учебного вождения (на каждую учебную группу)</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355"/>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58" w:lineRule="exact"/>
              <w:ind w:firstLine="0"/>
            </w:pPr>
            <w:r>
              <w:rPr>
                <w:rStyle w:val="21"/>
              </w:rPr>
              <w:t>Схемы учебных маршрутов, утвержденные руководителем организации, осуществляющей образовательную деятельность</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Книга жалоб и предложений</w:t>
            </w:r>
          </w:p>
        </w:tc>
        <w:tc>
          <w:tcPr>
            <w:tcW w:w="1310" w:type="dxa"/>
            <w:tcBorders>
              <w:top w:val="single" w:sz="4" w:space="0" w:color="auto"/>
              <w:lef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jc w:val="center"/>
            </w:pPr>
            <w:r>
              <w:rPr>
                <w:rStyle w:val="21"/>
              </w:rPr>
              <w:t>1</w:t>
            </w:r>
          </w:p>
        </w:tc>
      </w:tr>
      <w:tr w:rsidR="00847211">
        <w:trPr>
          <w:trHeight w:hRule="exact" w:val="197"/>
        </w:trPr>
        <w:tc>
          <w:tcPr>
            <w:tcW w:w="4646" w:type="dxa"/>
            <w:tcBorders>
              <w:top w:val="single" w:sz="4" w:space="0" w:color="auto"/>
              <w:left w:val="single" w:sz="4" w:space="0" w:color="auto"/>
              <w:bottom w:val="single" w:sz="4" w:space="0" w:color="auto"/>
            </w:tcBorders>
            <w:shd w:val="clear" w:color="auto" w:fill="FFFFFF"/>
          </w:tcPr>
          <w:p w:rsidR="00847211" w:rsidRDefault="008960A5">
            <w:pPr>
              <w:pStyle w:val="41"/>
              <w:framePr w:w="7272" w:h="9082" w:wrap="none" w:vAnchor="page" w:hAnchor="page" w:x="8538" w:y="8752"/>
              <w:shd w:val="clear" w:color="auto" w:fill="auto"/>
              <w:spacing w:line="120" w:lineRule="exact"/>
              <w:ind w:firstLine="0"/>
            </w:pPr>
            <w:r>
              <w:rPr>
                <w:rStyle w:val="21"/>
              </w:rPr>
              <w:t>Адрес официального сайта в сети «Интернет»</w:t>
            </w:r>
          </w:p>
        </w:tc>
        <w:tc>
          <w:tcPr>
            <w:tcW w:w="1310" w:type="dxa"/>
            <w:tcBorders>
              <w:top w:val="single" w:sz="4" w:space="0" w:color="auto"/>
              <w:left w:val="single" w:sz="4" w:space="0" w:color="auto"/>
              <w:bottom w:val="single" w:sz="4" w:space="0" w:color="auto"/>
            </w:tcBorders>
            <w:shd w:val="clear" w:color="auto" w:fill="FFFFFF"/>
          </w:tcPr>
          <w:p w:rsidR="00847211" w:rsidRDefault="00847211">
            <w:pPr>
              <w:framePr w:w="7272" w:h="9082" w:wrap="none" w:vAnchor="page" w:hAnchor="page" w:x="8538" w:y="8752"/>
              <w:rPr>
                <w:sz w:val="10"/>
                <w:szCs w:val="10"/>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72" w:h="9082" w:wrap="none" w:vAnchor="page" w:hAnchor="page" w:x="8538" w:y="8752"/>
              <w:rPr>
                <w:sz w:val="10"/>
                <w:szCs w:val="10"/>
              </w:rPr>
            </w:pPr>
          </w:p>
        </w:tc>
      </w:tr>
    </w:tbl>
    <w:p w:rsidR="00847211" w:rsidRDefault="008960A5">
      <w:pPr>
        <w:pStyle w:val="41"/>
        <w:framePr w:w="7277" w:h="4752" w:hRule="exact" w:wrap="none" w:vAnchor="page" w:hAnchor="page" w:x="1065" w:y="17947"/>
        <w:shd w:val="clear" w:color="auto" w:fill="auto"/>
        <w:spacing w:line="158" w:lineRule="exact"/>
        <w:ind w:left="140" w:firstLine="0"/>
      </w:pPr>
      <w:r>
        <w:t>где П — число необходимых помещений;</w:t>
      </w:r>
    </w:p>
    <w:p w:rsidR="00847211" w:rsidRDefault="008960A5">
      <w:pPr>
        <w:pStyle w:val="41"/>
        <w:framePr w:w="7277" w:h="4752" w:hRule="exact" w:wrap="none" w:vAnchor="page" w:hAnchor="page" w:x="1065" w:y="17947"/>
        <w:shd w:val="clear" w:color="auto" w:fill="auto"/>
        <w:spacing w:line="158" w:lineRule="exact"/>
        <w:ind w:left="140" w:firstLine="0"/>
      </w:pPr>
      <w:r>
        <w:t>Р</w:t>
      </w:r>
      <w:r>
        <w:rPr>
          <w:rStyle w:val="4pt0pt0"/>
        </w:rPr>
        <w:t xml:space="preserve">гр — </w:t>
      </w:r>
      <w:r>
        <w:t>расчетное учебное время полного курса теоретического обучения на одну группу, в часах;</w:t>
      </w:r>
    </w:p>
    <w:p w:rsidR="00847211" w:rsidRDefault="008960A5">
      <w:pPr>
        <w:pStyle w:val="41"/>
        <w:framePr w:w="7277" w:h="4752" w:hRule="exact" w:wrap="none" w:vAnchor="page" w:hAnchor="page" w:x="1065" w:y="17947"/>
        <w:shd w:val="clear" w:color="auto" w:fill="auto"/>
        <w:spacing w:line="158" w:lineRule="exact"/>
        <w:ind w:left="140" w:firstLine="0"/>
      </w:pPr>
      <w:r>
        <w:rPr>
          <w:lang w:val="en-US"/>
        </w:rPr>
        <w:t xml:space="preserve">n </w:t>
      </w:r>
      <w:r>
        <w:t>— общее число групп;</w:t>
      </w:r>
    </w:p>
    <w:p w:rsidR="00847211" w:rsidRDefault="008960A5">
      <w:pPr>
        <w:pStyle w:val="41"/>
        <w:framePr w:w="7277" w:h="4752" w:hRule="exact" w:wrap="none" w:vAnchor="page" w:hAnchor="page" w:x="1065" w:y="17947"/>
        <w:numPr>
          <w:ilvl w:val="0"/>
          <w:numId w:val="77"/>
        </w:numPr>
        <w:shd w:val="clear" w:color="auto" w:fill="auto"/>
        <w:tabs>
          <w:tab w:val="left" w:pos="438"/>
        </w:tabs>
        <w:spacing w:line="158" w:lineRule="exact"/>
        <w:ind w:left="140" w:firstLine="0"/>
      </w:pPr>
      <w:r>
        <w:t>75 — постоянный коэффициент (загрузка учебного кабинета принимается равной 75%);</w:t>
      </w:r>
    </w:p>
    <w:p w:rsidR="00847211" w:rsidRDefault="008960A5">
      <w:pPr>
        <w:pStyle w:val="41"/>
        <w:framePr w:w="7277" w:h="4752" w:hRule="exact" w:wrap="none" w:vAnchor="page" w:hAnchor="page" w:x="1065" w:y="17947"/>
        <w:shd w:val="clear" w:color="auto" w:fill="auto"/>
        <w:spacing w:line="158" w:lineRule="exact"/>
        <w:ind w:left="140" w:firstLine="0"/>
      </w:pPr>
      <w:r>
        <w:t>Ф</w:t>
      </w:r>
      <w:r>
        <w:rPr>
          <w:rStyle w:val="4pt0pt0"/>
        </w:rPr>
        <w:t xml:space="preserve">пом </w:t>
      </w:r>
      <w:r>
        <w:t>— фонд времени использования помещения в часах.</w:t>
      </w:r>
    </w:p>
    <w:p w:rsidR="00847211" w:rsidRDefault="008960A5">
      <w:pPr>
        <w:pStyle w:val="41"/>
        <w:framePr w:w="7277" w:h="4752" w:hRule="exact" w:wrap="none" w:vAnchor="page" w:hAnchor="page" w:x="1065" w:y="17947"/>
        <w:shd w:val="clear" w:color="auto" w:fill="auto"/>
        <w:spacing w:line="158" w:lineRule="exact"/>
        <w:ind w:left="140" w:right="20" w:firstLine="0"/>
      </w:pPr>
      <w:r>
        <w:t>Обучение вождению проводится вне сетки учебного времени мастером производственного обучения индиви</w:t>
      </w:r>
      <w:r>
        <w:softHyphen/>
        <w:t>дуально с каждым обучающимся в соответствии с графиком очередности обучения вождению.</w:t>
      </w:r>
    </w:p>
    <w:p w:rsidR="00847211" w:rsidRDefault="008960A5">
      <w:pPr>
        <w:pStyle w:val="41"/>
        <w:framePr w:w="7277" w:h="4752" w:hRule="exact" w:wrap="none" w:vAnchor="page" w:hAnchor="page" w:x="1065" w:y="17947"/>
        <w:shd w:val="clear" w:color="auto" w:fill="auto"/>
        <w:spacing w:line="158" w:lineRule="exact"/>
        <w:ind w:left="140" w:right="20" w:firstLine="0"/>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47211" w:rsidRDefault="008960A5">
      <w:pPr>
        <w:pStyle w:val="41"/>
        <w:framePr w:w="7277" w:h="4752" w:hRule="exact" w:wrap="none" w:vAnchor="page" w:hAnchor="page" w:x="1065" w:y="17947"/>
        <w:shd w:val="clear" w:color="auto" w:fill="auto"/>
        <w:spacing w:line="158" w:lineRule="exact"/>
        <w:ind w:left="140" w:right="20" w:firstLine="0"/>
      </w:pPr>
      <w:r>
        <w:t>Первоначальное обучение вождению транспортных средств должно проводиться на закрытых площадках или автодромах.</w:t>
      </w:r>
    </w:p>
    <w:p w:rsidR="00847211" w:rsidRDefault="008960A5">
      <w:pPr>
        <w:pStyle w:val="41"/>
        <w:framePr w:w="7277" w:h="4752" w:hRule="exact" w:wrap="none" w:vAnchor="page" w:hAnchor="page" w:x="1065" w:y="17947"/>
        <w:shd w:val="clear" w:color="auto" w:fill="auto"/>
        <w:spacing w:line="158" w:lineRule="exact"/>
        <w:ind w:left="140" w:right="20" w:firstLine="0"/>
      </w:pPr>
      <w:r>
        <w:t>К обучению практическому вождению в условиях дорожного движения допускаются лица, имеющие перво</w:t>
      </w:r>
      <w:r>
        <w:softHyphen/>
        <w:t>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47211" w:rsidRDefault="008960A5">
      <w:pPr>
        <w:pStyle w:val="41"/>
        <w:framePr w:w="7277" w:h="4752" w:hRule="exact" w:wrap="none" w:vAnchor="page" w:hAnchor="page" w:x="1065" w:y="17947"/>
        <w:shd w:val="clear" w:color="auto" w:fill="auto"/>
        <w:spacing w:line="158" w:lineRule="exact"/>
        <w:ind w:left="140" w:right="20" w:firstLine="0"/>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47211" w:rsidRDefault="008960A5">
      <w:pPr>
        <w:pStyle w:val="41"/>
        <w:framePr w:w="7277" w:h="4752" w:hRule="exact" w:wrap="none" w:vAnchor="page" w:hAnchor="page" w:x="1065" w:y="17947"/>
        <w:shd w:val="clear" w:color="auto" w:fill="auto"/>
        <w:spacing w:line="158" w:lineRule="exact"/>
        <w:ind w:left="140" w:right="20" w:firstLine="0"/>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47211" w:rsidRDefault="008960A5">
      <w:pPr>
        <w:pStyle w:val="41"/>
        <w:framePr w:w="7277" w:h="4752" w:hRule="exact" w:wrap="none" w:vAnchor="page" w:hAnchor="page" w:x="1065" w:y="17947"/>
        <w:shd w:val="clear" w:color="auto" w:fill="auto"/>
        <w:spacing w:line="158" w:lineRule="exact"/>
        <w:ind w:left="140" w:right="20" w:firstLine="0"/>
      </w:pPr>
      <w:r>
        <w:t>Транспортное средство, используемое для обучения вождению, должно соответствовать материально-тех</w:t>
      </w:r>
      <w:r>
        <w:softHyphen/>
        <w:t>ническим условиям, предусмотренным пунктом 5.4 Примерной программы.</w:t>
      </w:r>
    </w:p>
    <w:p w:rsidR="00847211" w:rsidRDefault="008960A5">
      <w:pPr>
        <w:pStyle w:val="41"/>
        <w:framePr w:w="7277" w:h="4752" w:hRule="exact" w:wrap="none" w:vAnchor="page" w:hAnchor="page" w:x="1065" w:y="17947"/>
        <w:numPr>
          <w:ilvl w:val="0"/>
          <w:numId w:val="78"/>
        </w:numPr>
        <w:shd w:val="clear" w:color="auto" w:fill="auto"/>
        <w:tabs>
          <w:tab w:val="left" w:pos="639"/>
        </w:tabs>
        <w:spacing w:line="158" w:lineRule="exact"/>
        <w:ind w:left="140" w:right="20" w:firstLine="0"/>
      </w:pPr>
      <w:r>
        <w:t>Педагогические работники, реализующие программу профессионального обучения водителей транспор</w:t>
      </w:r>
      <w:r>
        <w:softHyphen/>
        <w:t>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w:t>
      </w:r>
      <w:r>
        <w:softHyphen/>
        <w:t>вующим должностям и (или) профессиональных стандартах.</w:t>
      </w:r>
    </w:p>
    <w:p w:rsidR="00847211" w:rsidRDefault="008960A5">
      <w:pPr>
        <w:pStyle w:val="41"/>
        <w:framePr w:w="7277" w:h="4752" w:hRule="exact" w:wrap="none" w:vAnchor="page" w:hAnchor="page" w:x="1065" w:y="17947"/>
        <w:numPr>
          <w:ilvl w:val="0"/>
          <w:numId w:val="78"/>
        </w:numPr>
        <w:shd w:val="clear" w:color="auto" w:fill="auto"/>
        <w:tabs>
          <w:tab w:val="left" w:pos="423"/>
        </w:tabs>
        <w:spacing w:line="158" w:lineRule="exact"/>
        <w:ind w:left="140" w:firstLine="0"/>
      </w:pPr>
      <w:r>
        <w:t>Информационно-методические условия реализации Примерной программы включают:</w:t>
      </w:r>
    </w:p>
    <w:p w:rsidR="00847211" w:rsidRDefault="008960A5">
      <w:pPr>
        <w:pStyle w:val="41"/>
        <w:framePr w:w="7277" w:h="4752" w:hRule="exact" w:wrap="none" w:vAnchor="page" w:hAnchor="page" w:x="1065" w:y="17947"/>
        <w:shd w:val="clear" w:color="auto" w:fill="auto"/>
        <w:spacing w:line="158" w:lineRule="exact"/>
        <w:ind w:left="140" w:firstLine="0"/>
      </w:pPr>
      <w:r>
        <w:t>учебный план;</w:t>
      </w:r>
    </w:p>
    <w:p w:rsidR="00847211" w:rsidRDefault="008960A5">
      <w:pPr>
        <w:pStyle w:val="41"/>
        <w:framePr w:w="7277" w:h="4752" w:hRule="exact" w:wrap="none" w:vAnchor="page" w:hAnchor="page" w:x="1065" w:y="17947"/>
        <w:shd w:val="clear" w:color="auto" w:fill="auto"/>
        <w:spacing w:line="158" w:lineRule="exact"/>
        <w:ind w:left="140" w:firstLine="0"/>
      </w:pPr>
      <w:r>
        <w:t>календарный учебный график;</w:t>
      </w:r>
    </w:p>
    <w:p w:rsidR="00847211" w:rsidRDefault="008960A5">
      <w:pPr>
        <w:pStyle w:val="41"/>
        <w:framePr w:w="7277" w:h="4752" w:hRule="exact" w:wrap="none" w:vAnchor="page" w:hAnchor="page" w:x="1065" w:y="17947"/>
        <w:shd w:val="clear" w:color="auto" w:fill="auto"/>
        <w:spacing w:line="158" w:lineRule="exact"/>
        <w:ind w:left="140" w:firstLine="0"/>
      </w:pPr>
      <w:r>
        <w:t>рабочие программы учебных предметов;</w:t>
      </w:r>
    </w:p>
    <w:p w:rsidR="00847211" w:rsidRDefault="008960A5">
      <w:pPr>
        <w:pStyle w:val="41"/>
        <w:framePr w:w="7277" w:h="4772" w:hRule="exact" w:wrap="none" w:vAnchor="page" w:hAnchor="page" w:x="8534" w:y="17928"/>
        <w:shd w:val="clear" w:color="auto" w:fill="auto"/>
        <w:spacing w:line="158" w:lineRule="exact"/>
        <w:ind w:left="20" w:right="20" w:firstLine="220"/>
      </w:pPr>
      <w:r>
        <w:t>Участки закрытой площадки или автодрома (в том числе автоматизированного) для первоначального обуче</w:t>
      </w:r>
      <w:r>
        <w:softHyphen/>
        <w:t>ния вождению транспортных средств, используемые для выполнения учебных (контрольных) заданий, предус</w:t>
      </w:r>
      <w:r>
        <w:softHyphen/>
        <w:t>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47211" w:rsidRDefault="008960A5">
      <w:pPr>
        <w:pStyle w:val="41"/>
        <w:framePr w:w="7277" w:h="4772" w:hRule="exact" w:wrap="none" w:vAnchor="page" w:hAnchor="page" w:x="8534" w:y="17928"/>
        <w:shd w:val="clear" w:color="auto" w:fill="auto"/>
        <w:spacing w:line="158" w:lineRule="exact"/>
        <w:ind w:left="20" w:right="20" w:firstLine="220"/>
      </w:pPr>
      <w:r>
        <w:t>Наклонный участок (эстакада) должен иметь продольный уклон относительно поверхности закрытой пло</w:t>
      </w:r>
      <w:r>
        <w:softHyphen/>
        <w:t>щадки или автодрома в пределах 8-16% включительно, использование колейной эстакады не допускается.</w:t>
      </w:r>
    </w:p>
    <w:p w:rsidR="00847211" w:rsidRDefault="008960A5">
      <w:pPr>
        <w:pStyle w:val="41"/>
        <w:framePr w:w="7277" w:h="4772" w:hRule="exact" w:wrap="none" w:vAnchor="page" w:hAnchor="page" w:x="8534" w:y="17928"/>
        <w:shd w:val="clear" w:color="auto" w:fill="auto"/>
        <w:spacing w:line="158" w:lineRule="exact"/>
        <w:ind w:left="20" w:right="20" w:firstLine="220"/>
      </w:pPr>
      <w: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77" w:h="4772" w:hRule="exact" w:wrap="none" w:vAnchor="page" w:hAnchor="page" w:x="8534" w:y="17928"/>
        <w:shd w:val="clear" w:color="auto" w:fill="auto"/>
        <w:spacing w:line="158" w:lineRule="exact"/>
        <w:ind w:left="20" w:right="20" w:firstLine="220"/>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w:t>
      </w:r>
      <w:r>
        <w:softHyphen/>
        <w:t>чения объективности оценки в разных погодных условиях должен быть не ниже 0,4 по ГОСТ Р 50597-93 «Автомо</w:t>
      </w:r>
      <w:r>
        <w:softHyphen/>
        <w:t>бильные дороги и улицы. Требования к эксплуатационному состоянию, допустимому по условиям обеспечения безопасности дорожного движения»</w:t>
      </w:r>
      <w:r>
        <w:rPr>
          <w:vertAlign w:val="superscript"/>
        </w:rPr>
        <w:t>6</w:t>
      </w:r>
      <w:r>
        <w:t>, что соответствует влажному асфальтобетонному покрытию.</w:t>
      </w:r>
    </w:p>
    <w:p w:rsidR="00847211" w:rsidRDefault="008960A5">
      <w:pPr>
        <w:pStyle w:val="41"/>
        <w:framePr w:w="7277" w:h="4772" w:hRule="exact" w:wrap="none" w:vAnchor="page" w:hAnchor="page" w:x="8534" w:y="17928"/>
        <w:shd w:val="clear" w:color="auto" w:fill="auto"/>
        <w:spacing w:line="158" w:lineRule="exact"/>
        <w:ind w:left="20" w:right="20" w:firstLine="220"/>
      </w:pPr>
      <w:r>
        <w:t>Для разметки границ выполнения соответствующих заданий применяются конуса разметочные (ограничи</w:t>
      </w:r>
      <w:r>
        <w:softHyphen/>
        <w:t>тельные), стойки разметочные, вехи стержневые.</w:t>
      </w:r>
    </w:p>
    <w:p w:rsidR="00847211" w:rsidRDefault="008960A5">
      <w:pPr>
        <w:pStyle w:val="41"/>
        <w:framePr w:w="7277" w:h="4772" w:hRule="exact" w:wrap="none" w:vAnchor="page" w:hAnchor="page" w:x="8534" w:y="17928"/>
        <w:shd w:val="clear" w:color="auto" w:fill="auto"/>
        <w:spacing w:line="158" w:lineRule="exact"/>
        <w:ind w:left="20" w:right="20" w:firstLine="220"/>
      </w:pPr>
      <w:r>
        <w:t>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w:t>
      </w:r>
      <w:r>
        <w:softHyphen/>
        <w:t>ные, ленту оградительную, разметку временную.</w:t>
      </w:r>
    </w:p>
    <w:p w:rsidR="00847211" w:rsidRDefault="008960A5">
      <w:pPr>
        <w:pStyle w:val="41"/>
        <w:framePr w:w="7277" w:h="4772" w:hRule="exact" w:wrap="none" w:vAnchor="page" w:hAnchor="page" w:x="8534" w:y="17928"/>
        <w:shd w:val="clear" w:color="auto" w:fill="auto"/>
        <w:spacing w:line="158" w:lineRule="exact"/>
        <w:ind w:left="20" w:right="20" w:firstLine="220"/>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w:t>
      </w:r>
      <w:r>
        <w:softHyphen/>
        <w:t>хности. Продольный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77" w:h="4772" w:hRule="exact" w:wrap="none" w:vAnchor="page" w:hAnchor="page" w:x="8534" w:y="17928"/>
        <w:shd w:val="clear" w:color="auto" w:fill="auto"/>
        <w:spacing w:line="158" w:lineRule="exact"/>
        <w:ind w:left="20" w:right="20" w:firstLine="220"/>
      </w:pPr>
      <w:r>
        <w:t>В случае проведения обучения в темное время суток освещенность закрытой площадки или автодрома долж</w:t>
      </w:r>
      <w:r>
        <w:softHyphen/>
        <w:t>на быть не менее 20 лк. Отношение максимальной освещенности к средней должно быть не более 3:1. Показа</w:t>
      </w:r>
      <w:r>
        <w:softHyphen/>
        <w:t>тель ослепленности установок наружного освещения не должен превышать 150.</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77" o:spid="_x0000_s1202" type="#_x0000_t32" style="position:absolute;margin-left:345.1pt;margin-top:115.85pt;width:155.05pt;height:0;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" filled="t" strokeweight="1.45pt">
            <v:path arrowok="f"/>
            <o:lock v:ext="edit" shapetype="f"/>
            <w10:wrap anchorx="page" anchory="page"/>
          </v:shape>
        </w:pict>
      </w:r>
      <w:r w:rsidRPr="005D56F7">
        <w:rPr>
          <w:noProof/>
        </w:rPr>
        <w:pict>
          <v:shape id="AutoShape 176" o:spid="_x0000_s1201" type="#_x0000_t32" style="position:absolute;margin-left:52.8pt;margin-top:120.15pt;width:738.25pt;height:0;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42" w:y="1017"/>
        <w:shd w:val="clear" w:color="auto" w:fill="auto"/>
        <w:spacing w:line="150" w:lineRule="exact"/>
        <w:ind w:left="20"/>
      </w:pPr>
      <w:r>
        <w:t>Российская Газета</w:t>
      </w:r>
    </w:p>
    <w:p w:rsidR="00847211" w:rsidRDefault="008960A5">
      <w:pPr>
        <w:pStyle w:val="a8"/>
        <w:framePr w:wrap="none" w:vAnchor="page" w:hAnchor="page" w:x="9457"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5" w:y="998"/>
        <w:shd w:val="clear" w:color="auto" w:fill="auto"/>
        <w:spacing w:line="90" w:lineRule="exact"/>
        <w:ind w:left="20"/>
      </w:pPr>
      <w:r>
        <w:rPr>
          <w:rStyle w:val="0pt"/>
        </w:rPr>
        <w:t xml:space="preserve">№ 172/1 </w:t>
      </w:r>
      <w:r>
        <w:t>(6444/1)</w:t>
      </w:r>
    </w:p>
    <w:p w:rsidR="00847211" w:rsidRPr="00372C15" w:rsidRDefault="005D56F7">
      <w:pPr>
        <w:pStyle w:val="32"/>
        <w:framePr w:wrap="none" w:vAnchor="page" w:hAnchor="page" w:x="15049" w:y="1017"/>
        <w:shd w:val="clear" w:color="auto" w:fill="auto"/>
        <w:spacing w:line="100" w:lineRule="exact"/>
        <w:ind w:left="20"/>
        <w:rPr>
          <w:lang w:val="ru-RU"/>
        </w:rPr>
      </w:pPr>
      <w:hyperlink r:id="rId31"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84" w:y="1476"/>
        <w:shd w:val="clear" w:color="auto" w:fill="auto"/>
        <w:spacing w:line="620" w:lineRule="exact"/>
      </w:pPr>
      <w:bookmarkStart w:id="47" w:name="bookmark50"/>
      <w:r>
        <w:rPr>
          <w:rStyle w:val="12"/>
          <w:b/>
          <w:bCs/>
        </w:rPr>
        <w:t>документы</w:t>
      </w:r>
      <w:bookmarkEnd w:id="47"/>
    </w:p>
    <w:p w:rsidR="00847211" w:rsidRDefault="008960A5">
      <w:pPr>
        <w:pStyle w:val="41"/>
        <w:framePr w:w="7296" w:h="20117" w:hRule="exact" w:wrap="none" w:vAnchor="page" w:hAnchor="page" w:x="1062" w:y="2642"/>
        <w:shd w:val="clear" w:color="auto" w:fill="auto"/>
        <w:spacing w:line="158" w:lineRule="exact"/>
        <w:ind w:left="20" w:right="20" w:firstLine="220"/>
      </w:pPr>
      <w:r>
        <w:t>На автодроме должен оборудоваться перекресток (регулируемый или нерегулируемый), пешеходный пере</w:t>
      </w:r>
      <w:r>
        <w:softHyphen/>
        <w:t>ход, устанавливаться дорожные знаки.</w:t>
      </w:r>
    </w:p>
    <w:p w:rsidR="00847211" w:rsidRDefault="008960A5">
      <w:pPr>
        <w:pStyle w:val="41"/>
        <w:framePr w:w="7296" w:h="20117" w:hRule="exact" w:wrap="none" w:vAnchor="page" w:hAnchor="page" w:x="1062" w:y="2642"/>
        <w:shd w:val="clear" w:color="auto" w:fill="auto"/>
        <w:spacing w:line="158" w:lineRule="exact"/>
        <w:ind w:left="20" w:right="20" w:firstLine="220"/>
      </w:pPr>
      <w:r>
        <w:t>Автодромы, кроме того, должны быть оборудованы средствами организации дорожного движения в соответ</w:t>
      </w:r>
      <w:r>
        <w:softHyphen/>
        <w:t>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w:t>
      </w:r>
      <w:r>
        <w:softHyphen/>
        <w:t>ных знаков I или II типоразмера по ГОСТ Р 52290-2004, светофоров типа Т.1 по ГОСТ Р 52282-2004 и уменьшение норм установки дорожных знаков, светофоров</w:t>
      </w:r>
      <w:r>
        <w:rPr>
          <w:vertAlign w:val="superscript"/>
        </w:rPr>
        <w:t>7</w:t>
      </w:r>
      <w:r>
        <w:t>.</w:t>
      </w:r>
    </w:p>
    <w:p w:rsidR="00847211" w:rsidRDefault="008960A5">
      <w:pPr>
        <w:pStyle w:val="41"/>
        <w:framePr w:w="7296" w:h="20117" w:hRule="exact" w:wrap="none" w:vAnchor="page" w:hAnchor="page" w:x="1062" w:y="2642"/>
        <w:shd w:val="clear" w:color="auto" w:fill="auto"/>
        <w:spacing w:line="158" w:lineRule="exact"/>
        <w:ind w:left="20" w:right="20" w:firstLine="220"/>
      </w:pPr>
      <w:r>
        <w:t>Автоматизированные автодромы должны быть оборудованы техническими средствами, позволяющими осу</w:t>
      </w:r>
      <w:r>
        <w:softHyphen/>
        <w:t>ществлять контроль, оценку и хранение результатов выполнения учебных (контрольных) заданий в автоматизи</w:t>
      </w:r>
      <w:r>
        <w:softHyphen/>
        <w:t>рованном режиме.</w:t>
      </w:r>
    </w:p>
    <w:p w:rsidR="00847211" w:rsidRDefault="008960A5">
      <w:pPr>
        <w:pStyle w:val="41"/>
        <w:framePr w:w="7296" w:h="20117" w:hRule="exact" w:wrap="none" w:vAnchor="page" w:hAnchor="page" w:x="1062" w:y="2642"/>
        <w:shd w:val="clear" w:color="auto" w:fill="auto"/>
        <w:spacing w:line="158" w:lineRule="exact"/>
        <w:ind w:left="20" w:right="20" w:firstLine="220"/>
      </w:pPr>
      <w:r>
        <w:t>Условия реализации Примерной программы составляют требования к учебно-материальной базе организа</w:t>
      </w:r>
      <w:r>
        <w:softHyphen/>
        <w:t>ции, осуществляющей образовательную деятельность.</w:t>
      </w:r>
    </w:p>
    <w:p w:rsidR="00847211" w:rsidRDefault="008960A5">
      <w:pPr>
        <w:pStyle w:val="41"/>
        <w:framePr w:w="7296" w:h="20117" w:hRule="exact" w:wrap="none" w:vAnchor="page" w:hAnchor="page" w:x="1062" w:y="2642"/>
        <w:shd w:val="clear" w:color="auto" w:fill="auto"/>
        <w:spacing w:line="158" w:lineRule="exact"/>
        <w:ind w:left="20" w:right="20" w:firstLine="220"/>
      </w:pPr>
      <w:r>
        <w:t>Оценка состояния учебно-материальной базы по результатам самообследования образовательной организа</w:t>
      </w:r>
      <w:r>
        <w:softHyphen/>
        <w:t>цией размещается на официальном сайте образовательной организации в информационно-телекоммуникаци</w:t>
      </w:r>
      <w:r>
        <w:softHyphen/>
        <w:t>онной сети «Интернет».</w:t>
      </w:r>
    </w:p>
    <w:p w:rsidR="00847211" w:rsidRDefault="008960A5">
      <w:pPr>
        <w:pStyle w:val="25"/>
        <w:framePr w:w="7296" w:h="20117" w:hRule="exact" w:wrap="none" w:vAnchor="page" w:hAnchor="page" w:x="1062" w:y="2642"/>
        <w:numPr>
          <w:ilvl w:val="0"/>
          <w:numId w:val="79"/>
        </w:numPr>
        <w:shd w:val="clear" w:color="auto" w:fill="auto"/>
        <w:tabs>
          <w:tab w:val="left" w:pos="1427"/>
        </w:tabs>
        <w:spacing w:line="158" w:lineRule="exact"/>
        <w:ind w:left="1240"/>
      </w:pPr>
      <w:bookmarkStart w:id="48" w:name="bookmark51"/>
      <w:r>
        <w:t>СИСТЕМА ОЦЕНКИ РЕЗУЛЬТАТОВ ОСВОЕНИЯ ПРИМЕРНОЙ ПРОГРАММЫ</w:t>
      </w:r>
      <w:bookmarkEnd w:id="48"/>
    </w:p>
    <w:p w:rsidR="00847211" w:rsidRDefault="008960A5">
      <w:pPr>
        <w:pStyle w:val="41"/>
        <w:framePr w:w="7296" w:h="20117" w:hRule="exact" w:wrap="none" w:vAnchor="page" w:hAnchor="page" w:x="1062" w:y="2642"/>
        <w:shd w:val="clear" w:color="auto" w:fill="auto"/>
        <w:spacing w:line="158" w:lineRule="exact"/>
        <w:ind w:left="20" w:right="20" w:firstLine="220"/>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w:t>
      </w:r>
      <w:r>
        <w:softHyphen/>
        <w:t>ную деятельность.</w:t>
      </w:r>
    </w:p>
    <w:p w:rsidR="00847211" w:rsidRDefault="008960A5">
      <w:pPr>
        <w:pStyle w:val="41"/>
        <w:framePr w:w="7296" w:h="20117" w:hRule="exact" w:wrap="none" w:vAnchor="page" w:hAnchor="page" w:x="1062" w:y="2642"/>
        <w:shd w:val="clear" w:color="auto" w:fill="auto"/>
        <w:spacing w:line="158" w:lineRule="exact"/>
        <w:ind w:left="20" w:right="20" w:firstLine="220"/>
      </w:pPr>
      <w:r>
        <w:t>Профессиональная подготовка завершается итоговой аттестацией в форме квалификационного экзамена. Ква</w:t>
      </w:r>
      <w:r>
        <w:softHyphen/>
        <w:t>лификационный экзамен включает в себя практическую квалификационную работу и проверку теоретических зна</w:t>
      </w:r>
      <w:r>
        <w:softHyphen/>
        <w:t>ний. Лица, получившие по итогам промежуточной аттестации неудовлетворительную оценку, к сдаче квалификаци</w:t>
      </w:r>
      <w:r>
        <w:softHyphen/>
        <w:t>онного экзамена не допускаются.</w:t>
      </w:r>
    </w:p>
    <w:p w:rsidR="00847211" w:rsidRDefault="008960A5">
      <w:pPr>
        <w:pStyle w:val="41"/>
        <w:framePr w:w="7296" w:h="20117" w:hRule="exact" w:wrap="none" w:vAnchor="page" w:hAnchor="page" w:x="1062" w:y="2642"/>
        <w:shd w:val="clear" w:color="auto" w:fill="auto"/>
        <w:spacing w:line="158" w:lineRule="exact"/>
        <w:ind w:left="20" w:firstLine="220"/>
      </w:pPr>
      <w:r>
        <w:t>К проведению квалификационного экзамена привлекаются представители работодателей, их объединений</w:t>
      </w:r>
      <w:r>
        <w:rPr>
          <w:vertAlign w:val="superscript"/>
        </w:rPr>
        <w:t>8</w:t>
      </w:r>
      <w:r>
        <w:t>.</w:t>
      </w:r>
    </w:p>
    <w:p w:rsidR="00847211" w:rsidRDefault="008960A5">
      <w:pPr>
        <w:pStyle w:val="41"/>
        <w:framePr w:w="7296" w:h="20117" w:hRule="exact" w:wrap="none" w:vAnchor="page" w:hAnchor="page" w:x="1062" w:y="2642"/>
        <w:shd w:val="clear" w:color="auto" w:fill="auto"/>
        <w:spacing w:line="158" w:lineRule="exact"/>
        <w:ind w:left="20" w:firstLine="220"/>
      </w:pPr>
      <w:r>
        <w:t>Проверка теоретических знаний при проведении квалификационного экзамена проводится по предметам:</w:t>
      </w:r>
    </w:p>
    <w:p w:rsidR="00847211" w:rsidRDefault="008960A5">
      <w:pPr>
        <w:pStyle w:val="41"/>
        <w:framePr w:w="7296" w:h="20117" w:hRule="exact" w:wrap="none" w:vAnchor="page" w:hAnchor="page" w:x="1062" w:y="2642"/>
        <w:shd w:val="clear" w:color="auto" w:fill="auto"/>
        <w:spacing w:line="158" w:lineRule="exact"/>
        <w:ind w:left="20" w:firstLine="220"/>
      </w:pPr>
      <w:r>
        <w:t xml:space="preserve">«Устройство и техническое обслуживание транспортных средств категории </w:t>
      </w:r>
      <w:r w:rsidRPr="00372C15">
        <w:t>«</w:t>
      </w:r>
      <w:r>
        <w:rPr>
          <w:lang w:val="en-US"/>
        </w:rPr>
        <w:t>BE</w:t>
      </w:r>
      <w:r w:rsidRPr="00372C15">
        <w:t xml:space="preserve">» </w:t>
      </w:r>
      <w:r>
        <w:t>как объектов управления»;</w:t>
      </w:r>
    </w:p>
    <w:p w:rsidR="00847211" w:rsidRDefault="008960A5">
      <w:pPr>
        <w:pStyle w:val="41"/>
        <w:framePr w:w="7296" w:h="20117" w:hRule="exact" w:wrap="none" w:vAnchor="page" w:hAnchor="page" w:x="1062" w:y="2642"/>
        <w:shd w:val="clear" w:color="auto" w:fill="auto"/>
        <w:spacing w:line="158" w:lineRule="exact"/>
        <w:ind w:left="20" w:firstLine="220"/>
      </w:pPr>
      <w:r>
        <w:t xml:space="preserve">«Основы управления транспортными средствами категории </w:t>
      </w:r>
      <w:r w:rsidRPr="00372C15">
        <w:t>«</w:t>
      </w:r>
      <w:r>
        <w:rPr>
          <w:lang w:val="en-US"/>
        </w:rPr>
        <w:t>BE</w:t>
      </w:r>
      <w:r w:rsidRPr="00372C15">
        <w:t>».</w:t>
      </w:r>
    </w:p>
    <w:p w:rsidR="00847211" w:rsidRDefault="008960A5">
      <w:pPr>
        <w:pStyle w:val="41"/>
        <w:framePr w:w="7296" w:h="20117" w:hRule="exact" w:wrap="none" w:vAnchor="page" w:hAnchor="page" w:x="1062" w:y="2642"/>
        <w:shd w:val="clear" w:color="auto" w:fill="auto"/>
        <w:spacing w:line="158" w:lineRule="exact"/>
        <w:ind w:left="20" w:right="20" w:firstLine="220"/>
      </w:pPr>
      <w:r>
        <w:t>Промежуточная аттестация и проверка теоретических знаний при проведении квалификационного экзамена про</w:t>
      </w:r>
      <w:r>
        <w:softHyphen/>
        <w:t>водятся с использованием материалов, утверждаемых руководителем организации, осуществляющей образователь</w:t>
      </w:r>
      <w:r>
        <w:softHyphen/>
        <w:t>ную деятельность.</w:t>
      </w:r>
    </w:p>
    <w:p w:rsidR="00847211" w:rsidRDefault="008960A5">
      <w:pPr>
        <w:pStyle w:val="41"/>
        <w:framePr w:w="7296" w:h="20117" w:hRule="exact" w:wrap="none" w:vAnchor="page" w:hAnchor="page" w:x="1062" w:y="2642"/>
        <w:shd w:val="clear" w:color="auto" w:fill="auto"/>
        <w:spacing w:line="158" w:lineRule="exact"/>
        <w:ind w:left="20" w:right="20" w:firstLine="220"/>
      </w:pPr>
      <w: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w:t>
      </w:r>
      <w:r w:rsidRPr="00372C15">
        <w:t>«^</w:t>
      </w:r>
      <w:r>
        <w:rPr>
          <w:lang w:val="en-US"/>
        </w:rPr>
        <w:t>E</w:t>
      </w:r>
      <w:r w:rsidRPr="00372C15">
        <w:t xml:space="preserve">» </w:t>
      </w:r>
      <w:r>
        <w:t xml:space="preserve">на закрытой площадке или автодроме. На втором этапе осуществляется проверка навыков управления транспортным средством категории </w:t>
      </w:r>
      <w:r w:rsidRPr="00372C15">
        <w:t>«^</w:t>
      </w:r>
      <w:r>
        <w:rPr>
          <w:lang w:val="en-US"/>
        </w:rPr>
        <w:t>E</w:t>
      </w:r>
      <w:r w:rsidRPr="00372C15">
        <w:t xml:space="preserve">» </w:t>
      </w:r>
      <w:r>
        <w:t>в условиях дорожного движения.</w:t>
      </w:r>
    </w:p>
    <w:p w:rsidR="00847211" w:rsidRDefault="008960A5">
      <w:pPr>
        <w:pStyle w:val="41"/>
        <w:framePr w:w="7296" w:h="20117" w:hRule="exact" w:wrap="none" w:vAnchor="page" w:hAnchor="page" w:x="1062" w:y="2642"/>
        <w:shd w:val="clear" w:color="auto" w:fill="auto"/>
        <w:spacing w:line="158" w:lineRule="exact"/>
        <w:ind w:left="20" w:right="20" w:firstLine="220"/>
      </w:pPr>
      <w:r>
        <w:t>Результаты квалификационного экзамена оформляются протоколом. По результатам квалификационного экза</w:t>
      </w:r>
      <w:r>
        <w:softHyphen/>
        <w:t>мена выдается свидетельство о профессии водителя</w:t>
      </w:r>
      <w:r>
        <w:rPr>
          <w:vertAlign w:val="superscript"/>
        </w:rPr>
        <w:t>9</w:t>
      </w:r>
      <w:r>
        <w:t>.</w:t>
      </w:r>
    </w:p>
    <w:p w:rsidR="00847211" w:rsidRDefault="008960A5">
      <w:pPr>
        <w:pStyle w:val="41"/>
        <w:framePr w:w="7296" w:h="20117" w:hRule="exact" w:wrap="none" w:vAnchor="page" w:hAnchor="page" w:x="1062" w:y="2642"/>
        <w:shd w:val="clear" w:color="auto" w:fill="auto"/>
        <w:spacing w:line="158" w:lineRule="exact"/>
        <w:ind w:left="20" w:right="20" w:firstLine="220"/>
      </w:pPr>
      <w:r>
        <w:t>При обучении вождению на транспортном средстве, оборудованном автоматической трансмиссией, в свидетель</w:t>
      </w:r>
      <w:r>
        <w:softHyphen/>
        <w:t>стве о профессии водителя делается соответствующая запись.</w:t>
      </w:r>
    </w:p>
    <w:p w:rsidR="00847211" w:rsidRDefault="008960A5">
      <w:pPr>
        <w:pStyle w:val="41"/>
        <w:framePr w:w="7296" w:h="20117" w:hRule="exact" w:wrap="none" w:vAnchor="page" w:hAnchor="page" w:x="1062" w:y="2642"/>
        <w:shd w:val="clear" w:color="auto" w:fill="auto"/>
        <w:spacing w:after="120" w:line="158" w:lineRule="exact"/>
        <w:ind w:left="20" w:right="20" w:firstLine="220"/>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w:t>
      </w:r>
      <w:r>
        <w:softHyphen/>
        <w:t>тельность на бумажных и (или) электронных носителях.</w:t>
      </w:r>
    </w:p>
    <w:p w:rsidR="00847211" w:rsidRDefault="008960A5">
      <w:pPr>
        <w:pStyle w:val="25"/>
        <w:framePr w:w="7296" w:h="20117" w:hRule="exact" w:wrap="none" w:vAnchor="page" w:hAnchor="page" w:x="1062" w:y="2642"/>
        <w:numPr>
          <w:ilvl w:val="0"/>
          <w:numId w:val="79"/>
        </w:numPr>
        <w:shd w:val="clear" w:color="auto" w:fill="auto"/>
        <w:tabs>
          <w:tab w:val="left" w:pos="602"/>
        </w:tabs>
        <w:spacing w:line="158" w:lineRule="exact"/>
        <w:ind w:left="400"/>
      </w:pPr>
      <w:bookmarkStart w:id="49" w:name="bookmark52"/>
      <w:r>
        <w:t>УЧЕБНО-МЕТОДИЧЕСКИЕ МАТЕРИАЛЫ, ОБЕСПЕЧИВАЮЩИЕ РЕАЛИЗАЦИЮ ПРИМЕРНОЙ ПРОГРАММЫ</w:t>
      </w:r>
      <w:bookmarkEnd w:id="49"/>
    </w:p>
    <w:p w:rsidR="00847211" w:rsidRDefault="008960A5">
      <w:pPr>
        <w:pStyle w:val="41"/>
        <w:framePr w:w="7296" w:h="20117" w:hRule="exact" w:wrap="none" w:vAnchor="page" w:hAnchor="page" w:x="1062" w:y="2642"/>
        <w:shd w:val="clear" w:color="auto" w:fill="auto"/>
        <w:spacing w:line="158" w:lineRule="exact"/>
        <w:ind w:left="20" w:firstLine="220"/>
      </w:pPr>
      <w:r>
        <w:t>Учебно-методические материалы представлены:</w:t>
      </w:r>
    </w:p>
    <w:p w:rsidR="00847211" w:rsidRDefault="008960A5">
      <w:pPr>
        <w:pStyle w:val="41"/>
        <w:framePr w:w="7296" w:h="20117" w:hRule="exact" w:wrap="none" w:vAnchor="page" w:hAnchor="page" w:x="1062" w:y="2642"/>
        <w:shd w:val="clear" w:color="auto" w:fill="auto"/>
        <w:spacing w:line="158" w:lineRule="exact"/>
        <w:ind w:left="20" w:right="20" w:firstLine="220"/>
      </w:pPr>
      <w:r>
        <w:t xml:space="preserve">примерной программой профессиональной подготовки водителей транспортных средств категории </w:t>
      </w:r>
      <w:r w:rsidRPr="00372C15">
        <w:t>«^</w:t>
      </w:r>
      <w:r>
        <w:rPr>
          <w:lang w:val="en-US"/>
        </w:rPr>
        <w:t>E</w:t>
      </w:r>
      <w:r w:rsidRPr="00372C15">
        <w:t xml:space="preserve">», </w:t>
      </w:r>
      <w:r>
        <w:t>утвер</w:t>
      </w:r>
      <w:r>
        <w:softHyphen/>
        <w:t>жденной в установленном порядке;</w:t>
      </w:r>
    </w:p>
    <w:p w:rsidR="00847211" w:rsidRDefault="008960A5">
      <w:pPr>
        <w:pStyle w:val="41"/>
        <w:framePr w:w="7296" w:h="20117" w:hRule="exact" w:wrap="none" w:vAnchor="page" w:hAnchor="page" w:x="1062" w:y="2642"/>
        <w:shd w:val="clear" w:color="auto" w:fill="auto"/>
        <w:spacing w:line="158" w:lineRule="exact"/>
        <w:ind w:left="20" w:right="20" w:firstLine="220"/>
      </w:pPr>
      <w:r>
        <w:t xml:space="preserve">программой профессиональной подготовки водителей транспортных средств категории </w:t>
      </w:r>
      <w:r w:rsidRPr="00372C15">
        <w:t>«^</w:t>
      </w:r>
      <w:r>
        <w:rPr>
          <w:lang w:val="en-US"/>
        </w:rPr>
        <w:t>E</w:t>
      </w:r>
      <w:r w:rsidRPr="00372C15">
        <w:t xml:space="preserve">», </w:t>
      </w:r>
      <w:r>
        <w:t>согласованной с Госавтоинспекцией и утвержденной руководителем организации, осуществляющей образовательную деятельность;</w:t>
      </w:r>
    </w:p>
    <w:p w:rsidR="00847211" w:rsidRDefault="008960A5">
      <w:pPr>
        <w:pStyle w:val="41"/>
        <w:framePr w:w="7296" w:h="20117" w:hRule="exact" w:wrap="none" w:vAnchor="page" w:hAnchor="page" w:x="1062" w:y="2642"/>
        <w:shd w:val="clear" w:color="auto" w:fill="auto"/>
        <w:spacing w:line="158" w:lineRule="exact"/>
        <w:ind w:left="20" w:right="20" w:firstLine="220"/>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47211" w:rsidRDefault="008960A5">
      <w:pPr>
        <w:pStyle w:val="41"/>
        <w:framePr w:w="7296" w:h="20117" w:hRule="exact" w:wrap="none" w:vAnchor="page" w:hAnchor="page" w:x="1062" w:y="2642"/>
        <w:shd w:val="clear" w:color="auto" w:fill="auto"/>
        <w:spacing w:after="147" w:line="158" w:lineRule="exact"/>
        <w:ind w:left="20" w:right="20" w:firstLine="220"/>
      </w:pPr>
      <w:r>
        <w:t>материалами для проведения промежуточной и итоговой аттестации обучающихся, утвержденными руководите</w:t>
      </w:r>
      <w:r>
        <w:softHyphen/>
        <w:t>лем организации, осуществляющей образовательную деятельность.</w:t>
      </w:r>
    </w:p>
    <w:p w:rsidR="00847211" w:rsidRDefault="008960A5">
      <w:pPr>
        <w:pStyle w:val="90"/>
        <w:framePr w:w="7296" w:h="20117" w:hRule="exact" w:wrap="none" w:vAnchor="page" w:hAnchor="page" w:x="1062" w:y="2642"/>
        <w:shd w:val="clear" w:color="auto" w:fill="auto"/>
        <w:spacing w:before="0"/>
        <w:ind w:left="20" w:right="20" w:firstLine="220"/>
      </w:pPr>
      <w:r>
        <w:rPr>
          <w:vertAlign w:val="superscript"/>
        </w:rPr>
        <w:t>1</w:t>
      </w:r>
      <w:r>
        <w:t>Вождение проводится вне сетки учебного времени. По окончании обучения вождению на транспортном средстве с меха</w:t>
      </w:r>
      <w:r>
        <w:softHyphen/>
        <w:t>нической трансмиссией обучающийся допускается к сдаче квалификационного экзамена на транспортном средстве с меха</w:t>
      </w:r>
      <w:r>
        <w:softHyphen/>
        <w:t>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47211" w:rsidRDefault="008960A5">
      <w:pPr>
        <w:pStyle w:val="90"/>
        <w:framePr w:w="7296" w:h="20117" w:hRule="exact" w:wrap="none" w:vAnchor="page" w:hAnchor="page" w:x="1062" w:y="2642"/>
        <w:shd w:val="clear" w:color="auto" w:fill="auto"/>
        <w:spacing w:before="0"/>
        <w:ind w:left="20" w:firstLine="220"/>
      </w:pPr>
      <w:r>
        <w:rPr>
          <w:vertAlign w:val="superscript"/>
        </w:rPr>
        <w:t>2</w:t>
      </w:r>
      <w:r>
        <w:t>Практическое занятие проводится на учебном транспортном средстве.</w:t>
      </w:r>
    </w:p>
    <w:p w:rsidR="00847211" w:rsidRDefault="008960A5">
      <w:pPr>
        <w:pStyle w:val="90"/>
        <w:framePr w:w="7296" w:h="20117" w:hRule="exact" w:wrap="none" w:vAnchor="page" w:hAnchor="page" w:x="1062" w:y="2642"/>
        <w:shd w:val="clear" w:color="auto" w:fill="auto"/>
        <w:spacing w:before="0"/>
        <w:ind w:left="20" w:right="20" w:firstLine="220"/>
      </w:pPr>
      <w:r>
        <w:rPr>
          <w:vertAlign w:val="superscript"/>
        </w:rPr>
        <w:t>3</w:t>
      </w:r>
      <w:r>
        <w:t>Для выполнения задания учебной организацией разрабатываются маршруты, содержащие соответствующие участки дорог.</w:t>
      </w:r>
    </w:p>
    <w:p w:rsidR="00847211" w:rsidRDefault="008960A5">
      <w:pPr>
        <w:pStyle w:val="90"/>
        <w:framePr w:w="7296" w:h="20117" w:hRule="exact" w:wrap="none" w:vAnchor="page" w:hAnchor="page" w:x="1062" w:y="2642"/>
        <w:shd w:val="clear" w:color="auto" w:fill="auto"/>
        <w:spacing w:before="0"/>
        <w:ind w:left="20" w:right="20" w:firstLine="220"/>
      </w:pPr>
      <w:r>
        <w:rPr>
          <w:vertAlign w:val="superscript"/>
        </w:rPr>
        <w:t>4</w:t>
      </w:r>
      <w:r>
        <w:t>Магнитная доска со схемой населенного пункта может быть заменена соответствующим электронным учебным пособи</w:t>
      </w:r>
      <w:r>
        <w:softHyphen/>
        <w:t>ем.</w:t>
      </w:r>
    </w:p>
    <w:p w:rsidR="00847211" w:rsidRDefault="008960A5">
      <w:pPr>
        <w:pStyle w:val="90"/>
        <w:framePr w:w="7296" w:h="20117" w:hRule="exact" w:wrap="none" w:vAnchor="page" w:hAnchor="page" w:x="1062" w:y="2642"/>
        <w:shd w:val="clear" w:color="auto" w:fill="auto"/>
        <w:spacing w:before="0"/>
        <w:ind w:left="20" w:right="20" w:firstLine="220"/>
      </w:pPr>
      <w:r>
        <w:rPr>
          <w:vertAlign w:val="superscript"/>
        </w:rPr>
        <w:t>5</w:t>
      </w:r>
      <w:r>
        <w:t>Учебно-наглядные пособия допустимо представлять в виде плаката, стенда, макета, планшета, модели, схемы, кино</w:t>
      </w:r>
      <w:r>
        <w:softHyphen/>
        <w:t>фильма, видеофильма, мультимедийных слайдов.</w:t>
      </w:r>
    </w:p>
    <w:p w:rsidR="00847211" w:rsidRDefault="008960A5">
      <w:pPr>
        <w:pStyle w:val="90"/>
        <w:framePr w:w="7296" w:h="20117" w:hRule="exact" w:wrap="none" w:vAnchor="page" w:hAnchor="page" w:x="1062" w:y="2642"/>
        <w:shd w:val="clear" w:color="auto" w:fill="auto"/>
        <w:spacing w:before="0"/>
        <w:ind w:left="20" w:right="20" w:firstLine="220"/>
      </w:pPr>
      <w:r>
        <w:rPr>
          <w:vertAlign w:val="superscript"/>
        </w:rPr>
        <w:t>6</w:t>
      </w:r>
      <w:r>
        <w:t>Постановление Совета Министров</w:t>
      </w:r>
      <w:r>
        <w:rPr>
          <w:rStyle w:val="94pt0pt"/>
        </w:rPr>
        <w:t xml:space="preserve"> — </w:t>
      </w:r>
      <w:r>
        <w:t>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2693;2003, № 20, ст. 1899; 2003, № 40, ст. 3891; 2005, № 52, ст. 5733; 2006, № 11, ст. 1179; 2008, № 8, ст. 741; № 17, ст. 1882; 2009, № 2, ст. 233; № 5, ст. 610; 2010, № 9, ст. 976; № 20, ст. 2471; 2011, № 42, ст. 5922; 2012, № 1, ст. 154; № 15, ст. 1780; № 30, ст. 4289;№ 47, ст. 6505;2013, № 5, ст. 371; № 5, ст. 404; №24, ст. 2999; № 31, ст. 4218; № 41, ст. 5194).</w:t>
      </w:r>
    </w:p>
    <w:p w:rsidR="00847211" w:rsidRDefault="008960A5">
      <w:pPr>
        <w:pStyle w:val="90"/>
        <w:framePr w:w="7296" w:h="20117" w:hRule="exact" w:wrap="none" w:vAnchor="page" w:hAnchor="page" w:x="1062" w:y="2642"/>
        <w:shd w:val="clear" w:color="auto" w:fill="auto"/>
        <w:spacing w:before="0"/>
        <w:ind w:left="20" w:right="20" w:firstLine="220"/>
      </w:pPr>
      <w:r>
        <w:rPr>
          <w:vertAlign w:val="superscript"/>
        </w:rPr>
        <w:t>7</w:t>
      </w:r>
      <w:r>
        <w:t>Постановление Совета Министров — 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2693;2003, № 20, ст. 1899;2003, № 40, ст. 3891; 2005, № 52, ст. 5733; 2006, № 11, ст. 1179; 2008, № 8, ст. 741; № 17, ст. 1882;2009, № 2, ст. 233; № 5, ст. 610;2010, № 9, ст. 976; № 20, ст. 2471;2011, № 42, ст. 5922;2012, № 1, ст. 154; № 15, ст. 1780; № 30, ст. 4289; № 47, ст. 6505;2013, № 5, ст. 371; № 5, ст. 404; №24, ст. 2999; № 31, ст. 4218; № 41, ст. 5194).</w:t>
      </w:r>
    </w:p>
    <w:p w:rsidR="00847211" w:rsidRDefault="008960A5">
      <w:pPr>
        <w:pStyle w:val="90"/>
        <w:framePr w:w="7296" w:h="20117" w:hRule="exact" w:wrap="none" w:vAnchor="page" w:hAnchor="page" w:x="1062" w:y="2642"/>
        <w:shd w:val="clear" w:color="auto" w:fill="auto"/>
        <w:spacing w:before="0"/>
        <w:ind w:left="20" w:firstLine="220"/>
      </w:pPr>
      <w:r>
        <w:rPr>
          <w:vertAlign w:val="superscript"/>
        </w:rPr>
        <w:t>8</w:t>
      </w:r>
      <w:r>
        <w:t>Статья 74 Федерального закона от29 декабря2012 г. № 273-ФЗ «Об образовании в Российской Федерации».</w:t>
      </w:r>
    </w:p>
    <w:p w:rsidR="00847211" w:rsidRDefault="008960A5">
      <w:pPr>
        <w:pStyle w:val="90"/>
        <w:framePr w:w="7296" w:h="20117" w:hRule="exact" w:wrap="none" w:vAnchor="page" w:hAnchor="page" w:x="1062" w:y="2642"/>
        <w:shd w:val="clear" w:color="auto" w:fill="auto"/>
        <w:spacing w:before="0" w:after="150"/>
        <w:ind w:left="20" w:firstLine="220"/>
      </w:pPr>
      <w:r>
        <w:rPr>
          <w:vertAlign w:val="superscript"/>
        </w:rPr>
        <w:t>9</w:t>
      </w:r>
      <w:r>
        <w:t>Статья 60 Федерального закона от 29 декабря 2012 г. № 273-ФЗ «Об образовании в Российской Федерации».</w:t>
      </w:r>
    </w:p>
    <w:p w:rsidR="00847211" w:rsidRDefault="008960A5">
      <w:pPr>
        <w:pStyle w:val="41"/>
        <w:framePr w:w="7296" w:h="20117" w:hRule="exact" w:wrap="none" w:vAnchor="page" w:hAnchor="page" w:x="1062" w:y="2642"/>
        <w:shd w:val="clear" w:color="auto" w:fill="auto"/>
        <w:ind w:left="4860" w:right="20" w:firstLine="0"/>
        <w:jc w:val="right"/>
      </w:pPr>
      <w:r>
        <w:rPr>
          <w:rStyle w:val="1"/>
        </w:rPr>
        <w:t>Приложение № 6</w:t>
      </w:r>
      <w: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96" w:h="20117" w:hRule="exact" w:wrap="none" w:vAnchor="page" w:hAnchor="page" w:x="1062" w:y="2642"/>
        <w:shd w:val="clear" w:color="auto" w:fill="auto"/>
        <w:spacing w:before="0" w:line="336" w:lineRule="exact"/>
        <w:ind w:right="20"/>
      </w:pPr>
      <w:bookmarkStart w:id="50" w:name="bookmark53"/>
      <w:r>
        <w:t>Примерная программа профессиональной подготовки водителей транспортных средств категории «СЕ»</w:t>
      </w:r>
      <w:bookmarkEnd w:id="50"/>
    </w:p>
    <w:p w:rsidR="00847211" w:rsidRDefault="008960A5">
      <w:pPr>
        <w:pStyle w:val="25"/>
        <w:framePr w:w="7296" w:h="20117" w:hRule="exact" w:wrap="none" w:vAnchor="page" w:hAnchor="page" w:x="1062" w:y="2642"/>
        <w:numPr>
          <w:ilvl w:val="0"/>
          <w:numId w:val="80"/>
        </w:numPr>
        <w:shd w:val="clear" w:color="auto" w:fill="auto"/>
        <w:tabs>
          <w:tab w:val="left" w:pos="2816"/>
        </w:tabs>
        <w:spacing w:line="158" w:lineRule="exact"/>
        <w:ind w:left="2720"/>
      </w:pPr>
      <w:bookmarkStart w:id="51" w:name="bookmark54"/>
      <w:r>
        <w:t>ПОЯСНИТЕЛЬНАЯ ЗАПИСКА</w:t>
      </w:r>
      <w:bookmarkEnd w:id="51"/>
    </w:p>
    <w:p w:rsidR="00847211" w:rsidRDefault="008960A5">
      <w:pPr>
        <w:pStyle w:val="41"/>
        <w:framePr w:w="7296" w:h="20117" w:hRule="exact" w:wrap="none" w:vAnchor="page" w:hAnchor="page" w:x="1062" w:y="2642"/>
        <w:shd w:val="clear" w:color="auto" w:fill="auto"/>
        <w:spacing w:line="158" w:lineRule="exact"/>
        <w:ind w:left="20" w:firstLine="220"/>
      </w:pPr>
      <w:r>
        <w:t xml:space="preserve">Примерная программа профессиональной подготовки водителей транспортных средств категории </w:t>
      </w:r>
      <w:r w:rsidRPr="00372C15">
        <w:t>«</w:t>
      </w:r>
      <w:r>
        <w:rPr>
          <w:lang w:val="en-US"/>
        </w:rPr>
        <w:t>CE</w:t>
      </w:r>
      <w:r w:rsidRPr="00372C15">
        <w:t xml:space="preserve">» </w:t>
      </w:r>
      <w:r>
        <w:t>(далее</w:t>
      </w:r>
    </w:p>
    <w:p w:rsidR="00847211" w:rsidRDefault="008960A5">
      <w:pPr>
        <w:pStyle w:val="41"/>
        <w:framePr w:w="7296" w:h="20117" w:hRule="exact" w:wrap="none" w:vAnchor="page" w:hAnchor="page" w:x="1062" w:y="2642"/>
        <w:numPr>
          <w:ilvl w:val="0"/>
          <w:numId w:val="10"/>
        </w:numPr>
        <w:shd w:val="clear" w:color="auto" w:fill="auto"/>
        <w:tabs>
          <w:tab w:val="left" w:pos="212"/>
        </w:tabs>
        <w:spacing w:line="158" w:lineRule="exact"/>
        <w:ind w:left="20" w:right="20" w:firstLine="0"/>
      </w:pPr>
      <w:r>
        <w:t>Примерная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Федерального закона от 29 декабря 2012 г. № 273-ФЗ «Об образовании в Российской Федерации» (Собрание зако</w:t>
      </w:r>
      <w:r>
        <w:softHyphen/>
        <w:t>нодательства Российской Федерации, 2012, № 53, ст. 7598; 2013, № 19, ст. 2326; № 23, ст. 2878; № 30, ст. 4036; №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w:t>
      </w:r>
      <w:r>
        <w:softHyphen/>
        <w:t>ва Российской Федерации от 1 ноября 2013 г. № 980 (Собрание законодательства Российской Федерации, 2013, №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w:t>
      </w:r>
      <w:r>
        <w:softHyphen/>
        <w:t>ции от 18 апреля 2013 г. № 292 (зарегистрирован Министерством юстиции Российской Федерации 15 мая 2013 г., регистрационный № 28395), с изменением, внесенным приказом Министерства образования и науки Российской Федерации от 21 августа 2013 г. № 977 (зарегистрирован Министерством юстиции Российской Федерации 17 сен</w:t>
      </w:r>
      <w:r>
        <w:softHyphen/>
        <w:t>тября 2013 г., регистрационный № 29969).</w:t>
      </w:r>
    </w:p>
    <w:p w:rsidR="00847211" w:rsidRDefault="008960A5">
      <w:pPr>
        <w:pStyle w:val="41"/>
        <w:framePr w:w="7296" w:h="20117" w:hRule="exact" w:wrap="none" w:vAnchor="page" w:hAnchor="page" w:x="1062" w:y="2642"/>
        <w:shd w:val="clear" w:color="auto" w:fill="auto"/>
        <w:spacing w:line="158" w:lineRule="exact"/>
        <w:ind w:left="20" w:right="20" w:firstLine="220"/>
      </w:pPr>
      <w:r>
        <w:t>Содержание Примерной программы представлено пояснительной запиской, примерным учебным планом, при</w:t>
      </w:r>
      <w:r>
        <w:softHyphen/>
        <w:t>мерными рабочими программами учебных предметов, планируемыми результатами освоения Примерной програм</w:t>
      </w:r>
      <w:r>
        <w:softHyphen/>
        <w:t>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pPr>
        <w:pStyle w:val="41"/>
        <w:framePr w:w="7296" w:h="20117" w:hRule="exact" w:wrap="none" w:vAnchor="page" w:hAnchor="page" w:x="1062" w:y="2642"/>
        <w:shd w:val="clear" w:color="auto" w:fill="auto"/>
        <w:spacing w:line="158" w:lineRule="exact"/>
        <w:ind w:left="20" w:right="20" w:firstLine="220"/>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847211" w:rsidRDefault="008960A5">
      <w:pPr>
        <w:pStyle w:val="41"/>
        <w:framePr w:w="7296" w:h="20117" w:hRule="exact" w:wrap="none" w:vAnchor="page" w:hAnchor="page" w:x="1062" w:y="2642"/>
        <w:shd w:val="clear" w:color="auto" w:fill="auto"/>
        <w:spacing w:line="158" w:lineRule="exact"/>
        <w:ind w:left="20" w:firstLine="220"/>
      </w:pPr>
      <w:r>
        <w:t>Специальный цикл включает учебные предметы:</w:t>
      </w:r>
    </w:p>
    <w:p w:rsidR="00847211" w:rsidRDefault="008960A5">
      <w:pPr>
        <w:pStyle w:val="41"/>
        <w:framePr w:w="7296" w:h="20117" w:hRule="exact" w:wrap="none" w:vAnchor="page" w:hAnchor="page" w:x="1062" w:y="2642"/>
        <w:shd w:val="clear" w:color="auto" w:fill="auto"/>
        <w:spacing w:line="158" w:lineRule="exact"/>
        <w:ind w:left="20" w:firstLine="220"/>
      </w:pPr>
      <w:r>
        <w:t>«Устройство и техническое обслуживание транспортных средств категории «СЕ» как объектов управления»;</w:t>
      </w:r>
    </w:p>
    <w:p w:rsidR="00847211" w:rsidRDefault="008960A5">
      <w:pPr>
        <w:pStyle w:val="41"/>
        <w:framePr w:w="7296" w:h="20117" w:hRule="exact" w:wrap="none" w:vAnchor="page" w:hAnchor="page" w:x="1062" w:y="2642"/>
        <w:shd w:val="clear" w:color="auto" w:fill="auto"/>
        <w:spacing w:line="158" w:lineRule="exact"/>
        <w:ind w:left="20" w:firstLine="220"/>
      </w:pPr>
      <w:r>
        <w:t>«Основы управления транспортными средствами категории «СЕ»;</w:t>
      </w:r>
    </w:p>
    <w:p w:rsidR="00847211" w:rsidRDefault="008960A5">
      <w:pPr>
        <w:pStyle w:val="41"/>
        <w:framePr w:w="7296" w:h="20117" w:hRule="exact" w:wrap="none" w:vAnchor="page" w:hAnchor="page" w:x="1062" w:y="2642"/>
        <w:shd w:val="clear" w:color="auto" w:fill="auto"/>
        <w:spacing w:line="158" w:lineRule="exact"/>
        <w:ind w:left="20" w:right="20" w:firstLine="220"/>
      </w:pPr>
      <w:r>
        <w:t>«Вождение транспортных средств категории «СЕ» (с механической трансмиссией / с автоматической трансмис</w:t>
      </w:r>
      <w:r>
        <w:softHyphen/>
        <w:t>сией)».</w:t>
      </w:r>
    </w:p>
    <w:p w:rsidR="00847211" w:rsidRDefault="008960A5">
      <w:pPr>
        <w:pStyle w:val="41"/>
        <w:framePr w:w="7296" w:h="20117" w:hRule="exact" w:wrap="none" w:vAnchor="page" w:hAnchor="page" w:x="1062" w:y="2642"/>
        <w:shd w:val="clear" w:color="auto" w:fill="auto"/>
        <w:spacing w:line="158" w:lineRule="exact"/>
        <w:ind w:left="20" w:right="20" w:firstLine="220"/>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47211" w:rsidRDefault="008960A5">
      <w:pPr>
        <w:pStyle w:val="41"/>
        <w:framePr w:w="7296" w:h="20117" w:hRule="exact" w:wrap="none" w:vAnchor="page" w:hAnchor="page" w:x="1062" w:y="2642"/>
        <w:shd w:val="clear" w:color="auto" w:fill="auto"/>
        <w:spacing w:line="158" w:lineRule="exact"/>
        <w:ind w:left="20" w:right="20" w:firstLine="220"/>
      </w:pPr>
      <w:r>
        <w:t>Условия реализации Примерной программы содержат организационно-педагогические, кадровые, информаци</w:t>
      </w:r>
      <w:r>
        <w:softHyphen/>
        <w:t>онно-методические и материально-технические требования. Учебно-методические материалы обеспечивают реали</w:t>
      </w:r>
      <w:r>
        <w:softHyphen/>
        <w:t>зацию Примерной программы.</w:t>
      </w:r>
    </w:p>
    <w:p w:rsidR="00847211" w:rsidRDefault="008960A5">
      <w:pPr>
        <w:pStyle w:val="41"/>
        <w:framePr w:w="7286" w:h="999" w:hRule="exact" w:wrap="none" w:vAnchor="page" w:hAnchor="page" w:x="8535" w:y="2642"/>
        <w:shd w:val="clear" w:color="auto" w:fill="auto"/>
        <w:spacing w:line="158" w:lineRule="exact"/>
        <w:ind w:left="20" w:right="20" w:firstLine="220"/>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47211" w:rsidRDefault="008960A5">
      <w:pPr>
        <w:pStyle w:val="41"/>
        <w:framePr w:w="7286" w:h="999" w:hRule="exact" w:wrap="none" w:vAnchor="page" w:hAnchor="page" w:x="8535" w:y="2642"/>
        <w:shd w:val="clear" w:color="auto" w:fill="auto"/>
        <w:spacing w:line="158" w:lineRule="exact"/>
        <w:ind w:left="20" w:right="20" w:firstLine="220"/>
      </w:pPr>
      <w:r>
        <w:t>Примерная программа может быть использована для разработки рабочей программы профессиональной подго</w:t>
      </w:r>
      <w:r>
        <w:softHyphen/>
        <w:t>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pPr>
        <w:pStyle w:val="25"/>
        <w:framePr w:w="7286" w:h="999" w:hRule="exact" w:wrap="none" w:vAnchor="page" w:hAnchor="page" w:x="8535" w:y="2642"/>
        <w:numPr>
          <w:ilvl w:val="0"/>
          <w:numId w:val="80"/>
        </w:numPr>
        <w:shd w:val="clear" w:color="auto" w:fill="auto"/>
        <w:tabs>
          <w:tab w:val="left" w:pos="2763"/>
        </w:tabs>
        <w:spacing w:line="158" w:lineRule="exact"/>
        <w:ind w:left="2600"/>
      </w:pPr>
      <w:bookmarkStart w:id="52" w:name="bookmark55"/>
      <w:r>
        <w:t>ПРИМЕРНЫЙ УЧЕБНЫЙ ПЛАН</w:t>
      </w:r>
      <w:bookmarkEnd w:id="52"/>
    </w:p>
    <w:p w:rsidR="00847211" w:rsidRDefault="008960A5">
      <w:pPr>
        <w:pStyle w:val="a6"/>
        <w:framePr w:w="595" w:h="188" w:hRule="exact" w:wrap="none" w:vAnchor="page" w:hAnchor="page" w:x="15188" w:y="3645"/>
        <w:shd w:val="clear" w:color="auto" w:fill="auto"/>
      </w:pPr>
      <w:r>
        <w:t>Таблица 1</w:t>
      </w:r>
    </w:p>
    <w:tbl>
      <w:tblPr>
        <w:tblOverlap w:val="never"/>
        <w:tblW w:w="0" w:type="auto"/>
        <w:tblLayout w:type="fixed"/>
        <w:tblCellMar>
          <w:left w:w="10" w:type="dxa"/>
          <w:right w:w="10" w:type="dxa"/>
        </w:tblCellMar>
        <w:tblLook w:val="04A0"/>
      </w:tblPr>
      <w:tblGrid>
        <w:gridCol w:w="3730"/>
        <w:gridCol w:w="710"/>
        <w:gridCol w:w="1440"/>
        <w:gridCol w:w="1397"/>
      </w:tblGrid>
      <w:tr w:rsidR="00847211">
        <w:trPr>
          <w:trHeight w:hRule="exact" w:val="182"/>
        </w:trPr>
        <w:tc>
          <w:tcPr>
            <w:tcW w:w="3730" w:type="dxa"/>
            <w:vMerge w:val="restart"/>
            <w:tcBorders>
              <w:top w:val="single" w:sz="4" w:space="0" w:color="auto"/>
              <w:lef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jc w:val="center"/>
            </w:pPr>
            <w:r>
              <w:rPr>
                <w:rStyle w:val="21"/>
              </w:rPr>
              <w:t>Учебные предметы</w:t>
            </w:r>
          </w:p>
        </w:tc>
        <w:tc>
          <w:tcPr>
            <w:tcW w:w="3547"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jc w:val="center"/>
            </w:pPr>
            <w:r>
              <w:rPr>
                <w:rStyle w:val="21"/>
              </w:rPr>
              <w:t>Количество часов</w:t>
            </w:r>
          </w:p>
        </w:tc>
      </w:tr>
      <w:tr w:rsidR="00847211">
        <w:trPr>
          <w:trHeight w:hRule="exact" w:val="178"/>
        </w:trPr>
        <w:tc>
          <w:tcPr>
            <w:tcW w:w="3730" w:type="dxa"/>
            <w:vMerge/>
            <w:tcBorders>
              <w:left w:val="single" w:sz="4" w:space="0" w:color="auto"/>
            </w:tcBorders>
            <w:shd w:val="clear" w:color="auto" w:fill="FFFFFF"/>
          </w:tcPr>
          <w:p w:rsidR="00847211" w:rsidRDefault="00847211">
            <w:pPr>
              <w:framePr w:w="7277" w:h="2558" w:wrap="none" w:vAnchor="page" w:hAnchor="page" w:x="8540" w:y="3849"/>
            </w:pPr>
          </w:p>
        </w:tc>
        <w:tc>
          <w:tcPr>
            <w:tcW w:w="710" w:type="dxa"/>
            <w:vMerge w:val="restart"/>
            <w:tcBorders>
              <w:top w:val="single" w:sz="4" w:space="0" w:color="auto"/>
              <w:lef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left="300" w:firstLine="0"/>
              <w:jc w:val="left"/>
            </w:pPr>
            <w:r>
              <w:rPr>
                <w:rStyle w:val="21"/>
              </w:rPr>
              <w:t>Всего</w:t>
            </w:r>
          </w:p>
        </w:tc>
        <w:tc>
          <w:tcPr>
            <w:tcW w:w="2837"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jc w:val="center"/>
            </w:pPr>
            <w:r>
              <w:rPr>
                <w:rStyle w:val="21"/>
              </w:rPr>
              <w:t>В том числе</w:t>
            </w:r>
          </w:p>
        </w:tc>
      </w:tr>
      <w:tr w:rsidR="00847211">
        <w:trPr>
          <w:trHeight w:hRule="exact" w:val="331"/>
        </w:trPr>
        <w:tc>
          <w:tcPr>
            <w:tcW w:w="3730" w:type="dxa"/>
            <w:vMerge/>
            <w:tcBorders>
              <w:left w:val="single" w:sz="4" w:space="0" w:color="auto"/>
            </w:tcBorders>
            <w:shd w:val="clear" w:color="auto" w:fill="FFFFFF"/>
          </w:tcPr>
          <w:p w:rsidR="00847211" w:rsidRDefault="00847211">
            <w:pPr>
              <w:framePr w:w="7277" w:h="2558" w:wrap="none" w:vAnchor="page" w:hAnchor="page" w:x="8540" w:y="3849"/>
            </w:pPr>
          </w:p>
        </w:tc>
        <w:tc>
          <w:tcPr>
            <w:tcW w:w="710" w:type="dxa"/>
            <w:vMerge/>
            <w:tcBorders>
              <w:left w:val="single" w:sz="4" w:space="0" w:color="auto"/>
            </w:tcBorders>
            <w:shd w:val="clear" w:color="auto" w:fill="FFFFFF"/>
          </w:tcPr>
          <w:p w:rsidR="00847211" w:rsidRDefault="00847211">
            <w:pPr>
              <w:framePr w:w="7277" w:h="2558" w:wrap="none" w:vAnchor="page" w:hAnchor="page" w:x="8540" w:y="3849"/>
            </w:pPr>
          </w:p>
        </w:tc>
        <w:tc>
          <w:tcPr>
            <w:tcW w:w="1440" w:type="dxa"/>
            <w:tcBorders>
              <w:top w:val="single" w:sz="4" w:space="0" w:color="auto"/>
              <w:lef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jc w:val="center"/>
            </w:pPr>
            <w:r>
              <w:rPr>
                <w:rStyle w:val="21"/>
              </w:rPr>
              <w:t>Теоретические</w:t>
            </w:r>
          </w:p>
          <w:p w:rsidR="00847211" w:rsidRDefault="008960A5">
            <w:pPr>
              <w:pStyle w:val="41"/>
              <w:framePr w:w="7277" w:h="2558" w:wrap="none" w:vAnchor="page" w:hAnchor="page" w:x="8540" w:y="3849"/>
              <w:shd w:val="clear" w:color="auto" w:fill="auto"/>
              <w:spacing w:line="120" w:lineRule="exact"/>
              <w:ind w:firstLine="0"/>
              <w:jc w:val="center"/>
            </w:pPr>
            <w:r>
              <w:rPr>
                <w:rStyle w:val="21"/>
              </w:rPr>
              <w:t>занятия</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jc w:val="center"/>
            </w:pPr>
            <w:r>
              <w:rPr>
                <w:rStyle w:val="21"/>
              </w:rPr>
              <w:t>Практические</w:t>
            </w:r>
          </w:p>
          <w:p w:rsidR="00847211" w:rsidRDefault="008960A5">
            <w:pPr>
              <w:pStyle w:val="41"/>
              <w:framePr w:w="7277" w:h="2558" w:wrap="none" w:vAnchor="page" w:hAnchor="page" w:x="8540" w:y="3849"/>
              <w:shd w:val="clear" w:color="auto" w:fill="auto"/>
              <w:spacing w:line="120" w:lineRule="exact"/>
              <w:ind w:firstLine="0"/>
              <w:jc w:val="center"/>
            </w:pPr>
            <w:r>
              <w:rPr>
                <w:rStyle w:val="21"/>
              </w:rPr>
              <w:t>занятия</w:t>
            </w:r>
          </w:p>
        </w:tc>
      </w:tr>
      <w:tr w:rsidR="00847211">
        <w:trPr>
          <w:trHeight w:hRule="exact" w:val="178"/>
        </w:trPr>
        <w:tc>
          <w:tcPr>
            <w:tcW w:w="727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jc w:val="center"/>
            </w:pPr>
            <w:r>
              <w:rPr>
                <w:rStyle w:val="21"/>
              </w:rPr>
              <w:t>Учебные предметы специального цикла</w:t>
            </w:r>
          </w:p>
        </w:tc>
      </w:tr>
      <w:tr w:rsidR="00847211">
        <w:trPr>
          <w:trHeight w:hRule="exact" w:val="331"/>
        </w:trPr>
        <w:tc>
          <w:tcPr>
            <w:tcW w:w="3730" w:type="dxa"/>
            <w:tcBorders>
              <w:top w:val="single" w:sz="4" w:space="0" w:color="auto"/>
              <w:left w:val="single" w:sz="4" w:space="0" w:color="auto"/>
            </w:tcBorders>
            <w:shd w:val="clear" w:color="auto" w:fill="FFFFFF"/>
          </w:tcPr>
          <w:p w:rsidR="00847211" w:rsidRDefault="008960A5">
            <w:pPr>
              <w:pStyle w:val="41"/>
              <w:framePr w:w="7277" w:h="2558" w:wrap="none" w:vAnchor="page" w:hAnchor="page" w:x="8540" w:y="3849"/>
              <w:shd w:val="clear" w:color="auto" w:fill="auto"/>
              <w:ind w:firstLine="0"/>
            </w:pPr>
            <w:r>
              <w:rPr>
                <w:rStyle w:val="21"/>
              </w:rPr>
              <w:t xml:space="preserve">Устройство и техническое обслуживание транспортных средств категории </w:t>
            </w:r>
            <w:r w:rsidRPr="00372C15">
              <w:rPr>
                <w:rStyle w:val="21"/>
              </w:rPr>
              <w:t>«</w:t>
            </w:r>
            <w:r>
              <w:rPr>
                <w:rStyle w:val="21"/>
                <w:lang w:val="en-US"/>
              </w:rPr>
              <w:t>CE</w:t>
            </w:r>
            <w:r w:rsidRPr="00372C15">
              <w:rPr>
                <w:rStyle w:val="21"/>
              </w:rPr>
              <w:t xml:space="preserve">» </w:t>
            </w:r>
            <w:r>
              <w:rPr>
                <w:rStyle w:val="21"/>
              </w:rPr>
              <w:t>как объектов управления</w:t>
            </w:r>
          </w:p>
        </w:tc>
        <w:tc>
          <w:tcPr>
            <w:tcW w:w="710" w:type="dxa"/>
            <w:tcBorders>
              <w:top w:val="single" w:sz="4" w:space="0" w:color="auto"/>
              <w:lef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jc w:val="center"/>
            </w:pPr>
            <w:r>
              <w:rPr>
                <w:rStyle w:val="21"/>
              </w:rPr>
              <w:t>6</w:t>
            </w:r>
          </w:p>
        </w:tc>
        <w:tc>
          <w:tcPr>
            <w:tcW w:w="1440" w:type="dxa"/>
            <w:tcBorders>
              <w:top w:val="single" w:sz="4" w:space="0" w:color="auto"/>
              <w:lef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jc w:val="center"/>
            </w:pPr>
            <w:r>
              <w:rPr>
                <w:rStyle w:val="21"/>
              </w:rPr>
              <w:t>3</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jc w:val="center"/>
            </w:pPr>
            <w:r>
              <w:rPr>
                <w:rStyle w:val="21"/>
              </w:rPr>
              <w:t>3</w:t>
            </w:r>
          </w:p>
        </w:tc>
      </w:tr>
      <w:tr w:rsidR="00847211">
        <w:trPr>
          <w:trHeight w:hRule="exact" w:val="336"/>
        </w:trPr>
        <w:tc>
          <w:tcPr>
            <w:tcW w:w="3730" w:type="dxa"/>
            <w:tcBorders>
              <w:top w:val="single" w:sz="4" w:space="0" w:color="auto"/>
              <w:lef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pPr>
            <w:r>
              <w:rPr>
                <w:rStyle w:val="21"/>
              </w:rPr>
              <w:t>Основы управления транспортными средствами категории</w:t>
            </w:r>
          </w:p>
          <w:p w:rsidR="00847211" w:rsidRDefault="008960A5">
            <w:pPr>
              <w:pStyle w:val="41"/>
              <w:framePr w:w="7277" w:h="2558" w:wrap="none" w:vAnchor="page" w:hAnchor="page" w:x="8540" w:y="3849"/>
              <w:shd w:val="clear" w:color="auto" w:fill="auto"/>
              <w:spacing w:line="120" w:lineRule="exact"/>
              <w:ind w:firstLine="0"/>
            </w:pPr>
            <w:r w:rsidRPr="00372C15">
              <w:rPr>
                <w:rStyle w:val="21"/>
              </w:rPr>
              <w:t>«</w:t>
            </w:r>
            <w:r>
              <w:rPr>
                <w:rStyle w:val="21"/>
                <w:lang w:val="en-US"/>
              </w:rPr>
              <w:t>CE</w:t>
            </w:r>
            <w:r w:rsidRPr="00372C15">
              <w:rPr>
                <w:rStyle w:val="21"/>
              </w:rPr>
              <w:t>»</w:t>
            </w:r>
          </w:p>
        </w:tc>
        <w:tc>
          <w:tcPr>
            <w:tcW w:w="710" w:type="dxa"/>
            <w:tcBorders>
              <w:top w:val="single" w:sz="4" w:space="0" w:color="auto"/>
              <w:lef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jc w:val="center"/>
            </w:pPr>
            <w:r>
              <w:rPr>
                <w:rStyle w:val="21"/>
              </w:rPr>
              <w:t>6</w:t>
            </w:r>
          </w:p>
        </w:tc>
        <w:tc>
          <w:tcPr>
            <w:tcW w:w="1440" w:type="dxa"/>
            <w:tcBorders>
              <w:top w:val="single" w:sz="4" w:space="0" w:color="auto"/>
              <w:lef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jc w:val="center"/>
            </w:pPr>
            <w:r>
              <w:rPr>
                <w:rStyle w:val="21"/>
              </w:rPr>
              <w:t>3</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jc w:val="center"/>
            </w:pPr>
            <w:r>
              <w:rPr>
                <w:rStyle w:val="21"/>
              </w:rPr>
              <w:t>3</w:t>
            </w:r>
          </w:p>
        </w:tc>
      </w:tr>
      <w:tr w:rsidR="00847211">
        <w:trPr>
          <w:trHeight w:hRule="exact" w:val="499"/>
        </w:trPr>
        <w:tc>
          <w:tcPr>
            <w:tcW w:w="3730" w:type="dxa"/>
            <w:tcBorders>
              <w:top w:val="single" w:sz="4" w:space="0" w:color="auto"/>
              <w:left w:val="single" w:sz="4" w:space="0" w:color="auto"/>
            </w:tcBorders>
            <w:shd w:val="clear" w:color="auto" w:fill="FFFFFF"/>
          </w:tcPr>
          <w:p w:rsidR="00847211" w:rsidRDefault="008960A5">
            <w:pPr>
              <w:pStyle w:val="41"/>
              <w:framePr w:w="7277" w:h="2558" w:wrap="none" w:vAnchor="page" w:hAnchor="page" w:x="8540" w:y="3849"/>
              <w:shd w:val="clear" w:color="auto" w:fill="auto"/>
              <w:spacing w:line="158" w:lineRule="exact"/>
              <w:ind w:firstLine="0"/>
            </w:pPr>
            <w:r>
              <w:rPr>
                <w:rStyle w:val="21"/>
              </w:rPr>
              <w:t xml:space="preserve">Вождение транспортных средств категории </w:t>
            </w:r>
            <w:r w:rsidRPr="00372C15">
              <w:rPr>
                <w:rStyle w:val="21"/>
              </w:rPr>
              <w:t>«</w:t>
            </w:r>
            <w:r>
              <w:rPr>
                <w:rStyle w:val="21"/>
                <w:lang w:val="en-US"/>
              </w:rPr>
              <w:t>CE</w:t>
            </w:r>
            <w:r w:rsidRPr="00372C15">
              <w:rPr>
                <w:rStyle w:val="21"/>
              </w:rPr>
              <w:t xml:space="preserve">» </w:t>
            </w:r>
            <w:r>
              <w:rPr>
                <w:rStyle w:val="21"/>
              </w:rPr>
              <w:t>(для транспортных средств с механической либо автоматиче</w:t>
            </w:r>
            <w:r>
              <w:rPr>
                <w:rStyle w:val="21"/>
              </w:rPr>
              <w:softHyphen/>
              <w:t>ской трансмиссией)</w:t>
            </w:r>
            <w:r>
              <w:rPr>
                <w:rStyle w:val="21"/>
                <w:vertAlign w:val="superscript"/>
              </w:rPr>
              <w:t>1</w:t>
            </w:r>
          </w:p>
        </w:tc>
        <w:tc>
          <w:tcPr>
            <w:tcW w:w="710" w:type="dxa"/>
            <w:tcBorders>
              <w:top w:val="single" w:sz="4" w:space="0" w:color="auto"/>
              <w:lef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jc w:val="center"/>
            </w:pPr>
            <w:r>
              <w:rPr>
                <w:rStyle w:val="21"/>
              </w:rPr>
              <w:t>24</w:t>
            </w:r>
          </w:p>
        </w:tc>
        <w:tc>
          <w:tcPr>
            <w:tcW w:w="1440" w:type="dxa"/>
            <w:tcBorders>
              <w:top w:val="single" w:sz="4" w:space="0" w:color="auto"/>
              <w:left w:val="single" w:sz="4" w:space="0" w:color="auto"/>
            </w:tcBorders>
            <w:shd w:val="clear" w:color="auto" w:fill="FFFFFF"/>
          </w:tcPr>
          <w:p w:rsidR="00847211" w:rsidRDefault="00847211">
            <w:pPr>
              <w:framePr w:w="7277" w:h="2558" w:wrap="none" w:vAnchor="page" w:hAnchor="page" w:x="8540" w:y="3849"/>
              <w:rPr>
                <w:sz w:val="10"/>
                <w:szCs w:val="10"/>
              </w:rPr>
            </w:pP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jc w:val="center"/>
            </w:pPr>
            <w:r>
              <w:rPr>
                <w:rStyle w:val="21"/>
              </w:rPr>
              <w:t>24</w:t>
            </w:r>
          </w:p>
        </w:tc>
      </w:tr>
      <w:tr w:rsidR="00847211">
        <w:trPr>
          <w:trHeight w:hRule="exact" w:val="173"/>
        </w:trPr>
        <w:tc>
          <w:tcPr>
            <w:tcW w:w="727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jc w:val="center"/>
            </w:pPr>
            <w:r>
              <w:rPr>
                <w:rStyle w:val="21"/>
              </w:rPr>
              <w:t>Квалификационный экзамен</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left="40" w:firstLine="0"/>
              <w:jc w:val="left"/>
            </w:pPr>
            <w:r>
              <w:rPr>
                <w:rStyle w:val="21"/>
              </w:rPr>
              <w:t>Квалификационный экзамен</w:t>
            </w:r>
          </w:p>
        </w:tc>
        <w:tc>
          <w:tcPr>
            <w:tcW w:w="710" w:type="dxa"/>
            <w:tcBorders>
              <w:top w:val="single" w:sz="4" w:space="0" w:color="auto"/>
              <w:lef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jc w:val="center"/>
            </w:pPr>
            <w:r>
              <w:rPr>
                <w:rStyle w:val="21"/>
              </w:rPr>
              <w:t>4</w:t>
            </w:r>
          </w:p>
        </w:tc>
        <w:tc>
          <w:tcPr>
            <w:tcW w:w="1440" w:type="dxa"/>
            <w:tcBorders>
              <w:top w:val="single" w:sz="4" w:space="0" w:color="auto"/>
              <w:lef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jc w:val="center"/>
            </w:pPr>
            <w:r>
              <w:rPr>
                <w:rStyle w:val="21"/>
              </w:rPr>
              <w:t>2</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jc w:val="center"/>
            </w:pPr>
            <w:r>
              <w:rPr>
                <w:rStyle w:val="21"/>
              </w:rPr>
              <w:t>2</w:t>
            </w:r>
          </w:p>
        </w:tc>
      </w:tr>
      <w:tr w:rsidR="00847211">
        <w:trPr>
          <w:trHeight w:hRule="exact" w:val="178"/>
        </w:trPr>
        <w:tc>
          <w:tcPr>
            <w:tcW w:w="3730" w:type="dxa"/>
            <w:tcBorders>
              <w:top w:val="single" w:sz="4" w:space="0" w:color="auto"/>
              <w:left w:val="single" w:sz="4" w:space="0" w:color="auto"/>
              <w:bottom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left="40" w:firstLine="0"/>
              <w:jc w:val="left"/>
            </w:pPr>
            <w:r>
              <w:rPr>
                <w:rStyle w:val="21"/>
              </w:rPr>
              <w:t>Итого</w:t>
            </w:r>
          </w:p>
        </w:tc>
        <w:tc>
          <w:tcPr>
            <w:tcW w:w="710" w:type="dxa"/>
            <w:tcBorders>
              <w:top w:val="single" w:sz="4" w:space="0" w:color="auto"/>
              <w:left w:val="single" w:sz="4" w:space="0" w:color="auto"/>
              <w:bottom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jc w:val="center"/>
            </w:pPr>
            <w:r>
              <w:rPr>
                <w:rStyle w:val="21"/>
              </w:rPr>
              <w:t>40</w:t>
            </w:r>
          </w:p>
        </w:tc>
        <w:tc>
          <w:tcPr>
            <w:tcW w:w="1440" w:type="dxa"/>
            <w:tcBorders>
              <w:top w:val="single" w:sz="4" w:space="0" w:color="auto"/>
              <w:left w:val="single" w:sz="4" w:space="0" w:color="auto"/>
              <w:bottom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jc w:val="center"/>
            </w:pPr>
            <w:r>
              <w:rPr>
                <w:rStyle w:val="21"/>
              </w:rPr>
              <w:t>8</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558" w:wrap="none" w:vAnchor="page" w:hAnchor="page" w:x="8540" w:y="3849"/>
              <w:shd w:val="clear" w:color="auto" w:fill="auto"/>
              <w:spacing w:line="120" w:lineRule="exact"/>
              <w:ind w:firstLine="0"/>
              <w:jc w:val="center"/>
            </w:pPr>
            <w:r>
              <w:rPr>
                <w:rStyle w:val="21"/>
              </w:rPr>
              <w:t>32</w:t>
            </w:r>
          </w:p>
        </w:tc>
      </w:tr>
    </w:tbl>
    <w:p w:rsidR="00847211" w:rsidRDefault="008960A5">
      <w:pPr>
        <w:pStyle w:val="25"/>
        <w:framePr w:w="7286" w:h="836" w:hRule="exact" w:wrap="none" w:vAnchor="page" w:hAnchor="page" w:x="8535" w:y="6496"/>
        <w:numPr>
          <w:ilvl w:val="0"/>
          <w:numId w:val="80"/>
        </w:numPr>
        <w:shd w:val="clear" w:color="auto" w:fill="auto"/>
        <w:tabs>
          <w:tab w:val="left" w:pos="1842"/>
        </w:tabs>
        <w:spacing w:line="158" w:lineRule="exact"/>
        <w:ind w:left="1640"/>
      </w:pPr>
      <w:bookmarkStart w:id="53" w:name="bookmark56"/>
      <w:r>
        <w:t>ПРИМЕРНАЯ РАБОЧАЯ ПРОГРАММА УЧЕБНЫХ ПРЕДМЕТОВ</w:t>
      </w:r>
      <w:bookmarkEnd w:id="53"/>
    </w:p>
    <w:p w:rsidR="00847211" w:rsidRDefault="008960A5">
      <w:pPr>
        <w:pStyle w:val="41"/>
        <w:framePr w:w="7286" w:h="836" w:hRule="exact" w:wrap="none" w:vAnchor="page" w:hAnchor="page" w:x="8535" w:y="6496"/>
        <w:numPr>
          <w:ilvl w:val="0"/>
          <w:numId w:val="81"/>
        </w:numPr>
        <w:shd w:val="clear" w:color="auto" w:fill="auto"/>
        <w:tabs>
          <w:tab w:val="left" w:pos="595"/>
        </w:tabs>
        <w:spacing w:line="158" w:lineRule="exact"/>
        <w:ind w:left="20" w:firstLine="220"/>
      </w:pPr>
      <w:r>
        <w:t>Специальный цикл Примерной программы.</w:t>
      </w:r>
    </w:p>
    <w:p w:rsidR="00847211" w:rsidRDefault="008960A5">
      <w:pPr>
        <w:pStyle w:val="41"/>
        <w:framePr w:w="7286" w:h="836" w:hRule="exact" w:wrap="none" w:vAnchor="page" w:hAnchor="page" w:x="8535" w:y="6496"/>
        <w:numPr>
          <w:ilvl w:val="0"/>
          <w:numId w:val="82"/>
        </w:numPr>
        <w:shd w:val="clear" w:color="auto" w:fill="auto"/>
        <w:tabs>
          <w:tab w:val="left" w:pos="595"/>
        </w:tabs>
        <w:spacing w:line="158" w:lineRule="exact"/>
        <w:ind w:left="20" w:right="20" w:firstLine="220"/>
      </w:pPr>
      <w:r>
        <w:t xml:space="preserve">Учебный предмет «Устройств и техническое обслуживание транспортных средств категории </w:t>
      </w:r>
      <w:r w:rsidRPr="00372C15">
        <w:t>«^</w:t>
      </w:r>
      <w:r>
        <w:rPr>
          <w:lang w:val="en-US"/>
        </w:rPr>
        <w:t>E</w:t>
      </w:r>
      <w:r w:rsidRPr="00372C15">
        <w:t xml:space="preserve">» </w:t>
      </w:r>
      <w:r>
        <w:t>как объектов управления».</w:t>
      </w:r>
    </w:p>
    <w:p w:rsidR="00847211" w:rsidRDefault="008960A5">
      <w:pPr>
        <w:pStyle w:val="50"/>
        <w:framePr w:w="7286" w:h="836" w:hRule="exact" w:wrap="none" w:vAnchor="page" w:hAnchor="page" w:x="8535" w:y="6496"/>
        <w:shd w:val="clear" w:color="auto" w:fill="auto"/>
        <w:spacing w:after="0" w:line="158" w:lineRule="exact"/>
        <w:ind w:right="40"/>
        <w:jc w:val="center"/>
      </w:pPr>
      <w:r>
        <w:t>Распределение учебных часов по разделам и темам</w:t>
      </w:r>
    </w:p>
    <w:p w:rsidR="00847211" w:rsidRDefault="008960A5">
      <w:pPr>
        <w:pStyle w:val="a6"/>
        <w:framePr w:w="614" w:h="188" w:hRule="exact" w:wrap="none" w:vAnchor="page" w:hAnchor="page" w:x="15188" w:y="7336"/>
        <w:shd w:val="clear" w:color="auto" w:fill="auto"/>
      </w:pPr>
      <w:r>
        <w:t>Таблица 2</w:t>
      </w:r>
    </w:p>
    <w:tbl>
      <w:tblPr>
        <w:tblOverlap w:val="never"/>
        <w:tblW w:w="0" w:type="auto"/>
        <w:tblLayout w:type="fixed"/>
        <w:tblCellMar>
          <w:left w:w="10" w:type="dxa"/>
          <w:right w:w="10" w:type="dxa"/>
        </w:tblCellMar>
        <w:tblLook w:val="04A0"/>
      </w:tblPr>
      <w:tblGrid>
        <w:gridCol w:w="3677"/>
        <w:gridCol w:w="710"/>
        <w:gridCol w:w="1474"/>
        <w:gridCol w:w="1416"/>
      </w:tblGrid>
      <w:tr w:rsidR="00847211">
        <w:trPr>
          <w:trHeight w:hRule="exact" w:val="182"/>
        </w:trPr>
        <w:tc>
          <w:tcPr>
            <w:tcW w:w="3677" w:type="dxa"/>
            <w:vMerge w:val="restart"/>
            <w:tcBorders>
              <w:top w:val="single" w:sz="4" w:space="0" w:color="auto"/>
              <w:lef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Наименование разделов и тем</w:t>
            </w:r>
          </w:p>
        </w:tc>
        <w:tc>
          <w:tcPr>
            <w:tcW w:w="360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Количество часов</w:t>
            </w:r>
          </w:p>
        </w:tc>
      </w:tr>
      <w:tr w:rsidR="00847211">
        <w:trPr>
          <w:trHeight w:hRule="exact" w:val="173"/>
        </w:trPr>
        <w:tc>
          <w:tcPr>
            <w:tcW w:w="3677" w:type="dxa"/>
            <w:vMerge/>
            <w:tcBorders>
              <w:left w:val="single" w:sz="4" w:space="0" w:color="auto"/>
            </w:tcBorders>
            <w:shd w:val="clear" w:color="auto" w:fill="FFFFFF"/>
          </w:tcPr>
          <w:p w:rsidR="00847211" w:rsidRDefault="00847211">
            <w:pPr>
              <w:framePr w:w="7277" w:h="2410" w:wrap="none" w:vAnchor="page" w:hAnchor="page" w:x="8540" w:y="7540"/>
            </w:pPr>
          </w:p>
        </w:tc>
        <w:tc>
          <w:tcPr>
            <w:tcW w:w="710" w:type="dxa"/>
            <w:vMerge w:val="restart"/>
            <w:tcBorders>
              <w:top w:val="single" w:sz="4" w:space="0" w:color="auto"/>
              <w:lef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Всего</w:t>
            </w:r>
          </w:p>
        </w:tc>
        <w:tc>
          <w:tcPr>
            <w:tcW w:w="289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В том числе</w:t>
            </w:r>
          </w:p>
        </w:tc>
      </w:tr>
      <w:tr w:rsidR="00847211">
        <w:trPr>
          <w:trHeight w:hRule="exact" w:val="336"/>
        </w:trPr>
        <w:tc>
          <w:tcPr>
            <w:tcW w:w="3677" w:type="dxa"/>
            <w:vMerge/>
            <w:tcBorders>
              <w:left w:val="single" w:sz="4" w:space="0" w:color="auto"/>
            </w:tcBorders>
            <w:shd w:val="clear" w:color="auto" w:fill="FFFFFF"/>
          </w:tcPr>
          <w:p w:rsidR="00847211" w:rsidRDefault="00847211">
            <w:pPr>
              <w:framePr w:w="7277" w:h="2410" w:wrap="none" w:vAnchor="page" w:hAnchor="page" w:x="8540" w:y="7540"/>
            </w:pPr>
          </w:p>
        </w:tc>
        <w:tc>
          <w:tcPr>
            <w:tcW w:w="710" w:type="dxa"/>
            <w:vMerge/>
            <w:tcBorders>
              <w:left w:val="single" w:sz="4" w:space="0" w:color="auto"/>
            </w:tcBorders>
            <w:shd w:val="clear" w:color="auto" w:fill="FFFFFF"/>
          </w:tcPr>
          <w:p w:rsidR="00847211" w:rsidRDefault="00847211">
            <w:pPr>
              <w:framePr w:w="7277" w:h="2410" w:wrap="none" w:vAnchor="page" w:hAnchor="page" w:x="8540" w:y="7540"/>
            </w:pPr>
          </w:p>
        </w:tc>
        <w:tc>
          <w:tcPr>
            <w:tcW w:w="1474" w:type="dxa"/>
            <w:tcBorders>
              <w:top w:val="single" w:sz="4" w:space="0" w:color="auto"/>
              <w:lef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Теоретические</w:t>
            </w:r>
          </w:p>
          <w:p w:rsidR="00847211" w:rsidRDefault="008960A5">
            <w:pPr>
              <w:pStyle w:val="41"/>
              <w:framePr w:w="7277" w:h="2410" w:wrap="none" w:vAnchor="page" w:hAnchor="page" w:x="8540" w:y="7540"/>
              <w:shd w:val="clear" w:color="auto" w:fill="auto"/>
              <w:spacing w:line="120" w:lineRule="exact"/>
              <w:ind w:firstLine="0"/>
              <w:jc w:val="center"/>
            </w:pPr>
            <w:r>
              <w:rPr>
                <w:rStyle w:val="21"/>
              </w:rPr>
              <w:t>занятия</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Практические</w:t>
            </w:r>
          </w:p>
          <w:p w:rsidR="00847211" w:rsidRDefault="008960A5">
            <w:pPr>
              <w:pStyle w:val="41"/>
              <w:framePr w:w="7277" w:h="2410" w:wrap="none" w:vAnchor="page" w:hAnchor="page" w:x="8540" w:y="7540"/>
              <w:shd w:val="clear" w:color="auto" w:fill="auto"/>
              <w:spacing w:line="120" w:lineRule="exact"/>
              <w:ind w:firstLine="0"/>
              <w:jc w:val="center"/>
            </w:pPr>
            <w:r>
              <w:rPr>
                <w:rStyle w:val="21"/>
              </w:rPr>
              <w:t>занятия</w:t>
            </w:r>
          </w:p>
        </w:tc>
      </w:tr>
      <w:tr w:rsidR="00847211">
        <w:trPr>
          <w:trHeight w:hRule="exact" w:val="173"/>
        </w:trPr>
        <w:tc>
          <w:tcPr>
            <w:tcW w:w="727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Устройство транспортных средств</w:t>
            </w:r>
          </w:p>
        </w:tc>
      </w:tr>
      <w:tr w:rsidR="00847211">
        <w:trPr>
          <w:trHeight w:hRule="exact" w:val="336"/>
        </w:trPr>
        <w:tc>
          <w:tcPr>
            <w:tcW w:w="3677" w:type="dxa"/>
            <w:tcBorders>
              <w:top w:val="single" w:sz="4" w:space="0" w:color="auto"/>
              <w:left w:val="single" w:sz="4" w:space="0" w:color="auto"/>
            </w:tcBorders>
            <w:shd w:val="clear" w:color="auto" w:fill="FFFFFF"/>
          </w:tcPr>
          <w:p w:rsidR="00847211" w:rsidRDefault="008960A5">
            <w:pPr>
              <w:pStyle w:val="41"/>
              <w:framePr w:w="7277" w:h="2410" w:wrap="none" w:vAnchor="page" w:hAnchor="page" w:x="8540" w:y="7540"/>
              <w:shd w:val="clear" w:color="auto" w:fill="auto"/>
              <w:ind w:firstLine="0"/>
            </w:pPr>
            <w:r>
              <w:rPr>
                <w:rStyle w:val="21"/>
              </w:rPr>
              <w:t>Общее устройство прицепов, тягово-сцепных и опорно</w:t>
            </w:r>
            <w:r>
              <w:rPr>
                <w:rStyle w:val="21"/>
              </w:rPr>
              <w:softHyphen/>
              <w:t>сцепных устройств</w:t>
            </w:r>
          </w:p>
        </w:tc>
        <w:tc>
          <w:tcPr>
            <w:tcW w:w="710" w:type="dxa"/>
            <w:tcBorders>
              <w:top w:val="single" w:sz="4" w:space="0" w:color="auto"/>
              <w:lef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2</w:t>
            </w:r>
          </w:p>
        </w:tc>
        <w:tc>
          <w:tcPr>
            <w:tcW w:w="1474" w:type="dxa"/>
            <w:tcBorders>
              <w:top w:val="single" w:sz="4" w:space="0" w:color="auto"/>
              <w:lef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w:t>
            </w:r>
          </w:p>
        </w:tc>
      </w:tr>
      <w:tr w:rsidR="00847211">
        <w:trPr>
          <w:trHeight w:hRule="exact" w:val="173"/>
        </w:trPr>
        <w:tc>
          <w:tcPr>
            <w:tcW w:w="3677" w:type="dxa"/>
            <w:tcBorders>
              <w:top w:val="single" w:sz="4" w:space="0" w:color="auto"/>
              <w:lef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pPr>
            <w:r>
              <w:rPr>
                <w:rStyle w:val="21"/>
              </w:rPr>
              <w:t>Итого по разделу</w:t>
            </w:r>
          </w:p>
        </w:tc>
        <w:tc>
          <w:tcPr>
            <w:tcW w:w="710" w:type="dxa"/>
            <w:tcBorders>
              <w:top w:val="single" w:sz="4" w:space="0" w:color="auto"/>
              <w:lef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2</w:t>
            </w:r>
          </w:p>
        </w:tc>
        <w:tc>
          <w:tcPr>
            <w:tcW w:w="1474" w:type="dxa"/>
            <w:tcBorders>
              <w:top w:val="single" w:sz="4" w:space="0" w:color="auto"/>
              <w:lef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w:t>
            </w:r>
          </w:p>
        </w:tc>
      </w:tr>
      <w:tr w:rsidR="00847211">
        <w:trPr>
          <w:trHeight w:hRule="exact" w:val="178"/>
        </w:trPr>
        <w:tc>
          <w:tcPr>
            <w:tcW w:w="727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Техническое обслуживание</w:t>
            </w:r>
          </w:p>
        </w:tc>
      </w:tr>
      <w:tr w:rsidR="00847211">
        <w:trPr>
          <w:trHeight w:hRule="exact" w:val="331"/>
        </w:trPr>
        <w:tc>
          <w:tcPr>
            <w:tcW w:w="3677" w:type="dxa"/>
            <w:tcBorders>
              <w:top w:val="single" w:sz="4" w:space="0" w:color="auto"/>
              <w:left w:val="single" w:sz="4" w:space="0" w:color="auto"/>
            </w:tcBorders>
            <w:shd w:val="clear" w:color="auto" w:fill="FFFFFF"/>
          </w:tcPr>
          <w:p w:rsidR="00847211" w:rsidRDefault="008960A5">
            <w:pPr>
              <w:pStyle w:val="41"/>
              <w:framePr w:w="7277" w:h="2410" w:wrap="none" w:vAnchor="page" w:hAnchor="page" w:x="8540" w:y="7540"/>
              <w:shd w:val="clear" w:color="auto" w:fill="auto"/>
              <w:ind w:firstLine="0"/>
            </w:pPr>
            <w:r>
              <w:rPr>
                <w:rStyle w:val="21"/>
              </w:rPr>
              <w:t>Техническое обслуживание прицепов, тягово-сцепных и опорно-сцепных устройств</w:t>
            </w:r>
          </w:p>
        </w:tc>
        <w:tc>
          <w:tcPr>
            <w:tcW w:w="710" w:type="dxa"/>
            <w:tcBorders>
              <w:top w:val="single" w:sz="4" w:space="0" w:color="auto"/>
              <w:lef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1</w:t>
            </w:r>
          </w:p>
        </w:tc>
        <w:tc>
          <w:tcPr>
            <w:tcW w:w="1474" w:type="dxa"/>
            <w:tcBorders>
              <w:top w:val="single" w:sz="4" w:space="0" w:color="auto"/>
              <w:lef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1</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w:t>
            </w:r>
          </w:p>
        </w:tc>
      </w:tr>
      <w:tr w:rsidR="00847211">
        <w:trPr>
          <w:trHeight w:hRule="exact" w:val="173"/>
        </w:trPr>
        <w:tc>
          <w:tcPr>
            <w:tcW w:w="3677" w:type="dxa"/>
            <w:tcBorders>
              <w:top w:val="single" w:sz="4" w:space="0" w:color="auto"/>
              <w:lef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pPr>
            <w:r>
              <w:rPr>
                <w:rStyle w:val="21"/>
              </w:rPr>
              <w:t>Подготовка автопоезда к движению</w:t>
            </w:r>
            <w:r>
              <w:rPr>
                <w:rStyle w:val="21"/>
                <w:vertAlign w:val="superscript"/>
              </w:rPr>
              <w:t>2</w:t>
            </w:r>
          </w:p>
        </w:tc>
        <w:tc>
          <w:tcPr>
            <w:tcW w:w="710" w:type="dxa"/>
            <w:tcBorders>
              <w:top w:val="single" w:sz="4" w:space="0" w:color="auto"/>
              <w:lef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3</w:t>
            </w:r>
          </w:p>
        </w:tc>
        <w:tc>
          <w:tcPr>
            <w:tcW w:w="1474" w:type="dxa"/>
            <w:tcBorders>
              <w:top w:val="single" w:sz="4" w:space="0" w:color="auto"/>
              <w:left w:val="single" w:sz="4" w:space="0" w:color="auto"/>
            </w:tcBorders>
            <w:shd w:val="clear" w:color="auto" w:fill="FFFFFF"/>
          </w:tcPr>
          <w:p w:rsidR="00847211" w:rsidRDefault="008960A5">
            <w:pPr>
              <w:pStyle w:val="41"/>
              <w:framePr w:w="7277" w:h="2410" w:wrap="none" w:vAnchor="page" w:hAnchor="page" w:x="8540" w:y="7540"/>
              <w:shd w:val="clear" w:color="auto" w:fill="auto"/>
              <w:spacing w:line="200" w:lineRule="exact"/>
              <w:ind w:firstLine="0"/>
              <w:jc w:val="center"/>
            </w:pPr>
            <w:r>
              <w:rPr>
                <w:rStyle w:val="10pt0pt"/>
              </w:rPr>
              <w:t>—</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3</w:t>
            </w:r>
          </w:p>
        </w:tc>
      </w:tr>
      <w:tr w:rsidR="00847211">
        <w:trPr>
          <w:trHeight w:hRule="exact" w:val="178"/>
        </w:trPr>
        <w:tc>
          <w:tcPr>
            <w:tcW w:w="3677" w:type="dxa"/>
            <w:tcBorders>
              <w:top w:val="single" w:sz="4" w:space="0" w:color="auto"/>
              <w:lef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pPr>
            <w:r>
              <w:rPr>
                <w:rStyle w:val="21"/>
              </w:rPr>
              <w:t>Итого по разделу</w:t>
            </w:r>
          </w:p>
        </w:tc>
        <w:tc>
          <w:tcPr>
            <w:tcW w:w="710" w:type="dxa"/>
            <w:tcBorders>
              <w:top w:val="single" w:sz="4" w:space="0" w:color="auto"/>
              <w:lef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4</w:t>
            </w:r>
          </w:p>
        </w:tc>
        <w:tc>
          <w:tcPr>
            <w:tcW w:w="1474" w:type="dxa"/>
            <w:tcBorders>
              <w:top w:val="single" w:sz="4" w:space="0" w:color="auto"/>
              <w:lef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1</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3</w:t>
            </w:r>
          </w:p>
        </w:tc>
      </w:tr>
      <w:tr w:rsidR="00847211">
        <w:trPr>
          <w:trHeight w:hRule="exact" w:val="178"/>
        </w:trPr>
        <w:tc>
          <w:tcPr>
            <w:tcW w:w="3677" w:type="dxa"/>
            <w:tcBorders>
              <w:top w:val="single" w:sz="4" w:space="0" w:color="auto"/>
              <w:left w:val="single" w:sz="4" w:space="0" w:color="auto"/>
              <w:bottom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pPr>
            <w:r>
              <w:rPr>
                <w:rStyle w:val="21"/>
              </w:rPr>
              <w:t>Итого</w:t>
            </w:r>
          </w:p>
        </w:tc>
        <w:tc>
          <w:tcPr>
            <w:tcW w:w="710" w:type="dxa"/>
            <w:tcBorders>
              <w:top w:val="single" w:sz="4" w:space="0" w:color="auto"/>
              <w:left w:val="single" w:sz="4" w:space="0" w:color="auto"/>
              <w:bottom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6</w:t>
            </w:r>
          </w:p>
        </w:tc>
        <w:tc>
          <w:tcPr>
            <w:tcW w:w="1474" w:type="dxa"/>
            <w:tcBorders>
              <w:top w:val="single" w:sz="4" w:space="0" w:color="auto"/>
              <w:left w:val="single" w:sz="4" w:space="0" w:color="auto"/>
              <w:bottom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3</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410" w:wrap="none" w:vAnchor="page" w:hAnchor="page" w:x="8540" w:y="7540"/>
              <w:shd w:val="clear" w:color="auto" w:fill="auto"/>
              <w:spacing w:line="120" w:lineRule="exact"/>
              <w:ind w:firstLine="0"/>
              <w:jc w:val="center"/>
            </w:pPr>
            <w:r>
              <w:rPr>
                <w:rStyle w:val="21"/>
              </w:rPr>
              <w:t>3</w:t>
            </w:r>
          </w:p>
        </w:tc>
      </w:tr>
    </w:tbl>
    <w:p w:rsidR="00847211" w:rsidRDefault="008960A5">
      <w:pPr>
        <w:pStyle w:val="41"/>
        <w:framePr w:w="7286" w:h="2458" w:hRule="exact" w:wrap="none" w:vAnchor="page" w:hAnchor="page" w:x="8535" w:y="10034"/>
        <w:numPr>
          <w:ilvl w:val="0"/>
          <w:numId w:val="83"/>
        </w:numPr>
        <w:shd w:val="clear" w:color="auto" w:fill="auto"/>
        <w:tabs>
          <w:tab w:val="left" w:pos="742"/>
        </w:tabs>
        <w:spacing w:line="158" w:lineRule="exact"/>
        <w:ind w:left="20" w:firstLine="220"/>
      </w:pPr>
      <w:r>
        <w:t>Устройство транспортных средств.</w:t>
      </w:r>
    </w:p>
    <w:p w:rsidR="00847211" w:rsidRDefault="008960A5">
      <w:pPr>
        <w:pStyle w:val="41"/>
        <w:framePr w:w="7286" w:h="2458" w:hRule="exact" w:wrap="none" w:vAnchor="page" w:hAnchor="page" w:x="8535" w:y="10034"/>
        <w:shd w:val="clear" w:color="auto" w:fill="auto"/>
        <w:spacing w:line="158" w:lineRule="exact"/>
        <w:ind w:left="20" w:right="20" w:firstLine="220"/>
      </w:pPr>
      <w:r>
        <w:t>Общее устройство прицепов: классификация прицепов; краткие технические характеристики прицепов кате</w:t>
      </w:r>
      <w:r>
        <w:softHyphen/>
        <w:t>гории О3, общее устройство прицепа, виды подвесок, применяемых на прицепах, назначение и устройство рабо</w:t>
      </w:r>
      <w:r>
        <w:softHyphen/>
        <w:t>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w:t>
      </w:r>
      <w:r>
        <w:softHyphen/>
        <w:t>па.</w:t>
      </w:r>
    </w:p>
    <w:p w:rsidR="00847211" w:rsidRDefault="008960A5">
      <w:pPr>
        <w:pStyle w:val="41"/>
        <w:framePr w:w="7286" w:h="2458" w:hRule="exact" w:wrap="none" w:vAnchor="page" w:hAnchor="page" w:x="8535" w:y="10034"/>
        <w:numPr>
          <w:ilvl w:val="0"/>
          <w:numId w:val="83"/>
        </w:numPr>
        <w:shd w:val="clear" w:color="auto" w:fill="auto"/>
        <w:tabs>
          <w:tab w:val="left" w:pos="742"/>
        </w:tabs>
        <w:spacing w:line="158" w:lineRule="exact"/>
        <w:ind w:left="20" w:firstLine="220"/>
      </w:pPr>
      <w:r>
        <w:t>Техническое обслуживание.</w:t>
      </w:r>
    </w:p>
    <w:p w:rsidR="00847211" w:rsidRDefault="008960A5">
      <w:pPr>
        <w:pStyle w:val="41"/>
        <w:framePr w:w="7286" w:h="2458" w:hRule="exact" w:wrap="none" w:vAnchor="page" w:hAnchor="page" w:x="8535" w:y="10034"/>
        <w:shd w:val="clear" w:color="auto" w:fill="auto"/>
        <w:spacing w:line="158" w:lineRule="exact"/>
        <w:ind w:left="20" w:right="20" w:firstLine="220"/>
      </w:pPr>
      <w:r>
        <w:t>Техническое обслуживание прицепов: виды и периодичность технического обслуживания прицепов, контр</w:t>
      </w:r>
      <w:r>
        <w:softHyphen/>
        <w:t>ольный осмотр и ежедневное техническое обслуживание прицепов, подготовка прицепа к техническому осмо</w:t>
      </w:r>
      <w:r>
        <w:softHyphen/>
        <w:t>тру.</w:t>
      </w:r>
    </w:p>
    <w:p w:rsidR="00847211" w:rsidRDefault="008960A5">
      <w:pPr>
        <w:pStyle w:val="41"/>
        <w:framePr w:w="7286" w:h="2458" w:hRule="exact" w:wrap="none" w:vAnchor="page" w:hAnchor="page" w:x="8535" w:y="10034"/>
        <w:shd w:val="clear" w:color="auto" w:fill="auto"/>
        <w:spacing w:line="158" w:lineRule="exact"/>
        <w:ind w:left="20" w:right="20" w:firstLine="220"/>
      </w:pPr>
      <w:r>
        <w:t>Подготовка автопоезда к движению: проверка наличия смазки в механизме узла сцепки, проверка и доведе</w:t>
      </w:r>
      <w:r>
        <w:softHyphen/>
        <w:t>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847211" w:rsidRDefault="008960A5">
      <w:pPr>
        <w:pStyle w:val="41"/>
        <w:framePr w:w="7286" w:h="2458" w:hRule="exact" w:wrap="none" w:vAnchor="page" w:hAnchor="page" w:x="8535" w:y="10034"/>
        <w:numPr>
          <w:ilvl w:val="0"/>
          <w:numId w:val="84"/>
        </w:numPr>
        <w:shd w:val="clear" w:color="auto" w:fill="auto"/>
        <w:tabs>
          <w:tab w:val="left" w:pos="595"/>
        </w:tabs>
        <w:spacing w:line="158" w:lineRule="exact"/>
        <w:ind w:left="20" w:firstLine="220"/>
      </w:pPr>
      <w:r>
        <w:t>Учебный предмет «Основы управления транспортными средствами категории «СЕ».</w:t>
      </w:r>
    </w:p>
    <w:p w:rsidR="00847211" w:rsidRDefault="008960A5">
      <w:pPr>
        <w:pStyle w:val="50"/>
        <w:framePr w:w="7286" w:h="2458" w:hRule="exact" w:wrap="none" w:vAnchor="page" w:hAnchor="page" w:x="8535" w:y="10034"/>
        <w:shd w:val="clear" w:color="auto" w:fill="auto"/>
        <w:spacing w:after="0" w:line="158" w:lineRule="exact"/>
        <w:ind w:right="40"/>
        <w:jc w:val="center"/>
      </w:pPr>
      <w:r>
        <w:t>Распределение учебных часов по разделам и темам</w:t>
      </w:r>
    </w:p>
    <w:p w:rsidR="00847211" w:rsidRDefault="008960A5">
      <w:pPr>
        <w:pStyle w:val="a6"/>
        <w:framePr w:w="619" w:h="188" w:hRule="exact" w:wrap="none" w:vAnchor="page" w:hAnchor="page" w:x="15188" w:y="12496"/>
        <w:shd w:val="clear" w:color="auto" w:fill="auto"/>
      </w:pPr>
      <w:r>
        <w:t>Таблица 3</w:t>
      </w:r>
    </w:p>
    <w:tbl>
      <w:tblPr>
        <w:tblOverlap w:val="never"/>
        <w:tblW w:w="0" w:type="auto"/>
        <w:tblLayout w:type="fixed"/>
        <w:tblCellMar>
          <w:left w:w="10" w:type="dxa"/>
          <w:right w:w="10" w:type="dxa"/>
        </w:tblCellMar>
        <w:tblLook w:val="04A0"/>
      </w:tblPr>
      <w:tblGrid>
        <w:gridCol w:w="3662"/>
        <w:gridCol w:w="710"/>
        <w:gridCol w:w="1464"/>
        <w:gridCol w:w="1440"/>
      </w:tblGrid>
      <w:tr w:rsidR="00847211">
        <w:trPr>
          <w:trHeight w:hRule="exact" w:val="187"/>
        </w:trPr>
        <w:tc>
          <w:tcPr>
            <w:tcW w:w="3662" w:type="dxa"/>
            <w:vMerge w:val="restart"/>
            <w:tcBorders>
              <w:top w:val="single" w:sz="4" w:space="0" w:color="auto"/>
              <w:left w:val="single" w:sz="4" w:space="0" w:color="auto"/>
            </w:tcBorders>
            <w:shd w:val="clear" w:color="auto" w:fill="FFFFFF"/>
          </w:tcPr>
          <w:p w:rsidR="00847211" w:rsidRDefault="008960A5">
            <w:pPr>
              <w:pStyle w:val="41"/>
              <w:framePr w:w="7277" w:h="1546" w:wrap="none" w:vAnchor="page" w:hAnchor="page" w:x="8540" w:y="12700"/>
              <w:shd w:val="clear" w:color="auto" w:fill="auto"/>
              <w:spacing w:line="120" w:lineRule="exact"/>
              <w:ind w:firstLine="0"/>
              <w:jc w:val="center"/>
            </w:pPr>
            <w:r>
              <w:rPr>
                <w:rStyle w:val="21"/>
              </w:rPr>
              <w:t>Наименование разделов и тем</w:t>
            </w:r>
          </w:p>
        </w:tc>
        <w:tc>
          <w:tcPr>
            <w:tcW w:w="3614"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546" w:wrap="none" w:vAnchor="page" w:hAnchor="page" w:x="8540" w:y="12700"/>
              <w:shd w:val="clear" w:color="auto" w:fill="auto"/>
              <w:spacing w:line="120" w:lineRule="exact"/>
              <w:ind w:firstLine="0"/>
              <w:jc w:val="center"/>
            </w:pPr>
            <w:r>
              <w:rPr>
                <w:rStyle w:val="21"/>
              </w:rPr>
              <w:t>Количество часов</w:t>
            </w:r>
          </w:p>
        </w:tc>
      </w:tr>
      <w:tr w:rsidR="00847211">
        <w:trPr>
          <w:trHeight w:hRule="exact" w:val="173"/>
        </w:trPr>
        <w:tc>
          <w:tcPr>
            <w:tcW w:w="3662" w:type="dxa"/>
            <w:vMerge/>
            <w:tcBorders>
              <w:left w:val="single" w:sz="4" w:space="0" w:color="auto"/>
            </w:tcBorders>
            <w:shd w:val="clear" w:color="auto" w:fill="FFFFFF"/>
          </w:tcPr>
          <w:p w:rsidR="00847211" w:rsidRDefault="00847211">
            <w:pPr>
              <w:framePr w:w="7277" w:h="1546" w:wrap="none" w:vAnchor="page" w:hAnchor="page" w:x="8540" w:y="12700"/>
            </w:pPr>
          </w:p>
        </w:tc>
        <w:tc>
          <w:tcPr>
            <w:tcW w:w="710" w:type="dxa"/>
            <w:vMerge w:val="restart"/>
            <w:tcBorders>
              <w:top w:val="single" w:sz="4" w:space="0" w:color="auto"/>
              <w:left w:val="single" w:sz="4" w:space="0" w:color="auto"/>
            </w:tcBorders>
            <w:shd w:val="clear" w:color="auto" w:fill="FFFFFF"/>
          </w:tcPr>
          <w:p w:rsidR="00847211" w:rsidRDefault="008960A5">
            <w:pPr>
              <w:pStyle w:val="41"/>
              <w:framePr w:w="7277" w:h="1546" w:wrap="none" w:vAnchor="page" w:hAnchor="page" w:x="8540" w:y="12700"/>
              <w:shd w:val="clear" w:color="auto" w:fill="auto"/>
              <w:spacing w:line="120" w:lineRule="exact"/>
              <w:ind w:firstLine="0"/>
              <w:jc w:val="center"/>
            </w:pPr>
            <w:r>
              <w:rPr>
                <w:rStyle w:val="21"/>
              </w:rPr>
              <w:t>Всего</w:t>
            </w:r>
          </w:p>
        </w:tc>
        <w:tc>
          <w:tcPr>
            <w:tcW w:w="2904"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546" w:wrap="none" w:vAnchor="page" w:hAnchor="page" w:x="8540" w:y="12700"/>
              <w:shd w:val="clear" w:color="auto" w:fill="auto"/>
              <w:spacing w:line="120" w:lineRule="exact"/>
              <w:ind w:firstLine="0"/>
              <w:jc w:val="center"/>
            </w:pPr>
            <w:r>
              <w:rPr>
                <w:rStyle w:val="21"/>
              </w:rPr>
              <w:t>В том числе</w:t>
            </w:r>
          </w:p>
        </w:tc>
      </w:tr>
      <w:tr w:rsidR="00847211">
        <w:trPr>
          <w:trHeight w:hRule="exact" w:val="336"/>
        </w:trPr>
        <w:tc>
          <w:tcPr>
            <w:tcW w:w="3662" w:type="dxa"/>
            <w:vMerge/>
            <w:tcBorders>
              <w:left w:val="single" w:sz="4" w:space="0" w:color="auto"/>
            </w:tcBorders>
            <w:shd w:val="clear" w:color="auto" w:fill="FFFFFF"/>
          </w:tcPr>
          <w:p w:rsidR="00847211" w:rsidRDefault="00847211">
            <w:pPr>
              <w:framePr w:w="7277" w:h="1546" w:wrap="none" w:vAnchor="page" w:hAnchor="page" w:x="8540" w:y="12700"/>
            </w:pPr>
          </w:p>
        </w:tc>
        <w:tc>
          <w:tcPr>
            <w:tcW w:w="710" w:type="dxa"/>
            <w:vMerge/>
            <w:tcBorders>
              <w:left w:val="single" w:sz="4" w:space="0" w:color="auto"/>
            </w:tcBorders>
            <w:shd w:val="clear" w:color="auto" w:fill="FFFFFF"/>
          </w:tcPr>
          <w:p w:rsidR="00847211" w:rsidRDefault="00847211">
            <w:pPr>
              <w:framePr w:w="7277" w:h="1546" w:wrap="none" w:vAnchor="page" w:hAnchor="page" w:x="8540" w:y="12700"/>
            </w:pPr>
          </w:p>
        </w:tc>
        <w:tc>
          <w:tcPr>
            <w:tcW w:w="1464" w:type="dxa"/>
            <w:tcBorders>
              <w:top w:val="single" w:sz="4" w:space="0" w:color="auto"/>
              <w:left w:val="single" w:sz="4" w:space="0" w:color="auto"/>
            </w:tcBorders>
            <w:shd w:val="clear" w:color="auto" w:fill="FFFFFF"/>
          </w:tcPr>
          <w:p w:rsidR="00847211" w:rsidRDefault="008960A5">
            <w:pPr>
              <w:pStyle w:val="41"/>
              <w:framePr w:w="7277" w:h="1546" w:wrap="none" w:vAnchor="page" w:hAnchor="page" w:x="8540" w:y="12700"/>
              <w:shd w:val="clear" w:color="auto" w:fill="auto"/>
              <w:spacing w:line="120" w:lineRule="exact"/>
              <w:ind w:firstLine="0"/>
              <w:jc w:val="center"/>
            </w:pPr>
            <w:r>
              <w:rPr>
                <w:rStyle w:val="21"/>
              </w:rPr>
              <w:t>Теоретические</w:t>
            </w:r>
          </w:p>
          <w:p w:rsidR="00847211" w:rsidRDefault="008960A5">
            <w:pPr>
              <w:pStyle w:val="41"/>
              <w:framePr w:w="7277" w:h="1546" w:wrap="none" w:vAnchor="page" w:hAnchor="page" w:x="8540" w:y="12700"/>
              <w:shd w:val="clear" w:color="auto" w:fill="auto"/>
              <w:spacing w:line="120" w:lineRule="exact"/>
              <w:ind w:firstLine="0"/>
              <w:jc w:val="center"/>
            </w:pPr>
            <w:r>
              <w:rPr>
                <w:rStyle w:val="21"/>
              </w:rPr>
              <w:t>занятия</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7" w:h="1546" w:wrap="none" w:vAnchor="page" w:hAnchor="page" w:x="8540" w:y="12700"/>
              <w:shd w:val="clear" w:color="auto" w:fill="auto"/>
              <w:spacing w:line="120" w:lineRule="exact"/>
              <w:ind w:firstLine="0"/>
              <w:jc w:val="center"/>
            </w:pPr>
            <w:r>
              <w:rPr>
                <w:rStyle w:val="21"/>
              </w:rPr>
              <w:t>Практичес^</w:t>
            </w:r>
          </w:p>
          <w:p w:rsidR="00847211" w:rsidRDefault="008960A5">
            <w:pPr>
              <w:pStyle w:val="41"/>
              <w:framePr w:w="7277" w:h="1546" w:wrap="none" w:vAnchor="page" w:hAnchor="page" w:x="8540" w:y="12700"/>
              <w:shd w:val="clear" w:color="auto" w:fill="auto"/>
              <w:spacing w:line="120" w:lineRule="exact"/>
              <w:ind w:firstLine="0"/>
              <w:jc w:val="center"/>
            </w:pPr>
            <w:r>
              <w:rPr>
                <w:rStyle w:val="21"/>
              </w:rPr>
              <w:t>занятия</w:t>
            </w:r>
          </w:p>
        </w:tc>
      </w:tr>
      <w:tr w:rsidR="00847211">
        <w:trPr>
          <w:trHeight w:hRule="exact" w:val="331"/>
        </w:trPr>
        <w:tc>
          <w:tcPr>
            <w:tcW w:w="3662" w:type="dxa"/>
            <w:tcBorders>
              <w:top w:val="single" w:sz="4" w:space="0" w:color="auto"/>
              <w:left w:val="single" w:sz="4" w:space="0" w:color="auto"/>
            </w:tcBorders>
            <w:shd w:val="clear" w:color="auto" w:fill="FFFFFF"/>
          </w:tcPr>
          <w:p w:rsidR="00847211" w:rsidRDefault="008960A5">
            <w:pPr>
              <w:pStyle w:val="41"/>
              <w:framePr w:w="7277" w:h="1546" w:wrap="none" w:vAnchor="page" w:hAnchor="page" w:x="8540" w:y="12700"/>
              <w:shd w:val="clear" w:color="auto" w:fill="auto"/>
              <w:ind w:firstLine="0"/>
            </w:pPr>
            <w:r>
              <w:rPr>
                <w:rStyle w:val="21"/>
              </w:rPr>
              <w:t>Особенности управления автопоездом в штатных ситуа</w:t>
            </w:r>
            <w:r>
              <w:rPr>
                <w:rStyle w:val="21"/>
              </w:rPr>
              <w:softHyphen/>
              <w:t>циях</w:t>
            </w:r>
          </w:p>
        </w:tc>
        <w:tc>
          <w:tcPr>
            <w:tcW w:w="710" w:type="dxa"/>
            <w:tcBorders>
              <w:top w:val="single" w:sz="4" w:space="0" w:color="auto"/>
              <w:left w:val="single" w:sz="4" w:space="0" w:color="auto"/>
            </w:tcBorders>
            <w:shd w:val="clear" w:color="auto" w:fill="FFFFFF"/>
          </w:tcPr>
          <w:p w:rsidR="00847211" w:rsidRDefault="008960A5">
            <w:pPr>
              <w:pStyle w:val="41"/>
              <w:framePr w:w="7277" w:h="1546" w:wrap="none" w:vAnchor="page" w:hAnchor="page" w:x="8540" w:y="12700"/>
              <w:shd w:val="clear" w:color="auto" w:fill="auto"/>
              <w:spacing w:line="120" w:lineRule="exact"/>
              <w:ind w:firstLine="0"/>
              <w:jc w:val="center"/>
            </w:pPr>
            <w:r>
              <w:rPr>
                <w:rStyle w:val="21"/>
              </w:rPr>
              <w:t>3</w:t>
            </w:r>
          </w:p>
        </w:tc>
        <w:tc>
          <w:tcPr>
            <w:tcW w:w="1464" w:type="dxa"/>
            <w:tcBorders>
              <w:top w:val="single" w:sz="4" w:space="0" w:color="auto"/>
              <w:left w:val="single" w:sz="4" w:space="0" w:color="auto"/>
            </w:tcBorders>
            <w:shd w:val="clear" w:color="auto" w:fill="FFFFFF"/>
          </w:tcPr>
          <w:p w:rsidR="00847211" w:rsidRDefault="008960A5">
            <w:pPr>
              <w:pStyle w:val="41"/>
              <w:framePr w:w="7277" w:h="1546" w:wrap="none" w:vAnchor="page" w:hAnchor="page" w:x="8540" w:y="12700"/>
              <w:shd w:val="clear" w:color="auto" w:fill="auto"/>
              <w:spacing w:line="120" w:lineRule="exact"/>
              <w:ind w:firstLine="0"/>
              <w:jc w:val="center"/>
            </w:pPr>
            <w:r>
              <w:rPr>
                <w:rStyle w:val="21"/>
              </w:rPr>
              <w:t>2</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7" w:h="1546" w:wrap="none" w:vAnchor="page" w:hAnchor="page" w:x="8540" w:y="12700"/>
              <w:shd w:val="clear" w:color="auto" w:fill="auto"/>
              <w:spacing w:line="120" w:lineRule="exact"/>
              <w:ind w:firstLine="0"/>
              <w:jc w:val="center"/>
            </w:pPr>
            <w:r>
              <w:rPr>
                <w:rStyle w:val="21"/>
              </w:rPr>
              <w:t>1</w:t>
            </w:r>
          </w:p>
        </w:tc>
      </w:tr>
      <w:tr w:rsidR="00847211">
        <w:trPr>
          <w:trHeight w:hRule="exact" w:val="336"/>
        </w:trPr>
        <w:tc>
          <w:tcPr>
            <w:tcW w:w="3662" w:type="dxa"/>
            <w:tcBorders>
              <w:top w:val="single" w:sz="4" w:space="0" w:color="auto"/>
              <w:left w:val="single" w:sz="4" w:space="0" w:color="auto"/>
            </w:tcBorders>
            <w:shd w:val="clear" w:color="auto" w:fill="FFFFFF"/>
          </w:tcPr>
          <w:p w:rsidR="00847211" w:rsidRDefault="008960A5">
            <w:pPr>
              <w:pStyle w:val="41"/>
              <w:framePr w:w="7277" w:h="1546" w:wrap="none" w:vAnchor="page" w:hAnchor="page" w:x="8540" w:y="12700"/>
              <w:shd w:val="clear" w:color="auto" w:fill="auto"/>
              <w:ind w:firstLine="0"/>
            </w:pPr>
            <w:r>
              <w:rPr>
                <w:rStyle w:val="21"/>
              </w:rPr>
              <w:t>Особенности управления автопоездом в нештатных ситу</w:t>
            </w:r>
            <w:r>
              <w:rPr>
                <w:rStyle w:val="21"/>
              </w:rPr>
              <w:softHyphen/>
              <w:t>ациях</w:t>
            </w:r>
          </w:p>
        </w:tc>
        <w:tc>
          <w:tcPr>
            <w:tcW w:w="710" w:type="dxa"/>
            <w:tcBorders>
              <w:top w:val="single" w:sz="4" w:space="0" w:color="auto"/>
              <w:left w:val="single" w:sz="4" w:space="0" w:color="auto"/>
            </w:tcBorders>
            <w:shd w:val="clear" w:color="auto" w:fill="FFFFFF"/>
          </w:tcPr>
          <w:p w:rsidR="00847211" w:rsidRDefault="008960A5">
            <w:pPr>
              <w:pStyle w:val="41"/>
              <w:framePr w:w="7277" w:h="1546" w:wrap="none" w:vAnchor="page" w:hAnchor="page" w:x="8540" w:y="12700"/>
              <w:shd w:val="clear" w:color="auto" w:fill="auto"/>
              <w:spacing w:line="120" w:lineRule="exact"/>
              <w:ind w:firstLine="0"/>
              <w:jc w:val="center"/>
            </w:pPr>
            <w:r>
              <w:rPr>
                <w:rStyle w:val="21"/>
              </w:rPr>
              <w:t>3</w:t>
            </w:r>
          </w:p>
        </w:tc>
        <w:tc>
          <w:tcPr>
            <w:tcW w:w="1464" w:type="dxa"/>
            <w:tcBorders>
              <w:top w:val="single" w:sz="4" w:space="0" w:color="auto"/>
              <w:left w:val="single" w:sz="4" w:space="0" w:color="auto"/>
            </w:tcBorders>
            <w:shd w:val="clear" w:color="auto" w:fill="FFFFFF"/>
          </w:tcPr>
          <w:p w:rsidR="00847211" w:rsidRDefault="008960A5">
            <w:pPr>
              <w:pStyle w:val="41"/>
              <w:framePr w:w="7277" w:h="1546" w:wrap="none" w:vAnchor="page" w:hAnchor="page" w:x="8540" w:y="12700"/>
              <w:shd w:val="clear" w:color="auto" w:fill="auto"/>
              <w:spacing w:line="120" w:lineRule="exact"/>
              <w:ind w:firstLine="0"/>
              <w:jc w:val="center"/>
            </w:pPr>
            <w:r>
              <w:rPr>
                <w:rStyle w:val="21"/>
              </w:rPr>
              <w:t>1</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7" w:h="1546" w:wrap="none" w:vAnchor="page" w:hAnchor="page" w:x="8540" w:y="12700"/>
              <w:shd w:val="clear" w:color="auto" w:fill="auto"/>
              <w:spacing w:line="120" w:lineRule="exact"/>
              <w:ind w:firstLine="0"/>
              <w:jc w:val="center"/>
            </w:pPr>
            <w:r>
              <w:rPr>
                <w:rStyle w:val="21"/>
              </w:rPr>
              <w:t>2</w:t>
            </w:r>
          </w:p>
        </w:tc>
      </w:tr>
      <w:tr w:rsidR="00847211">
        <w:trPr>
          <w:trHeight w:hRule="exact" w:val="182"/>
        </w:trPr>
        <w:tc>
          <w:tcPr>
            <w:tcW w:w="3662"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46" w:wrap="none" w:vAnchor="page" w:hAnchor="page" w:x="8540" w:y="12700"/>
              <w:shd w:val="clear" w:color="auto" w:fill="auto"/>
              <w:spacing w:line="120" w:lineRule="exact"/>
              <w:ind w:firstLine="0"/>
            </w:pPr>
            <w:r>
              <w:rPr>
                <w:rStyle w:val="21"/>
              </w:rPr>
              <w:t>Итого</w:t>
            </w:r>
          </w:p>
        </w:tc>
        <w:tc>
          <w:tcPr>
            <w:tcW w:w="710"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46" w:wrap="none" w:vAnchor="page" w:hAnchor="page" w:x="8540" w:y="12700"/>
              <w:shd w:val="clear" w:color="auto" w:fill="auto"/>
              <w:spacing w:line="120" w:lineRule="exact"/>
              <w:ind w:firstLine="0"/>
              <w:jc w:val="center"/>
            </w:pPr>
            <w:r>
              <w:rPr>
                <w:rStyle w:val="21"/>
              </w:rPr>
              <w:t>6</w:t>
            </w:r>
          </w:p>
        </w:tc>
        <w:tc>
          <w:tcPr>
            <w:tcW w:w="1464"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46" w:wrap="none" w:vAnchor="page" w:hAnchor="page" w:x="8540" w:y="12700"/>
              <w:shd w:val="clear" w:color="auto" w:fill="auto"/>
              <w:spacing w:line="120" w:lineRule="exact"/>
              <w:ind w:firstLine="0"/>
              <w:jc w:val="center"/>
            </w:pPr>
            <w:r>
              <w:rPr>
                <w:rStyle w:val="21"/>
              </w:rPr>
              <w:t>3</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546" w:wrap="none" w:vAnchor="page" w:hAnchor="page" w:x="8540" w:y="12700"/>
              <w:shd w:val="clear" w:color="auto" w:fill="auto"/>
              <w:spacing w:line="120" w:lineRule="exact"/>
              <w:ind w:firstLine="0"/>
              <w:jc w:val="center"/>
            </w:pPr>
            <w:r>
              <w:rPr>
                <w:rStyle w:val="21"/>
              </w:rPr>
              <w:t>3</w:t>
            </w:r>
          </w:p>
        </w:tc>
      </w:tr>
    </w:tbl>
    <w:p w:rsidR="00847211" w:rsidRDefault="008960A5">
      <w:pPr>
        <w:pStyle w:val="41"/>
        <w:framePr w:w="7286" w:h="2650" w:hRule="exact" w:wrap="none" w:vAnchor="page" w:hAnchor="page" w:x="8535" w:y="14330"/>
        <w:shd w:val="clear" w:color="auto" w:fill="auto"/>
        <w:spacing w:line="158" w:lineRule="exact"/>
        <w:ind w:left="20" w:right="20" w:firstLine="220"/>
      </w:pPr>
      <w:r>
        <w:t>Особенности управления автопоездом в штатных ситуациях: причины возникновения поперечных колебаний прицепа во время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w:t>
      </w:r>
      <w:r>
        <w:softHyphen/>
        <w:t>сности при движении автопоезда задним ходом; особенности управления автопоезда в горной местности, на крутых подъемах и спусках; особенности управления автопоездом при движении по дороге с низким коэффици</w:t>
      </w:r>
      <w:r>
        <w:softHyphen/>
        <w:t>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w:t>
      </w:r>
      <w:r>
        <w:softHyphen/>
        <w:t>сти от характеристик перевозимого груза; особенности управления автоцистерной. Решение ситуационных задач.</w:t>
      </w:r>
    </w:p>
    <w:p w:rsidR="00847211" w:rsidRDefault="008960A5">
      <w:pPr>
        <w:pStyle w:val="41"/>
        <w:framePr w:w="7286" w:h="2650" w:hRule="exact" w:wrap="none" w:vAnchor="page" w:hAnchor="page" w:x="8535" w:y="14330"/>
        <w:shd w:val="clear" w:color="auto" w:fill="auto"/>
        <w:spacing w:line="158" w:lineRule="exact"/>
        <w:ind w:left="20" w:right="20" w:firstLine="220"/>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w:t>
      </w:r>
      <w:r>
        <w:softHyphen/>
        <w:t>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847211" w:rsidRDefault="008960A5">
      <w:pPr>
        <w:pStyle w:val="41"/>
        <w:framePr w:w="7286" w:h="355" w:hRule="exact" w:wrap="none" w:vAnchor="page" w:hAnchor="page" w:x="8535" w:y="17082"/>
        <w:numPr>
          <w:ilvl w:val="0"/>
          <w:numId w:val="85"/>
        </w:numPr>
        <w:shd w:val="clear" w:color="auto" w:fill="auto"/>
        <w:tabs>
          <w:tab w:val="left" w:pos="595"/>
        </w:tabs>
        <w:ind w:left="20" w:firstLine="220"/>
      </w:pPr>
      <w:r>
        <w:t>Учебный предмет «Вождение транспортных средств категории «СЕ».</w:t>
      </w:r>
    </w:p>
    <w:p w:rsidR="00847211" w:rsidRDefault="008960A5">
      <w:pPr>
        <w:pStyle w:val="50"/>
        <w:framePr w:w="7286" w:h="355" w:hRule="exact" w:wrap="none" w:vAnchor="page" w:hAnchor="page" w:x="8535" w:y="17082"/>
        <w:shd w:val="clear" w:color="auto" w:fill="auto"/>
        <w:spacing w:after="0" w:line="163" w:lineRule="exact"/>
        <w:ind w:right="40"/>
        <w:jc w:val="center"/>
      </w:pPr>
      <w:r>
        <w:t>Распределение учебных часов по разделам и темам</w:t>
      </w:r>
    </w:p>
    <w:p w:rsidR="00847211" w:rsidRDefault="008960A5">
      <w:pPr>
        <w:pStyle w:val="a6"/>
        <w:framePr w:w="619" w:h="192" w:hRule="exact" w:wrap="none" w:vAnchor="page" w:hAnchor="page" w:x="15188" w:y="17437"/>
        <w:shd w:val="clear" w:color="auto" w:fill="auto"/>
        <w:spacing w:line="163" w:lineRule="exact"/>
      </w:pPr>
      <w:r>
        <w:t>Таблица 4</w:t>
      </w:r>
    </w:p>
    <w:tbl>
      <w:tblPr>
        <w:tblOverlap w:val="never"/>
        <w:tblW w:w="0" w:type="auto"/>
        <w:tblLayout w:type="fixed"/>
        <w:tblCellMar>
          <w:left w:w="10" w:type="dxa"/>
          <w:right w:w="10" w:type="dxa"/>
        </w:tblCellMar>
        <w:tblLook w:val="04A0"/>
      </w:tblPr>
      <w:tblGrid>
        <w:gridCol w:w="5544"/>
        <w:gridCol w:w="1733"/>
      </w:tblGrid>
      <w:tr w:rsidR="00847211">
        <w:trPr>
          <w:trHeight w:hRule="exact" w:val="341"/>
        </w:trPr>
        <w:tc>
          <w:tcPr>
            <w:tcW w:w="5544" w:type="dxa"/>
            <w:tcBorders>
              <w:top w:val="single" w:sz="4" w:space="0" w:color="auto"/>
              <w:left w:val="single" w:sz="4" w:space="0" w:color="auto"/>
            </w:tcBorders>
            <w:shd w:val="clear" w:color="auto" w:fill="FFFFFF"/>
          </w:tcPr>
          <w:p w:rsidR="00847211" w:rsidRDefault="008960A5">
            <w:pPr>
              <w:pStyle w:val="41"/>
              <w:framePr w:w="7277" w:h="1733" w:wrap="none" w:vAnchor="page" w:hAnchor="page" w:x="8540" w:y="17644"/>
              <w:shd w:val="clear" w:color="auto" w:fill="auto"/>
              <w:spacing w:line="120" w:lineRule="exact"/>
              <w:ind w:firstLine="0"/>
              <w:jc w:val="center"/>
            </w:pPr>
            <w:r>
              <w:rPr>
                <w:rStyle w:val="21"/>
              </w:rPr>
              <w:t>Наименование заданий</w:t>
            </w:r>
          </w:p>
        </w:tc>
        <w:tc>
          <w:tcPr>
            <w:tcW w:w="1733" w:type="dxa"/>
            <w:tcBorders>
              <w:top w:val="single" w:sz="4" w:space="0" w:color="auto"/>
              <w:left w:val="single" w:sz="4" w:space="0" w:color="auto"/>
              <w:right w:val="single" w:sz="4" w:space="0" w:color="auto"/>
            </w:tcBorders>
            <w:shd w:val="clear" w:color="auto" w:fill="FFFFFF"/>
          </w:tcPr>
          <w:p w:rsidR="00847211" w:rsidRDefault="008960A5">
            <w:pPr>
              <w:pStyle w:val="41"/>
              <w:framePr w:w="7277" w:h="1733" w:wrap="none" w:vAnchor="page" w:hAnchor="page" w:x="8540" w:y="17644"/>
              <w:shd w:val="clear" w:color="auto" w:fill="auto"/>
              <w:ind w:firstLine="0"/>
            </w:pPr>
            <w:r>
              <w:rPr>
                <w:rStyle w:val="21"/>
              </w:rPr>
              <w:t>Количество часов практического обучения</w:t>
            </w:r>
          </w:p>
        </w:tc>
      </w:tr>
      <w:tr w:rsidR="00847211">
        <w:trPr>
          <w:trHeight w:hRule="exact" w:val="173"/>
        </w:trPr>
        <w:tc>
          <w:tcPr>
            <w:tcW w:w="7277"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733" w:wrap="none" w:vAnchor="page" w:hAnchor="page" w:x="8540" w:y="17644"/>
              <w:shd w:val="clear" w:color="auto" w:fill="auto"/>
              <w:spacing w:line="120" w:lineRule="exact"/>
              <w:ind w:firstLine="0"/>
              <w:jc w:val="center"/>
            </w:pPr>
            <w:r>
              <w:rPr>
                <w:rStyle w:val="21"/>
              </w:rPr>
              <w:t>Первоначальное обучение вождению</w:t>
            </w:r>
          </w:p>
        </w:tc>
      </w:tr>
      <w:tr w:rsidR="00847211">
        <w:trPr>
          <w:trHeight w:hRule="exact" w:val="173"/>
        </w:trPr>
        <w:tc>
          <w:tcPr>
            <w:tcW w:w="5544" w:type="dxa"/>
            <w:tcBorders>
              <w:top w:val="single" w:sz="4" w:space="0" w:color="auto"/>
              <w:left w:val="single" w:sz="4" w:space="0" w:color="auto"/>
            </w:tcBorders>
            <w:shd w:val="clear" w:color="auto" w:fill="FFFFFF"/>
          </w:tcPr>
          <w:p w:rsidR="00847211" w:rsidRDefault="008960A5">
            <w:pPr>
              <w:pStyle w:val="41"/>
              <w:framePr w:w="7277" w:h="1733" w:wrap="none" w:vAnchor="page" w:hAnchor="page" w:x="8540" w:y="17644"/>
              <w:shd w:val="clear" w:color="auto" w:fill="auto"/>
              <w:spacing w:line="120" w:lineRule="exact"/>
              <w:ind w:left="40" w:firstLine="0"/>
              <w:jc w:val="left"/>
            </w:pPr>
            <w:r>
              <w:rPr>
                <w:rStyle w:val="21"/>
              </w:rPr>
              <w:t>Приемы управления транспортным автопоездом</w:t>
            </w:r>
          </w:p>
        </w:tc>
        <w:tc>
          <w:tcPr>
            <w:tcW w:w="1733" w:type="dxa"/>
            <w:tcBorders>
              <w:top w:val="single" w:sz="4" w:space="0" w:color="auto"/>
              <w:left w:val="single" w:sz="4" w:space="0" w:color="auto"/>
              <w:right w:val="single" w:sz="4" w:space="0" w:color="auto"/>
            </w:tcBorders>
            <w:shd w:val="clear" w:color="auto" w:fill="FFFFFF"/>
          </w:tcPr>
          <w:p w:rsidR="00847211" w:rsidRDefault="008960A5">
            <w:pPr>
              <w:pStyle w:val="41"/>
              <w:framePr w:w="7277" w:h="1733" w:wrap="none" w:vAnchor="page" w:hAnchor="page" w:x="8540" w:y="17644"/>
              <w:shd w:val="clear" w:color="auto" w:fill="auto"/>
              <w:spacing w:line="120" w:lineRule="exact"/>
              <w:ind w:firstLine="0"/>
              <w:jc w:val="center"/>
            </w:pPr>
            <w:r>
              <w:rPr>
                <w:rStyle w:val="21"/>
              </w:rPr>
              <w:t>5</w:t>
            </w:r>
          </w:p>
        </w:tc>
      </w:tr>
      <w:tr w:rsidR="00847211">
        <w:trPr>
          <w:trHeight w:hRule="exact" w:val="173"/>
        </w:trPr>
        <w:tc>
          <w:tcPr>
            <w:tcW w:w="5544" w:type="dxa"/>
            <w:tcBorders>
              <w:top w:val="single" w:sz="4" w:space="0" w:color="auto"/>
              <w:left w:val="single" w:sz="4" w:space="0" w:color="auto"/>
            </w:tcBorders>
            <w:shd w:val="clear" w:color="auto" w:fill="FFFFFF"/>
          </w:tcPr>
          <w:p w:rsidR="00847211" w:rsidRDefault="008960A5">
            <w:pPr>
              <w:pStyle w:val="41"/>
              <w:framePr w:w="7277" w:h="1733" w:wrap="none" w:vAnchor="page" w:hAnchor="page" w:x="8540" w:y="17644"/>
              <w:shd w:val="clear" w:color="auto" w:fill="auto"/>
              <w:spacing w:line="120" w:lineRule="exact"/>
              <w:ind w:left="40" w:firstLine="0"/>
              <w:jc w:val="left"/>
            </w:pPr>
            <w:r>
              <w:rPr>
                <w:rStyle w:val="21"/>
              </w:rPr>
              <w:t>Управление автопоездом в ограниченных проездах</w:t>
            </w:r>
          </w:p>
        </w:tc>
        <w:tc>
          <w:tcPr>
            <w:tcW w:w="1733" w:type="dxa"/>
            <w:tcBorders>
              <w:top w:val="single" w:sz="4" w:space="0" w:color="auto"/>
              <w:left w:val="single" w:sz="4" w:space="0" w:color="auto"/>
              <w:right w:val="single" w:sz="4" w:space="0" w:color="auto"/>
            </w:tcBorders>
            <w:shd w:val="clear" w:color="auto" w:fill="FFFFFF"/>
          </w:tcPr>
          <w:p w:rsidR="00847211" w:rsidRDefault="008960A5">
            <w:pPr>
              <w:pStyle w:val="41"/>
              <w:framePr w:w="7277" w:h="1733" w:wrap="none" w:vAnchor="page" w:hAnchor="page" w:x="8540" w:y="17644"/>
              <w:shd w:val="clear" w:color="auto" w:fill="auto"/>
              <w:spacing w:line="120" w:lineRule="exact"/>
              <w:ind w:firstLine="0"/>
              <w:jc w:val="center"/>
            </w:pPr>
            <w:r>
              <w:rPr>
                <w:rStyle w:val="21"/>
              </w:rPr>
              <w:t>7</w:t>
            </w:r>
          </w:p>
        </w:tc>
      </w:tr>
      <w:tr w:rsidR="00847211">
        <w:trPr>
          <w:trHeight w:hRule="exact" w:val="173"/>
        </w:trPr>
        <w:tc>
          <w:tcPr>
            <w:tcW w:w="5544" w:type="dxa"/>
            <w:tcBorders>
              <w:top w:val="single" w:sz="4" w:space="0" w:color="auto"/>
              <w:left w:val="single" w:sz="4" w:space="0" w:color="auto"/>
            </w:tcBorders>
            <w:shd w:val="clear" w:color="auto" w:fill="FFFFFF"/>
          </w:tcPr>
          <w:p w:rsidR="00847211" w:rsidRDefault="008960A5">
            <w:pPr>
              <w:pStyle w:val="41"/>
              <w:framePr w:w="7277" w:h="1733" w:wrap="none" w:vAnchor="page" w:hAnchor="page" w:x="8540" w:y="17644"/>
              <w:shd w:val="clear" w:color="auto" w:fill="auto"/>
              <w:spacing w:line="120" w:lineRule="exact"/>
              <w:ind w:left="40" w:firstLine="0"/>
              <w:jc w:val="left"/>
            </w:pPr>
            <w:r>
              <w:rPr>
                <w:rStyle w:val="21"/>
              </w:rPr>
              <w:t>Итого по разделу</w:t>
            </w:r>
          </w:p>
        </w:tc>
        <w:tc>
          <w:tcPr>
            <w:tcW w:w="1733" w:type="dxa"/>
            <w:tcBorders>
              <w:top w:val="single" w:sz="4" w:space="0" w:color="auto"/>
              <w:left w:val="single" w:sz="4" w:space="0" w:color="auto"/>
              <w:right w:val="single" w:sz="4" w:space="0" w:color="auto"/>
            </w:tcBorders>
            <w:shd w:val="clear" w:color="auto" w:fill="FFFFFF"/>
          </w:tcPr>
          <w:p w:rsidR="00847211" w:rsidRDefault="008960A5">
            <w:pPr>
              <w:pStyle w:val="41"/>
              <w:framePr w:w="7277" w:h="1733" w:wrap="none" w:vAnchor="page" w:hAnchor="page" w:x="8540" w:y="17644"/>
              <w:shd w:val="clear" w:color="auto" w:fill="auto"/>
              <w:spacing w:line="120" w:lineRule="exact"/>
              <w:ind w:firstLine="0"/>
              <w:jc w:val="center"/>
            </w:pPr>
            <w:r>
              <w:rPr>
                <w:rStyle w:val="21"/>
              </w:rPr>
              <w:t>12</w:t>
            </w:r>
          </w:p>
        </w:tc>
      </w:tr>
      <w:tr w:rsidR="00847211">
        <w:trPr>
          <w:trHeight w:hRule="exact" w:val="173"/>
        </w:trPr>
        <w:tc>
          <w:tcPr>
            <w:tcW w:w="7277"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733" w:wrap="none" w:vAnchor="page" w:hAnchor="page" w:x="8540" w:y="17644"/>
              <w:shd w:val="clear" w:color="auto" w:fill="auto"/>
              <w:spacing w:line="120" w:lineRule="exact"/>
              <w:ind w:firstLine="0"/>
              <w:jc w:val="center"/>
            </w:pPr>
            <w:r>
              <w:rPr>
                <w:rStyle w:val="21"/>
              </w:rPr>
              <w:t>Обучение вождению в условиях дорожного движения</w:t>
            </w:r>
          </w:p>
        </w:tc>
      </w:tr>
      <w:tr w:rsidR="00847211">
        <w:trPr>
          <w:trHeight w:hRule="exact" w:val="173"/>
        </w:trPr>
        <w:tc>
          <w:tcPr>
            <w:tcW w:w="5544" w:type="dxa"/>
            <w:tcBorders>
              <w:top w:val="single" w:sz="4" w:space="0" w:color="auto"/>
              <w:left w:val="single" w:sz="4" w:space="0" w:color="auto"/>
            </w:tcBorders>
            <w:shd w:val="clear" w:color="auto" w:fill="FFFFFF"/>
          </w:tcPr>
          <w:p w:rsidR="00847211" w:rsidRDefault="008960A5">
            <w:pPr>
              <w:pStyle w:val="41"/>
              <w:framePr w:w="7277" w:h="1733" w:wrap="none" w:vAnchor="page" w:hAnchor="page" w:x="8540" w:y="17644"/>
              <w:shd w:val="clear" w:color="auto" w:fill="auto"/>
              <w:spacing w:line="120" w:lineRule="exact"/>
              <w:ind w:left="40" w:firstLine="0"/>
              <w:jc w:val="left"/>
            </w:pPr>
            <w:r>
              <w:rPr>
                <w:rStyle w:val="21"/>
              </w:rPr>
              <w:t>Вождение по учебным маршрутам</w:t>
            </w:r>
            <w:r>
              <w:rPr>
                <w:rStyle w:val="21"/>
                <w:vertAlign w:val="superscript"/>
              </w:rPr>
              <w:t>3</w:t>
            </w:r>
          </w:p>
        </w:tc>
        <w:tc>
          <w:tcPr>
            <w:tcW w:w="1733" w:type="dxa"/>
            <w:tcBorders>
              <w:top w:val="single" w:sz="4" w:space="0" w:color="auto"/>
              <w:left w:val="single" w:sz="4" w:space="0" w:color="auto"/>
              <w:right w:val="single" w:sz="4" w:space="0" w:color="auto"/>
            </w:tcBorders>
            <w:shd w:val="clear" w:color="auto" w:fill="FFFFFF"/>
          </w:tcPr>
          <w:p w:rsidR="00847211" w:rsidRDefault="008960A5">
            <w:pPr>
              <w:pStyle w:val="41"/>
              <w:framePr w:w="7277" w:h="1733" w:wrap="none" w:vAnchor="page" w:hAnchor="page" w:x="8540" w:y="17644"/>
              <w:shd w:val="clear" w:color="auto" w:fill="auto"/>
              <w:spacing w:line="120" w:lineRule="exact"/>
              <w:ind w:firstLine="0"/>
              <w:jc w:val="center"/>
            </w:pPr>
            <w:r>
              <w:rPr>
                <w:rStyle w:val="21"/>
              </w:rPr>
              <w:t>12</w:t>
            </w:r>
          </w:p>
        </w:tc>
      </w:tr>
      <w:tr w:rsidR="00847211">
        <w:trPr>
          <w:trHeight w:hRule="exact" w:val="178"/>
        </w:trPr>
        <w:tc>
          <w:tcPr>
            <w:tcW w:w="5544" w:type="dxa"/>
            <w:tcBorders>
              <w:top w:val="single" w:sz="4" w:space="0" w:color="auto"/>
              <w:left w:val="single" w:sz="4" w:space="0" w:color="auto"/>
            </w:tcBorders>
            <w:shd w:val="clear" w:color="auto" w:fill="FFFFFF"/>
          </w:tcPr>
          <w:p w:rsidR="00847211" w:rsidRDefault="008960A5">
            <w:pPr>
              <w:pStyle w:val="41"/>
              <w:framePr w:w="7277" w:h="1733" w:wrap="none" w:vAnchor="page" w:hAnchor="page" w:x="8540" w:y="17644"/>
              <w:shd w:val="clear" w:color="auto" w:fill="auto"/>
              <w:spacing w:line="120" w:lineRule="exact"/>
              <w:ind w:left="40" w:firstLine="0"/>
              <w:jc w:val="left"/>
            </w:pPr>
            <w:r>
              <w:rPr>
                <w:rStyle w:val="21"/>
              </w:rPr>
              <w:t>Итого по разделу</w:t>
            </w:r>
          </w:p>
        </w:tc>
        <w:tc>
          <w:tcPr>
            <w:tcW w:w="1733" w:type="dxa"/>
            <w:tcBorders>
              <w:top w:val="single" w:sz="4" w:space="0" w:color="auto"/>
              <w:left w:val="single" w:sz="4" w:space="0" w:color="auto"/>
              <w:right w:val="single" w:sz="4" w:space="0" w:color="auto"/>
            </w:tcBorders>
            <w:shd w:val="clear" w:color="auto" w:fill="FFFFFF"/>
          </w:tcPr>
          <w:p w:rsidR="00847211" w:rsidRDefault="008960A5">
            <w:pPr>
              <w:pStyle w:val="41"/>
              <w:framePr w:w="7277" w:h="1733" w:wrap="none" w:vAnchor="page" w:hAnchor="page" w:x="8540" w:y="17644"/>
              <w:shd w:val="clear" w:color="auto" w:fill="auto"/>
              <w:spacing w:line="120" w:lineRule="exact"/>
              <w:ind w:firstLine="0"/>
              <w:jc w:val="center"/>
            </w:pPr>
            <w:r>
              <w:rPr>
                <w:rStyle w:val="21"/>
              </w:rPr>
              <w:t>12</w:t>
            </w:r>
          </w:p>
        </w:tc>
      </w:tr>
      <w:tr w:rsidR="00847211">
        <w:trPr>
          <w:trHeight w:hRule="exact" w:val="178"/>
        </w:trPr>
        <w:tc>
          <w:tcPr>
            <w:tcW w:w="5544" w:type="dxa"/>
            <w:tcBorders>
              <w:top w:val="single" w:sz="4" w:space="0" w:color="auto"/>
              <w:left w:val="single" w:sz="4" w:space="0" w:color="auto"/>
              <w:bottom w:val="single" w:sz="4" w:space="0" w:color="auto"/>
            </w:tcBorders>
            <w:shd w:val="clear" w:color="auto" w:fill="FFFFFF"/>
          </w:tcPr>
          <w:p w:rsidR="00847211" w:rsidRDefault="008960A5">
            <w:pPr>
              <w:pStyle w:val="41"/>
              <w:framePr w:w="7277" w:h="1733" w:wrap="none" w:vAnchor="page" w:hAnchor="page" w:x="8540" w:y="17644"/>
              <w:shd w:val="clear" w:color="auto" w:fill="auto"/>
              <w:spacing w:line="120" w:lineRule="exact"/>
              <w:ind w:left="40" w:firstLine="0"/>
              <w:jc w:val="left"/>
            </w:pPr>
            <w:r>
              <w:rPr>
                <w:rStyle w:val="21"/>
              </w:rPr>
              <w:t>Итого</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733" w:wrap="none" w:vAnchor="page" w:hAnchor="page" w:x="8540" w:y="17644"/>
              <w:shd w:val="clear" w:color="auto" w:fill="auto"/>
              <w:spacing w:line="120" w:lineRule="exact"/>
              <w:ind w:firstLine="0"/>
              <w:jc w:val="center"/>
            </w:pPr>
            <w:r>
              <w:rPr>
                <w:rStyle w:val="21"/>
              </w:rPr>
              <w:t>24</w:t>
            </w:r>
          </w:p>
        </w:tc>
      </w:tr>
    </w:tbl>
    <w:p w:rsidR="00847211" w:rsidRDefault="008960A5">
      <w:pPr>
        <w:pStyle w:val="41"/>
        <w:framePr w:w="7286" w:h="3298" w:hRule="exact" w:wrap="none" w:vAnchor="page" w:hAnchor="page" w:x="8535" w:y="19461"/>
        <w:numPr>
          <w:ilvl w:val="0"/>
          <w:numId w:val="86"/>
        </w:numPr>
        <w:shd w:val="clear" w:color="auto" w:fill="auto"/>
        <w:tabs>
          <w:tab w:val="left" w:pos="742"/>
        </w:tabs>
        <w:spacing w:line="158" w:lineRule="exact"/>
        <w:ind w:left="20" w:firstLine="220"/>
      </w:pPr>
      <w:r>
        <w:t>Первоначальное обучение вождению.</w:t>
      </w:r>
    </w:p>
    <w:p w:rsidR="00847211" w:rsidRDefault="008960A5">
      <w:pPr>
        <w:pStyle w:val="41"/>
        <w:framePr w:w="7286" w:h="3298" w:hRule="exact" w:wrap="none" w:vAnchor="page" w:hAnchor="page" w:x="8535" w:y="19461"/>
        <w:shd w:val="clear" w:color="auto" w:fill="auto"/>
        <w:spacing w:line="158" w:lineRule="exact"/>
        <w:ind w:left="20" w:right="20" w:firstLine="220"/>
      </w:pPr>
      <w:r>
        <w:t>Приемы управления автопоездом: подготовка к выезду, сцепка автопоезда, проверка технического состоя</w:t>
      </w:r>
      <w:r>
        <w:softHyphen/>
        <w:t>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w:t>
      </w:r>
      <w:r>
        <w:softHyphen/>
        <w:t>него вида, остановка; начало движения вперед, движение по прямой, остановка, движение задним ходом с пово</w:t>
      </w:r>
      <w:r>
        <w:softHyphen/>
        <w:t>ротами направо и налево, контролирование траектории и безопасности движения через зеркала заднего вида, остановка, расцепка автопоезда.</w:t>
      </w:r>
    </w:p>
    <w:p w:rsidR="00847211" w:rsidRDefault="008960A5">
      <w:pPr>
        <w:pStyle w:val="41"/>
        <w:framePr w:w="7286" w:h="3298" w:hRule="exact" w:wrap="none" w:vAnchor="page" w:hAnchor="page" w:x="8535" w:y="19461"/>
        <w:shd w:val="clear" w:color="auto" w:fill="auto"/>
        <w:spacing w:line="158" w:lineRule="exact"/>
        <w:ind w:left="20" w:right="20" w:firstLine="220"/>
      </w:pPr>
      <w:r>
        <w:t>Управление автопоездом в ограниченных проездах: повороты налево и направо на 90 градусов при ограни</w:t>
      </w:r>
      <w:r>
        <w:softHyphen/>
        <w:t>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w:t>
      </w:r>
      <w:r>
        <w:softHyphen/>
        <w:t>мы, выезд из «габаритного коридора» передним ходом в сторону, противоположную въезду в «габаритный кори</w:t>
      </w:r>
      <w:r>
        <w:softHyphen/>
        <w:t>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w:t>
      </w:r>
      <w:r>
        <w:softHyphen/>
        <w:t>ном коридоре» задним ходом, остановка, начало движения передним ходом, движение по прямой в «габаритном коридоре» передним ходом, остановка.</w:t>
      </w:r>
    </w:p>
    <w:p w:rsidR="00847211" w:rsidRDefault="008960A5">
      <w:pPr>
        <w:pStyle w:val="41"/>
        <w:framePr w:w="7286" w:h="3298" w:hRule="exact" w:wrap="none" w:vAnchor="page" w:hAnchor="page" w:x="8535" w:y="19461"/>
        <w:numPr>
          <w:ilvl w:val="0"/>
          <w:numId w:val="86"/>
        </w:numPr>
        <w:shd w:val="clear" w:color="auto" w:fill="auto"/>
        <w:tabs>
          <w:tab w:val="left" w:pos="742"/>
        </w:tabs>
        <w:spacing w:line="158" w:lineRule="exact"/>
        <w:ind w:left="20" w:firstLine="220"/>
      </w:pPr>
      <w:r>
        <w:t>Обучение вождению в условиях дорожного движения.</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75" o:spid="_x0000_s1200" type="#_x0000_t32" style="position:absolute;margin-left:344.85pt;margin-top:115.85pt;width:155.05pt;height:0;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" filled="t" strokeweight="1.45pt">
            <v:path arrowok="f"/>
            <o:lock v:ext="edit" shapetype="f"/>
            <w10:wrap anchorx="page" anchory="page"/>
          </v:shape>
        </w:pict>
      </w:r>
      <w:r w:rsidRPr="005D56F7">
        <w:rPr>
          <w:noProof/>
        </w:rPr>
        <w:pict>
          <v:shape id="AutoShape 174" o:spid="_x0000_s1199" type="#_x0000_t32" style="position:absolute;margin-left:53.05pt;margin-top:120.15pt;width:738.05pt;height:0;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" filled="t" strokeweight="1.45pt">
            <v:path arrowok="f"/>
            <o:lock v:ext="edit" shapetype="f"/>
            <w10:wrap anchorx="page" anchory="page"/>
          </v:shape>
        </w:pict>
      </w:r>
    </w:p>
    <w:p w:rsidR="00847211" w:rsidRDefault="008960A5">
      <w:pPr>
        <w:pStyle w:val="23"/>
        <w:framePr w:wrap="none" w:vAnchor="page" w:hAnchor="page" w:x="1042" w:y="1017"/>
        <w:shd w:val="clear" w:color="auto" w:fill="auto"/>
        <w:spacing w:line="150" w:lineRule="exact"/>
        <w:ind w:left="20"/>
      </w:pPr>
      <w:r>
        <w:t>Российская Газета</w:t>
      </w:r>
    </w:p>
    <w:p w:rsidR="00847211" w:rsidRDefault="008960A5">
      <w:pPr>
        <w:pStyle w:val="a8"/>
        <w:framePr w:wrap="none" w:vAnchor="page" w:hAnchor="page" w:x="9457"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0" w:y="998"/>
        <w:shd w:val="clear" w:color="auto" w:fill="auto"/>
        <w:spacing w:line="90" w:lineRule="exact"/>
        <w:ind w:left="20"/>
      </w:pPr>
      <w:r>
        <w:rPr>
          <w:rStyle w:val="0pt"/>
        </w:rPr>
        <w:t xml:space="preserve">№ 172/1 </w:t>
      </w:r>
      <w:r>
        <w:t>(6444/1)</w:t>
      </w:r>
    </w:p>
    <w:p w:rsidR="00847211" w:rsidRPr="00372C15" w:rsidRDefault="005D56F7">
      <w:pPr>
        <w:pStyle w:val="32"/>
        <w:framePr w:wrap="none" w:vAnchor="page" w:hAnchor="page" w:x="15044" w:y="1017"/>
        <w:shd w:val="clear" w:color="auto" w:fill="auto"/>
        <w:spacing w:line="100" w:lineRule="exact"/>
        <w:ind w:left="20"/>
        <w:rPr>
          <w:lang w:val="ru-RU"/>
        </w:rPr>
      </w:pPr>
      <w:hyperlink r:id="rId32"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31" w:y="1380"/>
        <w:shd w:val="clear" w:color="auto" w:fill="auto"/>
        <w:spacing w:line="620" w:lineRule="exact"/>
      </w:pPr>
      <w:bookmarkStart w:id="54" w:name="bookmark57"/>
      <w:r>
        <w:rPr>
          <w:rStyle w:val="12"/>
          <w:b/>
          <w:bCs/>
        </w:rPr>
        <w:t>документы</w:t>
      </w:r>
      <w:bookmarkEnd w:id="54"/>
    </w:p>
    <w:p w:rsidR="00847211" w:rsidRDefault="008960A5">
      <w:pPr>
        <w:pStyle w:val="80"/>
        <w:framePr w:wrap="none" w:vAnchor="page" w:hAnchor="page" w:x="15308" w:y="1263"/>
        <w:shd w:val="clear" w:color="auto" w:fill="auto"/>
        <w:spacing w:line="370" w:lineRule="exact"/>
      </w:pPr>
      <w:r>
        <w:t>27</w:t>
      </w:r>
    </w:p>
    <w:p w:rsidR="00847211" w:rsidRDefault="008960A5">
      <w:pPr>
        <w:pStyle w:val="41"/>
        <w:framePr w:w="7282" w:h="6341" w:hRule="exact" w:wrap="none" w:vAnchor="page" w:hAnchor="page" w:x="1066" w:y="2658"/>
        <w:shd w:val="clear" w:color="auto" w:fill="auto"/>
        <w:spacing w:after="120"/>
        <w:ind w:left="120" w:right="20" w:firstLine="0"/>
      </w:pPr>
      <w:r>
        <w:t>Вождение по учебным маршрутам: подготовка к началу движения, выезд на дорогу с прилегающей террито-</w:t>
      </w:r>
      <w:r>
        <w:br/>
        <w:t>рии, движение в транспортном потоке, на поворотах, подъемах и спусках, остановка и начало движения на раз-</w:t>
      </w:r>
      <w:r>
        <w:br/>
        <w:t>личных участках дороги и в местах стоянки; подготовка к началу движения, выезд на дорогу с прилегающей тер-</w:t>
      </w:r>
      <w:r>
        <w:br/>
        <w:t>ритории, движение в транспортном потоке, перестроения, повороты, разворот вне перекрестка, опережение,</w:t>
      </w:r>
      <w:r>
        <w:br/>
        <w:t>обгон, объезд препятствия и встречный разъезд, движение по мостам и путепроводам, проезд мест остановок</w:t>
      </w:r>
      <w:r>
        <w:br/>
        <w:t>маршрутных транспортных средств, пешеходных переходов и железнодорожных переездов; подготовка к нача-</w:t>
      </w:r>
      <w:r>
        <w:br/>
        <w:t>лу движения, выезд на дорогу с прилегающей территории, движение в транспортном потоке, проезд регулируе-</w:t>
      </w:r>
      <w:r>
        <w:br/>
        <w:t>мых и нерегулируемых перекрестков в прямом направлении, с поворотами направо и налево, разворотом для</w:t>
      </w:r>
      <w:r>
        <w:br/>
        <w:t>движения в обратном направлении.</w:t>
      </w:r>
    </w:p>
    <w:p w:rsidR="00847211" w:rsidRDefault="008960A5">
      <w:pPr>
        <w:pStyle w:val="25"/>
        <w:framePr w:w="7282" w:h="6341" w:hRule="exact" w:wrap="none" w:vAnchor="page" w:hAnchor="page" w:x="1066" w:y="2658"/>
        <w:numPr>
          <w:ilvl w:val="0"/>
          <w:numId w:val="80"/>
        </w:numPr>
        <w:shd w:val="clear" w:color="auto" w:fill="auto"/>
        <w:tabs>
          <w:tab w:val="left" w:pos="1546"/>
        </w:tabs>
        <w:ind w:left="1340"/>
      </w:pPr>
      <w:bookmarkStart w:id="55" w:name="bookmark58"/>
      <w:r>
        <w:t>ПЛАНИРУЕМЫЕ РЕЗУЛЬТАТЫ ОСВОЕНИЯ ПРИМЕРНОЙ ПРОГРАММЫ</w:t>
      </w:r>
      <w:bookmarkEnd w:id="55"/>
    </w:p>
    <w:p w:rsidR="00847211" w:rsidRDefault="008960A5">
      <w:pPr>
        <w:pStyle w:val="41"/>
        <w:framePr w:w="7282" w:h="6341" w:hRule="exact" w:wrap="none" w:vAnchor="page" w:hAnchor="page" w:x="1066" w:y="2658"/>
        <w:shd w:val="clear" w:color="auto" w:fill="auto"/>
        <w:ind w:left="120" w:firstLine="0"/>
      </w:pPr>
      <w:r>
        <w:t>В результате освоения Примерной программы обучающиеся должны знать:</w:t>
      </w:r>
    </w:p>
    <w:p w:rsidR="00847211" w:rsidRDefault="008960A5">
      <w:pPr>
        <w:pStyle w:val="41"/>
        <w:framePr w:w="7282" w:h="6341" w:hRule="exact" w:wrap="none" w:vAnchor="page" w:hAnchor="page" w:x="1066" w:y="2658"/>
        <w:shd w:val="clear" w:color="auto" w:fill="auto"/>
        <w:ind w:left="120" w:right="1000" w:firstLine="0"/>
        <w:jc w:val="left"/>
      </w:pPr>
      <w:r>
        <w:t>Правила дорожного движения, основы законодательства в сфере дорожного движения;</w:t>
      </w:r>
      <w:r>
        <w:br/>
        <w:t>особенности управления составом транспортных средств в штатных и нештатных ситуациях.</w:t>
      </w:r>
    </w:p>
    <w:p w:rsidR="00847211" w:rsidRDefault="008960A5">
      <w:pPr>
        <w:pStyle w:val="41"/>
        <w:framePr w:w="7282" w:h="6341" w:hRule="exact" w:wrap="none" w:vAnchor="page" w:hAnchor="page" w:x="1066" w:y="2658"/>
        <w:shd w:val="clear" w:color="auto" w:fill="auto"/>
        <w:ind w:left="120" w:right="20" w:firstLine="0"/>
        <w:jc w:val="left"/>
      </w:pPr>
      <w:r>
        <w:t>В результате освоения Примерной программы обучающиеся должны уметь:</w:t>
      </w:r>
      <w:r>
        <w:br/>
        <w:t>безопасно и эффективно управлять составом транспортных средств в различных условиях движения;</w:t>
      </w:r>
      <w:r>
        <w:br/>
        <w:t>соблюдать Правила дорожного движения при управлении составом транспортных средств;</w:t>
      </w:r>
      <w:r>
        <w:br/>
        <w:t>выполнять ежедневное техническое обслуживание состава транспортных средств;</w:t>
      </w:r>
      <w:r>
        <w:br/>
        <w:t>устранять мелкие неисправности в процессе эксплуатации состава транспортных средств;</w:t>
      </w:r>
      <w:r>
        <w:br/>
        <w:t>прогнозировать и предотвращать возникновение опасных дорожно-транспортных ситуаций в процессе</w:t>
      </w:r>
      <w:r>
        <w:br/>
        <w:t>управления составом транспортных средств;</w:t>
      </w:r>
    </w:p>
    <w:p w:rsidR="00847211" w:rsidRDefault="008960A5">
      <w:pPr>
        <w:pStyle w:val="41"/>
        <w:framePr w:w="7282" w:h="6341" w:hRule="exact" w:wrap="none" w:vAnchor="page" w:hAnchor="page" w:x="1066" w:y="2658"/>
        <w:shd w:val="clear" w:color="auto" w:fill="auto"/>
        <w:ind w:left="120" w:right="20" w:firstLine="0"/>
      </w:pPr>
      <w:r>
        <w:t>своевременно принимать правильные решения и уверенно действовать в сложных и опасных дорожных ситу-</w:t>
      </w:r>
      <w:r>
        <w:br/>
        <w:t>ациях;</w:t>
      </w:r>
    </w:p>
    <w:p w:rsidR="00847211" w:rsidRDefault="008960A5">
      <w:pPr>
        <w:pStyle w:val="41"/>
        <w:framePr w:w="7282" w:h="6341" w:hRule="exact" w:wrap="none" w:vAnchor="page" w:hAnchor="page" w:x="1066" w:y="2658"/>
        <w:shd w:val="clear" w:color="auto" w:fill="auto"/>
        <w:spacing w:after="120"/>
        <w:ind w:left="120" w:firstLine="0"/>
      </w:pPr>
      <w:r>
        <w:t>совершенствовать свои навыки управления составом транспортных средств.</w:t>
      </w:r>
    </w:p>
    <w:p w:rsidR="00847211" w:rsidRDefault="008960A5">
      <w:pPr>
        <w:pStyle w:val="25"/>
        <w:framePr w:w="7282" w:h="6341" w:hRule="exact" w:wrap="none" w:vAnchor="page" w:hAnchor="page" w:x="1066" w:y="2658"/>
        <w:numPr>
          <w:ilvl w:val="0"/>
          <w:numId w:val="80"/>
        </w:numPr>
        <w:shd w:val="clear" w:color="auto" w:fill="auto"/>
        <w:tabs>
          <w:tab w:val="left" w:pos="2068"/>
        </w:tabs>
        <w:ind w:left="1900"/>
      </w:pPr>
      <w:bookmarkStart w:id="56" w:name="bookmark59"/>
      <w:r>
        <w:t>УСЛОВИЯ РЕАЛИЗАЦИИ ПРИМЕРНОЙ ПРОГРАММЫ</w:t>
      </w:r>
      <w:bookmarkEnd w:id="56"/>
    </w:p>
    <w:p w:rsidR="00847211" w:rsidRDefault="008960A5">
      <w:pPr>
        <w:pStyle w:val="41"/>
        <w:framePr w:w="7282" w:h="6341" w:hRule="exact" w:wrap="none" w:vAnchor="page" w:hAnchor="page" w:x="1066" w:y="2658"/>
        <w:numPr>
          <w:ilvl w:val="0"/>
          <w:numId w:val="87"/>
        </w:numPr>
        <w:shd w:val="clear" w:color="auto" w:fill="auto"/>
        <w:tabs>
          <w:tab w:val="left" w:pos="619"/>
        </w:tabs>
        <w:ind w:left="120" w:right="20" w:firstLine="0"/>
      </w:pPr>
      <w:r>
        <w:t>Организационно-педагогические условия реализации Примерной программы должны обеспечивать реа-</w:t>
      </w:r>
      <w:r>
        <w:br/>
        <w:t>лизацию Примерной программы в полном объеме, соответствие качества подготовки обучающихся установлен-</w:t>
      </w:r>
      <w:r>
        <w:br/>
        <w:t>ным требованиям, соответствие применяемых форм, средств, методов обучения и воспитания возрастным, пси-</w:t>
      </w:r>
      <w:r>
        <w:br/>
        <w:t>хофизическим особенностям, склонностям, способностям, интересам и потребностям обучающихся.</w:t>
      </w:r>
    </w:p>
    <w:p w:rsidR="00847211" w:rsidRDefault="008960A5">
      <w:pPr>
        <w:pStyle w:val="41"/>
        <w:framePr w:w="7282" w:h="6341" w:hRule="exact" w:wrap="none" w:vAnchor="page" w:hAnchor="page" w:x="1066" w:y="2658"/>
        <w:shd w:val="clear" w:color="auto" w:fill="auto"/>
        <w:ind w:left="120" w:right="20" w:firstLine="0"/>
      </w:pPr>
      <w:r>
        <w:t>Теоретическое обучение проводится в оборудованных учебных кабинетах с использованием учебно-матери-</w:t>
      </w:r>
      <w:r>
        <w:br/>
        <w:t>альной базы, соответствующей установленным требованиям.</w:t>
      </w:r>
    </w:p>
    <w:p w:rsidR="00847211" w:rsidRDefault="008960A5">
      <w:pPr>
        <w:pStyle w:val="41"/>
        <w:framePr w:w="7282" w:h="6341" w:hRule="exact" w:wrap="none" w:vAnchor="page" w:hAnchor="page" w:x="1066" w:y="2658"/>
        <w:shd w:val="clear" w:color="auto" w:fill="auto"/>
        <w:ind w:left="120" w:firstLine="0"/>
      </w:pPr>
      <w:r>
        <w:t>Наполняемость учебной группы не должна превышать 30 человек.</w:t>
      </w:r>
    </w:p>
    <w:p w:rsidR="00847211" w:rsidRDefault="008960A5">
      <w:pPr>
        <w:pStyle w:val="41"/>
        <w:framePr w:w="7282" w:h="6341" w:hRule="exact" w:wrap="none" w:vAnchor="page" w:hAnchor="page" w:x="1066" w:y="2658"/>
        <w:shd w:val="clear" w:color="auto" w:fill="auto"/>
        <w:ind w:left="120" w:right="20" w:firstLine="0"/>
      </w:pPr>
      <w:r>
        <w:t>Продолжительность учебного часа теоретических и практических занятий должна составлять 1 академиче-</w:t>
      </w:r>
      <w:r>
        <w:br/>
        <w:t>ский час (45 минут). Продолжительность учебного часа практического обучения вождению должна составлять 1</w:t>
      </w:r>
      <w:r>
        <w:br/>
        <w:t>астрономический час (60 минут).</w:t>
      </w:r>
    </w:p>
    <w:p w:rsidR="00847211" w:rsidRDefault="008960A5">
      <w:pPr>
        <w:pStyle w:val="41"/>
        <w:framePr w:w="7282" w:h="6341" w:hRule="exact" w:wrap="none" w:vAnchor="page" w:hAnchor="page" w:x="1066" w:y="2658"/>
        <w:shd w:val="clear" w:color="auto" w:fill="auto"/>
        <w:ind w:left="120" w:firstLine="0"/>
      </w:pPr>
      <w:r>
        <w:t>Расчетная формула для определения общего числа учебных кабинетов для теоретического обучения:</w:t>
      </w:r>
    </w:p>
    <w:p w:rsidR="00847211" w:rsidRDefault="008960A5">
      <w:pPr>
        <w:pStyle w:val="41"/>
        <w:framePr w:w="7282" w:h="6341" w:hRule="exact" w:wrap="none" w:vAnchor="page" w:hAnchor="page" w:x="1066" w:y="2658"/>
        <w:shd w:val="clear" w:color="auto" w:fill="auto"/>
        <w:spacing w:line="120" w:lineRule="exact"/>
        <w:ind w:left="3576" w:right="3245" w:firstLine="0"/>
      </w:pPr>
      <w:r>
        <w:rPr>
          <w:rStyle w:val="1"/>
        </w:rPr>
        <w:t>Р</w:t>
      </w:r>
      <w:r>
        <w:rPr>
          <w:rStyle w:val="4pt0pt2"/>
        </w:rPr>
        <w:t>гр</w:t>
      </w:r>
      <w:r>
        <w:rPr>
          <w:rStyle w:val="1"/>
        </w:rPr>
        <w:t>*П</w:t>
      </w:r>
    </w:p>
    <w:p w:rsidR="00847211" w:rsidRDefault="008960A5">
      <w:pPr>
        <w:pStyle w:val="41"/>
        <w:framePr w:wrap="none" w:vAnchor="page" w:hAnchor="page" w:x="1066" w:y="8879"/>
        <w:shd w:val="clear" w:color="auto" w:fill="auto"/>
        <w:spacing w:line="120" w:lineRule="exact"/>
        <w:ind w:left="3160" w:firstLine="0"/>
        <w:jc w:val="left"/>
      </w:pPr>
      <w:r>
        <w:t>П = ■</w:t>
      </w:r>
    </w:p>
    <w:p w:rsidR="00847211" w:rsidRDefault="008960A5">
      <w:pPr>
        <w:pStyle w:val="41"/>
        <w:framePr w:wrap="none" w:vAnchor="page" w:hAnchor="page" w:x="1066" w:y="8966"/>
        <w:numPr>
          <w:ilvl w:val="0"/>
          <w:numId w:val="88"/>
        </w:numPr>
        <w:shd w:val="clear" w:color="auto" w:fill="auto"/>
        <w:tabs>
          <w:tab w:val="left" w:pos="3971"/>
        </w:tabs>
        <w:spacing w:line="120" w:lineRule="exact"/>
        <w:ind w:left="3520" w:right="3101" w:firstLine="0"/>
      </w:pPr>
      <w:r>
        <w:t>75*Ф</w:t>
      </w:r>
      <w:r>
        <w:rPr>
          <w:rStyle w:val="4pt0pt0"/>
        </w:rPr>
        <w:t>пом</w:t>
      </w:r>
    </w:p>
    <w:p w:rsidR="00847211" w:rsidRDefault="008960A5">
      <w:pPr>
        <w:pStyle w:val="41"/>
        <w:framePr w:wrap="none" w:vAnchor="page" w:hAnchor="page" w:x="1066" w:y="15369"/>
        <w:shd w:val="clear" w:color="auto" w:fill="auto"/>
        <w:spacing w:line="120" w:lineRule="exact"/>
        <w:ind w:left="3520" w:right="3206" w:firstLine="0"/>
      </w:pPr>
      <w:r>
        <w:rPr>
          <w:lang w:val="en-US"/>
        </w:rPr>
        <w:t>t*24,5*12</w:t>
      </w:r>
    </w:p>
    <w:p w:rsidR="00847211" w:rsidRDefault="008960A5">
      <w:pPr>
        <w:pStyle w:val="41"/>
        <w:framePr w:wrap="none" w:vAnchor="page" w:hAnchor="page" w:x="1066" w:y="15263"/>
        <w:shd w:val="clear" w:color="auto" w:fill="auto"/>
        <w:spacing w:line="120" w:lineRule="exact"/>
        <w:ind w:left="4120" w:firstLine="0"/>
        <w:jc w:val="left"/>
      </w:pPr>
      <w:r>
        <w:t>-+ 1</w:t>
      </w:r>
    </w:p>
    <w:p w:rsidR="00847211" w:rsidRDefault="008960A5">
      <w:pPr>
        <w:pStyle w:val="29"/>
        <w:framePr w:wrap="none" w:vAnchor="page" w:hAnchor="page" w:x="3625" w:y="19727"/>
        <w:shd w:val="clear" w:color="auto" w:fill="auto"/>
        <w:spacing w:line="120" w:lineRule="exact"/>
      </w:pPr>
      <w:r>
        <w:t>Перечень учебного оборудования</w:t>
      </w:r>
    </w:p>
    <w:tbl>
      <w:tblPr>
        <w:tblOverlap w:val="never"/>
        <w:tblW w:w="0" w:type="auto"/>
        <w:tblLayout w:type="fixed"/>
        <w:tblCellMar>
          <w:left w:w="10" w:type="dxa"/>
          <w:right w:w="10" w:type="dxa"/>
        </w:tblCellMar>
        <w:tblLook w:val="04A0"/>
      </w:tblPr>
      <w:tblGrid>
        <w:gridCol w:w="4646"/>
        <w:gridCol w:w="1310"/>
        <w:gridCol w:w="1315"/>
      </w:tblGrid>
      <w:tr w:rsidR="00847211">
        <w:trPr>
          <w:trHeight w:hRule="exact" w:val="341"/>
        </w:trPr>
        <w:tc>
          <w:tcPr>
            <w:tcW w:w="4646" w:type="dxa"/>
            <w:tcBorders>
              <w:top w:val="single" w:sz="4" w:space="0" w:color="auto"/>
              <w:lef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Наименование учебного оборудования</w:t>
            </w:r>
          </w:p>
        </w:tc>
        <w:tc>
          <w:tcPr>
            <w:tcW w:w="1310" w:type="dxa"/>
            <w:tcBorders>
              <w:top w:val="single" w:sz="4" w:space="0" w:color="auto"/>
              <w:lef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Единица</w:t>
            </w:r>
          </w:p>
          <w:p w:rsidR="00847211" w:rsidRDefault="008960A5">
            <w:pPr>
              <w:pStyle w:val="41"/>
              <w:framePr w:w="7272" w:h="2587" w:wrap="none" w:vAnchor="page" w:hAnchor="page" w:x="1071" w:y="20111"/>
              <w:shd w:val="clear" w:color="auto" w:fill="auto"/>
              <w:spacing w:line="120" w:lineRule="exact"/>
              <w:ind w:firstLine="0"/>
              <w:jc w:val="center"/>
            </w:pPr>
            <w:r>
              <w:rPr>
                <w:rStyle w:val="21"/>
              </w:rPr>
              <w:t>измерения</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Количество</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Оборудование и технические средства обучения</w:t>
            </w:r>
          </w:p>
        </w:tc>
        <w:tc>
          <w:tcPr>
            <w:tcW w:w="1310" w:type="dxa"/>
            <w:tcBorders>
              <w:top w:val="single" w:sz="4" w:space="0" w:color="auto"/>
              <w:left w:val="single" w:sz="4" w:space="0" w:color="auto"/>
            </w:tcBorders>
            <w:shd w:val="clear" w:color="auto" w:fill="FFFFFF"/>
          </w:tcPr>
          <w:p w:rsidR="00847211" w:rsidRDefault="00847211">
            <w:pPr>
              <w:framePr w:w="7272" w:h="2587" w:wrap="none" w:vAnchor="page" w:hAnchor="page" w:x="1071" w:y="20111"/>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2587" w:wrap="none" w:vAnchor="page" w:hAnchor="page" w:x="1071" w:y="20111"/>
              <w:rPr>
                <w:sz w:val="10"/>
                <w:szCs w:val="10"/>
              </w:rPr>
            </w:pP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left="40" w:firstLine="0"/>
              <w:jc w:val="left"/>
            </w:pPr>
            <w:r>
              <w:rPr>
                <w:rStyle w:val="21"/>
              </w:rPr>
              <w:t>Опорно-сцепное устройство</w:t>
            </w:r>
          </w:p>
        </w:tc>
        <w:tc>
          <w:tcPr>
            <w:tcW w:w="1310" w:type="dxa"/>
            <w:tcBorders>
              <w:top w:val="single" w:sz="4" w:space="0" w:color="auto"/>
              <w:lef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left="40" w:firstLine="0"/>
              <w:jc w:val="left"/>
            </w:pPr>
            <w:r>
              <w:rPr>
                <w:rStyle w:val="21"/>
              </w:rPr>
              <w:t>Компьютер с соответствующим программным обеспечением</w:t>
            </w:r>
          </w:p>
        </w:tc>
        <w:tc>
          <w:tcPr>
            <w:tcW w:w="1310" w:type="dxa"/>
            <w:tcBorders>
              <w:top w:val="single" w:sz="4" w:space="0" w:color="auto"/>
              <w:lef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left="40" w:firstLine="0"/>
              <w:jc w:val="left"/>
            </w:pPr>
            <w:r>
              <w:rPr>
                <w:rStyle w:val="21"/>
              </w:rPr>
              <w:t>Мультимедийный проектор</w:t>
            </w:r>
          </w:p>
        </w:tc>
        <w:tc>
          <w:tcPr>
            <w:tcW w:w="1310" w:type="dxa"/>
            <w:tcBorders>
              <w:top w:val="single" w:sz="4" w:space="0" w:color="auto"/>
              <w:lef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left="40" w:firstLine="0"/>
              <w:jc w:val="left"/>
            </w:pPr>
            <w:r>
              <w:rPr>
                <w:rStyle w:val="21"/>
              </w:rPr>
              <w:t>Экран (монитор, электронная доска)</w:t>
            </w:r>
          </w:p>
        </w:tc>
        <w:tc>
          <w:tcPr>
            <w:tcW w:w="1310" w:type="dxa"/>
            <w:tcBorders>
              <w:top w:val="single" w:sz="4" w:space="0" w:color="auto"/>
              <w:lef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left="40" w:firstLine="0"/>
              <w:jc w:val="left"/>
            </w:pPr>
            <w:r>
              <w:rPr>
                <w:rStyle w:val="21"/>
              </w:rPr>
              <w:t>Магнитная доска со схемой населенного пункта</w:t>
            </w:r>
            <w:r>
              <w:rPr>
                <w:rStyle w:val="21"/>
                <w:vertAlign w:val="superscript"/>
              </w:rPr>
              <w:t>4</w:t>
            </w:r>
          </w:p>
        </w:tc>
        <w:tc>
          <w:tcPr>
            <w:tcW w:w="1310" w:type="dxa"/>
            <w:tcBorders>
              <w:top w:val="single" w:sz="4" w:space="0" w:color="auto"/>
              <w:lef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Учебно-наглядные пособия</w:t>
            </w:r>
            <w:r>
              <w:rPr>
                <w:rStyle w:val="21"/>
                <w:vertAlign w:val="superscript"/>
              </w:rPr>
              <w:t>5</w:t>
            </w:r>
          </w:p>
        </w:tc>
        <w:tc>
          <w:tcPr>
            <w:tcW w:w="1310" w:type="dxa"/>
            <w:tcBorders>
              <w:top w:val="single" w:sz="4" w:space="0" w:color="auto"/>
              <w:left w:val="single" w:sz="4" w:space="0" w:color="auto"/>
            </w:tcBorders>
            <w:shd w:val="clear" w:color="auto" w:fill="FFFFFF"/>
          </w:tcPr>
          <w:p w:rsidR="00847211" w:rsidRDefault="00847211">
            <w:pPr>
              <w:framePr w:w="7272" w:h="2587" w:wrap="none" w:vAnchor="page" w:hAnchor="page" w:x="1071" w:y="20111"/>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2587" w:wrap="none" w:vAnchor="page" w:hAnchor="page" w:x="1071" w:y="20111"/>
              <w:rPr>
                <w:sz w:val="10"/>
                <w:szCs w:val="10"/>
              </w:rPr>
            </w:pPr>
          </w:p>
        </w:tc>
      </w:tr>
      <w:tr w:rsidR="00847211">
        <w:trPr>
          <w:trHeight w:hRule="exact" w:val="336"/>
        </w:trPr>
        <w:tc>
          <w:tcPr>
            <w:tcW w:w="4646" w:type="dxa"/>
            <w:tcBorders>
              <w:top w:val="single" w:sz="4" w:space="0" w:color="auto"/>
              <w:left w:val="single" w:sz="4" w:space="0" w:color="auto"/>
            </w:tcBorders>
            <w:shd w:val="clear" w:color="auto" w:fill="FFFFFF"/>
          </w:tcPr>
          <w:p w:rsidR="00847211" w:rsidRDefault="008960A5">
            <w:pPr>
              <w:pStyle w:val="41"/>
              <w:framePr w:w="7272" w:h="2587" w:wrap="none" w:vAnchor="page" w:hAnchor="page" w:x="1071" w:y="20111"/>
              <w:shd w:val="clear" w:color="auto" w:fill="auto"/>
              <w:ind w:firstLine="0"/>
              <w:jc w:val="center"/>
            </w:pPr>
            <w:r>
              <w:rPr>
                <w:rStyle w:val="21"/>
              </w:rPr>
              <w:t>Устройство и техническое обслуживание транспортных средств категории «СЕ» как объектов управления</w:t>
            </w:r>
          </w:p>
        </w:tc>
        <w:tc>
          <w:tcPr>
            <w:tcW w:w="1310" w:type="dxa"/>
            <w:tcBorders>
              <w:top w:val="single" w:sz="4" w:space="0" w:color="auto"/>
              <w:left w:val="single" w:sz="4" w:space="0" w:color="auto"/>
            </w:tcBorders>
            <w:shd w:val="clear" w:color="auto" w:fill="FFFFFF"/>
          </w:tcPr>
          <w:p w:rsidR="00847211" w:rsidRDefault="00847211">
            <w:pPr>
              <w:framePr w:w="7272" w:h="2587" w:wrap="none" w:vAnchor="page" w:hAnchor="page" w:x="1071" w:y="20111"/>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2587" w:wrap="none" w:vAnchor="page" w:hAnchor="page" w:x="1071" w:y="20111"/>
              <w:rPr>
                <w:sz w:val="10"/>
                <w:szCs w:val="10"/>
              </w:rPr>
            </w:pP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left="40" w:firstLine="0"/>
              <w:jc w:val="left"/>
            </w:pPr>
            <w:r>
              <w:rPr>
                <w:rStyle w:val="21"/>
              </w:rPr>
              <w:t>Классификация прицепов</w:t>
            </w:r>
          </w:p>
        </w:tc>
        <w:tc>
          <w:tcPr>
            <w:tcW w:w="1310" w:type="dxa"/>
            <w:tcBorders>
              <w:top w:val="single" w:sz="4" w:space="0" w:color="auto"/>
              <w:lef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left="40" w:firstLine="0"/>
              <w:jc w:val="left"/>
            </w:pPr>
            <w:r>
              <w:rPr>
                <w:rStyle w:val="21"/>
              </w:rPr>
              <w:t>Общее устройство прицепа категории О2, О3, О4</w:t>
            </w:r>
          </w:p>
        </w:tc>
        <w:tc>
          <w:tcPr>
            <w:tcW w:w="1310" w:type="dxa"/>
            <w:tcBorders>
              <w:top w:val="single" w:sz="4" w:space="0" w:color="auto"/>
              <w:lef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left="40" w:firstLine="0"/>
              <w:jc w:val="left"/>
            </w:pPr>
            <w:r>
              <w:rPr>
                <w:rStyle w:val="21"/>
              </w:rPr>
              <w:t>Виды подвесок, применяемых на прицепах</w:t>
            </w:r>
          </w:p>
        </w:tc>
        <w:tc>
          <w:tcPr>
            <w:tcW w:w="1310" w:type="dxa"/>
            <w:tcBorders>
              <w:top w:val="single" w:sz="4" w:space="0" w:color="auto"/>
              <w:lef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bottom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left="40" w:firstLine="0"/>
              <w:jc w:val="left"/>
            </w:pPr>
            <w:r>
              <w:rPr>
                <w:rStyle w:val="21"/>
              </w:rPr>
              <w:t>Устройство рабочей тормозной системы прицепа</w:t>
            </w:r>
          </w:p>
        </w:tc>
        <w:tc>
          <w:tcPr>
            <w:tcW w:w="13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шт</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587" w:wrap="none" w:vAnchor="page" w:hAnchor="page" w:x="1071" w:y="20111"/>
              <w:shd w:val="clear" w:color="auto" w:fill="auto"/>
              <w:spacing w:line="120" w:lineRule="exact"/>
              <w:ind w:firstLine="0"/>
              <w:jc w:val="center"/>
            </w:pPr>
            <w:r>
              <w:rPr>
                <w:rStyle w:val="21"/>
              </w:rPr>
              <w:t>1</w:t>
            </w:r>
          </w:p>
        </w:tc>
      </w:tr>
    </w:tbl>
    <w:tbl>
      <w:tblPr>
        <w:tblOverlap w:val="never"/>
        <w:tblW w:w="0" w:type="auto"/>
        <w:tblLayout w:type="fixed"/>
        <w:tblCellMar>
          <w:left w:w="10" w:type="dxa"/>
          <w:right w:w="10" w:type="dxa"/>
        </w:tblCellMar>
        <w:tblLook w:val="04A0"/>
      </w:tblPr>
      <w:tblGrid>
        <w:gridCol w:w="4646"/>
        <w:gridCol w:w="1310"/>
        <w:gridCol w:w="1315"/>
      </w:tblGrid>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pPr>
            <w:r>
              <w:rPr>
                <w:rStyle w:val="21"/>
              </w:rPr>
              <w:t>Электрооборудование прицепа</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pPr>
            <w:r>
              <w:rPr>
                <w:rStyle w:val="21"/>
              </w:rPr>
              <w:t>Устройство узла сцепки и опорно-сцепного устройства</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341"/>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ind w:firstLine="0"/>
            </w:pPr>
            <w:r>
              <w:rPr>
                <w:rStyle w:val="21"/>
              </w:rPr>
              <w:t>Контрольный осмотр и ежедневное техническое обслуживание автопое</w:t>
            </w:r>
            <w:r>
              <w:rPr>
                <w:rStyle w:val="21"/>
              </w:rPr>
              <w:softHyphen/>
              <w:t>зда</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Основы управления транспортными средствами категории «СЕ»</w:t>
            </w:r>
          </w:p>
        </w:tc>
        <w:tc>
          <w:tcPr>
            <w:tcW w:w="1310" w:type="dxa"/>
            <w:tcBorders>
              <w:top w:val="single" w:sz="4" w:space="0" w:color="auto"/>
              <w:left w:val="single" w:sz="4" w:space="0" w:color="auto"/>
            </w:tcBorders>
            <w:shd w:val="clear" w:color="auto" w:fill="FFFFFF"/>
          </w:tcPr>
          <w:p w:rsidR="00847211" w:rsidRDefault="00847211">
            <w:pPr>
              <w:framePr w:w="7272" w:h="5981" w:wrap="none" w:vAnchor="page" w:hAnchor="page" w:x="8540" w:y="2697"/>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5981" w:wrap="none" w:vAnchor="page" w:hAnchor="page" w:x="8540" w:y="2697"/>
              <w:rPr>
                <w:sz w:val="10"/>
                <w:szCs w:val="10"/>
              </w:rPr>
            </w:pP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pPr>
            <w:r>
              <w:rPr>
                <w:rStyle w:val="21"/>
              </w:rPr>
              <w:t>Управление автопоездом при прохождении поворотов</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Управление автопоездом при обгоне, опережении и встречном разъезде</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pPr>
            <w:r>
              <w:rPr>
                <w:rStyle w:val="21"/>
              </w:rPr>
              <w:t>Маневрирование автопоезда в ограниченном пространстве</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pPr>
            <w:r>
              <w:rPr>
                <w:rStyle w:val="21"/>
              </w:rPr>
              <w:t>Управление автопоездом при движении задним ходом</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pPr>
            <w:r>
              <w:rPr>
                <w:rStyle w:val="21"/>
              </w:rPr>
              <w:t>Перевозка грузов в прицепах различного назначения</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341"/>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ind w:firstLine="0"/>
            </w:pPr>
            <w:r>
              <w:rPr>
                <w:rStyle w:val="21"/>
              </w:rPr>
              <w:t>Причины ухудшения курсовой устойчивости и «складывания» автопоезда при торможении</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pPr>
            <w:r>
              <w:rPr>
                <w:rStyle w:val="21"/>
              </w:rPr>
              <w:t>Причины возникновения заноса и сноса прицепа</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pPr>
            <w:r>
              <w:rPr>
                <w:rStyle w:val="21"/>
              </w:rPr>
              <w:t>Особенности управления автопоездом в горной местности</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pPr>
            <w:r>
              <w:rPr>
                <w:rStyle w:val="21"/>
              </w:rPr>
              <w:t>Типичные опасные ситуации</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pPr>
            <w:r>
              <w:rPr>
                <w:rStyle w:val="21"/>
              </w:rPr>
              <w:t>Типовые примеры допускаемых нарушений ПДД</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Информационные материалы</w:t>
            </w:r>
          </w:p>
        </w:tc>
        <w:tc>
          <w:tcPr>
            <w:tcW w:w="1310" w:type="dxa"/>
            <w:tcBorders>
              <w:top w:val="single" w:sz="4" w:space="0" w:color="auto"/>
              <w:left w:val="single" w:sz="4" w:space="0" w:color="auto"/>
            </w:tcBorders>
            <w:shd w:val="clear" w:color="auto" w:fill="FFFFFF"/>
          </w:tcPr>
          <w:p w:rsidR="00847211" w:rsidRDefault="00847211">
            <w:pPr>
              <w:framePr w:w="7272" w:h="5981" w:wrap="none" w:vAnchor="page" w:hAnchor="page" w:x="8540" w:y="2697"/>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5981" w:wrap="none" w:vAnchor="page" w:hAnchor="page" w:x="8540" w:y="2697"/>
              <w:rPr>
                <w:sz w:val="10"/>
                <w:szCs w:val="10"/>
              </w:rPr>
            </w:pP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Информационный стенд</w:t>
            </w:r>
          </w:p>
        </w:tc>
        <w:tc>
          <w:tcPr>
            <w:tcW w:w="1310" w:type="dxa"/>
            <w:tcBorders>
              <w:top w:val="single" w:sz="4" w:space="0" w:color="auto"/>
              <w:left w:val="single" w:sz="4" w:space="0" w:color="auto"/>
            </w:tcBorders>
            <w:shd w:val="clear" w:color="auto" w:fill="FFFFFF"/>
          </w:tcPr>
          <w:p w:rsidR="00847211" w:rsidRDefault="00847211">
            <w:pPr>
              <w:framePr w:w="7272" w:h="5981" w:wrap="none" w:vAnchor="page" w:hAnchor="page" w:x="8540" w:y="2697"/>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5981" w:wrap="none" w:vAnchor="page" w:hAnchor="page" w:x="8540" w:y="2697"/>
              <w:rPr>
                <w:sz w:val="10"/>
                <w:szCs w:val="10"/>
              </w:rPr>
            </w:pPr>
          </w:p>
        </w:tc>
      </w:tr>
      <w:tr w:rsidR="00847211">
        <w:trPr>
          <w:trHeight w:hRule="exact" w:val="341"/>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ind w:firstLine="0"/>
            </w:pPr>
            <w:r>
              <w:rPr>
                <w:rStyle w:val="21"/>
              </w:rPr>
              <w:t>Закон Российской Федерации от 7 февраля 1992 г. № 2300-1 «О защите прав потребителей»</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pPr>
            <w:r>
              <w:rPr>
                <w:rStyle w:val="21"/>
              </w:rPr>
              <w:t>Копия лицензии с соответствующим приложением</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341"/>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ind w:firstLine="0"/>
            </w:pPr>
            <w:r>
              <w:rPr>
                <w:rStyle w:val="21"/>
              </w:rPr>
              <w:t>Примерная программа профессиональной подготовки водителей тран</w:t>
            </w:r>
            <w:r>
              <w:rPr>
                <w:rStyle w:val="21"/>
              </w:rPr>
              <w:softHyphen/>
              <w:t>спортных средств категории «СЕ»</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341"/>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ind w:firstLine="0"/>
            </w:pPr>
            <w:r>
              <w:rPr>
                <w:rStyle w:val="21"/>
              </w:rPr>
              <w:t>Программа профессиональной подготовки водителей транспортных средств категории «СЕ», согласованная с Госавтоинспекцией</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pPr>
            <w:r>
              <w:rPr>
                <w:rStyle w:val="21"/>
              </w:rPr>
              <w:t>Федеральный закон «О защите прав потребителей»</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pPr>
            <w:r>
              <w:rPr>
                <w:rStyle w:val="21"/>
              </w:rPr>
              <w:t>Учебный план</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pPr>
            <w:r>
              <w:rPr>
                <w:rStyle w:val="21"/>
              </w:rPr>
              <w:t>Календарный учебный график (на каждую учебную группу)</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pPr>
            <w:r>
              <w:rPr>
                <w:rStyle w:val="21"/>
              </w:rPr>
              <w:t>Расписание занятий (на каждую учебную группу)</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pPr>
            <w:r>
              <w:rPr>
                <w:rStyle w:val="21"/>
              </w:rPr>
              <w:t>График учебного вождения (на каждую учебную группу)</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ind w:firstLine="0"/>
            </w:pPr>
            <w:r>
              <w:rPr>
                <w:rStyle w:val="21"/>
              </w:rPr>
              <w:t>Схемы учебных маршрутов, утвержденные руководителем организации, осуществляющей образовательную деятельность</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pPr>
            <w:r>
              <w:rPr>
                <w:rStyle w:val="21"/>
              </w:rPr>
              <w:t>Книга жалоб и предложений</w:t>
            </w:r>
          </w:p>
        </w:tc>
        <w:tc>
          <w:tcPr>
            <w:tcW w:w="1310" w:type="dxa"/>
            <w:tcBorders>
              <w:top w:val="single" w:sz="4" w:space="0" w:color="auto"/>
              <w:lef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bottom w:val="single" w:sz="4" w:space="0" w:color="auto"/>
            </w:tcBorders>
            <w:shd w:val="clear" w:color="auto" w:fill="FFFFFF"/>
          </w:tcPr>
          <w:p w:rsidR="00847211" w:rsidRDefault="008960A5">
            <w:pPr>
              <w:pStyle w:val="41"/>
              <w:framePr w:w="7272" w:h="5981" w:wrap="none" w:vAnchor="page" w:hAnchor="page" w:x="8540" w:y="2697"/>
              <w:shd w:val="clear" w:color="auto" w:fill="auto"/>
              <w:spacing w:line="120" w:lineRule="exact"/>
              <w:ind w:firstLine="0"/>
            </w:pPr>
            <w:r>
              <w:rPr>
                <w:rStyle w:val="21"/>
              </w:rPr>
              <w:t>Адрес официального сайта в сети «Интернет»</w:t>
            </w:r>
          </w:p>
        </w:tc>
        <w:tc>
          <w:tcPr>
            <w:tcW w:w="1310" w:type="dxa"/>
            <w:tcBorders>
              <w:top w:val="single" w:sz="4" w:space="0" w:color="auto"/>
              <w:left w:val="single" w:sz="4" w:space="0" w:color="auto"/>
              <w:bottom w:val="single" w:sz="4" w:space="0" w:color="auto"/>
            </w:tcBorders>
            <w:shd w:val="clear" w:color="auto" w:fill="FFFFFF"/>
          </w:tcPr>
          <w:p w:rsidR="00847211" w:rsidRDefault="00847211">
            <w:pPr>
              <w:framePr w:w="7272" w:h="5981" w:wrap="none" w:vAnchor="page" w:hAnchor="page" w:x="8540" w:y="2697"/>
              <w:rPr>
                <w:sz w:val="10"/>
                <w:szCs w:val="10"/>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72" w:h="5981" w:wrap="none" w:vAnchor="page" w:hAnchor="page" w:x="8540" w:y="2697"/>
              <w:rPr>
                <w:sz w:val="10"/>
                <w:szCs w:val="10"/>
              </w:rPr>
            </w:pPr>
          </w:p>
        </w:tc>
      </w:tr>
    </w:tbl>
    <w:p w:rsidR="00847211" w:rsidRDefault="008960A5">
      <w:pPr>
        <w:pStyle w:val="41"/>
        <w:framePr w:w="7282" w:h="6246" w:hRule="exact" w:wrap="none" w:vAnchor="page" w:hAnchor="page" w:x="1066" w:y="9225"/>
        <w:shd w:val="clear" w:color="auto" w:fill="auto"/>
        <w:ind w:left="120" w:firstLine="0"/>
      </w:pPr>
      <w:r>
        <w:t>где П — число необходимых помещений;</w:t>
      </w:r>
    </w:p>
    <w:p w:rsidR="00847211" w:rsidRDefault="008960A5">
      <w:pPr>
        <w:pStyle w:val="41"/>
        <w:framePr w:w="7282" w:h="6246" w:hRule="exact" w:wrap="none" w:vAnchor="page" w:hAnchor="page" w:x="1066" w:y="9225"/>
        <w:shd w:val="clear" w:color="auto" w:fill="auto"/>
        <w:ind w:left="120" w:right="1000" w:firstLine="0"/>
        <w:jc w:val="left"/>
      </w:pPr>
      <w:r>
        <w:t>Р</w:t>
      </w:r>
      <w:r>
        <w:rPr>
          <w:rStyle w:val="4pt0pt0"/>
        </w:rPr>
        <w:t xml:space="preserve">гр </w:t>
      </w:r>
      <w:r>
        <w:t>— расчетное учебное время полного курса теоретического обучения на одну группу, в часах;</w:t>
      </w:r>
      <w:r>
        <w:br/>
      </w:r>
      <w:r>
        <w:rPr>
          <w:lang w:val="en-US"/>
        </w:rPr>
        <w:t>n</w:t>
      </w:r>
      <w:r w:rsidRPr="00372C15">
        <w:t xml:space="preserve"> </w:t>
      </w:r>
      <w:r>
        <w:t>— общее число групп;</w:t>
      </w:r>
    </w:p>
    <w:p w:rsidR="00847211" w:rsidRDefault="008960A5">
      <w:pPr>
        <w:pStyle w:val="41"/>
        <w:framePr w:w="7282" w:h="6246" w:hRule="exact" w:wrap="none" w:vAnchor="page" w:hAnchor="page" w:x="1066" w:y="9225"/>
        <w:numPr>
          <w:ilvl w:val="0"/>
          <w:numId w:val="89"/>
        </w:numPr>
        <w:shd w:val="clear" w:color="auto" w:fill="auto"/>
        <w:tabs>
          <w:tab w:val="left" w:pos="418"/>
        </w:tabs>
        <w:ind w:left="120" w:firstLine="0"/>
      </w:pPr>
      <w:r>
        <w:t>75 — постоянный коэффициент (загрузка учебного кабинета принимается равной 75%);</w:t>
      </w:r>
    </w:p>
    <w:p w:rsidR="00847211" w:rsidRDefault="008960A5">
      <w:pPr>
        <w:pStyle w:val="41"/>
        <w:framePr w:w="7282" w:h="6246" w:hRule="exact" w:wrap="none" w:vAnchor="page" w:hAnchor="page" w:x="1066" w:y="9225"/>
        <w:shd w:val="clear" w:color="auto" w:fill="auto"/>
        <w:ind w:left="120" w:firstLine="0"/>
      </w:pPr>
      <w:r>
        <w:t>Ф</w:t>
      </w:r>
      <w:r>
        <w:rPr>
          <w:rStyle w:val="4pt0pt0"/>
        </w:rPr>
        <w:t xml:space="preserve">пом — </w:t>
      </w:r>
      <w:r>
        <w:t>фонд времени использования помещения в часах.</w:t>
      </w:r>
    </w:p>
    <w:p w:rsidR="00847211" w:rsidRDefault="008960A5">
      <w:pPr>
        <w:pStyle w:val="41"/>
        <w:framePr w:w="7282" w:h="6246" w:hRule="exact" w:wrap="none" w:vAnchor="page" w:hAnchor="page" w:x="1066" w:y="9225"/>
        <w:shd w:val="clear" w:color="auto" w:fill="auto"/>
        <w:ind w:left="120" w:right="20" w:firstLine="0"/>
      </w:pPr>
      <w:r>
        <w:t>Обучение вождению проводится вне сетки учебного времени мастером производственного обучения индиви-</w:t>
      </w:r>
      <w:r>
        <w:br/>
        <w:t>дуально с каждым обучающимся в соответствии с графиком очередности обучения вождению.</w:t>
      </w:r>
    </w:p>
    <w:p w:rsidR="00847211" w:rsidRDefault="008960A5">
      <w:pPr>
        <w:pStyle w:val="41"/>
        <w:framePr w:w="7282" w:h="6246" w:hRule="exact" w:wrap="none" w:vAnchor="page" w:hAnchor="page" w:x="1066" w:y="9225"/>
        <w:shd w:val="clear" w:color="auto" w:fill="auto"/>
        <w:ind w:left="120" w:right="20" w:firstLine="0"/>
      </w:pPr>
      <w:r>
        <w:t>Обучение вождению состоит из первоначального обучения вождению и обучения практическому вождению</w:t>
      </w:r>
      <w:r>
        <w:br/>
        <w:t>на учебных маршрутах в условиях дорожного движения.</w:t>
      </w:r>
    </w:p>
    <w:p w:rsidR="00847211" w:rsidRDefault="008960A5">
      <w:pPr>
        <w:pStyle w:val="41"/>
        <w:framePr w:w="7282" w:h="6246" w:hRule="exact" w:wrap="none" w:vAnchor="page" w:hAnchor="page" w:x="1066" w:y="9225"/>
        <w:shd w:val="clear" w:color="auto" w:fill="auto"/>
        <w:ind w:left="120" w:right="20" w:firstLine="0"/>
      </w:pPr>
      <w:r>
        <w:t>Первоначальное обучение вождению транспортных средств должно проводиться на закрытых площадках</w:t>
      </w:r>
      <w:r>
        <w:br/>
        <w:t>или автодромах.</w:t>
      </w:r>
    </w:p>
    <w:p w:rsidR="00847211" w:rsidRDefault="008960A5">
      <w:pPr>
        <w:pStyle w:val="41"/>
        <w:framePr w:w="7282" w:h="6246" w:hRule="exact" w:wrap="none" w:vAnchor="page" w:hAnchor="page" w:x="1066" w:y="9225"/>
        <w:shd w:val="clear" w:color="auto" w:fill="auto"/>
        <w:ind w:left="120" w:right="20" w:firstLine="0"/>
      </w:pPr>
      <w:r>
        <w:t>К обучению практическому вождению в условиях дорожного движения допускаются лица, имеющие перво-</w:t>
      </w:r>
      <w:r>
        <w:br/>
        <w:t>начальные навыки управления транспортным средством, представившие медицинскую справку установленного</w:t>
      </w:r>
      <w:r>
        <w:br/>
        <w:t>образца и знающие требования Правил дорожного движения.</w:t>
      </w:r>
    </w:p>
    <w:p w:rsidR="00847211" w:rsidRDefault="008960A5">
      <w:pPr>
        <w:pStyle w:val="41"/>
        <w:framePr w:w="7282" w:h="6246" w:hRule="exact" w:wrap="none" w:vAnchor="page" w:hAnchor="page" w:x="1066" w:y="9225"/>
        <w:shd w:val="clear" w:color="auto" w:fill="auto"/>
        <w:ind w:left="120" w:right="20" w:firstLine="0"/>
      </w:pPr>
      <w:r>
        <w:t>Обучение практическому вождению в условиях дорожного движения проводится на учебных маршрутах,</w:t>
      </w:r>
      <w:r>
        <w:br/>
        <w:t>утверждаемых организацией, осуществляющей образовательную деятельность.</w:t>
      </w:r>
    </w:p>
    <w:p w:rsidR="00847211" w:rsidRDefault="008960A5">
      <w:pPr>
        <w:pStyle w:val="41"/>
        <w:framePr w:w="7282" w:h="6246" w:hRule="exact" w:wrap="none" w:vAnchor="page" w:hAnchor="page" w:x="1066" w:y="9225"/>
        <w:shd w:val="clear" w:color="auto" w:fill="auto"/>
        <w:ind w:left="120" w:right="20" w:firstLine="0"/>
      </w:pPr>
      <w:r>
        <w:t>На занятии по вождению обучающий (мастер производственного обучения) должен иметь при себе документ</w:t>
      </w:r>
      <w:r>
        <w:br/>
        <w:t>на право обучения вождению транспортного средства данной категории, подкатегории, а также удостоверение</w:t>
      </w:r>
      <w:r>
        <w:br/>
        <w:t>на право управления транспортным средством соответствующей категории, подкатегории.</w:t>
      </w:r>
    </w:p>
    <w:p w:rsidR="00847211" w:rsidRDefault="008960A5">
      <w:pPr>
        <w:pStyle w:val="41"/>
        <w:framePr w:w="7282" w:h="6246" w:hRule="exact" w:wrap="none" w:vAnchor="page" w:hAnchor="page" w:x="1066" w:y="9225"/>
        <w:shd w:val="clear" w:color="auto" w:fill="auto"/>
        <w:ind w:left="120" w:right="20" w:firstLine="0"/>
      </w:pPr>
      <w:r>
        <w:t>Транспортное средство, используемое для обучения вождению, должно соответствовать материально-тех-</w:t>
      </w:r>
      <w:r>
        <w:br/>
        <w:t>ническим условиям, предусмотренным пунктом 5.4 Примерной программы.</w:t>
      </w:r>
    </w:p>
    <w:p w:rsidR="00847211" w:rsidRDefault="008960A5">
      <w:pPr>
        <w:pStyle w:val="41"/>
        <w:framePr w:w="7282" w:h="6246" w:hRule="exact" w:wrap="none" w:vAnchor="page" w:hAnchor="page" w:x="1066" w:y="9225"/>
        <w:numPr>
          <w:ilvl w:val="0"/>
          <w:numId w:val="87"/>
        </w:numPr>
        <w:shd w:val="clear" w:color="auto" w:fill="auto"/>
        <w:tabs>
          <w:tab w:val="left" w:pos="619"/>
        </w:tabs>
        <w:ind w:left="120" w:right="20" w:firstLine="0"/>
      </w:pPr>
      <w:r>
        <w:t>Педагогические работники, реализующие программу профессионального обучения водителей транспор-</w:t>
      </w:r>
      <w:r>
        <w:br/>
        <w:t>тных средств, в том числе преподаватели учебных предметов, мастера производственного обучения, должны</w:t>
      </w:r>
      <w:r>
        <w:br/>
        <w:t>удовлетворять квалификационным требованиям, указанным в квалификационных справочниках по соответст-</w:t>
      </w:r>
      <w:r>
        <w:br/>
        <w:t>вующим должностям и (или) профессиональных стандартах.</w:t>
      </w:r>
    </w:p>
    <w:p w:rsidR="00847211" w:rsidRDefault="008960A5">
      <w:pPr>
        <w:pStyle w:val="41"/>
        <w:framePr w:w="7282" w:h="6246" w:hRule="exact" w:wrap="none" w:vAnchor="page" w:hAnchor="page" w:x="1066" w:y="9225"/>
        <w:numPr>
          <w:ilvl w:val="0"/>
          <w:numId w:val="87"/>
        </w:numPr>
        <w:shd w:val="clear" w:color="auto" w:fill="auto"/>
        <w:tabs>
          <w:tab w:val="left" w:pos="393"/>
        </w:tabs>
        <w:ind w:left="120" w:right="1260" w:firstLine="0"/>
        <w:jc w:val="left"/>
      </w:pPr>
      <w:r>
        <w:t>Информационно-методические условия реализации Примерной программы включают:</w:t>
      </w:r>
      <w:r>
        <w:br/>
        <w:t>учебный план;</w:t>
      </w:r>
    </w:p>
    <w:p w:rsidR="00847211" w:rsidRDefault="008960A5">
      <w:pPr>
        <w:pStyle w:val="41"/>
        <w:framePr w:w="7282" w:h="6246" w:hRule="exact" w:wrap="none" w:vAnchor="page" w:hAnchor="page" w:x="1066" w:y="9225"/>
        <w:shd w:val="clear" w:color="auto" w:fill="auto"/>
        <w:ind w:left="120" w:right="4420" w:firstLine="0"/>
        <w:jc w:val="left"/>
      </w:pPr>
      <w:r>
        <w:t>календарный учебный график;</w:t>
      </w:r>
      <w:r>
        <w:br/>
        <w:t>рабочие программы учебных предметов;</w:t>
      </w:r>
      <w:r>
        <w:br/>
        <w:t>методические материалы и разработки;</w:t>
      </w:r>
      <w:r>
        <w:br/>
        <w:t>расписание занятий.</w:t>
      </w:r>
    </w:p>
    <w:p w:rsidR="00847211" w:rsidRDefault="008960A5">
      <w:pPr>
        <w:pStyle w:val="41"/>
        <w:framePr w:w="7282" w:h="6246" w:hRule="exact" w:wrap="none" w:vAnchor="page" w:hAnchor="page" w:x="1066" w:y="9225"/>
        <w:numPr>
          <w:ilvl w:val="0"/>
          <w:numId w:val="87"/>
        </w:numPr>
        <w:shd w:val="clear" w:color="auto" w:fill="auto"/>
        <w:tabs>
          <w:tab w:val="left" w:pos="393"/>
        </w:tabs>
        <w:ind w:left="120" w:firstLine="0"/>
      </w:pPr>
      <w:r>
        <w:t>Материально-технические условия реализации Примерной программы.</w:t>
      </w:r>
    </w:p>
    <w:p w:rsidR="00847211" w:rsidRDefault="008960A5">
      <w:pPr>
        <w:pStyle w:val="41"/>
        <w:framePr w:w="7282" w:h="6246" w:hRule="exact" w:wrap="none" w:vAnchor="page" w:hAnchor="page" w:x="1066" w:y="9225"/>
        <w:shd w:val="clear" w:color="auto" w:fill="auto"/>
        <w:ind w:left="120" w:right="20" w:firstLine="0"/>
      </w:pPr>
      <w:r>
        <w:t>Учебные транспортные средства категории «СЕ» должны быть представлены механическими транспортными</w:t>
      </w:r>
      <w:r>
        <w:br/>
        <w:t>средствами, зарегистрированными в установленном порядке и прицепами, относящимися к одной из категорий</w:t>
      </w:r>
    </w:p>
    <w:p w:rsidR="00847211" w:rsidRDefault="008960A5">
      <w:pPr>
        <w:pStyle w:val="41"/>
        <w:framePr w:w="7282" w:h="6246" w:hRule="exact" w:wrap="none" w:vAnchor="page" w:hAnchor="page" w:x="1066" w:y="9225"/>
        <w:shd w:val="clear" w:color="auto" w:fill="auto"/>
        <w:tabs>
          <w:tab w:val="left" w:pos="393"/>
        </w:tabs>
        <w:ind w:left="120" w:firstLine="0"/>
      </w:pPr>
      <w:r>
        <w:t>О2,</w:t>
      </w:r>
      <w:r>
        <w:tab/>
        <w:t>О3, О4, зарегистрированными в установленном порядке.</w:t>
      </w:r>
    </w:p>
    <w:p w:rsidR="00847211" w:rsidRDefault="008960A5">
      <w:pPr>
        <w:pStyle w:val="41"/>
        <w:framePr w:w="7282" w:h="6246" w:hRule="exact" w:wrap="none" w:vAnchor="page" w:hAnchor="page" w:x="1066" w:y="9225"/>
        <w:shd w:val="clear" w:color="auto" w:fill="auto"/>
        <w:spacing w:after="155"/>
        <w:ind w:left="120" w:firstLine="0"/>
      </w:pPr>
      <w:r>
        <w:t>Расчет количества необходимых механических транспортных средств осуществляется по формуле:</w:t>
      </w:r>
    </w:p>
    <w:p w:rsidR="00847211" w:rsidRDefault="008960A5">
      <w:pPr>
        <w:pStyle w:val="41"/>
        <w:framePr w:w="7282" w:h="6246" w:hRule="exact" w:wrap="none" w:vAnchor="page" w:hAnchor="page" w:x="1066" w:y="9225"/>
        <w:shd w:val="clear" w:color="auto" w:fill="auto"/>
        <w:spacing w:line="120" w:lineRule="exact"/>
        <w:ind w:left="2900" w:firstLine="0"/>
        <w:jc w:val="left"/>
      </w:pPr>
      <w:r>
        <w:t xml:space="preserve">Мтс - </w:t>
      </w:r>
      <w:r>
        <w:rPr>
          <w:vertAlign w:val="superscript"/>
        </w:rPr>
        <w:t>Т</w:t>
      </w:r>
      <w:r>
        <w:t>*</w:t>
      </w:r>
      <w:r>
        <w:rPr>
          <w:vertAlign w:val="superscript"/>
        </w:rPr>
        <w:t>К</w:t>
      </w:r>
    </w:p>
    <w:p w:rsidR="00847211" w:rsidRDefault="008960A5">
      <w:pPr>
        <w:pStyle w:val="41"/>
        <w:framePr w:w="7282" w:h="3975" w:hRule="exact" w:wrap="none" w:vAnchor="page" w:hAnchor="page" w:x="1066" w:y="15628"/>
        <w:shd w:val="clear" w:color="auto" w:fill="auto"/>
        <w:ind w:left="120" w:firstLine="0"/>
      </w:pPr>
      <w:r>
        <w:t>где 1\1тс — количество автотранспортных средств;</w:t>
      </w:r>
    </w:p>
    <w:p w:rsidR="00847211" w:rsidRDefault="008960A5">
      <w:pPr>
        <w:pStyle w:val="41"/>
        <w:framePr w:w="7282" w:h="3975" w:hRule="exact" w:wrap="none" w:vAnchor="page" w:hAnchor="page" w:x="1066" w:y="15628"/>
        <w:shd w:val="clear" w:color="auto" w:fill="auto"/>
        <w:ind w:left="120" w:firstLine="0"/>
      </w:pPr>
      <w:r>
        <w:t>Т — количество часов вождения в соответствии с учебным планом;</w:t>
      </w:r>
    </w:p>
    <w:p w:rsidR="00847211" w:rsidRDefault="008960A5">
      <w:pPr>
        <w:pStyle w:val="41"/>
        <w:framePr w:w="7282" w:h="3975" w:hRule="exact" w:wrap="none" w:vAnchor="page" w:hAnchor="page" w:x="1066" w:y="15628"/>
        <w:shd w:val="clear" w:color="auto" w:fill="auto"/>
        <w:ind w:left="120" w:firstLine="0"/>
      </w:pPr>
      <w:r>
        <w:t>К — количество обучающихся в год;</w:t>
      </w:r>
    </w:p>
    <w:p w:rsidR="00847211" w:rsidRDefault="008960A5">
      <w:pPr>
        <w:pStyle w:val="41"/>
        <w:framePr w:w="7282" w:h="3975" w:hRule="exact" w:wrap="none" w:vAnchor="page" w:hAnchor="page" w:x="1066" w:y="15628"/>
        <w:shd w:val="clear" w:color="auto" w:fill="auto"/>
        <w:ind w:left="120" w:right="20" w:firstLine="0"/>
      </w:pPr>
      <w:r>
        <w:rPr>
          <w:lang w:val="en-US"/>
        </w:rPr>
        <w:t>t</w:t>
      </w:r>
      <w:r w:rsidRPr="00372C15">
        <w:t xml:space="preserve"> </w:t>
      </w:r>
      <w:r>
        <w:t>— время работы одного учебного транспортного средства равно: 7,2 часа — один мастер производственно</w:t>
      </w:r>
      <w:r>
        <w:softHyphen/>
        <w:t>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282" w:h="3975" w:hRule="exact" w:wrap="none" w:vAnchor="page" w:hAnchor="page" w:x="1066" w:y="15628"/>
        <w:numPr>
          <w:ilvl w:val="0"/>
          <w:numId w:val="90"/>
        </w:numPr>
        <w:shd w:val="clear" w:color="auto" w:fill="auto"/>
        <w:tabs>
          <w:tab w:val="left" w:pos="393"/>
        </w:tabs>
        <w:ind w:left="120" w:firstLine="0"/>
      </w:pPr>
      <w:r>
        <w:t>— среднее количество рабочих дней в месяц;</w:t>
      </w:r>
    </w:p>
    <w:p w:rsidR="00847211" w:rsidRDefault="008960A5">
      <w:pPr>
        <w:pStyle w:val="41"/>
        <w:framePr w:w="7282" w:h="3975" w:hRule="exact" w:wrap="none" w:vAnchor="page" w:hAnchor="page" w:x="1066" w:y="15628"/>
        <w:shd w:val="clear" w:color="auto" w:fill="auto"/>
        <w:ind w:left="120" w:firstLine="0"/>
      </w:pPr>
      <w:r>
        <w:t>12 — количество рабочих месяцев в году;</w:t>
      </w:r>
    </w:p>
    <w:p w:rsidR="00847211" w:rsidRDefault="008960A5">
      <w:pPr>
        <w:pStyle w:val="41"/>
        <w:framePr w:w="7282" w:h="3975" w:hRule="exact" w:wrap="none" w:vAnchor="page" w:hAnchor="page" w:x="1066" w:y="15628"/>
        <w:shd w:val="clear" w:color="auto" w:fill="auto"/>
        <w:ind w:left="120" w:firstLine="0"/>
      </w:pPr>
      <w:r>
        <w:t>1 — количество резервных учебных транспортных средств.</w:t>
      </w:r>
    </w:p>
    <w:p w:rsidR="00847211" w:rsidRDefault="008960A5">
      <w:pPr>
        <w:pStyle w:val="41"/>
        <w:framePr w:w="7282" w:h="3975" w:hRule="exact" w:wrap="none" w:vAnchor="page" w:hAnchor="page" w:x="1066" w:y="15628"/>
        <w:shd w:val="clear" w:color="auto" w:fill="auto"/>
        <w:ind w:left="120" w:right="20" w:firstLine="0"/>
      </w:pPr>
      <w:r>
        <w:t>Транспортные средства, используемые для обучения вождению лиц с ограниченными возможностями здо</w:t>
      </w:r>
      <w:r>
        <w:softHyphen/>
        <w:t>ровья, должны быть оборудованы соответствующим ручным или другим предусмотренным для таких лиц управ</w:t>
      </w:r>
      <w:r>
        <w:softHyphen/>
        <w:t>лением.</w:t>
      </w:r>
    </w:p>
    <w:p w:rsidR="00847211" w:rsidRDefault="008960A5">
      <w:pPr>
        <w:pStyle w:val="41"/>
        <w:framePr w:w="7282" w:h="3975" w:hRule="exact" w:wrap="none" w:vAnchor="page" w:hAnchor="page" w:x="1066" w:y="15628"/>
        <w:shd w:val="clear" w:color="auto" w:fill="auto"/>
        <w:ind w:left="120" w:right="20" w:firstLine="0"/>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w:t>
      </w:r>
      <w:r>
        <w:softHyphen/>
        <w:t>ти должностных лиц по обеспечению безопасности дорожного движения, утвержденных Постановлением Сове</w:t>
      </w:r>
      <w:r>
        <w:softHyphen/>
        <w:t>та Министров — 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w:t>
      </w:r>
    </w:p>
    <w:p w:rsidR="00847211" w:rsidRDefault="008960A5">
      <w:pPr>
        <w:pStyle w:val="41"/>
        <w:framePr w:w="7282" w:h="3975" w:hRule="exact" w:wrap="none" w:vAnchor="page" w:hAnchor="page" w:x="1066" w:y="15628"/>
        <w:numPr>
          <w:ilvl w:val="0"/>
          <w:numId w:val="27"/>
        </w:numPr>
        <w:shd w:val="clear" w:color="auto" w:fill="auto"/>
        <w:tabs>
          <w:tab w:val="left" w:pos="393"/>
        </w:tabs>
        <w:ind w:left="120" w:right="20" w:firstLine="0"/>
      </w:pPr>
      <w:r>
        <w:t>ст. 931; № 27, ст. 2693; 2003, № 20, ст. 1899; 2003, № 40, ст. 3891; 2005, № 52, ст. 5733; 2006, № 11, ст. 1179; 2008, № 8, ст. 741; № 17, ст. 1882; 2009, № 2, ст. 233; № 5, ст. 610; 2010, № 9, ст. 976; № 20, ст. 2471; 2011, № 42, ст. 5922;</w:t>
      </w:r>
    </w:p>
    <w:p w:rsidR="00847211" w:rsidRDefault="008960A5">
      <w:pPr>
        <w:pStyle w:val="41"/>
        <w:framePr w:w="7282" w:h="3975" w:hRule="exact" w:wrap="none" w:vAnchor="page" w:hAnchor="page" w:x="1066" w:y="15628"/>
        <w:numPr>
          <w:ilvl w:val="0"/>
          <w:numId w:val="91"/>
        </w:numPr>
        <w:shd w:val="clear" w:color="auto" w:fill="auto"/>
        <w:tabs>
          <w:tab w:val="left" w:pos="619"/>
        </w:tabs>
        <w:ind w:left="120" w:right="20" w:firstLine="0"/>
      </w:pPr>
      <w:r>
        <w:t>№ 1, ст. 154; № 15, ст. 1780; № 30, ст. 4289; № 47, ст. 6505; 2013, № 5, ст. 371; № 5, ст. 404; № 24, ст. 2999; № 31, ст. 4218; № 41, ст. 5194).</w:t>
      </w:r>
    </w:p>
    <w:p w:rsidR="00847211" w:rsidRDefault="008960A5">
      <w:pPr>
        <w:pStyle w:val="a6"/>
        <w:framePr w:wrap="none" w:vAnchor="page" w:hAnchor="page" w:x="7714" w:y="19891"/>
        <w:shd w:val="clear" w:color="auto" w:fill="auto"/>
        <w:spacing w:line="120" w:lineRule="exact"/>
      </w:pPr>
      <w:r>
        <w:t>Таблица 5</w:t>
      </w:r>
    </w:p>
    <w:p w:rsidR="00847211" w:rsidRDefault="008960A5">
      <w:pPr>
        <w:pStyle w:val="41"/>
        <w:framePr w:w="7282" w:h="13988" w:hRule="exact" w:wrap="none" w:vAnchor="page" w:hAnchor="page" w:x="8535" w:y="8767"/>
        <w:shd w:val="clear" w:color="auto" w:fill="auto"/>
        <w:spacing w:line="158" w:lineRule="exact"/>
        <w:ind w:left="20" w:right="20" w:firstLine="220"/>
      </w:pPr>
      <w:r>
        <w:t>Участки закрытой площадки или автодрома (в том числе автоматизированного) для первоначального обуче</w:t>
      </w:r>
      <w:r>
        <w:softHyphen/>
        <w:t>ния вождению транспортных средств, используемые для выполнения учебных (контрольных) заданий, предус</w:t>
      </w:r>
      <w:r>
        <w:softHyphen/>
        <w:t>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47211" w:rsidRDefault="008960A5">
      <w:pPr>
        <w:pStyle w:val="41"/>
        <w:framePr w:w="7282" w:h="13988" w:hRule="exact" w:wrap="none" w:vAnchor="page" w:hAnchor="page" w:x="8535" w:y="8767"/>
        <w:shd w:val="clear" w:color="auto" w:fill="auto"/>
        <w:spacing w:line="158" w:lineRule="exact"/>
        <w:ind w:left="20" w:right="20" w:firstLine="220"/>
      </w:pPr>
      <w:r>
        <w:t>Наклонный участок (эстакада) должен иметь продольный уклон относительно поверхности закрытой пло</w:t>
      </w:r>
      <w:r>
        <w:softHyphen/>
        <w:t>щадки или автодрома в пределах 8—16% включительно, использование колейной эстакады не допускается.</w:t>
      </w:r>
    </w:p>
    <w:p w:rsidR="00847211" w:rsidRDefault="008960A5">
      <w:pPr>
        <w:pStyle w:val="41"/>
        <w:framePr w:w="7282" w:h="13988" w:hRule="exact" w:wrap="none" w:vAnchor="page" w:hAnchor="page" w:x="8535" w:y="8767"/>
        <w:shd w:val="clear" w:color="auto" w:fill="auto"/>
        <w:spacing w:line="158" w:lineRule="exact"/>
        <w:ind w:left="20" w:right="20" w:firstLine="220"/>
      </w:pPr>
      <w: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82" w:h="13988" w:hRule="exact" w:wrap="none" w:vAnchor="page" w:hAnchor="page" w:x="8535" w:y="8767"/>
        <w:shd w:val="clear" w:color="auto" w:fill="auto"/>
        <w:spacing w:line="158" w:lineRule="exact"/>
        <w:ind w:left="20" w:right="20" w:firstLine="220"/>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r>
        <w:rPr>
          <w:vertAlign w:val="superscript"/>
        </w:rPr>
        <w:t>6</w:t>
      </w:r>
      <w:r>
        <w:t>, что соответствует влажному асфальтобетонному покры</w:t>
      </w:r>
      <w:r>
        <w:softHyphen/>
        <w:t>тию.</w:t>
      </w:r>
    </w:p>
    <w:p w:rsidR="00847211" w:rsidRDefault="008960A5">
      <w:pPr>
        <w:pStyle w:val="41"/>
        <w:framePr w:w="7282" w:h="13988" w:hRule="exact" w:wrap="none" w:vAnchor="page" w:hAnchor="page" w:x="8535" w:y="8767"/>
        <w:shd w:val="clear" w:color="auto" w:fill="auto"/>
        <w:spacing w:line="158" w:lineRule="exact"/>
        <w:ind w:left="20" w:right="20" w:firstLine="220"/>
      </w:pPr>
      <w:r>
        <w:t>Для разметки границ выполнения соответствующих заданий применяются конуса разметочные (ограничи</w:t>
      </w:r>
      <w:r>
        <w:softHyphen/>
        <w:t>тельные), стойки разметочные, вехи стержневые. Если размеры закрытой площадки или автодрома не позволя</w:t>
      </w:r>
      <w:r>
        <w:softHyphen/>
        <w:t>ют одновременно разместить на их территории все учебные (контрольные) задания, предусмотренные Пример</w:t>
      </w:r>
      <w:r>
        <w:softHyphen/>
        <w:t>ной программой, то необходимо иметь съемное оборудование, позволяющее разметить границы для поочеред</w:t>
      </w:r>
      <w:r>
        <w:softHyphen/>
        <w:t>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47211" w:rsidRDefault="008960A5">
      <w:pPr>
        <w:pStyle w:val="41"/>
        <w:framePr w:w="7282" w:h="13988" w:hRule="exact" w:wrap="none" w:vAnchor="page" w:hAnchor="page" w:x="8535" w:y="8767"/>
        <w:shd w:val="clear" w:color="auto" w:fill="auto"/>
        <w:spacing w:line="158" w:lineRule="exact"/>
        <w:ind w:left="20" w:right="20" w:firstLine="220"/>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w:t>
      </w:r>
      <w:r>
        <w:softHyphen/>
        <w:t>хности. Продольный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82" w:h="13988" w:hRule="exact" w:wrap="none" w:vAnchor="page" w:hAnchor="page" w:x="8535" w:y="8767"/>
        <w:shd w:val="clear" w:color="auto" w:fill="auto"/>
        <w:spacing w:line="158" w:lineRule="exact"/>
        <w:ind w:left="20" w:right="20" w:firstLine="220"/>
      </w:pPr>
      <w:r>
        <w:t>В случае проведения обучения в темное время суток освещенность закрытой площадки или автодрома долж</w:t>
      </w:r>
      <w:r>
        <w:softHyphen/>
        <w:t>на быть не менее 20 лк. Отношение максимальной освещенности к средней должно быть не более 3:1. Показа</w:t>
      </w:r>
      <w:r>
        <w:softHyphen/>
        <w:t>тель ослепленности установок наружного освещения не должен превышать 150.</w:t>
      </w:r>
    </w:p>
    <w:p w:rsidR="00847211" w:rsidRDefault="008960A5">
      <w:pPr>
        <w:pStyle w:val="41"/>
        <w:framePr w:w="7282" w:h="13988" w:hRule="exact" w:wrap="none" w:vAnchor="page" w:hAnchor="page" w:x="8535" w:y="8767"/>
        <w:shd w:val="clear" w:color="auto" w:fill="auto"/>
        <w:spacing w:line="158" w:lineRule="exact"/>
        <w:ind w:left="20" w:right="20" w:firstLine="220"/>
      </w:pPr>
      <w:r>
        <w:t>На автодроме должен оборудоваться перекресток (регулируемый или нерегулируемый), пешеходный пере</w:t>
      </w:r>
      <w:r>
        <w:softHyphen/>
        <w:t>ход, устанавливаться дорожные знаки.</w:t>
      </w:r>
    </w:p>
    <w:p w:rsidR="00847211" w:rsidRDefault="008960A5">
      <w:pPr>
        <w:pStyle w:val="41"/>
        <w:framePr w:w="7282" w:h="13988" w:hRule="exact" w:wrap="none" w:vAnchor="page" w:hAnchor="page" w:x="8535" w:y="8767"/>
        <w:shd w:val="clear" w:color="auto" w:fill="auto"/>
        <w:spacing w:line="158" w:lineRule="exact"/>
        <w:ind w:left="20" w:right="20" w:firstLine="220"/>
      </w:pPr>
      <w:r>
        <w:t>Автодромы, кроме того, должны быть оборудованы средствами организации дорожного движения в соответ</w:t>
      </w:r>
      <w:r>
        <w:softHyphen/>
        <w:t>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847211" w:rsidRDefault="008960A5">
      <w:pPr>
        <w:pStyle w:val="41"/>
        <w:framePr w:w="7282" w:h="13988" w:hRule="exact" w:wrap="none" w:vAnchor="page" w:hAnchor="page" w:x="8535" w:y="8767"/>
        <w:shd w:val="clear" w:color="auto" w:fill="auto"/>
        <w:spacing w:line="158" w:lineRule="exact"/>
        <w:ind w:left="20" w:right="20" w:firstLine="220"/>
      </w:pPr>
      <w:r>
        <w:t>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w:t>
      </w:r>
      <w:r>
        <w:rPr>
          <w:vertAlign w:val="superscript"/>
        </w:rPr>
        <w:t>7</w:t>
      </w:r>
      <w:r>
        <w:t>.</w:t>
      </w:r>
    </w:p>
    <w:p w:rsidR="00847211" w:rsidRDefault="008960A5">
      <w:pPr>
        <w:pStyle w:val="41"/>
        <w:framePr w:w="7282" w:h="13988" w:hRule="exact" w:wrap="none" w:vAnchor="page" w:hAnchor="page" w:x="8535" w:y="8767"/>
        <w:shd w:val="clear" w:color="auto" w:fill="auto"/>
        <w:spacing w:line="158" w:lineRule="exact"/>
        <w:ind w:left="20" w:right="20" w:firstLine="220"/>
      </w:pPr>
      <w:r>
        <w:t>Автоматизированные автодромы должны быть оборудованы техническими средствами, позволяющими осу</w:t>
      </w:r>
      <w:r>
        <w:softHyphen/>
        <w:t>ществлять контроль, оценку и хранение результатов выполнения учебных (контрольных) заданий в автоматизи</w:t>
      </w:r>
      <w:r>
        <w:softHyphen/>
        <w:t>рованном режиме.</w:t>
      </w:r>
    </w:p>
    <w:p w:rsidR="00847211" w:rsidRDefault="008960A5">
      <w:pPr>
        <w:pStyle w:val="41"/>
        <w:framePr w:w="7282" w:h="13988" w:hRule="exact" w:wrap="none" w:vAnchor="page" w:hAnchor="page" w:x="8535" w:y="8767"/>
        <w:shd w:val="clear" w:color="auto" w:fill="auto"/>
        <w:spacing w:line="158" w:lineRule="exact"/>
        <w:ind w:left="20" w:right="20" w:firstLine="220"/>
      </w:pPr>
      <w:r>
        <w:t>Условия реализации Примерной программы составляют требования к учебно-материальной базе организа</w:t>
      </w:r>
      <w:r>
        <w:softHyphen/>
        <w:t>ции, осуществляющей образовательную деятельность.</w:t>
      </w:r>
    </w:p>
    <w:p w:rsidR="00847211" w:rsidRDefault="008960A5">
      <w:pPr>
        <w:pStyle w:val="41"/>
        <w:framePr w:w="7282" w:h="13988" w:hRule="exact" w:wrap="none" w:vAnchor="page" w:hAnchor="page" w:x="8535" w:y="8767"/>
        <w:shd w:val="clear" w:color="auto" w:fill="auto"/>
        <w:spacing w:after="60" w:line="158" w:lineRule="exact"/>
        <w:ind w:left="20" w:right="20" w:firstLine="220"/>
      </w:pPr>
      <w:r>
        <w:t>Оценка состояния учебно-материальной базы по результатам самообследования образовательной организа</w:t>
      </w:r>
      <w:r>
        <w:softHyphen/>
        <w:t>цией размещается на официальном сайте образовательной организации в информационно-телекоммуникаци</w:t>
      </w:r>
      <w:r>
        <w:softHyphen/>
        <w:t>онной сети «Интернет».</w:t>
      </w:r>
    </w:p>
    <w:p w:rsidR="00847211" w:rsidRDefault="008960A5">
      <w:pPr>
        <w:pStyle w:val="25"/>
        <w:framePr w:w="7282" w:h="13988" w:hRule="exact" w:wrap="none" w:vAnchor="page" w:hAnchor="page" w:x="8535" w:y="8767"/>
        <w:numPr>
          <w:ilvl w:val="0"/>
          <w:numId w:val="80"/>
        </w:numPr>
        <w:shd w:val="clear" w:color="auto" w:fill="auto"/>
        <w:tabs>
          <w:tab w:val="left" w:pos="1436"/>
        </w:tabs>
        <w:spacing w:line="158" w:lineRule="exact"/>
        <w:ind w:left="1220"/>
      </w:pPr>
      <w:bookmarkStart w:id="57" w:name="bookmark60"/>
      <w:r>
        <w:t>СИСТЕМА ОЦЕНКИ РЕЗУЛЬТАТОВ ОСВОЕНИЯ ПРИМЕРНОЙ ПРОГРАММЫ</w:t>
      </w:r>
      <w:bookmarkEnd w:id="57"/>
    </w:p>
    <w:p w:rsidR="00847211" w:rsidRDefault="008960A5">
      <w:pPr>
        <w:pStyle w:val="41"/>
        <w:framePr w:w="7282" w:h="13988" w:hRule="exact" w:wrap="none" w:vAnchor="page" w:hAnchor="page" w:x="8535" w:y="8767"/>
        <w:shd w:val="clear" w:color="auto" w:fill="auto"/>
        <w:spacing w:line="158" w:lineRule="exact"/>
        <w:ind w:left="20" w:right="20" w:firstLine="220"/>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w:t>
      </w:r>
      <w:r>
        <w:softHyphen/>
        <w:t>зовательную деятельность.</w:t>
      </w:r>
    </w:p>
    <w:p w:rsidR="00847211" w:rsidRDefault="008960A5">
      <w:pPr>
        <w:pStyle w:val="41"/>
        <w:framePr w:w="7282" w:h="13988" w:hRule="exact" w:wrap="none" w:vAnchor="page" w:hAnchor="page" w:x="8535" w:y="8767"/>
        <w:shd w:val="clear" w:color="auto" w:fill="auto"/>
        <w:spacing w:line="158" w:lineRule="exact"/>
        <w:ind w:left="20" w:right="20" w:firstLine="220"/>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w:t>
      </w:r>
      <w:r>
        <w:softHyphen/>
        <w:t>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47211" w:rsidRDefault="008960A5">
      <w:pPr>
        <w:pStyle w:val="41"/>
        <w:framePr w:w="7282" w:h="13988" w:hRule="exact" w:wrap="none" w:vAnchor="page" w:hAnchor="page" w:x="8535" w:y="8767"/>
        <w:shd w:val="clear" w:color="auto" w:fill="auto"/>
        <w:spacing w:line="158" w:lineRule="exact"/>
        <w:ind w:left="20" w:firstLine="220"/>
      </w:pPr>
      <w:r>
        <w:t>К проведению квалификационного экзамена привлекаются представители работодателей, их объединений</w:t>
      </w:r>
      <w:r>
        <w:rPr>
          <w:vertAlign w:val="superscript"/>
        </w:rPr>
        <w:t>8</w:t>
      </w:r>
      <w:r>
        <w:t>.</w:t>
      </w:r>
    </w:p>
    <w:p w:rsidR="00847211" w:rsidRDefault="008960A5">
      <w:pPr>
        <w:pStyle w:val="41"/>
        <w:framePr w:w="7282" w:h="13988" w:hRule="exact" w:wrap="none" w:vAnchor="page" w:hAnchor="page" w:x="8535" w:y="8767"/>
        <w:shd w:val="clear" w:color="auto" w:fill="auto"/>
        <w:spacing w:line="158" w:lineRule="exact"/>
        <w:ind w:left="20" w:firstLine="220"/>
      </w:pPr>
      <w:r>
        <w:t>Проверка теоретических знаний при проведении квалификационного экзамена проводится по предметам:</w:t>
      </w:r>
    </w:p>
    <w:p w:rsidR="00847211" w:rsidRDefault="008960A5">
      <w:pPr>
        <w:pStyle w:val="41"/>
        <w:framePr w:w="7282" w:h="13988" w:hRule="exact" w:wrap="none" w:vAnchor="page" w:hAnchor="page" w:x="8535" w:y="8767"/>
        <w:shd w:val="clear" w:color="auto" w:fill="auto"/>
        <w:spacing w:line="158" w:lineRule="exact"/>
        <w:ind w:left="20" w:firstLine="220"/>
      </w:pPr>
      <w:r>
        <w:t>«Устройство и техническое обслуживание транспортных средств категории «СЕ» как объектов управления»;</w:t>
      </w:r>
    </w:p>
    <w:p w:rsidR="00847211" w:rsidRDefault="008960A5">
      <w:pPr>
        <w:pStyle w:val="41"/>
        <w:framePr w:w="7282" w:h="13988" w:hRule="exact" w:wrap="none" w:vAnchor="page" w:hAnchor="page" w:x="8535" w:y="8767"/>
        <w:shd w:val="clear" w:color="auto" w:fill="auto"/>
        <w:spacing w:line="158" w:lineRule="exact"/>
        <w:ind w:left="20" w:firstLine="220"/>
      </w:pPr>
      <w:r>
        <w:t>«Основы управления транспортными средствами категории «СЕ».</w:t>
      </w:r>
    </w:p>
    <w:p w:rsidR="00847211" w:rsidRDefault="008960A5">
      <w:pPr>
        <w:pStyle w:val="41"/>
        <w:framePr w:w="7282" w:h="13988" w:hRule="exact" w:wrap="none" w:vAnchor="page" w:hAnchor="page" w:x="8535" w:y="8767"/>
        <w:shd w:val="clear" w:color="auto" w:fill="auto"/>
        <w:spacing w:line="158" w:lineRule="exact"/>
        <w:ind w:left="20" w:right="20" w:firstLine="220"/>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w:t>
      </w:r>
      <w:r>
        <w:softHyphen/>
        <w:t>зовательную деятельность.</w:t>
      </w:r>
    </w:p>
    <w:p w:rsidR="00847211" w:rsidRDefault="008960A5">
      <w:pPr>
        <w:pStyle w:val="41"/>
        <w:framePr w:w="7282" w:h="13988" w:hRule="exact" w:wrap="none" w:vAnchor="page" w:hAnchor="page" w:x="8535" w:y="8767"/>
        <w:shd w:val="clear" w:color="auto" w:fill="auto"/>
        <w:spacing w:line="158" w:lineRule="exact"/>
        <w:ind w:left="20" w:right="20" w:firstLine="220"/>
      </w:pPr>
      <w:r>
        <w:t>Практическая квалификационная работа при проведении квалификационного экзамена состоит из двух эта</w:t>
      </w:r>
      <w:r>
        <w:softHyphen/>
        <w:t>пов. На первом этапе проверяются первоначальные навыки управления транспортным средством категории «СЕ» на закрытой площадке или автодроме. На втором этапе осуществляется проверка навыков управления транспортным средством категории «СЕ» в условиях дорожного движения.</w:t>
      </w:r>
    </w:p>
    <w:p w:rsidR="00847211" w:rsidRDefault="008960A5">
      <w:pPr>
        <w:pStyle w:val="41"/>
        <w:framePr w:w="7282" w:h="13988" w:hRule="exact" w:wrap="none" w:vAnchor="page" w:hAnchor="page" w:x="8535" w:y="8767"/>
        <w:shd w:val="clear" w:color="auto" w:fill="auto"/>
        <w:spacing w:line="158" w:lineRule="exact"/>
        <w:ind w:left="20" w:right="20" w:firstLine="220"/>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r>
        <w:rPr>
          <w:vertAlign w:val="superscript"/>
        </w:rPr>
        <w:t>9</w:t>
      </w:r>
      <w:r>
        <w:t>.</w:t>
      </w:r>
    </w:p>
    <w:p w:rsidR="00847211" w:rsidRDefault="008960A5">
      <w:pPr>
        <w:pStyle w:val="41"/>
        <w:framePr w:w="7282" w:h="13988" w:hRule="exact" w:wrap="none" w:vAnchor="page" w:hAnchor="page" w:x="8535" w:y="8767"/>
        <w:shd w:val="clear" w:color="auto" w:fill="auto"/>
        <w:spacing w:line="158" w:lineRule="exact"/>
        <w:ind w:left="20" w:right="20" w:firstLine="220"/>
      </w:pPr>
      <w:r>
        <w:t>При обучении вождению на транспортном средстве, оборудованном автоматической трансмиссией, в свиде</w:t>
      </w:r>
      <w:r>
        <w:softHyphen/>
        <w:t>тельстве о профессии водителя делается соответствующая запись.</w:t>
      </w:r>
    </w:p>
    <w:p w:rsidR="00847211" w:rsidRDefault="008960A5">
      <w:pPr>
        <w:pStyle w:val="41"/>
        <w:framePr w:w="7282" w:h="13988" w:hRule="exact" w:wrap="none" w:vAnchor="page" w:hAnchor="page" w:x="8535" w:y="8767"/>
        <w:shd w:val="clear" w:color="auto" w:fill="auto"/>
        <w:spacing w:after="60" w:line="158" w:lineRule="exact"/>
        <w:ind w:left="20" w:right="20" w:firstLine="220"/>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47211" w:rsidRDefault="008960A5">
      <w:pPr>
        <w:pStyle w:val="25"/>
        <w:framePr w:w="7282" w:h="13988" w:hRule="exact" w:wrap="none" w:vAnchor="page" w:hAnchor="page" w:x="8535" w:y="8767"/>
        <w:numPr>
          <w:ilvl w:val="0"/>
          <w:numId w:val="80"/>
        </w:numPr>
        <w:shd w:val="clear" w:color="auto" w:fill="auto"/>
        <w:tabs>
          <w:tab w:val="left" w:pos="485"/>
        </w:tabs>
        <w:spacing w:line="158" w:lineRule="exact"/>
        <w:ind w:left="20" w:firstLine="220"/>
      </w:pPr>
      <w:bookmarkStart w:id="58" w:name="bookmark61"/>
      <w:r>
        <w:t>УЧЕБНО-МЕТОДИЧЕСКИЕ МАТЕРИАЛЫ, ОБЕСПЕЧИВАЮЩИЕ РЕАЛИЗАЦИЮ ПРИМЕРНОЙ ПРОГРАММЫ</w:t>
      </w:r>
      <w:bookmarkEnd w:id="58"/>
    </w:p>
    <w:p w:rsidR="00847211" w:rsidRDefault="008960A5">
      <w:pPr>
        <w:pStyle w:val="41"/>
        <w:framePr w:w="7282" w:h="13988" w:hRule="exact" w:wrap="none" w:vAnchor="page" w:hAnchor="page" w:x="8535" w:y="8767"/>
        <w:shd w:val="clear" w:color="auto" w:fill="auto"/>
        <w:spacing w:line="158" w:lineRule="exact"/>
        <w:ind w:left="20" w:firstLine="220"/>
      </w:pPr>
      <w:r>
        <w:t>Учебно-методические материалы представлены:</w:t>
      </w:r>
    </w:p>
    <w:p w:rsidR="00847211" w:rsidRDefault="008960A5">
      <w:pPr>
        <w:pStyle w:val="41"/>
        <w:framePr w:w="7282" w:h="13988" w:hRule="exact" w:wrap="none" w:vAnchor="page" w:hAnchor="page" w:x="8535" w:y="8767"/>
        <w:shd w:val="clear" w:color="auto" w:fill="auto"/>
        <w:spacing w:line="158" w:lineRule="exact"/>
        <w:ind w:left="20" w:right="20" w:firstLine="220"/>
      </w:pPr>
      <w:r>
        <w:t>примерной программой профессиональной подготовки водителей транспортных средств категории «СЕ», утвержденной в установленном порядке;</w:t>
      </w:r>
    </w:p>
    <w:p w:rsidR="00847211" w:rsidRDefault="008960A5">
      <w:pPr>
        <w:pStyle w:val="41"/>
        <w:framePr w:w="7282" w:h="13988" w:hRule="exact" w:wrap="none" w:vAnchor="page" w:hAnchor="page" w:x="8535" w:y="8767"/>
        <w:shd w:val="clear" w:color="auto" w:fill="auto"/>
        <w:spacing w:line="158" w:lineRule="exact"/>
        <w:ind w:left="20" w:right="20" w:firstLine="220"/>
      </w:pPr>
      <w:r>
        <w:t>программой профессиональной подготовки водителей транспортных средств категории «СЕ», согласован</w:t>
      </w:r>
      <w:r>
        <w:softHyphen/>
        <w:t>ной с Госавтоинспекцией и утвержденной руководителем организации, осуществляющей образовательную дея</w:t>
      </w:r>
      <w:r>
        <w:softHyphen/>
        <w:t>тельность;</w:t>
      </w:r>
    </w:p>
    <w:p w:rsidR="00847211" w:rsidRDefault="008960A5">
      <w:pPr>
        <w:pStyle w:val="41"/>
        <w:framePr w:w="7282" w:h="13988" w:hRule="exact" w:wrap="none" w:vAnchor="page" w:hAnchor="page" w:x="8535" w:y="8767"/>
        <w:shd w:val="clear" w:color="auto" w:fill="auto"/>
        <w:spacing w:line="158" w:lineRule="exact"/>
        <w:ind w:left="20" w:right="20" w:firstLine="220"/>
      </w:pPr>
      <w:r>
        <w:t>методическими рекомендациями по организации образовательного процесса, утвержденными руководите</w:t>
      </w:r>
      <w:r>
        <w:softHyphen/>
        <w:t>лем организации, осуществляющей образовательную деятельность;</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73" o:spid="_x0000_s1198" type="#_x0000_t32" style="position:absolute;margin-left:345.1pt;margin-top:115.85pt;width:155.05pt;height:0;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" filled="t" strokeweight="1.45pt">
            <v:path arrowok="f"/>
            <o:lock v:ext="edit" shapetype="f"/>
            <w10:wrap anchorx="page" anchory="page"/>
          </v:shape>
        </w:pict>
      </w:r>
      <w:r w:rsidRPr="005D56F7">
        <w:rPr>
          <w:noProof/>
        </w:rPr>
        <w:pict>
          <v:shape id="AutoShape 172" o:spid="_x0000_s1197" type="#_x0000_t32" style="position:absolute;margin-left:52.8pt;margin-top:120.15pt;width:738.25pt;height:0;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42" w:y="1017"/>
        <w:shd w:val="clear" w:color="auto" w:fill="auto"/>
        <w:spacing w:line="150" w:lineRule="exact"/>
        <w:ind w:left="20"/>
      </w:pPr>
      <w:r>
        <w:t>Российская Газета</w:t>
      </w:r>
    </w:p>
    <w:p w:rsidR="00847211" w:rsidRDefault="008960A5">
      <w:pPr>
        <w:pStyle w:val="a8"/>
        <w:framePr w:wrap="none" w:vAnchor="page" w:hAnchor="page" w:x="9457"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5" w:y="998"/>
        <w:shd w:val="clear" w:color="auto" w:fill="auto"/>
        <w:spacing w:line="90" w:lineRule="exact"/>
        <w:ind w:left="20"/>
      </w:pPr>
      <w:r>
        <w:rPr>
          <w:rStyle w:val="0pt"/>
        </w:rPr>
        <w:t xml:space="preserve">№ 172/1 </w:t>
      </w:r>
      <w:r>
        <w:t>(6444/1)</w:t>
      </w:r>
    </w:p>
    <w:p w:rsidR="00847211" w:rsidRPr="00372C15" w:rsidRDefault="005D56F7">
      <w:pPr>
        <w:pStyle w:val="32"/>
        <w:framePr w:wrap="none" w:vAnchor="page" w:hAnchor="page" w:x="15049" w:y="1017"/>
        <w:shd w:val="clear" w:color="auto" w:fill="auto"/>
        <w:spacing w:line="100" w:lineRule="exact"/>
        <w:ind w:left="20"/>
        <w:rPr>
          <w:lang w:val="ru-RU"/>
        </w:rPr>
      </w:pPr>
      <w:hyperlink r:id="rId33"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84" w:y="1476"/>
        <w:shd w:val="clear" w:color="auto" w:fill="auto"/>
        <w:spacing w:line="620" w:lineRule="exact"/>
      </w:pPr>
      <w:bookmarkStart w:id="59" w:name="bookmark62"/>
      <w:r>
        <w:rPr>
          <w:rStyle w:val="12"/>
          <w:b/>
          <w:bCs/>
        </w:rPr>
        <w:t>документы</w:t>
      </w:r>
      <w:bookmarkEnd w:id="59"/>
    </w:p>
    <w:p w:rsidR="00847211" w:rsidRDefault="008960A5">
      <w:pPr>
        <w:pStyle w:val="41"/>
        <w:framePr w:w="7296" w:h="11803" w:hRule="exact" w:wrap="none" w:vAnchor="page" w:hAnchor="page" w:x="1062" w:y="2668"/>
        <w:shd w:val="clear" w:color="auto" w:fill="auto"/>
        <w:spacing w:after="91"/>
        <w:ind w:left="20" w:right="20" w:firstLine="220"/>
      </w:pPr>
      <w:r>
        <w:t>материалами для проведения промежуточной и итоговой аттестации обучающихся, утвержденными руково</w:t>
      </w:r>
      <w:r>
        <w:softHyphen/>
        <w:t>дителем организации, осуществляющей образовательную деятельность.</w:t>
      </w:r>
    </w:p>
    <w:p w:rsidR="00847211" w:rsidRDefault="008960A5">
      <w:pPr>
        <w:pStyle w:val="90"/>
        <w:framePr w:w="7296" w:h="11803" w:hRule="exact" w:wrap="none" w:vAnchor="page" w:hAnchor="page" w:x="1062" w:y="2668"/>
        <w:shd w:val="clear" w:color="auto" w:fill="auto"/>
        <w:spacing w:before="0"/>
        <w:ind w:left="20" w:right="20" w:firstLine="220"/>
      </w:pPr>
      <w:r>
        <w:rPr>
          <w:vertAlign w:val="superscript"/>
        </w:rPr>
        <w:t>1</w:t>
      </w:r>
      <w:r>
        <w:t>Вождение проводится вне сетки учебного времени. По окончании обучения вождению на транспортном средстве с меха</w:t>
      </w:r>
      <w:r>
        <w:softHyphen/>
        <w:t>нической трансмиссией обучающийся допускается к сдаче квалификационного экзамена на транспортном средстве с меха</w:t>
      </w:r>
      <w:r>
        <w:softHyphen/>
        <w:t>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47211" w:rsidRDefault="008960A5">
      <w:pPr>
        <w:pStyle w:val="90"/>
        <w:framePr w:w="7296" w:h="11803" w:hRule="exact" w:wrap="none" w:vAnchor="page" w:hAnchor="page" w:x="1062" w:y="2668"/>
        <w:shd w:val="clear" w:color="auto" w:fill="auto"/>
        <w:spacing w:before="0"/>
        <w:ind w:left="20" w:firstLine="220"/>
      </w:pPr>
      <w:r>
        <w:t>Практическое занятие проводится на учебном транспортном средстве.</w:t>
      </w:r>
    </w:p>
    <w:p w:rsidR="00847211" w:rsidRDefault="008960A5">
      <w:pPr>
        <w:pStyle w:val="90"/>
        <w:framePr w:w="7296" w:h="11803" w:hRule="exact" w:wrap="none" w:vAnchor="page" w:hAnchor="page" w:x="1062" w:y="2668"/>
        <w:shd w:val="clear" w:color="auto" w:fill="auto"/>
        <w:spacing w:before="0"/>
        <w:ind w:left="20" w:right="20" w:firstLine="220"/>
      </w:pPr>
      <w:r>
        <w:t>Качество усвоения материала по учебному предмету оценивается преподавателем по итогам промежуточной аттеста</w:t>
      </w:r>
      <w:r>
        <w:softHyphen/>
        <w:t>ции.</w:t>
      </w:r>
    </w:p>
    <w:p w:rsidR="00847211" w:rsidRDefault="008960A5">
      <w:pPr>
        <w:pStyle w:val="90"/>
        <w:framePr w:w="7296" w:h="11803" w:hRule="exact" w:wrap="none" w:vAnchor="page" w:hAnchor="page" w:x="1062" w:y="2668"/>
        <w:shd w:val="clear" w:color="auto" w:fill="auto"/>
        <w:spacing w:before="0"/>
        <w:ind w:left="20" w:right="20" w:firstLine="220"/>
      </w:pPr>
      <w:r>
        <w:rPr>
          <w:vertAlign w:val="superscript"/>
        </w:rPr>
        <w:t>3</w:t>
      </w:r>
      <w:r>
        <w:t>Для выполнения задания учебной организацией разрабатываются маршруты, содержащие соответствующие участки дорог.</w:t>
      </w:r>
    </w:p>
    <w:p w:rsidR="00847211" w:rsidRDefault="008960A5">
      <w:pPr>
        <w:pStyle w:val="90"/>
        <w:framePr w:w="7296" w:h="11803" w:hRule="exact" w:wrap="none" w:vAnchor="page" w:hAnchor="page" w:x="1062" w:y="2668"/>
        <w:shd w:val="clear" w:color="auto" w:fill="auto"/>
        <w:spacing w:before="0"/>
        <w:ind w:left="20" w:right="20" w:firstLine="220"/>
      </w:pPr>
      <w:r>
        <w:rPr>
          <w:vertAlign w:val="superscript"/>
        </w:rPr>
        <w:t>4</w:t>
      </w:r>
      <w:r>
        <w:t>Магнитная доска со схемой населенного пункта может быть заменена соответствующим электронным учебным пособи</w:t>
      </w:r>
      <w:r>
        <w:softHyphen/>
        <w:t>ем.</w:t>
      </w:r>
    </w:p>
    <w:p w:rsidR="00847211" w:rsidRDefault="008960A5">
      <w:pPr>
        <w:pStyle w:val="90"/>
        <w:framePr w:w="7296" w:h="11803" w:hRule="exact" w:wrap="none" w:vAnchor="page" w:hAnchor="page" w:x="1062" w:y="2668"/>
        <w:shd w:val="clear" w:color="auto" w:fill="auto"/>
        <w:spacing w:before="0"/>
        <w:ind w:left="20" w:right="20" w:firstLine="220"/>
      </w:pPr>
      <w:r>
        <w:rPr>
          <w:vertAlign w:val="superscript"/>
        </w:rPr>
        <w:t>5</w:t>
      </w:r>
      <w:r>
        <w:t>Учебно-наглядные пособия допустимо представлять в виде плаката, стенда, макета, планшета, модели, схемы, кино</w:t>
      </w:r>
      <w:r>
        <w:softHyphen/>
        <w:t>фильма, видеофильма, мультимедийных слайдов.</w:t>
      </w:r>
    </w:p>
    <w:p w:rsidR="00847211" w:rsidRDefault="008960A5">
      <w:pPr>
        <w:pStyle w:val="90"/>
        <w:framePr w:w="7296" w:h="11803" w:hRule="exact" w:wrap="none" w:vAnchor="page" w:hAnchor="page" w:x="1062" w:y="2668"/>
        <w:shd w:val="clear" w:color="auto" w:fill="auto"/>
        <w:spacing w:before="0"/>
        <w:ind w:left="20" w:right="20" w:firstLine="220"/>
      </w:pPr>
      <w:r>
        <w:rPr>
          <w:vertAlign w:val="superscript"/>
        </w:rPr>
        <w:t>6</w:t>
      </w:r>
      <w:r>
        <w:t>Постановление Совета Министров</w:t>
      </w:r>
      <w:r>
        <w:rPr>
          <w:rStyle w:val="94pt0pt"/>
        </w:rPr>
        <w:t xml:space="preserve"> — </w:t>
      </w:r>
      <w:r>
        <w:t>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3891;2005, № 52, ст. 5733; 2006, № 11, ст. 1179; 2008, № 8, ст. 741; № 17, ст. 1882; 2009, № 2, ст. 233; № 5, ст. 610; 2010, № 9, ст. 976; № 20, ст. 2471;2011, № 42, ст. 5922;2012, № 1, ст. 154; № 15, ст. 1780; № 30, ст. 4289; № 47, ст. 6505; 2013, № 5, ст. 371; № 5, ст. 404; №24, ст. 2999; № 31, ст. 4218; № 41, ст. 5194).</w:t>
      </w:r>
    </w:p>
    <w:p w:rsidR="00847211" w:rsidRDefault="008960A5">
      <w:pPr>
        <w:pStyle w:val="90"/>
        <w:framePr w:w="7296" w:h="11803" w:hRule="exact" w:wrap="none" w:vAnchor="page" w:hAnchor="page" w:x="1062" w:y="2668"/>
        <w:shd w:val="clear" w:color="auto" w:fill="auto"/>
        <w:spacing w:before="0"/>
        <w:ind w:left="20" w:right="20" w:firstLine="220"/>
      </w:pPr>
      <w:r>
        <w:rPr>
          <w:vertAlign w:val="superscript"/>
        </w:rPr>
        <w:t>7</w:t>
      </w:r>
      <w:r>
        <w:t>Постановление Совета Министров — 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30, ст. 4289;№ 47, ст. 6505;2013, № 5, ст. 371; № 5, ст. 404; №24, ст. 2999; № 31, ст. 4218; № 41, ст. 5194).</w:t>
      </w:r>
    </w:p>
    <w:p w:rsidR="00847211" w:rsidRDefault="008960A5">
      <w:pPr>
        <w:pStyle w:val="90"/>
        <w:framePr w:w="7296" w:h="11803" w:hRule="exact" w:wrap="none" w:vAnchor="page" w:hAnchor="page" w:x="1062" w:y="2668"/>
        <w:shd w:val="clear" w:color="auto" w:fill="auto"/>
        <w:spacing w:before="0"/>
        <w:ind w:left="20" w:firstLine="220"/>
      </w:pPr>
      <w:r>
        <w:rPr>
          <w:vertAlign w:val="superscript"/>
        </w:rPr>
        <w:t>8</w:t>
      </w:r>
      <w:r>
        <w:t>Статья 74 Федерального закона от29 декабря2012 г. № 273</w:t>
      </w:r>
      <w:r>
        <w:rPr>
          <w:rStyle w:val="91"/>
          <w:i/>
          <w:iCs/>
        </w:rPr>
        <w:t>-Фз</w:t>
      </w:r>
      <w:r>
        <w:t xml:space="preserve"> «Об образовании в Российской Федерации».</w:t>
      </w:r>
    </w:p>
    <w:p w:rsidR="00847211" w:rsidRDefault="008960A5">
      <w:pPr>
        <w:pStyle w:val="90"/>
        <w:framePr w:w="7296" w:h="11803" w:hRule="exact" w:wrap="none" w:vAnchor="page" w:hAnchor="page" w:x="1062" w:y="2668"/>
        <w:shd w:val="clear" w:color="auto" w:fill="auto"/>
        <w:spacing w:before="0" w:after="30"/>
        <w:ind w:left="20" w:firstLine="220"/>
      </w:pPr>
      <w:r>
        <w:rPr>
          <w:vertAlign w:val="superscript"/>
        </w:rPr>
        <w:t>9</w:t>
      </w:r>
      <w:r>
        <w:t>Статья 60 Федерального закона от 29 декабря 2012 г. № 273-ФЗ «Об образовании в Российской Федерации».</w:t>
      </w:r>
    </w:p>
    <w:p w:rsidR="00847211" w:rsidRDefault="008960A5">
      <w:pPr>
        <w:pStyle w:val="41"/>
        <w:framePr w:w="7296" w:h="11803" w:hRule="exact" w:wrap="none" w:vAnchor="page" w:hAnchor="page" w:x="1062" w:y="2668"/>
        <w:shd w:val="clear" w:color="auto" w:fill="auto"/>
        <w:ind w:left="4860" w:right="20" w:firstLine="0"/>
        <w:jc w:val="right"/>
      </w:pPr>
      <w:r>
        <w:rPr>
          <w:rStyle w:val="1"/>
        </w:rPr>
        <w:t>Приложение № 7</w:t>
      </w:r>
      <w: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96" w:h="11803" w:hRule="exact" w:wrap="none" w:vAnchor="page" w:hAnchor="page" w:x="1062" w:y="2668"/>
        <w:shd w:val="clear" w:color="auto" w:fill="auto"/>
        <w:spacing w:before="0"/>
        <w:ind w:right="20"/>
      </w:pPr>
      <w:bookmarkStart w:id="60" w:name="bookmark63"/>
      <w:r>
        <w:t xml:space="preserve">Примерная программа профессиональной подготовки водителей транспортных средств категории </w:t>
      </w:r>
      <w:r w:rsidRPr="00372C15">
        <w:t>«</w:t>
      </w:r>
      <w:r>
        <w:rPr>
          <w:lang w:val="en-US"/>
        </w:rPr>
        <w:t>DE</w:t>
      </w:r>
      <w:r w:rsidRPr="00372C15">
        <w:t>»</w:t>
      </w:r>
      <w:bookmarkEnd w:id="60"/>
    </w:p>
    <w:p w:rsidR="00847211" w:rsidRDefault="008960A5">
      <w:pPr>
        <w:pStyle w:val="25"/>
        <w:framePr w:w="7296" w:h="11803" w:hRule="exact" w:wrap="none" w:vAnchor="page" w:hAnchor="page" w:x="1062" w:y="2668"/>
        <w:numPr>
          <w:ilvl w:val="0"/>
          <w:numId w:val="92"/>
        </w:numPr>
        <w:shd w:val="clear" w:color="auto" w:fill="auto"/>
        <w:tabs>
          <w:tab w:val="left" w:pos="2802"/>
        </w:tabs>
        <w:ind w:left="2660"/>
      </w:pPr>
      <w:bookmarkStart w:id="61" w:name="bookmark64"/>
      <w:r>
        <w:t>ПОЯСНИТЕЛЬНАЯ ЗАПИСКА</w:t>
      </w:r>
      <w:bookmarkEnd w:id="61"/>
    </w:p>
    <w:p w:rsidR="00847211" w:rsidRDefault="008960A5">
      <w:pPr>
        <w:pStyle w:val="41"/>
        <w:framePr w:w="7296" w:h="11803" w:hRule="exact" w:wrap="none" w:vAnchor="page" w:hAnchor="page" w:x="1062" w:y="2668"/>
        <w:shd w:val="clear" w:color="auto" w:fill="auto"/>
        <w:ind w:left="20" w:right="20" w:firstLine="220"/>
      </w:pPr>
      <w:r>
        <w:t xml:space="preserve">Примерная программа профессиональной подготовки водителей транспортных средств категории </w:t>
      </w:r>
      <w:r w:rsidRPr="00372C15">
        <w:t>«</w:t>
      </w:r>
      <w:r>
        <w:rPr>
          <w:lang w:val="en-US"/>
        </w:rPr>
        <w:t>DE</w:t>
      </w:r>
      <w:r w:rsidRPr="00372C15">
        <w:t xml:space="preserve">» </w:t>
      </w:r>
      <w:r>
        <w:t>(далее — Примерная программа) разработана в соответствии с требованиями Федерального закона от 10 декаб</w:t>
      </w:r>
      <w:r>
        <w:softHyphen/>
        <w:t>ря 1995 г. № 196-ФЗ «О безопасности дорожного движения» (Собрание законодательства Российской Федера</w:t>
      </w:r>
      <w:r>
        <w:softHyphen/>
        <w:t>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Федерального закона от 29 декабря 2012 г. № 273-ФЗ «Об образовании в Российской Федера</w:t>
      </w:r>
      <w:r>
        <w:softHyphen/>
        <w:t>ции» (Собрание законодательства Российской Федерации, 2012, № 53, ст. 7598; 2013, № 19, ст. 2326; № 23, ст. 2878; № 30, ст. 4036; №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w:t>
      </w:r>
      <w:r>
        <w:softHyphen/>
        <w:t>новлением Правительства Российской Федерации от 1 ноября 2013 г. № 980 (Собрание законодательства Рос</w:t>
      </w:r>
      <w:r>
        <w:softHyphen/>
        <w:t>сийской Федерации, 2013, № 45, ст. 5816), Порядка организации и осуществления образовательной деятельнос</w:t>
      </w:r>
      <w:r>
        <w:softHyphen/>
        <w:t>ти по основным программам профессионального обучения, утвержденного приказом Министерства образова</w:t>
      </w:r>
      <w:r>
        <w:softHyphen/>
        <w:t>ния и науки Российской Федерации от 18 апреля 2013 г. № 292 (зарегистрирован Министерством юстиции Рос</w:t>
      </w:r>
      <w:r>
        <w:softHyphen/>
        <w:t>сийской Федерации 15 мая 2013 г., регистрационный № 28395), с изменением, внесенным приказом Министер</w:t>
      </w:r>
      <w:r>
        <w:softHyphen/>
        <w:t>ства образования и науки Российской Федерации от 21 августа 2013 г. № 977 (зарегистрирован Министерством юстиции Российской Федерации 17 сентября 2013 г., регистрационный № 29969).</w:t>
      </w:r>
    </w:p>
    <w:p w:rsidR="00847211" w:rsidRDefault="008960A5">
      <w:pPr>
        <w:pStyle w:val="41"/>
        <w:framePr w:w="7296" w:h="11803" w:hRule="exact" w:wrap="none" w:vAnchor="page" w:hAnchor="page" w:x="1062" w:y="2668"/>
        <w:shd w:val="clear" w:color="auto" w:fill="auto"/>
        <w:ind w:left="20" w:right="20" w:firstLine="220"/>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w:t>
      </w:r>
      <w:r>
        <w:softHyphen/>
        <w:t>тия.</w:t>
      </w:r>
    </w:p>
    <w:p w:rsidR="00847211" w:rsidRDefault="008960A5">
      <w:pPr>
        <w:pStyle w:val="41"/>
        <w:framePr w:w="7296" w:h="11803" w:hRule="exact" w:wrap="none" w:vAnchor="page" w:hAnchor="page" w:x="1062" w:y="2668"/>
        <w:shd w:val="clear" w:color="auto" w:fill="auto"/>
        <w:ind w:left="20" w:firstLine="220"/>
      </w:pPr>
      <w:r>
        <w:t>Специальный цикл включает учебные предметы:</w:t>
      </w:r>
    </w:p>
    <w:p w:rsidR="00847211" w:rsidRDefault="008960A5">
      <w:pPr>
        <w:pStyle w:val="41"/>
        <w:framePr w:w="7296" w:h="11803" w:hRule="exact" w:wrap="none" w:vAnchor="page" w:hAnchor="page" w:x="1062" w:y="2668"/>
        <w:shd w:val="clear" w:color="auto" w:fill="auto"/>
        <w:ind w:left="20" w:firstLine="220"/>
      </w:pPr>
      <w:r>
        <w:t>«Устройство и техническое обслуживание транспортных средств категории &lt;ЮЕ» как объектов управления»;</w:t>
      </w:r>
    </w:p>
    <w:p w:rsidR="00847211" w:rsidRDefault="008960A5">
      <w:pPr>
        <w:pStyle w:val="41"/>
        <w:framePr w:w="7296" w:h="11803" w:hRule="exact" w:wrap="none" w:vAnchor="page" w:hAnchor="page" w:x="1062" w:y="2668"/>
        <w:shd w:val="clear" w:color="auto" w:fill="auto"/>
        <w:ind w:left="20" w:firstLine="220"/>
      </w:pPr>
      <w:r>
        <w:t>«Основы управления транспортными средствами категории &lt;ЮЕ»;</w:t>
      </w:r>
    </w:p>
    <w:p w:rsidR="00847211" w:rsidRDefault="008960A5">
      <w:pPr>
        <w:pStyle w:val="41"/>
        <w:framePr w:w="7296" w:h="11803" w:hRule="exact" w:wrap="none" w:vAnchor="page" w:hAnchor="page" w:x="1062" w:y="2668"/>
        <w:shd w:val="clear" w:color="auto" w:fill="auto"/>
        <w:ind w:left="20" w:right="20" w:firstLine="220"/>
      </w:pPr>
      <w:r>
        <w:t>«Вождение транспортных средств категории &lt;ЮЕ» (с механической трансмиссией / с автоматической тран</w:t>
      </w:r>
      <w:r>
        <w:softHyphen/>
        <w:t>смиссией)».</w:t>
      </w:r>
    </w:p>
    <w:p w:rsidR="00847211" w:rsidRDefault="008960A5">
      <w:pPr>
        <w:pStyle w:val="41"/>
        <w:framePr w:w="7296" w:h="11803" w:hRule="exact" w:wrap="none" w:vAnchor="page" w:hAnchor="page" w:x="1062" w:y="2668"/>
        <w:shd w:val="clear" w:color="auto" w:fill="auto"/>
        <w:ind w:left="20" w:right="20" w:firstLine="220"/>
      </w:pPr>
      <w:r>
        <w:t>Примерные рабочие программы учебных предметов раскрывают рекомендуемую последовательность изуче</w:t>
      </w:r>
      <w:r>
        <w:softHyphen/>
        <w:t>ния разделов и тем, а также распределение учебных часов по разделам и темам.</w:t>
      </w:r>
    </w:p>
    <w:p w:rsidR="00847211" w:rsidRDefault="008960A5">
      <w:pPr>
        <w:pStyle w:val="41"/>
        <w:framePr w:w="7296" w:h="11803" w:hRule="exact" w:wrap="none" w:vAnchor="page" w:hAnchor="page" w:x="1062" w:y="2668"/>
        <w:shd w:val="clear" w:color="auto" w:fill="auto"/>
        <w:ind w:left="20" w:right="20" w:firstLine="220"/>
      </w:pPr>
      <w:r>
        <w:t>Условия реализации Примерной программы содержат организационно-педагогические, кадровые, инфор</w:t>
      </w:r>
      <w:r>
        <w:softHyphen/>
        <w:t>мационно-методические и материально-технические требования. Учебно-методические материалы обеспечива</w:t>
      </w:r>
      <w:r>
        <w:softHyphen/>
        <w:t>ют реализацию Примерной программы.</w:t>
      </w:r>
    </w:p>
    <w:p w:rsidR="00847211" w:rsidRDefault="008960A5">
      <w:pPr>
        <w:pStyle w:val="41"/>
        <w:framePr w:w="7296" w:h="11803" w:hRule="exact" w:wrap="none" w:vAnchor="page" w:hAnchor="page" w:x="1062" w:y="2668"/>
        <w:shd w:val="clear" w:color="auto" w:fill="auto"/>
        <w:ind w:left="20" w:right="20" w:firstLine="220"/>
      </w:pPr>
      <w:r>
        <w:t>Примерная программа предусматривает достаточный для формирования, закрепления и развития практиче</w:t>
      </w:r>
      <w:r>
        <w:softHyphen/>
        <w:t>ских навыков и компетенций объем практики.</w:t>
      </w:r>
    </w:p>
    <w:p w:rsidR="00847211" w:rsidRDefault="008960A5">
      <w:pPr>
        <w:pStyle w:val="41"/>
        <w:framePr w:w="7296" w:h="11803" w:hRule="exact" w:wrap="none" w:vAnchor="page" w:hAnchor="page" w:x="1062" w:y="2668"/>
        <w:shd w:val="clear" w:color="auto" w:fill="auto"/>
        <w:ind w:left="20" w:right="20" w:firstLine="220"/>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pPr>
        <w:pStyle w:val="25"/>
        <w:framePr w:w="7296" w:h="202" w:hRule="exact" w:wrap="none" w:vAnchor="page" w:hAnchor="page" w:x="1062" w:y="14558"/>
        <w:numPr>
          <w:ilvl w:val="0"/>
          <w:numId w:val="92"/>
        </w:numPr>
        <w:shd w:val="clear" w:color="auto" w:fill="auto"/>
        <w:tabs>
          <w:tab w:val="left" w:pos="2802"/>
        </w:tabs>
        <w:spacing w:line="120" w:lineRule="exact"/>
        <w:ind w:left="2660"/>
      </w:pPr>
      <w:bookmarkStart w:id="62" w:name="bookmark65"/>
      <w:r>
        <w:t>ПРИМЕРНЫЙ УЧЕБНЫЙ ПЛАН</w:t>
      </w:r>
      <w:bookmarkEnd w:id="62"/>
    </w:p>
    <w:p w:rsidR="00847211" w:rsidRDefault="008960A5">
      <w:pPr>
        <w:pStyle w:val="a6"/>
        <w:framePr w:w="595" w:h="173" w:hRule="exact" w:wrap="none" w:vAnchor="page" w:hAnchor="page" w:x="7719" w:y="14779"/>
        <w:shd w:val="clear" w:color="auto" w:fill="auto"/>
        <w:spacing w:line="120" w:lineRule="exact"/>
      </w:pPr>
      <w:r>
        <w:t>Таблица 1</w:t>
      </w:r>
    </w:p>
    <w:tbl>
      <w:tblPr>
        <w:tblOverlap w:val="never"/>
        <w:tblW w:w="0" w:type="auto"/>
        <w:tblLayout w:type="fixed"/>
        <w:tblCellMar>
          <w:left w:w="10" w:type="dxa"/>
          <w:right w:w="10" w:type="dxa"/>
        </w:tblCellMar>
        <w:tblLook w:val="04A0"/>
      </w:tblPr>
      <w:tblGrid>
        <w:gridCol w:w="3696"/>
        <w:gridCol w:w="715"/>
        <w:gridCol w:w="1445"/>
        <w:gridCol w:w="1421"/>
      </w:tblGrid>
      <w:tr w:rsidR="00847211">
        <w:trPr>
          <w:trHeight w:hRule="exact" w:val="187"/>
        </w:trPr>
        <w:tc>
          <w:tcPr>
            <w:tcW w:w="3696" w:type="dxa"/>
            <w:vMerge w:val="restart"/>
            <w:tcBorders>
              <w:top w:val="single" w:sz="4" w:space="0" w:color="auto"/>
              <w:left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firstLine="0"/>
              <w:jc w:val="center"/>
            </w:pPr>
            <w:r>
              <w:rPr>
                <w:rStyle w:val="21"/>
              </w:rPr>
              <w:t>Учебные предметы</w:t>
            </w:r>
          </w:p>
        </w:tc>
        <w:tc>
          <w:tcPr>
            <w:tcW w:w="358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firstLine="0"/>
              <w:jc w:val="center"/>
            </w:pPr>
            <w:r>
              <w:rPr>
                <w:rStyle w:val="21"/>
              </w:rPr>
              <w:t>Количество часов</w:t>
            </w:r>
          </w:p>
        </w:tc>
      </w:tr>
      <w:tr w:rsidR="00847211">
        <w:trPr>
          <w:trHeight w:hRule="exact" w:val="178"/>
        </w:trPr>
        <w:tc>
          <w:tcPr>
            <w:tcW w:w="3696" w:type="dxa"/>
            <w:vMerge/>
            <w:tcBorders>
              <w:left w:val="single" w:sz="4" w:space="0" w:color="auto"/>
            </w:tcBorders>
            <w:shd w:val="clear" w:color="auto" w:fill="FFFFFF"/>
          </w:tcPr>
          <w:p w:rsidR="00847211" w:rsidRDefault="00847211">
            <w:pPr>
              <w:framePr w:w="7277" w:h="2616" w:wrap="none" w:vAnchor="page" w:hAnchor="page" w:x="1071" w:y="14980"/>
            </w:pPr>
          </w:p>
        </w:tc>
        <w:tc>
          <w:tcPr>
            <w:tcW w:w="715" w:type="dxa"/>
            <w:vMerge w:val="restart"/>
            <w:tcBorders>
              <w:top w:val="single" w:sz="4" w:space="0" w:color="auto"/>
              <w:left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left="320" w:firstLine="0"/>
              <w:jc w:val="left"/>
            </w:pPr>
            <w:r>
              <w:rPr>
                <w:rStyle w:val="21"/>
              </w:rPr>
              <w:t>Всего</w:t>
            </w:r>
          </w:p>
        </w:tc>
        <w:tc>
          <w:tcPr>
            <w:tcW w:w="286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firstLine="0"/>
              <w:jc w:val="center"/>
            </w:pPr>
            <w:r>
              <w:rPr>
                <w:rStyle w:val="21"/>
              </w:rPr>
              <w:t>В том числе</w:t>
            </w:r>
          </w:p>
        </w:tc>
      </w:tr>
      <w:tr w:rsidR="00847211">
        <w:trPr>
          <w:trHeight w:hRule="exact" w:val="341"/>
        </w:trPr>
        <w:tc>
          <w:tcPr>
            <w:tcW w:w="3696" w:type="dxa"/>
            <w:vMerge/>
            <w:tcBorders>
              <w:left w:val="single" w:sz="4" w:space="0" w:color="auto"/>
            </w:tcBorders>
            <w:shd w:val="clear" w:color="auto" w:fill="FFFFFF"/>
          </w:tcPr>
          <w:p w:rsidR="00847211" w:rsidRDefault="00847211">
            <w:pPr>
              <w:framePr w:w="7277" w:h="2616" w:wrap="none" w:vAnchor="page" w:hAnchor="page" w:x="1071" w:y="14980"/>
            </w:pPr>
          </w:p>
        </w:tc>
        <w:tc>
          <w:tcPr>
            <w:tcW w:w="715" w:type="dxa"/>
            <w:vMerge/>
            <w:tcBorders>
              <w:left w:val="single" w:sz="4" w:space="0" w:color="auto"/>
            </w:tcBorders>
            <w:shd w:val="clear" w:color="auto" w:fill="FFFFFF"/>
          </w:tcPr>
          <w:p w:rsidR="00847211" w:rsidRDefault="00847211">
            <w:pPr>
              <w:framePr w:w="7277" w:h="2616" w:wrap="none" w:vAnchor="page" w:hAnchor="page" w:x="1071" w:y="14980"/>
            </w:pPr>
          </w:p>
        </w:tc>
        <w:tc>
          <w:tcPr>
            <w:tcW w:w="1445" w:type="dxa"/>
            <w:tcBorders>
              <w:top w:val="single" w:sz="4" w:space="0" w:color="auto"/>
              <w:left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firstLine="0"/>
              <w:jc w:val="center"/>
            </w:pPr>
            <w:r>
              <w:rPr>
                <w:rStyle w:val="21"/>
              </w:rPr>
              <w:t>Теоретические</w:t>
            </w:r>
          </w:p>
          <w:p w:rsidR="00847211" w:rsidRDefault="008960A5">
            <w:pPr>
              <w:pStyle w:val="41"/>
              <w:framePr w:w="7277" w:h="2616" w:wrap="none" w:vAnchor="page" w:hAnchor="page" w:x="1071" w:y="14980"/>
              <w:shd w:val="clear" w:color="auto" w:fill="auto"/>
              <w:spacing w:line="120" w:lineRule="exact"/>
              <w:ind w:firstLine="0"/>
              <w:jc w:val="center"/>
            </w:pPr>
            <w:r>
              <w:rPr>
                <w:rStyle w:val="21"/>
              </w:rPr>
              <w:t>занятия</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firstLine="0"/>
              <w:jc w:val="center"/>
            </w:pPr>
            <w:r>
              <w:rPr>
                <w:rStyle w:val="21"/>
              </w:rPr>
              <w:t>Практические</w:t>
            </w:r>
          </w:p>
          <w:p w:rsidR="00847211" w:rsidRDefault="008960A5">
            <w:pPr>
              <w:pStyle w:val="41"/>
              <w:framePr w:w="7277" w:h="2616" w:wrap="none" w:vAnchor="page" w:hAnchor="page" w:x="1071" w:y="14980"/>
              <w:shd w:val="clear" w:color="auto" w:fill="auto"/>
              <w:spacing w:line="120" w:lineRule="exact"/>
              <w:ind w:firstLine="0"/>
              <w:jc w:val="center"/>
            </w:pPr>
            <w:r>
              <w:rPr>
                <w:rStyle w:val="21"/>
              </w:rPr>
              <w:t>занятия</w:t>
            </w:r>
          </w:p>
        </w:tc>
      </w:tr>
      <w:tr w:rsidR="00847211">
        <w:trPr>
          <w:trHeight w:hRule="exact" w:val="182"/>
        </w:trPr>
        <w:tc>
          <w:tcPr>
            <w:tcW w:w="727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firstLine="0"/>
              <w:jc w:val="center"/>
            </w:pPr>
            <w:r>
              <w:rPr>
                <w:rStyle w:val="21"/>
              </w:rPr>
              <w:t>Учебные предметы специального цикла</w:t>
            </w:r>
          </w:p>
        </w:tc>
      </w:tr>
      <w:tr w:rsidR="00847211">
        <w:trPr>
          <w:trHeight w:hRule="exact" w:val="341"/>
        </w:trPr>
        <w:tc>
          <w:tcPr>
            <w:tcW w:w="3696" w:type="dxa"/>
            <w:tcBorders>
              <w:top w:val="single" w:sz="4" w:space="0" w:color="auto"/>
              <w:left w:val="single" w:sz="4" w:space="0" w:color="auto"/>
            </w:tcBorders>
            <w:shd w:val="clear" w:color="auto" w:fill="FFFFFF"/>
          </w:tcPr>
          <w:p w:rsidR="00847211" w:rsidRDefault="008960A5">
            <w:pPr>
              <w:pStyle w:val="41"/>
              <w:framePr w:w="7277" w:h="2616" w:wrap="none" w:vAnchor="page" w:hAnchor="page" w:x="1071" w:y="14980"/>
              <w:shd w:val="clear" w:color="auto" w:fill="auto"/>
              <w:ind w:firstLine="0"/>
            </w:pPr>
            <w:r>
              <w:rPr>
                <w:rStyle w:val="21"/>
              </w:rPr>
              <w:t xml:space="preserve">Устройство и техническое обслуживание транспортных средств категории </w:t>
            </w:r>
            <w:r w:rsidRPr="00372C15">
              <w:rPr>
                <w:rStyle w:val="21"/>
              </w:rPr>
              <w:t>«</w:t>
            </w:r>
            <w:r>
              <w:rPr>
                <w:rStyle w:val="21"/>
                <w:lang w:val="en-US"/>
              </w:rPr>
              <w:t>DE</w:t>
            </w:r>
            <w:r w:rsidRPr="00372C15">
              <w:rPr>
                <w:rStyle w:val="21"/>
              </w:rPr>
              <w:t xml:space="preserve">» </w:t>
            </w:r>
            <w:r>
              <w:rPr>
                <w:rStyle w:val="21"/>
              </w:rPr>
              <w:t>как объектов управления</w:t>
            </w:r>
          </w:p>
        </w:tc>
        <w:tc>
          <w:tcPr>
            <w:tcW w:w="715" w:type="dxa"/>
            <w:tcBorders>
              <w:top w:val="single" w:sz="4" w:space="0" w:color="auto"/>
              <w:left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firstLine="0"/>
              <w:jc w:val="center"/>
            </w:pPr>
            <w:r>
              <w:rPr>
                <w:rStyle w:val="21"/>
              </w:rPr>
              <w:t>6</w:t>
            </w:r>
          </w:p>
        </w:tc>
        <w:tc>
          <w:tcPr>
            <w:tcW w:w="1445" w:type="dxa"/>
            <w:tcBorders>
              <w:top w:val="single" w:sz="4" w:space="0" w:color="auto"/>
              <w:left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firstLine="0"/>
              <w:jc w:val="center"/>
            </w:pPr>
            <w:r>
              <w:rPr>
                <w:rStyle w:val="21"/>
              </w:rPr>
              <w:t>3</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firstLine="0"/>
              <w:jc w:val="center"/>
            </w:pPr>
            <w:r>
              <w:rPr>
                <w:rStyle w:val="21"/>
              </w:rPr>
              <w:t>3</w:t>
            </w:r>
          </w:p>
        </w:tc>
      </w:tr>
      <w:tr w:rsidR="00847211">
        <w:trPr>
          <w:trHeight w:hRule="exact" w:val="341"/>
        </w:trPr>
        <w:tc>
          <w:tcPr>
            <w:tcW w:w="3696" w:type="dxa"/>
            <w:tcBorders>
              <w:top w:val="single" w:sz="4" w:space="0" w:color="auto"/>
              <w:left w:val="single" w:sz="4" w:space="0" w:color="auto"/>
            </w:tcBorders>
            <w:shd w:val="clear" w:color="auto" w:fill="FFFFFF"/>
          </w:tcPr>
          <w:p w:rsidR="00847211" w:rsidRDefault="008960A5">
            <w:pPr>
              <w:pStyle w:val="41"/>
              <w:framePr w:w="7277" w:h="2616" w:wrap="none" w:vAnchor="page" w:hAnchor="page" w:x="1071" w:y="14980"/>
              <w:shd w:val="clear" w:color="auto" w:fill="auto"/>
              <w:ind w:firstLine="0"/>
            </w:pPr>
            <w:r>
              <w:rPr>
                <w:rStyle w:val="21"/>
              </w:rPr>
              <w:t>Основы управления транспортными средствами катего</w:t>
            </w:r>
            <w:r>
              <w:rPr>
                <w:rStyle w:val="21"/>
              </w:rPr>
              <w:softHyphen/>
              <w:t xml:space="preserve">рии </w:t>
            </w:r>
            <w:r w:rsidRPr="00372C15">
              <w:rPr>
                <w:rStyle w:val="21"/>
              </w:rPr>
              <w:t>«</w:t>
            </w:r>
            <w:r>
              <w:rPr>
                <w:rStyle w:val="21"/>
                <w:lang w:val="en-US"/>
              </w:rPr>
              <w:t>DE</w:t>
            </w:r>
            <w:r w:rsidRPr="00372C15">
              <w:rPr>
                <w:rStyle w:val="21"/>
              </w:rPr>
              <w:t>»</w:t>
            </w:r>
          </w:p>
        </w:tc>
        <w:tc>
          <w:tcPr>
            <w:tcW w:w="715" w:type="dxa"/>
            <w:tcBorders>
              <w:top w:val="single" w:sz="4" w:space="0" w:color="auto"/>
              <w:left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firstLine="0"/>
              <w:jc w:val="center"/>
            </w:pPr>
            <w:r>
              <w:rPr>
                <w:rStyle w:val="21"/>
              </w:rPr>
              <w:t>6</w:t>
            </w:r>
          </w:p>
        </w:tc>
        <w:tc>
          <w:tcPr>
            <w:tcW w:w="1445" w:type="dxa"/>
            <w:tcBorders>
              <w:top w:val="single" w:sz="4" w:space="0" w:color="auto"/>
              <w:left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firstLine="0"/>
              <w:jc w:val="center"/>
            </w:pPr>
            <w:r>
              <w:rPr>
                <w:rStyle w:val="21"/>
              </w:rPr>
              <w:t>3</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firstLine="0"/>
              <w:jc w:val="center"/>
            </w:pPr>
            <w:r>
              <w:rPr>
                <w:rStyle w:val="21"/>
              </w:rPr>
              <w:t>3</w:t>
            </w:r>
          </w:p>
        </w:tc>
      </w:tr>
      <w:tr w:rsidR="00847211">
        <w:trPr>
          <w:trHeight w:hRule="exact" w:val="499"/>
        </w:trPr>
        <w:tc>
          <w:tcPr>
            <w:tcW w:w="3696" w:type="dxa"/>
            <w:tcBorders>
              <w:top w:val="single" w:sz="4" w:space="0" w:color="auto"/>
              <w:left w:val="single" w:sz="4" w:space="0" w:color="auto"/>
            </w:tcBorders>
            <w:shd w:val="clear" w:color="auto" w:fill="FFFFFF"/>
          </w:tcPr>
          <w:p w:rsidR="00847211" w:rsidRDefault="008960A5">
            <w:pPr>
              <w:pStyle w:val="41"/>
              <w:framePr w:w="7277" w:h="2616" w:wrap="none" w:vAnchor="page" w:hAnchor="page" w:x="1071" w:y="14980"/>
              <w:shd w:val="clear" w:color="auto" w:fill="auto"/>
              <w:ind w:firstLine="0"/>
            </w:pPr>
            <w:r>
              <w:rPr>
                <w:rStyle w:val="21"/>
              </w:rPr>
              <w:t xml:space="preserve">Вождение транспортных средств категории </w:t>
            </w:r>
            <w:r w:rsidRPr="00372C15">
              <w:rPr>
                <w:rStyle w:val="21"/>
              </w:rPr>
              <w:t>«</w:t>
            </w:r>
            <w:r>
              <w:rPr>
                <w:rStyle w:val="21"/>
                <w:lang w:val="en-US"/>
              </w:rPr>
              <w:t>DE</w:t>
            </w:r>
            <w:r w:rsidRPr="00372C15">
              <w:rPr>
                <w:rStyle w:val="21"/>
              </w:rPr>
              <w:t xml:space="preserve">» </w:t>
            </w:r>
            <w:r>
              <w:rPr>
                <w:rStyle w:val="21"/>
              </w:rPr>
              <w:t>(с меха</w:t>
            </w:r>
            <w:r>
              <w:rPr>
                <w:rStyle w:val="21"/>
              </w:rPr>
              <w:softHyphen/>
              <w:t>нической трансмиссией / с автоматической трансмис- сией)</w:t>
            </w:r>
            <w:r>
              <w:rPr>
                <w:rStyle w:val="21"/>
                <w:vertAlign w:val="superscript"/>
              </w:rPr>
              <w:t>1</w:t>
            </w:r>
          </w:p>
        </w:tc>
        <w:tc>
          <w:tcPr>
            <w:tcW w:w="715" w:type="dxa"/>
            <w:tcBorders>
              <w:top w:val="single" w:sz="4" w:space="0" w:color="auto"/>
              <w:left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firstLine="0"/>
              <w:jc w:val="center"/>
            </w:pPr>
            <w:r>
              <w:rPr>
                <w:rStyle w:val="21"/>
              </w:rPr>
              <w:t>32</w:t>
            </w:r>
          </w:p>
        </w:tc>
        <w:tc>
          <w:tcPr>
            <w:tcW w:w="1445" w:type="dxa"/>
            <w:tcBorders>
              <w:top w:val="single" w:sz="4" w:space="0" w:color="auto"/>
              <w:left w:val="single" w:sz="4" w:space="0" w:color="auto"/>
            </w:tcBorders>
            <w:shd w:val="clear" w:color="auto" w:fill="FFFFFF"/>
          </w:tcPr>
          <w:p w:rsidR="00847211" w:rsidRDefault="00847211">
            <w:pPr>
              <w:framePr w:w="7277" w:h="2616" w:wrap="none" w:vAnchor="page" w:hAnchor="page" w:x="1071" w:y="14980"/>
              <w:rPr>
                <w:sz w:val="10"/>
                <w:szCs w:val="10"/>
              </w:rPr>
            </w:pP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firstLine="0"/>
              <w:jc w:val="center"/>
            </w:pPr>
            <w:r>
              <w:rPr>
                <w:rStyle w:val="21"/>
              </w:rPr>
              <w:t>32</w:t>
            </w:r>
          </w:p>
        </w:tc>
      </w:tr>
      <w:tr w:rsidR="00847211">
        <w:trPr>
          <w:trHeight w:hRule="exact" w:val="182"/>
        </w:trPr>
        <w:tc>
          <w:tcPr>
            <w:tcW w:w="727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firstLine="0"/>
              <w:jc w:val="center"/>
            </w:pPr>
            <w:r>
              <w:rPr>
                <w:rStyle w:val="21"/>
              </w:rPr>
              <w:t>Квалификационный экзамен</w:t>
            </w:r>
          </w:p>
        </w:tc>
      </w:tr>
      <w:tr w:rsidR="00847211">
        <w:trPr>
          <w:trHeight w:hRule="exact" w:val="178"/>
        </w:trPr>
        <w:tc>
          <w:tcPr>
            <w:tcW w:w="3696" w:type="dxa"/>
            <w:tcBorders>
              <w:top w:val="single" w:sz="4" w:space="0" w:color="auto"/>
              <w:left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left="40" w:firstLine="0"/>
              <w:jc w:val="left"/>
            </w:pPr>
            <w:r>
              <w:rPr>
                <w:rStyle w:val="21"/>
              </w:rPr>
              <w:t>Квалификационный экзамен</w:t>
            </w:r>
          </w:p>
        </w:tc>
        <w:tc>
          <w:tcPr>
            <w:tcW w:w="715" w:type="dxa"/>
            <w:tcBorders>
              <w:top w:val="single" w:sz="4" w:space="0" w:color="auto"/>
              <w:left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firstLine="0"/>
              <w:jc w:val="center"/>
            </w:pPr>
            <w:r>
              <w:rPr>
                <w:rStyle w:val="21"/>
              </w:rPr>
              <w:t>4</w:t>
            </w:r>
          </w:p>
        </w:tc>
        <w:tc>
          <w:tcPr>
            <w:tcW w:w="1445" w:type="dxa"/>
            <w:tcBorders>
              <w:top w:val="single" w:sz="4" w:space="0" w:color="auto"/>
              <w:left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firstLine="0"/>
              <w:jc w:val="center"/>
            </w:pPr>
            <w:r>
              <w:rPr>
                <w:rStyle w:val="21"/>
              </w:rPr>
              <w:t>2</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firstLine="0"/>
              <w:jc w:val="center"/>
            </w:pPr>
            <w:r>
              <w:rPr>
                <w:rStyle w:val="21"/>
              </w:rPr>
              <w:t>2</w:t>
            </w:r>
          </w:p>
        </w:tc>
      </w:tr>
      <w:tr w:rsidR="00847211">
        <w:trPr>
          <w:trHeight w:hRule="exact" w:val="187"/>
        </w:trPr>
        <w:tc>
          <w:tcPr>
            <w:tcW w:w="369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left="40" w:firstLine="0"/>
              <w:jc w:val="left"/>
            </w:pPr>
            <w:r>
              <w:rPr>
                <w:rStyle w:val="21"/>
              </w:rPr>
              <w:t>Итого</w:t>
            </w:r>
          </w:p>
        </w:tc>
        <w:tc>
          <w:tcPr>
            <w:tcW w:w="715" w:type="dxa"/>
            <w:tcBorders>
              <w:top w:val="single" w:sz="4" w:space="0" w:color="auto"/>
              <w:left w:val="single" w:sz="4" w:space="0" w:color="auto"/>
              <w:bottom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firstLine="0"/>
              <w:jc w:val="center"/>
            </w:pPr>
            <w:r>
              <w:rPr>
                <w:rStyle w:val="21"/>
              </w:rPr>
              <w:t>48</w:t>
            </w:r>
          </w:p>
        </w:tc>
        <w:tc>
          <w:tcPr>
            <w:tcW w:w="1445" w:type="dxa"/>
            <w:tcBorders>
              <w:top w:val="single" w:sz="4" w:space="0" w:color="auto"/>
              <w:left w:val="single" w:sz="4" w:space="0" w:color="auto"/>
              <w:bottom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firstLine="0"/>
              <w:jc w:val="center"/>
            </w:pPr>
            <w:r>
              <w:rPr>
                <w:rStyle w:val="21"/>
              </w:rPr>
              <w:t>8</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616" w:wrap="none" w:vAnchor="page" w:hAnchor="page" w:x="1071" w:y="14980"/>
              <w:shd w:val="clear" w:color="auto" w:fill="auto"/>
              <w:spacing w:line="120" w:lineRule="exact"/>
              <w:ind w:firstLine="0"/>
              <w:jc w:val="center"/>
            </w:pPr>
            <w:r>
              <w:rPr>
                <w:rStyle w:val="21"/>
              </w:rPr>
              <w:t>40</w:t>
            </w:r>
          </w:p>
        </w:tc>
      </w:tr>
    </w:tbl>
    <w:p w:rsidR="00847211" w:rsidRDefault="008960A5">
      <w:pPr>
        <w:pStyle w:val="25"/>
        <w:framePr w:w="7296" w:h="849" w:hRule="exact" w:wrap="none" w:vAnchor="page" w:hAnchor="page" w:x="1062" w:y="17677"/>
        <w:numPr>
          <w:ilvl w:val="0"/>
          <w:numId w:val="92"/>
        </w:numPr>
        <w:shd w:val="clear" w:color="auto" w:fill="auto"/>
        <w:tabs>
          <w:tab w:val="left" w:pos="1842"/>
        </w:tabs>
        <w:ind w:left="1640"/>
      </w:pPr>
      <w:bookmarkStart w:id="63" w:name="bookmark66"/>
      <w:r>
        <w:t>ПРИМЕРНАЯ РАБОЧАЯ ПРОГРАММА УЧЕБНЫХ ПРЕДМЕТОВ</w:t>
      </w:r>
      <w:bookmarkEnd w:id="63"/>
    </w:p>
    <w:p w:rsidR="00847211" w:rsidRDefault="008960A5">
      <w:pPr>
        <w:pStyle w:val="41"/>
        <w:framePr w:w="7296" w:h="849" w:hRule="exact" w:wrap="none" w:vAnchor="page" w:hAnchor="page" w:x="1062" w:y="17677"/>
        <w:numPr>
          <w:ilvl w:val="0"/>
          <w:numId w:val="93"/>
        </w:numPr>
        <w:shd w:val="clear" w:color="auto" w:fill="auto"/>
        <w:tabs>
          <w:tab w:val="left" w:pos="567"/>
        </w:tabs>
        <w:ind w:left="20" w:firstLine="220"/>
      </w:pPr>
      <w:r>
        <w:t>Специальный цикл Примерной программы.</w:t>
      </w:r>
    </w:p>
    <w:p w:rsidR="00847211" w:rsidRDefault="008960A5">
      <w:pPr>
        <w:pStyle w:val="41"/>
        <w:framePr w:w="7296" w:h="849" w:hRule="exact" w:wrap="none" w:vAnchor="page" w:hAnchor="page" w:x="1062" w:y="17677"/>
        <w:numPr>
          <w:ilvl w:val="0"/>
          <w:numId w:val="94"/>
        </w:numPr>
        <w:shd w:val="clear" w:color="auto" w:fill="auto"/>
        <w:tabs>
          <w:tab w:val="left" w:pos="577"/>
        </w:tabs>
        <w:ind w:left="20" w:right="20" w:firstLine="220"/>
      </w:pPr>
      <w:r>
        <w:t>Учебный предмет «Устройство и техническое обслуживание транспортных средств категории &lt;^Е» как объектов управления».</w:t>
      </w:r>
    </w:p>
    <w:p w:rsidR="00847211" w:rsidRDefault="008960A5">
      <w:pPr>
        <w:pStyle w:val="50"/>
        <w:framePr w:w="7296" w:h="849" w:hRule="exact" w:wrap="none" w:vAnchor="page" w:hAnchor="page" w:x="1062" w:y="17677"/>
        <w:shd w:val="clear" w:color="auto" w:fill="auto"/>
        <w:spacing w:after="0" w:line="163" w:lineRule="exact"/>
        <w:ind w:right="60"/>
        <w:jc w:val="center"/>
      </w:pPr>
      <w:r>
        <w:t>Распределение учебных часов по разделам и темам</w:t>
      </w:r>
    </w:p>
    <w:p w:rsidR="00847211" w:rsidRDefault="008960A5">
      <w:pPr>
        <w:pStyle w:val="a6"/>
        <w:framePr w:w="614" w:h="192" w:hRule="exact" w:wrap="none" w:vAnchor="page" w:hAnchor="page" w:x="7719" w:y="18527"/>
        <w:shd w:val="clear" w:color="auto" w:fill="auto"/>
        <w:spacing w:line="163" w:lineRule="exact"/>
      </w:pPr>
      <w:r>
        <w:t>Таблица 2</w:t>
      </w:r>
    </w:p>
    <w:tbl>
      <w:tblPr>
        <w:tblOverlap w:val="never"/>
        <w:tblW w:w="0" w:type="auto"/>
        <w:tblLayout w:type="fixed"/>
        <w:tblCellMar>
          <w:left w:w="10" w:type="dxa"/>
          <w:right w:w="10" w:type="dxa"/>
        </w:tblCellMar>
        <w:tblLook w:val="04A0"/>
      </w:tblPr>
      <w:tblGrid>
        <w:gridCol w:w="3696"/>
        <w:gridCol w:w="715"/>
        <w:gridCol w:w="1450"/>
        <w:gridCol w:w="1416"/>
      </w:tblGrid>
      <w:tr w:rsidR="00847211">
        <w:trPr>
          <w:trHeight w:hRule="exact" w:val="187"/>
        </w:trPr>
        <w:tc>
          <w:tcPr>
            <w:tcW w:w="3696" w:type="dxa"/>
            <w:vMerge w:val="restart"/>
            <w:tcBorders>
              <w:top w:val="single" w:sz="4" w:space="0" w:color="auto"/>
              <w:lef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Наименование разделов и тем</w:t>
            </w:r>
          </w:p>
        </w:tc>
        <w:tc>
          <w:tcPr>
            <w:tcW w:w="358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Количество часов</w:t>
            </w:r>
          </w:p>
        </w:tc>
      </w:tr>
      <w:tr w:rsidR="00847211">
        <w:trPr>
          <w:trHeight w:hRule="exact" w:val="173"/>
        </w:trPr>
        <w:tc>
          <w:tcPr>
            <w:tcW w:w="3696" w:type="dxa"/>
            <w:vMerge/>
            <w:tcBorders>
              <w:left w:val="single" w:sz="4" w:space="0" w:color="auto"/>
            </w:tcBorders>
            <w:shd w:val="clear" w:color="auto" w:fill="FFFFFF"/>
          </w:tcPr>
          <w:p w:rsidR="00847211" w:rsidRDefault="00847211">
            <w:pPr>
              <w:framePr w:w="7277" w:h="2088" w:wrap="none" w:vAnchor="page" w:hAnchor="page" w:x="1071" w:y="18734"/>
            </w:pPr>
          </w:p>
        </w:tc>
        <w:tc>
          <w:tcPr>
            <w:tcW w:w="715" w:type="dxa"/>
            <w:vMerge w:val="restart"/>
            <w:tcBorders>
              <w:top w:val="single" w:sz="4" w:space="0" w:color="auto"/>
              <w:lef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Всего</w:t>
            </w:r>
          </w:p>
        </w:tc>
        <w:tc>
          <w:tcPr>
            <w:tcW w:w="286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В том числе</w:t>
            </w:r>
          </w:p>
        </w:tc>
      </w:tr>
      <w:tr w:rsidR="00847211">
        <w:trPr>
          <w:trHeight w:hRule="exact" w:val="336"/>
        </w:trPr>
        <w:tc>
          <w:tcPr>
            <w:tcW w:w="3696" w:type="dxa"/>
            <w:vMerge/>
            <w:tcBorders>
              <w:left w:val="single" w:sz="4" w:space="0" w:color="auto"/>
            </w:tcBorders>
            <w:shd w:val="clear" w:color="auto" w:fill="FFFFFF"/>
          </w:tcPr>
          <w:p w:rsidR="00847211" w:rsidRDefault="00847211">
            <w:pPr>
              <w:framePr w:w="7277" w:h="2088" w:wrap="none" w:vAnchor="page" w:hAnchor="page" w:x="1071" w:y="18734"/>
            </w:pPr>
          </w:p>
        </w:tc>
        <w:tc>
          <w:tcPr>
            <w:tcW w:w="715" w:type="dxa"/>
            <w:vMerge/>
            <w:tcBorders>
              <w:left w:val="single" w:sz="4" w:space="0" w:color="auto"/>
            </w:tcBorders>
            <w:shd w:val="clear" w:color="auto" w:fill="FFFFFF"/>
          </w:tcPr>
          <w:p w:rsidR="00847211" w:rsidRDefault="00847211">
            <w:pPr>
              <w:framePr w:w="7277" w:h="2088" w:wrap="none" w:vAnchor="page" w:hAnchor="page" w:x="1071" w:y="18734"/>
            </w:pPr>
          </w:p>
        </w:tc>
        <w:tc>
          <w:tcPr>
            <w:tcW w:w="1450" w:type="dxa"/>
            <w:tcBorders>
              <w:top w:val="single" w:sz="4" w:space="0" w:color="auto"/>
              <w:lef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Теоретические</w:t>
            </w:r>
          </w:p>
          <w:p w:rsidR="00847211" w:rsidRDefault="008960A5">
            <w:pPr>
              <w:pStyle w:val="41"/>
              <w:framePr w:w="7277" w:h="2088" w:wrap="none" w:vAnchor="page" w:hAnchor="page" w:x="1071" w:y="18734"/>
              <w:shd w:val="clear" w:color="auto" w:fill="auto"/>
              <w:spacing w:line="120" w:lineRule="exact"/>
              <w:ind w:firstLine="0"/>
              <w:jc w:val="center"/>
            </w:pPr>
            <w:r>
              <w:rPr>
                <w:rStyle w:val="21"/>
              </w:rPr>
              <w:t>занятия</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Практические</w:t>
            </w:r>
          </w:p>
          <w:p w:rsidR="00847211" w:rsidRDefault="008960A5">
            <w:pPr>
              <w:pStyle w:val="41"/>
              <w:framePr w:w="7277" w:h="2088" w:wrap="none" w:vAnchor="page" w:hAnchor="page" w:x="1071" w:y="18734"/>
              <w:shd w:val="clear" w:color="auto" w:fill="auto"/>
              <w:spacing w:line="120" w:lineRule="exact"/>
              <w:ind w:firstLine="0"/>
              <w:jc w:val="center"/>
            </w:pPr>
            <w:r>
              <w:rPr>
                <w:rStyle w:val="21"/>
              </w:rPr>
              <w:t>занятия</w:t>
            </w:r>
          </w:p>
        </w:tc>
      </w:tr>
      <w:tr w:rsidR="00847211">
        <w:trPr>
          <w:trHeight w:hRule="exact" w:val="173"/>
        </w:trPr>
        <w:tc>
          <w:tcPr>
            <w:tcW w:w="727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Устройство транспортных средств</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left="40" w:firstLine="0"/>
              <w:jc w:val="left"/>
            </w:pPr>
            <w:r>
              <w:rPr>
                <w:rStyle w:val="21"/>
              </w:rPr>
              <w:t>Общее устройство прицепов</w:t>
            </w:r>
          </w:p>
        </w:tc>
        <w:tc>
          <w:tcPr>
            <w:tcW w:w="715" w:type="dxa"/>
            <w:tcBorders>
              <w:top w:val="single" w:sz="4" w:space="0" w:color="auto"/>
              <w:lef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2</w:t>
            </w:r>
          </w:p>
        </w:tc>
        <w:tc>
          <w:tcPr>
            <w:tcW w:w="1450" w:type="dxa"/>
            <w:tcBorders>
              <w:top w:val="single" w:sz="4" w:space="0" w:color="auto"/>
              <w:lef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left="40" w:firstLine="0"/>
              <w:jc w:val="left"/>
            </w:pPr>
            <w:r>
              <w:rPr>
                <w:rStyle w:val="21"/>
              </w:rPr>
              <w:t>Итого по разделу</w:t>
            </w:r>
          </w:p>
        </w:tc>
        <w:tc>
          <w:tcPr>
            <w:tcW w:w="715" w:type="dxa"/>
            <w:tcBorders>
              <w:top w:val="single" w:sz="4" w:space="0" w:color="auto"/>
              <w:lef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2</w:t>
            </w:r>
          </w:p>
        </w:tc>
        <w:tc>
          <w:tcPr>
            <w:tcW w:w="1450" w:type="dxa"/>
            <w:tcBorders>
              <w:top w:val="single" w:sz="4" w:space="0" w:color="auto"/>
              <w:lef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w:t>
            </w:r>
          </w:p>
        </w:tc>
      </w:tr>
      <w:tr w:rsidR="00847211">
        <w:trPr>
          <w:trHeight w:hRule="exact" w:val="173"/>
        </w:trPr>
        <w:tc>
          <w:tcPr>
            <w:tcW w:w="727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Техническое обслуживание</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left="40" w:firstLine="0"/>
              <w:jc w:val="left"/>
            </w:pPr>
            <w:r>
              <w:rPr>
                <w:rStyle w:val="21"/>
              </w:rPr>
              <w:t>Техническое обслуживание прицепов</w:t>
            </w:r>
          </w:p>
        </w:tc>
        <w:tc>
          <w:tcPr>
            <w:tcW w:w="715" w:type="dxa"/>
            <w:tcBorders>
              <w:top w:val="single" w:sz="4" w:space="0" w:color="auto"/>
              <w:lef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1</w:t>
            </w:r>
          </w:p>
        </w:tc>
        <w:tc>
          <w:tcPr>
            <w:tcW w:w="1450" w:type="dxa"/>
            <w:tcBorders>
              <w:top w:val="single" w:sz="4" w:space="0" w:color="auto"/>
              <w:lef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1</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left="40" w:firstLine="0"/>
              <w:jc w:val="left"/>
            </w:pPr>
            <w:r>
              <w:rPr>
                <w:rStyle w:val="21"/>
              </w:rPr>
              <w:t>Подготовка автопоезда к движению</w:t>
            </w:r>
            <w:r>
              <w:rPr>
                <w:rStyle w:val="21"/>
                <w:vertAlign w:val="superscript"/>
              </w:rPr>
              <w:t>2</w:t>
            </w:r>
          </w:p>
        </w:tc>
        <w:tc>
          <w:tcPr>
            <w:tcW w:w="715" w:type="dxa"/>
            <w:tcBorders>
              <w:top w:val="single" w:sz="4" w:space="0" w:color="auto"/>
              <w:lef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3</w:t>
            </w:r>
          </w:p>
        </w:tc>
        <w:tc>
          <w:tcPr>
            <w:tcW w:w="1450" w:type="dxa"/>
            <w:tcBorders>
              <w:top w:val="single" w:sz="4" w:space="0" w:color="auto"/>
              <w:lef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3</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left="40" w:firstLine="0"/>
              <w:jc w:val="left"/>
            </w:pPr>
            <w:r>
              <w:rPr>
                <w:rStyle w:val="21"/>
              </w:rPr>
              <w:t>Итого по разделу</w:t>
            </w:r>
          </w:p>
        </w:tc>
        <w:tc>
          <w:tcPr>
            <w:tcW w:w="715" w:type="dxa"/>
            <w:tcBorders>
              <w:top w:val="single" w:sz="4" w:space="0" w:color="auto"/>
              <w:lef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4</w:t>
            </w:r>
          </w:p>
        </w:tc>
        <w:tc>
          <w:tcPr>
            <w:tcW w:w="1450" w:type="dxa"/>
            <w:tcBorders>
              <w:top w:val="single" w:sz="4" w:space="0" w:color="auto"/>
              <w:lef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1</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3</w:t>
            </w:r>
          </w:p>
        </w:tc>
      </w:tr>
      <w:tr w:rsidR="00847211">
        <w:trPr>
          <w:trHeight w:hRule="exact" w:val="182"/>
        </w:trPr>
        <w:tc>
          <w:tcPr>
            <w:tcW w:w="369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left="40" w:firstLine="0"/>
              <w:jc w:val="left"/>
            </w:pPr>
            <w:r>
              <w:rPr>
                <w:rStyle w:val="21"/>
              </w:rPr>
              <w:t>Итого</w:t>
            </w:r>
          </w:p>
        </w:tc>
        <w:tc>
          <w:tcPr>
            <w:tcW w:w="715" w:type="dxa"/>
            <w:tcBorders>
              <w:top w:val="single" w:sz="4" w:space="0" w:color="auto"/>
              <w:left w:val="single" w:sz="4" w:space="0" w:color="auto"/>
              <w:bottom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6</w:t>
            </w:r>
          </w:p>
        </w:tc>
        <w:tc>
          <w:tcPr>
            <w:tcW w:w="1450" w:type="dxa"/>
            <w:tcBorders>
              <w:top w:val="single" w:sz="4" w:space="0" w:color="auto"/>
              <w:left w:val="single" w:sz="4" w:space="0" w:color="auto"/>
              <w:bottom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3</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088" w:wrap="none" w:vAnchor="page" w:hAnchor="page" w:x="1071" w:y="18734"/>
              <w:shd w:val="clear" w:color="auto" w:fill="auto"/>
              <w:spacing w:line="120" w:lineRule="exact"/>
              <w:ind w:firstLine="0"/>
              <w:jc w:val="center"/>
            </w:pPr>
            <w:r>
              <w:rPr>
                <w:rStyle w:val="21"/>
              </w:rPr>
              <w:t>3</w:t>
            </w:r>
          </w:p>
        </w:tc>
      </w:tr>
    </w:tbl>
    <w:p w:rsidR="00847211" w:rsidRDefault="008960A5">
      <w:pPr>
        <w:pStyle w:val="41"/>
        <w:framePr w:w="7296" w:h="1852" w:hRule="exact" w:wrap="none" w:vAnchor="page" w:hAnchor="page" w:x="1062" w:y="20908"/>
        <w:numPr>
          <w:ilvl w:val="0"/>
          <w:numId w:val="95"/>
        </w:numPr>
        <w:shd w:val="clear" w:color="auto" w:fill="auto"/>
        <w:tabs>
          <w:tab w:val="left" w:pos="739"/>
        </w:tabs>
        <w:ind w:left="20" w:firstLine="220"/>
      </w:pPr>
      <w:r>
        <w:t>Устройство транспортных средств.</w:t>
      </w:r>
    </w:p>
    <w:p w:rsidR="00847211" w:rsidRDefault="008960A5">
      <w:pPr>
        <w:pStyle w:val="41"/>
        <w:framePr w:w="7296" w:h="1852" w:hRule="exact" w:wrap="none" w:vAnchor="page" w:hAnchor="page" w:x="1062" w:y="20908"/>
        <w:shd w:val="clear" w:color="auto" w:fill="auto"/>
        <w:ind w:left="20" w:right="20" w:firstLine="220"/>
      </w:pPr>
      <w:r>
        <w:t>Общее устройство прицепов: классификация прицепов; краткие технические характеристики прицепов кате</w:t>
      </w:r>
      <w:r>
        <w:softHyphen/>
        <w:t>гории О2,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w:t>
      </w:r>
      <w:r>
        <w:softHyphen/>
        <w:t>собы фиксации страховочных тросов (цепей); неисправности, при наличии которых запрещается эксплуатация прицепа.</w:t>
      </w:r>
    </w:p>
    <w:p w:rsidR="00847211" w:rsidRDefault="008960A5">
      <w:pPr>
        <w:pStyle w:val="41"/>
        <w:framePr w:w="7296" w:h="1852" w:hRule="exact" w:wrap="none" w:vAnchor="page" w:hAnchor="page" w:x="1062" w:y="20908"/>
        <w:numPr>
          <w:ilvl w:val="0"/>
          <w:numId w:val="95"/>
        </w:numPr>
        <w:shd w:val="clear" w:color="auto" w:fill="auto"/>
        <w:tabs>
          <w:tab w:val="left" w:pos="739"/>
        </w:tabs>
        <w:ind w:left="20" w:firstLine="220"/>
      </w:pPr>
      <w:r>
        <w:t>Техническое обслуживание.</w:t>
      </w:r>
    </w:p>
    <w:p w:rsidR="00847211" w:rsidRDefault="008960A5">
      <w:pPr>
        <w:pStyle w:val="41"/>
        <w:framePr w:w="7296" w:h="1852" w:hRule="exact" w:wrap="none" w:vAnchor="page" w:hAnchor="page" w:x="1062" w:y="20908"/>
        <w:shd w:val="clear" w:color="auto" w:fill="auto"/>
        <w:ind w:left="20" w:right="20" w:firstLine="220"/>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847211" w:rsidRDefault="008960A5">
      <w:pPr>
        <w:pStyle w:val="41"/>
        <w:framePr w:w="7296" w:h="1852" w:hRule="exact" w:wrap="none" w:vAnchor="page" w:hAnchor="page" w:x="1062" w:y="20908"/>
        <w:shd w:val="clear" w:color="auto" w:fill="auto"/>
        <w:ind w:left="20" w:firstLine="220"/>
      </w:pPr>
      <w:r>
        <w:t>Подготовка автопоезда к движению: проверка наличия смазки в механизме узла сцепки; проверка люфта</w:t>
      </w:r>
    </w:p>
    <w:p w:rsidR="00847211" w:rsidRDefault="008960A5">
      <w:pPr>
        <w:pStyle w:val="41"/>
        <w:framePr w:w="7286" w:h="836" w:hRule="exact" w:wrap="none" w:vAnchor="page" w:hAnchor="page" w:x="8535" w:y="2670"/>
        <w:shd w:val="clear" w:color="auto" w:fill="auto"/>
        <w:spacing w:line="158" w:lineRule="exact"/>
        <w:ind w:left="20" w:firstLine="0"/>
      </w:pPr>
      <w:r>
        <w:t>между узлом сцепки и сцепным шаром; проверка и доведение до нормы давления воздуха в шинах колес; про</w:t>
      </w:r>
      <w:r>
        <w:softHyphen/>
        <w:t>верка надежности соединения страховочных тросов (цепей); проверка работы приборов световой сигнализации прицепа.</w:t>
      </w:r>
    </w:p>
    <w:p w:rsidR="00847211" w:rsidRDefault="008960A5">
      <w:pPr>
        <w:pStyle w:val="41"/>
        <w:framePr w:w="7286" w:h="836" w:hRule="exact" w:wrap="none" w:vAnchor="page" w:hAnchor="page" w:x="8535" w:y="2670"/>
        <w:numPr>
          <w:ilvl w:val="0"/>
          <w:numId w:val="94"/>
        </w:numPr>
        <w:shd w:val="clear" w:color="auto" w:fill="auto"/>
        <w:tabs>
          <w:tab w:val="left" w:pos="692"/>
        </w:tabs>
        <w:spacing w:line="158" w:lineRule="exact"/>
        <w:ind w:left="20" w:firstLine="220"/>
      </w:pPr>
      <w:r>
        <w:t>Учебный предмет «Основы управления транспортными средствами категории &lt;ЮЕ».</w:t>
      </w:r>
    </w:p>
    <w:p w:rsidR="00847211" w:rsidRDefault="008960A5">
      <w:pPr>
        <w:pStyle w:val="50"/>
        <w:framePr w:w="7286" w:h="836" w:hRule="exact" w:wrap="none" w:vAnchor="page" w:hAnchor="page" w:x="8535" w:y="2670"/>
        <w:shd w:val="clear" w:color="auto" w:fill="auto"/>
        <w:spacing w:after="0" w:line="158" w:lineRule="exact"/>
        <w:ind w:left="1920"/>
        <w:jc w:val="both"/>
      </w:pPr>
      <w:r>
        <w:t>Распределение учебных часов по разделам и темам</w:t>
      </w:r>
    </w:p>
    <w:p w:rsidR="00847211" w:rsidRDefault="008960A5">
      <w:pPr>
        <w:pStyle w:val="a6"/>
        <w:framePr w:w="619" w:h="188" w:hRule="exact" w:wrap="none" w:vAnchor="page" w:hAnchor="page" w:x="15188" w:y="3511"/>
        <w:shd w:val="clear" w:color="auto" w:fill="auto"/>
      </w:pPr>
      <w:r>
        <w:t>Таблица 3</w:t>
      </w:r>
    </w:p>
    <w:tbl>
      <w:tblPr>
        <w:tblOverlap w:val="never"/>
        <w:tblW w:w="0" w:type="auto"/>
        <w:tblLayout w:type="fixed"/>
        <w:tblCellMar>
          <w:left w:w="10" w:type="dxa"/>
          <w:right w:w="10" w:type="dxa"/>
        </w:tblCellMar>
        <w:tblLook w:val="04A0"/>
      </w:tblPr>
      <w:tblGrid>
        <w:gridCol w:w="3667"/>
        <w:gridCol w:w="715"/>
        <w:gridCol w:w="1454"/>
        <w:gridCol w:w="1440"/>
      </w:tblGrid>
      <w:tr w:rsidR="00847211">
        <w:trPr>
          <w:trHeight w:hRule="exact" w:val="211"/>
        </w:trPr>
        <w:tc>
          <w:tcPr>
            <w:tcW w:w="3667" w:type="dxa"/>
            <w:vMerge w:val="restart"/>
            <w:tcBorders>
              <w:top w:val="single" w:sz="4" w:space="0" w:color="auto"/>
              <w:left w:val="single" w:sz="4" w:space="0" w:color="auto"/>
            </w:tcBorders>
            <w:shd w:val="clear" w:color="auto" w:fill="FFFFFF"/>
          </w:tcPr>
          <w:p w:rsidR="00847211" w:rsidRDefault="008960A5">
            <w:pPr>
              <w:pStyle w:val="41"/>
              <w:framePr w:w="7277" w:h="1742" w:wrap="none" w:vAnchor="page" w:hAnchor="page" w:x="8540" w:y="3715"/>
              <w:shd w:val="clear" w:color="auto" w:fill="auto"/>
              <w:spacing w:line="120" w:lineRule="exact"/>
              <w:ind w:firstLine="0"/>
              <w:jc w:val="center"/>
            </w:pPr>
            <w:r>
              <w:rPr>
                <w:rStyle w:val="21"/>
              </w:rPr>
              <w:t>Наименование разделов и тем</w:t>
            </w:r>
          </w:p>
        </w:tc>
        <w:tc>
          <w:tcPr>
            <w:tcW w:w="3609"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742" w:wrap="none" w:vAnchor="page" w:hAnchor="page" w:x="8540" w:y="3715"/>
              <w:shd w:val="clear" w:color="auto" w:fill="auto"/>
              <w:spacing w:line="120" w:lineRule="exact"/>
              <w:ind w:firstLine="0"/>
              <w:jc w:val="center"/>
            </w:pPr>
            <w:r>
              <w:rPr>
                <w:rStyle w:val="21"/>
              </w:rPr>
              <w:t>Количество часов</w:t>
            </w:r>
          </w:p>
        </w:tc>
      </w:tr>
      <w:tr w:rsidR="00847211">
        <w:trPr>
          <w:trHeight w:hRule="exact" w:val="206"/>
        </w:trPr>
        <w:tc>
          <w:tcPr>
            <w:tcW w:w="3667" w:type="dxa"/>
            <w:vMerge/>
            <w:tcBorders>
              <w:left w:val="single" w:sz="4" w:space="0" w:color="auto"/>
            </w:tcBorders>
            <w:shd w:val="clear" w:color="auto" w:fill="FFFFFF"/>
          </w:tcPr>
          <w:p w:rsidR="00847211" w:rsidRDefault="00847211">
            <w:pPr>
              <w:framePr w:w="7277" w:h="1742" w:wrap="none" w:vAnchor="page" w:hAnchor="page" w:x="8540" w:y="3715"/>
            </w:pPr>
          </w:p>
        </w:tc>
        <w:tc>
          <w:tcPr>
            <w:tcW w:w="715" w:type="dxa"/>
            <w:vMerge w:val="restart"/>
            <w:tcBorders>
              <w:top w:val="single" w:sz="4" w:space="0" w:color="auto"/>
              <w:left w:val="single" w:sz="4" w:space="0" w:color="auto"/>
            </w:tcBorders>
            <w:shd w:val="clear" w:color="auto" w:fill="FFFFFF"/>
          </w:tcPr>
          <w:p w:rsidR="00847211" w:rsidRDefault="008960A5">
            <w:pPr>
              <w:pStyle w:val="41"/>
              <w:framePr w:w="7277" w:h="1742" w:wrap="none" w:vAnchor="page" w:hAnchor="page" w:x="8540" w:y="3715"/>
              <w:shd w:val="clear" w:color="auto" w:fill="auto"/>
              <w:spacing w:line="120" w:lineRule="exact"/>
              <w:ind w:firstLine="0"/>
              <w:jc w:val="center"/>
            </w:pPr>
            <w:r>
              <w:rPr>
                <w:rStyle w:val="21"/>
              </w:rPr>
              <w:t>Всего</w:t>
            </w:r>
          </w:p>
        </w:tc>
        <w:tc>
          <w:tcPr>
            <w:tcW w:w="2894"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742" w:wrap="none" w:vAnchor="page" w:hAnchor="page" w:x="8540" w:y="3715"/>
              <w:shd w:val="clear" w:color="auto" w:fill="auto"/>
              <w:spacing w:line="120" w:lineRule="exact"/>
              <w:ind w:firstLine="0"/>
              <w:jc w:val="center"/>
            </w:pPr>
            <w:r>
              <w:rPr>
                <w:rStyle w:val="21"/>
              </w:rPr>
              <w:t>В том числе</w:t>
            </w:r>
          </w:p>
        </w:tc>
      </w:tr>
      <w:tr w:rsidR="00847211">
        <w:trPr>
          <w:trHeight w:hRule="exact" w:val="370"/>
        </w:trPr>
        <w:tc>
          <w:tcPr>
            <w:tcW w:w="3667" w:type="dxa"/>
            <w:vMerge/>
            <w:tcBorders>
              <w:left w:val="single" w:sz="4" w:space="0" w:color="auto"/>
            </w:tcBorders>
            <w:shd w:val="clear" w:color="auto" w:fill="FFFFFF"/>
          </w:tcPr>
          <w:p w:rsidR="00847211" w:rsidRDefault="00847211">
            <w:pPr>
              <w:framePr w:w="7277" w:h="1742" w:wrap="none" w:vAnchor="page" w:hAnchor="page" w:x="8540" w:y="3715"/>
            </w:pPr>
          </w:p>
        </w:tc>
        <w:tc>
          <w:tcPr>
            <w:tcW w:w="715" w:type="dxa"/>
            <w:vMerge/>
            <w:tcBorders>
              <w:left w:val="single" w:sz="4" w:space="0" w:color="auto"/>
            </w:tcBorders>
            <w:shd w:val="clear" w:color="auto" w:fill="FFFFFF"/>
          </w:tcPr>
          <w:p w:rsidR="00847211" w:rsidRDefault="00847211">
            <w:pPr>
              <w:framePr w:w="7277" w:h="1742" w:wrap="none" w:vAnchor="page" w:hAnchor="page" w:x="8540" w:y="3715"/>
            </w:pPr>
          </w:p>
        </w:tc>
        <w:tc>
          <w:tcPr>
            <w:tcW w:w="1454" w:type="dxa"/>
            <w:tcBorders>
              <w:top w:val="single" w:sz="4" w:space="0" w:color="auto"/>
              <w:left w:val="single" w:sz="4" w:space="0" w:color="auto"/>
            </w:tcBorders>
            <w:shd w:val="clear" w:color="auto" w:fill="FFFFFF"/>
          </w:tcPr>
          <w:p w:rsidR="00847211" w:rsidRDefault="008960A5">
            <w:pPr>
              <w:pStyle w:val="41"/>
              <w:framePr w:w="7277" w:h="1742" w:wrap="none" w:vAnchor="page" w:hAnchor="page" w:x="8540" w:y="3715"/>
              <w:shd w:val="clear" w:color="auto" w:fill="auto"/>
              <w:spacing w:line="120" w:lineRule="exact"/>
              <w:ind w:firstLine="0"/>
              <w:jc w:val="center"/>
            </w:pPr>
            <w:r>
              <w:rPr>
                <w:rStyle w:val="21"/>
              </w:rPr>
              <w:t>Теоретические</w:t>
            </w:r>
          </w:p>
          <w:p w:rsidR="00847211" w:rsidRDefault="008960A5">
            <w:pPr>
              <w:pStyle w:val="41"/>
              <w:framePr w:w="7277" w:h="1742" w:wrap="none" w:vAnchor="page" w:hAnchor="page" w:x="8540" w:y="3715"/>
              <w:shd w:val="clear" w:color="auto" w:fill="auto"/>
              <w:spacing w:line="120" w:lineRule="exact"/>
              <w:ind w:firstLine="0"/>
              <w:jc w:val="center"/>
            </w:pPr>
            <w:r>
              <w:rPr>
                <w:rStyle w:val="21"/>
              </w:rPr>
              <w:t>занятия</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7" w:h="1742" w:wrap="none" w:vAnchor="page" w:hAnchor="page" w:x="8540" w:y="3715"/>
              <w:shd w:val="clear" w:color="auto" w:fill="auto"/>
              <w:spacing w:line="120" w:lineRule="exact"/>
              <w:ind w:firstLine="0"/>
              <w:jc w:val="center"/>
            </w:pPr>
            <w:r>
              <w:rPr>
                <w:rStyle w:val="21"/>
              </w:rPr>
              <w:t>Практические</w:t>
            </w:r>
          </w:p>
          <w:p w:rsidR="00847211" w:rsidRDefault="008960A5">
            <w:pPr>
              <w:pStyle w:val="41"/>
              <w:framePr w:w="7277" w:h="1742" w:wrap="none" w:vAnchor="page" w:hAnchor="page" w:x="8540" w:y="3715"/>
              <w:shd w:val="clear" w:color="auto" w:fill="auto"/>
              <w:spacing w:line="120" w:lineRule="exact"/>
              <w:ind w:firstLine="0"/>
              <w:jc w:val="center"/>
            </w:pPr>
            <w:r>
              <w:rPr>
                <w:rStyle w:val="21"/>
              </w:rPr>
              <w:t>занятия</w:t>
            </w:r>
          </w:p>
        </w:tc>
      </w:tr>
      <w:tr w:rsidR="00847211">
        <w:trPr>
          <w:trHeight w:hRule="exact" w:val="370"/>
        </w:trPr>
        <w:tc>
          <w:tcPr>
            <w:tcW w:w="3667" w:type="dxa"/>
            <w:tcBorders>
              <w:top w:val="single" w:sz="4" w:space="0" w:color="auto"/>
              <w:left w:val="single" w:sz="4" w:space="0" w:color="auto"/>
            </w:tcBorders>
            <w:shd w:val="clear" w:color="auto" w:fill="FFFFFF"/>
          </w:tcPr>
          <w:p w:rsidR="00847211" w:rsidRDefault="008960A5">
            <w:pPr>
              <w:pStyle w:val="41"/>
              <w:framePr w:w="7277" w:h="1742" w:wrap="none" w:vAnchor="page" w:hAnchor="page" w:x="8540" w:y="3715"/>
              <w:shd w:val="clear" w:color="auto" w:fill="auto"/>
              <w:ind w:firstLine="0"/>
            </w:pPr>
            <w:r>
              <w:rPr>
                <w:rStyle w:val="21"/>
              </w:rPr>
              <w:t>Особенности управления автопоездом в штатных ситуа</w:t>
            </w:r>
            <w:r>
              <w:rPr>
                <w:rStyle w:val="21"/>
              </w:rPr>
              <w:softHyphen/>
              <w:t>циях</w:t>
            </w:r>
          </w:p>
        </w:tc>
        <w:tc>
          <w:tcPr>
            <w:tcW w:w="715" w:type="dxa"/>
            <w:tcBorders>
              <w:top w:val="single" w:sz="4" w:space="0" w:color="auto"/>
              <w:left w:val="single" w:sz="4" w:space="0" w:color="auto"/>
            </w:tcBorders>
            <w:shd w:val="clear" w:color="auto" w:fill="FFFFFF"/>
          </w:tcPr>
          <w:p w:rsidR="00847211" w:rsidRDefault="008960A5">
            <w:pPr>
              <w:pStyle w:val="41"/>
              <w:framePr w:w="7277" w:h="1742" w:wrap="none" w:vAnchor="page" w:hAnchor="page" w:x="8540" w:y="3715"/>
              <w:shd w:val="clear" w:color="auto" w:fill="auto"/>
              <w:spacing w:line="120" w:lineRule="exact"/>
              <w:ind w:firstLine="0"/>
              <w:jc w:val="center"/>
            </w:pPr>
            <w:r>
              <w:rPr>
                <w:rStyle w:val="21"/>
              </w:rPr>
              <w:t>3</w:t>
            </w:r>
          </w:p>
        </w:tc>
        <w:tc>
          <w:tcPr>
            <w:tcW w:w="1454" w:type="dxa"/>
            <w:tcBorders>
              <w:top w:val="single" w:sz="4" w:space="0" w:color="auto"/>
              <w:left w:val="single" w:sz="4" w:space="0" w:color="auto"/>
            </w:tcBorders>
            <w:shd w:val="clear" w:color="auto" w:fill="FFFFFF"/>
          </w:tcPr>
          <w:p w:rsidR="00847211" w:rsidRDefault="008960A5">
            <w:pPr>
              <w:pStyle w:val="41"/>
              <w:framePr w:w="7277" w:h="1742" w:wrap="none" w:vAnchor="page" w:hAnchor="page" w:x="8540" w:y="3715"/>
              <w:shd w:val="clear" w:color="auto" w:fill="auto"/>
              <w:spacing w:line="120" w:lineRule="exact"/>
              <w:ind w:firstLine="0"/>
              <w:jc w:val="center"/>
            </w:pPr>
            <w:r>
              <w:rPr>
                <w:rStyle w:val="21"/>
              </w:rPr>
              <w:t>2</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7" w:h="1742" w:wrap="none" w:vAnchor="page" w:hAnchor="page" w:x="8540" w:y="3715"/>
              <w:shd w:val="clear" w:color="auto" w:fill="auto"/>
              <w:spacing w:line="120" w:lineRule="exact"/>
              <w:ind w:firstLine="0"/>
              <w:jc w:val="center"/>
            </w:pPr>
            <w:r>
              <w:rPr>
                <w:rStyle w:val="21"/>
              </w:rPr>
              <w:t>1</w:t>
            </w:r>
          </w:p>
        </w:tc>
      </w:tr>
      <w:tr w:rsidR="00847211">
        <w:trPr>
          <w:trHeight w:hRule="exact" w:val="370"/>
        </w:trPr>
        <w:tc>
          <w:tcPr>
            <w:tcW w:w="3667" w:type="dxa"/>
            <w:tcBorders>
              <w:top w:val="single" w:sz="4" w:space="0" w:color="auto"/>
              <w:left w:val="single" w:sz="4" w:space="0" w:color="auto"/>
            </w:tcBorders>
            <w:shd w:val="clear" w:color="auto" w:fill="FFFFFF"/>
          </w:tcPr>
          <w:p w:rsidR="00847211" w:rsidRDefault="008960A5">
            <w:pPr>
              <w:pStyle w:val="41"/>
              <w:framePr w:w="7277" w:h="1742" w:wrap="none" w:vAnchor="page" w:hAnchor="page" w:x="8540" w:y="3715"/>
              <w:shd w:val="clear" w:color="auto" w:fill="auto"/>
              <w:ind w:firstLine="0"/>
            </w:pPr>
            <w:r>
              <w:rPr>
                <w:rStyle w:val="21"/>
              </w:rPr>
              <w:t>Особенности управления автопоездом в нештатных ситу</w:t>
            </w:r>
            <w:r>
              <w:rPr>
                <w:rStyle w:val="21"/>
              </w:rPr>
              <w:softHyphen/>
              <w:t>ациях</w:t>
            </w:r>
          </w:p>
        </w:tc>
        <w:tc>
          <w:tcPr>
            <w:tcW w:w="715" w:type="dxa"/>
            <w:tcBorders>
              <w:top w:val="single" w:sz="4" w:space="0" w:color="auto"/>
              <w:left w:val="single" w:sz="4" w:space="0" w:color="auto"/>
            </w:tcBorders>
            <w:shd w:val="clear" w:color="auto" w:fill="FFFFFF"/>
          </w:tcPr>
          <w:p w:rsidR="00847211" w:rsidRDefault="008960A5">
            <w:pPr>
              <w:pStyle w:val="41"/>
              <w:framePr w:w="7277" w:h="1742" w:wrap="none" w:vAnchor="page" w:hAnchor="page" w:x="8540" w:y="3715"/>
              <w:shd w:val="clear" w:color="auto" w:fill="auto"/>
              <w:spacing w:line="120" w:lineRule="exact"/>
              <w:ind w:firstLine="0"/>
              <w:jc w:val="center"/>
            </w:pPr>
            <w:r>
              <w:rPr>
                <w:rStyle w:val="21"/>
              </w:rPr>
              <w:t>3</w:t>
            </w:r>
          </w:p>
        </w:tc>
        <w:tc>
          <w:tcPr>
            <w:tcW w:w="1454" w:type="dxa"/>
            <w:tcBorders>
              <w:top w:val="single" w:sz="4" w:space="0" w:color="auto"/>
              <w:left w:val="single" w:sz="4" w:space="0" w:color="auto"/>
            </w:tcBorders>
            <w:shd w:val="clear" w:color="auto" w:fill="FFFFFF"/>
          </w:tcPr>
          <w:p w:rsidR="00847211" w:rsidRDefault="008960A5">
            <w:pPr>
              <w:pStyle w:val="41"/>
              <w:framePr w:w="7277" w:h="1742" w:wrap="none" w:vAnchor="page" w:hAnchor="page" w:x="8540" w:y="3715"/>
              <w:shd w:val="clear" w:color="auto" w:fill="auto"/>
              <w:spacing w:line="120" w:lineRule="exact"/>
              <w:ind w:firstLine="0"/>
              <w:jc w:val="center"/>
            </w:pPr>
            <w:r>
              <w:rPr>
                <w:rStyle w:val="21"/>
              </w:rPr>
              <w:t>1</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7" w:h="1742" w:wrap="none" w:vAnchor="page" w:hAnchor="page" w:x="8540" w:y="3715"/>
              <w:shd w:val="clear" w:color="auto" w:fill="auto"/>
              <w:spacing w:line="120" w:lineRule="exact"/>
              <w:ind w:firstLine="0"/>
              <w:jc w:val="center"/>
            </w:pPr>
            <w:r>
              <w:rPr>
                <w:rStyle w:val="21"/>
              </w:rPr>
              <w:t>2</w:t>
            </w:r>
          </w:p>
        </w:tc>
      </w:tr>
      <w:tr w:rsidR="00847211">
        <w:trPr>
          <w:trHeight w:hRule="exact" w:val="216"/>
        </w:trPr>
        <w:tc>
          <w:tcPr>
            <w:tcW w:w="3667" w:type="dxa"/>
            <w:tcBorders>
              <w:top w:val="single" w:sz="4" w:space="0" w:color="auto"/>
              <w:left w:val="single" w:sz="4" w:space="0" w:color="auto"/>
              <w:bottom w:val="single" w:sz="4" w:space="0" w:color="auto"/>
            </w:tcBorders>
            <w:shd w:val="clear" w:color="auto" w:fill="FFFFFF"/>
          </w:tcPr>
          <w:p w:rsidR="00847211" w:rsidRDefault="008960A5">
            <w:pPr>
              <w:pStyle w:val="41"/>
              <w:framePr w:w="7277" w:h="1742" w:wrap="none" w:vAnchor="page" w:hAnchor="page" w:x="8540" w:y="3715"/>
              <w:shd w:val="clear" w:color="auto" w:fill="auto"/>
              <w:spacing w:line="120" w:lineRule="exact"/>
              <w:ind w:firstLine="0"/>
            </w:pPr>
            <w:r>
              <w:rPr>
                <w:rStyle w:val="21"/>
              </w:rPr>
              <w:t>Итого</w:t>
            </w:r>
          </w:p>
        </w:tc>
        <w:tc>
          <w:tcPr>
            <w:tcW w:w="715" w:type="dxa"/>
            <w:tcBorders>
              <w:top w:val="single" w:sz="4" w:space="0" w:color="auto"/>
              <w:left w:val="single" w:sz="4" w:space="0" w:color="auto"/>
              <w:bottom w:val="single" w:sz="4" w:space="0" w:color="auto"/>
            </w:tcBorders>
            <w:shd w:val="clear" w:color="auto" w:fill="FFFFFF"/>
          </w:tcPr>
          <w:p w:rsidR="00847211" w:rsidRDefault="008960A5">
            <w:pPr>
              <w:pStyle w:val="41"/>
              <w:framePr w:w="7277" w:h="1742" w:wrap="none" w:vAnchor="page" w:hAnchor="page" w:x="8540" w:y="3715"/>
              <w:shd w:val="clear" w:color="auto" w:fill="auto"/>
              <w:spacing w:line="120" w:lineRule="exact"/>
              <w:ind w:firstLine="0"/>
              <w:jc w:val="center"/>
            </w:pPr>
            <w:r>
              <w:rPr>
                <w:rStyle w:val="21"/>
              </w:rPr>
              <w:t>6</w:t>
            </w:r>
          </w:p>
        </w:tc>
        <w:tc>
          <w:tcPr>
            <w:tcW w:w="1454" w:type="dxa"/>
            <w:tcBorders>
              <w:top w:val="single" w:sz="4" w:space="0" w:color="auto"/>
              <w:left w:val="single" w:sz="4" w:space="0" w:color="auto"/>
              <w:bottom w:val="single" w:sz="4" w:space="0" w:color="auto"/>
            </w:tcBorders>
            <w:shd w:val="clear" w:color="auto" w:fill="FFFFFF"/>
          </w:tcPr>
          <w:p w:rsidR="00847211" w:rsidRDefault="008960A5">
            <w:pPr>
              <w:pStyle w:val="41"/>
              <w:framePr w:w="7277" w:h="1742" w:wrap="none" w:vAnchor="page" w:hAnchor="page" w:x="8540" w:y="3715"/>
              <w:shd w:val="clear" w:color="auto" w:fill="auto"/>
              <w:spacing w:line="120" w:lineRule="exact"/>
              <w:ind w:firstLine="0"/>
              <w:jc w:val="center"/>
            </w:pPr>
            <w:r>
              <w:rPr>
                <w:rStyle w:val="21"/>
              </w:rPr>
              <w:t>3</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742" w:wrap="none" w:vAnchor="page" w:hAnchor="page" w:x="8540" w:y="3715"/>
              <w:shd w:val="clear" w:color="auto" w:fill="auto"/>
              <w:spacing w:line="120" w:lineRule="exact"/>
              <w:ind w:firstLine="0"/>
              <w:jc w:val="center"/>
            </w:pPr>
            <w:r>
              <w:rPr>
                <w:rStyle w:val="21"/>
              </w:rPr>
              <w:t>3</w:t>
            </w:r>
          </w:p>
        </w:tc>
      </w:tr>
    </w:tbl>
    <w:p w:rsidR="00847211" w:rsidRDefault="008960A5">
      <w:pPr>
        <w:pStyle w:val="41"/>
        <w:framePr w:w="7286" w:h="6020" w:hRule="exact" w:wrap="none" w:vAnchor="page" w:hAnchor="page" w:x="8535" w:y="5541"/>
        <w:shd w:val="clear" w:color="auto" w:fill="auto"/>
        <w:spacing w:line="158" w:lineRule="exact"/>
        <w:ind w:left="20" w:right="20" w:firstLine="220"/>
      </w:pPr>
      <w:r>
        <w:t>Особенности управления автопоездом в штатных ситуациях: силы, действующие на автопоезд; располо</w:t>
      </w:r>
      <w:r>
        <w:softHyphen/>
        <w:t>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w:t>
      </w:r>
      <w:r>
        <w:softHyphen/>
        <w:t>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w:t>
      </w:r>
      <w:r>
        <w:softHyphen/>
        <w:t>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w:t>
      </w:r>
      <w:r>
        <w:softHyphen/>
        <w:t>здом при обгоне, опережении и встречном разъезде; маневрирование автопоезда в ограниченном простран</w:t>
      </w:r>
      <w:r>
        <w:softHyphen/>
        <w:t>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w:t>
      </w:r>
      <w:r>
        <w:softHyphen/>
        <w:t>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847211" w:rsidRDefault="008960A5">
      <w:pPr>
        <w:pStyle w:val="41"/>
        <w:framePr w:w="7286" w:h="6020" w:hRule="exact" w:wrap="none" w:vAnchor="page" w:hAnchor="page" w:x="8535" w:y="5541"/>
        <w:shd w:val="clear" w:color="auto" w:fill="auto"/>
        <w:spacing w:line="158" w:lineRule="exact"/>
        <w:ind w:left="20" w:right="20" w:firstLine="220"/>
      </w:pPr>
      <w:r>
        <w:t>Особенности управления автопоездом в нештатных ситуациях: причины ухудшения курсовой устойчиво</w:t>
      </w:r>
      <w:r>
        <w:softHyphen/>
        <w:t>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w:t>
      </w:r>
      <w:r>
        <w:softHyphen/>
        <w:t>ских и загородных условиях; особенности управления автопоездами в темное время суток; влияние габари</w:t>
      </w:r>
      <w:r>
        <w:softHyphen/>
        <w:t>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w:t>
      </w:r>
      <w:r>
        <w:softHyphen/>
        <w:t>мещений тягача и прицепа; снижение проходимости автопоезда вследствие большого сопротивления каче</w:t>
      </w:r>
      <w:r>
        <w:softHyphen/>
        <w:t>нию; возможность использования большей инерции автопоезда для преодоления коротких участков с боль</w:t>
      </w:r>
      <w:r>
        <w:softHyphen/>
        <w:t>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w:t>
      </w:r>
      <w:r>
        <w:softHyphen/>
        <w:t>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w:t>
      </w:r>
      <w:r>
        <w:softHyphen/>
        <w:t>вия водителя при отказе рабочего тормоза и разрыве шины в движении; действия водителя при падении авто</w:t>
      </w:r>
      <w:r>
        <w:softHyphen/>
        <w:t>поезда в воду. Решение ситуационных задач.</w:t>
      </w:r>
    </w:p>
    <w:p w:rsidR="00847211" w:rsidRDefault="008960A5">
      <w:pPr>
        <w:pStyle w:val="41"/>
        <w:framePr w:w="7286" w:h="6020" w:hRule="exact" w:wrap="none" w:vAnchor="page" w:hAnchor="page" w:x="8535" w:y="5541"/>
        <w:numPr>
          <w:ilvl w:val="0"/>
          <w:numId w:val="94"/>
        </w:numPr>
        <w:shd w:val="clear" w:color="auto" w:fill="auto"/>
        <w:tabs>
          <w:tab w:val="left" w:pos="692"/>
        </w:tabs>
        <w:spacing w:line="158" w:lineRule="exact"/>
        <w:ind w:left="20" w:firstLine="220"/>
      </w:pPr>
      <w:r>
        <w:t>«Вождение транспортных средств категории &lt;^Е».</w:t>
      </w:r>
    </w:p>
    <w:p w:rsidR="00847211" w:rsidRDefault="008960A5">
      <w:pPr>
        <w:pStyle w:val="a6"/>
        <w:framePr w:w="619" w:h="188" w:hRule="exact" w:wrap="none" w:vAnchor="page" w:hAnchor="page" w:x="15188" w:y="11565"/>
        <w:shd w:val="clear" w:color="auto" w:fill="auto"/>
      </w:pPr>
      <w:r>
        <w:t>Таблица 4</w:t>
      </w:r>
    </w:p>
    <w:tbl>
      <w:tblPr>
        <w:tblOverlap w:val="never"/>
        <w:tblW w:w="0" w:type="auto"/>
        <w:tblLayout w:type="fixed"/>
        <w:tblCellMar>
          <w:left w:w="10" w:type="dxa"/>
          <w:right w:w="10" w:type="dxa"/>
        </w:tblCellMar>
        <w:tblLook w:val="04A0"/>
      </w:tblPr>
      <w:tblGrid>
        <w:gridCol w:w="5539"/>
        <w:gridCol w:w="1733"/>
      </w:tblGrid>
      <w:tr w:rsidR="00847211">
        <w:trPr>
          <w:trHeight w:hRule="exact" w:val="365"/>
        </w:trPr>
        <w:tc>
          <w:tcPr>
            <w:tcW w:w="5539" w:type="dxa"/>
            <w:tcBorders>
              <w:top w:val="single" w:sz="4" w:space="0" w:color="auto"/>
              <w:left w:val="single" w:sz="4" w:space="0" w:color="auto"/>
            </w:tcBorders>
            <w:shd w:val="clear" w:color="auto" w:fill="FFFFFF"/>
          </w:tcPr>
          <w:p w:rsidR="00847211" w:rsidRDefault="008960A5">
            <w:pPr>
              <w:pStyle w:val="41"/>
              <w:framePr w:w="7272" w:h="1939" w:wrap="none" w:vAnchor="page" w:hAnchor="page" w:x="8540" w:y="11769"/>
              <w:shd w:val="clear" w:color="auto" w:fill="auto"/>
              <w:spacing w:line="120" w:lineRule="exact"/>
              <w:ind w:firstLine="0"/>
              <w:jc w:val="center"/>
            </w:pPr>
            <w:r>
              <w:rPr>
                <w:rStyle w:val="21"/>
              </w:rPr>
              <w:t>Наименование разделов и тем</w:t>
            </w:r>
          </w:p>
        </w:tc>
        <w:tc>
          <w:tcPr>
            <w:tcW w:w="1733" w:type="dxa"/>
            <w:tcBorders>
              <w:top w:val="single" w:sz="4" w:space="0" w:color="auto"/>
              <w:left w:val="single" w:sz="4" w:space="0" w:color="auto"/>
              <w:right w:val="single" w:sz="4" w:space="0" w:color="auto"/>
            </w:tcBorders>
            <w:shd w:val="clear" w:color="auto" w:fill="FFFFFF"/>
          </w:tcPr>
          <w:p w:rsidR="00847211" w:rsidRDefault="008960A5">
            <w:pPr>
              <w:pStyle w:val="41"/>
              <w:framePr w:w="7272" w:h="1939" w:wrap="none" w:vAnchor="page" w:hAnchor="page" w:x="8540" w:y="11769"/>
              <w:shd w:val="clear" w:color="auto" w:fill="auto"/>
              <w:ind w:firstLine="0"/>
            </w:pPr>
            <w:r>
              <w:rPr>
                <w:rStyle w:val="21"/>
              </w:rPr>
              <w:t>Количество часов практического обучения</w:t>
            </w:r>
          </w:p>
        </w:tc>
      </w:tr>
      <w:tr w:rsidR="00847211">
        <w:trPr>
          <w:trHeight w:hRule="exact" w:val="197"/>
        </w:trPr>
        <w:tc>
          <w:tcPr>
            <w:tcW w:w="7272"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1939" w:wrap="none" w:vAnchor="page" w:hAnchor="page" w:x="8540" w:y="11769"/>
              <w:shd w:val="clear" w:color="auto" w:fill="auto"/>
              <w:spacing w:line="120" w:lineRule="exact"/>
              <w:ind w:firstLine="0"/>
              <w:jc w:val="center"/>
            </w:pPr>
            <w:r>
              <w:rPr>
                <w:rStyle w:val="21"/>
              </w:rPr>
              <w:t>Первоначальное обучение вождению</w:t>
            </w:r>
          </w:p>
        </w:tc>
      </w:tr>
      <w:tr w:rsidR="00847211">
        <w:trPr>
          <w:trHeight w:hRule="exact" w:val="197"/>
        </w:trPr>
        <w:tc>
          <w:tcPr>
            <w:tcW w:w="5539" w:type="dxa"/>
            <w:tcBorders>
              <w:top w:val="single" w:sz="4" w:space="0" w:color="auto"/>
              <w:left w:val="single" w:sz="4" w:space="0" w:color="auto"/>
            </w:tcBorders>
            <w:shd w:val="clear" w:color="auto" w:fill="FFFFFF"/>
          </w:tcPr>
          <w:p w:rsidR="00847211" w:rsidRDefault="008960A5">
            <w:pPr>
              <w:pStyle w:val="41"/>
              <w:framePr w:w="7272" w:h="1939" w:wrap="none" w:vAnchor="page" w:hAnchor="page" w:x="8540" w:y="11769"/>
              <w:shd w:val="clear" w:color="auto" w:fill="auto"/>
              <w:spacing w:line="120" w:lineRule="exact"/>
              <w:ind w:left="40" w:firstLine="0"/>
              <w:jc w:val="left"/>
            </w:pPr>
            <w:r>
              <w:rPr>
                <w:rStyle w:val="21"/>
              </w:rPr>
              <w:t>Приемы управления автопоездом</w:t>
            </w:r>
          </w:p>
        </w:tc>
        <w:tc>
          <w:tcPr>
            <w:tcW w:w="1733" w:type="dxa"/>
            <w:tcBorders>
              <w:top w:val="single" w:sz="4" w:space="0" w:color="auto"/>
              <w:left w:val="single" w:sz="4" w:space="0" w:color="auto"/>
              <w:right w:val="single" w:sz="4" w:space="0" w:color="auto"/>
            </w:tcBorders>
            <w:shd w:val="clear" w:color="auto" w:fill="FFFFFF"/>
          </w:tcPr>
          <w:p w:rsidR="00847211" w:rsidRDefault="008960A5">
            <w:pPr>
              <w:pStyle w:val="41"/>
              <w:framePr w:w="7272" w:h="1939" w:wrap="none" w:vAnchor="page" w:hAnchor="page" w:x="8540" w:y="11769"/>
              <w:shd w:val="clear" w:color="auto" w:fill="auto"/>
              <w:spacing w:line="120" w:lineRule="exact"/>
              <w:ind w:firstLine="0"/>
              <w:jc w:val="center"/>
            </w:pPr>
            <w:r>
              <w:rPr>
                <w:rStyle w:val="21"/>
              </w:rPr>
              <w:t>4</w:t>
            </w:r>
          </w:p>
        </w:tc>
      </w:tr>
      <w:tr w:rsidR="00847211">
        <w:trPr>
          <w:trHeight w:hRule="exact" w:val="192"/>
        </w:trPr>
        <w:tc>
          <w:tcPr>
            <w:tcW w:w="5539" w:type="dxa"/>
            <w:tcBorders>
              <w:top w:val="single" w:sz="4" w:space="0" w:color="auto"/>
              <w:left w:val="single" w:sz="4" w:space="0" w:color="auto"/>
            </w:tcBorders>
            <w:shd w:val="clear" w:color="auto" w:fill="FFFFFF"/>
          </w:tcPr>
          <w:p w:rsidR="00847211" w:rsidRDefault="008960A5">
            <w:pPr>
              <w:pStyle w:val="41"/>
              <w:framePr w:w="7272" w:h="1939" w:wrap="none" w:vAnchor="page" w:hAnchor="page" w:x="8540" w:y="11769"/>
              <w:shd w:val="clear" w:color="auto" w:fill="auto"/>
              <w:spacing w:line="120" w:lineRule="exact"/>
              <w:ind w:left="40" w:firstLine="0"/>
              <w:jc w:val="left"/>
            </w:pPr>
            <w:r>
              <w:rPr>
                <w:rStyle w:val="21"/>
              </w:rPr>
              <w:t>Управление автопоездом в ограниченных проездах</w:t>
            </w:r>
          </w:p>
        </w:tc>
        <w:tc>
          <w:tcPr>
            <w:tcW w:w="1733" w:type="dxa"/>
            <w:tcBorders>
              <w:top w:val="single" w:sz="4" w:space="0" w:color="auto"/>
              <w:left w:val="single" w:sz="4" w:space="0" w:color="auto"/>
              <w:right w:val="single" w:sz="4" w:space="0" w:color="auto"/>
            </w:tcBorders>
            <w:shd w:val="clear" w:color="auto" w:fill="FFFFFF"/>
          </w:tcPr>
          <w:p w:rsidR="00847211" w:rsidRDefault="008960A5">
            <w:pPr>
              <w:pStyle w:val="41"/>
              <w:framePr w:w="7272" w:h="1939" w:wrap="none" w:vAnchor="page" w:hAnchor="page" w:x="8540" w:y="11769"/>
              <w:shd w:val="clear" w:color="auto" w:fill="auto"/>
              <w:spacing w:line="120" w:lineRule="exact"/>
              <w:ind w:firstLine="0"/>
              <w:jc w:val="center"/>
            </w:pPr>
            <w:r>
              <w:rPr>
                <w:rStyle w:val="21"/>
              </w:rPr>
              <w:t>8</w:t>
            </w:r>
          </w:p>
        </w:tc>
      </w:tr>
      <w:tr w:rsidR="00847211">
        <w:trPr>
          <w:trHeight w:hRule="exact" w:val="197"/>
        </w:trPr>
        <w:tc>
          <w:tcPr>
            <w:tcW w:w="5539" w:type="dxa"/>
            <w:tcBorders>
              <w:top w:val="single" w:sz="4" w:space="0" w:color="auto"/>
              <w:left w:val="single" w:sz="4" w:space="0" w:color="auto"/>
            </w:tcBorders>
            <w:shd w:val="clear" w:color="auto" w:fill="FFFFFF"/>
          </w:tcPr>
          <w:p w:rsidR="00847211" w:rsidRDefault="008960A5">
            <w:pPr>
              <w:pStyle w:val="41"/>
              <w:framePr w:w="7272" w:h="1939" w:wrap="none" w:vAnchor="page" w:hAnchor="page" w:x="8540" w:y="11769"/>
              <w:shd w:val="clear" w:color="auto" w:fill="auto"/>
              <w:spacing w:line="120" w:lineRule="exact"/>
              <w:ind w:left="40" w:firstLine="0"/>
              <w:jc w:val="left"/>
            </w:pPr>
            <w:r>
              <w:rPr>
                <w:rStyle w:val="21"/>
              </w:rPr>
              <w:t>Итого по разделу</w:t>
            </w:r>
          </w:p>
        </w:tc>
        <w:tc>
          <w:tcPr>
            <w:tcW w:w="1733" w:type="dxa"/>
            <w:tcBorders>
              <w:top w:val="single" w:sz="4" w:space="0" w:color="auto"/>
              <w:left w:val="single" w:sz="4" w:space="0" w:color="auto"/>
              <w:right w:val="single" w:sz="4" w:space="0" w:color="auto"/>
            </w:tcBorders>
            <w:shd w:val="clear" w:color="auto" w:fill="FFFFFF"/>
          </w:tcPr>
          <w:p w:rsidR="00847211" w:rsidRDefault="008960A5">
            <w:pPr>
              <w:pStyle w:val="41"/>
              <w:framePr w:w="7272" w:h="1939" w:wrap="none" w:vAnchor="page" w:hAnchor="page" w:x="8540" w:y="11769"/>
              <w:shd w:val="clear" w:color="auto" w:fill="auto"/>
              <w:spacing w:line="120" w:lineRule="exact"/>
              <w:ind w:firstLine="0"/>
              <w:jc w:val="center"/>
            </w:pPr>
            <w:r>
              <w:rPr>
                <w:rStyle w:val="21"/>
              </w:rPr>
              <w:t>12</w:t>
            </w:r>
          </w:p>
        </w:tc>
      </w:tr>
      <w:tr w:rsidR="00847211">
        <w:trPr>
          <w:trHeight w:hRule="exact" w:val="197"/>
        </w:trPr>
        <w:tc>
          <w:tcPr>
            <w:tcW w:w="7272"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1939" w:wrap="none" w:vAnchor="page" w:hAnchor="page" w:x="8540" w:y="11769"/>
              <w:shd w:val="clear" w:color="auto" w:fill="auto"/>
              <w:spacing w:line="120" w:lineRule="exact"/>
              <w:ind w:firstLine="0"/>
              <w:jc w:val="center"/>
            </w:pPr>
            <w:r>
              <w:rPr>
                <w:rStyle w:val="21"/>
              </w:rPr>
              <w:t>Обучение вождению в условиях дорожного движения</w:t>
            </w:r>
          </w:p>
        </w:tc>
      </w:tr>
      <w:tr w:rsidR="00847211">
        <w:trPr>
          <w:trHeight w:hRule="exact" w:val="197"/>
        </w:trPr>
        <w:tc>
          <w:tcPr>
            <w:tcW w:w="5539" w:type="dxa"/>
            <w:tcBorders>
              <w:top w:val="single" w:sz="4" w:space="0" w:color="auto"/>
              <w:left w:val="single" w:sz="4" w:space="0" w:color="auto"/>
            </w:tcBorders>
            <w:shd w:val="clear" w:color="auto" w:fill="FFFFFF"/>
          </w:tcPr>
          <w:p w:rsidR="00847211" w:rsidRDefault="008960A5">
            <w:pPr>
              <w:pStyle w:val="41"/>
              <w:framePr w:w="7272" w:h="1939" w:wrap="none" w:vAnchor="page" w:hAnchor="page" w:x="8540" w:y="11769"/>
              <w:shd w:val="clear" w:color="auto" w:fill="auto"/>
              <w:spacing w:line="120" w:lineRule="exact"/>
              <w:ind w:left="40" w:firstLine="0"/>
              <w:jc w:val="left"/>
            </w:pPr>
            <w:r>
              <w:rPr>
                <w:rStyle w:val="21"/>
              </w:rPr>
              <w:t>Вождение по учебным маршрутам</w:t>
            </w:r>
            <w:r>
              <w:rPr>
                <w:rStyle w:val="21"/>
                <w:vertAlign w:val="superscript"/>
              </w:rPr>
              <w:t>3</w:t>
            </w:r>
          </w:p>
        </w:tc>
        <w:tc>
          <w:tcPr>
            <w:tcW w:w="1733" w:type="dxa"/>
            <w:tcBorders>
              <w:top w:val="single" w:sz="4" w:space="0" w:color="auto"/>
              <w:left w:val="single" w:sz="4" w:space="0" w:color="auto"/>
              <w:right w:val="single" w:sz="4" w:space="0" w:color="auto"/>
            </w:tcBorders>
            <w:shd w:val="clear" w:color="auto" w:fill="FFFFFF"/>
          </w:tcPr>
          <w:p w:rsidR="00847211" w:rsidRDefault="008960A5">
            <w:pPr>
              <w:pStyle w:val="41"/>
              <w:framePr w:w="7272" w:h="1939" w:wrap="none" w:vAnchor="page" w:hAnchor="page" w:x="8540" w:y="11769"/>
              <w:shd w:val="clear" w:color="auto" w:fill="auto"/>
              <w:spacing w:line="120" w:lineRule="exact"/>
              <w:ind w:firstLine="0"/>
              <w:jc w:val="center"/>
            </w:pPr>
            <w:r>
              <w:rPr>
                <w:rStyle w:val="21"/>
              </w:rPr>
              <w:t>20</w:t>
            </w:r>
          </w:p>
        </w:tc>
      </w:tr>
      <w:tr w:rsidR="00847211">
        <w:trPr>
          <w:trHeight w:hRule="exact" w:val="197"/>
        </w:trPr>
        <w:tc>
          <w:tcPr>
            <w:tcW w:w="5539" w:type="dxa"/>
            <w:tcBorders>
              <w:top w:val="single" w:sz="4" w:space="0" w:color="auto"/>
              <w:left w:val="single" w:sz="4" w:space="0" w:color="auto"/>
            </w:tcBorders>
            <w:shd w:val="clear" w:color="auto" w:fill="FFFFFF"/>
          </w:tcPr>
          <w:p w:rsidR="00847211" w:rsidRDefault="008960A5">
            <w:pPr>
              <w:pStyle w:val="41"/>
              <w:framePr w:w="7272" w:h="1939" w:wrap="none" w:vAnchor="page" w:hAnchor="page" w:x="8540" w:y="11769"/>
              <w:shd w:val="clear" w:color="auto" w:fill="auto"/>
              <w:spacing w:line="120" w:lineRule="exact"/>
              <w:ind w:left="40" w:firstLine="0"/>
              <w:jc w:val="left"/>
            </w:pPr>
            <w:r>
              <w:rPr>
                <w:rStyle w:val="21"/>
              </w:rPr>
              <w:t>Итого по разделу</w:t>
            </w:r>
          </w:p>
        </w:tc>
        <w:tc>
          <w:tcPr>
            <w:tcW w:w="1733" w:type="dxa"/>
            <w:tcBorders>
              <w:top w:val="single" w:sz="4" w:space="0" w:color="auto"/>
              <w:left w:val="single" w:sz="4" w:space="0" w:color="auto"/>
              <w:right w:val="single" w:sz="4" w:space="0" w:color="auto"/>
            </w:tcBorders>
            <w:shd w:val="clear" w:color="auto" w:fill="FFFFFF"/>
          </w:tcPr>
          <w:p w:rsidR="00847211" w:rsidRDefault="008960A5">
            <w:pPr>
              <w:pStyle w:val="41"/>
              <w:framePr w:w="7272" w:h="1939" w:wrap="none" w:vAnchor="page" w:hAnchor="page" w:x="8540" w:y="11769"/>
              <w:shd w:val="clear" w:color="auto" w:fill="auto"/>
              <w:spacing w:line="120" w:lineRule="exact"/>
              <w:ind w:firstLine="0"/>
              <w:jc w:val="center"/>
            </w:pPr>
            <w:r>
              <w:rPr>
                <w:rStyle w:val="21"/>
              </w:rPr>
              <w:t>20</w:t>
            </w:r>
          </w:p>
        </w:tc>
      </w:tr>
      <w:tr w:rsidR="00847211">
        <w:trPr>
          <w:trHeight w:hRule="exact" w:val="202"/>
        </w:trPr>
        <w:tc>
          <w:tcPr>
            <w:tcW w:w="5539" w:type="dxa"/>
            <w:tcBorders>
              <w:top w:val="single" w:sz="4" w:space="0" w:color="auto"/>
              <w:left w:val="single" w:sz="4" w:space="0" w:color="auto"/>
              <w:bottom w:val="single" w:sz="4" w:space="0" w:color="auto"/>
            </w:tcBorders>
            <w:shd w:val="clear" w:color="auto" w:fill="FFFFFF"/>
          </w:tcPr>
          <w:p w:rsidR="00847211" w:rsidRDefault="008960A5">
            <w:pPr>
              <w:pStyle w:val="41"/>
              <w:framePr w:w="7272" w:h="1939" w:wrap="none" w:vAnchor="page" w:hAnchor="page" w:x="8540" w:y="11769"/>
              <w:shd w:val="clear" w:color="auto" w:fill="auto"/>
              <w:spacing w:line="120" w:lineRule="exact"/>
              <w:ind w:left="40" w:firstLine="0"/>
              <w:jc w:val="left"/>
            </w:pPr>
            <w:r>
              <w:rPr>
                <w:rStyle w:val="21"/>
              </w:rPr>
              <w:t>Итого</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939" w:wrap="none" w:vAnchor="page" w:hAnchor="page" w:x="8540" w:y="11769"/>
              <w:shd w:val="clear" w:color="auto" w:fill="auto"/>
              <w:spacing w:line="120" w:lineRule="exact"/>
              <w:ind w:firstLine="0"/>
              <w:jc w:val="center"/>
            </w:pPr>
            <w:r>
              <w:rPr>
                <w:rStyle w:val="21"/>
              </w:rPr>
              <w:t>32</w:t>
            </w:r>
          </w:p>
        </w:tc>
      </w:tr>
    </w:tbl>
    <w:p w:rsidR="00847211" w:rsidRDefault="008960A5">
      <w:pPr>
        <w:pStyle w:val="41"/>
        <w:framePr w:w="7286" w:h="8967" w:hRule="exact" w:wrap="none" w:vAnchor="page" w:hAnchor="page" w:x="8535" w:y="13792"/>
        <w:numPr>
          <w:ilvl w:val="0"/>
          <w:numId w:val="96"/>
        </w:numPr>
        <w:shd w:val="clear" w:color="auto" w:fill="auto"/>
        <w:tabs>
          <w:tab w:val="left" w:pos="696"/>
        </w:tabs>
        <w:spacing w:line="158" w:lineRule="exact"/>
        <w:ind w:left="20" w:firstLine="220"/>
      </w:pPr>
      <w:r>
        <w:t>Первоначальное обучение вождению.</w:t>
      </w:r>
    </w:p>
    <w:p w:rsidR="00847211" w:rsidRDefault="008960A5">
      <w:pPr>
        <w:pStyle w:val="41"/>
        <w:framePr w:w="7286" w:h="8967" w:hRule="exact" w:wrap="none" w:vAnchor="page" w:hAnchor="page" w:x="8535" w:y="13792"/>
        <w:shd w:val="clear" w:color="auto" w:fill="auto"/>
        <w:spacing w:line="158" w:lineRule="exact"/>
        <w:ind w:left="20" w:right="20" w:firstLine="220"/>
      </w:pPr>
      <w:r>
        <w:t>Приемы управления автопоездом: подготовка к выезду, сцепка автопоезда, проверка технического состо</w:t>
      </w:r>
      <w:r>
        <w:softHyphen/>
        <w:t>яния автопоезда, начало движения, движение по кольцевому маршруту с увеличением и уменьшением скоро</w:t>
      </w:r>
      <w:r>
        <w:softHyphen/>
        <w:t>сти, торможение двигателем, остановка; начало движения, разгон, движение по прямой, остановка в задан</w:t>
      </w:r>
      <w:r>
        <w:softHyphen/>
        <w:t>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w:t>
      </w:r>
      <w:r>
        <w:softHyphen/>
        <w:t>ния через зеркала заднего вида, остановка; начало движения вперед, движение по прямой, остановка, движе</w:t>
      </w:r>
      <w:r>
        <w:softHyphen/>
        <w:t>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847211" w:rsidRDefault="008960A5">
      <w:pPr>
        <w:pStyle w:val="41"/>
        <w:framePr w:w="7286" w:h="8967" w:hRule="exact" w:wrap="none" w:vAnchor="page" w:hAnchor="page" w:x="8535" w:y="13792"/>
        <w:shd w:val="clear" w:color="auto" w:fill="auto"/>
        <w:spacing w:line="158" w:lineRule="exact"/>
        <w:ind w:left="20" w:right="20" w:firstLine="220"/>
      </w:pPr>
      <w:r>
        <w:t>Управление автопоездом в ограниченных проездах: повороты налево и направо на 90 градусов при огра</w:t>
      </w:r>
      <w:r>
        <w:softHyphen/>
        <w:t>ниченной ширине полосы движения (при движении вперед); начало движения задним ходом, въезд в «габа</w:t>
      </w:r>
      <w:r>
        <w:softHyphen/>
        <w:t>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w:t>
      </w:r>
      <w:r>
        <w:softHyphen/>
        <w:t>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w:t>
      </w:r>
      <w:r>
        <w:softHyphen/>
        <w:t>ние по прямой в «габаритном коридоре» задним ходом, остановка, начало движения передним ходом, движе</w:t>
      </w:r>
      <w:r>
        <w:softHyphen/>
        <w:t>ние по прямой в «габаритном коридоре» передним ходом, остановка.</w:t>
      </w:r>
    </w:p>
    <w:p w:rsidR="00847211" w:rsidRDefault="008960A5">
      <w:pPr>
        <w:pStyle w:val="41"/>
        <w:framePr w:w="7286" w:h="8967" w:hRule="exact" w:wrap="none" w:vAnchor="page" w:hAnchor="page" w:x="8535" w:y="13792"/>
        <w:numPr>
          <w:ilvl w:val="0"/>
          <w:numId w:val="96"/>
        </w:numPr>
        <w:shd w:val="clear" w:color="auto" w:fill="auto"/>
        <w:tabs>
          <w:tab w:val="left" w:pos="711"/>
        </w:tabs>
        <w:spacing w:line="158" w:lineRule="exact"/>
        <w:ind w:left="20" w:firstLine="220"/>
      </w:pPr>
      <w:r>
        <w:t>Обучение вождению в условиях дорожного движения.</w:t>
      </w:r>
    </w:p>
    <w:p w:rsidR="00847211" w:rsidRDefault="008960A5">
      <w:pPr>
        <w:pStyle w:val="41"/>
        <w:framePr w:w="7286" w:h="8967" w:hRule="exact" w:wrap="none" w:vAnchor="page" w:hAnchor="page" w:x="8535" w:y="13792"/>
        <w:shd w:val="clear" w:color="auto" w:fill="auto"/>
        <w:spacing w:after="120" w:line="158" w:lineRule="exact"/>
        <w:ind w:left="20" w:right="20" w:firstLine="220"/>
      </w:pPr>
      <w:r>
        <w:t>Вождение по учебным маршрутам: подготовка к началу движения, выезд на дорогу с прилегающей терри</w:t>
      </w:r>
      <w:r>
        <w:softHyphen/>
        <w:t>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w:t>
      </w:r>
      <w:r>
        <w:softHyphen/>
        <w:t>щей территории, движение в транспортном потоке, перестроения, повороты, разворот вне перекрестка, опе</w:t>
      </w:r>
      <w:r>
        <w:softHyphen/>
        <w:t>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w:t>
      </w:r>
      <w:r>
        <w:softHyphen/>
        <w:t>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w:t>
      </w:r>
      <w:r>
        <w:softHyphen/>
        <w:t>во, разворотом для движения в обратном направлении.</w:t>
      </w:r>
    </w:p>
    <w:p w:rsidR="00847211" w:rsidRDefault="008960A5">
      <w:pPr>
        <w:pStyle w:val="25"/>
        <w:framePr w:w="7286" w:h="8967" w:hRule="exact" w:wrap="none" w:vAnchor="page" w:hAnchor="page" w:x="8535" w:y="13792"/>
        <w:numPr>
          <w:ilvl w:val="0"/>
          <w:numId w:val="92"/>
        </w:numPr>
        <w:shd w:val="clear" w:color="auto" w:fill="auto"/>
        <w:tabs>
          <w:tab w:val="left" w:pos="1501"/>
        </w:tabs>
        <w:spacing w:line="158" w:lineRule="exact"/>
        <w:ind w:left="1280"/>
      </w:pPr>
      <w:bookmarkStart w:id="64" w:name="bookmark67"/>
      <w:r>
        <w:t>ПЛАНИРУЕМЫЕ РЕЗУЛЬТАТЫ ОСВОЕНИЯ ПРИМЕРНОЙ ПРОГРАММЫ</w:t>
      </w:r>
      <w:bookmarkEnd w:id="64"/>
    </w:p>
    <w:p w:rsidR="00847211" w:rsidRDefault="008960A5">
      <w:pPr>
        <w:pStyle w:val="41"/>
        <w:framePr w:w="7286" w:h="8967" w:hRule="exact" w:wrap="none" w:vAnchor="page" w:hAnchor="page" w:x="8535" w:y="13792"/>
        <w:shd w:val="clear" w:color="auto" w:fill="auto"/>
        <w:spacing w:line="158" w:lineRule="exact"/>
        <w:ind w:left="20" w:firstLine="220"/>
      </w:pPr>
      <w:r>
        <w:t>В результате освоения Примерной программы обучающиеся должны знать:</w:t>
      </w:r>
    </w:p>
    <w:p w:rsidR="00847211" w:rsidRDefault="008960A5">
      <w:pPr>
        <w:pStyle w:val="41"/>
        <w:framePr w:w="7286" w:h="8967" w:hRule="exact" w:wrap="none" w:vAnchor="page" w:hAnchor="page" w:x="8535" w:y="13792"/>
        <w:shd w:val="clear" w:color="auto" w:fill="auto"/>
        <w:spacing w:line="158" w:lineRule="exact"/>
        <w:ind w:left="240" w:right="1000" w:firstLine="0"/>
        <w:jc w:val="left"/>
      </w:pPr>
      <w:r>
        <w:t>Правила дорожного движения, основы законодательства в сфере дорожного движения; особенности управления составом транспортных средств в штатных и нештатных ситуациях.</w:t>
      </w:r>
    </w:p>
    <w:p w:rsidR="00847211" w:rsidRDefault="008960A5">
      <w:pPr>
        <w:pStyle w:val="41"/>
        <w:framePr w:w="7286" w:h="8967" w:hRule="exact" w:wrap="none" w:vAnchor="page" w:hAnchor="page" w:x="8535" w:y="13792"/>
        <w:shd w:val="clear" w:color="auto" w:fill="auto"/>
        <w:spacing w:line="158" w:lineRule="exact"/>
        <w:ind w:left="20" w:firstLine="220"/>
      </w:pPr>
      <w:r>
        <w:t>В результате освоения Примерной программы обучающиеся должны уметь:</w:t>
      </w:r>
    </w:p>
    <w:p w:rsidR="00847211" w:rsidRDefault="008960A5">
      <w:pPr>
        <w:pStyle w:val="41"/>
        <w:framePr w:w="7286" w:h="8967" w:hRule="exact" w:wrap="none" w:vAnchor="page" w:hAnchor="page" w:x="8535" w:y="13792"/>
        <w:shd w:val="clear" w:color="auto" w:fill="auto"/>
        <w:spacing w:line="158" w:lineRule="exact"/>
        <w:ind w:left="240" w:right="20" w:firstLine="0"/>
        <w:jc w:val="left"/>
      </w:pPr>
      <w:r>
        <w:t>безопасно и эффективно управлять составом транспортных средств в различных условиях движения; соблюдать Правила дорожного движения при управлении составом транспортных средств; выполнять ежедневное техническое обслуживание состава транспортных средств; устранять мелкие неисправности в процессе эксплуатации состава транспортных средств; прогнозировать и предотвращать возникновение опасных дорожно-транспортных ситуаций в процессе управления составом транспортных средств;</w:t>
      </w:r>
    </w:p>
    <w:p w:rsidR="00847211" w:rsidRDefault="008960A5">
      <w:pPr>
        <w:pStyle w:val="41"/>
        <w:framePr w:w="7286" w:h="8967" w:hRule="exact" w:wrap="none" w:vAnchor="page" w:hAnchor="page" w:x="8535" w:y="13792"/>
        <w:shd w:val="clear" w:color="auto" w:fill="auto"/>
        <w:spacing w:line="158" w:lineRule="exact"/>
        <w:ind w:left="20" w:right="20" w:firstLine="220"/>
      </w:pPr>
      <w:r>
        <w:t>своевременно принимать правильные решения и уверенно действовать в сложных и опасных дорожных ситуациях;</w:t>
      </w:r>
    </w:p>
    <w:p w:rsidR="00847211" w:rsidRDefault="008960A5">
      <w:pPr>
        <w:pStyle w:val="41"/>
        <w:framePr w:w="7286" w:h="8967" w:hRule="exact" w:wrap="none" w:vAnchor="page" w:hAnchor="page" w:x="8535" w:y="13792"/>
        <w:shd w:val="clear" w:color="auto" w:fill="auto"/>
        <w:spacing w:after="120" w:line="158" w:lineRule="exact"/>
        <w:ind w:left="20" w:firstLine="220"/>
      </w:pPr>
      <w:r>
        <w:t>совершенствовать свои навыки управления составом транспортных средств.</w:t>
      </w:r>
    </w:p>
    <w:p w:rsidR="00847211" w:rsidRDefault="008960A5">
      <w:pPr>
        <w:pStyle w:val="25"/>
        <w:framePr w:w="7286" w:h="8967" w:hRule="exact" w:wrap="none" w:vAnchor="page" w:hAnchor="page" w:x="8535" w:y="13792"/>
        <w:numPr>
          <w:ilvl w:val="0"/>
          <w:numId w:val="92"/>
        </w:numPr>
        <w:shd w:val="clear" w:color="auto" w:fill="auto"/>
        <w:tabs>
          <w:tab w:val="left" w:pos="2069"/>
        </w:tabs>
        <w:spacing w:line="158" w:lineRule="exact"/>
        <w:ind w:left="1920"/>
      </w:pPr>
      <w:bookmarkStart w:id="65" w:name="bookmark68"/>
      <w:r>
        <w:t>УСЛОВИЯ РЕАЛИЗАЦИИ ПРИМЕРНОЙ ПРОГРАММЫ</w:t>
      </w:r>
      <w:bookmarkEnd w:id="65"/>
    </w:p>
    <w:p w:rsidR="00847211" w:rsidRDefault="008960A5">
      <w:pPr>
        <w:pStyle w:val="41"/>
        <w:framePr w:w="7286" w:h="8967" w:hRule="exact" w:wrap="none" w:vAnchor="page" w:hAnchor="page" w:x="8535" w:y="13792"/>
        <w:numPr>
          <w:ilvl w:val="0"/>
          <w:numId w:val="97"/>
        </w:numPr>
        <w:shd w:val="clear" w:color="auto" w:fill="auto"/>
        <w:tabs>
          <w:tab w:val="left" w:pos="529"/>
        </w:tabs>
        <w:spacing w:line="158" w:lineRule="exact"/>
        <w:ind w:left="20" w:right="20" w:firstLine="220"/>
      </w:pPr>
      <w:r>
        <w:t>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w:t>
      </w:r>
      <w:r>
        <w:softHyphen/>
        <w:t>новленным требованиям, соответствие применяемых форм, средств, методов обучения и воспитания воз</w:t>
      </w:r>
      <w:r>
        <w:softHyphen/>
        <w:t>растным, психофизическим особенностям, склонностям, способностям, интересам и потребностям обучаю</w:t>
      </w:r>
      <w:r>
        <w:softHyphen/>
        <w:t>щихся.</w:t>
      </w:r>
    </w:p>
    <w:p w:rsidR="00847211" w:rsidRDefault="008960A5">
      <w:pPr>
        <w:pStyle w:val="41"/>
        <w:framePr w:w="7286" w:h="8967" w:hRule="exact" w:wrap="none" w:vAnchor="page" w:hAnchor="page" w:x="8535" w:y="13792"/>
        <w:shd w:val="clear" w:color="auto" w:fill="auto"/>
        <w:spacing w:line="158" w:lineRule="exact"/>
        <w:ind w:left="20" w:right="20" w:firstLine="220"/>
      </w:pPr>
      <w:r>
        <w:t>Теоретическое обучение проводится в оборудованных учебных кабинетах с использованием учебно-мате</w:t>
      </w:r>
      <w:r>
        <w:softHyphen/>
        <w:t>риальной базы, соответствующей установленным требованиям.</w:t>
      </w:r>
    </w:p>
    <w:p w:rsidR="00847211" w:rsidRDefault="008960A5">
      <w:pPr>
        <w:pStyle w:val="41"/>
        <w:framePr w:w="7286" w:h="8967" w:hRule="exact" w:wrap="none" w:vAnchor="page" w:hAnchor="page" w:x="8535" w:y="13792"/>
        <w:shd w:val="clear" w:color="auto" w:fill="auto"/>
        <w:spacing w:line="158" w:lineRule="exact"/>
        <w:ind w:left="20" w:firstLine="220"/>
      </w:pPr>
      <w:r>
        <w:t>Наполняемость учебной группы не должна превышать 30 человек.</w:t>
      </w:r>
    </w:p>
    <w:p w:rsidR="00847211" w:rsidRDefault="008960A5">
      <w:pPr>
        <w:pStyle w:val="41"/>
        <w:framePr w:w="7286" w:h="8967" w:hRule="exact" w:wrap="none" w:vAnchor="page" w:hAnchor="page" w:x="8535" w:y="13792"/>
        <w:shd w:val="clear" w:color="auto" w:fill="auto"/>
        <w:spacing w:line="158" w:lineRule="exact"/>
        <w:ind w:left="20" w:firstLine="220"/>
      </w:pPr>
      <w:r>
        <w:t>Продолжительность учебного часа теоретических и практических занятий должна составлять 1 академи-</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71" o:spid="_x0000_s1196" type="#_x0000_t32" style="position:absolute;margin-left:344.85pt;margin-top:115.85pt;width:155.05pt;height:0;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" filled="t" strokeweight="1.45pt">
            <v:path arrowok="f"/>
            <o:lock v:ext="edit" shapetype="f"/>
            <w10:wrap anchorx="page" anchory="page"/>
          </v:shape>
        </w:pict>
      </w:r>
      <w:r w:rsidRPr="005D56F7">
        <w:rPr>
          <w:noProof/>
        </w:rPr>
        <w:pict>
          <v:shape id="AutoShape 170" o:spid="_x0000_s1195" type="#_x0000_t32" style="position:absolute;margin-left:53.05pt;margin-top:120.15pt;width:738.05pt;height:0;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" filled="t" strokeweight="1.45pt">
            <v:path arrowok="f"/>
            <o:lock v:ext="edit" shapetype="f"/>
            <w10:wrap anchorx="page" anchory="page"/>
          </v:shape>
        </w:pict>
      </w:r>
    </w:p>
    <w:p w:rsidR="00847211" w:rsidRDefault="008960A5">
      <w:pPr>
        <w:pStyle w:val="23"/>
        <w:framePr w:wrap="none" w:vAnchor="page" w:hAnchor="page" w:x="1042" w:y="1017"/>
        <w:shd w:val="clear" w:color="auto" w:fill="auto"/>
        <w:spacing w:line="150" w:lineRule="exact"/>
        <w:ind w:left="20"/>
      </w:pPr>
      <w:r>
        <w:t>Российская Газета</w:t>
      </w:r>
    </w:p>
    <w:p w:rsidR="00847211" w:rsidRDefault="008960A5">
      <w:pPr>
        <w:pStyle w:val="a8"/>
        <w:framePr w:wrap="none" w:vAnchor="page" w:hAnchor="page" w:x="9457"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0" w:y="998"/>
        <w:shd w:val="clear" w:color="auto" w:fill="auto"/>
        <w:spacing w:line="90" w:lineRule="exact"/>
        <w:ind w:left="20"/>
      </w:pPr>
      <w:r>
        <w:rPr>
          <w:rStyle w:val="0pt"/>
        </w:rPr>
        <w:t xml:space="preserve">№ 172/1 </w:t>
      </w:r>
      <w:r>
        <w:t>(6444/1)</w:t>
      </w:r>
    </w:p>
    <w:p w:rsidR="00847211" w:rsidRPr="00372C15" w:rsidRDefault="005D56F7">
      <w:pPr>
        <w:pStyle w:val="32"/>
        <w:framePr w:wrap="none" w:vAnchor="page" w:hAnchor="page" w:x="15044" w:y="1017"/>
        <w:shd w:val="clear" w:color="auto" w:fill="auto"/>
        <w:spacing w:line="100" w:lineRule="exact"/>
        <w:ind w:left="20"/>
        <w:rPr>
          <w:lang w:val="ru-RU"/>
        </w:rPr>
      </w:pPr>
      <w:hyperlink r:id="rId34"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31" w:y="1380"/>
        <w:shd w:val="clear" w:color="auto" w:fill="auto"/>
        <w:spacing w:line="620" w:lineRule="exact"/>
      </w:pPr>
      <w:bookmarkStart w:id="66" w:name="bookmark69"/>
      <w:r>
        <w:rPr>
          <w:rStyle w:val="12"/>
          <w:b/>
          <w:bCs/>
        </w:rPr>
        <w:t>документы</w:t>
      </w:r>
      <w:bookmarkEnd w:id="66"/>
    </w:p>
    <w:p w:rsidR="00847211" w:rsidRDefault="008960A5">
      <w:pPr>
        <w:pStyle w:val="43"/>
        <w:framePr w:wrap="none" w:vAnchor="page" w:hAnchor="page" w:x="15308" w:y="1263"/>
        <w:shd w:val="clear" w:color="auto" w:fill="auto"/>
        <w:spacing w:line="370" w:lineRule="exact"/>
        <w:ind w:left="80"/>
      </w:pPr>
      <w:r>
        <w:t>29</w:t>
      </w:r>
    </w:p>
    <w:p w:rsidR="00847211" w:rsidRDefault="008960A5">
      <w:pPr>
        <w:pStyle w:val="41"/>
        <w:framePr w:w="7325" w:h="778" w:hRule="exact" w:wrap="none" w:vAnchor="page" w:hAnchor="page" w:x="1033" w:y="2668"/>
        <w:shd w:val="clear" w:color="auto" w:fill="auto"/>
        <w:ind w:left="80" w:right="100" w:firstLine="0"/>
      </w:pPr>
      <w:r>
        <w:t>ческий час (45 минут). Продолжительность учебного часа практического обучения вождению должна состав-</w:t>
      </w:r>
      <w:r>
        <w:br/>
        <w:t>лять 1 астрономический час (60 минут).</w:t>
      </w:r>
    </w:p>
    <w:p w:rsidR="00847211" w:rsidRDefault="008960A5">
      <w:pPr>
        <w:pStyle w:val="41"/>
        <w:framePr w:w="7325" w:h="778" w:hRule="exact" w:wrap="none" w:vAnchor="page" w:hAnchor="page" w:x="1033" w:y="2668"/>
        <w:shd w:val="clear" w:color="auto" w:fill="auto"/>
        <w:ind w:left="80" w:firstLine="0"/>
      </w:pPr>
      <w:r>
        <w:t>Расчетная формула для определения общего числа учебных кабинетов для теоретического обучения:</w:t>
      </w:r>
    </w:p>
    <w:p w:rsidR="00847211" w:rsidRDefault="008960A5">
      <w:pPr>
        <w:pStyle w:val="41"/>
        <w:framePr w:w="7325" w:h="778" w:hRule="exact" w:wrap="none" w:vAnchor="page" w:hAnchor="page" w:x="1033" w:y="2668"/>
        <w:shd w:val="clear" w:color="auto" w:fill="auto"/>
        <w:spacing w:line="120" w:lineRule="exact"/>
        <w:ind w:left="3610" w:firstLine="0"/>
        <w:jc w:val="center"/>
      </w:pPr>
      <w:r>
        <w:rPr>
          <w:rStyle w:val="1"/>
        </w:rPr>
        <w:t>Р</w:t>
      </w:r>
      <w:r>
        <w:rPr>
          <w:rStyle w:val="4pt0pt2"/>
        </w:rPr>
        <w:t>гр</w:t>
      </w:r>
      <w:r>
        <w:rPr>
          <w:rStyle w:val="1"/>
        </w:rPr>
        <w:t>*</w:t>
      </w:r>
      <w:r>
        <w:t>П</w:t>
      </w:r>
    </w:p>
    <w:p w:rsidR="00847211" w:rsidRDefault="008960A5">
      <w:pPr>
        <w:pStyle w:val="41"/>
        <w:framePr w:w="7282" w:h="178" w:hRule="exact" w:wrap="none" w:vAnchor="page" w:hAnchor="page" w:x="1066" w:y="3331"/>
        <w:shd w:val="clear" w:color="auto" w:fill="auto"/>
        <w:spacing w:line="120" w:lineRule="exact"/>
        <w:ind w:right="3830" w:firstLine="0"/>
        <w:jc w:val="right"/>
      </w:pPr>
      <w:r>
        <w:t>П = ■</w:t>
      </w:r>
    </w:p>
    <w:p w:rsidR="00847211" w:rsidRDefault="008960A5">
      <w:pPr>
        <w:pStyle w:val="41"/>
        <w:framePr w:w="7282" w:h="164" w:hRule="exact" w:wrap="none" w:vAnchor="page" w:hAnchor="page" w:x="1066" w:y="3417"/>
        <w:shd w:val="clear" w:color="auto" w:fill="auto"/>
        <w:spacing w:line="120" w:lineRule="exact"/>
        <w:ind w:left="3480" w:right="3264" w:firstLine="0"/>
        <w:jc w:val="center"/>
      </w:pPr>
      <w:r>
        <w:t>0,75*Фт</w:t>
      </w:r>
    </w:p>
    <w:p w:rsidR="00847211" w:rsidRDefault="008960A5">
      <w:pPr>
        <w:pStyle w:val="41"/>
        <w:framePr w:wrap="none" w:vAnchor="page" w:hAnchor="page" w:x="3894" w:y="9705"/>
        <w:shd w:val="clear" w:color="auto" w:fill="auto"/>
        <w:spacing w:line="120" w:lineRule="exact"/>
        <w:ind w:left="100" w:firstLine="0"/>
        <w:jc w:val="left"/>
      </w:pPr>
      <w:r>
        <w:t>1\1тс</w:t>
      </w:r>
    </w:p>
    <w:p w:rsidR="00847211" w:rsidRDefault="008960A5">
      <w:pPr>
        <w:pStyle w:val="41"/>
        <w:framePr w:w="7282" w:h="159" w:hRule="exact" w:wrap="none" w:vAnchor="page" w:hAnchor="page" w:x="1066" w:y="9791"/>
        <w:shd w:val="clear" w:color="auto" w:fill="auto"/>
        <w:spacing w:line="120" w:lineRule="exact"/>
        <w:ind w:right="3206" w:firstLine="0"/>
        <w:jc w:val="right"/>
      </w:pPr>
      <w:r>
        <w:rPr>
          <w:lang w:val="en-US"/>
        </w:rPr>
        <w:t>t</w:t>
      </w:r>
      <w:r w:rsidRPr="00372C15">
        <w:t>*24,5*12</w:t>
      </w:r>
    </w:p>
    <w:p w:rsidR="00847211" w:rsidRDefault="008960A5">
      <w:pPr>
        <w:pStyle w:val="41"/>
        <w:framePr w:w="7282" w:h="178" w:hRule="exact" w:wrap="none" w:vAnchor="page" w:hAnchor="page" w:x="1066" w:y="9686"/>
        <w:shd w:val="clear" w:color="auto" w:fill="auto"/>
        <w:spacing w:line="120" w:lineRule="exact"/>
        <w:ind w:left="4113" w:right="2841" w:firstLine="0"/>
        <w:jc w:val="center"/>
      </w:pPr>
      <w:r>
        <w:t>-+ 1</w:t>
      </w:r>
    </w:p>
    <w:tbl>
      <w:tblPr>
        <w:tblOverlap w:val="never"/>
        <w:tblW w:w="0" w:type="auto"/>
        <w:tblLayout w:type="fixed"/>
        <w:tblCellMar>
          <w:left w:w="10" w:type="dxa"/>
          <w:right w:w="10" w:type="dxa"/>
        </w:tblCellMar>
        <w:tblLook w:val="04A0"/>
      </w:tblPr>
      <w:tblGrid>
        <w:gridCol w:w="4646"/>
        <w:gridCol w:w="1310"/>
        <w:gridCol w:w="1315"/>
      </w:tblGrid>
      <w:tr w:rsidR="00847211">
        <w:trPr>
          <w:trHeight w:hRule="exact" w:val="394"/>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Наименование учебного оборудования</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Единица</w:t>
            </w:r>
          </w:p>
          <w:p w:rsidR="00847211" w:rsidRDefault="008960A5">
            <w:pPr>
              <w:pStyle w:val="41"/>
              <w:framePr w:w="7272" w:h="8347" w:wrap="none" w:vAnchor="page" w:hAnchor="page" w:x="1071" w:y="14351"/>
              <w:shd w:val="clear" w:color="auto" w:fill="auto"/>
              <w:spacing w:line="120" w:lineRule="exact"/>
              <w:ind w:firstLine="0"/>
              <w:jc w:val="center"/>
            </w:pPr>
            <w:r>
              <w:rPr>
                <w:rStyle w:val="21"/>
              </w:rPr>
              <w:t>измерения</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Количество</w:t>
            </w:r>
          </w:p>
        </w:tc>
      </w:tr>
      <w:tr w:rsidR="00847211">
        <w:trPr>
          <w:trHeight w:hRule="exact" w:val="226"/>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Оборудование и технические средства обучения</w:t>
            </w:r>
          </w:p>
        </w:tc>
        <w:tc>
          <w:tcPr>
            <w:tcW w:w="1310" w:type="dxa"/>
            <w:tcBorders>
              <w:top w:val="single" w:sz="4" w:space="0" w:color="auto"/>
              <w:left w:val="single" w:sz="4" w:space="0" w:color="auto"/>
            </w:tcBorders>
            <w:shd w:val="clear" w:color="auto" w:fill="FFFFFF"/>
          </w:tcPr>
          <w:p w:rsidR="00847211" w:rsidRDefault="00847211">
            <w:pPr>
              <w:framePr w:w="7272" w:h="8347" w:wrap="none" w:vAnchor="page" w:hAnchor="page" w:x="1071" w:y="14351"/>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8347" w:wrap="none" w:vAnchor="page" w:hAnchor="page" w:x="1071" w:y="14351"/>
              <w:rPr>
                <w:sz w:val="10"/>
                <w:szCs w:val="10"/>
              </w:rPr>
            </w:pPr>
          </w:p>
        </w:tc>
      </w:tr>
      <w:tr w:rsidR="00847211">
        <w:trPr>
          <w:trHeight w:hRule="exact" w:val="230"/>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pPr>
            <w:r>
              <w:rPr>
                <w:rStyle w:val="21"/>
              </w:rPr>
              <w:t>Компьютер с соответствующим программным обеспечением</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226"/>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pPr>
            <w:r>
              <w:rPr>
                <w:rStyle w:val="21"/>
              </w:rPr>
              <w:t>Мультимедийный проектор</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226"/>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pPr>
            <w:r>
              <w:rPr>
                <w:rStyle w:val="21"/>
              </w:rPr>
              <w:t>Экран (монитор, электронная доска)</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230"/>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pPr>
            <w:r>
              <w:rPr>
                <w:rStyle w:val="21"/>
              </w:rPr>
              <w:t>Магнитная доска со схемой населенного пункта</w:t>
            </w:r>
            <w:r>
              <w:rPr>
                <w:rStyle w:val="21"/>
                <w:vertAlign w:val="superscript"/>
              </w:rPr>
              <w:t>4</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226"/>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Учебно-наглядные пособия</w:t>
            </w:r>
            <w:r>
              <w:rPr>
                <w:rStyle w:val="21"/>
                <w:vertAlign w:val="superscript"/>
              </w:rPr>
              <w:t>5</w:t>
            </w:r>
          </w:p>
        </w:tc>
        <w:tc>
          <w:tcPr>
            <w:tcW w:w="1310" w:type="dxa"/>
            <w:tcBorders>
              <w:top w:val="single" w:sz="4" w:space="0" w:color="auto"/>
              <w:left w:val="single" w:sz="4" w:space="0" w:color="auto"/>
            </w:tcBorders>
            <w:shd w:val="clear" w:color="auto" w:fill="FFFFFF"/>
          </w:tcPr>
          <w:p w:rsidR="00847211" w:rsidRDefault="00847211">
            <w:pPr>
              <w:framePr w:w="7272" w:h="8347" w:wrap="none" w:vAnchor="page" w:hAnchor="page" w:x="1071" w:y="14351"/>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8347" w:wrap="none" w:vAnchor="page" w:hAnchor="page" w:x="1071" w:y="14351"/>
              <w:rPr>
                <w:sz w:val="10"/>
                <w:szCs w:val="10"/>
              </w:rPr>
            </w:pPr>
          </w:p>
        </w:tc>
      </w:tr>
      <w:tr w:rsidR="00847211">
        <w:trPr>
          <w:trHeight w:hRule="exact" w:val="552"/>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58" w:lineRule="exact"/>
              <w:ind w:firstLine="0"/>
              <w:jc w:val="center"/>
            </w:pPr>
            <w:r>
              <w:rPr>
                <w:rStyle w:val="21"/>
              </w:rPr>
              <w:t xml:space="preserve">Устройство и техническое обслуживание транспортных средств категории </w:t>
            </w:r>
            <w:r w:rsidRPr="00372C15">
              <w:rPr>
                <w:rStyle w:val="21"/>
              </w:rPr>
              <w:t>«</w:t>
            </w:r>
            <w:r>
              <w:rPr>
                <w:rStyle w:val="21"/>
                <w:lang w:val="en-US"/>
              </w:rPr>
              <w:t>DE</w:t>
            </w:r>
            <w:r w:rsidRPr="00372C15">
              <w:rPr>
                <w:rStyle w:val="21"/>
              </w:rPr>
              <w:t xml:space="preserve">» </w:t>
            </w:r>
            <w:r>
              <w:rPr>
                <w:rStyle w:val="21"/>
              </w:rPr>
              <w:t>как объектов управления</w:t>
            </w:r>
          </w:p>
        </w:tc>
        <w:tc>
          <w:tcPr>
            <w:tcW w:w="1310" w:type="dxa"/>
            <w:tcBorders>
              <w:top w:val="single" w:sz="4" w:space="0" w:color="auto"/>
              <w:left w:val="single" w:sz="4" w:space="0" w:color="auto"/>
            </w:tcBorders>
            <w:shd w:val="clear" w:color="auto" w:fill="FFFFFF"/>
          </w:tcPr>
          <w:p w:rsidR="00847211" w:rsidRDefault="00847211">
            <w:pPr>
              <w:framePr w:w="7272" w:h="8347" w:wrap="none" w:vAnchor="page" w:hAnchor="page" w:x="1071" w:y="14351"/>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8347" w:wrap="none" w:vAnchor="page" w:hAnchor="page" w:x="1071" w:y="14351"/>
              <w:rPr>
                <w:sz w:val="10"/>
                <w:szCs w:val="10"/>
              </w:rPr>
            </w:pPr>
          </w:p>
        </w:tc>
      </w:tr>
      <w:tr w:rsidR="00847211">
        <w:trPr>
          <w:trHeight w:hRule="exact" w:val="226"/>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pPr>
            <w:r>
              <w:rPr>
                <w:rStyle w:val="21"/>
              </w:rPr>
              <w:t>Классификация прицепов</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230"/>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pPr>
            <w:r>
              <w:rPr>
                <w:rStyle w:val="21"/>
              </w:rPr>
              <w:t>Общее устройство прицепа категории О2, О3</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226"/>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pPr>
            <w:r>
              <w:rPr>
                <w:rStyle w:val="21"/>
              </w:rPr>
              <w:t>Виды подвесок, применяемых на прицепах</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226"/>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pPr>
            <w:r>
              <w:rPr>
                <w:rStyle w:val="21"/>
              </w:rPr>
              <w:t>Устройство рабочей тормозной системы прицепа</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230"/>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pPr>
            <w:r>
              <w:rPr>
                <w:rStyle w:val="21"/>
              </w:rPr>
              <w:t>Электрооборудование прицепа</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226"/>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pPr>
            <w:r>
              <w:rPr>
                <w:rStyle w:val="21"/>
              </w:rPr>
              <w:t>Устройство узла сцепки</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389"/>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ind w:firstLine="0"/>
            </w:pPr>
            <w:r>
              <w:rPr>
                <w:rStyle w:val="21"/>
              </w:rPr>
              <w:t>Контрольный осмотр и ежедневное техническое обслуживание автопое</w:t>
            </w:r>
            <w:r>
              <w:rPr>
                <w:rStyle w:val="21"/>
              </w:rPr>
              <w:softHyphen/>
              <w:t>зда</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389"/>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ind w:firstLine="0"/>
              <w:jc w:val="center"/>
            </w:pPr>
            <w:r>
              <w:rPr>
                <w:rStyle w:val="21"/>
              </w:rPr>
              <w:t xml:space="preserve">Основы управления транспортными средствами категории </w:t>
            </w:r>
            <w:r w:rsidRPr="00372C15">
              <w:rPr>
                <w:rStyle w:val="21"/>
              </w:rPr>
              <w:t>«</w:t>
            </w:r>
            <w:r>
              <w:rPr>
                <w:rStyle w:val="21"/>
                <w:lang w:val="en-US"/>
              </w:rPr>
              <w:t>DE</w:t>
            </w:r>
            <w:r w:rsidRPr="00372C15">
              <w:rPr>
                <w:rStyle w:val="21"/>
              </w:rPr>
              <w:t>»</w:t>
            </w:r>
          </w:p>
        </w:tc>
        <w:tc>
          <w:tcPr>
            <w:tcW w:w="1310" w:type="dxa"/>
            <w:tcBorders>
              <w:top w:val="single" w:sz="4" w:space="0" w:color="auto"/>
              <w:left w:val="single" w:sz="4" w:space="0" w:color="auto"/>
            </w:tcBorders>
            <w:shd w:val="clear" w:color="auto" w:fill="FFFFFF"/>
          </w:tcPr>
          <w:p w:rsidR="00847211" w:rsidRDefault="00847211">
            <w:pPr>
              <w:framePr w:w="7272" w:h="8347" w:wrap="none" w:vAnchor="page" w:hAnchor="page" w:x="1071" w:y="14351"/>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8347" w:wrap="none" w:vAnchor="page" w:hAnchor="page" w:x="1071" w:y="14351"/>
              <w:rPr>
                <w:sz w:val="10"/>
                <w:szCs w:val="10"/>
              </w:rPr>
            </w:pPr>
          </w:p>
        </w:tc>
      </w:tr>
      <w:tr w:rsidR="00847211">
        <w:trPr>
          <w:trHeight w:hRule="exact" w:val="226"/>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pPr>
            <w:r>
              <w:rPr>
                <w:rStyle w:val="21"/>
              </w:rPr>
              <w:t>Управление автопоездом при прохождении поворотов</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230"/>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Управление автопоездом при обгоне, опережении и встречном разъезде</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226"/>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pPr>
            <w:r>
              <w:rPr>
                <w:rStyle w:val="21"/>
              </w:rPr>
              <w:t>Маневрирование автопоезда в ограниченном пространстве</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226"/>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pPr>
            <w:r>
              <w:rPr>
                <w:rStyle w:val="21"/>
              </w:rPr>
              <w:t>Управление автопоездом при движении задним ходом</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230"/>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pPr>
            <w:r>
              <w:rPr>
                <w:rStyle w:val="21"/>
              </w:rPr>
              <w:t>Перевозка грузов в прицепах различного назначения</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389"/>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ind w:firstLine="0"/>
            </w:pPr>
            <w:r>
              <w:rPr>
                <w:rStyle w:val="21"/>
              </w:rPr>
              <w:t>Причины ухудшения курсовой устойчивости и «складывания» автопоезда при торможении</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226"/>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pPr>
            <w:r>
              <w:rPr>
                <w:rStyle w:val="21"/>
              </w:rPr>
              <w:t>Причины возникновения заноса и сноса прицепа</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226"/>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pPr>
            <w:r>
              <w:rPr>
                <w:rStyle w:val="21"/>
              </w:rPr>
              <w:t>Особенности управления автопоездом в горной местности</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230"/>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pPr>
            <w:r>
              <w:rPr>
                <w:rStyle w:val="21"/>
              </w:rPr>
              <w:t>Типичные опасные ситуации</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226"/>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pPr>
            <w:r>
              <w:rPr>
                <w:rStyle w:val="21"/>
              </w:rPr>
              <w:t>Типовые примеры допускаемых нарушений ПДД</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226"/>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Информационные материалы</w:t>
            </w:r>
          </w:p>
        </w:tc>
        <w:tc>
          <w:tcPr>
            <w:tcW w:w="1310" w:type="dxa"/>
            <w:tcBorders>
              <w:top w:val="single" w:sz="4" w:space="0" w:color="auto"/>
              <w:left w:val="single" w:sz="4" w:space="0" w:color="auto"/>
            </w:tcBorders>
            <w:shd w:val="clear" w:color="auto" w:fill="FFFFFF"/>
          </w:tcPr>
          <w:p w:rsidR="00847211" w:rsidRDefault="00847211">
            <w:pPr>
              <w:framePr w:w="7272" w:h="8347" w:wrap="none" w:vAnchor="page" w:hAnchor="page" w:x="1071" w:y="14351"/>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8347" w:wrap="none" w:vAnchor="page" w:hAnchor="page" w:x="1071" w:y="14351"/>
              <w:rPr>
                <w:sz w:val="10"/>
                <w:szCs w:val="10"/>
              </w:rPr>
            </w:pPr>
          </w:p>
        </w:tc>
      </w:tr>
      <w:tr w:rsidR="00847211">
        <w:trPr>
          <w:trHeight w:hRule="exact" w:val="230"/>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Информационный стенд</w:t>
            </w:r>
          </w:p>
        </w:tc>
        <w:tc>
          <w:tcPr>
            <w:tcW w:w="1310" w:type="dxa"/>
            <w:tcBorders>
              <w:top w:val="single" w:sz="4" w:space="0" w:color="auto"/>
              <w:left w:val="single" w:sz="4" w:space="0" w:color="auto"/>
            </w:tcBorders>
            <w:shd w:val="clear" w:color="auto" w:fill="FFFFFF"/>
          </w:tcPr>
          <w:p w:rsidR="00847211" w:rsidRDefault="00847211">
            <w:pPr>
              <w:framePr w:w="7272" w:h="8347" w:wrap="none" w:vAnchor="page" w:hAnchor="page" w:x="1071" w:y="14351"/>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8347" w:wrap="none" w:vAnchor="page" w:hAnchor="page" w:x="1071" w:y="14351"/>
              <w:rPr>
                <w:sz w:val="10"/>
                <w:szCs w:val="10"/>
              </w:rPr>
            </w:pPr>
          </w:p>
        </w:tc>
      </w:tr>
      <w:tr w:rsidR="00847211">
        <w:trPr>
          <w:trHeight w:hRule="exact" w:val="389"/>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ind w:firstLine="0"/>
            </w:pPr>
            <w:r>
              <w:rPr>
                <w:rStyle w:val="21"/>
              </w:rPr>
              <w:t xml:space="preserve">Закон Российской Федерации от 7 февраля 1992 </w:t>
            </w:r>
            <w:r>
              <w:rPr>
                <w:rStyle w:val="ae"/>
              </w:rPr>
              <w:t>г.</w:t>
            </w:r>
            <w:r>
              <w:rPr>
                <w:rStyle w:val="21"/>
              </w:rPr>
              <w:t xml:space="preserve"> № 2300-1 «О защите прав потребителей»</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226"/>
        </w:trPr>
        <w:tc>
          <w:tcPr>
            <w:tcW w:w="4646"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pPr>
            <w:r>
              <w:rPr>
                <w:rStyle w:val="21"/>
              </w:rPr>
              <w:t>Копия лицензии с соответствующим приложением</w:t>
            </w:r>
          </w:p>
        </w:tc>
        <w:tc>
          <w:tcPr>
            <w:tcW w:w="1310" w:type="dxa"/>
            <w:tcBorders>
              <w:top w:val="single" w:sz="4" w:space="0" w:color="auto"/>
              <w:lef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r w:rsidR="00847211">
        <w:trPr>
          <w:trHeight w:hRule="exact" w:val="394"/>
        </w:trPr>
        <w:tc>
          <w:tcPr>
            <w:tcW w:w="4646" w:type="dxa"/>
            <w:tcBorders>
              <w:top w:val="single" w:sz="4" w:space="0" w:color="auto"/>
              <w:left w:val="single" w:sz="4" w:space="0" w:color="auto"/>
              <w:bottom w:val="single" w:sz="4" w:space="0" w:color="auto"/>
            </w:tcBorders>
            <w:shd w:val="clear" w:color="auto" w:fill="FFFFFF"/>
          </w:tcPr>
          <w:p w:rsidR="00847211" w:rsidRDefault="008960A5">
            <w:pPr>
              <w:pStyle w:val="41"/>
              <w:framePr w:w="7272" w:h="8347" w:wrap="none" w:vAnchor="page" w:hAnchor="page" w:x="1071" w:y="14351"/>
              <w:shd w:val="clear" w:color="auto" w:fill="auto"/>
              <w:ind w:firstLine="0"/>
            </w:pPr>
            <w:r>
              <w:rPr>
                <w:rStyle w:val="21"/>
              </w:rPr>
              <w:t>Примерная программа профессиональной подготовки водителей тран</w:t>
            </w:r>
            <w:r>
              <w:rPr>
                <w:rStyle w:val="21"/>
              </w:rPr>
              <w:softHyphen/>
              <w:t xml:space="preserve">спортных средств категории </w:t>
            </w:r>
            <w:r w:rsidRPr="00372C15">
              <w:rPr>
                <w:rStyle w:val="21"/>
              </w:rPr>
              <w:t>«</w:t>
            </w:r>
            <w:r>
              <w:rPr>
                <w:rStyle w:val="21"/>
                <w:lang w:val="en-US"/>
              </w:rPr>
              <w:t>DE</w:t>
            </w:r>
            <w:r w:rsidRPr="00372C15">
              <w:rPr>
                <w:rStyle w:val="21"/>
              </w:rPr>
              <w:t>»</w:t>
            </w:r>
          </w:p>
        </w:tc>
        <w:tc>
          <w:tcPr>
            <w:tcW w:w="13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шт</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8347" w:wrap="none" w:vAnchor="page" w:hAnchor="page" w:x="1071" w:y="14351"/>
              <w:shd w:val="clear" w:color="auto" w:fill="auto"/>
              <w:spacing w:line="120" w:lineRule="exact"/>
              <w:ind w:firstLine="0"/>
              <w:jc w:val="center"/>
            </w:pPr>
            <w:r>
              <w:rPr>
                <w:rStyle w:val="21"/>
              </w:rPr>
              <w:t>1</w:t>
            </w:r>
          </w:p>
        </w:tc>
      </w:tr>
    </w:tbl>
    <w:p w:rsidR="00847211" w:rsidRDefault="008960A5">
      <w:pPr>
        <w:pStyle w:val="41"/>
        <w:framePr w:w="7282" w:h="6127" w:hRule="exact" w:wrap="none" w:vAnchor="page" w:hAnchor="page" w:x="1066" w:y="3669"/>
        <w:shd w:val="clear" w:color="auto" w:fill="auto"/>
        <w:spacing w:line="158" w:lineRule="exact"/>
        <w:ind w:left="160" w:firstLine="0"/>
      </w:pPr>
      <w:r>
        <w:t>где П — число необходимых помещений;</w:t>
      </w:r>
    </w:p>
    <w:p w:rsidR="00847211" w:rsidRDefault="008960A5">
      <w:pPr>
        <w:pStyle w:val="41"/>
        <w:framePr w:w="7282" w:h="6127" w:hRule="exact" w:wrap="none" w:vAnchor="page" w:hAnchor="page" w:x="1066" w:y="3669"/>
        <w:shd w:val="clear" w:color="auto" w:fill="auto"/>
        <w:spacing w:line="158" w:lineRule="exact"/>
        <w:ind w:left="160" w:right="900" w:firstLine="0"/>
        <w:jc w:val="left"/>
      </w:pPr>
      <w:r>
        <w:t>Ргр — расчетное учебное время полного курса теоретического обучения на одну группу, в часах;</w:t>
      </w:r>
      <w:r>
        <w:br/>
      </w:r>
      <w:r>
        <w:rPr>
          <w:lang w:val="en-US"/>
        </w:rPr>
        <w:t>n</w:t>
      </w:r>
      <w:r w:rsidRPr="00372C15">
        <w:t xml:space="preserve"> </w:t>
      </w:r>
      <w:r>
        <w:t>— общее число групп;</w:t>
      </w:r>
    </w:p>
    <w:p w:rsidR="00847211" w:rsidRDefault="008960A5">
      <w:pPr>
        <w:pStyle w:val="41"/>
        <w:framePr w:w="7282" w:h="6127" w:hRule="exact" w:wrap="none" w:vAnchor="page" w:hAnchor="page" w:x="1066" w:y="3669"/>
        <w:numPr>
          <w:ilvl w:val="0"/>
          <w:numId w:val="98"/>
        </w:numPr>
        <w:shd w:val="clear" w:color="auto" w:fill="auto"/>
        <w:tabs>
          <w:tab w:val="left" w:pos="458"/>
        </w:tabs>
        <w:spacing w:line="158" w:lineRule="exact"/>
        <w:ind w:left="160" w:firstLine="0"/>
      </w:pPr>
      <w:r>
        <w:t>75 — постоянный коэффициент (загрузка учебного кабинета принимается равной 75 %);</w:t>
      </w:r>
    </w:p>
    <w:p w:rsidR="00847211" w:rsidRDefault="008960A5">
      <w:pPr>
        <w:pStyle w:val="41"/>
        <w:framePr w:w="7282" w:h="6127" w:hRule="exact" w:wrap="none" w:vAnchor="page" w:hAnchor="page" w:x="1066" w:y="3669"/>
        <w:shd w:val="clear" w:color="auto" w:fill="auto"/>
        <w:spacing w:line="158" w:lineRule="exact"/>
        <w:ind w:left="160" w:firstLine="0"/>
      </w:pPr>
      <w:r>
        <w:t>Фпом — фонд времени использования помещения в часах.</w:t>
      </w:r>
    </w:p>
    <w:p w:rsidR="00847211" w:rsidRDefault="008960A5">
      <w:pPr>
        <w:pStyle w:val="41"/>
        <w:framePr w:w="7282" w:h="6127" w:hRule="exact" w:wrap="none" w:vAnchor="page" w:hAnchor="page" w:x="1066" w:y="3669"/>
        <w:shd w:val="clear" w:color="auto" w:fill="auto"/>
        <w:spacing w:line="158" w:lineRule="exact"/>
        <w:ind w:left="160" w:right="20" w:firstLine="0"/>
      </w:pPr>
      <w:r>
        <w:t>Обучение вождению проводится вне сетки учебного времени мастером производственного обучения индиви-</w:t>
      </w:r>
      <w:r>
        <w:br/>
        <w:t>дуально с каждым обучающимся в соответствии с графиком очередности обучения вождению.</w:t>
      </w:r>
    </w:p>
    <w:p w:rsidR="00847211" w:rsidRDefault="008960A5">
      <w:pPr>
        <w:pStyle w:val="41"/>
        <w:framePr w:w="7282" w:h="6127" w:hRule="exact" w:wrap="none" w:vAnchor="page" w:hAnchor="page" w:x="1066" w:y="3669"/>
        <w:shd w:val="clear" w:color="auto" w:fill="auto"/>
        <w:spacing w:line="158" w:lineRule="exact"/>
        <w:ind w:left="160" w:right="20" w:firstLine="0"/>
      </w:pPr>
      <w:r>
        <w:t>Обучение вождению состоит из первоначального обучения вождению и обучения практическому вожде-</w:t>
      </w:r>
      <w:r>
        <w:br/>
        <w:t>нию на учебных маршрутах в условиях дорожного движения.</w:t>
      </w:r>
    </w:p>
    <w:p w:rsidR="00847211" w:rsidRDefault="008960A5">
      <w:pPr>
        <w:pStyle w:val="41"/>
        <w:framePr w:w="7282" w:h="6127" w:hRule="exact" w:wrap="none" w:vAnchor="page" w:hAnchor="page" w:x="1066" w:y="3669"/>
        <w:shd w:val="clear" w:color="auto" w:fill="auto"/>
        <w:spacing w:line="158" w:lineRule="exact"/>
        <w:ind w:left="160" w:right="20" w:firstLine="0"/>
      </w:pPr>
      <w:r>
        <w:t>Первоначальное обучение вождению транспортных средств должно проводиться на закрытых площадках</w:t>
      </w:r>
      <w:r>
        <w:br/>
        <w:t>или автодромах.</w:t>
      </w:r>
    </w:p>
    <w:p w:rsidR="00847211" w:rsidRDefault="008960A5">
      <w:pPr>
        <w:pStyle w:val="41"/>
        <w:framePr w:w="7282" w:h="6127" w:hRule="exact" w:wrap="none" w:vAnchor="page" w:hAnchor="page" w:x="1066" w:y="3669"/>
        <w:shd w:val="clear" w:color="auto" w:fill="auto"/>
        <w:spacing w:line="158" w:lineRule="exact"/>
        <w:ind w:left="160" w:right="20" w:firstLine="0"/>
      </w:pPr>
      <w:r>
        <w:t>К обучению практическому вождению в условиях дорожного движения допускаются лица, имеющие пер-</w:t>
      </w:r>
      <w:r>
        <w:br/>
        <w:t>воначальные навыки управления транспортным средством, представившие медицинскую справку установ-</w:t>
      </w:r>
      <w:r>
        <w:br/>
        <w:t>ленного образца и знающие требования Правил дорожного движения.</w:t>
      </w:r>
    </w:p>
    <w:p w:rsidR="00847211" w:rsidRDefault="008960A5">
      <w:pPr>
        <w:pStyle w:val="41"/>
        <w:framePr w:w="7282" w:h="6127" w:hRule="exact" w:wrap="none" w:vAnchor="page" w:hAnchor="page" w:x="1066" w:y="3669"/>
        <w:shd w:val="clear" w:color="auto" w:fill="auto"/>
        <w:spacing w:line="158" w:lineRule="exact"/>
        <w:ind w:left="160" w:right="20" w:firstLine="0"/>
      </w:pPr>
      <w:r>
        <w:t>Обучение практическому вождению в условиях дорожного движения проводится на учебных маршрутах,</w:t>
      </w:r>
      <w:r>
        <w:br/>
        <w:t>утверждаемых организацией, осуществляющей образовательную деятельность.</w:t>
      </w:r>
    </w:p>
    <w:p w:rsidR="00847211" w:rsidRDefault="008960A5">
      <w:pPr>
        <w:pStyle w:val="41"/>
        <w:framePr w:w="7282" w:h="6127" w:hRule="exact" w:wrap="none" w:vAnchor="page" w:hAnchor="page" w:x="1066" w:y="3669"/>
        <w:shd w:val="clear" w:color="auto" w:fill="auto"/>
        <w:spacing w:line="158" w:lineRule="exact"/>
        <w:ind w:left="160" w:right="20" w:firstLine="0"/>
      </w:pPr>
      <w:r>
        <w:t>На занятии по вождению обучающий (мастер производственного обучения) должен иметь при себе доку-</w:t>
      </w:r>
      <w:r>
        <w:br/>
        <w:t>мент на право обучения вождению транспортного средства данной категории, подкатегории, а также удосто-</w:t>
      </w:r>
      <w:r>
        <w:br/>
        <w:t>верение на право управления транспортным средством соответствующей категории, подкатегории. Тран-</w:t>
      </w:r>
      <w:r>
        <w:br/>
        <w:t>спортное средство, используемое для обучения вождению, должно соответствовать материально-техниче-</w:t>
      </w:r>
      <w:r>
        <w:br/>
        <w:t>ским условиям, предусмотренным пунктом 5.4 Примерной программы.</w:t>
      </w:r>
    </w:p>
    <w:p w:rsidR="00847211" w:rsidRDefault="008960A5">
      <w:pPr>
        <w:pStyle w:val="41"/>
        <w:framePr w:w="7282" w:h="6127" w:hRule="exact" w:wrap="none" w:vAnchor="page" w:hAnchor="page" w:x="1066" w:y="3669"/>
        <w:numPr>
          <w:ilvl w:val="0"/>
          <w:numId w:val="97"/>
        </w:numPr>
        <w:shd w:val="clear" w:color="auto" w:fill="auto"/>
        <w:tabs>
          <w:tab w:val="left" w:pos="678"/>
        </w:tabs>
        <w:spacing w:line="158" w:lineRule="exact"/>
        <w:ind w:left="160" w:right="20" w:firstLine="0"/>
      </w:pPr>
      <w:r>
        <w:t>Педагогические работники, реализующие программу профессионального обучения водителей тран-</w:t>
      </w:r>
      <w:r>
        <w:br/>
        <w:t>спортных средств, в том числе преподаватели учебных предметов, мастера производственного обучения,</w:t>
      </w:r>
      <w:r>
        <w:br/>
        <w:t>должны удовлетворять квалификационным требованиям, указанным в квалификационных справочниках по</w:t>
      </w:r>
      <w:r>
        <w:br/>
        <w:t>соответствующим должностям и (или) профессиональных стандартах.</w:t>
      </w:r>
    </w:p>
    <w:p w:rsidR="00847211" w:rsidRDefault="008960A5">
      <w:pPr>
        <w:pStyle w:val="41"/>
        <w:framePr w:w="7282" w:h="6127" w:hRule="exact" w:wrap="none" w:vAnchor="page" w:hAnchor="page" w:x="1066" w:y="3669"/>
        <w:numPr>
          <w:ilvl w:val="0"/>
          <w:numId w:val="97"/>
        </w:numPr>
        <w:shd w:val="clear" w:color="auto" w:fill="auto"/>
        <w:tabs>
          <w:tab w:val="left" w:pos="450"/>
        </w:tabs>
        <w:spacing w:line="158" w:lineRule="exact"/>
        <w:ind w:left="160" w:right="900" w:firstLine="0"/>
        <w:jc w:val="left"/>
      </w:pPr>
      <w:r>
        <w:t>Информационно-методические условия реализации Примерной программы включают:</w:t>
      </w:r>
      <w:r>
        <w:br/>
        <w:t>учебный план;</w:t>
      </w:r>
    </w:p>
    <w:p w:rsidR="00847211" w:rsidRDefault="008960A5">
      <w:pPr>
        <w:pStyle w:val="41"/>
        <w:framePr w:w="7282" w:h="6127" w:hRule="exact" w:wrap="none" w:vAnchor="page" w:hAnchor="page" w:x="1066" w:y="3669"/>
        <w:shd w:val="clear" w:color="auto" w:fill="auto"/>
        <w:spacing w:line="158" w:lineRule="exact"/>
        <w:ind w:left="160" w:right="4420" w:firstLine="0"/>
        <w:jc w:val="left"/>
      </w:pPr>
      <w:r>
        <w:t>календарный учебный график;</w:t>
      </w:r>
      <w:r>
        <w:br/>
        <w:t>рабочие программы учебных предметов;</w:t>
      </w:r>
      <w:r>
        <w:br/>
        <w:t>методические материалы и разработки;</w:t>
      </w:r>
      <w:r>
        <w:br/>
        <w:t>расписание занятий.</w:t>
      </w:r>
    </w:p>
    <w:p w:rsidR="00847211" w:rsidRDefault="008960A5">
      <w:pPr>
        <w:pStyle w:val="41"/>
        <w:framePr w:w="7282" w:h="6127" w:hRule="exact" w:wrap="none" w:vAnchor="page" w:hAnchor="page" w:x="1066" w:y="3669"/>
        <w:numPr>
          <w:ilvl w:val="0"/>
          <w:numId w:val="97"/>
        </w:numPr>
        <w:shd w:val="clear" w:color="auto" w:fill="auto"/>
        <w:tabs>
          <w:tab w:val="left" w:pos="450"/>
        </w:tabs>
        <w:spacing w:line="158" w:lineRule="exact"/>
        <w:ind w:left="160" w:firstLine="0"/>
      </w:pPr>
      <w:r>
        <w:t>Материально-технические условия реализации Примерной программы.</w:t>
      </w:r>
    </w:p>
    <w:p w:rsidR="00847211" w:rsidRDefault="008960A5">
      <w:pPr>
        <w:pStyle w:val="41"/>
        <w:framePr w:w="7282" w:h="6127" w:hRule="exact" w:wrap="none" w:vAnchor="page" w:hAnchor="page" w:x="1066" w:y="3669"/>
        <w:shd w:val="clear" w:color="auto" w:fill="auto"/>
        <w:spacing w:line="158" w:lineRule="exact"/>
        <w:ind w:left="160" w:right="20" w:firstLine="0"/>
      </w:pPr>
      <w:r>
        <w:t xml:space="preserve">Учебные транспортные средства категории </w:t>
      </w:r>
      <w:r w:rsidRPr="00372C15">
        <w:t>«</w:t>
      </w:r>
      <w:r>
        <w:rPr>
          <w:lang w:val="en-US"/>
        </w:rPr>
        <w:t>DE</w:t>
      </w:r>
      <w:r w:rsidRPr="00372C15">
        <w:t xml:space="preserve">» </w:t>
      </w:r>
      <w:r>
        <w:t>должны быть представлены механическими транспор-</w:t>
      </w:r>
      <w:r>
        <w:br/>
        <w:t>тными средствами, зарегистрированными в установленном порядке, и прицепами категории О2, О3, зареги-</w:t>
      </w:r>
      <w:r>
        <w:br/>
        <w:t>стрированными в установленном порядке.</w:t>
      </w:r>
    </w:p>
    <w:p w:rsidR="00847211" w:rsidRDefault="008960A5">
      <w:pPr>
        <w:pStyle w:val="41"/>
        <w:framePr w:w="7282" w:h="6127" w:hRule="exact" w:wrap="none" w:vAnchor="page" w:hAnchor="page" w:x="1066" w:y="3669"/>
        <w:shd w:val="clear" w:color="auto" w:fill="auto"/>
        <w:spacing w:line="158" w:lineRule="exact"/>
        <w:ind w:left="160" w:firstLine="0"/>
      </w:pPr>
      <w:r>
        <w:t>Расчет количества необходимых механических транспортных средств осуществляется по формуле:</w:t>
      </w:r>
    </w:p>
    <w:p w:rsidR="00847211" w:rsidRDefault="008960A5">
      <w:pPr>
        <w:pStyle w:val="41"/>
        <w:framePr w:w="7282" w:h="6127" w:hRule="exact" w:wrap="none" w:vAnchor="page" w:hAnchor="page" w:x="1066" w:y="3669"/>
        <w:shd w:val="clear" w:color="auto" w:fill="auto"/>
        <w:spacing w:line="120" w:lineRule="exact"/>
        <w:ind w:right="3360" w:firstLine="0"/>
        <w:jc w:val="right"/>
      </w:pPr>
      <w:r>
        <w:t>Т*К</w:t>
      </w:r>
    </w:p>
    <w:tbl>
      <w:tblPr>
        <w:tblOverlap w:val="never"/>
        <w:tblW w:w="0" w:type="auto"/>
        <w:tblLayout w:type="fixed"/>
        <w:tblCellMar>
          <w:left w:w="10" w:type="dxa"/>
          <w:right w:w="10" w:type="dxa"/>
        </w:tblCellMar>
        <w:tblLook w:val="04A0"/>
      </w:tblPr>
      <w:tblGrid>
        <w:gridCol w:w="4646"/>
        <w:gridCol w:w="1310"/>
        <w:gridCol w:w="1315"/>
      </w:tblGrid>
      <w:tr w:rsidR="00847211">
        <w:trPr>
          <w:trHeight w:hRule="exact" w:val="389"/>
        </w:trPr>
        <w:tc>
          <w:tcPr>
            <w:tcW w:w="4646" w:type="dxa"/>
            <w:tcBorders>
              <w:top w:val="single" w:sz="4" w:space="0" w:color="auto"/>
              <w:left w:val="single" w:sz="4" w:space="0" w:color="auto"/>
            </w:tcBorders>
            <w:shd w:val="clear" w:color="auto" w:fill="FFFFFF"/>
          </w:tcPr>
          <w:p w:rsidR="00847211" w:rsidRDefault="008960A5">
            <w:pPr>
              <w:pStyle w:val="41"/>
              <w:framePr w:w="7272" w:h="2088" w:wrap="none" w:vAnchor="page" w:hAnchor="page" w:x="8540" w:y="2707"/>
              <w:shd w:val="clear" w:color="auto" w:fill="auto"/>
              <w:ind w:firstLine="0"/>
            </w:pPr>
            <w:r>
              <w:rPr>
                <w:rStyle w:val="21"/>
              </w:rPr>
              <w:t>Программа профессиональной подготовки транспортных средств катего</w:t>
            </w:r>
            <w:r>
              <w:rPr>
                <w:rStyle w:val="21"/>
              </w:rPr>
              <w:softHyphen/>
              <w:t xml:space="preserve">рии </w:t>
            </w:r>
            <w:r w:rsidRPr="00372C15">
              <w:rPr>
                <w:rStyle w:val="21"/>
              </w:rPr>
              <w:t>«</w:t>
            </w:r>
            <w:r>
              <w:rPr>
                <w:rStyle w:val="21"/>
                <w:lang w:val="en-US"/>
              </w:rPr>
              <w:t>DE</w:t>
            </w:r>
            <w:r w:rsidRPr="00372C15">
              <w:rPr>
                <w:rStyle w:val="21"/>
              </w:rPr>
              <w:t xml:space="preserve">», </w:t>
            </w:r>
            <w:r>
              <w:rPr>
                <w:rStyle w:val="21"/>
              </w:rPr>
              <w:t>согласованная с Госавтоинспекцией</w:t>
            </w:r>
          </w:p>
        </w:tc>
        <w:tc>
          <w:tcPr>
            <w:tcW w:w="1310" w:type="dxa"/>
            <w:tcBorders>
              <w:top w:val="single" w:sz="4" w:space="0" w:color="auto"/>
              <w:left w:val="single" w:sz="4" w:space="0" w:color="auto"/>
            </w:tcBorders>
            <w:shd w:val="clear" w:color="auto" w:fill="FFFFFF"/>
          </w:tcPr>
          <w:p w:rsidR="00847211" w:rsidRDefault="008960A5">
            <w:pPr>
              <w:pStyle w:val="41"/>
              <w:framePr w:w="7272" w:h="2088" w:wrap="none" w:vAnchor="page" w:hAnchor="page" w:x="8540" w:y="270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88" w:wrap="none" w:vAnchor="page" w:hAnchor="page" w:x="8540" w:y="2707"/>
              <w:shd w:val="clear" w:color="auto" w:fill="auto"/>
              <w:spacing w:line="120" w:lineRule="exact"/>
              <w:ind w:firstLine="0"/>
              <w:jc w:val="center"/>
            </w:pPr>
            <w:r>
              <w:rPr>
                <w:rStyle w:val="21"/>
              </w:rPr>
              <w:t>1</w:t>
            </w:r>
          </w:p>
        </w:tc>
      </w:tr>
      <w:tr w:rsidR="00847211">
        <w:trPr>
          <w:trHeight w:hRule="exact" w:val="216"/>
        </w:trPr>
        <w:tc>
          <w:tcPr>
            <w:tcW w:w="4646" w:type="dxa"/>
            <w:tcBorders>
              <w:top w:val="single" w:sz="4" w:space="0" w:color="auto"/>
              <w:left w:val="single" w:sz="4" w:space="0" w:color="auto"/>
            </w:tcBorders>
            <w:shd w:val="clear" w:color="auto" w:fill="FFFFFF"/>
          </w:tcPr>
          <w:p w:rsidR="00847211" w:rsidRDefault="008960A5">
            <w:pPr>
              <w:pStyle w:val="41"/>
              <w:framePr w:w="7272" w:h="2088" w:wrap="none" w:vAnchor="page" w:hAnchor="page" w:x="8540" w:y="2707"/>
              <w:shd w:val="clear" w:color="auto" w:fill="auto"/>
              <w:spacing w:line="120" w:lineRule="exact"/>
              <w:ind w:firstLine="0"/>
            </w:pPr>
            <w:r>
              <w:rPr>
                <w:rStyle w:val="21"/>
              </w:rPr>
              <w:t>Учебный план</w:t>
            </w:r>
          </w:p>
        </w:tc>
        <w:tc>
          <w:tcPr>
            <w:tcW w:w="1310" w:type="dxa"/>
            <w:tcBorders>
              <w:top w:val="single" w:sz="4" w:space="0" w:color="auto"/>
              <w:left w:val="single" w:sz="4" w:space="0" w:color="auto"/>
            </w:tcBorders>
            <w:shd w:val="clear" w:color="auto" w:fill="FFFFFF"/>
          </w:tcPr>
          <w:p w:rsidR="00847211" w:rsidRDefault="008960A5">
            <w:pPr>
              <w:pStyle w:val="41"/>
              <w:framePr w:w="7272" w:h="2088" w:wrap="none" w:vAnchor="page" w:hAnchor="page" w:x="8540" w:y="270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88" w:wrap="none" w:vAnchor="page" w:hAnchor="page" w:x="8540" w:y="2707"/>
              <w:shd w:val="clear" w:color="auto" w:fill="auto"/>
              <w:spacing w:line="120" w:lineRule="exact"/>
              <w:ind w:firstLine="0"/>
              <w:jc w:val="center"/>
            </w:pPr>
            <w:r>
              <w:rPr>
                <w:rStyle w:val="21"/>
              </w:rPr>
              <w:t>1</w:t>
            </w:r>
          </w:p>
        </w:tc>
      </w:tr>
      <w:tr w:rsidR="00847211">
        <w:trPr>
          <w:trHeight w:hRule="exact" w:val="221"/>
        </w:trPr>
        <w:tc>
          <w:tcPr>
            <w:tcW w:w="4646" w:type="dxa"/>
            <w:tcBorders>
              <w:top w:val="single" w:sz="4" w:space="0" w:color="auto"/>
              <w:left w:val="single" w:sz="4" w:space="0" w:color="auto"/>
            </w:tcBorders>
            <w:shd w:val="clear" w:color="auto" w:fill="FFFFFF"/>
          </w:tcPr>
          <w:p w:rsidR="00847211" w:rsidRDefault="008960A5">
            <w:pPr>
              <w:pStyle w:val="41"/>
              <w:framePr w:w="7272" w:h="2088" w:wrap="none" w:vAnchor="page" w:hAnchor="page" w:x="8540" w:y="2707"/>
              <w:shd w:val="clear" w:color="auto" w:fill="auto"/>
              <w:spacing w:line="120" w:lineRule="exact"/>
              <w:ind w:firstLine="0"/>
            </w:pPr>
            <w:r>
              <w:rPr>
                <w:rStyle w:val="21"/>
              </w:rPr>
              <w:t>Календарный учебный график (на каждую учебную группу)</w:t>
            </w:r>
          </w:p>
        </w:tc>
        <w:tc>
          <w:tcPr>
            <w:tcW w:w="1310" w:type="dxa"/>
            <w:tcBorders>
              <w:top w:val="single" w:sz="4" w:space="0" w:color="auto"/>
              <w:left w:val="single" w:sz="4" w:space="0" w:color="auto"/>
            </w:tcBorders>
            <w:shd w:val="clear" w:color="auto" w:fill="FFFFFF"/>
          </w:tcPr>
          <w:p w:rsidR="00847211" w:rsidRDefault="008960A5">
            <w:pPr>
              <w:pStyle w:val="41"/>
              <w:framePr w:w="7272" w:h="2088" w:wrap="none" w:vAnchor="page" w:hAnchor="page" w:x="8540" w:y="270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88" w:wrap="none" w:vAnchor="page" w:hAnchor="page" w:x="8540" w:y="2707"/>
              <w:shd w:val="clear" w:color="auto" w:fill="auto"/>
              <w:spacing w:line="120" w:lineRule="exact"/>
              <w:ind w:firstLine="0"/>
              <w:jc w:val="center"/>
            </w:pPr>
            <w:r>
              <w:rPr>
                <w:rStyle w:val="21"/>
              </w:rPr>
              <w:t>1</w:t>
            </w:r>
          </w:p>
        </w:tc>
      </w:tr>
      <w:tr w:rsidR="00847211">
        <w:trPr>
          <w:trHeight w:hRule="exact" w:val="216"/>
        </w:trPr>
        <w:tc>
          <w:tcPr>
            <w:tcW w:w="4646" w:type="dxa"/>
            <w:tcBorders>
              <w:top w:val="single" w:sz="4" w:space="0" w:color="auto"/>
              <w:left w:val="single" w:sz="4" w:space="0" w:color="auto"/>
            </w:tcBorders>
            <w:shd w:val="clear" w:color="auto" w:fill="FFFFFF"/>
          </w:tcPr>
          <w:p w:rsidR="00847211" w:rsidRDefault="008960A5">
            <w:pPr>
              <w:pStyle w:val="41"/>
              <w:framePr w:w="7272" w:h="2088" w:wrap="none" w:vAnchor="page" w:hAnchor="page" w:x="8540" w:y="2707"/>
              <w:shd w:val="clear" w:color="auto" w:fill="auto"/>
              <w:spacing w:line="120" w:lineRule="exact"/>
              <w:ind w:firstLine="0"/>
            </w:pPr>
            <w:r>
              <w:rPr>
                <w:rStyle w:val="21"/>
              </w:rPr>
              <w:t>Расписание занятий (на каждую учебную группу)</w:t>
            </w:r>
          </w:p>
        </w:tc>
        <w:tc>
          <w:tcPr>
            <w:tcW w:w="1310" w:type="dxa"/>
            <w:tcBorders>
              <w:top w:val="single" w:sz="4" w:space="0" w:color="auto"/>
              <w:left w:val="single" w:sz="4" w:space="0" w:color="auto"/>
            </w:tcBorders>
            <w:shd w:val="clear" w:color="auto" w:fill="FFFFFF"/>
          </w:tcPr>
          <w:p w:rsidR="00847211" w:rsidRDefault="008960A5">
            <w:pPr>
              <w:pStyle w:val="41"/>
              <w:framePr w:w="7272" w:h="2088" w:wrap="none" w:vAnchor="page" w:hAnchor="page" w:x="8540" w:y="270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88" w:wrap="none" w:vAnchor="page" w:hAnchor="page" w:x="8540" w:y="2707"/>
              <w:shd w:val="clear" w:color="auto" w:fill="auto"/>
              <w:spacing w:line="120" w:lineRule="exact"/>
              <w:ind w:firstLine="0"/>
              <w:jc w:val="center"/>
            </w:pPr>
            <w:r>
              <w:rPr>
                <w:rStyle w:val="21"/>
              </w:rPr>
              <w:t>1</w:t>
            </w:r>
          </w:p>
        </w:tc>
      </w:tr>
      <w:tr w:rsidR="00847211">
        <w:trPr>
          <w:trHeight w:hRule="exact" w:val="221"/>
        </w:trPr>
        <w:tc>
          <w:tcPr>
            <w:tcW w:w="4646" w:type="dxa"/>
            <w:tcBorders>
              <w:top w:val="single" w:sz="4" w:space="0" w:color="auto"/>
              <w:left w:val="single" w:sz="4" w:space="0" w:color="auto"/>
            </w:tcBorders>
            <w:shd w:val="clear" w:color="auto" w:fill="FFFFFF"/>
          </w:tcPr>
          <w:p w:rsidR="00847211" w:rsidRDefault="008960A5">
            <w:pPr>
              <w:pStyle w:val="41"/>
              <w:framePr w:w="7272" w:h="2088" w:wrap="none" w:vAnchor="page" w:hAnchor="page" w:x="8540" w:y="2707"/>
              <w:shd w:val="clear" w:color="auto" w:fill="auto"/>
              <w:spacing w:line="120" w:lineRule="exact"/>
              <w:ind w:firstLine="0"/>
            </w:pPr>
            <w:r>
              <w:rPr>
                <w:rStyle w:val="21"/>
              </w:rPr>
              <w:t>График учебного вождения (на каждую учебную группу)</w:t>
            </w:r>
          </w:p>
        </w:tc>
        <w:tc>
          <w:tcPr>
            <w:tcW w:w="1310" w:type="dxa"/>
            <w:tcBorders>
              <w:top w:val="single" w:sz="4" w:space="0" w:color="auto"/>
              <w:left w:val="single" w:sz="4" w:space="0" w:color="auto"/>
            </w:tcBorders>
            <w:shd w:val="clear" w:color="auto" w:fill="FFFFFF"/>
          </w:tcPr>
          <w:p w:rsidR="00847211" w:rsidRDefault="008960A5">
            <w:pPr>
              <w:pStyle w:val="41"/>
              <w:framePr w:w="7272" w:h="2088" w:wrap="none" w:vAnchor="page" w:hAnchor="page" w:x="8540" w:y="270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88" w:wrap="none" w:vAnchor="page" w:hAnchor="page" w:x="8540" w:y="2707"/>
              <w:shd w:val="clear" w:color="auto" w:fill="auto"/>
              <w:spacing w:line="120" w:lineRule="exact"/>
              <w:ind w:firstLine="0"/>
              <w:jc w:val="center"/>
            </w:pPr>
            <w:r>
              <w:rPr>
                <w:rStyle w:val="21"/>
              </w:rPr>
              <w:t>1</w:t>
            </w:r>
          </w:p>
        </w:tc>
      </w:tr>
      <w:tr w:rsidR="00847211">
        <w:trPr>
          <w:trHeight w:hRule="exact" w:val="379"/>
        </w:trPr>
        <w:tc>
          <w:tcPr>
            <w:tcW w:w="4646" w:type="dxa"/>
            <w:tcBorders>
              <w:top w:val="single" w:sz="4" w:space="0" w:color="auto"/>
              <w:left w:val="single" w:sz="4" w:space="0" w:color="auto"/>
            </w:tcBorders>
            <w:shd w:val="clear" w:color="auto" w:fill="FFFFFF"/>
          </w:tcPr>
          <w:p w:rsidR="00847211" w:rsidRDefault="008960A5">
            <w:pPr>
              <w:pStyle w:val="41"/>
              <w:framePr w:w="7272" w:h="2088" w:wrap="none" w:vAnchor="page" w:hAnchor="page" w:x="8540" w:y="2707"/>
              <w:shd w:val="clear" w:color="auto" w:fill="auto"/>
              <w:ind w:firstLine="0"/>
            </w:pPr>
            <w:r>
              <w:rPr>
                <w:rStyle w:val="21"/>
              </w:rPr>
              <w:t>Схемы учебных маршрутов, утвержденные руководителем организации, осуществляющей образовательную деятельность</w:t>
            </w:r>
          </w:p>
        </w:tc>
        <w:tc>
          <w:tcPr>
            <w:tcW w:w="1310" w:type="dxa"/>
            <w:tcBorders>
              <w:top w:val="single" w:sz="4" w:space="0" w:color="auto"/>
              <w:left w:val="single" w:sz="4" w:space="0" w:color="auto"/>
            </w:tcBorders>
            <w:shd w:val="clear" w:color="auto" w:fill="FFFFFF"/>
          </w:tcPr>
          <w:p w:rsidR="00847211" w:rsidRDefault="008960A5">
            <w:pPr>
              <w:pStyle w:val="41"/>
              <w:framePr w:w="7272" w:h="2088" w:wrap="none" w:vAnchor="page" w:hAnchor="page" w:x="8540" w:y="270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88" w:wrap="none" w:vAnchor="page" w:hAnchor="page" w:x="8540" w:y="2707"/>
              <w:shd w:val="clear" w:color="auto" w:fill="auto"/>
              <w:spacing w:line="120" w:lineRule="exact"/>
              <w:ind w:firstLine="0"/>
              <w:jc w:val="center"/>
            </w:pPr>
            <w:r>
              <w:rPr>
                <w:rStyle w:val="21"/>
              </w:rPr>
              <w:t>1</w:t>
            </w:r>
          </w:p>
        </w:tc>
      </w:tr>
      <w:tr w:rsidR="00847211">
        <w:trPr>
          <w:trHeight w:hRule="exact" w:val="221"/>
        </w:trPr>
        <w:tc>
          <w:tcPr>
            <w:tcW w:w="4646" w:type="dxa"/>
            <w:tcBorders>
              <w:top w:val="single" w:sz="4" w:space="0" w:color="auto"/>
              <w:left w:val="single" w:sz="4" w:space="0" w:color="auto"/>
            </w:tcBorders>
            <w:shd w:val="clear" w:color="auto" w:fill="FFFFFF"/>
          </w:tcPr>
          <w:p w:rsidR="00847211" w:rsidRDefault="008960A5">
            <w:pPr>
              <w:pStyle w:val="41"/>
              <w:framePr w:w="7272" w:h="2088" w:wrap="none" w:vAnchor="page" w:hAnchor="page" w:x="8540" w:y="2707"/>
              <w:shd w:val="clear" w:color="auto" w:fill="auto"/>
              <w:spacing w:line="120" w:lineRule="exact"/>
              <w:ind w:firstLine="0"/>
            </w:pPr>
            <w:r>
              <w:rPr>
                <w:rStyle w:val="21"/>
              </w:rPr>
              <w:t>Книга жалоб и предложений</w:t>
            </w:r>
          </w:p>
        </w:tc>
        <w:tc>
          <w:tcPr>
            <w:tcW w:w="1310" w:type="dxa"/>
            <w:tcBorders>
              <w:top w:val="single" w:sz="4" w:space="0" w:color="auto"/>
              <w:left w:val="single" w:sz="4" w:space="0" w:color="auto"/>
            </w:tcBorders>
            <w:shd w:val="clear" w:color="auto" w:fill="FFFFFF"/>
          </w:tcPr>
          <w:p w:rsidR="00847211" w:rsidRDefault="008960A5">
            <w:pPr>
              <w:pStyle w:val="41"/>
              <w:framePr w:w="7272" w:h="2088" w:wrap="none" w:vAnchor="page" w:hAnchor="page" w:x="8540" w:y="270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088" w:wrap="none" w:vAnchor="page" w:hAnchor="page" w:x="8540" w:y="2707"/>
              <w:shd w:val="clear" w:color="auto" w:fill="auto"/>
              <w:spacing w:line="120" w:lineRule="exact"/>
              <w:ind w:firstLine="0"/>
              <w:jc w:val="center"/>
            </w:pPr>
            <w:r>
              <w:rPr>
                <w:rStyle w:val="21"/>
              </w:rPr>
              <w:t>1</w:t>
            </w:r>
          </w:p>
        </w:tc>
      </w:tr>
      <w:tr w:rsidR="00847211">
        <w:trPr>
          <w:trHeight w:hRule="exact" w:val="226"/>
        </w:trPr>
        <w:tc>
          <w:tcPr>
            <w:tcW w:w="4646" w:type="dxa"/>
            <w:tcBorders>
              <w:top w:val="single" w:sz="4" w:space="0" w:color="auto"/>
              <w:left w:val="single" w:sz="4" w:space="0" w:color="auto"/>
              <w:bottom w:val="single" w:sz="4" w:space="0" w:color="auto"/>
            </w:tcBorders>
            <w:shd w:val="clear" w:color="auto" w:fill="FFFFFF"/>
          </w:tcPr>
          <w:p w:rsidR="00847211" w:rsidRDefault="008960A5">
            <w:pPr>
              <w:pStyle w:val="41"/>
              <w:framePr w:w="7272" w:h="2088" w:wrap="none" w:vAnchor="page" w:hAnchor="page" w:x="8540" w:y="2707"/>
              <w:shd w:val="clear" w:color="auto" w:fill="auto"/>
              <w:spacing w:line="120" w:lineRule="exact"/>
              <w:ind w:firstLine="0"/>
            </w:pPr>
            <w:r>
              <w:rPr>
                <w:rStyle w:val="21"/>
              </w:rPr>
              <w:t>Адрес официального сайта в сети «Интернет»</w:t>
            </w:r>
          </w:p>
        </w:tc>
        <w:tc>
          <w:tcPr>
            <w:tcW w:w="1310" w:type="dxa"/>
            <w:tcBorders>
              <w:top w:val="single" w:sz="4" w:space="0" w:color="auto"/>
              <w:left w:val="single" w:sz="4" w:space="0" w:color="auto"/>
              <w:bottom w:val="single" w:sz="4" w:space="0" w:color="auto"/>
            </w:tcBorders>
            <w:shd w:val="clear" w:color="auto" w:fill="FFFFFF"/>
          </w:tcPr>
          <w:p w:rsidR="00847211" w:rsidRDefault="00847211">
            <w:pPr>
              <w:framePr w:w="7272" w:h="2088" w:wrap="none" w:vAnchor="page" w:hAnchor="page" w:x="8540" w:y="2707"/>
              <w:rPr>
                <w:sz w:val="10"/>
                <w:szCs w:val="10"/>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72" w:h="2088" w:wrap="none" w:vAnchor="page" w:hAnchor="page" w:x="8540" w:y="2707"/>
              <w:rPr>
                <w:sz w:val="10"/>
                <w:szCs w:val="10"/>
              </w:rPr>
            </w:pPr>
          </w:p>
        </w:tc>
      </w:tr>
    </w:tbl>
    <w:p w:rsidR="00847211" w:rsidRDefault="008960A5">
      <w:pPr>
        <w:pStyle w:val="41"/>
        <w:framePr w:w="7282" w:h="4104" w:hRule="exact" w:wrap="none" w:vAnchor="page" w:hAnchor="page" w:x="1066" w:y="10034"/>
        <w:shd w:val="clear" w:color="auto" w:fill="auto"/>
        <w:spacing w:line="158" w:lineRule="exact"/>
        <w:ind w:left="160" w:firstLine="0"/>
      </w:pPr>
      <w:r>
        <w:t>где \1тс — количество автотранспортных средств;</w:t>
      </w:r>
    </w:p>
    <w:p w:rsidR="00847211" w:rsidRDefault="008960A5">
      <w:pPr>
        <w:pStyle w:val="41"/>
        <w:framePr w:w="7282" w:h="4104" w:hRule="exact" w:wrap="none" w:vAnchor="page" w:hAnchor="page" w:x="1066" w:y="10034"/>
        <w:shd w:val="clear" w:color="auto" w:fill="auto"/>
        <w:spacing w:line="158" w:lineRule="exact"/>
        <w:ind w:left="160" w:firstLine="0"/>
      </w:pPr>
      <w:r>
        <w:t>Т — количество часов вождения в соответствии с учебным планом;</w:t>
      </w:r>
    </w:p>
    <w:p w:rsidR="00847211" w:rsidRDefault="008960A5">
      <w:pPr>
        <w:pStyle w:val="41"/>
        <w:framePr w:w="7282" w:h="4104" w:hRule="exact" w:wrap="none" w:vAnchor="page" w:hAnchor="page" w:x="1066" w:y="10034"/>
        <w:shd w:val="clear" w:color="auto" w:fill="auto"/>
        <w:spacing w:line="158" w:lineRule="exact"/>
        <w:ind w:left="160" w:firstLine="0"/>
      </w:pPr>
      <w:r>
        <w:t>К — количество обучающихся в год;</w:t>
      </w:r>
    </w:p>
    <w:p w:rsidR="00847211" w:rsidRDefault="008960A5">
      <w:pPr>
        <w:pStyle w:val="41"/>
        <w:framePr w:w="7282" w:h="4104" w:hRule="exact" w:wrap="none" w:vAnchor="page" w:hAnchor="page" w:x="1066" w:y="10034"/>
        <w:shd w:val="clear" w:color="auto" w:fill="auto"/>
        <w:spacing w:line="158" w:lineRule="exact"/>
        <w:ind w:left="160" w:right="20" w:firstLine="0"/>
      </w:pPr>
      <w:r>
        <w:rPr>
          <w:lang w:val="en-US"/>
        </w:rPr>
        <w:t>t</w:t>
      </w:r>
      <w:r w:rsidRPr="00372C15">
        <w:t xml:space="preserve"> </w:t>
      </w:r>
      <w:r>
        <w:t>— время работы одного учебного транспортного средства равно: 7,2 часа — один мастер производствен</w:t>
      </w:r>
      <w:r>
        <w:softHyphen/>
        <w:t>ного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282" w:h="4104" w:hRule="exact" w:wrap="none" w:vAnchor="page" w:hAnchor="page" w:x="1066" w:y="10034"/>
        <w:numPr>
          <w:ilvl w:val="0"/>
          <w:numId w:val="99"/>
        </w:numPr>
        <w:shd w:val="clear" w:color="auto" w:fill="auto"/>
        <w:tabs>
          <w:tab w:val="left" w:pos="450"/>
        </w:tabs>
        <w:spacing w:line="158" w:lineRule="exact"/>
        <w:ind w:left="160" w:firstLine="0"/>
      </w:pPr>
      <w:r>
        <w:t>— среднее количество рабочих дней в месяц;</w:t>
      </w:r>
    </w:p>
    <w:p w:rsidR="00847211" w:rsidRDefault="008960A5">
      <w:pPr>
        <w:pStyle w:val="41"/>
        <w:framePr w:w="7282" w:h="4104" w:hRule="exact" w:wrap="none" w:vAnchor="page" w:hAnchor="page" w:x="1066" w:y="10034"/>
        <w:shd w:val="clear" w:color="auto" w:fill="auto"/>
        <w:spacing w:line="158" w:lineRule="exact"/>
        <w:ind w:left="160" w:firstLine="0"/>
      </w:pPr>
      <w:r>
        <w:t>12 — количество рабочих месяцев в году;</w:t>
      </w:r>
    </w:p>
    <w:p w:rsidR="00847211" w:rsidRDefault="008960A5">
      <w:pPr>
        <w:pStyle w:val="41"/>
        <w:framePr w:w="7282" w:h="4104" w:hRule="exact" w:wrap="none" w:vAnchor="page" w:hAnchor="page" w:x="1066" w:y="10034"/>
        <w:shd w:val="clear" w:color="auto" w:fill="auto"/>
        <w:spacing w:line="158" w:lineRule="exact"/>
        <w:ind w:left="160" w:firstLine="0"/>
      </w:pPr>
      <w:r>
        <w:t>1 — количество резервных учебных транспортных средств.</w:t>
      </w:r>
    </w:p>
    <w:p w:rsidR="00847211" w:rsidRDefault="008960A5">
      <w:pPr>
        <w:pStyle w:val="41"/>
        <w:framePr w:w="7282" w:h="4104" w:hRule="exact" w:wrap="none" w:vAnchor="page" w:hAnchor="page" w:x="1066" w:y="10034"/>
        <w:shd w:val="clear" w:color="auto" w:fill="auto"/>
        <w:spacing w:line="158" w:lineRule="exact"/>
        <w:ind w:left="160" w:right="20" w:firstLine="0"/>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47211" w:rsidRDefault="008960A5">
      <w:pPr>
        <w:pStyle w:val="41"/>
        <w:framePr w:w="7282" w:h="4104" w:hRule="exact" w:wrap="none" w:vAnchor="page" w:hAnchor="page" w:x="1066" w:y="10034"/>
        <w:shd w:val="clear" w:color="auto" w:fill="auto"/>
        <w:spacing w:line="158" w:lineRule="exact"/>
        <w:ind w:left="160" w:right="20" w:firstLine="0"/>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w:t>
      </w:r>
      <w:r>
        <w:softHyphen/>
        <w:t>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w:t>
      </w:r>
      <w:r>
        <w:softHyphen/>
        <w:t xml:space="preserve">новлением Совета Министров — Правительства Российской Федерации от 23 октября 1993 </w:t>
      </w:r>
      <w:r>
        <w:rPr>
          <w:rStyle w:val="a9"/>
        </w:rPr>
        <w:t>г.</w:t>
      </w:r>
      <w:r>
        <w:t xml:space="preserve"> № 1090 «О Пра</w:t>
      </w:r>
      <w:r>
        <w:softHyphen/>
        <w:t>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50"/>
        <w:framePr w:w="7282" w:h="4104" w:hRule="exact" w:wrap="none" w:vAnchor="page" w:hAnchor="page" w:x="1066" w:y="10034"/>
        <w:shd w:val="clear" w:color="auto" w:fill="auto"/>
        <w:spacing w:after="0" w:line="158" w:lineRule="exact"/>
        <w:ind w:right="80"/>
        <w:jc w:val="center"/>
      </w:pPr>
      <w:r>
        <w:t>Перечень учебного оборудования</w:t>
      </w:r>
    </w:p>
    <w:p w:rsidR="00847211" w:rsidRDefault="008960A5">
      <w:pPr>
        <w:pStyle w:val="a6"/>
        <w:framePr w:w="624" w:h="178" w:hRule="exact" w:wrap="none" w:vAnchor="page" w:hAnchor="page" w:x="7714" w:y="14143"/>
        <w:shd w:val="clear" w:color="auto" w:fill="auto"/>
      </w:pPr>
      <w:r>
        <w:t>Таблица 5</w:t>
      </w:r>
    </w:p>
    <w:p w:rsidR="00847211" w:rsidRDefault="008960A5">
      <w:pPr>
        <w:pStyle w:val="41"/>
        <w:framePr w:w="7286" w:h="14660" w:hRule="exact" w:wrap="none" w:vAnchor="page" w:hAnchor="page" w:x="8530" w:y="4783"/>
        <w:shd w:val="clear" w:color="auto" w:fill="auto"/>
        <w:spacing w:line="158" w:lineRule="exact"/>
        <w:ind w:left="20" w:right="20" w:firstLine="220"/>
      </w:pPr>
      <w:r>
        <w:t>Участки закрытой площадки или автодрома (в том числе автоматизированного) для первоначального</w:t>
      </w:r>
    </w:p>
    <w:p w:rsidR="00847211" w:rsidRDefault="008960A5">
      <w:pPr>
        <w:pStyle w:val="41"/>
        <w:framePr w:w="7286" w:h="14660" w:hRule="exact" w:wrap="none" w:vAnchor="page" w:hAnchor="page" w:x="8530" w:y="4783"/>
        <w:shd w:val="clear" w:color="auto" w:fill="auto"/>
        <w:spacing w:line="158" w:lineRule="exact"/>
        <w:ind w:left="20" w:right="20" w:firstLine="0"/>
      </w:pPr>
      <w:r>
        <w:t>обучения вождению транспортных средств, используемые для выполнения учебных (контрольных) заданий,</w:t>
      </w:r>
      <w:r>
        <w:br/>
        <w:t>предусмотренных Примерной программой, должны иметь ровное и однородное асфальто- или цементобе-</w:t>
      </w:r>
      <w:r>
        <w:br/>
        <w:t>тонное покрытие, обеспечивающее круглогодичное функционирование. Закрытая площадка или автодром</w:t>
      </w:r>
      <w:r>
        <w:br/>
        <w:t>должны иметь установленное по периметру ограждение, препятствующее движению по их территории тран-</w:t>
      </w:r>
      <w:r>
        <w:br/>
        <w:t>спортных средств и пешеходов, за исключением учебных транспортных средств, используемых в процессе</w:t>
      </w:r>
      <w:r>
        <w:br/>
        <w:t>обучения.</w:t>
      </w:r>
    </w:p>
    <w:p w:rsidR="00847211" w:rsidRDefault="008960A5">
      <w:pPr>
        <w:pStyle w:val="41"/>
        <w:framePr w:w="7286" w:h="14660" w:hRule="exact" w:wrap="none" w:vAnchor="page" w:hAnchor="page" w:x="8530" w:y="4783"/>
        <w:shd w:val="clear" w:color="auto" w:fill="auto"/>
        <w:spacing w:line="158" w:lineRule="exact"/>
        <w:ind w:left="20" w:right="20" w:firstLine="220"/>
      </w:pPr>
      <w:r>
        <w:t>Наклонный участок (эстакада) должен иметь продольный уклон относительно поверхности закрытой пло</w:t>
      </w:r>
      <w:r>
        <w:softHyphen/>
        <w:t>щадки или автодрома в пределах 8-16% включительно, использование колейной эстакады не допускается.</w:t>
      </w:r>
    </w:p>
    <w:p w:rsidR="00847211" w:rsidRDefault="008960A5">
      <w:pPr>
        <w:pStyle w:val="41"/>
        <w:framePr w:w="7286" w:h="14660" w:hRule="exact" w:wrap="none" w:vAnchor="page" w:hAnchor="page" w:x="8530" w:y="4783"/>
        <w:shd w:val="clear" w:color="auto" w:fill="auto"/>
        <w:spacing w:line="158" w:lineRule="exact"/>
        <w:ind w:left="20" w:right="20" w:firstLine="220"/>
      </w:pPr>
      <w: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86" w:h="14660" w:hRule="exact" w:wrap="none" w:vAnchor="page" w:hAnchor="page" w:x="8530" w:y="4783"/>
        <w:shd w:val="clear" w:color="auto" w:fill="auto"/>
        <w:spacing w:line="158" w:lineRule="exact"/>
        <w:ind w:left="20" w:right="20" w:firstLine="220"/>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r>
        <w:rPr>
          <w:vertAlign w:val="superscript"/>
        </w:rPr>
        <w:t>6</w:t>
      </w:r>
      <w:r>
        <w:t>, что соответствует влажному асфальтобетонному покры</w:t>
      </w:r>
      <w:r>
        <w:softHyphen/>
        <w:t>тию.</w:t>
      </w:r>
    </w:p>
    <w:p w:rsidR="00847211" w:rsidRDefault="008960A5">
      <w:pPr>
        <w:pStyle w:val="41"/>
        <w:framePr w:w="7286" w:h="14660" w:hRule="exact" w:wrap="none" w:vAnchor="page" w:hAnchor="page" w:x="8530" w:y="4783"/>
        <w:shd w:val="clear" w:color="auto" w:fill="auto"/>
        <w:spacing w:line="158" w:lineRule="exact"/>
        <w:ind w:left="20" w:right="20" w:firstLine="220"/>
      </w:pPr>
      <w:r>
        <w:t>Для разметки границ выполнения соответствующих заданий применяются конуса разметочные (ограни</w:t>
      </w:r>
      <w:r>
        <w:softHyphen/>
        <w:t>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w:t>
      </w:r>
      <w:r>
        <w:softHyphen/>
        <w:t>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w:t>
      </w:r>
      <w:r>
        <w:softHyphen/>
        <w:t>ную.</w:t>
      </w:r>
    </w:p>
    <w:p w:rsidR="00847211" w:rsidRDefault="008960A5">
      <w:pPr>
        <w:pStyle w:val="41"/>
        <w:framePr w:w="7286" w:h="14660" w:hRule="exact" w:wrap="none" w:vAnchor="page" w:hAnchor="page" w:x="8530" w:y="4783"/>
        <w:shd w:val="clear" w:color="auto" w:fill="auto"/>
        <w:spacing w:line="158" w:lineRule="exact"/>
        <w:ind w:left="20" w:right="20" w:firstLine="220"/>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47211" w:rsidRDefault="008960A5">
      <w:pPr>
        <w:pStyle w:val="41"/>
        <w:framePr w:w="7286" w:h="14660" w:hRule="exact" w:wrap="none" w:vAnchor="page" w:hAnchor="page" w:x="8530" w:y="4783"/>
        <w:shd w:val="clear" w:color="auto" w:fill="auto"/>
        <w:spacing w:line="158" w:lineRule="exact"/>
        <w:ind w:left="20" w:right="20" w:firstLine="220"/>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47211" w:rsidRDefault="008960A5">
      <w:pPr>
        <w:pStyle w:val="41"/>
        <w:framePr w:w="7286" w:h="14660" w:hRule="exact" w:wrap="none" w:vAnchor="page" w:hAnchor="page" w:x="8530" w:y="4783"/>
        <w:shd w:val="clear" w:color="auto" w:fill="auto"/>
        <w:spacing w:line="158" w:lineRule="exact"/>
        <w:ind w:left="20" w:right="20" w:firstLine="220"/>
      </w:pPr>
      <w:r>
        <w:t>На автодроме должен оборудоваться перекресток (регулируемый или нерегулируемый), пешеходный переход, устанавливаться дорожные знаки.</w:t>
      </w:r>
    </w:p>
    <w:p w:rsidR="00847211" w:rsidRDefault="008960A5">
      <w:pPr>
        <w:pStyle w:val="41"/>
        <w:framePr w:w="7286" w:h="14660" w:hRule="exact" w:wrap="none" w:vAnchor="page" w:hAnchor="page" w:x="8530" w:y="4783"/>
        <w:shd w:val="clear" w:color="auto" w:fill="auto"/>
        <w:spacing w:line="158" w:lineRule="exact"/>
        <w:ind w:left="20" w:right="20" w:firstLine="220"/>
      </w:pPr>
      <w:r>
        <w:t>Автодромы, кроме того, должны быть оборудованы средствами организации дорожного движения в соот</w:t>
      </w:r>
      <w:r>
        <w:softHyphen/>
        <w:t>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w:t>
      </w:r>
      <w:r>
        <w:softHyphen/>
        <w:t>ческие средства организации дорожного движения. Разметка дорожная. Классификация. Технические требо</w:t>
      </w:r>
      <w:r>
        <w:softHyphen/>
        <w:t>вания», ГОСТ Р 52282-2004 «Технические средства организации дорожного движения. Светофоры дорож</w:t>
      </w:r>
      <w:r>
        <w:softHyphen/>
        <w:t>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w:t>
      </w:r>
      <w:r>
        <w:softHyphen/>
        <w:t>нения дорожных знаков, разметки, светофоров, дорожных ограждений и направляющих устройств». Допу</w:t>
      </w:r>
      <w:r>
        <w:softHyphen/>
        <w:t>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w:t>
      </w:r>
      <w:r>
        <w:rPr>
          <w:vertAlign w:val="superscript"/>
        </w:rPr>
        <w:t>7</w:t>
      </w:r>
      <w:r>
        <w:t>.</w:t>
      </w:r>
    </w:p>
    <w:p w:rsidR="00847211" w:rsidRDefault="008960A5">
      <w:pPr>
        <w:pStyle w:val="41"/>
        <w:framePr w:w="7286" w:h="14660" w:hRule="exact" w:wrap="none" w:vAnchor="page" w:hAnchor="page" w:x="8530" w:y="4783"/>
        <w:shd w:val="clear" w:color="auto" w:fill="auto"/>
        <w:spacing w:line="158" w:lineRule="exact"/>
        <w:ind w:left="20" w:right="20" w:firstLine="220"/>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w:t>
      </w:r>
      <w:r>
        <w:softHyphen/>
        <w:t>матизированном режиме.</w:t>
      </w:r>
    </w:p>
    <w:p w:rsidR="00847211" w:rsidRDefault="008960A5">
      <w:pPr>
        <w:pStyle w:val="41"/>
        <w:framePr w:w="7286" w:h="14660" w:hRule="exact" w:wrap="none" w:vAnchor="page" w:hAnchor="page" w:x="8530" w:y="4783"/>
        <w:shd w:val="clear" w:color="auto" w:fill="auto"/>
        <w:spacing w:line="158" w:lineRule="exact"/>
        <w:ind w:left="20" w:right="20" w:firstLine="220"/>
      </w:pPr>
      <w:r>
        <w:t>Условия реализации Примерной программы составляют требования к учебно-материальной базе органи</w:t>
      </w:r>
      <w:r>
        <w:softHyphen/>
        <w:t>зации, осуществляющей образовательную деятельность.</w:t>
      </w:r>
    </w:p>
    <w:p w:rsidR="00847211" w:rsidRDefault="008960A5">
      <w:pPr>
        <w:pStyle w:val="41"/>
        <w:framePr w:w="7286" w:h="14660" w:hRule="exact" w:wrap="none" w:vAnchor="page" w:hAnchor="page" w:x="8530" w:y="4783"/>
        <w:shd w:val="clear" w:color="auto" w:fill="auto"/>
        <w:spacing w:after="120" w:line="158" w:lineRule="exact"/>
        <w:ind w:left="20" w:right="20" w:firstLine="220"/>
      </w:pPr>
      <w:r>
        <w:t>Оценка состояния учебно-материальной базы по результатам самообследования образовательной орга</w:t>
      </w:r>
      <w:r>
        <w:softHyphen/>
        <w:t>низацией размещается на официальном сайте образовательной организации в информационно-телекомму</w:t>
      </w:r>
      <w:r>
        <w:softHyphen/>
        <w:t>никационной сети «Интернет».</w:t>
      </w:r>
    </w:p>
    <w:p w:rsidR="00847211" w:rsidRDefault="008960A5">
      <w:pPr>
        <w:pStyle w:val="50"/>
        <w:framePr w:w="7286" w:h="14660" w:hRule="exact" w:wrap="none" w:vAnchor="page" w:hAnchor="page" w:x="8530" w:y="4783"/>
        <w:numPr>
          <w:ilvl w:val="0"/>
          <w:numId w:val="92"/>
        </w:numPr>
        <w:shd w:val="clear" w:color="auto" w:fill="auto"/>
        <w:tabs>
          <w:tab w:val="left" w:pos="1436"/>
        </w:tabs>
        <w:spacing w:after="0" w:line="158" w:lineRule="exact"/>
        <w:ind w:left="1220"/>
        <w:jc w:val="both"/>
      </w:pPr>
      <w:r>
        <w:t>СИСТЕМА ОЦЕНКИ РЕЗУЛЬТАТОВ ОСВОЕНИЯ ПРИМЕРНОЙ ПРОГРАММЫ</w:t>
      </w:r>
    </w:p>
    <w:p w:rsidR="00847211" w:rsidRDefault="008960A5">
      <w:pPr>
        <w:pStyle w:val="41"/>
        <w:framePr w:w="7286" w:h="14660" w:hRule="exact" w:wrap="none" w:vAnchor="page" w:hAnchor="page" w:x="8530" w:y="4783"/>
        <w:shd w:val="clear" w:color="auto" w:fill="auto"/>
        <w:spacing w:line="158" w:lineRule="exact"/>
        <w:ind w:left="20" w:right="20" w:firstLine="220"/>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w:t>
      </w:r>
      <w:r>
        <w:softHyphen/>
        <w:t>зовательную деятельность.</w:t>
      </w:r>
    </w:p>
    <w:p w:rsidR="00847211" w:rsidRDefault="008960A5">
      <w:pPr>
        <w:pStyle w:val="41"/>
        <w:framePr w:w="7286" w:h="14660" w:hRule="exact" w:wrap="none" w:vAnchor="page" w:hAnchor="page" w:x="8530" w:y="4783"/>
        <w:shd w:val="clear" w:color="auto" w:fill="auto"/>
        <w:spacing w:line="158" w:lineRule="exact"/>
        <w:ind w:left="20" w:right="20" w:firstLine="220"/>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w:t>
      </w:r>
      <w:r>
        <w:softHyphen/>
        <w:t>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47211" w:rsidRDefault="008960A5">
      <w:pPr>
        <w:pStyle w:val="41"/>
        <w:framePr w:w="7286" w:h="14660" w:hRule="exact" w:wrap="none" w:vAnchor="page" w:hAnchor="page" w:x="8530" w:y="4783"/>
        <w:shd w:val="clear" w:color="auto" w:fill="auto"/>
        <w:spacing w:line="158" w:lineRule="exact"/>
        <w:ind w:left="20" w:firstLine="220"/>
      </w:pPr>
      <w:r>
        <w:t>К проведению квалификационного экзамена привлекаются представители работодателей, их объединений</w:t>
      </w:r>
      <w:r>
        <w:rPr>
          <w:vertAlign w:val="superscript"/>
        </w:rPr>
        <w:t>8</w:t>
      </w:r>
      <w:r>
        <w:t>.</w:t>
      </w:r>
    </w:p>
    <w:p w:rsidR="00847211" w:rsidRDefault="008960A5">
      <w:pPr>
        <w:pStyle w:val="41"/>
        <w:framePr w:w="7286" w:h="14660" w:hRule="exact" w:wrap="none" w:vAnchor="page" w:hAnchor="page" w:x="8530" w:y="4783"/>
        <w:shd w:val="clear" w:color="auto" w:fill="auto"/>
        <w:spacing w:line="158" w:lineRule="exact"/>
        <w:ind w:left="20" w:firstLine="220"/>
      </w:pPr>
      <w:r>
        <w:t>Проверка теоретических знаний при проведении квалификационного экзамена проводится по предметам:</w:t>
      </w:r>
    </w:p>
    <w:p w:rsidR="00847211" w:rsidRDefault="008960A5">
      <w:pPr>
        <w:pStyle w:val="41"/>
        <w:framePr w:w="7286" w:h="14660" w:hRule="exact" w:wrap="none" w:vAnchor="page" w:hAnchor="page" w:x="8530" w:y="4783"/>
        <w:shd w:val="clear" w:color="auto" w:fill="auto"/>
        <w:spacing w:line="158" w:lineRule="exact"/>
        <w:ind w:left="20" w:firstLine="220"/>
      </w:pPr>
      <w:r>
        <w:t xml:space="preserve">«Устройство и техническое обслуживание транспортных средств категории </w:t>
      </w:r>
      <w:r w:rsidRPr="00372C15">
        <w:t>«</w:t>
      </w:r>
      <w:r>
        <w:rPr>
          <w:lang w:val="en-US"/>
        </w:rPr>
        <w:t>DE</w:t>
      </w:r>
      <w:r w:rsidRPr="00372C15">
        <w:t xml:space="preserve">» </w:t>
      </w:r>
      <w:r>
        <w:t>как объектов управления»;</w:t>
      </w:r>
    </w:p>
    <w:p w:rsidR="00847211" w:rsidRDefault="008960A5">
      <w:pPr>
        <w:pStyle w:val="41"/>
        <w:framePr w:w="7286" w:h="14660" w:hRule="exact" w:wrap="none" w:vAnchor="page" w:hAnchor="page" w:x="8530" w:y="4783"/>
        <w:shd w:val="clear" w:color="auto" w:fill="auto"/>
        <w:spacing w:line="158" w:lineRule="exact"/>
        <w:ind w:left="20" w:firstLine="220"/>
      </w:pPr>
      <w:r>
        <w:t xml:space="preserve">«Основы управления транспортными средствами категории </w:t>
      </w:r>
      <w:r w:rsidRPr="00372C15">
        <w:t>«</w:t>
      </w:r>
      <w:r>
        <w:rPr>
          <w:lang w:val="en-US"/>
        </w:rPr>
        <w:t>DE</w:t>
      </w:r>
      <w:r w:rsidRPr="00372C15">
        <w:t>».</w:t>
      </w:r>
    </w:p>
    <w:p w:rsidR="00847211" w:rsidRDefault="008960A5">
      <w:pPr>
        <w:pStyle w:val="41"/>
        <w:framePr w:w="7286" w:h="14660" w:hRule="exact" w:wrap="none" w:vAnchor="page" w:hAnchor="page" w:x="8530" w:y="4783"/>
        <w:shd w:val="clear" w:color="auto" w:fill="auto"/>
        <w:spacing w:line="158" w:lineRule="exact"/>
        <w:ind w:left="20" w:right="20" w:firstLine="220"/>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w:t>
      </w:r>
      <w:r>
        <w:softHyphen/>
        <w:t>зовательную деятельность.</w:t>
      </w:r>
    </w:p>
    <w:p w:rsidR="00847211" w:rsidRDefault="008960A5">
      <w:pPr>
        <w:pStyle w:val="41"/>
        <w:framePr w:w="7286" w:h="14660" w:hRule="exact" w:wrap="none" w:vAnchor="page" w:hAnchor="page" w:x="8530" w:y="4783"/>
        <w:shd w:val="clear" w:color="auto" w:fill="auto"/>
        <w:spacing w:line="158" w:lineRule="exact"/>
        <w:ind w:left="20" w:right="20" w:firstLine="220"/>
      </w:pPr>
      <w:r>
        <w:t>Практическая квалификационная работа при проведении квалификационного экзамена состоит из двух эта</w:t>
      </w:r>
      <w:r>
        <w:softHyphen/>
        <w:t xml:space="preserve">пов. На первом этапе проверяются первоначальные навыки управления транспортным средством категории </w:t>
      </w:r>
      <w:r w:rsidRPr="00372C15">
        <w:t>«</w:t>
      </w:r>
      <w:r>
        <w:rPr>
          <w:lang w:val="en-US"/>
        </w:rPr>
        <w:t>DE</w:t>
      </w:r>
      <w:r w:rsidRPr="00372C15">
        <w:t xml:space="preserve">» </w:t>
      </w:r>
      <w:r>
        <w:t xml:space="preserve">на закрытой площадке или автодроме. На втором этапе осуществляется проверка навыков управления транспортным средством категории </w:t>
      </w:r>
      <w:r w:rsidRPr="00372C15">
        <w:t>«</w:t>
      </w:r>
      <w:r>
        <w:rPr>
          <w:lang w:val="en-US"/>
        </w:rPr>
        <w:t>DE</w:t>
      </w:r>
      <w:r w:rsidRPr="00372C15">
        <w:t xml:space="preserve">» </w:t>
      </w:r>
      <w:r>
        <w:t>в условиях дорожного движения.</w:t>
      </w:r>
    </w:p>
    <w:p w:rsidR="00847211" w:rsidRDefault="008960A5">
      <w:pPr>
        <w:pStyle w:val="41"/>
        <w:framePr w:w="7286" w:h="14660" w:hRule="exact" w:wrap="none" w:vAnchor="page" w:hAnchor="page" w:x="8530" w:y="4783"/>
        <w:shd w:val="clear" w:color="auto" w:fill="auto"/>
        <w:spacing w:line="158" w:lineRule="exact"/>
        <w:ind w:left="20" w:right="20" w:firstLine="220"/>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r>
        <w:rPr>
          <w:vertAlign w:val="superscript"/>
        </w:rPr>
        <w:t>9</w:t>
      </w:r>
      <w:r>
        <w:t>.</w:t>
      </w:r>
    </w:p>
    <w:p w:rsidR="00847211" w:rsidRDefault="008960A5">
      <w:pPr>
        <w:pStyle w:val="41"/>
        <w:framePr w:w="7286" w:h="14660" w:hRule="exact" w:wrap="none" w:vAnchor="page" w:hAnchor="page" w:x="8530" w:y="4783"/>
        <w:shd w:val="clear" w:color="auto" w:fill="auto"/>
        <w:spacing w:line="158" w:lineRule="exact"/>
        <w:ind w:left="20" w:right="20" w:firstLine="220"/>
      </w:pPr>
      <w:r>
        <w:t>При обучении вождению на транспортном средстве, оборудованном автоматической трансмиссией, в свиде</w:t>
      </w:r>
      <w:r>
        <w:softHyphen/>
        <w:t>тельстве о профессии водителя делается соответствующая запись.</w:t>
      </w:r>
    </w:p>
    <w:p w:rsidR="00847211" w:rsidRDefault="008960A5">
      <w:pPr>
        <w:pStyle w:val="41"/>
        <w:framePr w:w="7286" w:h="14660" w:hRule="exact" w:wrap="none" w:vAnchor="page" w:hAnchor="page" w:x="8530" w:y="4783"/>
        <w:shd w:val="clear" w:color="auto" w:fill="auto"/>
        <w:spacing w:after="120" w:line="158" w:lineRule="exact"/>
        <w:ind w:left="20" w:right="20" w:firstLine="220"/>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47211" w:rsidRDefault="008960A5">
      <w:pPr>
        <w:pStyle w:val="50"/>
        <w:framePr w:w="7286" w:h="14660" w:hRule="exact" w:wrap="none" w:vAnchor="page" w:hAnchor="page" w:x="8530" w:y="4783"/>
        <w:numPr>
          <w:ilvl w:val="0"/>
          <w:numId w:val="92"/>
        </w:numPr>
        <w:shd w:val="clear" w:color="auto" w:fill="auto"/>
        <w:tabs>
          <w:tab w:val="left" w:pos="485"/>
        </w:tabs>
        <w:spacing w:after="0" w:line="158" w:lineRule="exact"/>
        <w:ind w:left="20" w:firstLine="220"/>
        <w:jc w:val="both"/>
      </w:pPr>
      <w:r>
        <w:t>УЧЕБНО-МЕТОДИЧЕСКИЕ МАТЕРИАЛЫ, ОБЕСПЕЧИВАЮЩИЕ РЕАЛИЗАЦИЮ ПРИМЕРНОЙ ПРОГРАММЫ</w:t>
      </w:r>
    </w:p>
    <w:p w:rsidR="00847211" w:rsidRDefault="008960A5">
      <w:pPr>
        <w:pStyle w:val="41"/>
        <w:framePr w:w="7286" w:h="14660" w:hRule="exact" w:wrap="none" w:vAnchor="page" w:hAnchor="page" w:x="8530" w:y="4783"/>
        <w:shd w:val="clear" w:color="auto" w:fill="auto"/>
        <w:spacing w:line="158" w:lineRule="exact"/>
        <w:ind w:left="20" w:firstLine="220"/>
      </w:pPr>
      <w:r>
        <w:t>Учебно-методические материалы представлены:</w:t>
      </w:r>
    </w:p>
    <w:p w:rsidR="00847211" w:rsidRDefault="008960A5">
      <w:pPr>
        <w:pStyle w:val="41"/>
        <w:framePr w:w="7286" w:h="14660" w:hRule="exact" w:wrap="none" w:vAnchor="page" w:hAnchor="page" w:x="8530" w:y="4783"/>
        <w:shd w:val="clear" w:color="auto" w:fill="auto"/>
        <w:spacing w:line="158" w:lineRule="exact"/>
        <w:ind w:left="20" w:right="20" w:firstLine="220"/>
      </w:pPr>
      <w:r>
        <w:t xml:space="preserve">примерной программой профессиональной подготовки водителей транспортных средств категории </w:t>
      </w:r>
      <w:r w:rsidRPr="00372C15">
        <w:t>«</w:t>
      </w:r>
      <w:r>
        <w:rPr>
          <w:lang w:val="en-US"/>
        </w:rPr>
        <w:t>DE</w:t>
      </w:r>
      <w:r w:rsidRPr="00372C15">
        <w:t xml:space="preserve">», </w:t>
      </w:r>
      <w:r>
        <w:t>утвержденной в установленном порядке;</w:t>
      </w:r>
    </w:p>
    <w:p w:rsidR="00847211" w:rsidRDefault="008960A5">
      <w:pPr>
        <w:pStyle w:val="41"/>
        <w:framePr w:w="7286" w:h="14660" w:hRule="exact" w:wrap="none" w:vAnchor="page" w:hAnchor="page" w:x="8530" w:y="4783"/>
        <w:shd w:val="clear" w:color="auto" w:fill="auto"/>
        <w:spacing w:line="158" w:lineRule="exact"/>
        <w:ind w:left="20" w:right="20" w:firstLine="220"/>
      </w:pPr>
      <w:r>
        <w:t xml:space="preserve">программой профессиональной подготовки водителей транспортных средств категории </w:t>
      </w:r>
      <w:r w:rsidRPr="00372C15">
        <w:t>«</w:t>
      </w:r>
      <w:r>
        <w:rPr>
          <w:lang w:val="en-US"/>
        </w:rPr>
        <w:t>DE</w:t>
      </w:r>
      <w:r w:rsidRPr="00372C15">
        <w:t xml:space="preserve">», </w:t>
      </w:r>
      <w:r>
        <w:t>согласован</w:t>
      </w:r>
      <w:r>
        <w:softHyphen/>
        <w:t>ной с Госавтоинспекцией и утвержденной руководителем организации, осуществляющей образовательную дея</w:t>
      </w:r>
      <w:r>
        <w:softHyphen/>
        <w:t>тельность;</w:t>
      </w:r>
    </w:p>
    <w:p w:rsidR="00847211" w:rsidRDefault="008960A5">
      <w:pPr>
        <w:pStyle w:val="41"/>
        <w:framePr w:w="7286" w:h="14660" w:hRule="exact" w:wrap="none" w:vAnchor="page" w:hAnchor="page" w:x="8530" w:y="4783"/>
        <w:shd w:val="clear" w:color="auto" w:fill="auto"/>
        <w:spacing w:line="158" w:lineRule="exact"/>
        <w:ind w:left="20" w:right="20" w:firstLine="220"/>
      </w:pPr>
      <w:r>
        <w:t>методическими рекомендациями по организации образовательного процесса, утвержденными руководите</w:t>
      </w:r>
      <w:r>
        <w:softHyphen/>
        <w:t>лем организации, осуществляющей образовательную деятельность;</w:t>
      </w:r>
    </w:p>
    <w:p w:rsidR="00847211" w:rsidRDefault="008960A5">
      <w:pPr>
        <w:pStyle w:val="41"/>
        <w:framePr w:w="7286" w:h="14660" w:hRule="exact" w:wrap="none" w:vAnchor="page" w:hAnchor="page" w:x="8530" w:y="4783"/>
        <w:shd w:val="clear" w:color="auto" w:fill="auto"/>
        <w:spacing w:line="158" w:lineRule="exact"/>
        <w:ind w:left="20" w:right="20" w:firstLine="220"/>
      </w:pPr>
      <w:r>
        <w:t>материалами для проведения промежуточной и итоговой аттестации обучающихся, утвержденными руково</w:t>
      </w:r>
      <w:r>
        <w:softHyphen/>
        <w:t>дителем организации, осуществляющей образовательную деятельность.</w:t>
      </w:r>
    </w:p>
    <w:p w:rsidR="00847211" w:rsidRDefault="008960A5">
      <w:pPr>
        <w:pStyle w:val="34"/>
        <w:framePr w:w="7402" w:h="519" w:hRule="exact" w:wrap="none" w:vAnchor="page" w:hAnchor="page" w:x="8454" w:y="19545"/>
        <w:shd w:val="clear" w:color="auto" w:fill="auto"/>
        <w:ind w:left="20" w:right="20" w:firstLine="240"/>
      </w:pPr>
      <w:r>
        <w:rPr>
          <w:vertAlign w:val="superscript"/>
        </w:rPr>
        <w:t>1</w:t>
      </w:r>
      <w:r>
        <w:t>Вождение проводится вне сетки учебного времени. По окончании обучения вождению на транспортном средстве с меха</w:t>
      </w:r>
      <w:r>
        <w:softHyphen/>
        <w:t>нической трансмиссией обучающийся допускается к сдаче квалификационного экзамена на транспортном средстве с меха</w:t>
      </w:r>
      <w:r>
        <w:softHyphen/>
        <w:t>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47211" w:rsidRDefault="008960A5">
      <w:pPr>
        <w:pStyle w:val="34"/>
        <w:framePr w:w="7402" w:h="126" w:hRule="exact" w:wrap="none" w:vAnchor="page" w:hAnchor="page" w:x="8454" w:y="20068"/>
        <w:shd w:val="clear" w:color="auto" w:fill="auto"/>
        <w:ind w:left="240"/>
        <w:jc w:val="left"/>
      </w:pPr>
      <w:r>
        <w:rPr>
          <w:vertAlign w:val="superscript"/>
        </w:rPr>
        <w:t>2</w:t>
      </w:r>
      <w:r>
        <w:t>Практическое занятие проводится на учебном транспортном средстве.</w:t>
      </w:r>
    </w:p>
    <w:p w:rsidR="00847211" w:rsidRDefault="008960A5">
      <w:pPr>
        <w:pStyle w:val="34"/>
        <w:framePr w:w="7402" w:h="255" w:hRule="exact" w:wrap="none" w:vAnchor="page" w:hAnchor="page" w:x="8454" w:y="20194"/>
        <w:shd w:val="clear" w:color="auto" w:fill="auto"/>
        <w:ind w:left="20" w:right="20" w:firstLine="220"/>
        <w:jc w:val="left"/>
      </w:pPr>
      <w:r>
        <w:rPr>
          <w:vertAlign w:val="superscript"/>
        </w:rPr>
        <w:t>3</w:t>
      </w:r>
      <w:r>
        <w:t>Для выполнения задания организацией, осуществляющей образовательную деятельность, разрабатываются маршру</w:t>
      </w:r>
      <w:r>
        <w:softHyphen/>
        <w:t>ты, содержащие соответствующие участки дорог.</w:t>
      </w:r>
    </w:p>
    <w:p w:rsidR="00847211" w:rsidRDefault="008960A5">
      <w:pPr>
        <w:pStyle w:val="34"/>
        <w:framePr w:w="7402" w:h="275" w:hRule="exact" w:wrap="none" w:vAnchor="page" w:hAnchor="page" w:x="8454" w:y="20423"/>
        <w:shd w:val="clear" w:color="auto" w:fill="auto"/>
        <w:ind w:left="20" w:right="20" w:firstLine="220"/>
        <w:jc w:val="left"/>
      </w:pPr>
      <w:r>
        <w:rPr>
          <w:vertAlign w:val="superscript"/>
        </w:rPr>
        <w:t>4</w:t>
      </w:r>
      <w:r>
        <w:t>Магнитная доска со схемой населенного пункта может быть заменена соответствующим электронным учебным пособи</w:t>
      </w:r>
      <w:r>
        <w:softHyphen/>
        <w:t>ем.</w:t>
      </w:r>
    </w:p>
    <w:p w:rsidR="00847211" w:rsidRDefault="008960A5">
      <w:pPr>
        <w:pStyle w:val="34"/>
        <w:framePr w:w="7402" w:h="251" w:hRule="exact" w:wrap="none" w:vAnchor="page" w:hAnchor="page" w:x="8454" w:y="20702"/>
        <w:shd w:val="clear" w:color="auto" w:fill="auto"/>
        <w:ind w:left="20" w:right="20" w:firstLine="220"/>
        <w:jc w:val="left"/>
      </w:pPr>
      <w:r>
        <w:rPr>
          <w:vertAlign w:val="superscript"/>
        </w:rPr>
        <w:t>5</w:t>
      </w:r>
      <w:r>
        <w:t>Учебно-наглядные пособия допустимо представлять в виде плаката, стенда, макета, планшета, модели, схемы, кино</w:t>
      </w:r>
      <w:r>
        <w:softHyphen/>
        <w:t>фильма, видеофильма, мультимедийных слайдов.</w:t>
      </w:r>
    </w:p>
    <w:p w:rsidR="00847211" w:rsidRDefault="008960A5">
      <w:pPr>
        <w:pStyle w:val="34"/>
        <w:framePr w:w="7402" w:h="759" w:hRule="exact" w:wrap="none" w:vAnchor="page" w:hAnchor="page" w:x="8454" w:y="20952"/>
        <w:shd w:val="clear" w:color="auto" w:fill="auto"/>
        <w:ind w:left="20" w:right="20" w:firstLine="220"/>
      </w:pPr>
      <w:r>
        <w:rPr>
          <w:vertAlign w:val="superscript"/>
        </w:rPr>
        <w:t>6</w:t>
      </w:r>
      <w:r>
        <w:t>Постановление Совета Министров</w:t>
      </w:r>
      <w:r>
        <w:rPr>
          <w:rStyle w:val="34pt0pt"/>
        </w:rPr>
        <w:t xml:space="preserve"> — </w:t>
      </w:r>
      <w: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1985;2001, № 11, ст. 1029;2002, № 9, ст. 931; № 27, ст. 2693;2003,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34"/>
        <w:framePr w:w="7402" w:h="779" w:hRule="exact" w:wrap="none" w:vAnchor="page" w:hAnchor="page" w:x="8454" w:y="21691"/>
        <w:shd w:val="clear" w:color="auto" w:fill="auto"/>
        <w:ind w:right="20" w:firstLine="220"/>
      </w:pPr>
      <w:r>
        <w:rPr>
          <w:vertAlign w:val="superscript"/>
        </w:rPr>
        <w:t>7</w:t>
      </w:r>
      <w:r>
        <w:t>Постановление Совета Министров — 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1985;2001, № 11, ст. 1029;2002,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34"/>
        <w:framePr w:w="7402" w:h="155" w:hRule="exact" w:wrap="none" w:vAnchor="page" w:hAnchor="page" w:x="8454" w:y="22444"/>
        <w:shd w:val="clear" w:color="auto" w:fill="auto"/>
        <w:ind w:left="240"/>
        <w:jc w:val="left"/>
      </w:pPr>
      <w:r>
        <w:rPr>
          <w:vertAlign w:val="superscript"/>
        </w:rPr>
        <w:t>8</w:t>
      </w:r>
      <w:r>
        <w:t>Статья 74 Федерального закона от 29 декабря 2012 г. № 273</w:t>
      </w:r>
      <w:r>
        <w:rPr>
          <w:rStyle w:val="35"/>
          <w:i/>
          <w:iCs/>
        </w:rPr>
        <w:t>-Фз</w:t>
      </w:r>
      <w:r>
        <w:t xml:space="preserve"> «Об образовании в Российской Федерации».</w:t>
      </w:r>
    </w:p>
    <w:p w:rsidR="00847211" w:rsidRDefault="008960A5">
      <w:pPr>
        <w:pStyle w:val="34"/>
        <w:framePr w:w="7402" w:h="145" w:hRule="exact" w:wrap="none" w:vAnchor="page" w:hAnchor="page" w:x="8454" w:y="22598"/>
        <w:shd w:val="clear" w:color="auto" w:fill="auto"/>
        <w:ind w:left="240"/>
        <w:jc w:val="left"/>
      </w:pPr>
      <w:r>
        <w:rPr>
          <w:vertAlign w:val="superscript"/>
        </w:rPr>
        <w:t>9</w:t>
      </w:r>
      <w:r>
        <w:t>Статья 60 Федерального закона от 29 декабря 2012 г. № 273-ФЗ «Об образовании в Российской Федерации».</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69" o:spid="_x0000_s1194" type="#_x0000_t32" style="position:absolute;margin-left:345pt;margin-top:115.85pt;width:155.05pt;height:0;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" filled="t" strokeweight="1.45pt">
            <v:path arrowok="f"/>
            <o:lock v:ext="edit" shapetype="f"/>
            <w10:wrap anchorx="page" anchory="page"/>
          </v:shape>
        </w:pict>
      </w:r>
      <w:r w:rsidRPr="005D56F7">
        <w:rPr>
          <w:noProof/>
        </w:rPr>
        <w:pict>
          <v:shape id="AutoShape 168" o:spid="_x0000_s1193" type="#_x0000_t32" style="position:absolute;margin-left:52.65pt;margin-top:120.15pt;width:738.25pt;height:0;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0" w:y="1017"/>
        <w:shd w:val="clear" w:color="auto" w:fill="auto"/>
        <w:spacing w:line="150" w:lineRule="exact"/>
        <w:ind w:left="20"/>
      </w:pPr>
      <w:r>
        <w:t>Российская Газета</w:t>
      </w:r>
    </w:p>
    <w:p w:rsidR="00847211" w:rsidRDefault="008960A5">
      <w:pPr>
        <w:pStyle w:val="a8"/>
        <w:framePr w:wrap="none" w:vAnchor="page" w:hAnchor="page" w:x="9454"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2" w:y="998"/>
        <w:shd w:val="clear" w:color="auto" w:fill="auto"/>
        <w:spacing w:line="90" w:lineRule="exact"/>
        <w:ind w:left="20"/>
      </w:pPr>
      <w:r>
        <w:rPr>
          <w:rStyle w:val="0pt"/>
        </w:rPr>
        <w:t xml:space="preserve">№ 172/1 </w:t>
      </w:r>
      <w:r>
        <w:t>(6444/1)</w:t>
      </w:r>
    </w:p>
    <w:p w:rsidR="00847211" w:rsidRPr="00372C15" w:rsidRDefault="005D56F7">
      <w:pPr>
        <w:pStyle w:val="32"/>
        <w:framePr w:wrap="none" w:vAnchor="page" w:hAnchor="page" w:x="15046" w:y="1017"/>
        <w:shd w:val="clear" w:color="auto" w:fill="auto"/>
        <w:spacing w:line="100" w:lineRule="exact"/>
        <w:ind w:left="20"/>
        <w:rPr>
          <w:lang w:val="ru-RU"/>
        </w:rPr>
      </w:pPr>
      <w:hyperlink r:id="rId35"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82" w:y="1476"/>
        <w:shd w:val="clear" w:color="auto" w:fill="auto"/>
        <w:spacing w:line="620" w:lineRule="exact"/>
      </w:pPr>
      <w:bookmarkStart w:id="67" w:name="bookmark70"/>
      <w:r>
        <w:rPr>
          <w:rStyle w:val="12"/>
          <w:b/>
          <w:bCs/>
        </w:rPr>
        <w:t>документы</w:t>
      </w:r>
      <w:bookmarkEnd w:id="67"/>
    </w:p>
    <w:p w:rsidR="00847211" w:rsidRDefault="008960A5">
      <w:pPr>
        <w:pStyle w:val="41"/>
        <w:framePr w:w="7286" w:h="7479" w:hRule="exact" w:wrap="none" w:vAnchor="page" w:hAnchor="page" w:x="1064" w:y="2658"/>
        <w:shd w:val="clear" w:color="auto" w:fill="auto"/>
        <w:ind w:left="4860" w:right="20" w:firstLine="0"/>
        <w:jc w:val="right"/>
      </w:pPr>
      <w:r>
        <w:rPr>
          <w:rStyle w:val="1"/>
        </w:rPr>
        <w:t>Приложение № 8</w:t>
      </w:r>
      <w: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86" w:h="7479" w:hRule="exact" w:wrap="none" w:vAnchor="page" w:hAnchor="page" w:x="1064" w:y="2658"/>
        <w:shd w:val="clear" w:color="auto" w:fill="auto"/>
        <w:spacing w:before="0" w:line="336" w:lineRule="exact"/>
        <w:ind w:right="20"/>
      </w:pPr>
      <w:bookmarkStart w:id="68" w:name="bookmark71"/>
      <w:r>
        <w:t xml:space="preserve">Примерная программа профессиональной подготовки водителей транспортных средств категории </w:t>
      </w:r>
      <w:r w:rsidRPr="00372C15">
        <w:t>«</w:t>
      </w:r>
      <w:r>
        <w:rPr>
          <w:lang w:val="en-US"/>
        </w:rPr>
        <w:t>Tm</w:t>
      </w:r>
      <w:r w:rsidRPr="00372C15">
        <w:t>»</w:t>
      </w:r>
      <w:bookmarkEnd w:id="68"/>
    </w:p>
    <w:p w:rsidR="00847211" w:rsidRDefault="008960A5">
      <w:pPr>
        <w:pStyle w:val="25"/>
        <w:framePr w:w="7286" w:h="7479" w:hRule="exact" w:wrap="none" w:vAnchor="page" w:hAnchor="page" w:x="1064" w:y="2658"/>
        <w:numPr>
          <w:ilvl w:val="0"/>
          <w:numId w:val="100"/>
        </w:numPr>
        <w:shd w:val="clear" w:color="auto" w:fill="auto"/>
        <w:tabs>
          <w:tab w:val="left" w:pos="2802"/>
        </w:tabs>
        <w:ind w:left="2660"/>
      </w:pPr>
      <w:bookmarkStart w:id="69" w:name="bookmark72"/>
      <w:r>
        <w:t>ПОЯСНИТЕЛЬНАЯ ЗАПИСКА</w:t>
      </w:r>
      <w:bookmarkEnd w:id="69"/>
    </w:p>
    <w:p w:rsidR="00847211" w:rsidRDefault="008960A5">
      <w:pPr>
        <w:pStyle w:val="41"/>
        <w:framePr w:w="7286" w:h="7479" w:hRule="exact" w:wrap="none" w:vAnchor="page" w:hAnchor="page" w:x="1064" w:y="2658"/>
        <w:shd w:val="clear" w:color="auto" w:fill="auto"/>
        <w:ind w:left="20" w:right="20" w:firstLine="220"/>
      </w:pPr>
      <w:r>
        <w:t xml:space="preserve">Примерная программа профессиональной подготовки водителей транспортных средств категории </w:t>
      </w:r>
      <w:r w:rsidRPr="00372C15">
        <w:t>«</w:t>
      </w:r>
      <w:r>
        <w:rPr>
          <w:lang w:val="en-US"/>
        </w:rPr>
        <w:t>Tm</w:t>
      </w:r>
      <w:r w:rsidRPr="00372C15">
        <w:t xml:space="preserve">» </w:t>
      </w:r>
      <w:r>
        <w:t>(далее — Примерная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Федерального закона от 29 декабря 2012 г. № 273-ФЗ «Об образо</w:t>
      </w:r>
      <w:r>
        <w:softHyphen/>
        <w:t>вании в Российской Федерации» (Собрание законодательства Российской Федерации, 2012, № 53, ст. 7598;</w:t>
      </w:r>
    </w:p>
    <w:p w:rsidR="00847211" w:rsidRDefault="008960A5">
      <w:pPr>
        <w:pStyle w:val="41"/>
        <w:framePr w:w="7286" w:h="7479" w:hRule="exact" w:wrap="none" w:vAnchor="page" w:hAnchor="page" w:x="1064" w:y="2658"/>
        <w:numPr>
          <w:ilvl w:val="0"/>
          <w:numId w:val="91"/>
        </w:numPr>
        <w:shd w:val="clear" w:color="auto" w:fill="auto"/>
        <w:tabs>
          <w:tab w:val="left" w:pos="461"/>
        </w:tabs>
        <w:ind w:left="20" w:right="20" w:firstLine="0"/>
      </w:pPr>
      <w:r>
        <w:t>№ 19, ст. 2326; № 23, ст. 2878; № 30, ст. 4036; № 48, ст.6165), на основании Правил разработки пример</w:t>
      </w:r>
      <w:r>
        <w:softHyphen/>
        <w:t>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 980 (Собрание законодательства Российской Федерации, 2013, № 45, ст. 5816), Порядка организации и осу</w:t>
      </w:r>
      <w:r>
        <w:softHyphen/>
        <w:t>ществления образовательной деятельности по основным программам профессионального обучения, утвер</w:t>
      </w:r>
      <w:r>
        <w:softHyphen/>
        <w:t>жденного приказом Министерства образования и науки Российской Федерации от 18 апреля 2013 г. № 292 (зарегистрирован Министерством юстиции Российской Федерации 15 мая 2013 г., регистрационный № 28395), с изменением, внесенным приказом Министерства образования и науки Российской Федерации от 21 августа 2013 г. № 977 (зарегистрирован Министерством юстиции Российской Федерации 17 сентября 2013 г., регистрационный № 29969).</w:t>
      </w:r>
    </w:p>
    <w:p w:rsidR="00847211" w:rsidRDefault="008960A5">
      <w:pPr>
        <w:pStyle w:val="41"/>
        <w:framePr w:w="7286" w:h="7479" w:hRule="exact" w:wrap="none" w:vAnchor="page" w:hAnchor="page" w:x="1064" w:y="2658"/>
        <w:shd w:val="clear" w:color="auto" w:fill="auto"/>
        <w:ind w:left="20" w:right="20" w:firstLine="220"/>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w:t>
      </w:r>
      <w:r>
        <w:softHyphen/>
        <w:t>ной программы, учебно-методическими материалами, обеспечивающими реализацию Примерной програм</w:t>
      </w:r>
      <w:r>
        <w:softHyphen/>
        <w:t>мы.</w:t>
      </w:r>
    </w:p>
    <w:p w:rsidR="00847211" w:rsidRDefault="008960A5">
      <w:pPr>
        <w:pStyle w:val="41"/>
        <w:framePr w:w="7286" w:h="7479" w:hRule="exact" w:wrap="none" w:vAnchor="page" w:hAnchor="page" w:x="1064" w:y="2658"/>
        <w:shd w:val="clear" w:color="auto" w:fill="auto"/>
        <w:ind w:left="20" w:right="20" w:firstLine="220"/>
      </w:pPr>
      <w:r>
        <w:t>Примерный учебный план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847211" w:rsidRDefault="008960A5">
      <w:pPr>
        <w:pStyle w:val="41"/>
        <w:framePr w:w="7286" w:h="7479" w:hRule="exact" w:wrap="none" w:vAnchor="page" w:hAnchor="page" w:x="1064" w:y="2658"/>
        <w:shd w:val="clear" w:color="auto" w:fill="auto"/>
        <w:ind w:left="20" w:right="20" w:firstLine="220"/>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47211" w:rsidRDefault="008960A5">
      <w:pPr>
        <w:pStyle w:val="41"/>
        <w:framePr w:w="7286" w:h="7479" w:hRule="exact" w:wrap="none" w:vAnchor="page" w:hAnchor="page" w:x="1064" w:y="2658"/>
        <w:shd w:val="clear" w:color="auto" w:fill="auto"/>
        <w:ind w:left="20" w:right="20" w:firstLine="220"/>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47211" w:rsidRDefault="008960A5">
      <w:pPr>
        <w:pStyle w:val="41"/>
        <w:framePr w:w="7286" w:h="7479" w:hRule="exact" w:wrap="none" w:vAnchor="page" w:hAnchor="page" w:x="1064" w:y="2658"/>
        <w:shd w:val="clear" w:color="auto" w:fill="auto"/>
        <w:spacing w:after="155"/>
        <w:ind w:left="20" w:right="20" w:firstLine="220"/>
      </w:pPr>
      <w:r>
        <w:t>Примерная программа предусматривает достаточный для формирования, закрепления и развития пра</w:t>
      </w:r>
      <w:r>
        <w:softHyphen/>
        <w:t>ктических навыков и компетенций объем практики.</w:t>
      </w:r>
    </w:p>
    <w:p w:rsidR="00847211" w:rsidRDefault="008960A5">
      <w:pPr>
        <w:pStyle w:val="25"/>
        <w:framePr w:w="7286" w:h="7479" w:hRule="exact" w:wrap="none" w:vAnchor="page" w:hAnchor="page" w:x="1064" w:y="2658"/>
        <w:numPr>
          <w:ilvl w:val="0"/>
          <w:numId w:val="100"/>
        </w:numPr>
        <w:shd w:val="clear" w:color="auto" w:fill="auto"/>
        <w:tabs>
          <w:tab w:val="left" w:pos="2802"/>
        </w:tabs>
        <w:spacing w:line="120" w:lineRule="exact"/>
        <w:ind w:left="2660"/>
      </w:pPr>
      <w:bookmarkStart w:id="70" w:name="bookmark73"/>
      <w:r>
        <w:t>ПРИМЕРНЫЙ УЧЕБНЫЙ ПЛАН</w:t>
      </w:r>
      <w:bookmarkEnd w:id="70"/>
    </w:p>
    <w:p w:rsidR="00847211" w:rsidRDefault="008960A5">
      <w:pPr>
        <w:pStyle w:val="a6"/>
        <w:framePr w:w="595" w:h="173" w:hRule="exact" w:wrap="none" w:vAnchor="page" w:hAnchor="page" w:x="7717" w:y="10156"/>
        <w:shd w:val="clear" w:color="auto" w:fill="auto"/>
        <w:spacing w:line="120" w:lineRule="exact"/>
      </w:pPr>
      <w:r>
        <w:t>Таблица 1</w:t>
      </w:r>
    </w:p>
    <w:p w:rsidR="00847211" w:rsidRDefault="008960A5">
      <w:pPr>
        <w:pStyle w:val="25"/>
        <w:framePr w:w="7286" w:h="518" w:hRule="exact" w:wrap="none" w:vAnchor="page" w:hAnchor="page" w:x="1064" w:y="15143"/>
        <w:numPr>
          <w:ilvl w:val="0"/>
          <w:numId w:val="100"/>
        </w:numPr>
        <w:shd w:val="clear" w:color="auto" w:fill="auto"/>
        <w:tabs>
          <w:tab w:val="left" w:pos="1802"/>
        </w:tabs>
        <w:ind w:left="1600"/>
      </w:pPr>
      <w:bookmarkStart w:id="71" w:name="bookmark74"/>
      <w:r>
        <w:t>ПРИМЕРНЫЕ РАБОЧИЕ ПРОГРАММЫ УЧЕБНЫХ ПРЕДМЕТОВ</w:t>
      </w:r>
      <w:bookmarkEnd w:id="71"/>
    </w:p>
    <w:p w:rsidR="00847211" w:rsidRDefault="008960A5">
      <w:pPr>
        <w:pStyle w:val="41"/>
        <w:framePr w:w="7286" w:h="518" w:hRule="exact" w:wrap="none" w:vAnchor="page" w:hAnchor="page" w:x="1064" w:y="15143"/>
        <w:numPr>
          <w:ilvl w:val="0"/>
          <w:numId w:val="101"/>
        </w:numPr>
        <w:shd w:val="clear" w:color="auto" w:fill="auto"/>
        <w:tabs>
          <w:tab w:val="left" w:pos="461"/>
        </w:tabs>
        <w:ind w:left="20" w:firstLine="220"/>
      </w:pPr>
      <w:r>
        <w:t>Учебный предмет «Устройство трамвайных вагонов и их оборудование».</w:t>
      </w:r>
    </w:p>
    <w:p w:rsidR="00847211" w:rsidRDefault="008960A5">
      <w:pPr>
        <w:pStyle w:val="50"/>
        <w:framePr w:w="7286" w:h="518" w:hRule="exact" w:wrap="none" w:vAnchor="page" w:hAnchor="page" w:x="1064" w:y="15143"/>
        <w:shd w:val="clear" w:color="auto" w:fill="auto"/>
        <w:spacing w:after="0" w:line="163" w:lineRule="exact"/>
        <w:ind w:right="40"/>
        <w:jc w:val="center"/>
      </w:pPr>
      <w:r>
        <w:t>Распределение учебных часов по разделам и темам</w:t>
      </w:r>
    </w:p>
    <w:p w:rsidR="00847211" w:rsidRDefault="008960A5">
      <w:pPr>
        <w:pStyle w:val="a6"/>
        <w:framePr w:w="614" w:h="192" w:hRule="exact" w:wrap="none" w:vAnchor="page" w:hAnchor="page" w:x="7717" w:y="15661"/>
        <w:shd w:val="clear" w:color="auto" w:fill="auto"/>
        <w:spacing w:line="163" w:lineRule="exact"/>
      </w:pPr>
      <w:r>
        <w:t>Таблица 2</w:t>
      </w:r>
    </w:p>
    <w:tbl>
      <w:tblPr>
        <w:tblOverlap w:val="never"/>
        <w:tblW w:w="0" w:type="auto"/>
        <w:tblLayout w:type="fixed"/>
        <w:tblCellMar>
          <w:left w:w="10" w:type="dxa"/>
          <w:right w:w="10" w:type="dxa"/>
        </w:tblCellMar>
        <w:tblLook w:val="04A0"/>
      </w:tblPr>
      <w:tblGrid>
        <w:gridCol w:w="3504"/>
        <w:gridCol w:w="926"/>
        <w:gridCol w:w="1459"/>
        <w:gridCol w:w="1387"/>
      </w:tblGrid>
      <w:tr w:rsidR="00847211">
        <w:trPr>
          <w:trHeight w:hRule="exact" w:val="221"/>
        </w:trPr>
        <w:tc>
          <w:tcPr>
            <w:tcW w:w="3504"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pPr>
            <w:r>
              <w:rPr>
                <w:rStyle w:val="21"/>
              </w:rPr>
              <w:t>Вспомогательные низковольтные цепи</w:t>
            </w:r>
          </w:p>
        </w:tc>
        <w:tc>
          <w:tcPr>
            <w:tcW w:w="926"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12 (6)</w:t>
            </w:r>
          </w:p>
        </w:tc>
        <w:tc>
          <w:tcPr>
            <w:tcW w:w="1459"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12 (6)</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w:t>
            </w:r>
          </w:p>
        </w:tc>
      </w:tr>
      <w:tr w:rsidR="00847211">
        <w:trPr>
          <w:trHeight w:hRule="exact" w:val="221"/>
        </w:trPr>
        <w:tc>
          <w:tcPr>
            <w:tcW w:w="3504"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pPr>
            <w:r>
              <w:rPr>
                <w:rStyle w:val="21"/>
              </w:rPr>
              <w:t>Контрольно-измерительные приборы</w:t>
            </w:r>
          </w:p>
        </w:tc>
        <w:tc>
          <w:tcPr>
            <w:tcW w:w="926"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6</w:t>
            </w:r>
          </w:p>
        </w:tc>
        <w:tc>
          <w:tcPr>
            <w:tcW w:w="1459"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6</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w:t>
            </w:r>
          </w:p>
        </w:tc>
      </w:tr>
      <w:tr w:rsidR="00847211">
        <w:trPr>
          <w:trHeight w:hRule="exact" w:val="379"/>
        </w:trPr>
        <w:tc>
          <w:tcPr>
            <w:tcW w:w="3504"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ind w:firstLine="0"/>
            </w:pPr>
            <w:r>
              <w:rPr>
                <w:rStyle w:val="21"/>
              </w:rPr>
              <w:t>Радиоусилительная аппаратура. Системы информаци</w:t>
            </w:r>
            <w:r>
              <w:rPr>
                <w:rStyle w:val="21"/>
              </w:rPr>
              <w:softHyphen/>
              <w:t>онного обеспечения пассажиров</w:t>
            </w:r>
          </w:p>
        </w:tc>
        <w:tc>
          <w:tcPr>
            <w:tcW w:w="926"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4</w:t>
            </w:r>
          </w:p>
        </w:tc>
        <w:tc>
          <w:tcPr>
            <w:tcW w:w="1459"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4</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w:t>
            </w:r>
          </w:p>
        </w:tc>
      </w:tr>
      <w:tr w:rsidR="00847211">
        <w:trPr>
          <w:trHeight w:hRule="exact" w:val="384"/>
        </w:trPr>
        <w:tc>
          <w:tcPr>
            <w:tcW w:w="3504"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ind w:firstLine="0"/>
            </w:pPr>
            <w:r>
              <w:rPr>
                <w:rStyle w:val="21"/>
              </w:rPr>
              <w:t>Работа вагонов по системе «многих единиц». Межва</w:t>
            </w:r>
            <w:r>
              <w:rPr>
                <w:rStyle w:val="21"/>
              </w:rPr>
              <w:softHyphen/>
              <w:t>гонные электрические соединения</w:t>
            </w:r>
          </w:p>
        </w:tc>
        <w:tc>
          <w:tcPr>
            <w:tcW w:w="926"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4</w:t>
            </w:r>
          </w:p>
        </w:tc>
        <w:tc>
          <w:tcPr>
            <w:tcW w:w="1459"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4</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w:t>
            </w:r>
          </w:p>
        </w:tc>
      </w:tr>
      <w:tr w:rsidR="00847211">
        <w:trPr>
          <w:trHeight w:hRule="exact" w:val="250"/>
        </w:trPr>
        <w:tc>
          <w:tcPr>
            <w:tcW w:w="3504"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pPr>
            <w:r>
              <w:rPr>
                <w:rStyle w:val="21"/>
              </w:rPr>
              <w:t>Итого по разделу</w:t>
            </w:r>
          </w:p>
        </w:tc>
        <w:tc>
          <w:tcPr>
            <w:tcW w:w="926"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84 (74)</w:t>
            </w:r>
          </w:p>
        </w:tc>
        <w:tc>
          <w:tcPr>
            <w:tcW w:w="1459"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84 (74)</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w:t>
            </w:r>
          </w:p>
        </w:tc>
      </w:tr>
      <w:tr w:rsidR="00847211">
        <w:trPr>
          <w:trHeight w:hRule="exact" w:val="216"/>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Пневматическое оборудование</w:t>
            </w:r>
          </w:p>
        </w:tc>
      </w:tr>
      <w:tr w:rsidR="00847211">
        <w:trPr>
          <w:trHeight w:hRule="exact" w:val="379"/>
        </w:trPr>
        <w:tc>
          <w:tcPr>
            <w:tcW w:w="3504"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ind w:left="40" w:firstLine="0"/>
              <w:jc w:val="left"/>
            </w:pPr>
            <w:r>
              <w:rPr>
                <w:rStyle w:val="21"/>
              </w:rPr>
              <w:t>Свойства сжатого воздуха. Схемы пневматического оборудования трамвайных вагонов</w:t>
            </w:r>
          </w:p>
        </w:tc>
        <w:tc>
          <w:tcPr>
            <w:tcW w:w="926"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4</w:t>
            </w:r>
          </w:p>
        </w:tc>
        <w:tc>
          <w:tcPr>
            <w:tcW w:w="1459"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4</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w:t>
            </w:r>
          </w:p>
        </w:tc>
      </w:tr>
      <w:tr w:rsidR="00847211">
        <w:trPr>
          <w:trHeight w:hRule="exact" w:val="221"/>
        </w:trPr>
        <w:tc>
          <w:tcPr>
            <w:tcW w:w="3504"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left="40" w:firstLine="0"/>
              <w:jc w:val="left"/>
            </w:pPr>
            <w:r>
              <w:rPr>
                <w:rStyle w:val="21"/>
              </w:rPr>
              <w:t>Компрессор</w:t>
            </w:r>
          </w:p>
        </w:tc>
        <w:tc>
          <w:tcPr>
            <w:tcW w:w="926"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4</w:t>
            </w:r>
          </w:p>
        </w:tc>
        <w:tc>
          <w:tcPr>
            <w:tcW w:w="1459"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4</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w:t>
            </w:r>
          </w:p>
        </w:tc>
      </w:tr>
      <w:tr w:rsidR="00847211">
        <w:trPr>
          <w:trHeight w:hRule="exact" w:val="221"/>
        </w:trPr>
        <w:tc>
          <w:tcPr>
            <w:tcW w:w="3504"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left="40" w:firstLine="0"/>
              <w:jc w:val="left"/>
            </w:pPr>
            <w:r>
              <w:rPr>
                <w:rStyle w:val="21"/>
              </w:rPr>
              <w:t>Аппараты поддержания давления в пневмосистеме</w:t>
            </w:r>
          </w:p>
        </w:tc>
        <w:tc>
          <w:tcPr>
            <w:tcW w:w="926"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2</w:t>
            </w:r>
          </w:p>
        </w:tc>
        <w:tc>
          <w:tcPr>
            <w:tcW w:w="1459"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2</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w:t>
            </w:r>
          </w:p>
        </w:tc>
      </w:tr>
      <w:tr w:rsidR="00847211">
        <w:trPr>
          <w:trHeight w:hRule="exact" w:val="216"/>
        </w:trPr>
        <w:tc>
          <w:tcPr>
            <w:tcW w:w="3504"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left="40" w:firstLine="0"/>
              <w:jc w:val="left"/>
            </w:pPr>
            <w:r>
              <w:rPr>
                <w:rStyle w:val="21"/>
              </w:rPr>
              <w:t>Аппараты подготовки воздуха</w:t>
            </w:r>
          </w:p>
        </w:tc>
        <w:tc>
          <w:tcPr>
            <w:tcW w:w="926"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4</w:t>
            </w:r>
          </w:p>
        </w:tc>
        <w:tc>
          <w:tcPr>
            <w:tcW w:w="1459"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4</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w:t>
            </w:r>
          </w:p>
        </w:tc>
      </w:tr>
      <w:tr w:rsidR="00847211">
        <w:trPr>
          <w:trHeight w:hRule="exact" w:val="221"/>
        </w:trPr>
        <w:tc>
          <w:tcPr>
            <w:tcW w:w="3504"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left="40" w:firstLine="0"/>
              <w:jc w:val="left"/>
            </w:pPr>
            <w:r>
              <w:rPr>
                <w:rStyle w:val="21"/>
              </w:rPr>
              <w:t>Аппараты для торможения трамвая</w:t>
            </w:r>
          </w:p>
        </w:tc>
        <w:tc>
          <w:tcPr>
            <w:tcW w:w="926"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4</w:t>
            </w:r>
          </w:p>
        </w:tc>
        <w:tc>
          <w:tcPr>
            <w:tcW w:w="1459"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4</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w:t>
            </w:r>
          </w:p>
        </w:tc>
      </w:tr>
      <w:tr w:rsidR="00847211">
        <w:trPr>
          <w:trHeight w:hRule="exact" w:val="216"/>
        </w:trPr>
        <w:tc>
          <w:tcPr>
            <w:tcW w:w="3504"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left="40" w:firstLine="0"/>
              <w:jc w:val="left"/>
            </w:pPr>
            <w:r>
              <w:rPr>
                <w:rStyle w:val="21"/>
              </w:rPr>
              <w:t>Аппараты управления дверьми</w:t>
            </w:r>
          </w:p>
        </w:tc>
        <w:tc>
          <w:tcPr>
            <w:tcW w:w="926"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2</w:t>
            </w:r>
          </w:p>
        </w:tc>
        <w:tc>
          <w:tcPr>
            <w:tcW w:w="1459"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2</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w:t>
            </w:r>
          </w:p>
        </w:tc>
      </w:tr>
      <w:tr w:rsidR="00847211">
        <w:trPr>
          <w:trHeight w:hRule="exact" w:val="221"/>
        </w:trPr>
        <w:tc>
          <w:tcPr>
            <w:tcW w:w="3504"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left="40" w:firstLine="0"/>
              <w:jc w:val="left"/>
            </w:pPr>
            <w:r>
              <w:rPr>
                <w:rStyle w:val="21"/>
              </w:rPr>
              <w:t>Исполнительные пневмоаппараты</w:t>
            </w:r>
          </w:p>
        </w:tc>
        <w:tc>
          <w:tcPr>
            <w:tcW w:w="926"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4</w:t>
            </w:r>
          </w:p>
        </w:tc>
        <w:tc>
          <w:tcPr>
            <w:tcW w:w="1459"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4</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w:t>
            </w:r>
          </w:p>
        </w:tc>
      </w:tr>
      <w:tr w:rsidR="00847211">
        <w:trPr>
          <w:trHeight w:hRule="exact" w:val="216"/>
        </w:trPr>
        <w:tc>
          <w:tcPr>
            <w:tcW w:w="3504"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left="40" w:firstLine="0"/>
              <w:jc w:val="left"/>
            </w:pPr>
            <w:r>
              <w:rPr>
                <w:rStyle w:val="21"/>
              </w:rPr>
              <w:t>Итого по разделу</w:t>
            </w:r>
          </w:p>
        </w:tc>
        <w:tc>
          <w:tcPr>
            <w:tcW w:w="926"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24</w:t>
            </w:r>
          </w:p>
        </w:tc>
        <w:tc>
          <w:tcPr>
            <w:tcW w:w="1459" w:type="dxa"/>
            <w:tcBorders>
              <w:top w:val="single" w:sz="4" w:space="0" w:color="auto"/>
              <w:lef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24</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w:t>
            </w:r>
          </w:p>
        </w:tc>
      </w:tr>
      <w:tr w:rsidR="00847211">
        <w:trPr>
          <w:trHeight w:hRule="exact" w:val="226"/>
        </w:trPr>
        <w:tc>
          <w:tcPr>
            <w:tcW w:w="3504" w:type="dxa"/>
            <w:tcBorders>
              <w:top w:val="single" w:sz="4" w:space="0" w:color="auto"/>
              <w:left w:val="single" w:sz="4" w:space="0" w:color="auto"/>
              <w:bottom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left="40" w:firstLine="0"/>
              <w:jc w:val="left"/>
            </w:pPr>
            <w:r>
              <w:rPr>
                <w:rStyle w:val="21"/>
              </w:rPr>
              <w:t>Итого</w:t>
            </w:r>
          </w:p>
        </w:tc>
        <w:tc>
          <w:tcPr>
            <w:tcW w:w="926" w:type="dxa"/>
            <w:tcBorders>
              <w:top w:val="single" w:sz="4" w:space="0" w:color="auto"/>
              <w:left w:val="single" w:sz="4" w:space="0" w:color="auto"/>
              <w:bottom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154 (136)</w:t>
            </w:r>
          </w:p>
        </w:tc>
        <w:tc>
          <w:tcPr>
            <w:tcW w:w="1459" w:type="dxa"/>
            <w:tcBorders>
              <w:top w:val="single" w:sz="4" w:space="0" w:color="auto"/>
              <w:left w:val="single" w:sz="4" w:space="0" w:color="auto"/>
              <w:bottom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154 (136)</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806" w:wrap="none" w:vAnchor="page" w:hAnchor="page" w:x="8538" w:y="2697"/>
              <w:shd w:val="clear" w:color="auto" w:fill="auto"/>
              <w:spacing w:line="120" w:lineRule="exact"/>
              <w:ind w:firstLine="0"/>
              <w:jc w:val="center"/>
            </w:pPr>
            <w:r>
              <w:rPr>
                <w:rStyle w:val="21"/>
              </w:rPr>
              <w:t>-</w:t>
            </w:r>
          </w:p>
        </w:tc>
      </w:tr>
    </w:tbl>
    <w:p w:rsidR="00847211" w:rsidRDefault="008960A5">
      <w:pPr>
        <w:pStyle w:val="41"/>
        <w:framePr w:w="7286" w:h="16173" w:hRule="exact" w:wrap="none" w:vAnchor="page" w:hAnchor="page" w:x="8533" w:y="6592"/>
        <w:numPr>
          <w:ilvl w:val="0"/>
          <w:numId w:val="102"/>
        </w:numPr>
        <w:shd w:val="clear" w:color="auto" w:fill="auto"/>
        <w:tabs>
          <w:tab w:val="left" w:pos="622"/>
        </w:tabs>
        <w:spacing w:line="158" w:lineRule="exact"/>
        <w:ind w:left="20" w:firstLine="220"/>
      </w:pPr>
      <w:r>
        <w:t>Механическое оборудование.</w:t>
      </w:r>
    </w:p>
    <w:p w:rsidR="00847211" w:rsidRDefault="008960A5">
      <w:pPr>
        <w:pStyle w:val="41"/>
        <w:framePr w:w="7286" w:h="16173" w:hRule="exact" w:wrap="none" w:vAnchor="page" w:hAnchor="page" w:x="8533" w:y="6592"/>
        <w:shd w:val="clear" w:color="auto" w:fill="auto"/>
        <w:spacing w:line="158" w:lineRule="exact"/>
        <w:ind w:left="20" w:right="20" w:firstLine="220"/>
      </w:pPr>
      <w:r>
        <w:t>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w:t>
      </w:r>
      <w:r>
        <w:softHyphen/>
        <w:t>тивления движению на расход электроэнергии; режимы движения трамвайных вагонов.</w:t>
      </w:r>
    </w:p>
    <w:p w:rsidR="00847211" w:rsidRDefault="008960A5">
      <w:pPr>
        <w:pStyle w:val="41"/>
        <w:framePr w:w="7286" w:h="16173" w:hRule="exact" w:wrap="none" w:vAnchor="page" w:hAnchor="page" w:x="8533" w:y="6592"/>
        <w:shd w:val="clear" w:color="auto" w:fill="auto"/>
        <w:spacing w:line="158" w:lineRule="exact"/>
        <w:ind w:left="20" w:right="20" w:firstLine="220"/>
      </w:pPr>
      <w:r>
        <w:t>Общая характеристика трамвайных вагонов, используемых в Российской Федерации и в данном городе: краткая характеристика трамвайных вагонов, используемых в Российской Федерации и в данном городе; техни</w:t>
      </w:r>
      <w:r>
        <w:softHyphen/>
        <w:t>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rsidR="00847211" w:rsidRDefault="008960A5">
      <w:pPr>
        <w:pStyle w:val="41"/>
        <w:framePr w:w="7286" w:h="16173" w:hRule="exact" w:wrap="none" w:vAnchor="page" w:hAnchor="page" w:x="8533" w:y="6592"/>
        <w:shd w:val="clear" w:color="auto" w:fill="auto"/>
        <w:spacing w:line="158" w:lineRule="exact"/>
        <w:ind w:left="20" w:right="20" w:firstLine="220"/>
      </w:pPr>
      <w: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w:t>
      </w:r>
      <w:r>
        <w:softHyphen/>
        <w:t>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w:t>
      </w:r>
    </w:p>
    <w:p w:rsidR="00847211" w:rsidRDefault="008960A5">
      <w:pPr>
        <w:pStyle w:val="41"/>
        <w:framePr w:w="7286" w:h="16173" w:hRule="exact" w:wrap="none" w:vAnchor="page" w:hAnchor="page" w:x="8533" w:y="6592"/>
        <w:shd w:val="clear" w:color="auto" w:fill="auto"/>
        <w:spacing w:line="158" w:lineRule="exact"/>
        <w:ind w:left="20" w:right="20" w:firstLine="220"/>
      </w:pPr>
      <w:r>
        <w:t>Тележки трамвайных вагонов: назначение и устройство тележек трамвайных вагонов; передача вертикаль</w:t>
      </w:r>
      <w:r>
        <w:softHyphen/>
        <w:t>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w:t>
      </w:r>
      <w:r>
        <w:softHyphen/>
        <w:t>терные неисправности тележек.</w:t>
      </w:r>
    </w:p>
    <w:p w:rsidR="00847211" w:rsidRDefault="008960A5">
      <w:pPr>
        <w:pStyle w:val="41"/>
        <w:framePr w:w="7286" w:h="16173" w:hRule="exact" w:wrap="none" w:vAnchor="page" w:hAnchor="page" w:x="8533" w:y="6592"/>
        <w:shd w:val="clear" w:color="auto" w:fill="auto"/>
        <w:spacing w:line="158" w:lineRule="exact"/>
        <w:ind w:left="20" w:right="20" w:firstLine="220"/>
      </w:pPr>
      <w:r>
        <w:t>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rsidR="00847211" w:rsidRDefault="008960A5">
      <w:pPr>
        <w:pStyle w:val="41"/>
        <w:framePr w:w="7286" w:h="16173" w:hRule="exact" w:wrap="none" w:vAnchor="page" w:hAnchor="page" w:x="8533" w:y="6592"/>
        <w:shd w:val="clear" w:color="auto" w:fill="auto"/>
        <w:spacing w:line="158" w:lineRule="exact"/>
        <w:ind w:left="20" w:right="20" w:firstLine="220"/>
      </w:pPr>
      <w:r>
        <w:t>Передача вращающего момента от вала якоря тягового двигателя на ось колесной пары: назначение и устрой</w:t>
      </w:r>
      <w:r>
        <w:softHyphen/>
        <w:t>ство карданного вала; карданные валы с упругой и жесткой передачей вращающего момента; неисправности кар</w:t>
      </w:r>
      <w:r>
        <w:softHyphen/>
        <w:t>данного вала; назначение и устройство редуктора силовой передачи; передаточное число; неисправности редук</w:t>
      </w:r>
      <w:r>
        <w:softHyphen/>
        <w:t>тора.</w:t>
      </w:r>
    </w:p>
    <w:p w:rsidR="00847211" w:rsidRDefault="008960A5">
      <w:pPr>
        <w:pStyle w:val="41"/>
        <w:framePr w:w="7286" w:h="16173" w:hRule="exact" w:wrap="none" w:vAnchor="page" w:hAnchor="page" w:x="8533" w:y="6592"/>
        <w:shd w:val="clear" w:color="auto" w:fill="auto"/>
        <w:spacing w:line="158" w:lineRule="exact"/>
        <w:ind w:left="20" w:right="20" w:firstLine="220"/>
      </w:pPr>
      <w:r>
        <w:t>Механические тормозные устройства: назначение и типы механических тормозов, применяемых на трамвай</w:t>
      </w:r>
      <w:r>
        <w:softHyphen/>
        <w:t>ных вагонах; устройство механических тормозных устройств трамвайных вагонов и их механических и электриче</w:t>
      </w:r>
      <w:r>
        <w:softHyphen/>
        <w:t>ских приводов, регулировка; работа механических тормозов и их приводов; неисправности механических тормо</w:t>
      </w:r>
      <w:r>
        <w:softHyphen/>
        <w:t>зов и их приводов; проверка эффективности работы механических тормозов; допустимый износ тормозных накладок и допустимый зазор между тормозными накладками и тормозными барабанами (дисками).</w:t>
      </w:r>
    </w:p>
    <w:p w:rsidR="00847211" w:rsidRDefault="008960A5">
      <w:pPr>
        <w:pStyle w:val="41"/>
        <w:framePr w:w="7286" w:h="16173" w:hRule="exact" w:wrap="none" w:vAnchor="page" w:hAnchor="page" w:x="8533" w:y="6592"/>
        <w:shd w:val="clear" w:color="auto" w:fill="auto"/>
        <w:spacing w:line="158" w:lineRule="exact"/>
        <w:ind w:left="20" w:right="20" w:firstLine="220"/>
      </w:pPr>
      <w:r>
        <w:t>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rsidR="00847211" w:rsidRDefault="008960A5">
      <w:pPr>
        <w:pStyle w:val="41"/>
        <w:framePr w:w="7286" w:h="16173" w:hRule="exact" w:wrap="none" w:vAnchor="page" w:hAnchor="page" w:x="8533" w:y="6592"/>
        <w:shd w:val="clear" w:color="auto" w:fill="auto"/>
        <w:spacing w:line="158" w:lineRule="exact"/>
        <w:ind w:left="20" w:right="20" w:firstLine="220"/>
      </w:pPr>
      <w:r>
        <w:t>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rsidR="00847211" w:rsidRDefault="008960A5">
      <w:pPr>
        <w:pStyle w:val="41"/>
        <w:framePr w:w="7286" w:h="16173" w:hRule="exact" w:wrap="none" w:vAnchor="page" w:hAnchor="page" w:x="8533" w:y="6592"/>
        <w:shd w:val="clear" w:color="auto" w:fill="auto"/>
        <w:spacing w:line="158" w:lineRule="exact"/>
        <w:ind w:left="20" w:right="20" w:firstLine="220"/>
      </w:pPr>
      <w:r>
        <w:t>Сцепные приборы: назначение, устройство сцепных приборов; различия между сцепными приборами; основ</w:t>
      </w:r>
      <w:r>
        <w:softHyphen/>
        <w:t>ные неисправности сцепных приборов; испытание и маркировка сцепных приборов; дополнительные сцепки.</w:t>
      </w:r>
    </w:p>
    <w:p w:rsidR="00847211" w:rsidRDefault="008960A5">
      <w:pPr>
        <w:pStyle w:val="41"/>
        <w:framePr w:w="7286" w:h="16173" w:hRule="exact" w:wrap="none" w:vAnchor="page" w:hAnchor="page" w:x="8533" w:y="6592"/>
        <w:numPr>
          <w:ilvl w:val="0"/>
          <w:numId w:val="102"/>
        </w:numPr>
        <w:shd w:val="clear" w:color="auto" w:fill="auto"/>
        <w:tabs>
          <w:tab w:val="left" w:pos="622"/>
        </w:tabs>
        <w:spacing w:line="158" w:lineRule="exact"/>
        <w:ind w:left="20" w:firstLine="220"/>
      </w:pPr>
      <w:r>
        <w:t>Электрическое оборудование.</w:t>
      </w:r>
    </w:p>
    <w:p w:rsidR="00847211" w:rsidRDefault="008960A5">
      <w:pPr>
        <w:pStyle w:val="41"/>
        <w:framePr w:w="7286" w:h="16173" w:hRule="exact" w:wrap="none" w:vAnchor="page" w:hAnchor="page" w:x="8533" w:y="6592"/>
        <w:shd w:val="clear" w:color="auto" w:fill="auto"/>
        <w:spacing w:line="158" w:lineRule="exact"/>
        <w:ind w:left="20" w:right="20" w:firstLine="220"/>
      </w:pPr>
      <w: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w:t>
      </w:r>
      <w:r>
        <w:softHyphen/>
        <w:t>ских цепей трамвайных вагонов данного города.</w:t>
      </w:r>
    </w:p>
    <w:p w:rsidR="00847211" w:rsidRDefault="008960A5">
      <w:pPr>
        <w:pStyle w:val="41"/>
        <w:framePr w:w="7286" w:h="16173" w:hRule="exact" w:wrap="none" w:vAnchor="page" w:hAnchor="page" w:x="8533" w:y="6592"/>
        <w:shd w:val="clear" w:color="auto" w:fill="auto"/>
        <w:spacing w:line="158" w:lineRule="exact"/>
        <w:ind w:left="20" w:right="20" w:firstLine="220"/>
      </w:pPr>
      <w:r>
        <w:t>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цени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w:t>
      </w:r>
      <w:r>
        <w:softHyphen/>
        <w:t>тродинамического тормоза; аппараты, входящие в цепь электродинамического торможения; замещение элек</w:t>
      </w:r>
      <w:r>
        <w:softHyphen/>
        <w:t>тродинамического тормоза при снижении скорости.</w:t>
      </w:r>
    </w:p>
    <w:p w:rsidR="00847211" w:rsidRDefault="008960A5">
      <w:pPr>
        <w:pStyle w:val="41"/>
        <w:framePr w:w="7286" w:h="16173" w:hRule="exact" w:wrap="none" w:vAnchor="page" w:hAnchor="page" w:x="8533" w:y="6592"/>
        <w:shd w:val="clear" w:color="auto" w:fill="auto"/>
        <w:spacing w:line="158" w:lineRule="exact"/>
        <w:ind w:left="20" w:right="20" w:firstLine="220"/>
      </w:pPr>
      <w:r>
        <w:t>Токоприемники: назначение и типы токоприемников; преимущества пантографных токоприемников; устрой</w:t>
      </w:r>
      <w:r>
        <w:softHyphen/>
        <w:t>ство и принцип работы токоприемников; измерение и регулировка силы нажатия токоприемников на контактный провод; неисправности токоприемников.</w:t>
      </w:r>
    </w:p>
    <w:p w:rsidR="00847211" w:rsidRDefault="008960A5">
      <w:pPr>
        <w:pStyle w:val="41"/>
        <w:framePr w:w="7286" w:h="16173" w:hRule="exact" w:wrap="none" w:vAnchor="page" w:hAnchor="page" w:x="8533" w:y="6592"/>
        <w:shd w:val="clear" w:color="auto" w:fill="auto"/>
        <w:spacing w:line="158" w:lineRule="exact"/>
        <w:ind w:left="20" w:right="20" w:firstLine="220"/>
      </w:pPr>
      <w: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w:t>
      </w:r>
      <w:r>
        <w:softHyphen/>
        <w:t>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технические данные вспомогательных электродвигателей трамвайных вагонов.</w:t>
      </w:r>
    </w:p>
    <w:p w:rsidR="00847211" w:rsidRDefault="008960A5">
      <w:pPr>
        <w:pStyle w:val="41"/>
        <w:framePr w:w="7286" w:h="16173" w:hRule="exact" w:wrap="none" w:vAnchor="page" w:hAnchor="page" w:x="8533" w:y="6592"/>
        <w:shd w:val="clear" w:color="auto" w:fill="auto"/>
        <w:spacing w:line="158" w:lineRule="exact"/>
        <w:ind w:left="20" w:right="20" w:firstLine="220"/>
      </w:pPr>
      <w:r>
        <w:t>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w:t>
      </w:r>
      <w:r>
        <w:softHyphen/>
        <w:t>ля; действия водителя, которые могут принести к неисправности ускорителя.</w:t>
      </w:r>
    </w:p>
    <w:p w:rsidR="00847211" w:rsidRDefault="008960A5">
      <w:pPr>
        <w:pStyle w:val="41"/>
        <w:framePr w:w="7286" w:h="16173" w:hRule="exact" w:wrap="none" w:vAnchor="page" w:hAnchor="page" w:x="8533" w:y="6592"/>
        <w:shd w:val="clear" w:color="auto" w:fill="auto"/>
        <w:spacing w:line="158" w:lineRule="exact"/>
        <w:ind w:left="20" w:right="20" w:firstLine="220"/>
      </w:pPr>
      <w: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rsidR="00847211" w:rsidRDefault="008960A5">
      <w:pPr>
        <w:pStyle w:val="41"/>
        <w:framePr w:w="7286" w:h="16173" w:hRule="exact" w:wrap="none" w:vAnchor="page" w:hAnchor="page" w:x="8533" w:y="6592"/>
        <w:shd w:val="clear" w:color="auto" w:fill="auto"/>
        <w:spacing w:line="158" w:lineRule="exact"/>
        <w:ind w:left="20" w:right="20" w:firstLine="220"/>
      </w:pPr>
      <w:r>
        <w:t>Аппараты защиты электрических цепей, индуктивные шунты: защита силовых электрических цепей, вспомо</w:t>
      </w:r>
      <w:r>
        <w:softHyphen/>
        <w:t>гательных и цепей управления от перегрузок, коротких замыканий, перенапряжения; автоматические включате</w:t>
      </w:r>
      <w:r>
        <w:softHyphen/>
        <w:t>ли, реле максимального тока, дифференциальные реле, реле напряжения, нулевые реле, плавкие предохраните</w:t>
      </w:r>
      <w:r>
        <w:softHyphen/>
        <w:t>ли; их устройство, назначение, принцип работы и характерные неисправности; назначение и устройство индуктив</w:t>
      </w:r>
      <w:r>
        <w:softHyphen/>
        <w:t>ного шунта и аппаратов защиты от перенапряжения.</w:t>
      </w:r>
    </w:p>
    <w:p w:rsidR="00847211" w:rsidRDefault="008960A5">
      <w:pPr>
        <w:pStyle w:val="41"/>
        <w:framePr w:w="7286" w:h="16173" w:hRule="exact" w:wrap="none" w:vAnchor="page" w:hAnchor="page" w:x="8533" w:y="6592"/>
        <w:shd w:val="clear" w:color="auto" w:fill="auto"/>
        <w:spacing w:line="158" w:lineRule="exact"/>
        <w:ind w:left="20" w:right="20" w:firstLine="220"/>
      </w:pPr>
      <w:r>
        <w:t>Контроллеры и командоаппараты: назначение, типы и общая характеристика контроллеров трамвайных ваго</w:t>
      </w:r>
      <w:r>
        <w:softHyphen/>
        <w:t>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w:t>
      </w:r>
      <w:r>
        <w:softHyphen/>
        <w:t>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rsidR="00847211" w:rsidRDefault="008960A5">
      <w:pPr>
        <w:pStyle w:val="41"/>
        <w:framePr w:w="7286" w:h="16173" w:hRule="exact" w:wrap="none" w:vAnchor="page" w:hAnchor="page" w:x="8533" w:y="6592"/>
        <w:shd w:val="clear" w:color="auto" w:fill="auto"/>
        <w:spacing w:line="158" w:lineRule="exact"/>
        <w:ind w:left="20" w:right="20" w:firstLine="220"/>
      </w:pPr>
      <w:r>
        <w:t>Высоковольтные вспомогательные цепи: электрические цепи компрессора и низковольтные цепи генератора, вентилятора калорифера, перевода стрелок, обогрева салона, и кабины водителя, освещения салона вагона, сиг</w:t>
      </w:r>
      <w:r>
        <w:softHyphen/>
        <w:t>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rsidR="00847211" w:rsidRDefault="008960A5">
      <w:pPr>
        <w:pStyle w:val="41"/>
        <w:framePr w:w="7286" w:h="16173" w:hRule="exact" w:wrap="none" w:vAnchor="page" w:hAnchor="page" w:x="8533" w:y="6592"/>
        <w:shd w:val="clear" w:color="auto" w:fill="auto"/>
        <w:spacing w:line="158" w:lineRule="exact"/>
        <w:ind w:left="20" w:right="20" w:firstLine="220"/>
      </w:pPr>
      <w:r>
        <w:t>Аккумуляторная батарея: назначение, типы, устройство и работа аккумуляторных батарей; оборудование для подзарядки аккумуляторных батарей; устройство генератора для подзарядки; аппаратура для регулирования величины напряжения на выходе генератора.</w:t>
      </w:r>
    </w:p>
    <w:p w:rsidR="00847211" w:rsidRDefault="008960A5">
      <w:pPr>
        <w:pStyle w:val="41"/>
        <w:framePr w:w="7286" w:h="16173" w:hRule="exact" w:wrap="none" w:vAnchor="page" w:hAnchor="page" w:x="8533" w:y="6592"/>
        <w:shd w:val="clear" w:color="auto" w:fill="auto"/>
        <w:spacing w:line="158" w:lineRule="exact"/>
        <w:ind w:left="20" w:right="20" w:firstLine="220"/>
      </w:pPr>
      <w:r>
        <w:t>Низковольтные вспомогательные цепи: цепи управления, световой и звуковой сигнализации, цепи дверных приводов, стеклоочистителей, освещения ящиков, аварийного освещения.</w:t>
      </w:r>
    </w:p>
    <w:p w:rsidR="00847211" w:rsidRDefault="008960A5">
      <w:pPr>
        <w:pStyle w:val="41"/>
        <w:framePr w:w="7286" w:h="16173" w:hRule="exact" w:wrap="none" w:vAnchor="page" w:hAnchor="page" w:x="8533" w:y="6592"/>
        <w:shd w:val="clear" w:color="auto" w:fill="auto"/>
        <w:spacing w:line="158" w:lineRule="exact"/>
        <w:ind w:left="20" w:right="20" w:firstLine="220"/>
      </w:pPr>
      <w:r>
        <w:t>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rsidR="00847211" w:rsidRDefault="008960A5">
      <w:pPr>
        <w:pStyle w:val="41"/>
        <w:framePr w:w="7286" w:h="16173" w:hRule="exact" w:wrap="none" w:vAnchor="page" w:hAnchor="page" w:x="8533" w:y="6592"/>
        <w:shd w:val="clear" w:color="auto" w:fill="auto"/>
        <w:spacing w:line="158" w:lineRule="exact"/>
        <w:ind w:left="20" w:right="20" w:firstLine="220"/>
      </w:pPr>
      <w: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w:t>
      </w:r>
    </w:p>
    <w:p w:rsidR="00847211" w:rsidRDefault="008960A5">
      <w:pPr>
        <w:pStyle w:val="41"/>
        <w:framePr w:w="7286" w:h="16173" w:hRule="exact" w:wrap="none" w:vAnchor="page" w:hAnchor="page" w:x="8533" w:y="6592"/>
        <w:shd w:val="clear" w:color="auto" w:fill="auto"/>
        <w:spacing w:line="158" w:lineRule="exact"/>
        <w:ind w:left="20" w:right="20" w:firstLine="220"/>
      </w:pPr>
      <w:r>
        <w:t>Межвагонные электрические соединения, работа вагонов по системе «многих единиц»: характеристика и осо</w:t>
      </w:r>
      <w:r>
        <w:softHyphen/>
        <w:t>бенности работы электрических цепей вагонов, управляемых по системе «многих единиц»; электрические аппа</w:t>
      </w:r>
      <w:r>
        <w:softHyphen/>
        <w:t>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w:t>
      </w:r>
      <w:r>
        <w:softHyphen/>
        <w:t>ских соединений.</w:t>
      </w:r>
    </w:p>
    <w:p w:rsidR="00847211" w:rsidRDefault="008960A5">
      <w:pPr>
        <w:pStyle w:val="41"/>
        <w:framePr w:w="7286" w:h="16173" w:hRule="exact" w:wrap="none" w:vAnchor="page" w:hAnchor="page" w:x="8533" w:y="6592"/>
        <w:numPr>
          <w:ilvl w:val="0"/>
          <w:numId w:val="102"/>
        </w:numPr>
        <w:shd w:val="clear" w:color="auto" w:fill="auto"/>
        <w:tabs>
          <w:tab w:val="left" w:pos="622"/>
        </w:tabs>
        <w:spacing w:line="158" w:lineRule="exact"/>
        <w:ind w:left="20" w:firstLine="220"/>
      </w:pPr>
      <w:r>
        <w:t>Пневматическое оборудование.</w:t>
      </w:r>
    </w:p>
    <w:p w:rsidR="00847211" w:rsidRDefault="008960A5">
      <w:pPr>
        <w:pStyle w:val="41"/>
        <w:framePr w:w="7286" w:h="16173" w:hRule="exact" w:wrap="none" w:vAnchor="page" w:hAnchor="page" w:x="8533" w:y="6592"/>
        <w:shd w:val="clear" w:color="auto" w:fill="auto"/>
        <w:spacing w:line="158" w:lineRule="exact"/>
        <w:ind w:left="20" w:right="20" w:firstLine="220"/>
      </w:pPr>
      <w:r>
        <w:t>Свойства сжатого воздуха, схемы пневматического оборудования трамвайных вагонов: свойства сжатого воз</w:t>
      </w:r>
      <w:r>
        <w:softHyphen/>
        <w:t>духа; единицы измерения давления сжатого воздуха; назначение, устройство и принцип действия манометра; закон Бойля — Мариотта; общая характеристика схемы пневматического оборудования трамвайного вагона; назначение и общая характеристика аппаратов пневматического оборудования трамвайного вагона; расположе</w:t>
      </w:r>
      <w:r>
        <w:softHyphen/>
        <w:t>ние аппаратов пневматического оборудования на вагонах.</w:t>
      </w:r>
    </w:p>
    <w:p w:rsidR="00847211" w:rsidRDefault="008960A5">
      <w:pPr>
        <w:pStyle w:val="41"/>
        <w:framePr w:w="7286" w:h="16173" w:hRule="exact" w:wrap="none" w:vAnchor="page" w:hAnchor="page" w:x="8533" w:y="6592"/>
        <w:shd w:val="clear" w:color="auto" w:fill="auto"/>
        <w:spacing w:line="158" w:lineRule="exact"/>
        <w:ind w:left="20" w:right="20" w:firstLine="220"/>
      </w:pPr>
      <w:r>
        <w:t>Компрессор: назначение, устройство, принцип работы компрессора; краткие технические данные компрессо</w:t>
      </w:r>
      <w:r>
        <w:softHyphen/>
        <w:t>ра (производительность, вес, количество цилиндров, данные электродвигателя); неисправности компрессора.</w:t>
      </w:r>
    </w:p>
    <w:tbl>
      <w:tblPr>
        <w:tblOverlap w:val="never"/>
        <w:tblW w:w="0" w:type="auto"/>
        <w:tblLayout w:type="fixed"/>
        <w:tblCellMar>
          <w:left w:w="10" w:type="dxa"/>
          <w:right w:w="10" w:type="dxa"/>
        </w:tblCellMar>
        <w:tblLook w:val="04A0"/>
      </w:tblPr>
      <w:tblGrid>
        <w:gridCol w:w="3504"/>
        <w:gridCol w:w="926"/>
        <w:gridCol w:w="1459"/>
        <w:gridCol w:w="1387"/>
      </w:tblGrid>
      <w:tr w:rsidR="00847211">
        <w:trPr>
          <w:trHeight w:hRule="exact" w:val="226"/>
        </w:trPr>
        <w:tc>
          <w:tcPr>
            <w:tcW w:w="3504" w:type="dxa"/>
            <w:vMerge w:val="restart"/>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Наименование разделов и тем</w:t>
            </w:r>
          </w:p>
        </w:tc>
        <w:tc>
          <w:tcPr>
            <w:tcW w:w="3772"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Количество часов занятий</w:t>
            </w:r>
          </w:p>
        </w:tc>
      </w:tr>
      <w:tr w:rsidR="00847211">
        <w:trPr>
          <w:trHeight w:hRule="exact" w:val="221"/>
        </w:trPr>
        <w:tc>
          <w:tcPr>
            <w:tcW w:w="3504" w:type="dxa"/>
            <w:vMerge/>
            <w:tcBorders>
              <w:left w:val="single" w:sz="4" w:space="0" w:color="auto"/>
            </w:tcBorders>
            <w:shd w:val="clear" w:color="auto" w:fill="FFFFFF"/>
          </w:tcPr>
          <w:p w:rsidR="00847211" w:rsidRDefault="00847211">
            <w:pPr>
              <w:framePr w:w="7277" w:h="6830" w:wrap="none" w:vAnchor="page" w:hAnchor="page" w:x="1069" w:y="15868"/>
            </w:pPr>
          </w:p>
        </w:tc>
        <w:tc>
          <w:tcPr>
            <w:tcW w:w="926" w:type="dxa"/>
            <w:vMerge w:val="restart"/>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Всего</w:t>
            </w:r>
          </w:p>
        </w:tc>
        <w:tc>
          <w:tcPr>
            <w:tcW w:w="284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В том числе</w:t>
            </w:r>
          </w:p>
        </w:tc>
      </w:tr>
      <w:tr w:rsidR="00847211">
        <w:trPr>
          <w:trHeight w:hRule="exact" w:val="379"/>
        </w:trPr>
        <w:tc>
          <w:tcPr>
            <w:tcW w:w="3504" w:type="dxa"/>
            <w:vMerge/>
            <w:tcBorders>
              <w:left w:val="single" w:sz="4" w:space="0" w:color="auto"/>
            </w:tcBorders>
            <w:shd w:val="clear" w:color="auto" w:fill="FFFFFF"/>
          </w:tcPr>
          <w:p w:rsidR="00847211" w:rsidRDefault="00847211">
            <w:pPr>
              <w:framePr w:w="7277" w:h="6830" w:wrap="none" w:vAnchor="page" w:hAnchor="page" w:x="1069" w:y="15868"/>
            </w:pPr>
          </w:p>
        </w:tc>
        <w:tc>
          <w:tcPr>
            <w:tcW w:w="926" w:type="dxa"/>
            <w:vMerge/>
            <w:tcBorders>
              <w:left w:val="single" w:sz="4" w:space="0" w:color="auto"/>
            </w:tcBorders>
            <w:shd w:val="clear" w:color="auto" w:fill="FFFFFF"/>
          </w:tcPr>
          <w:p w:rsidR="00847211" w:rsidRDefault="00847211">
            <w:pPr>
              <w:framePr w:w="7277" w:h="6830" w:wrap="none" w:vAnchor="page" w:hAnchor="page" w:x="1069" w:y="15868"/>
            </w:pPr>
          </w:p>
        </w:tc>
        <w:tc>
          <w:tcPr>
            <w:tcW w:w="1459"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Теоретические</w:t>
            </w:r>
          </w:p>
          <w:p w:rsidR="00847211" w:rsidRDefault="008960A5">
            <w:pPr>
              <w:pStyle w:val="41"/>
              <w:framePr w:w="7277" w:h="6830" w:wrap="none" w:vAnchor="page" w:hAnchor="page" w:x="1069" w:y="15868"/>
              <w:shd w:val="clear" w:color="auto" w:fill="auto"/>
              <w:spacing w:line="120" w:lineRule="exact"/>
              <w:ind w:firstLine="0"/>
              <w:jc w:val="center"/>
            </w:pPr>
            <w:r>
              <w:rPr>
                <w:rStyle w:val="21"/>
              </w:rPr>
              <w:t>занятия</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Практические</w:t>
            </w:r>
          </w:p>
          <w:p w:rsidR="00847211" w:rsidRDefault="008960A5">
            <w:pPr>
              <w:pStyle w:val="41"/>
              <w:framePr w:w="7277" w:h="6830" w:wrap="none" w:vAnchor="page" w:hAnchor="page" w:x="1069" w:y="15868"/>
              <w:shd w:val="clear" w:color="auto" w:fill="auto"/>
              <w:spacing w:line="120" w:lineRule="exact"/>
              <w:ind w:firstLine="0"/>
              <w:jc w:val="center"/>
            </w:pPr>
            <w:r>
              <w:rPr>
                <w:rStyle w:val="21"/>
              </w:rPr>
              <w:t>занятия</w:t>
            </w:r>
          </w:p>
        </w:tc>
      </w:tr>
      <w:tr w:rsidR="00847211">
        <w:trPr>
          <w:trHeight w:hRule="exact" w:val="216"/>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Механическое оборудование</w:t>
            </w:r>
          </w:p>
        </w:tc>
      </w:tr>
      <w:tr w:rsidR="00847211">
        <w:trPr>
          <w:trHeight w:hRule="exact" w:val="221"/>
        </w:trPr>
        <w:tc>
          <w:tcPr>
            <w:tcW w:w="3504"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pPr>
            <w:r>
              <w:rPr>
                <w:rStyle w:val="21"/>
              </w:rPr>
              <w:t>Элементарные сведения из механики</w:t>
            </w:r>
          </w:p>
        </w:tc>
        <w:tc>
          <w:tcPr>
            <w:tcW w:w="926"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6 (4)</w:t>
            </w:r>
            <w:r>
              <w:rPr>
                <w:rStyle w:val="21"/>
                <w:vertAlign w:val="superscript"/>
              </w:rPr>
              <w:t>3</w:t>
            </w:r>
          </w:p>
        </w:tc>
        <w:tc>
          <w:tcPr>
            <w:tcW w:w="1459"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6 (4)</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w:t>
            </w:r>
          </w:p>
        </w:tc>
      </w:tr>
      <w:tr w:rsidR="00847211">
        <w:trPr>
          <w:trHeight w:hRule="exact" w:val="379"/>
        </w:trPr>
        <w:tc>
          <w:tcPr>
            <w:tcW w:w="3504"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ind w:firstLine="0"/>
            </w:pPr>
            <w:r>
              <w:rPr>
                <w:rStyle w:val="21"/>
              </w:rPr>
              <w:t>Общая характеристика трамвайных вагонов, эксплуа</w:t>
            </w:r>
            <w:r>
              <w:rPr>
                <w:rStyle w:val="21"/>
              </w:rPr>
              <w:softHyphen/>
              <w:t>тируемых в РФ и в данном городе</w:t>
            </w:r>
          </w:p>
        </w:tc>
        <w:tc>
          <w:tcPr>
            <w:tcW w:w="926"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2</w:t>
            </w:r>
          </w:p>
        </w:tc>
        <w:tc>
          <w:tcPr>
            <w:tcW w:w="1459"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2</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w:t>
            </w:r>
          </w:p>
        </w:tc>
      </w:tr>
      <w:tr w:rsidR="00847211">
        <w:trPr>
          <w:trHeight w:hRule="exact" w:val="221"/>
        </w:trPr>
        <w:tc>
          <w:tcPr>
            <w:tcW w:w="3504"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pPr>
            <w:r>
              <w:rPr>
                <w:rStyle w:val="21"/>
              </w:rPr>
              <w:t>Устройство кузова</w:t>
            </w:r>
          </w:p>
        </w:tc>
        <w:tc>
          <w:tcPr>
            <w:tcW w:w="926"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8</w:t>
            </w:r>
          </w:p>
        </w:tc>
        <w:tc>
          <w:tcPr>
            <w:tcW w:w="1459"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8</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w:t>
            </w:r>
          </w:p>
        </w:tc>
      </w:tr>
      <w:tr w:rsidR="00847211">
        <w:trPr>
          <w:trHeight w:hRule="exact" w:val="216"/>
        </w:trPr>
        <w:tc>
          <w:tcPr>
            <w:tcW w:w="3504"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pPr>
            <w:r>
              <w:rPr>
                <w:rStyle w:val="21"/>
              </w:rPr>
              <w:t>Устройство тележек трамвайных вагонов</w:t>
            </w:r>
          </w:p>
        </w:tc>
        <w:tc>
          <w:tcPr>
            <w:tcW w:w="926"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8</w:t>
            </w:r>
          </w:p>
        </w:tc>
        <w:tc>
          <w:tcPr>
            <w:tcW w:w="1459"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8</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w:t>
            </w:r>
          </w:p>
        </w:tc>
      </w:tr>
      <w:tr w:rsidR="00847211">
        <w:trPr>
          <w:trHeight w:hRule="exact" w:val="221"/>
        </w:trPr>
        <w:tc>
          <w:tcPr>
            <w:tcW w:w="3504"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pPr>
            <w:r>
              <w:rPr>
                <w:rStyle w:val="21"/>
              </w:rPr>
              <w:t>Колесные пары</w:t>
            </w:r>
          </w:p>
        </w:tc>
        <w:tc>
          <w:tcPr>
            <w:tcW w:w="926"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4</w:t>
            </w:r>
          </w:p>
        </w:tc>
        <w:tc>
          <w:tcPr>
            <w:tcW w:w="1459"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4</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w:t>
            </w:r>
          </w:p>
        </w:tc>
      </w:tr>
      <w:tr w:rsidR="00847211">
        <w:trPr>
          <w:trHeight w:hRule="exact" w:val="379"/>
        </w:trPr>
        <w:tc>
          <w:tcPr>
            <w:tcW w:w="3504"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ind w:firstLine="0"/>
            </w:pPr>
            <w:r>
              <w:rPr>
                <w:rStyle w:val="21"/>
              </w:rPr>
              <w:t>Передача вращающего момента от вала якоря тягового двигателя на ось колесной пары</w:t>
            </w:r>
          </w:p>
        </w:tc>
        <w:tc>
          <w:tcPr>
            <w:tcW w:w="926"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4</w:t>
            </w:r>
          </w:p>
        </w:tc>
        <w:tc>
          <w:tcPr>
            <w:tcW w:w="1459"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4</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w:t>
            </w:r>
          </w:p>
        </w:tc>
      </w:tr>
      <w:tr w:rsidR="00847211">
        <w:trPr>
          <w:trHeight w:hRule="exact" w:val="221"/>
        </w:trPr>
        <w:tc>
          <w:tcPr>
            <w:tcW w:w="3504"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pPr>
            <w:r>
              <w:rPr>
                <w:rStyle w:val="21"/>
              </w:rPr>
              <w:t>Механические тормозные устройства</w:t>
            </w:r>
          </w:p>
        </w:tc>
        <w:tc>
          <w:tcPr>
            <w:tcW w:w="926"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4 (2)</w:t>
            </w:r>
          </w:p>
        </w:tc>
        <w:tc>
          <w:tcPr>
            <w:tcW w:w="1459"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4 (2)</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w:t>
            </w:r>
          </w:p>
        </w:tc>
      </w:tr>
      <w:tr w:rsidR="00847211">
        <w:trPr>
          <w:trHeight w:hRule="exact" w:val="216"/>
        </w:trPr>
        <w:tc>
          <w:tcPr>
            <w:tcW w:w="3504"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pPr>
            <w:r>
              <w:rPr>
                <w:rStyle w:val="21"/>
              </w:rPr>
              <w:t>Механизм открывания (закрывания) дверей</w:t>
            </w:r>
          </w:p>
        </w:tc>
        <w:tc>
          <w:tcPr>
            <w:tcW w:w="926"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2 (-)</w:t>
            </w:r>
          </w:p>
        </w:tc>
        <w:tc>
          <w:tcPr>
            <w:tcW w:w="1459"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2 (-)</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w:t>
            </w:r>
          </w:p>
        </w:tc>
      </w:tr>
      <w:tr w:rsidR="00847211">
        <w:trPr>
          <w:trHeight w:hRule="exact" w:val="384"/>
        </w:trPr>
        <w:tc>
          <w:tcPr>
            <w:tcW w:w="3504"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ind w:firstLine="0"/>
            </w:pPr>
            <w:r>
              <w:rPr>
                <w:rStyle w:val="21"/>
              </w:rPr>
              <w:t>Песочницы, стеклоочистители и предохранительные устройства</w:t>
            </w:r>
          </w:p>
        </w:tc>
        <w:tc>
          <w:tcPr>
            <w:tcW w:w="926"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6 (4)</w:t>
            </w:r>
          </w:p>
        </w:tc>
        <w:tc>
          <w:tcPr>
            <w:tcW w:w="1459"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6 (4)</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w:t>
            </w:r>
          </w:p>
        </w:tc>
      </w:tr>
      <w:tr w:rsidR="00847211">
        <w:trPr>
          <w:trHeight w:hRule="exact" w:val="216"/>
        </w:trPr>
        <w:tc>
          <w:tcPr>
            <w:tcW w:w="3504"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pPr>
            <w:r>
              <w:rPr>
                <w:rStyle w:val="21"/>
              </w:rPr>
              <w:t>Сцепные приборы</w:t>
            </w:r>
          </w:p>
        </w:tc>
        <w:tc>
          <w:tcPr>
            <w:tcW w:w="926"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2</w:t>
            </w:r>
          </w:p>
        </w:tc>
        <w:tc>
          <w:tcPr>
            <w:tcW w:w="1459"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2</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w:t>
            </w:r>
          </w:p>
        </w:tc>
      </w:tr>
      <w:tr w:rsidR="00847211">
        <w:trPr>
          <w:trHeight w:hRule="exact" w:val="221"/>
        </w:trPr>
        <w:tc>
          <w:tcPr>
            <w:tcW w:w="3504"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pPr>
            <w:r>
              <w:rPr>
                <w:rStyle w:val="21"/>
              </w:rPr>
              <w:t>Итого по разделу</w:t>
            </w:r>
          </w:p>
        </w:tc>
        <w:tc>
          <w:tcPr>
            <w:tcW w:w="926"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46 (38)</w:t>
            </w:r>
          </w:p>
        </w:tc>
        <w:tc>
          <w:tcPr>
            <w:tcW w:w="1459"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46 (38)</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w:t>
            </w:r>
          </w:p>
        </w:tc>
      </w:tr>
      <w:tr w:rsidR="00847211">
        <w:trPr>
          <w:trHeight w:hRule="exact" w:val="216"/>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Электрическое оборудование</w:t>
            </w:r>
          </w:p>
        </w:tc>
      </w:tr>
      <w:tr w:rsidR="00847211">
        <w:trPr>
          <w:trHeight w:hRule="exact" w:val="221"/>
        </w:trPr>
        <w:tc>
          <w:tcPr>
            <w:tcW w:w="3504"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pPr>
            <w:r>
              <w:rPr>
                <w:rStyle w:val="21"/>
              </w:rPr>
              <w:t>Системы управления трамвайных вагонов</w:t>
            </w:r>
          </w:p>
        </w:tc>
        <w:tc>
          <w:tcPr>
            <w:tcW w:w="926"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2</w:t>
            </w:r>
          </w:p>
        </w:tc>
        <w:tc>
          <w:tcPr>
            <w:tcW w:w="1459"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2</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w:t>
            </w:r>
          </w:p>
        </w:tc>
      </w:tr>
      <w:tr w:rsidR="00847211">
        <w:trPr>
          <w:trHeight w:hRule="exact" w:val="379"/>
        </w:trPr>
        <w:tc>
          <w:tcPr>
            <w:tcW w:w="3504"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ind w:firstLine="0"/>
            </w:pPr>
            <w:r>
              <w:rPr>
                <w:rStyle w:val="21"/>
              </w:rPr>
              <w:t>Работа силовых цепей и цепей управления в режимах пуска, разгона, выбега, торможения вагона</w:t>
            </w:r>
          </w:p>
        </w:tc>
        <w:tc>
          <w:tcPr>
            <w:tcW w:w="926"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12</w:t>
            </w:r>
          </w:p>
        </w:tc>
        <w:tc>
          <w:tcPr>
            <w:tcW w:w="1459"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12</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w:t>
            </w:r>
          </w:p>
        </w:tc>
      </w:tr>
      <w:tr w:rsidR="00847211">
        <w:trPr>
          <w:trHeight w:hRule="exact" w:val="221"/>
        </w:trPr>
        <w:tc>
          <w:tcPr>
            <w:tcW w:w="3504"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pPr>
            <w:r>
              <w:rPr>
                <w:rStyle w:val="21"/>
              </w:rPr>
              <w:t>Токоприемники</w:t>
            </w:r>
          </w:p>
        </w:tc>
        <w:tc>
          <w:tcPr>
            <w:tcW w:w="926"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2</w:t>
            </w:r>
          </w:p>
        </w:tc>
        <w:tc>
          <w:tcPr>
            <w:tcW w:w="1459"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2</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w:t>
            </w:r>
          </w:p>
        </w:tc>
      </w:tr>
      <w:tr w:rsidR="00847211">
        <w:trPr>
          <w:trHeight w:hRule="exact" w:val="379"/>
        </w:trPr>
        <w:tc>
          <w:tcPr>
            <w:tcW w:w="3504"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ind w:firstLine="0"/>
            </w:pPr>
            <w:r>
              <w:rPr>
                <w:rStyle w:val="21"/>
              </w:rPr>
              <w:t>Тяговые и вспомогательные электродвигатели трам</w:t>
            </w:r>
            <w:r>
              <w:rPr>
                <w:rStyle w:val="21"/>
              </w:rPr>
              <w:softHyphen/>
              <w:t>вайных вагонов</w:t>
            </w:r>
          </w:p>
        </w:tc>
        <w:tc>
          <w:tcPr>
            <w:tcW w:w="926"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6</w:t>
            </w:r>
          </w:p>
        </w:tc>
        <w:tc>
          <w:tcPr>
            <w:tcW w:w="1459"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6</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w:t>
            </w:r>
          </w:p>
        </w:tc>
      </w:tr>
      <w:tr w:rsidR="00847211">
        <w:trPr>
          <w:trHeight w:hRule="exact" w:val="221"/>
        </w:trPr>
        <w:tc>
          <w:tcPr>
            <w:tcW w:w="3504"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pPr>
            <w:r>
              <w:rPr>
                <w:rStyle w:val="21"/>
              </w:rPr>
              <w:t>Пусковые и тормозные реостаты. Ускоритель</w:t>
            </w:r>
          </w:p>
        </w:tc>
        <w:tc>
          <w:tcPr>
            <w:tcW w:w="926"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6</w:t>
            </w:r>
          </w:p>
        </w:tc>
        <w:tc>
          <w:tcPr>
            <w:tcW w:w="1459"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6</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w:t>
            </w:r>
          </w:p>
        </w:tc>
      </w:tr>
      <w:tr w:rsidR="00847211">
        <w:trPr>
          <w:trHeight w:hRule="exact" w:val="216"/>
        </w:trPr>
        <w:tc>
          <w:tcPr>
            <w:tcW w:w="3504"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pPr>
            <w:r>
              <w:rPr>
                <w:rStyle w:val="21"/>
              </w:rPr>
              <w:t>Контакторы и реле</w:t>
            </w:r>
          </w:p>
        </w:tc>
        <w:tc>
          <w:tcPr>
            <w:tcW w:w="926"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8 (6)</w:t>
            </w:r>
          </w:p>
        </w:tc>
        <w:tc>
          <w:tcPr>
            <w:tcW w:w="1459"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8 (6)</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w:t>
            </w:r>
          </w:p>
        </w:tc>
      </w:tr>
      <w:tr w:rsidR="00847211">
        <w:trPr>
          <w:trHeight w:hRule="exact" w:val="384"/>
        </w:trPr>
        <w:tc>
          <w:tcPr>
            <w:tcW w:w="3504"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ind w:firstLine="0"/>
            </w:pPr>
            <w:r>
              <w:rPr>
                <w:rStyle w:val="21"/>
              </w:rPr>
              <w:t>Аппаратура защиты электрических цепей. Индуктив</w:t>
            </w:r>
            <w:r>
              <w:rPr>
                <w:rStyle w:val="21"/>
              </w:rPr>
              <w:softHyphen/>
              <w:t>ные шунты</w:t>
            </w:r>
          </w:p>
        </w:tc>
        <w:tc>
          <w:tcPr>
            <w:tcW w:w="926"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6</w:t>
            </w:r>
          </w:p>
        </w:tc>
        <w:tc>
          <w:tcPr>
            <w:tcW w:w="1459"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6</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w:t>
            </w:r>
          </w:p>
        </w:tc>
      </w:tr>
      <w:tr w:rsidR="00847211">
        <w:trPr>
          <w:trHeight w:hRule="exact" w:val="216"/>
        </w:trPr>
        <w:tc>
          <w:tcPr>
            <w:tcW w:w="3504"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pPr>
            <w:r>
              <w:rPr>
                <w:rStyle w:val="21"/>
              </w:rPr>
              <w:t>Контроллеры и командоаппараты</w:t>
            </w:r>
          </w:p>
        </w:tc>
        <w:tc>
          <w:tcPr>
            <w:tcW w:w="926"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8</w:t>
            </w:r>
          </w:p>
        </w:tc>
        <w:tc>
          <w:tcPr>
            <w:tcW w:w="1459"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8</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w:t>
            </w:r>
          </w:p>
        </w:tc>
      </w:tr>
      <w:tr w:rsidR="00847211">
        <w:trPr>
          <w:trHeight w:hRule="exact" w:val="221"/>
        </w:trPr>
        <w:tc>
          <w:tcPr>
            <w:tcW w:w="3504"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pPr>
            <w:r>
              <w:rPr>
                <w:rStyle w:val="21"/>
              </w:rPr>
              <w:t>Вспомогательные высоковольтные цепи</w:t>
            </w:r>
          </w:p>
        </w:tc>
        <w:tc>
          <w:tcPr>
            <w:tcW w:w="926"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4 (2)</w:t>
            </w:r>
          </w:p>
        </w:tc>
        <w:tc>
          <w:tcPr>
            <w:tcW w:w="1459" w:type="dxa"/>
            <w:tcBorders>
              <w:top w:val="single" w:sz="4" w:space="0" w:color="auto"/>
              <w:lef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4 (2)</w:t>
            </w:r>
          </w:p>
        </w:tc>
        <w:tc>
          <w:tcPr>
            <w:tcW w:w="1387" w:type="dxa"/>
            <w:tcBorders>
              <w:top w:val="single" w:sz="4" w:space="0" w:color="auto"/>
              <w:left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w:t>
            </w:r>
          </w:p>
        </w:tc>
      </w:tr>
      <w:tr w:rsidR="00847211">
        <w:trPr>
          <w:trHeight w:hRule="exact" w:val="221"/>
        </w:trPr>
        <w:tc>
          <w:tcPr>
            <w:tcW w:w="3504" w:type="dxa"/>
            <w:tcBorders>
              <w:top w:val="single" w:sz="4" w:space="0" w:color="auto"/>
              <w:left w:val="single" w:sz="4" w:space="0" w:color="auto"/>
              <w:bottom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pPr>
            <w:r>
              <w:rPr>
                <w:rStyle w:val="21"/>
              </w:rPr>
              <w:t>Аккумуляторная батарея</w:t>
            </w:r>
          </w:p>
        </w:tc>
        <w:tc>
          <w:tcPr>
            <w:tcW w:w="926" w:type="dxa"/>
            <w:tcBorders>
              <w:top w:val="single" w:sz="4" w:space="0" w:color="auto"/>
              <w:left w:val="single" w:sz="4" w:space="0" w:color="auto"/>
              <w:bottom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4</w:t>
            </w:r>
          </w:p>
        </w:tc>
        <w:tc>
          <w:tcPr>
            <w:tcW w:w="1459" w:type="dxa"/>
            <w:tcBorders>
              <w:top w:val="single" w:sz="4" w:space="0" w:color="auto"/>
              <w:left w:val="single" w:sz="4" w:space="0" w:color="auto"/>
              <w:bottom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4</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6830" w:wrap="none" w:vAnchor="page" w:hAnchor="page" w:x="1069" w:y="15868"/>
              <w:shd w:val="clear" w:color="auto" w:fill="auto"/>
              <w:spacing w:line="120" w:lineRule="exact"/>
              <w:ind w:firstLine="0"/>
              <w:jc w:val="center"/>
            </w:pPr>
            <w:r>
              <w:rPr>
                <w:rStyle w:val="21"/>
              </w:rPr>
              <w:t>-</w:t>
            </w:r>
          </w:p>
        </w:tc>
      </w:tr>
    </w:tbl>
    <w:tbl>
      <w:tblPr>
        <w:tblOverlap w:val="never"/>
        <w:tblW w:w="0" w:type="auto"/>
        <w:tblLayout w:type="fixed"/>
        <w:tblCellMar>
          <w:left w:w="10" w:type="dxa"/>
          <w:right w:w="10" w:type="dxa"/>
        </w:tblCellMar>
        <w:tblLook w:val="04A0"/>
      </w:tblPr>
      <w:tblGrid>
        <w:gridCol w:w="3437"/>
        <w:gridCol w:w="974"/>
        <w:gridCol w:w="1435"/>
        <w:gridCol w:w="1430"/>
      </w:tblGrid>
      <w:tr w:rsidR="00847211">
        <w:trPr>
          <w:trHeight w:hRule="exact" w:val="221"/>
        </w:trPr>
        <w:tc>
          <w:tcPr>
            <w:tcW w:w="3437" w:type="dxa"/>
            <w:vMerge w:val="restart"/>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Учебные предметы</w:t>
            </w:r>
          </w:p>
        </w:tc>
        <w:tc>
          <w:tcPr>
            <w:tcW w:w="3839"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Количество часов</w:t>
            </w:r>
          </w:p>
        </w:tc>
      </w:tr>
      <w:tr w:rsidR="00847211">
        <w:trPr>
          <w:trHeight w:hRule="exact" w:val="221"/>
        </w:trPr>
        <w:tc>
          <w:tcPr>
            <w:tcW w:w="3437" w:type="dxa"/>
            <w:vMerge/>
            <w:tcBorders>
              <w:left w:val="single" w:sz="4" w:space="0" w:color="auto"/>
            </w:tcBorders>
            <w:shd w:val="clear" w:color="auto" w:fill="FFFFFF"/>
          </w:tcPr>
          <w:p w:rsidR="00847211" w:rsidRDefault="00847211">
            <w:pPr>
              <w:framePr w:w="7277" w:h="4699" w:wrap="none" w:vAnchor="page" w:hAnchor="page" w:x="1069" w:y="10358"/>
            </w:pPr>
          </w:p>
        </w:tc>
        <w:tc>
          <w:tcPr>
            <w:tcW w:w="974" w:type="dxa"/>
            <w:vMerge w:val="restart"/>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Всего</w:t>
            </w:r>
          </w:p>
        </w:tc>
        <w:tc>
          <w:tcPr>
            <w:tcW w:w="2865"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В том числе</w:t>
            </w:r>
          </w:p>
        </w:tc>
      </w:tr>
      <w:tr w:rsidR="00847211">
        <w:trPr>
          <w:trHeight w:hRule="exact" w:val="379"/>
        </w:trPr>
        <w:tc>
          <w:tcPr>
            <w:tcW w:w="3437" w:type="dxa"/>
            <w:vMerge/>
            <w:tcBorders>
              <w:left w:val="single" w:sz="4" w:space="0" w:color="auto"/>
            </w:tcBorders>
            <w:shd w:val="clear" w:color="auto" w:fill="FFFFFF"/>
          </w:tcPr>
          <w:p w:rsidR="00847211" w:rsidRDefault="00847211">
            <w:pPr>
              <w:framePr w:w="7277" w:h="4699" w:wrap="none" w:vAnchor="page" w:hAnchor="page" w:x="1069" w:y="10358"/>
            </w:pPr>
          </w:p>
        </w:tc>
        <w:tc>
          <w:tcPr>
            <w:tcW w:w="974" w:type="dxa"/>
            <w:vMerge/>
            <w:tcBorders>
              <w:left w:val="single" w:sz="4" w:space="0" w:color="auto"/>
            </w:tcBorders>
            <w:shd w:val="clear" w:color="auto" w:fill="FFFFFF"/>
          </w:tcPr>
          <w:p w:rsidR="00847211" w:rsidRDefault="00847211">
            <w:pPr>
              <w:framePr w:w="7277" w:h="4699" w:wrap="none" w:vAnchor="page" w:hAnchor="page" w:x="1069" w:y="10358"/>
            </w:pPr>
          </w:p>
        </w:tc>
        <w:tc>
          <w:tcPr>
            <w:tcW w:w="1435"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Теоретические</w:t>
            </w:r>
          </w:p>
          <w:p w:rsidR="00847211" w:rsidRDefault="008960A5">
            <w:pPr>
              <w:pStyle w:val="41"/>
              <w:framePr w:w="7277" w:h="4699" w:wrap="none" w:vAnchor="page" w:hAnchor="page" w:x="1069" w:y="10358"/>
              <w:shd w:val="clear" w:color="auto" w:fill="auto"/>
              <w:spacing w:line="120" w:lineRule="exact"/>
              <w:ind w:firstLine="0"/>
              <w:jc w:val="center"/>
            </w:pPr>
            <w:r>
              <w:rPr>
                <w:rStyle w:val="21"/>
              </w:rPr>
              <w:t>занятия</w:t>
            </w:r>
          </w:p>
        </w:tc>
        <w:tc>
          <w:tcPr>
            <w:tcW w:w="1430" w:type="dxa"/>
            <w:tcBorders>
              <w:top w:val="single" w:sz="4" w:space="0" w:color="auto"/>
              <w:left w:val="single" w:sz="4" w:space="0" w:color="auto"/>
              <w:righ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Практические</w:t>
            </w:r>
          </w:p>
          <w:p w:rsidR="00847211" w:rsidRDefault="008960A5">
            <w:pPr>
              <w:pStyle w:val="41"/>
              <w:framePr w:w="7277" w:h="4699" w:wrap="none" w:vAnchor="page" w:hAnchor="page" w:x="1069" w:y="10358"/>
              <w:shd w:val="clear" w:color="auto" w:fill="auto"/>
              <w:spacing w:line="120" w:lineRule="exact"/>
              <w:ind w:firstLine="0"/>
              <w:jc w:val="center"/>
            </w:pPr>
            <w:r>
              <w:rPr>
                <w:rStyle w:val="21"/>
              </w:rPr>
              <w:t>занятия</w:t>
            </w:r>
          </w:p>
        </w:tc>
      </w:tr>
      <w:tr w:rsidR="00847211">
        <w:trPr>
          <w:trHeight w:hRule="exact" w:val="221"/>
        </w:trPr>
        <w:tc>
          <w:tcPr>
            <w:tcW w:w="3437"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Устройство трамвайных вагонов и их оборудование</w:t>
            </w:r>
          </w:p>
        </w:tc>
        <w:tc>
          <w:tcPr>
            <w:tcW w:w="974"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154 (136)</w:t>
            </w:r>
            <w:r>
              <w:rPr>
                <w:rStyle w:val="21"/>
                <w:vertAlign w:val="superscript"/>
              </w:rPr>
              <w:t>1</w:t>
            </w:r>
          </w:p>
        </w:tc>
        <w:tc>
          <w:tcPr>
            <w:tcW w:w="1435"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154 (136)</w:t>
            </w:r>
          </w:p>
        </w:tc>
        <w:tc>
          <w:tcPr>
            <w:tcW w:w="1430" w:type="dxa"/>
            <w:tcBorders>
              <w:top w:val="single" w:sz="4" w:space="0" w:color="auto"/>
              <w:left w:val="single" w:sz="4" w:space="0" w:color="auto"/>
              <w:righ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w:t>
            </w:r>
          </w:p>
        </w:tc>
      </w:tr>
      <w:tr w:rsidR="00847211">
        <w:trPr>
          <w:trHeight w:hRule="exact" w:val="216"/>
        </w:trPr>
        <w:tc>
          <w:tcPr>
            <w:tcW w:w="3437"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pPr>
            <w:r>
              <w:rPr>
                <w:rStyle w:val="21"/>
              </w:rPr>
              <w:t>Электроснабжение трамваев</w:t>
            </w:r>
          </w:p>
        </w:tc>
        <w:tc>
          <w:tcPr>
            <w:tcW w:w="974"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14</w:t>
            </w:r>
          </w:p>
        </w:tc>
        <w:tc>
          <w:tcPr>
            <w:tcW w:w="1435"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14</w:t>
            </w:r>
          </w:p>
        </w:tc>
        <w:tc>
          <w:tcPr>
            <w:tcW w:w="1430" w:type="dxa"/>
            <w:tcBorders>
              <w:top w:val="single" w:sz="4" w:space="0" w:color="auto"/>
              <w:left w:val="single" w:sz="4" w:space="0" w:color="auto"/>
              <w:righ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w:t>
            </w:r>
          </w:p>
        </w:tc>
      </w:tr>
      <w:tr w:rsidR="00847211">
        <w:trPr>
          <w:trHeight w:hRule="exact" w:val="379"/>
        </w:trPr>
        <w:tc>
          <w:tcPr>
            <w:tcW w:w="3437"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ind w:firstLine="0"/>
            </w:pPr>
            <w:r>
              <w:rPr>
                <w:rStyle w:val="21"/>
              </w:rPr>
              <w:t>Основы законодательства в сфере дорожного движе</w:t>
            </w:r>
            <w:r>
              <w:rPr>
                <w:rStyle w:val="21"/>
              </w:rPr>
              <w:softHyphen/>
              <w:t>ния</w:t>
            </w:r>
          </w:p>
        </w:tc>
        <w:tc>
          <w:tcPr>
            <w:tcW w:w="974"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60</w:t>
            </w:r>
          </w:p>
        </w:tc>
        <w:tc>
          <w:tcPr>
            <w:tcW w:w="1435"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44</w:t>
            </w:r>
          </w:p>
        </w:tc>
        <w:tc>
          <w:tcPr>
            <w:tcW w:w="1430" w:type="dxa"/>
            <w:tcBorders>
              <w:top w:val="single" w:sz="4" w:space="0" w:color="auto"/>
              <w:left w:val="single" w:sz="4" w:space="0" w:color="auto"/>
              <w:righ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16</w:t>
            </w:r>
          </w:p>
        </w:tc>
      </w:tr>
      <w:tr w:rsidR="00847211">
        <w:trPr>
          <w:trHeight w:hRule="exact" w:val="221"/>
        </w:trPr>
        <w:tc>
          <w:tcPr>
            <w:tcW w:w="3437"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pPr>
            <w:r>
              <w:rPr>
                <w:rStyle w:val="21"/>
              </w:rPr>
              <w:t>Организация движения трамваев</w:t>
            </w:r>
          </w:p>
        </w:tc>
        <w:tc>
          <w:tcPr>
            <w:tcW w:w="974"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44</w:t>
            </w:r>
          </w:p>
        </w:tc>
        <w:tc>
          <w:tcPr>
            <w:tcW w:w="1435"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44</w:t>
            </w:r>
          </w:p>
        </w:tc>
        <w:tc>
          <w:tcPr>
            <w:tcW w:w="1430" w:type="dxa"/>
            <w:tcBorders>
              <w:top w:val="single" w:sz="4" w:space="0" w:color="auto"/>
              <w:left w:val="single" w:sz="4" w:space="0" w:color="auto"/>
              <w:righ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w:t>
            </w:r>
          </w:p>
        </w:tc>
      </w:tr>
      <w:tr w:rsidR="00847211">
        <w:trPr>
          <w:trHeight w:hRule="exact" w:val="221"/>
        </w:trPr>
        <w:tc>
          <w:tcPr>
            <w:tcW w:w="3437"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Основы управления транспортными средствами</w:t>
            </w:r>
          </w:p>
        </w:tc>
        <w:tc>
          <w:tcPr>
            <w:tcW w:w="974"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34</w:t>
            </w:r>
          </w:p>
        </w:tc>
        <w:tc>
          <w:tcPr>
            <w:tcW w:w="1435"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34</w:t>
            </w:r>
          </w:p>
        </w:tc>
        <w:tc>
          <w:tcPr>
            <w:tcW w:w="1430" w:type="dxa"/>
            <w:tcBorders>
              <w:top w:val="single" w:sz="4" w:space="0" w:color="auto"/>
              <w:left w:val="single" w:sz="4" w:space="0" w:color="auto"/>
              <w:righ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w:t>
            </w:r>
          </w:p>
        </w:tc>
      </w:tr>
      <w:tr w:rsidR="00847211">
        <w:trPr>
          <w:trHeight w:hRule="exact" w:val="379"/>
        </w:trPr>
        <w:tc>
          <w:tcPr>
            <w:tcW w:w="3437"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58" w:lineRule="exact"/>
              <w:ind w:firstLine="0"/>
            </w:pPr>
            <w:r>
              <w:rPr>
                <w:rStyle w:val="21"/>
              </w:rPr>
              <w:t>Психофизиологические основы деятельности води</w:t>
            </w:r>
            <w:r>
              <w:rPr>
                <w:rStyle w:val="21"/>
              </w:rPr>
              <w:softHyphen/>
              <w:t>теля</w:t>
            </w:r>
          </w:p>
        </w:tc>
        <w:tc>
          <w:tcPr>
            <w:tcW w:w="974"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10</w:t>
            </w:r>
          </w:p>
        </w:tc>
        <w:tc>
          <w:tcPr>
            <w:tcW w:w="1435"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6</w:t>
            </w:r>
          </w:p>
        </w:tc>
        <w:tc>
          <w:tcPr>
            <w:tcW w:w="1430" w:type="dxa"/>
            <w:tcBorders>
              <w:top w:val="single" w:sz="4" w:space="0" w:color="auto"/>
              <w:left w:val="single" w:sz="4" w:space="0" w:color="auto"/>
              <w:righ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4</w:t>
            </w:r>
          </w:p>
        </w:tc>
      </w:tr>
      <w:tr w:rsidR="00847211">
        <w:trPr>
          <w:trHeight w:hRule="exact" w:val="216"/>
        </w:trPr>
        <w:tc>
          <w:tcPr>
            <w:tcW w:w="3437"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pPr>
            <w:r>
              <w:rPr>
                <w:rStyle w:val="21"/>
              </w:rPr>
              <w:t>Культура обслуживания пассажиров</w:t>
            </w:r>
          </w:p>
        </w:tc>
        <w:tc>
          <w:tcPr>
            <w:tcW w:w="974"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6</w:t>
            </w:r>
          </w:p>
        </w:tc>
        <w:tc>
          <w:tcPr>
            <w:tcW w:w="1435"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6</w:t>
            </w:r>
          </w:p>
        </w:tc>
        <w:tc>
          <w:tcPr>
            <w:tcW w:w="1430" w:type="dxa"/>
            <w:tcBorders>
              <w:top w:val="single" w:sz="4" w:space="0" w:color="auto"/>
              <w:left w:val="single" w:sz="4" w:space="0" w:color="auto"/>
              <w:righ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w:t>
            </w:r>
          </w:p>
        </w:tc>
      </w:tr>
      <w:tr w:rsidR="00847211">
        <w:trPr>
          <w:trHeight w:hRule="exact" w:val="542"/>
        </w:trPr>
        <w:tc>
          <w:tcPr>
            <w:tcW w:w="3437"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58" w:lineRule="exact"/>
              <w:ind w:firstLine="0"/>
            </w:pPr>
            <w:r>
              <w:rPr>
                <w:rStyle w:val="21"/>
              </w:rPr>
              <w:t>Основы трудового законодательства, охрана труда, электробезопасность, пожарная безопасность, охра</w:t>
            </w:r>
            <w:r>
              <w:rPr>
                <w:rStyle w:val="21"/>
              </w:rPr>
              <w:softHyphen/>
              <w:t>на окружающей среды</w:t>
            </w:r>
          </w:p>
        </w:tc>
        <w:tc>
          <w:tcPr>
            <w:tcW w:w="974"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28</w:t>
            </w:r>
          </w:p>
        </w:tc>
        <w:tc>
          <w:tcPr>
            <w:tcW w:w="1435"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20</w:t>
            </w:r>
          </w:p>
        </w:tc>
        <w:tc>
          <w:tcPr>
            <w:tcW w:w="1430" w:type="dxa"/>
            <w:tcBorders>
              <w:top w:val="single" w:sz="4" w:space="0" w:color="auto"/>
              <w:left w:val="single" w:sz="4" w:space="0" w:color="auto"/>
              <w:righ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8</w:t>
            </w:r>
          </w:p>
        </w:tc>
      </w:tr>
      <w:tr w:rsidR="00847211">
        <w:trPr>
          <w:trHeight w:hRule="exact" w:val="384"/>
        </w:trPr>
        <w:tc>
          <w:tcPr>
            <w:tcW w:w="3437"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58" w:lineRule="exact"/>
              <w:ind w:firstLine="0"/>
            </w:pPr>
            <w:r>
              <w:rPr>
                <w:rStyle w:val="21"/>
              </w:rPr>
              <w:t>Первая помощь при дорожно-транспортном проис</w:t>
            </w:r>
            <w:r>
              <w:rPr>
                <w:rStyle w:val="21"/>
              </w:rPr>
              <w:softHyphen/>
              <w:t>шествии</w:t>
            </w:r>
          </w:p>
        </w:tc>
        <w:tc>
          <w:tcPr>
            <w:tcW w:w="974"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16</w:t>
            </w:r>
          </w:p>
        </w:tc>
        <w:tc>
          <w:tcPr>
            <w:tcW w:w="1435"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8</w:t>
            </w:r>
          </w:p>
        </w:tc>
        <w:tc>
          <w:tcPr>
            <w:tcW w:w="1430" w:type="dxa"/>
            <w:tcBorders>
              <w:top w:val="single" w:sz="4" w:space="0" w:color="auto"/>
              <w:left w:val="single" w:sz="4" w:space="0" w:color="auto"/>
              <w:righ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8</w:t>
            </w:r>
          </w:p>
        </w:tc>
      </w:tr>
      <w:tr w:rsidR="00847211">
        <w:trPr>
          <w:trHeight w:hRule="exact" w:val="216"/>
        </w:trPr>
        <w:tc>
          <w:tcPr>
            <w:tcW w:w="3437"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pPr>
            <w:r>
              <w:rPr>
                <w:rStyle w:val="21"/>
              </w:rPr>
              <w:t>Итого по учебным предметам</w:t>
            </w:r>
          </w:p>
        </w:tc>
        <w:tc>
          <w:tcPr>
            <w:tcW w:w="974"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366 (348)</w:t>
            </w:r>
          </w:p>
        </w:tc>
        <w:tc>
          <w:tcPr>
            <w:tcW w:w="1435"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330 (312)</w:t>
            </w:r>
          </w:p>
        </w:tc>
        <w:tc>
          <w:tcPr>
            <w:tcW w:w="1430" w:type="dxa"/>
            <w:tcBorders>
              <w:top w:val="single" w:sz="4" w:space="0" w:color="auto"/>
              <w:left w:val="single" w:sz="4" w:space="0" w:color="auto"/>
              <w:righ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36</w:t>
            </w:r>
          </w:p>
        </w:tc>
      </w:tr>
      <w:tr w:rsidR="00847211">
        <w:trPr>
          <w:trHeight w:hRule="exact" w:val="221"/>
        </w:trPr>
        <w:tc>
          <w:tcPr>
            <w:tcW w:w="3437"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pPr>
            <w:r>
              <w:rPr>
                <w:rStyle w:val="21"/>
              </w:rPr>
              <w:t>Производственное обучение</w:t>
            </w:r>
          </w:p>
        </w:tc>
        <w:tc>
          <w:tcPr>
            <w:tcW w:w="974"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374</w:t>
            </w:r>
          </w:p>
        </w:tc>
        <w:tc>
          <w:tcPr>
            <w:tcW w:w="1435"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6</w:t>
            </w:r>
          </w:p>
        </w:tc>
        <w:tc>
          <w:tcPr>
            <w:tcW w:w="1430" w:type="dxa"/>
            <w:tcBorders>
              <w:top w:val="single" w:sz="4" w:space="0" w:color="auto"/>
              <w:left w:val="single" w:sz="4" w:space="0" w:color="auto"/>
              <w:righ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368</w:t>
            </w:r>
          </w:p>
        </w:tc>
      </w:tr>
      <w:tr w:rsidR="00847211">
        <w:trPr>
          <w:trHeight w:hRule="exact" w:val="216"/>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Квалификационный экзамен</w:t>
            </w:r>
          </w:p>
        </w:tc>
      </w:tr>
      <w:tr w:rsidR="00847211">
        <w:trPr>
          <w:trHeight w:hRule="exact" w:val="221"/>
        </w:trPr>
        <w:tc>
          <w:tcPr>
            <w:tcW w:w="3437"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left="40" w:firstLine="0"/>
              <w:jc w:val="left"/>
            </w:pPr>
            <w:r>
              <w:rPr>
                <w:rStyle w:val="21"/>
              </w:rPr>
              <w:t>Квалификационный экзамен</w:t>
            </w:r>
            <w:r>
              <w:rPr>
                <w:rStyle w:val="21"/>
                <w:vertAlign w:val="superscript"/>
              </w:rPr>
              <w:t>2</w:t>
            </w:r>
          </w:p>
        </w:tc>
        <w:tc>
          <w:tcPr>
            <w:tcW w:w="974"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16</w:t>
            </w:r>
          </w:p>
        </w:tc>
        <w:tc>
          <w:tcPr>
            <w:tcW w:w="1435" w:type="dxa"/>
            <w:tcBorders>
              <w:top w:val="single" w:sz="4" w:space="0" w:color="auto"/>
              <w:lef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16</w:t>
            </w:r>
          </w:p>
        </w:tc>
        <w:tc>
          <w:tcPr>
            <w:tcW w:w="1430" w:type="dxa"/>
            <w:tcBorders>
              <w:top w:val="single" w:sz="4" w:space="0" w:color="auto"/>
              <w:left w:val="single" w:sz="4" w:space="0" w:color="auto"/>
              <w:righ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w:t>
            </w:r>
          </w:p>
        </w:tc>
      </w:tr>
      <w:tr w:rsidR="00847211">
        <w:trPr>
          <w:trHeight w:hRule="exact" w:val="226"/>
        </w:trPr>
        <w:tc>
          <w:tcPr>
            <w:tcW w:w="3437" w:type="dxa"/>
            <w:tcBorders>
              <w:top w:val="single" w:sz="4" w:space="0" w:color="auto"/>
              <w:left w:val="single" w:sz="4" w:space="0" w:color="auto"/>
              <w:bottom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left="40" w:firstLine="0"/>
              <w:jc w:val="left"/>
            </w:pPr>
            <w:r>
              <w:rPr>
                <w:rStyle w:val="21"/>
              </w:rPr>
              <w:t>Итого</w:t>
            </w:r>
          </w:p>
        </w:tc>
        <w:tc>
          <w:tcPr>
            <w:tcW w:w="974" w:type="dxa"/>
            <w:tcBorders>
              <w:top w:val="single" w:sz="4" w:space="0" w:color="auto"/>
              <w:left w:val="single" w:sz="4" w:space="0" w:color="auto"/>
              <w:bottom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756(738)</w:t>
            </w:r>
          </w:p>
        </w:tc>
        <w:tc>
          <w:tcPr>
            <w:tcW w:w="1435" w:type="dxa"/>
            <w:tcBorders>
              <w:top w:val="single" w:sz="4" w:space="0" w:color="auto"/>
              <w:left w:val="single" w:sz="4" w:space="0" w:color="auto"/>
              <w:bottom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352 (334)</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4699" w:wrap="none" w:vAnchor="page" w:hAnchor="page" w:x="1069" w:y="10358"/>
              <w:shd w:val="clear" w:color="auto" w:fill="auto"/>
              <w:spacing w:line="120" w:lineRule="exact"/>
              <w:ind w:firstLine="0"/>
              <w:jc w:val="center"/>
            </w:pPr>
            <w:r>
              <w:rPr>
                <w:rStyle w:val="21"/>
              </w:rPr>
              <w:t>404</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67" o:spid="_x0000_s1192" type="#_x0000_t32" style="position:absolute;margin-left:344.85pt;margin-top:115.85pt;width:155.05pt;height:0;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" filled="t" strokeweight="1.45pt">
            <v:path arrowok="f"/>
            <o:lock v:ext="edit" shapetype="f"/>
            <w10:wrap anchorx="page" anchory="page"/>
          </v:shape>
        </w:pict>
      </w:r>
      <w:r w:rsidRPr="005D56F7">
        <w:rPr>
          <w:noProof/>
        </w:rPr>
        <w:pict>
          <v:shape id="AutoShape 166" o:spid="_x0000_s1191" type="#_x0000_t32" style="position:absolute;margin-left:53.05pt;margin-top:120.15pt;width:738.05pt;height:0;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2" w:y="1017"/>
        <w:shd w:val="clear" w:color="auto" w:fill="auto"/>
        <w:spacing w:line="150" w:lineRule="exact"/>
        <w:ind w:left="20"/>
      </w:pPr>
      <w:r>
        <w:t>Российская Газета</w:t>
      </w:r>
    </w:p>
    <w:p w:rsidR="00847211" w:rsidRDefault="008960A5">
      <w:pPr>
        <w:pStyle w:val="a8"/>
        <w:framePr w:wrap="none" w:vAnchor="page" w:hAnchor="page" w:x="9457"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0" w:y="998"/>
        <w:shd w:val="clear" w:color="auto" w:fill="auto"/>
        <w:spacing w:line="90" w:lineRule="exact"/>
        <w:ind w:left="20"/>
      </w:pPr>
      <w:r>
        <w:rPr>
          <w:rStyle w:val="0pt"/>
        </w:rPr>
        <w:t xml:space="preserve">№ 172/1 </w:t>
      </w:r>
      <w:r>
        <w:t>(6444/1)</w:t>
      </w:r>
    </w:p>
    <w:p w:rsidR="00847211" w:rsidRDefault="005D56F7">
      <w:pPr>
        <w:pStyle w:val="32"/>
        <w:framePr w:wrap="none" w:vAnchor="page" w:hAnchor="page" w:x="15044" w:y="1017"/>
        <w:shd w:val="clear" w:color="auto" w:fill="auto"/>
        <w:spacing w:line="100" w:lineRule="exact"/>
        <w:ind w:left="20"/>
      </w:pPr>
      <w:hyperlink r:id="rId36" w:history="1">
        <w:r w:rsidR="008960A5">
          <w:rPr>
            <w:rStyle w:val="a3"/>
          </w:rPr>
          <w:t>WWW.RG.RU</w:t>
        </w:r>
      </w:hyperlink>
    </w:p>
    <w:p w:rsidR="00847211" w:rsidRDefault="008960A5">
      <w:pPr>
        <w:pStyle w:val="11"/>
        <w:framePr w:wrap="none" w:vAnchor="page" w:hAnchor="page" w:x="6879" w:y="1476"/>
        <w:shd w:val="clear" w:color="auto" w:fill="auto"/>
        <w:spacing w:line="620" w:lineRule="exact"/>
      </w:pPr>
      <w:bookmarkStart w:id="72" w:name="bookmark75"/>
      <w:r>
        <w:rPr>
          <w:rStyle w:val="12"/>
          <w:b/>
          <w:bCs/>
        </w:rPr>
        <w:t>документы</w:t>
      </w:r>
      <w:bookmarkEnd w:id="72"/>
    </w:p>
    <w:p w:rsidR="00847211" w:rsidRDefault="008960A5">
      <w:pPr>
        <w:pStyle w:val="41"/>
        <w:framePr w:w="7282" w:h="3284" w:hRule="exact" w:wrap="none" w:vAnchor="page" w:hAnchor="page" w:x="1066" w:y="2661"/>
        <w:shd w:val="clear" w:color="auto" w:fill="auto"/>
        <w:spacing w:line="158" w:lineRule="exact"/>
        <w:ind w:left="20" w:right="20" w:firstLine="220"/>
      </w:pPr>
      <w:r>
        <w:t>Аппараты поддержания давления в пневмосистеме: назначение, устройство, принцип работы и неисправно</w:t>
      </w:r>
      <w:r>
        <w:softHyphen/>
        <w:t>сти электропневматического регулятора давления и предохранительного клапана.</w:t>
      </w:r>
    </w:p>
    <w:p w:rsidR="00847211" w:rsidRDefault="008960A5">
      <w:pPr>
        <w:pStyle w:val="41"/>
        <w:framePr w:w="7282" w:h="3284" w:hRule="exact" w:wrap="none" w:vAnchor="page" w:hAnchor="page" w:x="1066" w:y="2661"/>
        <w:shd w:val="clear" w:color="auto" w:fill="auto"/>
        <w:spacing w:line="158" w:lineRule="exact"/>
        <w:ind w:left="20" w:right="20" w:firstLine="220"/>
      </w:pPr>
      <w:r>
        <w:t>Аппараты подготовки воздуха: клапаны, масловлагоотделитель, воздушные резервуары, шумоглушитель, воздухопроводы; назначение, устройство, принцип действия и возможные неисправности воздушного фильтра, масловлагоотделителя, обратного клапана и воздушных резервуаров; материалы, применяемые для устройства воздуховодов.</w:t>
      </w:r>
    </w:p>
    <w:p w:rsidR="00847211" w:rsidRDefault="008960A5">
      <w:pPr>
        <w:pStyle w:val="41"/>
        <w:framePr w:w="7282" w:h="3284" w:hRule="exact" w:wrap="none" w:vAnchor="page" w:hAnchor="page" w:x="1066" w:y="2661"/>
        <w:shd w:val="clear" w:color="auto" w:fill="auto"/>
        <w:spacing w:line="158" w:lineRule="exact"/>
        <w:ind w:left="20" w:right="20" w:firstLine="220"/>
      </w:pPr>
      <w:r>
        <w:t>Аппараты для торможения трамвая: назначение, устройство и принцип действия клапанов автоматического торможения; характерные неисправности автоматических клапанов; назначение, устройство и работа крана машиниста, тормозного крана; положение золотника крана машиниста, сообщение и разобщение труб при каждом положении крана машиниста; характерные неисправности крана машиниста и тормозного крана; назна</w:t>
      </w:r>
      <w:r>
        <w:softHyphen/>
        <w:t>чение, устройство, принцип действия и характерные неисправности стоп-крана и электропневматического кон</w:t>
      </w:r>
      <w:r>
        <w:softHyphen/>
        <w:t>тактора.</w:t>
      </w:r>
    </w:p>
    <w:p w:rsidR="00847211" w:rsidRDefault="008960A5">
      <w:pPr>
        <w:pStyle w:val="41"/>
        <w:framePr w:w="7282" w:h="3284" w:hRule="exact" w:wrap="none" w:vAnchor="page" w:hAnchor="page" w:x="1066" w:y="2661"/>
        <w:shd w:val="clear" w:color="auto" w:fill="auto"/>
        <w:spacing w:line="158" w:lineRule="exact"/>
        <w:ind w:left="20" w:right="20" w:firstLine="220"/>
      </w:pPr>
      <w:r>
        <w:t>Аппараты управления дверьми: назначение, устройство и принцип работы, расположение на вагоне дверных цилиндров; неисправности дверных цилиндров; назначение, устройство и неисправности механизма открывания дверей с пневматическим приводом.</w:t>
      </w:r>
    </w:p>
    <w:p w:rsidR="00847211" w:rsidRDefault="008960A5">
      <w:pPr>
        <w:pStyle w:val="41"/>
        <w:framePr w:w="7282" w:h="3284" w:hRule="exact" w:wrap="none" w:vAnchor="page" w:hAnchor="page" w:x="1066" w:y="2661"/>
        <w:shd w:val="clear" w:color="auto" w:fill="auto"/>
        <w:spacing w:line="158" w:lineRule="exact"/>
        <w:ind w:left="20" w:right="20" w:firstLine="220"/>
      </w:pPr>
      <w:r>
        <w:t>Исполнительные пневмоаппараты: назначение, устройство, принцип работы и характерные неисправности тормозного цилиндра, цилиндра песочницы, сеточного цилиндра, цилиндра стеклоочистителя, цилиндра и кла</w:t>
      </w:r>
      <w:r>
        <w:softHyphen/>
        <w:t>пана звонка.</w:t>
      </w:r>
    </w:p>
    <w:p w:rsidR="00847211" w:rsidRDefault="008960A5">
      <w:pPr>
        <w:pStyle w:val="41"/>
        <w:framePr w:w="7282" w:h="3284" w:hRule="exact" w:wrap="none" w:vAnchor="page" w:hAnchor="page" w:x="1066" w:y="2661"/>
        <w:numPr>
          <w:ilvl w:val="1"/>
          <w:numId w:val="102"/>
        </w:numPr>
        <w:shd w:val="clear" w:color="auto" w:fill="auto"/>
        <w:tabs>
          <w:tab w:val="left" w:pos="564"/>
        </w:tabs>
        <w:spacing w:line="158" w:lineRule="exact"/>
        <w:ind w:left="20" w:firstLine="220"/>
      </w:pPr>
      <w:r>
        <w:t>Учебный предмет «Электроснабжение трамвая».</w:t>
      </w:r>
    </w:p>
    <w:p w:rsidR="00847211" w:rsidRDefault="008960A5">
      <w:pPr>
        <w:pStyle w:val="50"/>
        <w:framePr w:w="7282" w:h="3284" w:hRule="exact" w:wrap="none" w:vAnchor="page" w:hAnchor="page" w:x="1066" w:y="2661"/>
        <w:shd w:val="clear" w:color="auto" w:fill="auto"/>
        <w:spacing w:after="0" w:line="158" w:lineRule="exact"/>
        <w:ind w:right="40"/>
        <w:jc w:val="center"/>
      </w:pPr>
      <w:r>
        <w:t>Распределение учебных часов по разделам и темам</w:t>
      </w:r>
    </w:p>
    <w:p w:rsidR="00847211" w:rsidRDefault="008960A5">
      <w:pPr>
        <w:pStyle w:val="a6"/>
        <w:framePr w:w="614" w:h="188" w:hRule="exact" w:wrap="none" w:vAnchor="page" w:hAnchor="page" w:x="7719" w:y="5949"/>
        <w:shd w:val="clear" w:color="auto" w:fill="auto"/>
      </w:pPr>
      <w:r>
        <w:t>Таблица 3</w:t>
      </w:r>
    </w:p>
    <w:tbl>
      <w:tblPr>
        <w:tblOverlap w:val="never"/>
        <w:tblW w:w="0" w:type="auto"/>
        <w:tblLayout w:type="fixed"/>
        <w:tblCellMar>
          <w:left w:w="10" w:type="dxa"/>
          <w:right w:w="10" w:type="dxa"/>
        </w:tblCellMar>
        <w:tblLook w:val="04A0"/>
      </w:tblPr>
      <w:tblGrid>
        <w:gridCol w:w="3634"/>
        <w:gridCol w:w="725"/>
        <w:gridCol w:w="1454"/>
        <w:gridCol w:w="1459"/>
      </w:tblGrid>
      <w:tr w:rsidR="00847211">
        <w:trPr>
          <w:trHeight w:hRule="exact" w:val="187"/>
        </w:trPr>
        <w:tc>
          <w:tcPr>
            <w:tcW w:w="3634" w:type="dxa"/>
            <w:vMerge w:val="restart"/>
            <w:tcBorders>
              <w:top w:val="single" w:sz="4" w:space="0" w:color="auto"/>
              <w:lef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firstLine="0"/>
              <w:jc w:val="center"/>
            </w:pPr>
            <w:r>
              <w:rPr>
                <w:rStyle w:val="21"/>
              </w:rPr>
              <w:t>Наименование разделов и тем</w:t>
            </w:r>
          </w:p>
        </w:tc>
        <w:tc>
          <w:tcPr>
            <w:tcW w:w="3638"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firstLine="0"/>
              <w:jc w:val="center"/>
            </w:pPr>
            <w:r>
              <w:rPr>
                <w:rStyle w:val="21"/>
              </w:rPr>
              <w:t>Количество часов</w:t>
            </w:r>
          </w:p>
        </w:tc>
      </w:tr>
      <w:tr w:rsidR="00847211">
        <w:trPr>
          <w:trHeight w:hRule="exact" w:val="173"/>
        </w:trPr>
        <w:tc>
          <w:tcPr>
            <w:tcW w:w="3634" w:type="dxa"/>
            <w:vMerge/>
            <w:tcBorders>
              <w:left w:val="single" w:sz="4" w:space="0" w:color="auto"/>
            </w:tcBorders>
            <w:shd w:val="clear" w:color="auto" w:fill="FFFFFF"/>
          </w:tcPr>
          <w:p w:rsidR="00847211" w:rsidRDefault="00847211">
            <w:pPr>
              <w:framePr w:w="7272" w:h="1570" w:wrap="none" w:vAnchor="page" w:hAnchor="page" w:x="1071" w:y="6153"/>
            </w:pPr>
          </w:p>
        </w:tc>
        <w:tc>
          <w:tcPr>
            <w:tcW w:w="725" w:type="dxa"/>
            <w:vMerge w:val="restart"/>
            <w:tcBorders>
              <w:top w:val="single" w:sz="4" w:space="0" w:color="auto"/>
              <w:lef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firstLine="0"/>
              <w:jc w:val="center"/>
            </w:pPr>
            <w:r>
              <w:rPr>
                <w:rStyle w:val="21"/>
              </w:rPr>
              <w:t>Всего</w:t>
            </w:r>
          </w:p>
        </w:tc>
        <w:tc>
          <w:tcPr>
            <w:tcW w:w="2913"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firstLine="0"/>
              <w:jc w:val="center"/>
            </w:pPr>
            <w:r>
              <w:rPr>
                <w:rStyle w:val="21"/>
              </w:rPr>
              <w:t>В том числе</w:t>
            </w:r>
          </w:p>
        </w:tc>
      </w:tr>
      <w:tr w:rsidR="00847211">
        <w:trPr>
          <w:trHeight w:hRule="exact" w:val="336"/>
        </w:trPr>
        <w:tc>
          <w:tcPr>
            <w:tcW w:w="3634" w:type="dxa"/>
            <w:vMerge/>
            <w:tcBorders>
              <w:left w:val="single" w:sz="4" w:space="0" w:color="auto"/>
            </w:tcBorders>
            <w:shd w:val="clear" w:color="auto" w:fill="FFFFFF"/>
          </w:tcPr>
          <w:p w:rsidR="00847211" w:rsidRDefault="00847211">
            <w:pPr>
              <w:framePr w:w="7272" w:h="1570" w:wrap="none" w:vAnchor="page" w:hAnchor="page" w:x="1071" w:y="6153"/>
            </w:pPr>
          </w:p>
        </w:tc>
        <w:tc>
          <w:tcPr>
            <w:tcW w:w="725" w:type="dxa"/>
            <w:vMerge/>
            <w:tcBorders>
              <w:left w:val="single" w:sz="4" w:space="0" w:color="auto"/>
            </w:tcBorders>
            <w:shd w:val="clear" w:color="auto" w:fill="FFFFFF"/>
          </w:tcPr>
          <w:p w:rsidR="00847211" w:rsidRDefault="00847211">
            <w:pPr>
              <w:framePr w:w="7272" w:h="1570" w:wrap="none" w:vAnchor="page" w:hAnchor="page" w:x="1071" w:y="6153"/>
            </w:pPr>
          </w:p>
        </w:tc>
        <w:tc>
          <w:tcPr>
            <w:tcW w:w="1454" w:type="dxa"/>
            <w:tcBorders>
              <w:top w:val="single" w:sz="4" w:space="0" w:color="auto"/>
              <w:lef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firstLine="0"/>
              <w:jc w:val="center"/>
            </w:pPr>
            <w:r>
              <w:rPr>
                <w:rStyle w:val="21"/>
              </w:rPr>
              <w:t>Теоретические</w:t>
            </w:r>
          </w:p>
          <w:p w:rsidR="00847211" w:rsidRDefault="008960A5">
            <w:pPr>
              <w:pStyle w:val="41"/>
              <w:framePr w:w="7272" w:h="1570" w:wrap="none" w:vAnchor="page" w:hAnchor="page" w:x="1071" w:y="6153"/>
              <w:shd w:val="clear" w:color="auto" w:fill="auto"/>
              <w:spacing w:line="120" w:lineRule="exact"/>
              <w:ind w:firstLine="0"/>
              <w:jc w:val="center"/>
            </w:pPr>
            <w:r>
              <w:rPr>
                <w:rStyle w:val="21"/>
              </w:rPr>
              <w:t>занятия</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firstLine="0"/>
              <w:jc w:val="center"/>
            </w:pPr>
            <w:r>
              <w:rPr>
                <w:rStyle w:val="21"/>
              </w:rPr>
              <w:t>Практические занятия</w:t>
            </w:r>
          </w:p>
        </w:tc>
      </w:tr>
      <w:tr w:rsidR="00847211">
        <w:trPr>
          <w:trHeight w:hRule="exact" w:val="173"/>
        </w:trPr>
        <w:tc>
          <w:tcPr>
            <w:tcW w:w="3634" w:type="dxa"/>
            <w:tcBorders>
              <w:top w:val="single" w:sz="4" w:space="0" w:color="auto"/>
              <w:lef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left="40" w:firstLine="0"/>
              <w:jc w:val="left"/>
            </w:pPr>
            <w:r>
              <w:rPr>
                <w:rStyle w:val="21"/>
              </w:rPr>
              <w:t>Производство и передача электрической энергии</w:t>
            </w:r>
          </w:p>
        </w:tc>
        <w:tc>
          <w:tcPr>
            <w:tcW w:w="725" w:type="dxa"/>
            <w:tcBorders>
              <w:top w:val="single" w:sz="4" w:space="0" w:color="auto"/>
              <w:lef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firstLine="0"/>
              <w:jc w:val="center"/>
            </w:pPr>
            <w:r>
              <w:rPr>
                <w:rStyle w:val="21"/>
              </w:rPr>
              <w:t>2</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firstLine="0"/>
              <w:jc w:val="center"/>
            </w:pPr>
            <w:r>
              <w:rPr>
                <w:rStyle w:val="21"/>
              </w:rPr>
              <w:t>-</w:t>
            </w:r>
          </w:p>
        </w:tc>
      </w:tr>
      <w:tr w:rsidR="00847211">
        <w:trPr>
          <w:trHeight w:hRule="exact" w:val="173"/>
        </w:trPr>
        <w:tc>
          <w:tcPr>
            <w:tcW w:w="3634" w:type="dxa"/>
            <w:tcBorders>
              <w:top w:val="single" w:sz="4" w:space="0" w:color="auto"/>
              <w:lef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left="40" w:firstLine="0"/>
              <w:jc w:val="left"/>
            </w:pPr>
            <w:r>
              <w:rPr>
                <w:rStyle w:val="21"/>
              </w:rPr>
              <w:t>Системы питания контактной сети трамвая</w:t>
            </w:r>
          </w:p>
        </w:tc>
        <w:tc>
          <w:tcPr>
            <w:tcW w:w="725" w:type="dxa"/>
            <w:tcBorders>
              <w:top w:val="single" w:sz="4" w:space="0" w:color="auto"/>
              <w:lef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firstLine="0"/>
              <w:jc w:val="center"/>
            </w:pPr>
            <w:r>
              <w:rPr>
                <w:rStyle w:val="21"/>
              </w:rPr>
              <w:t>4</w:t>
            </w:r>
          </w:p>
        </w:tc>
        <w:tc>
          <w:tcPr>
            <w:tcW w:w="1454" w:type="dxa"/>
            <w:tcBorders>
              <w:top w:val="single" w:sz="4" w:space="0" w:color="auto"/>
              <w:lef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firstLine="0"/>
              <w:jc w:val="center"/>
            </w:pPr>
            <w:r>
              <w:rPr>
                <w:rStyle w:val="21"/>
              </w:rPr>
              <w:t>4</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firstLine="0"/>
              <w:jc w:val="center"/>
            </w:pPr>
            <w:r>
              <w:rPr>
                <w:rStyle w:val="21"/>
              </w:rPr>
              <w:t>-</w:t>
            </w:r>
          </w:p>
        </w:tc>
      </w:tr>
      <w:tr w:rsidR="00847211">
        <w:trPr>
          <w:trHeight w:hRule="exact" w:val="173"/>
        </w:trPr>
        <w:tc>
          <w:tcPr>
            <w:tcW w:w="3634" w:type="dxa"/>
            <w:tcBorders>
              <w:top w:val="single" w:sz="4" w:space="0" w:color="auto"/>
              <w:lef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left="40" w:firstLine="0"/>
              <w:jc w:val="left"/>
            </w:pPr>
            <w:r>
              <w:rPr>
                <w:rStyle w:val="21"/>
              </w:rPr>
              <w:t>Устройство контактной сети трамвая</w:t>
            </w:r>
          </w:p>
        </w:tc>
        <w:tc>
          <w:tcPr>
            <w:tcW w:w="725" w:type="dxa"/>
            <w:tcBorders>
              <w:top w:val="single" w:sz="4" w:space="0" w:color="auto"/>
              <w:lef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firstLine="0"/>
              <w:jc w:val="center"/>
            </w:pPr>
            <w:r>
              <w:rPr>
                <w:rStyle w:val="21"/>
              </w:rPr>
              <w:t>4</w:t>
            </w:r>
          </w:p>
        </w:tc>
        <w:tc>
          <w:tcPr>
            <w:tcW w:w="1454" w:type="dxa"/>
            <w:tcBorders>
              <w:top w:val="single" w:sz="4" w:space="0" w:color="auto"/>
              <w:lef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firstLine="0"/>
              <w:jc w:val="center"/>
            </w:pPr>
            <w:r>
              <w:rPr>
                <w:rStyle w:val="21"/>
              </w:rPr>
              <w:t>4</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firstLine="0"/>
              <w:jc w:val="center"/>
            </w:pPr>
            <w:r>
              <w:rPr>
                <w:rStyle w:val="21"/>
              </w:rPr>
              <w:t>-</w:t>
            </w:r>
          </w:p>
        </w:tc>
      </w:tr>
      <w:tr w:rsidR="00847211">
        <w:trPr>
          <w:trHeight w:hRule="exact" w:val="173"/>
        </w:trPr>
        <w:tc>
          <w:tcPr>
            <w:tcW w:w="3634" w:type="dxa"/>
            <w:tcBorders>
              <w:top w:val="single" w:sz="4" w:space="0" w:color="auto"/>
              <w:lef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left="40" w:firstLine="0"/>
              <w:jc w:val="left"/>
            </w:pPr>
            <w:r>
              <w:rPr>
                <w:rStyle w:val="21"/>
              </w:rPr>
              <w:t>Устройство трамвайного пути</w:t>
            </w:r>
          </w:p>
        </w:tc>
        <w:tc>
          <w:tcPr>
            <w:tcW w:w="725" w:type="dxa"/>
            <w:tcBorders>
              <w:top w:val="single" w:sz="4" w:space="0" w:color="auto"/>
              <w:lef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firstLine="0"/>
              <w:jc w:val="center"/>
            </w:pPr>
            <w:r>
              <w:rPr>
                <w:rStyle w:val="21"/>
              </w:rPr>
              <w:t>4</w:t>
            </w:r>
          </w:p>
        </w:tc>
        <w:tc>
          <w:tcPr>
            <w:tcW w:w="1454" w:type="dxa"/>
            <w:tcBorders>
              <w:top w:val="single" w:sz="4" w:space="0" w:color="auto"/>
              <w:lef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firstLine="0"/>
              <w:jc w:val="center"/>
            </w:pPr>
            <w:r>
              <w:rPr>
                <w:rStyle w:val="21"/>
              </w:rPr>
              <w:t>4</w:t>
            </w:r>
          </w:p>
        </w:tc>
        <w:tc>
          <w:tcPr>
            <w:tcW w:w="1459" w:type="dxa"/>
            <w:tcBorders>
              <w:top w:val="single" w:sz="4" w:space="0" w:color="auto"/>
              <w:left w:val="single" w:sz="4" w:space="0" w:color="auto"/>
              <w:righ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firstLine="0"/>
              <w:jc w:val="center"/>
            </w:pPr>
            <w:r>
              <w:rPr>
                <w:rStyle w:val="21"/>
              </w:rPr>
              <w:t>-</w:t>
            </w:r>
          </w:p>
        </w:tc>
      </w:tr>
      <w:tr w:rsidR="00847211">
        <w:trPr>
          <w:trHeight w:hRule="exact" w:val="182"/>
        </w:trPr>
        <w:tc>
          <w:tcPr>
            <w:tcW w:w="3634" w:type="dxa"/>
            <w:tcBorders>
              <w:top w:val="single" w:sz="4" w:space="0" w:color="auto"/>
              <w:left w:val="single" w:sz="4" w:space="0" w:color="auto"/>
              <w:bottom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left="40" w:firstLine="0"/>
              <w:jc w:val="left"/>
            </w:pPr>
            <w:r>
              <w:rPr>
                <w:rStyle w:val="21"/>
              </w:rPr>
              <w:t>Итого</w:t>
            </w:r>
          </w:p>
        </w:tc>
        <w:tc>
          <w:tcPr>
            <w:tcW w:w="725" w:type="dxa"/>
            <w:tcBorders>
              <w:top w:val="single" w:sz="4" w:space="0" w:color="auto"/>
              <w:left w:val="single" w:sz="4" w:space="0" w:color="auto"/>
              <w:bottom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firstLine="0"/>
              <w:jc w:val="center"/>
            </w:pPr>
            <w:r>
              <w:rPr>
                <w:rStyle w:val="21"/>
              </w:rPr>
              <w:t>14</w:t>
            </w:r>
          </w:p>
        </w:tc>
        <w:tc>
          <w:tcPr>
            <w:tcW w:w="1454" w:type="dxa"/>
            <w:tcBorders>
              <w:top w:val="single" w:sz="4" w:space="0" w:color="auto"/>
              <w:left w:val="single" w:sz="4" w:space="0" w:color="auto"/>
              <w:bottom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firstLine="0"/>
              <w:jc w:val="center"/>
            </w:pPr>
            <w:r>
              <w:rPr>
                <w:rStyle w:val="21"/>
              </w:rPr>
              <w:t>14</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570" w:wrap="none" w:vAnchor="page" w:hAnchor="page" w:x="1071" w:y="6153"/>
              <w:shd w:val="clear" w:color="auto" w:fill="auto"/>
              <w:spacing w:line="120" w:lineRule="exact"/>
              <w:ind w:firstLine="0"/>
              <w:jc w:val="center"/>
            </w:pPr>
            <w:r>
              <w:rPr>
                <w:rStyle w:val="21"/>
              </w:rPr>
              <w:t>-</w:t>
            </w:r>
          </w:p>
        </w:tc>
      </w:tr>
    </w:tbl>
    <w:p w:rsidR="00847211" w:rsidRDefault="008960A5">
      <w:pPr>
        <w:pStyle w:val="41"/>
        <w:framePr w:w="7282" w:h="2468" w:hRule="exact" w:wrap="none" w:vAnchor="page" w:hAnchor="page" w:x="1066" w:y="7812"/>
        <w:shd w:val="clear" w:color="auto" w:fill="auto"/>
        <w:spacing w:line="158" w:lineRule="exact"/>
        <w:ind w:left="20" w:right="20" w:firstLine="220"/>
      </w:pPr>
      <w:r>
        <w:t>Производство и передача электрической энергии: современные электрические станции и линии электропере</w:t>
      </w:r>
      <w:r>
        <w:softHyphen/>
        <w:t>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847211" w:rsidRDefault="008960A5">
      <w:pPr>
        <w:pStyle w:val="41"/>
        <w:framePr w:w="7282" w:h="2468" w:hRule="exact" w:wrap="none" w:vAnchor="page" w:hAnchor="page" w:x="1066" w:y="7812"/>
        <w:shd w:val="clear" w:color="auto" w:fill="auto"/>
        <w:spacing w:line="158" w:lineRule="exact"/>
        <w:ind w:left="20" w:right="20" w:firstLine="220"/>
      </w:pPr>
      <w:r>
        <w:t>Системы питания контактной сети трамвая: устройство тяговых подстанции для питания контактной сети трамвая, преобразование переменного тока 6/10 кВ в постоянный ток напряжение 600 В; виды защиты контак</w:t>
      </w:r>
      <w:r>
        <w:softHyphen/>
        <w:t>тной сети и кабелей 600 В от токов короткого замыкания и замыкания на землю; резервирование электроснабже</w:t>
      </w:r>
      <w:r>
        <w:softHyphen/>
        <w:t>ния контактной сети.</w:t>
      </w:r>
    </w:p>
    <w:p w:rsidR="00847211" w:rsidRDefault="008960A5">
      <w:pPr>
        <w:pStyle w:val="41"/>
        <w:framePr w:w="7282" w:h="2468" w:hRule="exact" w:wrap="none" w:vAnchor="page" w:hAnchor="page" w:x="1066" w:y="7812"/>
        <w:shd w:val="clear" w:color="auto" w:fill="auto"/>
        <w:spacing w:line="158" w:lineRule="exact"/>
        <w:ind w:left="20" w:right="20" w:firstLine="220"/>
      </w:pPr>
      <w:r>
        <w:t>Устройство контактной сети трамвая: основные элементы контактной сети трамвая; применение системы под</w:t>
      </w:r>
      <w:r>
        <w:softHyphen/>
        <w:t>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rsidR="00847211" w:rsidRDefault="008960A5">
      <w:pPr>
        <w:pStyle w:val="41"/>
        <w:framePr w:w="7282" w:h="2468" w:hRule="exact" w:wrap="none" w:vAnchor="page" w:hAnchor="page" w:x="1066" w:y="7812"/>
        <w:shd w:val="clear" w:color="auto" w:fill="auto"/>
        <w:spacing w:line="158" w:lineRule="exact"/>
        <w:ind w:left="20" w:right="20" w:firstLine="220"/>
      </w:pPr>
      <w:r>
        <w:t>Устройство трамвайного пути: основные элементы и конструкция рельсового пути трамвая; конструкция стре</w:t>
      </w:r>
      <w:r>
        <w:softHyphen/>
        <w:t>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rsidR="00847211" w:rsidRDefault="008960A5">
      <w:pPr>
        <w:pStyle w:val="41"/>
        <w:framePr w:w="7282" w:h="2468" w:hRule="exact" w:wrap="none" w:vAnchor="page" w:hAnchor="page" w:x="1066" w:y="7812"/>
        <w:numPr>
          <w:ilvl w:val="1"/>
          <w:numId w:val="102"/>
        </w:numPr>
        <w:shd w:val="clear" w:color="auto" w:fill="auto"/>
        <w:tabs>
          <w:tab w:val="left" w:pos="564"/>
        </w:tabs>
        <w:spacing w:line="158" w:lineRule="exact"/>
        <w:ind w:left="20" w:firstLine="220"/>
      </w:pPr>
      <w:r>
        <w:t>Учебный предмет «Основы законодательства в сфере дорожного движения».</w:t>
      </w:r>
    </w:p>
    <w:p w:rsidR="00847211" w:rsidRDefault="008960A5">
      <w:pPr>
        <w:pStyle w:val="50"/>
        <w:framePr w:w="7282" w:h="2468" w:hRule="exact" w:wrap="none" w:vAnchor="page" w:hAnchor="page" w:x="1066" w:y="7812"/>
        <w:shd w:val="clear" w:color="auto" w:fill="auto"/>
        <w:spacing w:after="0" w:line="158" w:lineRule="exact"/>
        <w:ind w:right="40"/>
        <w:jc w:val="center"/>
      </w:pPr>
      <w:r>
        <w:t>Распределение учебных часов по разделам и темам</w:t>
      </w:r>
    </w:p>
    <w:p w:rsidR="00847211" w:rsidRDefault="008960A5">
      <w:pPr>
        <w:pStyle w:val="a6"/>
        <w:framePr w:w="614" w:h="188" w:hRule="exact" w:wrap="none" w:vAnchor="page" w:hAnchor="page" w:x="7719" w:y="10284"/>
        <w:shd w:val="clear" w:color="auto" w:fill="auto"/>
      </w:pPr>
      <w:r>
        <w:t>Таблица 4</w:t>
      </w:r>
    </w:p>
    <w:tbl>
      <w:tblPr>
        <w:tblOverlap w:val="never"/>
        <w:tblW w:w="0" w:type="auto"/>
        <w:tblLayout w:type="fixed"/>
        <w:tblCellMar>
          <w:left w:w="10" w:type="dxa"/>
          <w:right w:w="10" w:type="dxa"/>
        </w:tblCellMar>
        <w:tblLook w:val="04A0"/>
      </w:tblPr>
      <w:tblGrid>
        <w:gridCol w:w="3730"/>
        <w:gridCol w:w="691"/>
        <w:gridCol w:w="1440"/>
        <w:gridCol w:w="1411"/>
      </w:tblGrid>
      <w:tr w:rsidR="00847211">
        <w:trPr>
          <w:trHeight w:hRule="exact" w:val="182"/>
        </w:trPr>
        <w:tc>
          <w:tcPr>
            <w:tcW w:w="3730" w:type="dxa"/>
            <w:vMerge w:val="restart"/>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Наименование разделов и тем</w:t>
            </w:r>
          </w:p>
        </w:tc>
        <w:tc>
          <w:tcPr>
            <w:tcW w:w="3542"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Количество часов</w:t>
            </w:r>
          </w:p>
        </w:tc>
      </w:tr>
      <w:tr w:rsidR="00847211">
        <w:trPr>
          <w:trHeight w:hRule="exact" w:val="173"/>
        </w:trPr>
        <w:tc>
          <w:tcPr>
            <w:tcW w:w="3730" w:type="dxa"/>
            <w:vMerge/>
            <w:tcBorders>
              <w:left w:val="single" w:sz="4" w:space="0" w:color="auto"/>
            </w:tcBorders>
            <w:shd w:val="clear" w:color="auto" w:fill="FFFFFF"/>
          </w:tcPr>
          <w:p w:rsidR="00847211" w:rsidRDefault="00847211">
            <w:pPr>
              <w:framePr w:w="7272" w:h="5112" w:wrap="none" w:vAnchor="page" w:hAnchor="page" w:x="1071" w:y="10492"/>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Всего</w:t>
            </w:r>
          </w:p>
        </w:tc>
        <w:tc>
          <w:tcPr>
            <w:tcW w:w="285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В том числе</w:t>
            </w:r>
          </w:p>
        </w:tc>
      </w:tr>
      <w:tr w:rsidR="00847211">
        <w:trPr>
          <w:trHeight w:hRule="exact" w:val="336"/>
        </w:trPr>
        <w:tc>
          <w:tcPr>
            <w:tcW w:w="3730" w:type="dxa"/>
            <w:vMerge/>
            <w:tcBorders>
              <w:left w:val="single" w:sz="4" w:space="0" w:color="auto"/>
            </w:tcBorders>
            <w:shd w:val="clear" w:color="auto" w:fill="FFFFFF"/>
          </w:tcPr>
          <w:p w:rsidR="00847211" w:rsidRDefault="00847211">
            <w:pPr>
              <w:framePr w:w="7272" w:h="5112" w:wrap="none" w:vAnchor="page" w:hAnchor="page" w:x="1071" w:y="10492"/>
            </w:pPr>
          </w:p>
        </w:tc>
        <w:tc>
          <w:tcPr>
            <w:tcW w:w="691" w:type="dxa"/>
            <w:vMerge/>
            <w:tcBorders>
              <w:left w:val="single" w:sz="4" w:space="0" w:color="auto"/>
            </w:tcBorders>
            <w:shd w:val="clear" w:color="auto" w:fill="FFFFFF"/>
          </w:tcPr>
          <w:p w:rsidR="00847211" w:rsidRDefault="00847211">
            <w:pPr>
              <w:framePr w:w="7272" w:h="5112" w:wrap="none" w:vAnchor="page" w:hAnchor="page" w:x="1071" w:y="10492"/>
            </w:pPr>
          </w:p>
        </w:tc>
        <w:tc>
          <w:tcPr>
            <w:tcW w:w="144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Теоретические</w:t>
            </w:r>
          </w:p>
          <w:p w:rsidR="00847211" w:rsidRDefault="008960A5">
            <w:pPr>
              <w:pStyle w:val="41"/>
              <w:framePr w:w="7272" w:h="5112" w:wrap="none" w:vAnchor="page" w:hAnchor="page" w:x="1071" w:y="10492"/>
              <w:shd w:val="clear" w:color="auto" w:fill="auto"/>
              <w:spacing w:line="120" w:lineRule="exact"/>
              <w:ind w:firstLine="0"/>
              <w:jc w:val="center"/>
            </w:pPr>
            <w:r>
              <w:rPr>
                <w:rStyle w:val="21"/>
              </w:rPr>
              <w:t>занятия</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Практические</w:t>
            </w:r>
          </w:p>
          <w:p w:rsidR="00847211" w:rsidRDefault="008960A5">
            <w:pPr>
              <w:pStyle w:val="41"/>
              <w:framePr w:w="7272" w:h="5112" w:wrap="none" w:vAnchor="page" w:hAnchor="page" w:x="1071" w:y="10492"/>
              <w:shd w:val="clear" w:color="auto" w:fill="auto"/>
              <w:spacing w:line="120" w:lineRule="exact"/>
              <w:ind w:firstLine="0"/>
              <w:jc w:val="center"/>
            </w:pPr>
            <w:r>
              <w:rPr>
                <w:rStyle w:val="21"/>
              </w:rPr>
              <w:t>занятия</w:t>
            </w:r>
          </w:p>
        </w:tc>
      </w:tr>
      <w:tr w:rsidR="00847211">
        <w:trPr>
          <w:trHeight w:hRule="exact" w:val="173"/>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Законодательство в сфере дорожного движения</w:t>
            </w:r>
          </w:p>
        </w:tc>
      </w:tr>
      <w:tr w:rsidR="00847211">
        <w:trPr>
          <w:trHeight w:hRule="exact" w:val="658"/>
        </w:trPr>
        <w:tc>
          <w:tcPr>
            <w:tcW w:w="373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ind w:firstLine="0"/>
            </w:pPr>
            <w:r>
              <w:rPr>
                <w:rStyle w:val="21"/>
              </w:rPr>
              <w:t>Законодательство, определяющее правовые основы обес</w:t>
            </w:r>
            <w:r>
              <w:rPr>
                <w:rStyle w:val="21"/>
              </w:rPr>
              <w:softHyphen/>
              <w:t>печения безопасности дорожного движения и регулирую</w:t>
            </w:r>
            <w:r>
              <w:rPr>
                <w:rStyle w:val="21"/>
              </w:rPr>
              <w:softHyphen/>
              <w:t>щее отношения в сфере взаимодействия общества и при</w:t>
            </w:r>
            <w:r>
              <w:rPr>
                <w:rStyle w:val="21"/>
              </w:rPr>
              <w:softHyphen/>
              <w:t>роды</w:t>
            </w:r>
          </w:p>
        </w:tc>
        <w:tc>
          <w:tcPr>
            <w:tcW w:w="691"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2</w:t>
            </w:r>
          </w:p>
        </w:tc>
        <w:tc>
          <w:tcPr>
            <w:tcW w:w="144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47211">
            <w:pPr>
              <w:framePr w:w="7272" w:h="5112" w:wrap="none" w:vAnchor="page" w:hAnchor="page" w:x="1071" w:y="10492"/>
              <w:rPr>
                <w:sz w:val="10"/>
                <w:szCs w:val="10"/>
              </w:rPr>
            </w:pPr>
          </w:p>
        </w:tc>
      </w:tr>
      <w:tr w:rsidR="00847211">
        <w:trPr>
          <w:trHeight w:hRule="exact" w:val="336"/>
        </w:trPr>
        <w:tc>
          <w:tcPr>
            <w:tcW w:w="373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ind w:firstLine="0"/>
            </w:pPr>
            <w:r>
              <w:rPr>
                <w:rStyle w:val="21"/>
              </w:rPr>
              <w:t>Законодательство, устанавливающее ответственность за нарушения в сфере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4</w:t>
            </w:r>
          </w:p>
        </w:tc>
        <w:tc>
          <w:tcPr>
            <w:tcW w:w="144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4</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pPr>
            <w:r>
              <w:rPr>
                <w:rStyle w:val="2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6</w:t>
            </w:r>
          </w:p>
        </w:tc>
        <w:tc>
          <w:tcPr>
            <w:tcW w:w="144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6</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w:t>
            </w:r>
          </w:p>
        </w:tc>
      </w:tr>
      <w:tr w:rsidR="00847211">
        <w:trPr>
          <w:trHeight w:hRule="exact" w:val="178"/>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Правила дорожного движения</w:t>
            </w:r>
          </w:p>
        </w:tc>
      </w:tr>
      <w:tr w:rsidR="00847211">
        <w:trPr>
          <w:trHeight w:hRule="exact" w:val="331"/>
        </w:trPr>
        <w:tc>
          <w:tcPr>
            <w:tcW w:w="373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ind w:firstLine="0"/>
            </w:pPr>
            <w:r>
              <w:rPr>
                <w:rStyle w:val="21"/>
              </w:rPr>
              <w:t>Основные понятия и термины, используемые в Правилах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4</w:t>
            </w:r>
          </w:p>
        </w:tc>
        <w:tc>
          <w:tcPr>
            <w:tcW w:w="144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4</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w:t>
            </w:r>
          </w:p>
        </w:tc>
      </w:tr>
      <w:tr w:rsidR="00847211">
        <w:trPr>
          <w:trHeight w:hRule="exact" w:val="178"/>
        </w:trPr>
        <w:tc>
          <w:tcPr>
            <w:tcW w:w="373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pPr>
            <w:r>
              <w:rPr>
                <w:rStyle w:val="21"/>
              </w:rPr>
              <w:t>Обязанности участников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2</w:t>
            </w:r>
          </w:p>
        </w:tc>
        <w:tc>
          <w:tcPr>
            <w:tcW w:w="144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pPr>
            <w:r>
              <w:rPr>
                <w:rStyle w:val="21"/>
              </w:rPr>
              <w:t>Дорожные знаки</w:t>
            </w:r>
          </w:p>
        </w:tc>
        <w:tc>
          <w:tcPr>
            <w:tcW w:w="691"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14</w:t>
            </w:r>
          </w:p>
        </w:tc>
        <w:tc>
          <w:tcPr>
            <w:tcW w:w="144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10</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4</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pPr>
            <w:r>
              <w:rPr>
                <w:rStyle w:val="21"/>
              </w:rPr>
              <w:t>Дорожная разметка</w:t>
            </w:r>
          </w:p>
        </w:tc>
        <w:tc>
          <w:tcPr>
            <w:tcW w:w="691"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4</w:t>
            </w:r>
          </w:p>
        </w:tc>
        <w:tc>
          <w:tcPr>
            <w:tcW w:w="144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4</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w:t>
            </w:r>
          </w:p>
        </w:tc>
      </w:tr>
      <w:tr w:rsidR="00847211">
        <w:trPr>
          <w:trHeight w:hRule="exact" w:val="336"/>
        </w:trPr>
        <w:tc>
          <w:tcPr>
            <w:tcW w:w="373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ind w:firstLine="0"/>
            </w:pPr>
            <w:r>
              <w:rPr>
                <w:rStyle w:val="21"/>
              </w:rPr>
              <w:t>Порядок движения и расположение транспортных средств на проезжей части</w:t>
            </w:r>
          </w:p>
        </w:tc>
        <w:tc>
          <w:tcPr>
            <w:tcW w:w="691"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6</w:t>
            </w:r>
          </w:p>
        </w:tc>
        <w:tc>
          <w:tcPr>
            <w:tcW w:w="144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4</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pPr>
            <w:r>
              <w:rPr>
                <w:rStyle w:val="21"/>
              </w:rPr>
              <w:t>Остановка и стоянка транспортных средств</w:t>
            </w:r>
          </w:p>
        </w:tc>
        <w:tc>
          <w:tcPr>
            <w:tcW w:w="691"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2</w:t>
            </w:r>
          </w:p>
        </w:tc>
        <w:tc>
          <w:tcPr>
            <w:tcW w:w="144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pPr>
            <w:r>
              <w:rPr>
                <w:rStyle w:val="21"/>
              </w:rPr>
              <w:t>Регулирование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6</w:t>
            </w:r>
          </w:p>
        </w:tc>
        <w:tc>
          <w:tcPr>
            <w:tcW w:w="144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4</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2</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pPr>
            <w:r>
              <w:rPr>
                <w:rStyle w:val="21"/>
              </w:rPr>
              <w:t>Проезд перекрестков и пешеходных переходов</w:t>
            </w:r>
          </w:p>
        </w:tc>
        <w:tc>
          <w:tcPr>
            <w:tcW w:w="691"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10</w:t>
            </w:r>
          </w:p>
        </w:tc>
        <w:tc>
          <w:tcPr>
            <w:tcW w:w="144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6</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4</w:t>
            </w:r>
          </w:p>
        </w:tc>
      </w:tr>
      <w:tr w:rsidR="00847211">
        <w:trPr>
          <w:trHeight w:hRule="exact" w:val="336"/>
        </w:trPr>
        <w:tc>
          <w:tcPr>
            <w:tcW w:w="373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ind w:firstLine="0"/>
            </w:pPr>
            <w:r>
              <w:rPr>
                <w:rStyle w:val="21"/>
              </w:rPr>
              <w:t>Порядок использования внешних световых приборов и звуковых сигналов</w:t>
            </w:r>
          </w:p>
        </w:tc>
        <w:tc>
          <w:tcPr>
            <w:tcW w:w="691"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4</w:t>
            </w:r>
          </w:p>
        </w:tc>
        <w:tc>
          <w:tcPr>
            <w:tcW w:w="144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2</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pPr>
            <w:r>
              <w:rPr>
                <w:rStyle w:val="21"/>
              </w:rPr>
              <w:t>Буксировка транспортных средств</w:t>
            </w:r>
          </w:p>
        </w:tc>
        <w:tc>
          <w:tcPr>
            <w:tcW w:w="691"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1</w:t>
            </w:r>
          </w:p>
        </w:tc>
        <w:tc>
          <w:tcPr>
            <w:tcW w:w="144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1</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w:t>
            </w:r>
          </w:p>
        </w:tc>
      </w:tr>
      <w:tr w:rsidR="00847211">
        <w:trPr>
          <w:trHeight w:hRule="exact" w:val="336"/>
        </w:trPr>
        <w:tc>
          <w:tcPr>
            <w:tcW w:w="373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ind w:firstLine="0"/>
            </w:pPr>
            <w:r>
              <w:rPr>
                <w:rStyle w:val="21"/>
              </w:rPr>
              <w:t>Требования к оборудованию и техническому состоянию транспортных средств</w:t>
            </w:r>
          </w:p>
        </w:tc>
        <w:tc>
          <w:tcPr>
            <w:tcW w:w="691"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1</w:t>
            </w:r>
          </w:p>
        </w:tc>
        <w:tc>
          <w:tcPr>
            <w:tcW w:w="144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1</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pPr>
            <w:r>
              <w:rPr>
                <w:rStyle w:val="2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54</w:t>
            </w:r>
          </w:p>
        </w:tc>
        <w:tc>
          <w:tcPr>
            <w:tcW w:w="1440" w:type="dxa"/>
            <w:tcBorders>
              <w:top w:val="single" w:sz="4" w:space="0" w:color="auto"/>
              <w:lef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38</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16</w:t>
            </w:r>
          </w:p>
        </w:tc>
      </w:tr>
      <w:tr w:rsidR="00847211">
        <w:trPr>
          <w:trHeight w:hRule="exact" w:val="178"/>
        </w:trPr>
        <w:tc>
          <w:tcPr>
            <w:tcW w:w="3730" w:type="dxa"/>
            <w:tcBorders>
              <w:top w:val="single" w:sz="4" w:space="0" w:color="auto"/>
              <w:left w:val="single" w:sz="4" w:space="0" w:color="auto"/>
              <w:bottom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pPr>
            <w:r>
              <w:rPr>
                <w:rStyle w:val="2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60</w:t>
            </w:r>
          </w:p>
        </w:tc>
        <w:tc>
          <w:tcPr>
            <w:tcW w:w="1440" w:type="dxa"/>
            <w:tcBorders>
              <w:top w:val="single" w:sz="4" w:space="0" w:color="auto"/>
              <w:left w:val="single" w:sz="4" w:space="0" w:color="auto"/>
              <w:bottom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44</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5112" w:wrap="none" w:vAnchor="page" w:hAnchor="page" w:x="1071" w:y="10492"/>
              <w:shd w:val="clear" w:color="auto" w:fill="auto"/>
              <w:spacing w:line="120" w:lineRule="exact"/>
              <w:ind w:firstLine="0"/>
              <w:jc w:val="center"/>
            </w:pPr>
            <w:r>
              <w:rPr>
                <w:rStyle w:val="21"/>
              </w:rPr>
              <w:t>16</w:t>
            </w:r>
          </w:p>
        </w:tc>
      </w:tr>
    </w:tbl>
    <w:p w:rsidR="00847211" w:rsidRDefault="008960A5">
      <w:pPr>
        <w:pStyle w:val="41"/>
        <w:framePr w:w="7282" w:h="7075" w:hRule="exact" w:wrap="none" w:vAnchor="page" w:hAnchor="page" w:x="1066" w:y="15690"/>
        <w:numPr>
          <w:ilvl w:val="2"/>
          <w:numId w:val="102"/>
        </w:numPr>
        <w:shd w:val="clear" w:color="auto" w:fill="auto"/>
        <w:tabs>
          <w:tab w:val="left" w:pos="576"/>
        </w:tabs>
        <w:ind w:left="20" w:firstLine="220"/>
      </w:pPr>
      <w:r>
        <w:t>Законодательство в сфере дорожного движения.</w:t>
      </w:r>
    </w:p>
    <w:p w:rsidR="00847211" w:rsidRDefault="008960A5">
      <w:pPr>
        <w:pStyle w:val="41"/>
        <w:framePr w:w="7282" w:h="7075" w:hRule="exact" w:wrap="none" w:vAnchor="page" w:hAnchor="page" w:x="1066" w:y="15690"/>
        <w:shd w:val="clear" w:color="auto" w:fill="auto"/>
        <w:ind w:left="20" w:right="20" w:firstLine="220"/>
      </w:pPr>
      <w:r>
        <w:t>Законодательство, определяющее правовые основы обеспечения безопасности дорожного движения и регу</w:t>
      </w:r>
      <w:r>
        <w:softHyphen/>
        <w:t>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w:t>
      </w:r>
      <w:r>
        <w:softHyphen/>
        <w:t>ние законодательства в области охраны окружающей среды.</w:t>
      </w:r>
    </w:p>
    <w:p w:rsidR="00847211" w:rsidRDefault="008960A5">
      <w:pPr>
        <w:pStyle w:val="41"/>
        <w:framePr w:w="7282" w:h="7075" w:hRule="exact" w:wrap="none" w:vAnchor="page" w:hAnchor="page" w:x="1066" w:y="15690"/>
        <w:shd w:val="clear" w:color="auto" w:fill="auto"/>
        <w:ind w:left="20" w:right="20" w:firstLine="220"/>
      </w:pPr>
      <w:r>
        <w:t>Законодательство, устанавливающее ответственность за нарушения в сфере дорожного движения: законода</w:t>
      </w:r>
      <w:r>
        <w:softHyphen/>
        <w:t>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w:t>
      </w:r>
      <w:r>
        <w:softHyphen/>
        <w:t>ния, виды наказаний; экологические преступления; ответственность за преступления против безопасности дви</w:t>
      </w:r>
      <w:r>
        <w:softHyphen/>
        <w:t>жения и эксплуатации транспорта; задачи и принципы законодательства об административных правонарушени</w:t>
      </w:r>
      <w:r>
        <w:softHyphen/>
        <w:t>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w:t>
      </w:r>
      <w:r>
        <w:softHyphen/>
        <w:t>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w:t>
      </w:r>
      <w:r>
        <w:softHyphen/>
        <w:t>ских прав; право собственности и другие вещные права; аренда транспортных средств; страхование; обязательст</w:t>
      </w:r>
      <w:r>
        <w:softHyphen/>
        <w:t>ва вследствие причинения вреда; возмещение вреда лицом, застраховавшим свою ответственность; ответствен</w:t>
      </w:r>
      <w:r>
        <w:softHyphen/>
        <w:t>ность за вред, причиненный деятельностью, создающей повышенную опасность для окружающих; ответствен</w:t>
      </w:r>
      <w:r>
        <w:softHyphen/>
        <w:t>ность при отсутствии вины причинителя вреда; общие положения; условия и порядок осуществления обязатель</w:t>
      </w:r>
      <w:r>
        <w:softHyphen/>
        <w:t>ного страхования; компенсационные выплаты.</w:t>
      </w:r>
    </w:p>
    <w:p w:rsidR="00847211" w:rsidRDefault="008960A5">
      <w:pPr>
        <w:pStyle w:val="41"/>
        <w:framePr w:w="7282" w:h="7075" w:hRule="exact" w:wrap="none" w:vAnchor="page" w:hAnchor="page" w:x="1066" w:y="15690"/>
        <w:numPr>
          <w:ilvl w:val="2"/>
          <w:numId w:val="102"/>
        </w:numPr>
        <w:shd w:val="clear" w:color="auto" w:fill="auto"/>
        <w:tabs>
          <w:tab w:val="left" w:pos="576"/>
        </w:tabs>
        <w:ind w:left="20" w:firstLine="220"/>
      </w:pPr>
      <w:r>
        <w:t>Правила дорожного движения.</w:t>
      </w:r>
    </w:p>
    <w:p w:rsidR="00847211" w:rsidRDefault="008960A5">
      <w:pPr>
        <w:pStyle w:val="41"/>
        <w:framePr w:w="7282" w:h="7075" w:hRule="exact" w:wrap="none" w:vAnchor="page" w:hAnchor="page" w:x="1066" w:y="15690"/>
        <w:shd w:val="clear" w:color="auto" w:fill="auto"/>
        <w:ind w:left="20" w:right="20" w:firstLine="220"/>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w:t>
      </w:r>
      <w:r>
        <w:softHyphen/>
        <w:t>ния по прилегающим к дороге территориям; порядок движения в жилых зонах; автомагистрали; порядок движе</w:t>
      </w:r>
      <w:r>
        <w:softHyphen/>
        <w:t>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w:t>
      </w:r>
      <w:r>
        <w:softHyphen/>
        <w:t>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тёмное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w:t>
      </w:r>
      <w:r>
        <w:softHyphen/>
        <w:t>ным пунктам в зависимости от их обозначения.</w:t>
      </w:r>
    </w:p>
    <w:p w:rsidR="00847211" w:rsidRDefault="008960A5">
      <w:pPr>
        <w:pStyle w:val="41"/>
        <w:framePr w:w="7282" w:h="7075" w:hRule="exact" w:wrap="none" w:vAnchor="page" w:hAnchor="page" w:x="1066" w:y="15690"/>
        <w:shd w:val="clear" w:color="auto" w:fill="auto"/>
        <w:ind w:left="20" w:right="20" w:firstLine="220"/>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w:t>
      </w:r>
    </w:p>
    <w:p w:rsidR="00847211" w:rsidRDefault="008960A5">
      <w:pPr>
        <w:pStyle w:val="41"/>
        <w:framePr w:w="7282" w:h="11808" w:hRule="exact" w:wrap="none" w:vAnchor="page" w:hAnchor="page" w:x="8535" w:y="2658"/>
        <w:shd w:val="clear" w:color="auto" w:fill="auto"/>
        <w:ind w:left="20" w:right="20" w:firstLine="0"/>
      </w:pPr>
      <w:r>
        <w:t>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w:t>
      </w:r>
      <w:r>
        <w:softHyphen/>
        <w:t>мых ими транспортных средств; обязанности пешеходов и пассажиров по обеспечению безопасности дорожного движения.</w:t>
      </w:r>
    </w:p>
    <w:p w:rsidR="00847211" w:rsidRDefault="008960A5">
      <w:pPr>
        <w:pStyle w:val="41"/>
        <w:framePr w:w="7282" w:h="11808" w:hRule="exact" w:wrap="none" w:vAnchor="page" w:hAnchor="page" w:x="8535" w:y="2658"/>
        <w:shd w:val="clear" w:color="auto" w:fill="auto"/>
        <w:ind w:left="20" w:right="20" w:firstLine="240"/>
      </w:pPr>
      <w:r>
        <w:t>Дорожные знаки: значение дорожных знаков в общей системе организации дорожного движения; классифи</w:t>
      </w:r>
      <w:r>
        <w:softHyphen/>
        <w:t>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w:t>
      </w:r>
      <w:r>
        <w:softHyphen/>
        <w:t>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w:t>
      </w:r>
      <w:r>
        <w:softHyphen/>
        <w:t>ние знаков приоритета; название, значение и порядок их установки; действия водителей в соответствии с требо</w:t>
      </w:r>
      <w:r>
        <w:softHyphen/>
        <w:t>ваниями знаков приоритета; назначение запрещающих знаков; название, значение и порядок их установки; рас</w:t>
      </w:r>
      <w:r>
        <w:softHyphen/>
        <w:t>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w:t>
      </w:r>
      <w:r>
        <w:softHyphen/>
        <w:t>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847211" w:rsidRDefault="008960A5">
      <w:pPr>
        <w:pStyle w:val="41"/>
        <w:framePr w:w="7282" w:h="11808" w:hRule="exact" w:wrap="none" w:vAnchor="page" w:hAnchor="page" w:x="8535" w:y="2658"/>
        <w:shd w:val="clear" w:color="auto" w:fill="auto"/>
        <w:ind w:left="20" w:right="20" w:firstLine="240"/>
      </w:pPr>
      <w:r>
        <w:t>Дорожная разметка и ее характеристики: значение разметки в общей системе организации дорожного движе</w:t>
      </w:r>
      <w:r>
        <w:softHyphen/>
        <w:t>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w:t>
      </w:r>
      <w:r>
        <w:softHyphen/>
        <w:t>бованиями; взаимодействие горизонтальной разметки с дорожными знаками; назначение вертикальной размет</w:t>
      </w:r>
      <w:r>
        <w:softHyphen/>
        <w:t>ки; цвет и условия применения вертикальной разметки.</w:t>
      </w:r>
    </w:p>
    <w:p w:rsidR="00847211" w:rsidRDefault="008960A5">
      <w:pPr>
        <w:pStyle w:val="41"/>
        <w:framePr w:w="7282" w:h="11808" w:hRule="exact" w:wrap="none" w:vAnchor="page" w:hAnchor="page" w:x="8535" w:y="2658"/>
        <w:shd w:val="clear" w:color="auto" w:fill="auto"/>
        <w:ind w:left="20" w:right="20" w:firstLine="240"/>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w:t>
      </w:r>
      <w:r>
        <w:softHyphen/>
        <w:t>ния;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выбор дистанции, интервалов и скорости в различных условиях движения; приоритет маршрутных транспортных средств; пересе</w:t>
      </w:r>
      <w:r>
        <w:softHyphen/>
        <w:t>чение трамвайных путей вне перекрестка; ответственность водителей за нарушения порядка движения и распо</w:t>
      </w:r>
      <w:r>
        <w:softHyphen/>
        <w:t>ложения транспортных средств на проезжей части. Решение ситуационных задач.</w:t>
      </w:r>
    </w:p>
    <w:p w:rsidR="00847211" w:rsidRDefault="008960A5">
      <w:pPr>
        <w:pStyle w:val="41"/>
        <w:framePr w:w="7282" w:h="11808" w:hRule="exact" w:wrap="none" w:vAnchor="page" w:hAnchor="page" w:x="8535" w:y="2658"/>
        <w:shd w:val="clear" w:color="auto" w:fill="auto"/>
        <w:ind w:left="20" w:right="20" w:firstLine="240"/>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w:t>
      </w:r>
      <w:r>
        <w:softHyphen/>
        <w:t>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47211" w:rsidRDefault="008960A5">
      <w:pPr>
        <w:pStyle w:val="41"/>
        <w:framePr w:w="7282" w:h="11808" w:hRule="exact" w:wrap="none" w:vAnchor="page" w:hAnchor="page" w:x="8535" w:y="2658"/>
        <w:shd w:val="clear" w:color="auto" w:fill="auto"/>
        <w:ind w:left="20" w:right="20" w:firstLine="240"/>
      </w:pPr>
      <w:r>
        <w:t>Регулирование дорожного движения: средства регулирования дорожного движения; значения сигналов све</w:t>
      </w:r>
      <w:r>
        <w:softHyphen/>
        <w:t>тофора, действия водителей и пешеходов в соответствии с этими сигналами; светофоры для регулирования дви</w:t>
      </w:r>
      <w:r>
        <w:softHyphen/>
        <w:t>жения трамваев, а также других маршрутных транспортных средств, движущихся по выделенной для них полосе;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w:t>
      </w:r>
      <w:r>
        <w:softHyphen/>
        <w:t>дов в случаях, когда указания регулировщика противоречат сигналам светофора, дорожным знакам и разметке. Решение ситуационных задач.</w:t>
      </w:r>
    </w:p>
    <w:p w:rsidR="00847211" w:rsidRDefault="008960A5">
      <w:pPr>
        <w:pStyle w:val="41"/>
        <w:framePr w:w="7282" w:h="11808" w:hRule="exact" w:wrap="none" w:vAnchor="page" w:hAnchor="page" w:x="8535" w:y="2658"/>
        <w:shd w:val="clear" w:color="auto" w:fill="auto"/>
        <w:ind w:left="20" w:right="20" w:firstLine="240"/>
      </w:pPr>
      <w:r>
        <w:t>Проезд перекрестков и пешеходных переходов: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правила проезда нерегулируемых пеше</w:t>
      </w:r>
      <w:r>
        <w:softHyphen/>
        <w:t>ходных переходов; правила проезда регулируемых пешеходных переходов; действия водителей при появлении на проезжей части слепых пешеходов; ответственность водителей за нарушения правил проезда пешеходных переходов. Решение ситуационных задач.</w:t>
      </w:r>
    </w:p>
    <w:p w:rsidR="00847211" w:rsidRDefault="008960A5">
      <w:pPr>
        <w:pStyle w:val="41"/>
        <w:framePr w:w="7282" w:h="11808" w:hRule="exact" w:wrap="none" w:vAnchor="page" w:hAnchor="page" w:x="8535" w:y="2658"/>
        <w:shd w:val="clear" w:color="auto" w:fill="auto"/>
        <w:ind w:left="20" w:right="20" w:firstLine="240"/>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w:t>
      </w:r>
      <w:r>
        <w:softHyphen/>
        <w:t>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применения звуковых сигналов в различных условиях движения. Решение ситуационных задач.</w:t>
      </w:r>
    </w:p>
    <w:p w:rsidR="00847211" w:rsidRDefault="008960A5">
      <w:pPr>
        <w:pStyle w:val="41"/>
        <w:framePr w:w="7282" w:h="11808" w:hRule="exact" w:wrap="none" w:vAnchor="page" w:hAnchor="page" w:x="8535" w:y="2658"/>
        <w:shd w:val="clear" w:color="auto" w:fill="auto"/>
        <w:ind w:left="20" w:right="20" w:firstLine="240"/>
      </w:pPr>
      <w:r>
        <w:t>Буксировка транспортных средств: условия и порядок буксировки механических транспортных средств; пере</w:t>
      </w:r>
      <w:r>
        <w:softHyphen/>
        <w:t>возка людей в буксируемых и буксирующих транспортных средствах; случаи, когда буксировка запрещена.</w:t>
      </w:r>
    </w:p>
    <w:p w:rsidR="00847211" w:rsidRDefault="008960A5">
      <w:pPr>
        <w:pStyle w:val="41"/>
        <w:framePr w:w="7282" w:h="11808" w:hRule="exact" w:wrap="none" w:vAnchor="page" w:hAnchor="page" w:x="8535" w:y="2658"/>
        <w:shd w:val="clear" w:color="auto" w:fill="auto"/>
        <w:ind w:left="20" w:right="20" w:firstLine="240"/>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847211" w:rsidRDefault="008960A5">
      <w:pPr>
        <w:pStyle w:val="41"/>
        <w:framePr w:w="7282" w:h="11808" w:hRule="exact" w:wrap="none" w:vAnchor="page" w:hAnchor="page" w:x="8535" w:y="2658"/>
        <w:numPr>
          <w:ilvl w:val="1"/>
          <w:numId w:val="102"/>
        </w:numPr>
        <w:shd w:val="clear" w:color="auto" w:fill="auto"/>
        <w:tabs>
          <w:tab w:val="left" w:pos="579"/>
        </w:tabs>
        <w:ind w:left="20" w:firstLine="240"/>
      </w:pPr>
      <w:r>
        <w:t>Учебный предмет «Организация движения трамваев».</w:t>
      </w:r>
    </w:p>
    <w:p w:rsidR="00847211" w:rsidRDefault="008960A5">
      <w:pPr>
        <w:pStyle w:val="50"/>
        <w:framePr w:w="7282" w:h="11808" w:hRule="exact" w:wrap="none" w:vAnchor="page" w:hAnchor="page" w:x="8535" w:y="2658"/>
        <w:shd w:val="clear" w:color="auto" w:fill="auto"/>
        <w:spacing w:after="0" w:line="163" w:lineRule="exact"/>
        <w:ind w:right="20"/>
        <w:jc w:val="center"/>
      </w:pPr>
      <w:r>
        <w:t>Распределение учебных часов по разделам и темам</w:t>
      </w:r>
    </w:p>
    <w:p w:rsidR="00847211" w:rsidRDefault="008960A5">
      <w:pPr>
        <w:pStyle w:val="a6"/>
        <w:framePr w:w="614" w:h="192" w:hRule="exact" w:wrap="none" w:vAnchor="page" w:hAnchor="page" w:x="15188" w:y="14466"/>
        <w:shd w:val="clear" w:color="auto" w:fill="auto"/>
        <w:spacing w:line="163" w:lineRule="exact"/>
      </w:pPr>
      <w:r>
        <w:t>Таблица 5</w:t>
      </w:r>
    </w:p>
    <w:tbl>
      <w:tblPr>
        <w:tblOverlap w:val="never"/>
        <w:tblW w:w="0" w:type="auto"/>
        <w:tblLayout w:type="fixed"/>
        <w:tblCellMar>
          <w:left w:w="10" w:type="dxa"/>
          <w:right w:w="10" w:type="dxa"/>
        </w:tblCellMar>
        <w:tblLook w:val="04A0"/>
      </w:tblPr>
      <w:tblGrid>
        <w:gridCol w:w="3763"/>
        <w:gridCol w:w="653"/>
        <w:gridCol w:w="1454"/>
        <w:gridCol w:w="1402"/>
      </w:tblGrid>
      <w:tr w:rsidR="00847211">
        <w:trPr>
          <w:trHeight w:hRule="exact" w:val="182"/>
        </w:trPr>
        <w:tc>
          <w:tcPr>
            <w:tcW w:w="3763" w:type="dxa"/>
            <w:vMerge w:val="restart"/>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Наименование разделов и тем</w:t>
            </w:r>
          </w:p>
        </w:tc>
        <w:tc>
          <w:tcPr>
            <w:tcW w:w="3509"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Количество часов</w:t>
            </w:r>
          </w:p>
        </w:tc>
      </w:tr>
      <w:tr w:rsidR="00847211">
        <w:trPr>
          <w:trHeight w:hRule="exact" w:val="173"/>
        </w:trPr>
        <w:tc>
          <w:tcPr>
            <w:tcW w:w="3763" w:type="dxa"/>
            <w:vMerge/>
            <w:tcBorders>
              <w:left w:val="single" w:sz="4" w:space="0" w:color="auto"/>
            </w:tcBorders>
            <w:shd w:val="clear" w:color="auto" w:fill="FFFFFF"/>
          </w:tcPr>
          <w:p w:rsidR="00847211" w:rsidRDefault="00847211">
            <w:pPr>
              <w:framePr w:w="7272" w:h="5818" w:wrap="none" w:vAnchor="page" w:hAnchor="page" w:x="8540" w:y="14673"/>
            </w:pPr>
          </w:p>
        </w:tc>
        <w:tc>
          <w:tcPr>
            <w:tcW w:w="653" w:type="dxa"/>
            <w:vMerge w:val="restart"/>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Всего</w:t>
            </w:r>
          </w:p>
        </w:tc>
        <w:tc>
          <w:tcPr>
            <w:tcW w:w="285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В том числе</w:t>
            </w:r>
          </w:p>
        </w:tc>
      </w:tr>
      <w:tr w:rsidR="00847211">
        <w:trPr>
          <w:trHeight w:hRule="exact" w:val="336"/>
        </w:trPr>
        <w:tc>
          <w:tcPr>
            <w:tcW w:w="3763" w:type="dxa"/>
            <w:vMerge/>
            <w:tcBorders>
              <w:left w:val="single" w:sz="4" w:space="0" w:color="auto"/>
            </w:tcBorders>
            <w:shd w:val="clear" w:color="auto" w:fill="FFFFFF"/>
          </w:tcPr>
          <w:p w:rsidR="00847211" w:rsidRDefault="00847211">
            <w:pPr>
              <w:framePr w:w="7272" w:h="5818" w:wrap="none" w:vAnchor="page" w:hAnchor="page" w:x="8540" w:y="14673"/>
            </w:pPr>
          </w:p>
        </w:tc>
        <w:tc>
          <w:tcPr>
            <w:tcW w:w="653" w:type="dxa"/>
            <w:vMerge/>
            <w:tcBorders>
              <w:left w:val="single" w:sz="4" w:space="0" w:color="auto"/>
            </w:tcBorders>
            <w:shd w:val="clear" w:color="auto" w:fill="FFFFFF"/>
          </w:tcPr>
          <w:p w:rsidR="00847211" w:rsidRDefault="00847211">
            <w:pPr>
              <w:framePr w:w="7272" w:h="5818" w:wrap="none" w:vAnchor="page" w:hAnchor="page" w:x="8540" w:y="14673"/>
            </w:pPr>
          </w:p>
        </w:tc>
        <w:tc>
          <w:tcPr>
            <w:tcW w:w="1454"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Теоретические</w:t>
            </w:r>
          </w:p>
          <w:p w:rsidR="00847211" w:rsidRDefault="008960A5">
            <w:pPr>
              <w:pStyle w:val="41"/>
              <w:framePr w:w="7272" w:h="5818" w:wrap="none" w:vAnchor="page" w:hAnchor="page" w:x="8540" w:y="14673"/>
              <w:shd w:val="clear" w:color="auto" w:fill="auto"/>
              <w:spacing w:line="120" w:lineRule="exact"/>
              <w:ind w:firstLine="0"/>
              <w:jc w:val="center"/>
            </w:pPr>
            <w:r>
              <w:rPr>
                <w:rStyle w:val="21"/>
              </w:rPr>
              <w:t>занятия</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Практические</w:t>
            </w:r>
          </w:p>
          <w:p w:rsidR="00847211" w:rsidRDefault="008960A5">
            <w:pPr>
              <w:pStyle w:val="41"/>
              <w:framePr w:w="7272" w:h="5818" w:wrap="none" w:vAnchor="page" w:hAnchor="page" w:x="8540" w:y="14673"/>
              <w:shd w:val="clear" w:color="auto" w:fill="auto"/>
              <w:spacing w:line="120" w:lineRule="exact"/>
              <w:ind w:firstLine="0"/>
              <w:jc w:val="center"/>
            </w:pPr>
            <w:r>
              <w:rPr>
                <w:rStyle w:val="21"/>
              </w:rPr>
              <w:t>занятия</w:t>
            </w:r>
          </w:p>
        </w:tc>
      </w:tr>
      <w:tr w:rsidR="00847211">
        <w:trPr>
          <w:trHeight w:hRule="exact" w:val="173"/>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Организация движения трамваев</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left="40" w:firstLine="0"/>
              <w:jc w:val="left"/>
            </w:pPr>
            <w:r>
              <w:rPr>
                <w:rStyle w:val="21"/>
              </w:rPr>
              <w:t>Принципы организации движения трамваев</w:t>
            </w:r>
          </w:p>
        </w:tc>
        <w:tc>
          <w:tcPr>
            <w:tcW w:w="65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4</w:t>
            </w:r>
          </w:p>
        </w:tc>
        <w:tc>
          <w:tcPr>
            <w:tcW w:w="1454"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4</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left="40" w:firstLine="0"/>
              <w:jc w:val="left"/>
            </w:pPr>
            <w:r>
              <w:rPr>
                <w:rStyle w:val="21"/>
              </w:rPr>
              <w:t>Организация движения трамваев на маршруте</w:t>
            </w:r>
          </w:p>
        </w:tc>
        <w:tc>
          <w:tcPr>
            <w:tcW w:w="65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4</w:t>
            </w:r>
          </w:p>
        </w:tc>
        <w:tc>
          <w:tcPr>
            <w:tcW w:w="1454"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4</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left="40" w:firstLine="0"/>
              <w:jc w:val="left"/>
            </w:pPr>
            <w:r>
              <w:rPr>
                <w:rStyle w:val="21"/>
              </w:rPr>
              <w:t>Требования, предъявляемые к линейным сооружениям</w:t>
            </w:r>
          </w:p>
        </w:tc>
        <w:tc>
          <w:tcPr>
            <w:tcW w:w="65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w:t>
            </w:r>
          </w:p>
        </w:tc>
      </w:tr>
      <w:tr w:rsidR="00847211">
        <w:trPr>
          <w:trHeight w:hRule="exact" w:val="178"/>
        </w:trPr>
        <w:tc>
          <w:tcPr>
            <w:tcW w:w="376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left="40" w:firstLine="0"/>
              <w:jc w:val="left"/>
            </w:pPr>
            <w:r>
              <w:rPr>
                <w:rStyle w:val="21"/>
              </w:rPr>
              <w:t>Правила пользования трамваем</w:t>
            </w:r>
          </w:p>
        </w:tc>
        <w:tc>
          <w:tcPr>
            <w:tcW w:w="65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left="40" w:firstLine="0"/>
              <w:jc w:val="left"/>
            </w:pPr>
            <w:r>
              <w:rPr>
                <w:rStyle w:val="21"/>
              </w:rPr>
              <w:t>Итого по разделу</w:t>
            </w:r>
          </w:p>
        </w:tc>
        <w:tc>
          <w:tcPr>
            <w:tcW w:w="65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12</w:t>
            </w:r>
          </w:p>
        </w:tc>
        <w:tc>
          <w:tcPr>
            <w:tcW w:w="1454"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12</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w:t>
            </w:r>
          </w:p>
        </w:tc>
      </w:tr>
      <w:tr w:rsidR="00847211">
        <w:trPr>
          <w:trHeight w:hRule="exact" w:val="173"/>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Должностные обязанности водителей</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pPr>
            <w:r>
              <w:rPr>
                <w:rStyle w:val="21"/>
              </w:rPr>
              <w:t>Общие обязанности водителя трамвая</w:t>
            </w:r>
          </w:p>
        </w:tc>
        <w:tc>
          <w:tcPr>
            <w:tcW w:w="65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w:t>
            </w:r>
          </w:p>
        </w:tc>
      </w:tr>
      <w:tr w:rsidR="00847211">
        <w:trPr>
          <w:trHeight w:hRule="exact" w:val="336"/>
        </w:trPr>
        <w:tc>
          <w:tcPr>
            <w:tcW w:w="376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ind w:firstLine="0"/>
            </w:pPr>
            <w:r>
              <w:rPr>
                <w:rStyle w:val="21"/>
              </w:rPr>
              <w:t>Явка на работу. Приемка поезда и выезд из депо. Нулевой рейс.</w:t>
            </w:r>
          </w:p>
        </w:tc>
        <w:tc>
          <w:tcPr>
            <w:tcW w:w="65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w:t>
            </w:r>
          </w:p>
        </w:tc>
      </w:tr>
      <w:tr w:rsidR="00847211">
        <w:trPr>
          <w:trHeight w:hRule="exact" w:val="336"/>
        </w:trPr>
        <w:tc>
          <w:tcPr>
            <w:tcW w:w="376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ind w:firstLine="0"/>
            </w:pPr>
            <w:r>
              <w:rPr>
                <w:rStyle w:val="21"/>
              </w:rPr>
              <w:t>Обязанности водителя при работе на линии. Скорость дви</w:t>
            </w:r>
            <w:r>
              <w:rPr>
                <w:rStyle w:val="21"/>
              </w:rPr>
              <w:softHyphen/>
              <w:t>жения и дистанция</w:t>
            </w:r>
          </w:p>
        </w:tc>
        <w:tc>
          <w:tcPr>
            <w:tcW w:w="65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4</w:t>
            </w:r>
          </w:p>
        </w:tc>
        <w:tc>
          <w:tcPr>
            <w:tcW w:w="1454"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4</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w:t>
            </w:r>
          </w:p>
        </w:tc>
      </w:tr>
      <w:tr w:rsidR="00847211">
        <w:trPr>
          <w:trHeight w:hRule="exact" w:val="331"/>
        </w:trPr>
        <w:tc>
          <w:tcPr>
            <w:tcW w:w="376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ind w:firstLine="0"/>
            </w:pPr>
            <w:r>
              <w:rPr>
                <w:rStyle w:val="21"/>
              </w:rPr>
              <w:t>Правила проезда кривых участков пути. Проезд спецчастей пути и контактной сети. Сигналы и путевые знаки</w:t>
            </w:r>
          </w:p>
        </w:tc>
        <w:tc>
          <w:tcPr>
            <w:tcW w:w="65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w:t>
            </w:r>
          </w:p>
        </w:tc>
      </w:tr>
      <w:tr w:rsidR="00847211">
        <w:trPr>
          <w:trHeight w:hRule="exact" w:val="336"/>
        </w:trPr>
        <w:tc>
          <w:tcPr>
            <w:tcW w:w="376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ind w:firstLine="0"/>
            </w:pPr>
            <w:r>
              <w:rPr>
                <w:rStyle w:val="21"/>
              </w:rPr>
              <w:t>Особенности работы в сложных условиях осенне-зимнего периода и ограниченной видимости</w:t>
            </w:r>
          </w:p>
        </w:tc>
        <w:tc>
          <w:tcPr>
            <w:tcW w:w="65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w:t>
            </w:r>
          </w:p>
        </w:tc>
      </w:tr>
      <w:tr w:rsidR="00847211">
        <w:trPr>
          <w:trHeight w:hRule="exact" w:val="336"/>
        </w:trPr>
        <w:tc>
          <w:tcPr>
            <w:tcW w:w="376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58" w:lineRule="exact"/>
              <w:ind w:firstLine="0"/>
            </w:pPr>
            <w:r>
              <w:rPr>
                <w:rStyle w:val="21"/>
              </w:rPr>
              <w:t>Особенности эксплуатации трамвайных вагонов (поездов) на маршрутах с тяжелыми условиями движения</w:t>
            </w:r>
          </w:p>
        </w:tc>
        <w:tc>
          <w:tcPr>
            <w:tcW w:w="65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w:t>
            </w:r>
          </w:p>
        </w:tc>
      </w:tr>
      <w:tr w:rsidR="00847211">
        <w:trPr>
          <w:trHeight w:hRule="exact" w:val="499"/>
        </w:trPr>
        <w:tc>
          <w:tcPr>
            <w:tcW w:w="376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58" w:lineRule="exact"/>
              <w:ind w:firstLine="0"/>
            </w:pPr>
            <w:r>
              <w:rPr>
                <w:rStyle w:val="21"/>
              </w:rPr>
              <w:t>Устранение неисправностей на линии. Порядок сцепки и расцепки трамвайных вагонов. Буксировка вагонов (пое</w:t>
            </w:r>
            <w:r>
              <w:rPr>
                <w:rStyle w:val="21"/>
              </w:rPr>
              <w:softHyphen/>
              <w:t>здов)</w:t>
            </w:r>
          </w:p>
        </w:tc>
        <w:tc>
          <w:tcPr>
            <w:tcW w:w="65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4</w:t>
            </w:r>
          </w:p>
        </w:tc>
        <w:tc>
          <w:tcPr>
            <w:tcW w:w="1454"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4</w:t>
            </w:r>
          </w:p>
        </w:tc>
        <w:tc>
          <w:tcPr>
            <w:tcW w:w="1402" w:type="dxa"/>
            <w:tcBorders>
              <w:top w:val="single" w:sz="4" w:space="0" w:color="auto"/>
              <w:left w:val="single" w:sz="4" w:space="0" w:color="auto"/>
              <w:right w:val="single" w:sz="4" w:space="0" w:color="auto"/>
            </w:tcBorders>
            <w:shd w:val="clear" w:color="auto" w:fill="FFFFFF"/>
          </w:tcPr>
          <w:p w:rsidR="00847211" w:rsidRDefault="00847211">
            <w:pPr>
              <w:framePr w:w="7272" w:h="5818" w:wrap="none" w:vAnchor="page" w:hAnchor="page" w:x="8540" w:y="14673"/>
              <w:rPr>
                <w:sz w:val="10"/>
                <w:szCs w:val="10"/>
              </w:rPr>
            </w:pP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pPr>
            <w:r>
              <w:rPr>
                <w:rStyle w:val="21"/>
              </w:rPr>
              <w:t>Смена водителей на линии и возврат трамвая в депо</w:t>
            </w:r>
          </w:p>
        </w:tc>
        <w:tc>
          <w:tcPr>
            <w:tcW w:w="65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pPr>
            <w:r>
              <w:rPr>
                <w:rStyle w:val="21"/>
              </w:rPr>
              <w:t>Основные требования по экономии электроэнергии</w:t>
            </w:r>
          </w:p>
        </w:tc>
        <w:tc>
          <w:tcPr>
            <w:tcW w:w="65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pPr>
            <w:r>
              <w:rPr>
                <w:rStyle w:val="21"/>
              </w:rPr>
              <w:t>Итого по разделу</w:t>
            </w:r>
          </w:p>
        </w:tc>
        <w:tc>
          <w:tcPr>
            <w:tcW w:w="65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22</w:t>
            </w:r>
          </w:p>
        </w:tc>
        <w:tc>
          <w:tcPr>
            <w:tcW w:w="1454"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22</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w:t>
            </w:r>
          </w:p>
        </w:tc>
      </w:tr>
      <w:tr w:rsidR="00847211">
        <w:trPr>
          <w:trHeight w:hRule="exact" w:val="173"/>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Правила технической эксплуатации трамваев</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left="40" w:firstLine="0"/>
              <w:jc w:val="left"/>
            </w:pPr>
            <w:r>
              <w:rPr>
                <w:rStyle w:val="21"/>
              </w:rPr>
              <w:t>Содержание, осмотр и ремонт трамваев</w:t>
            </w:r>
          </w:p>
        </w:tc>
        <w:tc>
          <w:tcPr>
            <w:tcW w:w="65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4</w:t>
            </w:r>
          </w:p>
        </w:tc>
        <w:tc>
          <w:tcPr>
            <w:tcW w:w="1454"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4</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left="40" w:firstLine="0"/>
              <w:jc w:val="left"/>
            </w:pPr>
            <w:r>
              <w:rPr>
                <w:rStyle w:val="21"/>
              </w:rPr>
              <w:t>Требования к трамваю, выпускаемому на линию</w:t>
            </w:r>
          </w:p>
        </w:tc>
        <w:tc>
          <w:tcPr>
            <w:tcW w:w="65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4</w:t>
            </w:r>
          </w:p>
        </w:tc>
        <w:tc>
          <w:tcPr>
            <w:tcW w:w="1454"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4</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w:t>
            </w:r>
          </w:p>
        </w:tc>
      </w:tr>
      <w:tr w:rsidR="00847211">
        <w:trPr>
          <w:trHeight w:hRule="exact" w:val="178"/>
        </w:trPr>
        <w:tc>
          <w:tcPr>
            <w:tcW w:w="376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left="40" w:firstLine="0"/>
              <w:jc w:val="left"/>
            </w:pPr>
            <w:r>
              <w:rPr>
                <w:rStyle w:val="21"/>
              </w:rPr>
              <w:t>Техническое обслуживание трамвайных вагонов на линии</w:t>
            </w:r>
          </w:p>
        </w:tc>
        <w:tc>
          <w:tcPr>
            <w:tcW w:w="65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2</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left="40" w:firstLine="0"/>
              <w:jc w:val="left"/>
            </w:pPr>
            <w:r>
              <w:rPr>
                <w:rStyle w:val="21"/>
              </w:rPr>
              <w:t>Итого по разделу</w:t>
            </w:r>
          </w:p>
        </w:tc>
        <w:tc>
          <w:tcPr>
            <w:tcW w:w="653"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10</w:t>
            </w:r>
          </w:p>
        </w:tc>
        <w:tc>
          <w:tcPr>
            <w:tcW w:w="1454" w:type="dxa"/>
            <w:tcBorders>
              <w:top w:val="single" w:sz="4" w:space="0" w:color="auto"/>
              <w:lef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10</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w:t>
            </w:r>
          </w:p>
        </w:tc>
      </w:tr>
      <w:tr w:rsidR="00847211">
        <w:trPr>
          <w:trHeight w:hRule="exact" w:val="178"/>
        </w:trPr>
        <w:tc>
          <w:tcPr>
            <w:tcW w:w="3763" w:type="dxa"/>
            <w:tcBorders>
              <w:top w:val="single" w:sz="4" w:space="0" w:color="auto"/>
              <w:left w:val="single" w:sz="4" w:space="0" w:color="auto"/>
              <w:bottom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left="40" w:firstLine="0"/>
              <w:jc w:val="left"/>
            </w:pPr>
            <w:r>
              <w:rPr>
                <w:rStyle w:val="21"/>
              </w:rPr>
              <w:t>Итого</w:t>
            </w:r>
          </w:p>
        </w:tc>
        <w:tc>
          <w:tcPr>
            <w:tcW w:w="653" w:type="dxa"/>
            <w:tcBorders>
              <w:top w:val="single" w:sz="4" w:space="0" w:color="auto"/>
              <w:left w:val="single" w:sz="4" w:space="0" w:color="auto"/>
              <w:bottom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44</w:t>
            </w:r>
          </w:p>
        </w:tc>
        <w:tc>
          <w:tcPr>
            <w:tcW w:w="1454" w:type="dxa"/>
            <w:tcBorders>
              <w:top w:val="single" w:sz="4" w:space="0" w:color="auto"/>
              <w:left w:val="single" w:sz="4" w:space="0" w:color="auto"/>
              <w:bottom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44</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5818" w:wrap="none" w:vAnchor="page" w:hAnchor="page" w:x="8540" w:y="14673"/>
              <w:shd w:val="clear" w:color="auto" w:fill="auto"/>
              <w:spacing w:line="120" w:lineRule="exact"/>
              <w:ind w:firstLine="0"/>
              <w:jc w:val="center"/>
            </w:pPr>
            <w:r>
              <w:rPr>
                <w:rStyle w:val="21"/>
              </w:rPr>
              <w:t>-</w:t>
            </w:r>
          </w:p>
        </w:tc>
      </w:tr>
    </w:tbl>
    <w:p w:rsidR="00847211" w:rsidRDefault="008960A5">
      <w:pPr>
        <w:pStyle w:val="41"/>
        <w:framePr w:w="7282" w:h="2184" w:hRule="exact" w:wrap="none" w:vAnchor="page" w:hAnchor="page" w:x="8535" w:y="20577"/>
        <w:numPr>
          <w:ilvl w:val="2"/>
          <w:numId w:val="102"/>
        </w:numPr>
        <w:shd w:val="clear" w:color="auto" w:fill="auto"/>
        <w:tabs>
          <w:tab w:val="left" w:pos="591"/>
        </w:tabs>
        <w:ind w:left="20" w:firstLine="240"/>
      </w:pPr>
      <w:r>
        <w:t>Организация движения трамваев.</w:t>
      </w:r>
    </w:p>
    <w:p w:rsidR="00847211" w:rsidRDefault="008960A5">
      <w:pPr>
        <w:pStyle w:val="41"/>
        <w:framePr w:w="7282" w:h="2184" w:hRule="exact" w:wrap="none" w:vAnchor="page" w:hAnchor="page" w:x="8535" w:y="20577"/>
        <w:shd w:val="clear" w:color="auto" w:fill="auto"/>
        <w:ind w:left="20" w:right="20" w:firstLine="240"/>
      </w:pPr>
      <w: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w:t>
      </w:r>
      <w:r>
        <w:softHyphen/>
        <w:t>ния поездов; факторы, влияющие на регулярность движения; значение скорости и регулярности движения пое</w:t>
      </w:r>
      <w:r>
        <w:softHyphen/>
        <w:t>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rsidR="00847211" w:rsidRDefault="008960A5">
      <w:pPr>
        <w:pStyle w:val="41"/>
        <w:framePr w:w="7282" w:h="2184" w:hRule="exact" w:wrap="none" w:vAnchor="page" w:hAnchor="page" w:x="8535" w:y="20577"/>
        <w:shd w:val="clear" w:color="auto" w:fill="auto"/>
        <w:ind w:left="20" w:right="20" w:firstLine="240"/>
      </w:pPr>
      <w:r>
        <w:t>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w:t>
      </w:r>
      <w:r>
        <w:softHyphen/>
        <w:t>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w:t>
      </w:r>
      <w:r>
        <w:softHyphen/>
        <w:t>шруте; функции работников отдела безопасности движения и линейного контроля.</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65" o:spid="_x0000_s1190" type="#_x0000_t32" style="position:absolute;margin-left:345pt;margin-top:115.85pt;width:155.05pt;height:0;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" filled="t" strokeweight="1.45pt">
            <v:path arrowok="f"/>
            <o:lock v:ext="edit" shapetype="f"/>
            <w10:wrap anchorx="page" anchory="page"/>
          </v:shape>
        </w:pict>
      </w:r>
      <w:r w:rsidRPr="005D56F7">
        <w:rPr>
          <w:noProof/>
        </w:rPr>
        <w:pict>
          <v:shape id="AutoShape 164" o:spid="_x0000_s1189" type="#_x0000_t32" style="position:absolute;margin-left:52.65pt;margin-top:120.15pt;width:738.25pt;height:0;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0" w:y="1017"/>
        <w:shd w:val="clear" w:color="auto" w:fill="auto"/>
        <w:spacing w:line="150" w:lineRule="exact"/>
        <w:ind w:left="20"/>
      </w:pPr>
      <w:r>
        <w:t>Российская Газета</w:t>
      </w:r>
    </w:p>
    <w:p w:rsidR="00847211" w:rsidRDefault="008960A5">
      <w:pPr>
        <w:pStyle w:val="a8"/>
        <w:framePr w:wrap="none" w:vAnchor="page" w:hAnchor="page" w:x="9454"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2" w:y="998"/>
        <w:shd w:val="clear" w:color="auto" w:fill="auto"/>
        <w:spacing w:line="90" w:lineRule="exact"/>
        <w:ind w:left="20"/>
      </w:pPr>
      <w:r>
        <w:rPr>
          <w:rStyle w:val="0pt"/>
        </w:rPr>
        <w:t xml:space="preserve">№ 172/1 </w:t>
      </w:r>
      <w:r>
        <w:t>(6444/1)</w:t>
      </w:r>
    </w:p>
    <w:p w:rsidR="00847211" w:rsidRPr="00372C15" w:rsidRDefault="005D56F7">
      <w:pPr>
        <w:pStyle w:val="32"/>
        <w:framePr w:wrap="none" w:vAnchor="page" w:hAnchor="page" w:x="15046" w:y="1017"/>
        <w:shd w:val="clear" w:color="auto" w:fill="auto"/>
        <w:spacing w:line="100" w:lineRule="exact"/>
        <w:ind w:left="20"/>
        <w:rPr>
          <w:lang w:val="ru-RU"/>
        </w:rPr>
      </w:pPr>
      <w:hyperlink r:id="rId37"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82" w:y="1476"/>
        <w:shd w:val="clear" w:color="auto" w:fill="auto"/>
        <w:spacing w:line="620" w:lineRule="exact"/>
      </w:pPr>
      <w:bookmarkStart w:id="73" w:name="bookmark76"/>
      <w:r>
        <w:rPr>
          <w:rStyle w:val="12"/>
          <w:b/>
          <w:bCs/>
        </w:rPr>
        <w:t>документы</w:t>
      </w:r>
      <w:bookmarkEnd w:id="73"/>
    </w:p>
    <w:p w:rsidR="00847211" w:rsidRDefault="008960A5">
      <w:pPr>
        <w:pStyle w:val="41"/>
        <w:framePr w:w="7286" w:h="14904" w:hRule="exact" w:wrap="none" w:vAnchor="page" w:hAnchor="page" w:x="1064" w:y="2639"/>
        <w:shd w:val="clear" w:color="auto" w:fill="auto"/>
        <w:ind w:left="20" w:right="20" w:firstLine="220"/>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 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сотрудниками полиции.</w:t>
      </w:r>
    </w:p>
    <w:p w:rsidR="00847211" w:rsidRDefault="008960A5">
      <w:pPr>
        <w:pStyle w:val="41"/>
        <w:framePr w:w="7286" w:h="14904" w:hRule="exact" w:wrap="none" w:vAnchor="page" w:hAnchor="page" w:x="1064" w:y="2639"/>
        <w:numPr>
          <w:ilvl w:val="2"/>
          <w:numId w:val="102"/>
        </w:numPr>
        <w:shd w:val="clear" w:color="auto" w:fill="auto"/>
        <w:tabs>
          <w:tab w:val="left" w:pos="579"/>
        </w:tabs>
        <w:ind w:left="20" w:firstLine="220"/>
      </w:pPr>
      <w:r>
        <w:t>Должностные обязанности водителей.</w:t>
      </w:r>
    </w:p>
    <w:p w:rsidR="00847211" w:rsidRDefault="008960A5">
      <w:pPr>
        <w:pStyle w:val="41"/>
        <w:framePr w:w="7286" w:h="14904" w:hRule="exact" w:wrap="none" w:vAnchor="page" w:hAnchor="page" w:x="1064" w:y="2639"/>
        <w:shd w:val="clear" w:color="auto" w:fill="auto"/>
        <w:ind w:left="20" w:right="20" w:firstLine="220"/>
      </w:pPr>
      <w:r>
        <w:t>Общие обязанности водителя трамвая: водитель — ведущая профессия на городском электрическом тран</w:t>
      </w:r>
      <w:r>
        <w:softHyphen/>
        <w:t>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управления поездом.</w:t>
      </w:r>
    </w:p>
    <w:p w:rsidR="00847211" w:rsidRDefault="008960A5">
      <w:pPr>
        <w:pStyle w:val="41"/>
        <w:framePr w:w="7286" w:h="14904" w:hRule="exact" w:wrap="none" w:vAnchor="page" w:hAnchor="page" w:x="1064" w:y="2639"/>
        <w:shd w:val="clear" w:color="auto" w:fill="auto"/>
        <w:ind w:left="20" w:right="20" w:firstLine="220"/>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w:t>
      </w:r>
      <w:r>
        <w:softHyphen/>
        <w:t>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w:t>
      </w:r>
      <w:r>
        <w:softHyphen/>
        <w:t>ние поездных документов у диспетчера конечной станции маршрута.</w:t>
      </w:r>
    </w:p>
    <w:p w:rsidR="00847211" w:rsidRDefault="008960A5">
      <w:pPr>
        <w:pStyle w:val="41"/>
        <w:framePr w:w="7286" w:h="14904" w:hRule="exact" w:wrap="none" w:vAnchor="page" w:hAnchor="page" w:x="1064" w:y="2639"/>
        <w:shd w:val="clear" w:color="auto" w:fill="auto"/>
        <w:ind w:left="20" w:right="20" w:firstLine="220"/>
      </w:pPr>
      <w:r>
        <w:t>Обязанности водителя при работе на линии, скорости движения и дистанция: обязанности водителя при нача</w:t>
      </w:r>
      <w:r>
        <w:softHyphen/>
        <w:t>ле движения поезда с остановки, при разгоне поезда и подъезде к остановке; обязанности водителя при движе</w:t>
      </w:r>
      <w:r>
        <w:softHyphen/>
        <w:t>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w:t>
      </w:r>
      <w:r>
        <w:softHyphen/>
        <w:t>кой; дорожная обстановка, требующая остановки поезда служебным тормозом или путем экстренного торможе</w:t>
      </w:r>
      <w:r>
        <w:softHyphen/>
        <w:t>ния; виды торможения трамвайного поезда; правила пользования тормозами: электродинамическим, механиче</w:t>
      </w:r>
      <w:r>
        <w:softHyphen/>
        <w:t>ским (ручным) и с пневматическими приводами, рельсовым электромагнитным в различных дорожных услови</w:t>
      </w:r>
      <w:r>
        <w:softHyphen/>
        <w:t>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w:t>
      </w:r>
      <w:r>
        <w:softHyphen/>
        <w:t>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w:t>
      </w:r>
      <w:r>
        <w:softHyphen/>
        <w:t>симости от скорости движения, состояния рельсов; случаи, требующие от водителя остановки поезда, проявле</w:t>
      </w:r>
      <w:r>
        <w:softHyphen/>
        <w:t>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rsidR="00847211" w:rsidRDefault="008960A5">
      <w:pPr>
        <w:pStyle w:val="41"/>
        <w:framePr w:w="7286" w:h="14904" w:hRule="exact" w:wrap="none" w:vAnchor="page" w:hAnchor="page" w:x="1064" w:y="2639"/>
        <w:shd w:val="clear" w:color="auto" w:fill="auto"/>
        <w:ind w:left="20" w:right="20" w:firstLine="220"/>
      </w:pPr>
      <w:r>
        <w:t>Правила проезда кривых участков пути, правила проезда спецчастей пути в контактной сети, сигналы и путе</w:t>
      </w:r>
      <w:r>
        <w:softHyphen/>
        <w:t>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w:t>
      </w:r>
      <w:r>
        <w:softHyphen/>
        <w:t>вым; правила проезда путевых пошерстных и противошерстных стрелок и пересечений трамвайных путей; скоро</w:t>
      </w:r>
      <w:r>
        <w:softHyphen/>
        <w:t>сти движения; последствия несоблюдения дистанции и правил проезда автоматических стрелок; порядок прое</w:t>
      </w:r>
      <w:r>
        <w:softHyphen/>
        <w:t>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rsidR="00847211" w:rsidRDefault="008960A5">
      <w:pPr>
        <w:pStyle w:val="41"/>
        <w:framePr w:w="7286" w:h="14904" w:hRule="exact" w:wrap="none" w:vAnchor="page" w:hAnchor="page" w:x="1064" w:y="2639"/>
        <w:shd w:val="clear" w:color="auto" w:fill="auto"/>
        <w:ind w:left="20" w:right="20" w:firstLine="220"/>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w:t>
      </w:r>
      <w:r>
        <w:softHyphen/>
        <w:t>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847211" w:rsidRDefault="008960A5">
      <w:pPr>
        <w:pStyle w:val="41"/>
        <w:framePr w:w="7286" w:h="14904" w:hRule="exact" w:wrap="none" w:vAnchor="page" w:hAnchor="page" w:x="1064" w:y="2639"/>
        <w:shd w:val="clear" w:color="auto" w:fill="auto"/>
        <w:ind w:left="20" w:right="20" w:firstLine="220"/>
      </w:pPr>
      <w:r>
        <w:t>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горэлектро- транспорта; классификация маршрута; порядок допуска водителей к работе на маршрутах с тяжелыми условия</w:t>
      </w:r>
      <w:r>
        <w:softHyphen/>
        <w:t>ми движения в зависимости от класса и стажа работы; требования к подвижному составу; дополнительное обору</w:t>
      </w:r>
      <w:r>
        <w:softHyphen/>
        <w:t>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w:t>
      </w:r>
      <w:r>
        <w:softHyphen/>
        <w:t>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847211" w:rsidRDefault="008960A5">
      <w:pPr>
        <w:pStyle w:val="41"/>
        <w:framePr w:w="7286" w:h="14904" w:hRule="exact" w:wrap="none" w:vAnchor="page" w:hAnchor="page" w:x="1064" w:y="2639"/>
        <w:shd w:val="clear" w:color="auto" w:fill="auto"/>
        <w:ind w:left="20" w:right="20" w:firstLine="220"/>
      </w:pPr>
      <w:r>
        <w:t>Устранение неисправностей,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w:t>
      </w:r>
      <w:r>
        <w:softHyphen/>
        <w:t>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rsidR="00847211" w:rsidRDefault="008960A5">
      <w:pPr>
        <w:pStyle w:val="41"/>
        <w:framePr w:w="7286" w:h="14904" w:hRule="exact" w:wrap="none" w:vAnchor="page" w:hAnchor="page" w:x="1064" w:y="2639"/>
        <w:shd w:val="clear" w:color="auto" w:fill="auto"/>
        <w:ind w:left="20" w:right="20" w:firstLine="220"/>
      </w:pPr>
      <w:r>
        <w:t>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сдача и оформление поездных документов и экипировки трамвая.</w:t>
      </w:r>
    </w:p>
    <w:p w:rsidR="00847211" w:rsidRDefault="008960A5">
      <w:pPr>
        <w:pStyle w:val="41"/>
        <w:framePr w:w="7286" w:h="14904" w:hRule="exact" w:wrap="none" w:vAnchor="page" w:hAnchor="page" w:x="1064" w:y="2639"/>
        <w:shd w:val="clear" w:color="auto" w:fill="auto"/>
        <w:ind w:left="20" w:right="20" w:firstLine="220"/>
      </w:pPr>
      <w:r>
        <w:t>Основные требования по экономии электроэнергии: стоимость электроэнергии в структуре расходов трам</w:t>
      </w:r>
      <w:r>
        <w:softHyphen/>
        <w:t>вайной организации; значение экономии электроэнергии; влияние технического состояния на расход электроэ</w:t>
      </w:r>
      <w:r>
        <w:softHyphen/>
        <w:t>нергии; удельное сопротивление движению; использование выбега; лишние пуски и торможения; расход элек</w:t>
      </w:r>
      <w:r>
        <w:softHyphen/>
        <w:t>троэнергии на вспомогательные нужды трамвая: отопление, освещение, вентиляцию.</w:t>
      </w:r>
    </w:p>
    <w:p w:rsidR="00847211" w:rsidRDefault="008960A5">
      <w:pPr>
        <w:pStyle w:val="41"/>
        <w:framePr w:w="7286" w:h="14904" w:hRule="exact" w:wrap="none" w:vAnchor="page" w:hAnchor="page" w:x="1064" w:y="2639"/>
        <w:numPr>
          <w:ilvl w:val="2"/>
          <w:numId w:val="102"/>
        </w:numPr>
        <w:shd w:val="clear" w:color="auto" w:fill="auto"/>
        <w:tabs>
          <w:tab w:val="left" w:pos="579"/>
        </w:tabs>
        <w:ind w:left="20" w:firstLine="220"/>
      </w:pPr>
      <w:r>
        <w:t>Правила технической эксплуатации трамвая.</w:t>
      </w:r>
    </w:p>
    <w:p w:rsidR="00847211" w:rsidRDefault="008960A5">
      <w:pPr>
        <w:pStyle w:val="41"/>
        <w:framePr w:w="7286" w:h="14904" w:hRule="exact" w:wrap="none" w:vAnchor="page" w:hAnchor="page" w:x="1064" w:y="2639"/>
        <w:shd w:val="clear" w:color="auto" w:fill="auto"/>
        <w:ind w:left="20" w:right="20" w:firstLine="220"/>
      </w:pPr>
      <w:r>
        <w:t>Содержание, осмотр и ремонт трамваев: общие требования к депо и подвижному составу; системы и характе</w:t>
      </w:r>
      <w:r>
        <w:softHyphen/>
        <w:t>ристики осмотров и ремонтов трамвайных вагонов; периодичность технического обслуживания; поездной жур</w:t>
      </w:r>
      <w:r>
        <w:softHyphen/>
        <w:t>нал (книга поезда) и правила его ведения; повторные заявки; технический учет; организация скорой технической помощи.</w:t>
      </w:r>
    </w:p>
    <w:p w:rsidR="00847211" w:rsidRDefault="008960A5">
      <w:pPr>
        <w:pStyle w:val="41"/>
        <w:framePr w:w="7286" w:h="14904" w:hRule="exact" w:wrap="none" w:vAnchor="page" w:hAnchor="page" w:x="1064" w:y="2639"/>
        <w:shd w:val="clear" w:color="auto" w:fill="auto"/>
        <w:ind w:left="20" w:right="20" w:firstLine="220"/>
      </w:pPr>
      <w:r>
        <w:t>Требования к трамваю, выпускаемому на линию: экипировка трамвайного вагона; основные виды неисправ</w:t>
      </w:r>
      <w:r>
        <w:softHyphen/>
        <w:t>ностей колесных пар тормозной системы, крышевого и подкузовного электрооборудования, при наличии кото</w:t>
      </w:r>
      <w:r>
        <w:softHyphen/>
        <w:t>рых запрещается выпуск трамвая на линию.</w:t>
      </w:r>
    </w:p>
    <w:p w:rsidR="00847211" w:rsidRDefault="008960A5">
      <w:pPr>
        <w:pStyle w:val="41"/>
        <w:framePr w:w="7286" w:h="14904" w:hRule="exact" w:wrap="none" w:vAnchor="page" w:hAnchor="page" w:x="1064" w:y="2639"/>
        <w:shd w:val="clear" w:color="auto" w:fill="auto"/>
        <w:ind w:left="20" w:right="20" w:firstLine="220"/>
      </w:pPr>
      <w:r>
        <w:t>Техническое обслуживание трамвайных вагонов на линии: организация линейных ремонтных пунктов и ско</w:t>
      </w:r>
      <w:r>
        <w:softHyphen/>
        <w:t>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rsidR="00847211" w:rsidRDefault="008960A5">
      <w:pPr>
        <w:pStyle w:val="41"/>
        <w:framePr w:w="7286" w:h="14904" w:hRule="exact" w:wrap="none" w:vAnchor="page" w:hAnchor="page" w:x="1064" w:y="2639"/>
        <w:numPr>
          <w:ilvl w:val="1"/>
          <w:numId w:val="102"/>
        </w:numPr>
        <w:shd w:val="clear" w:color="auto" w:fill="auto"/>
        <w:tabs>
          <w:tab w:val="left" w:pos="579"/>
        </w:tabs>
        <w:ind w:left="20" w:firstLine="220"/>
      </w:pPr>
      <w:r>
        <w:t>Учебный предмет «Основы управления транспортными средствами».</w:t>
      </w:r>
    </w:p>
    <w:p w:rsidR="00847211" w:rsidRDefault="008960A5">
      <w:pPr>
        <w:pStyle w:val="50"/>
        <w:framePr w:w="7286" w:h="14904" w:hRule="exact" w:wrap="none" w:vAnchor="page" w:hAnchor="page" w:x="1064" w:y="2639"/>
        <w:shd w:val="clear" w:color="auto" w:fill="auto"/>
        <w:spacing w:after="0" w:line="163" w:lineRule="exact"/>
        <w:ind w:right="40"/>
        <w:jc w:val="center"/>
      </w:pPr>
      <w:r>
        <w:t>Распределение учебных часов по разделам и темам</w:t>
      </w:r>
    </w:p>
    <w:p w:rsidR="00847211" w:rsidRDefault="008960A5">
      <w:pPr>
        <w:pStyle w:val="a6"/>
        <w:framePr w:w="614" w:h="192" w:hRule="exact" w:wrap="none" w:vAnchor="page" w:hAnchor="page" w:x="7717" w:y="17543"/>
        <w:shd w:val="clear" w:color="auto" w:fill="auto"/>
        <w:spacing w:line="163" w:lineRule="exact"/>
      </w:pPr>
      <w:r>
        <w:t>Таблица 6</w:t>
      </w:r>
    </w:p>
    <w:p w:rsidR="00847211" w:rsidRDefault="008960A5">
      <w:pPr>
        <w:pStyle w:val="41"/>
        <w:framePr w:w="7286" w:h="2016" w:hRule="exact" w:wrap="none" w:vAnchor="page" w:hAnchor="page" w:x="1064" w:y="20745"/>
        <w:shd w:val="clear" w:color="auto" w:fill="auto"/>
        <w:ind w:left="20" w:right="20" w:firstLine="220"/>
      </w:pPr>
      <w: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w:t>
      </w:r>
      <w:r>
        <w:softHyphen/>
        <w:t>преждению дорожно-транспортных происшествий служб и подразделений в организациях горэлектротранспор- та и других организаций города; задачи службы движения по предупреждению дорожно-транспортных происше</w:t>
      </w:r>
      <w:r>
        <w:softHyphen/>
        <w:t>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w:t>
      </w:r>
      <w:r>
        <w:softHyphen/>
        <w:t>сности движения.</w:t>
      </w:r>
    </w:p>
    <w:p w:rsidR="00847211" w:rsidRDefault="008960A5">
      <w:pPr>
        <w:pStyle w:val="41"/>
        <w:framePr w:w="7286" w:h="2016" w:hRule="exact" w:wrap="none" w:vAnchor="page" w:hAnchor="page" w:x="1064" w:y="20745"/>
        <w:shd w:val="clear" w:color="auto" w:fill="auto"/>
        <w:ind w:left="20" w:right="20" w:firstLine="220"/>
      </w:pPr>
      <w:r>
        <w:t>Основы теории движения трамвая: силы, действующие на трамвай при неподвижном состоянии его на гори</w:t>
      </w:r>
      <w:r>
        <w:softHyphen/>
        <w:t>зонтальном участке и на уклоне; условия возникновения опасных явлений (сползание, опрокидывание); силы,</w:t>
      </w:r>
    </w:p>
    <w:p w:rsidR="00847211" w:rsidRDefault="008960A5">
      <w:pPr>
        <w:pStyle w:val="41"/>
        <w:framePr w:w="7286" w:h="12533" w:hRule="exact" w:wrap="none" w:vAnchor="page" w:hAnchor="page" w:x="8533" w:y="2647"/>
        <w:shd w:val="clear" w:color="auto" w:fill="auto"/>
        <w:spacing w:line="158" w:lineRule="exact"/>
        <w:ind w:left="20" w:right="20" w:firstLine="0"/>
      </w:pPr>
      <w:r>
        <w:t>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w:t>
      </w:r>
      <w:r>
        <w:softHyphen/>
        <w:t>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w:t>
      </w:r>
      <w:r>
        <w:softHyphen/>
        <w:t>вай при проезде уклонов; ограничение скорости движения трамвая на спусках в зависимости от крутизны укло</w:t>
      </w:r>
      <w:r>
        <w:softHyphen/>
        <w:t>нов и нахождения в конце уклона кривой.</w:t>
      </w:r>
    </w:p>
    <w:p w:rsidR="00847211" w:rsidRDefault="008960A5">
      <w:pPr>
        <w:pStyle w:val="41"/>
        <w:framePr w:w="7286" w:h="12533" w:hRule="exact" w:wrap="none" w:vAnchor="page" w:hAnchor="page" w:x="8533" w:y="2647"/>
        <w:shd w:val="clear" w:color="auto" w:fill="auto"/>
        <w:spacing w:line="158" w:lineRule="exact"/>
        <w:ind w:left="20" w:right="20" w:firstLine="220"/>
      </w:pPr>
      <w:r>
        <w:t>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происшествий: нарушение правил дорожного дви</w:t>
      </w:r>
      <w:r>
        <w:softHyphen/>
        <w:t>жения, технические неисправности трамвая, недостаточная квалификация, недисциплинированность, невнима</w:t>
      </w:r>
      <w:r>
        <w:softHyphen/>
        <w:t>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w:t>
      </w:r>
      <w:r>
        <w:softHyphen/>
        <w:t>кация автомобильных дорог; обустройство дорог; основные элементы безопасности дороги; распределение ава</w:t>
      </w:r>
      <w:r>
        <w:softHyphen/>
        <w:t>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w:t>
      </w:r>
      <w:r>
        <w:softHyphen/>
        <w:t>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847211" w:rsidRDefault="008960A5">
      <w:pPr>
        <w:pStyle w:val="41"/>
        <w:framePr w:w="7286" w:h="12533" w:hRule="exact" w:wrap="none" w:vAnchor="page" w:hAnchor="page" w:x="8533" w:y="2647"/>
        <w:shd w:val="clear" w:color="auto" w:fill="auto"/>
        <w:spacing w:line="158" w:lineRule="exact"/>
        <w:ind w:left="20" w:right="20" w:firstLine="220"/>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w:t>
      </w:r>
      <w:r>
        <w:softHyphen/>
        <w:t>ние текущей информации с безопасными значениями, сформированными в памяти водителя, в процессе обуче</w:t>
      </w:r>
      <w:r>
        <w:softHyphen/>
        <w:t>ния и накопления опыта; штатные и нештатные ситуации; снижение надежности водителя при неожиданном воз</w:t>
      </w:r>
      <w:r>
        <w:softHyphen/>
        <w:t>никновении нештатной ситуации; влияние прогноза возникновения нештатной ситуации, стажа и возраста води</w:t>
      </w:r>
      <w:r>
        <w:softHyphen/>
        <w:t>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w:t>
      </w:r>
      <w:r>
        <w:softHyphen/>
        <w:t>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w:t>
      </w:r>
      <w:r>
        <w:softHyphen/>
        <w:t>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47211" w:rsidRDefault="008960A5">
      <w:pPr>
        <w:pStyle w:val="41"/>
        <w:framePr w:w="7286" w:h="12533" w:hRule="exact" w:wrap="none" w:vAnchor="page" w:hAnchor="page" w:x="8533" w:y="2647"/>
        <w:shd w:val="clear" w:color="auto" w:fill="auto"/>
        <w:spacing w:line="158" w:lineRule="exact"/>
        <w:ind w:left="20" w:right="20" w:firstLine="220"/>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w:t>
      </w:r>
      <w:r>
        <w:softHyphen/>
        <w:t>ния: тип, габарит, окраска; особенности 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w:t>
      </w:r>
      <w:r>
        <w:softHyphen/>
        <w:t>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w:t>
      </w:r>
      <w:r>
        <w:softHyphen/>
        <w:t>блюдения скоростных ограничений; способы минимизации и разделения опасности; принятие компромиссных решений в сложных дорожных ситуациях.</w:t>
      </w:r>
    </w:p>
    <w:p w:rsidR="00847211" w:rsidRDefault="008960A5">
      <w:pPr>
        <w:pStyle w:val="41"/>
        <w:framePr w:w="7286" w:h="12533" w:hRule="exact" w:wrap="none" w:vAnchor="page" w:hAnchor="page" w:x="8533" w:y="2647"/>
        <w:shd w:val="clear" w:color="auto" w:fill="auto"/>
        <w:spacing w:line="158" w:lineRule="exact"/>
        <w:ind w:left="20" w:right="20" w:firstLine="220"/>
      </w:pPr>
      <w:r>
        <w:t>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w:t>
      </w:r>
      <w:r>
        <w:softHyphen/>
        <w:t>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w:t>
      </w:r>
      <w:r>
        <w:softHyphen/>
        <w:t>ротах и кривых контактной сети в условиях ограниченной видимости, при встречном разъезде с другими тран</w:t>
      </w:r>
      <w:r>
        <w:softHyphen/>
        <w:t>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w:t>
      </w:r>
      <w:r>
        <w:softHyphen/>
        <w:t>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w:t>
      </w:r>
      <w:r>
        <w:softHyphen/>
        <w:t>зких рельсах, при гололеде) и методы безопасного управления трамваем, применяемые передовыми водителя</w:t>
      </w:r>
      <w:r>
        <w:softHyphen/>
        <w:t>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w:t>
      </w:r>
      <w:r>
        <w:softHyphen/>
        <w:t>преждение ДТП в неблагоприятных погодных и дорожных условиях.</w:t>
      </w:r>
    </w:p>
    <w:p w:rsidR="00847211" w:rsidRDefault="008960A5">
      <w:pPr>
        <w:pStyle w:val="41"/>
        <w:framePr w:w="7286" w:h="12533" w:hRule="exact" w:wrap="none" w:vAnchor="page" w:hAnchor="page" w:x="8533" w:y="2647"/>
        <w:shd w:val="clear" w:color="auto" w:fill="auto"/>
        <w:spacing w:line="158" w:lineRule="exact"/>
        <w:ind w:left="20" w:right="20" w:firstLine="220"/>
      </w:pPr>
      <w:r>
        <w:t>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w:t>
      </w:r>
      <w:r>
        <w:softHyphen/>
        <w:t>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w:t>
      </w:r>
      <w:r>
        <w:softHyphen/>
        <w:t>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w:t>
      </w:r>
      <w:r>
        <w:softHyphen/>
        <w:t>смотрение наиболее характерных случаев дорожно-транспортных происшествий и нарушений движения, воз</w:t>
      </w:r>
      <w:r>
        <w:softHyphen/>
        <w:t>никших из-за технической неисправности подвижного состава; ответственность водителя за эксплуатацию под</w:t>
      </w:r>
      <w:r>
        <w:softHyphen/>
        <w:t>вижного состава в технически неисправном состоянии.</w:t>
      </w:r>
    </w:p>
    <w:p w:rsidR="00847211" w:rsidRDefault="008960A5">
      <w:pPr>
        <w:pStyle w:val="41"/>
        <w:framePr w:w="7286" w:h="12533" w:hRule="exact" w:wrap="none" w:vAnchor="page" w:hAnchor="page" w:x="8533" w:y="2647"/>
        <w:shd w:val="clear" w:color="auto" w:fill="auto"/>
        <w:spacing w:line="158" w:lineRule="exact"/>
        <w:ind w:left="20" w:right="20" w:firstLine="220"/>
      </w:pPr>
      <w: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w:t>
      </w:r>
      <w:r>
        <w:softHyphen/>
        <w:t>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w:t>
      </w:r>
      <w:r>
        <w:softHyphen/>
        <w:t>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w:t>
      </w:r>
      <w:r>
        <w:softHyphen/>
        <w:t>тели должны соблюдать особую осторожность во избежание детского травматизма.</w:t>
      </w:r>
    </w:p>
    <w:p w:rsidR="00847211" w:rsidRDefault="008960A5">
      <w:pPr>
        <w:pStyle w:val="41"/>
        <w:framePr w:w="7286" w:h="12533" w:hRule="exact" w:wrap="none" w:vAnchor="page" w:hAnchor="page" w:x="8533" w:y="2647"/>
        <w:numPr>
          <w:ilvl w:val="1"/>
          <w:numId w:val="102"/>
        </w:numPr>
        <w:shd w:val="clear" w:color="auto" w:fill="auto"/>
        <w:tabs>
          <w:tab w:val="left" w:pos="504"/>
        </w:tabs>
        <w:spacing w:line="158" w:lineRule="exact"/>
        <w:ind w:left="20" w:firstLine="220"/>
      </w:pPr>
      <w:r>
        <w:t>Учебный предмет «Психофизиологические основы деятельности водителя».</w:t>
      </w:r>
    </w:p>
    <w:p w:rsidR="00847211" w:rsidRDefault="008960A5">
      <w:pPr>
        <w:pStyle w:val="50"/>
        <w:framePr w:w="7286" w:h="12533" w:hRule="exact" w:wrap="none" w:vAnchor="page" w:hAnchor="page" w:x="8533" w:y="2647"/>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14" w:h="188" w:hRule="exact" w:wrap="none" w:vAnchor="page" w:hAnchor="page" w:x="15190" w:y="15184"/>
        <w:shd w:val="clear" w:color="auto" w:fill="auto"/>
      </w:pPr>
      <w:r>
        <w:t>Таблица 7</w:t>
      </w:r>
    </w:p>
    <w:tbl>
      <w:tblPr>
        <w:tblOverlap w:val="never"/>
        <w:tblW w:w="0" w:type="auto"/>
        <w:tblLayout w:type="fixed"/>
        <w:tblCellMar>
          <w:left w:w="10" w:type="dxa"/>
          <w:right w:w="10" w:type="dxa"/>
        </w:tblCellMar>
        <w:tblLook w:val="04A0"/>
      </w:tblPr>
      <w:tblGrid>
        <w:gridCol w:w="3696"/>
        <w:gridCol w:w="715"/>
        <w:gridCol w:w="1450"/>
        <w:gridCol w:w="1416"/>
      </w:tblGrid>
      <w:tr w:rsidR="00847211">
        <w:trPr>
          <w:trHeight w:hRule="exact" w:val="182"/>
        </w:trPr>
        <w:tc>
          <w:tcPr>
            <w:tcW w:w="3696" w:type="dxa"/>
            <w:vMerge w:val="restart"/>
            <w:tcBorders>
              <w:top w:val="single" w:sz="4" w:space="0" w:color="auto"/>
              <w:left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jc w:val="center"/>
            </w:pPr>
            <w:r>
              <w:rPr>
                <w:rStyle w:val="21"/>
              </w:rPr>
              <w:t>Наименование разделов и тем</w:t>
            </w:r>
          </w:p>
        </w:tc>
        <w:tc>
          <w:tcPr>
            <w:tcW w:w="358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jc w:val="center"/>
            </w:pPr>
            <w:r>
              <w:rPr>
                <w:rStyle w:val="21"/>
              </w:rPr>
              <w:t>Количество часов</w:t>
            </w:r>
          </w:p>
        </w:tc>
      </w:tr>
      <w:tr w:rsidR="00847211">
        <w:trPr>
          <w:trHeight w:hRule="exact" w:val="331"/>
        </w:trPr>
        <w:tc>
          <w:tcPr>
            <w:tcW w:w="3696" w:type="dxa"/>
            <w:vMerge/>
            <w:tcBorders>
              <w:left w:val="single" w:sz="4" w:space="0" w:color="auto"/>
            </w:tcBorders>
            <w:shd w:val="clear" w:color="auto" w:fill="FFFFFF"/>
          </w:tcPr>
          <w:p w:rsidR="00847211" w:rsidRDefault="00847211">
            <w:pPr>
              <w:framePr w:w="7277" w:h="1714" w:wrap="none" w:vAnchor="page" w:hAnchor="page" w:x="8538" w:y="15383"/>
            </w:pPr>
          </w:p>
        </w:tc>
        <w:tc>
          <w:tcPr>
            <w:tcW w:w="715"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jc w:val="center"/>
            </w:pPr>
            <w:r>
              <w:rPr>
                <w:rStyle w:val="21"/>
              </w:rPr>
              <w:t>Всего</w:t>
            </w:r>
          </w:p>
        </w:tc>
        <w:tc>
          <w:tcPr>
            <w:tcW w:w="1450"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jc w:val="center"/>
            </w:pPr>
            <w:r>
              <w:rPr>
                <w:rStyle w:val="21"/>
              </w:rPr>
              <w:t>Теоретические</w:t>
            </w:r>
          </w:p>
          <w:p w:rsidR="00847211" w:rsidRDefault="008960A5">
            <w:pPr>
              <w:pStyle w:val="41"/>
              <w:framePr w:w="7277" w:h="1714" w:wrap="none" w:vAnchor="page" w:hAnchor="page" w:x="8538" w:y="15383"/>
              <w:shd w:val="clear" w:color="auto" w:fill="auto"/>
              <w:spacing w:line="120" w:lineRule="exact"/>
              <w:ind w:firstLine="0"/>
              <w:jc w:val="center"/>
            </w:pPr>
            <w:r>
              <w:rPr>
                <w:rStyle w:val="21"/>
              </w:rPr>
              <w:t>занятия</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jc w:val="center"/>
            </w:pPr>
            <w:r>
              <w:rPr>
                <w:rStyle w:val="21"/>
              </w:rPr>
              <w:t>Практические</w:t>
            </w:r>
          </w:p>
          <w:p w:rsidR="00847211" w:rsidRDefault="008960A5">
            <w:pPr>
              <w:pStyle w:val="41"/>
              <w:framePr w:w="7277" w:h="1714" w:wrap="none" w:vAnchor="page" w:hAnchor="page" w:x="8538" w:y="15383"/>
              <w:shd w:val="clear" w:color="auto" w:fill="auto"/>
              <w:spacing w:line="120" w:lineRule="exact"/>
              <w:ind w:firstLine="0"/>
              <w:jc w:val="center"/>
            </w:pPr>
            <w:r>
              <w:rPr>
                <w:rStyle w:val="21"/>
              </w:rPr>
              <w:t>занятия</w:t>
            </w:r>
          </w:p>
        </w:tc>
      </w:tr>
      <w:tr w:rsidR="00847211">
        <w:trPr>
          <w:trHeight w:hRule="exact" w:val="336"/>
        </w:trPr>
        <w:tc>
          <w:tcPr>
            <w:tcW w:w="3696"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15383"/>
              <w:shd w:val="clear" w:color="auto" w:fill="auto"/>
              <w:ind w:firstLine="0"/>
            </w:pPr>
            <w:r>
              <w:rPr>
                <w:rStyle w:val="21"/>
              </w:rPr>
              <w:t>Познавательные функции, системы восприятия и психо</w:t>
            </w:r>
            <w:r>
              <w:rPr>
                <w:rStyle w:val="21"/>
              </w:rPr>
              <w:softHyphen/>
              <w:t>моторные навыки</w:t>
            </w:r>
          </w:p>
        </w:tc>
        <w:tc>
          <w:tcPr>
            <w:tcW w:w="715"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jc w:val="center"/>
            </w:pPr>
            <w:r>
              <w:rPr>
                <w:rStyle w:val="21"/>
              </w:rPr>
              <w:t>2</w:t>
            </w:r>
          </w:p>
        </w:tc>
        <w:tc>
          <w:tcPr>
            <w:tcW w:w="1450"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jc w:val="center"/>
            </w:pPr>
            <w:r>
              <w:rPr>
                <w:rStyle w:val="21"/>
              </w:rPr>
              <w:t>-</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pPr>
            <w:r>
              <w:rPr>
                <w:rStyle w:val="21"/>
              </w:rPr>
              <w:t>Этические основы деятельности водителя</w:t>
            </w:r>
          </w:p>
        </w:tc>
        <w:tc>
          <w:tcPr>
            <w:tcW w:w="715"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jc w:val="center"/>
            </w:pPr>
            <w:r>
              <w:rPr>
                <w:rStyle w:val="21"/>
              </w:rPr>
              <w:t>2</w:t>
            </w:r>
          </w:p>
        </w:tc>
        <w:tc>
          <w:tcPr>
            <w:tcW w:w="1450"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jc w:val="center"/>
            </w:pPr>
            <w:r>
              <w:rPr>
                <w:rStyle w:val="21"/>
              </w:rPr>
              <w:t>-</w:t>
            </w:r>
          </w:p>
        </w:tc>
      </w:tr>
      <w:tr w:rsidR="00847211">
        <w:trPr>
          <w:trHeight w:hRule="exact" w:val="178"/>
        </w:trPr>
        <w:tc>
          <w:tcPr>
            <w:tcW w:w="3696"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jc w:val="center"/>
            </w:pPr>
            <w:r>
              <w:rPr>
                <w:rStyle w:val="21"/>
              </w:rPr>
              <w:t>Эмоциональные состояния и профилактика конфликтов</w:t>
            </w:r>
          </w:p>
        </w:tc>
        <w:tc>
          <w:tcPr>
            <w:tcW w:w="715"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jc w:val="center"/>
            </w:pPr>
            <w:r>
              <w:rPr>
                <w:rStyle w:val="21"/>
              </w:rPr>
              <w:t>2</w:t>
            </w:r>
          </w:p>
        </w:tc>
        <w:tc>
          <w:tcPr>
            <w:tcW w:w="1450"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jc w:val="center"/>
            </w:pPr>
            <w:r>
              <w:rPr>
                <w:rStyle w:val="21"/>
              </w:rPr>
              <w:t>-</w:t>
            </w:r>
          </w:p>
        </w:tc>
      </w:tr>
      <w:tr w:rsidR="00847211">
        <w:trPr>
          <w:trHeight w:hRule="exact" w:val="331"/>
        </w:trPr>
        <w:tc>
          <w:tcPr>
            <w:tcW w:w="3696"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15383"/>
              <w:shd w:val="clear" w:color="auto" w:fill="auto"/>
              <w:ind w:firstLine="0"/>
            </w:pPr>
            <w:r>
              <w:rPr>
                <w:rStyle w:val="21"/>
              </w:rPr>
              <w:t>Саморегуляция и профилактика конфликтов (психологи</w:t>
            </w:r>
            <w:r>
              <w:rPr>
                <w:rStyle w:val="21"/>
              </w:rPr>
              <w:softHyphen/>
              <w:t>ческий практикум)</w:t>
            </w:r>
          </w:p>
        </w:tc>
        <w:tc>
          <w:tcPr>
            <w:tcW w:w="715"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jc w:val="center"/>
            </w:pPr>
            <w:r>
              <w:rPr>
                <w:rStyle w:val="21"/>
              </w:rPr>
              <w:t>4</w:t>
            </w:r>
          </w:p>
        </w:tc>
        <w:tc>
          <w:tcPr>
            <w:tcW w:w="1450"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jc w:val="center"/>
            </w:pPr>
            <w:r>
              <w:rPr>
                <w:rStyle w:val="21"/>
              </w:rPr>
              <w:t>-</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jc w:val="center"/>
            </w:pPr>
            <w:r>
              <w:rPr>
                <w:rStyle w:val="21"/>
              </w:rPr>
              <w:t>4</w:t>
            </w:r>
          </w:p>
        </w:tc>
      </w:tr>
      <w:tr w:rsidR="00847211">
        <w:trPr>
          <w:trHeight w:hRule="exact" w:val="182"/>
        </w:trPr>
        <w:tc>
          <w:tcPr>
            <w:tcW w:w="3696" w:type="dxa"/>
            <w:tcBorders>
              <w:top w:val="single" w:sz="4" w:space="0" w:color="auto"/>
              <w:left w:val="single" w:sz="4" w:space="0" w:color="auto"/>
              <w:bottom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pPr>
            <w:r>
              <w:rPr>
                <w:rStyle w:val="21"/>
              </w:rPr>
              <w:t>Итого</w:t>
            </w:r>
          </w:p>
        </w:tc>
        <w:tc>
          <w:tcPr>
            <w:tcW w:w="715" w:type="dxa"/>
            <w:tcBorders>
              <w:top w:val="single" w:sz="4" w:space="0" w:color="auto"/>
              <w:left w:val="single" w:sz="4" w:space="0" w:color="auto"/>
              <w:bottom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jc w:val="center"/>
            </w:pPr>
            <w:r>
              <w:rPr>
                <w:rStyle w:val="21"/>
              </w:rPr>
              <w:t>10</w:t>
            </w:r>
          </w:p>
        </w:tc>
        <w:tc>
          <w:tcPr>
            <w:tcW w:w="1450" w:type="dxa"/>
            <w:tcBorders>
              <w:top w:val="single" w:sz="4" w:space="0" w:color="auto"/>
              <w:left w:val="single" w:sz="4" w:space="0" w:color="auto"/>
              <w:bottom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jc w:val="center"/>
            </w:pPr>
            <w:r>
              <w:rPr>
                <w:rStyle w:val="21"/>
              </w:rPr>
              <w:t>6</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714" w:wrap="none" w:vAnchor="page" w:hAnchor="page" w:x="8538" w:y="15383"/>
              <w:shd w:val="clear" w:color="auto" w:fill="auto"/>
              <w:spacing w:line="120" w:lineRule="exact"/>
              <w:ind w:firstLine="0"/>
              <w:jc w:val="center"/>
            </w:pPr>
            <w:r>
              <w:rPr>
                <w:rStyle w:val="21"/>
              </w:rPr>
              <w:t>4</w:t>
            </w:r>
          </w:p>
        </w:tc>
      </w:tr>
    </w:tbl>
    <w:p w:rsidR="00847211" w:rsidRDefault="008960A5">
      <w:pPr>
        <w:pStyle w:val="41"/>
        <w:framePr w:w="7286" w:h="5578" w:hRule="exact" w:wrap="none" w:vAnchor="page" w:hAnchor="page" w:x="8533" w:y="17181"/>
        <w:shd w:val="clear" w:color="auto" w:fill="auto"/>
        <w:spacing w:line="158" w:lineRule="exact"/>
        <w:ind w:left="20" w:right="20" w:firstLine="220"/>
      </w:pPr>
      <w:r>
        <w:t>Познавательные функции, системы восприятия и психомоторные навыки: понятие о познавательных функци</w:t>
      </w:r>
      <w:r>
        <w:softHyphen/>
        <w:t>ях (внимание, восприятие, память, мышление); внимание и его свойства (устойчивость, концентрация, распреде</w:t>
      </w:r>
      <w:r>
        <w:softHyphen/>
        <w:t>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w:t>
      </w:r>
      <w:r>
        <w:softHyphen/>
        <w:t>сти на свойства внимания; способы профилактики усталости; виды информации; выбор необходимой информа</w:t>
      </w:r>
      <w:r>
        <w:softHyphen/>
        <w:t>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w:t>
      </w:r>
      <w:r>
        <w:softHyphen/>
        <w:t>торы, влияющие на уменьшение поля зрения водителя; другие системы восприятия (слуховая система, вестибу</w:t>
      </w:r>
      <w:r>
        <w:softHyphen/>
        <w:t>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w:t>
      </w:r>
      <w:r>
        <w:softHyphen/>
        <w:t>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 моторные реакции, реакция в опасной зоне; факторы, влияющие на быстроту реакции.</w:t>
      </w:r>
    </w:p>
    <w:p w:rsidR="00847211" w:rsidRDefault="008960A5">
      <w:pPr>
        <w:pStyle w:val="41"/>
        <w:framePr w:w="7286" w:h="5578" w:hRule="exact" w:wrap="none" w:vAnchor="page" w:hAnchor="page" w:x="8533" w:y="17181"/>
        <w:shd w:val="clear" w:color="auto" w:fill="auto"/>
        <w:spacing w:line="158" w:lineRule="exact"/>
        <w:ind w:left="20" w:right="20" w:firstLine="220"/>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w:t>
      </w:r>
      <w:r>
        <w:softHyphen/>
        <w:t>яние темперамента на стиль вождения; негативное социальное научение; понятие социального давления; влия</w:t>
      </w:r>
      <w:r>
        <w:softHyphen/>
        <w:t>ние рекламы, прессы и киноиндустрии на поведение водителя; ложное чувство безопасности; влияние социаль</w:t>
      </w:r>
      <w:r>
        <w:softHyphen/>
        <w:t>ной роли и социального окружения на стиль вождения; способы нейтрализации социального давления в процес</w:t>
      </w:r>
      <w:r>
        <w:softHyphen/>
        <w:t>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w:t>
      </w:r>
      <w:r>
        <w:softHyphen/>
        <w:t>ного движения; уязвимые участники дорожного движения, требующие особого внимания (пешеходы, велосипе</w:t>
      </w:r>
      <w:r>
        <w:softHyphen/>
        <w:t>дисты, дети, пожилые люди, инвалиды); причины предоставления преимущества на дороге транспортным сред</w:t>
      </w:r>
      <w:r>
        <w:softHyphen/>
        <w:t>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47211" w:rsidRDefault="008960A5">
      <w:pPr>
        <w:pStyle w:val="41"/>
        <w:framePr w:w="7286" w:h="5578" w:hRule="exact" w:wrap="none" w:vAnchor="page" w:hAnchor="page" w:x="8533" w:y="17181"/>
        <w:shd w:val="clear" w:color="auto" w:fill="auto"/>
        <w:spacing w:line="158" w:lineRule="exact"/>
        <w:ind w:left="20" w:right="20" w:firstLine="220"/>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w:t>
      </w:r>
      <w:r>
        <w:softHyphen/>
        <w:t>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w:t>
      </w:r>
      <w:r>
        <w:softHyphen/>
      </w:r>
    </w:p>
    <w:tbl>
      <w:tblPr>
        <w:tblOverlap w:val="never"/>
        <w:tblW w:w="0" w:type="auto"/>
        <w:tblLayout w:type="fixed"/>
        <w:tblCellMar>
          <w:left w:w="10" w:type="dxa"/>
          <w:right w:w="10" w:type="dxa"/>
        </w:tblCellMar>
        <w:tblLook w:val="04A0"/>
      </w:tblPr>
      <w:tblGrid>
        <w:gridCol w:w="3686"/>
        <w:gridCol w:w="701"/>
        <w:gridCol w:w="1488"/>
        <w:gridCol w:w="1402"/>
      </w:tblGrid>
      <w:tr w:rsidR="00847211">
        <w:trPr>
          <w:trHeight w:hRule="exact" w:val="182"/>
        </w:trPr>
        <w:tc>
          <w:tcPr>
            <w:tcW w:w="3686" w:type="dxa"/>
            <w:vMerge w:val="restart"/>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Наименование разделов и тем</w:t>
            </w:r>
          </w:p>
        </w:tc>
        <w:tc>
          <w:tcPr>
            <w:tcW w:w="359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Количество часов</w:t>
            </w:r>
          </w:p>
        </w:tc>
      </w:tr>
      <w:tr w:rsidR="00847211">
        <w:trPr>
          <w:trHeight w:hRule="exact" w:val="173"/>
        </w:trPr>
        <w:tc>
          <w:tcPr>
            <w:tcW w:w="3686" w:type="dxa"/>
            <w:vMerge/>
            <w:tcBorders>
              <w:left w:val="single" w:sz="4" w:space="0" w:color="auto"/>
            </w:tcBorders>
            <w:shd w:val="clear" w:color="auto" w:fill="FFFFFF"/>
          </w:tcPr>
          <w:p w:rsidR="00847211" w:rsidRDefault="00847211">
            <w:pPr>
              <w:framePr w:w="7277" w:h="2909" w:wrap="none" w:vAnchor="page" w:hAnchor="page" w:x="1069" w:y="17750"/>
            </w:pPr>
          </w:p>
        </w:tc>
        <w:tc>
          <w:tcPr>
            <w:tcW w:w="701" w:type="dxa"/>
            <w:vMerge w:val="restart"/>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Всего</w:t>
            </w:r>
          </w:p>
        </w:tc>
        <w:tc>
          <w:tcPr>
            <w:tcW w:w="289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В том числе</w:t>
            </w:r>
          </w:p>
        </w:tc>
      </w:tr>
      <w:tr w:rsidR="00847211">
        <w:trPr>
          <w:trHeight w:hRule="exact" w:val="336"/>
        </w:trPr>
        <w:tc>
          <w:tcPr>
            <w:tcW w:w="3686" w:type="dxa"/>
            <w:vMerge/>
            <w:tcBorders>
              <w:left w:val="single" w:sz="4" w:space="0" w:color="auto"/>
            </w:tcBorders>
            <w:shd w:val="clear" w:color="auto" w:fill="FFFFFF"/>
          </w:tcPr>
          <w:p w:rsidR="00847211" w:rsidRDefault="00847211">
            <w:pPr>
              <w:framePr w:w="7277" w:h="2909" w:wrap="none" w:vAnchor="page" w:hAnchor="page" w:x="1069" w:y="17750"/>
            </w:pPr>
          </w:p>
        </w:tc>
        <w:tc>
          <w:tcPr>
            <w:tcW w:w="701" w:type="dxa"/>
            <w:vMerge/>
            <w:tcBorders>
              <w:left w:val="single" w:sz="4" w:space="0" w:color="auto"/>
            </w:tcBorders>
            <w:shd w:val="clear" w:color="auto" w:fill="FFFFFF"/>
          </w:tcPr>
          <w:p w:rsidR="00847211" w:rsidRDefault="00847211">
            <w:pPr>
              <w:framePr w:w="7277" w:h="2909" w:wrap="none" w:vAnchor="page" w:hAnchor="page" w:x="1069" w:y="17750"/>
            </w:pPr>
          </w:p>
        </w:tc>
        <w:tc>
          <w:tcPr>
            <w:tcW w:w="1488"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Теоретические занятия</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Практические</w:t>
            </w:r>
          </w:p>
          <w:p w:rsidR="00847211" w:rsidRDefault="008960A5">
            <w:pPr>
              <w:pStyle w:val="41"/>
              <w:framePr w:w="7277" w:h="2909" w:wrap="none" w:vAnchor="page" w:hAnchor="page" w:x="1069" w:y="17750"/>
              <w:shd w:val="clear" w:color="auto" w:fill="auto"/>
              <w:spacing w:line="120" w:lineRule="exact"/>
              <w:ind w:firstLine="0"/>
              <w:jc w:val="center"/>
            </w:pPr>
            <w:r>
              <w:rPr>
                <w:rStyle w:val="21"/>
              </w:rPr>
              <w:t>занятия</w:t>
            </w:r>
          </w:p>
        </w:tc>
      </w:tr>
      <w:tr w:rsidR="00847211">
        <w:trPr>
          <w:trHeight w:hRule="exact" w:val="336"/>
        </w:trPr>
        <w:tc>
          <w:tcPr>
            <w:tcW w:w="3686"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58" w:lineRule="exact"/>
              <w:ind w:left="40" w:firstLine="0"/>
              <w:jc w:val="left"/>
            </w:pPr>
            <w:r>
              <w:rPr>
                <w:rStyle w:val="21"/>
              </w:rPr>
              <w:t>Обеспечение безопасности дорожного движения в орга</w:t>
            </w:r>
            <w:r>
              <w:rPr>
                <w:rStyle w:val="21"/>
              </w:rPr>
              <w:softHyphen/>
              <w:t>низациях, осуществляющих перевозку пассажиров</w:t>
            </w:r>
          </w:p>
        </w:tc>
        <w:tc>
          <w:tcPr>
            <w:tcW w:w="701"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2</w:t>
            </w:r>
          </w:p>
        </w:tc>
        <w:tc>
          <w:tcPr>
            <w:tcW w:w="1488"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2</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w:t>
            </w:r>
          </w:p>
        </w:tc>
      </w:tr>
      <w:tr w:rsidR="00847211">
        <w:trPr>
          <w:trHeight w:hRule="exact" w:val="173"/>
        </w:trPr>
        <w:tc>
          <w:tcPr>
            <w:tcW w:w="3686"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pPr>
            <w:r>
              <w:rPr>
                <w:rStyle w:val="21"/>
              </w:rPr>
              <w:t>Основы теории движения трамвая</w:t>
            </w:r>
          </w:p>
        </w:tc>
        <w:tc>
          <w:tcPr>
            <w:tcW w:w="701"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6</w:t>
            </w:r>
          </w:p>
        </w:tc>
        <w:tc>
          <w:tcPr>
            <w:tcW w:w="1488"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6</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w:t>
            </w:r>
          </w:p>
        </w:tc>
      </w:tr>
      <w:tr w:rsidR="00847211">
        <w:trPr>
          <w:trHeight w:hRule="exact" w:val="173"/>
        </w:trPr>
        <w:tc>
          <w:tcPr>
            <w:tcW w:w="3686"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Дорожно-транспортные происшествия и их причины</w:t>
            </w:r>
          </w:p>
        </w:tc>
        <w:tc>
          <w:tcPr>
            <w:tcW w:w="701"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4</w:t>
            </w:r>
          </w:p>
        </w:tc>
        <w:tc>
          <w:tcPr>
            <w:tcW w:w="1488"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4</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w:t>
            </w:r>
          </w:p>
        </w:tc>
      </w:tr>
      <w:tr w:rsidR="00847211">
        <w:trPr>
          <w:trHeight w:hRule="exact" w:val="178"/>
        </w:trPr>
        <w:tc>
          <w:tcPr>
            <w:tcW w:w="3686"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pPr>
            <w:r>
              <w:rPr>
                <w:rStyle w:val="21"/>
              </w:rPr>
              <w:t>Профессиональная надежность водителя</w:t>
            </w:r>
          </w:p>
        </w:tc>
        <w:tc>
          <w:tcPr>
            <w:tcW w:w="701"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4</w:t>
            </w:r>
          </w:p>
        </w:tc>
        <w:tc>
          <w:tcPr>
            <w:tcW w:w="1488"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4</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w:t>
            </w:r>
          </w:p>
        </w:tc>
      </w:tr>
      <w:tr w:rsidR="00847211">
        <w:trPr>
          <w:trHeight w:hRule="exact" w:val="331"/>
        </w:trPr>
        <w:tc>
          <w:tcPr>
            <w:tcW w:w="3686"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ind w:left="40" w:firstLine="0"/>
              <w:jc w:val="left"/>
            </w:pPr>
            <w:r>
              <w:rPr>
                <w:rStyle w:val="21"/>
              </w:rPr>
              <w:t>Скорость и ее значение для обеспечения безопасности движения. Оценка тормозного и остановочного пути</w:t>
            </w:r>
          </w:p>
        </w:tc>
        <w:tc>
          <w:tcPr>
            <w:tcW w:w="701"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4</w:t>
            </w:r>
          </w:p>
        </w:tc>
        <w:tc>
          <w:tcPr>
            <w:tcW w:w="1488"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4</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w:t>
            </w:r>
          </w:p>
        </w:tc>
      </w:tr>
      <w:tr w:rsidR="00847211">
        <w:trPr>
          <w:trHeight w:hRule="exact" w:val="336"/>
        </w:trPr>
        <w:tc>
          <w:tcPr>
            <w:tcW w:w="3686"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58" w:lineRule="exact"/>
              <w:ind w:left="40" w:firstLine="0"/>
              <w:jc w:val="left"/>
            </w:pPr>
            <w:r>
              <w:rPr>
                <w:rStyle w:val="21"/>
              </w:rPr>
              <w:t>Техника управления трамваем и особенности вождения трамвая в сложных условиях</w:t>
            </w:r>
          </w:p>
        </w:tc>
        <w:tc>
          <w:tcPr>
            <w:tcW w:w="701"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10</w:t>
            </w:r>
          </w:p>
        </w:tc>
        <w:tc>
          <w:tcPr>
            <w:tcW w:w="1488"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10</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w:t>
            </w:r>
          </w:p>
        </w:tc>
      </w:tr>
      <w:tr w:rsidR="00847211">
        <w:trPr>
          <w:trHeight w:hRule="exact" w:val="336"/>
        </w:trPr>
        <w:tc>
          <w:tcPr>
            <w:tcW w:w="3686"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58" w:lineRule="exact"/>
              <w:ind w:left="40" w:firstLine="0"/>
              <w:jc w:val="left"/>
            </w:pPr>
            <w:r>
              <w:rPr>
                <w:rStyle w:val="21"/>
              </w:rPr>
              <w:t>Влияние технического состояния трамвайного вагона на безопасность движения</w:t>
            </w:r>
          </w:p>
        </w:tc>
        <w:tc>
          <w:tcPr>
            <w:tcW w:w="701"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2</w:t>
            </w:r>
          </w:p>
        </w:tc>
        <w:tc>
          <w:tcPr>
            <w:tcW w:w="1488"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2</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w:t>
            </w:r>
          </w:p>
        </w:tc>
      </w:tr>
      <w:tr w:rsidR="00847211">
        <w:trPr>
          <w:trHeight w:hRule="exact" w:val="168"/>
        </w:trPr>
        <w:tc>
          <w:tcPr>
            <w:tcW w:w="3686"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Предупреждение детского травматизма на дорогах</w:t>
            </w:r>
          </w:p>
        </w:tc>
        <w:tc>
          <w:tcPr>
            <w:tcW w:w="701"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2</w:t>
            </w:r>
          </w:p>
        </w:tc>
        <w:tc>
          <w:tcPr>
            <w:tcW w:w="1488" w:type="dxa"/>
            <w:tcBorders>
              <w:top w:val="single" w:sz="4" w:space="0" w:color="auto"/>
              <w:lef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2</w:t>
            </w:r>
          </w:p>
        </w:tc>
        <w:tc>
          <w:tcPr>
            <w:tcW w:w="1402" w:type="dxa"/>
            <w:tcBorders>
              <w:top w:val="single" w:sz="4" w:space="0" w:color="auto"/>
              <w:left w:val="single" w:sz="4" w:space="0" w:color="auto"/>
              <w:righ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w:t>
            </w:r>
          </w:p>
        </w:tc>
      </w:tr>
      <w:tr w:rsidR="00847211">
        <w:trPr>
          <w:trHeight w:hRule="exact" w:val="187"/>
        </w:trPr>
        <w:tc>
          <w:tcPr>
            <w:tcW w:w="368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left="40" w:firstLine="0"/>
              <w:jc w:val="left"/>
            </w:pPr>
            <w:r>
              <w:rPr>
                <w:rStyle w:val="21"/>
              </w:rPr>
              <w:t>Итого</w:t>
            </w:r>
          </w:p>
        </w:tc>
        <w:tc>
          <w:tcPr>
            <w:tcW w:w="701" w:type="dxa"/>
            <w:tcBorders>
              <w:top w:val="single" w:sz="4" w:space="0" w:color="auto"/>
              <w:left w:val="single" w:sz="4" w:space="0" w:color="auto"/>
              <w:bottom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34</w:t>
            </w:r>
          </w:p>
        </w:tc>
        <w:tc>
          <w:tcPr>
            <w:tcW w:w="1488" w:type="dxa"/>
            <w:tcBorders>
              <w:top w:val="single" w:sz="4" w:space="0" w:color="auto"/>
              <w:left w:val="single" w:sz="4" w:space="0" w:color="auto"/>
              <w:bottom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34</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909" w:wrap="none" w:vAnchor="page" w:hAnchor="page" w:x="1069" w:y="17750"/>
              <w:shd w:val="clear" w:color="auto" w:fill="auto"/>
              <w:spacing w:line="120" w:lineRule="exact"/>
              <w:ind w:firstLine="0"/>
              <w:jc w:val="center"/>
            </w:pPr>
            <w:r>
              <w:rPr>
                <w:rStyle w:val="21"/>
              </w:rPr>
              <w:t>-</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63" o:spid="_x0000_s1188" type="#_x0000_t32" style="position:absolute;margin-left:344.85pt;margin-top:115.85pt;width:155.05pt;height:0;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" filled="t" strokeweight="1.45pt">
            <v:path arrowok="f"/>
            <o:lock v:ext="edit" shapetype="f"/>
            <w10:wrap anchorx="page" anchory="page"/>
          </v:shape>
        </w:pict>
      </w:r>
      <w:r w:rsidRPr="005D56F7">
        <w:rPr>
          <w:noProof/>
        </w:rPr>
        <w:pict>
          <v:shape id="AutoShape 162" o:spid="_x0000_s1187" type="#_x0000_t32" style="position:absolute;margin-left:53.05pt;margin-top:120.15pt;width:738.05pt;height:0;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2" w:y="1017"/>
        <w:shd w:val="clear" w:color="auto" w:fill="auto"/>
        <w:spacing w:line="150" w:lineRule="exact"/>
        <w:ind w:left="20"/>
      </w:pPr>
      <w:r>
        <w:t>Российская Газета</w:t>
      </w:r>
    </w:p>
    <w:p w:rsidR="00847211" w:rsidRDefault="008960A5">
      <w:pPr>
        <w:pStyle w:val="a8"/>
        <w:framePr w:wrap="none" w:vAnchor="page" w:hAnchor="page" w:x="9457"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0" w:y="998"/>
        <w:shd w:val="clear" w:color="auto" w:fill="auto"/>
        <w:spacing w:line="90" w:lineRule="exact"/>
        <w:ind w:left="20"/>
      </w:pPr>
      <w:r>
        <w:rPr>
          <w:rStyle w:val="0pt"/>
        </w:rPr>
        <w:t xml:space="preserve">№ 172/1 </w:t>
      </w:r>
      <w:r>
        <w:t>(6444/1)</w:t>
      </w:r>
    </w:p>
    <w:p w:rsidR="00847211" w:rsidRDefault="005D56F7">
      <w:pPr>
        <w:pStyle w:val="32"/>
        <w:framePr w:wrap="none" w:vAnchor="page" w:hAnchor="page" w:x="15044" w:y="1017"/>
        <w:shd w:val="clear" w:color="auto" w:fill="auto"/>
        <w:spacing w:line="100" w:lineRule="exact"/>
        <w:ind w:left="20"/>
      </w:pPr>
      <w:hyperlink r:id="rId38" w:history="1">
        <w:r w:rsidR="008960A5">
          <w:rPr>
            <w:rStyle w:val="a3"/>
          </w:rPr>
          <w:t>WWW.RG.RU</w:t>
        </w:r>
      </w:hyperlink>
    </w:p>
    <w:p w:rsidR="00847211" w:rsidRDefault="008960A5">
      <w:pPr>
        <w:pStyle w:val="11"/>
        <w:framePr w:wrap="none" w:vAnchor="page" w:hAnchor="page" w:x="6879" w:y="1476"/>
        <w:shd w:val="clear" w:color="auto" w:fill="auto"/>
        <w:spacing w:line="620" w:lineRule="exact"/>
      </w:pPr>
      <w:bookmarkStart w:id="74" w:name="bookmark77"/>
      <w:r>
        <w:rPr>
          <w:rStyle w:val="12"/>
          <w:b/>
          <w:bCs/>
        </w:rPr>
        <w:t>документы</w:t>
      </w:r>
      <w:bookmarkEnd w:id="74"/>
    </w:p>
    <w:p w:rsidR="00847211" w:rsidRDefault="008960A5">
      <w:pPr>
        <w:pStyle w:val="41"/>
        <w:framePr w:w="7282" w:h="1484" w:hRule="exact" w:wrap="none" w:vAnchor="page" w:hAnchor="page" w:x="1066" w:y="2661"/>
        <w:shd w:val="clear" w:color="auto" w:fill="auto"/>
        <w:spacing w:line="158" w:lineRule="exact"/>
        <w:ind w:left="20" w:right="20" w:firstLine="0"/>
      </w:pPr>
      <w:r>
        <w:t>дящий к агрессивному поведению; изменение поведения водителя после употребления алкоголя и медикамен</w:t>
      </w:r>
      <w:r>
        <w:softHyphen/>
        <w:t>тов; влияние плохого самочувствия на поведение водителя; профилактика конфликтов; правила взаимодействия с агрессивным водителем.</w:t>
      </w:r>
    </w:p>
    <w:p w:rsidR="00847211" w:rsidRDefault="008960A5">
      <w:pPr>
        <w:pStyle w:val="41"/>
        <w:framePr w:w="7282" w:h="1484" w:hRule="exact" w:wrap="none" w:vAnchor="page" w:hAnchor="page" w:x="1066" w:y="2661"/>
        <w:shd w:val="clear" w:color="auto" w:fill="auto"/>
        <w:spacing w:line="158" w:lineRule="exact"/>
        <w:ind w:left="20" w:right="20" w:firstLine="220"/>
      </w:pPr>
      <w:r>
        <w:t>Саморегуляция и профилактика конфликтов: приобретение практического опыта оценки собственного пси</w:t>
      </w:r>
      <w:r>
        <w:softHyphen/>
        <w:t>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w:t>
      </w:r>
      <w:r>
        <w:softHyphen/>
        <w:t>логический практикум.</w:t>
      </w:r>
    </w:p>
    <w:p w:rsidR="00847211" w:rsidRDefault="008960A5">
      <w:pPr>
        <w:pStyle w:val="41"/>
        <w:framePr w:w="7282" w:h="1484" w:hRule="exact" w:wrap="none" w:vAnchor="page" w:hAnchor="page" w:x="1066" w:y="2661"/>
        <w:numPr>
          <w:ilvl w:val="1"/>
          <w:numId w:val="102"/>
        </w:numPr>
        <w:shd w:val="clear" w:color="auto" w:fill="auto"/>
        <w:tabs>
          <w:tab w:val="left" w:pos="565"/>
        </w:tabs>
        <w:spacing w:line="158" w:lineRule="exact"/>
        <w:ind w:left="20" w:firstLine="220"/>
      </w:pPr>
      <w:r>
        <w:t>Учебный предмет «Культура обслуживания пассажиров на городском электротранспорте».</w:t>
      </w:r>
    </w:p>
    <w:p w:rsidR="00847211" w:rsidRDefault="008960A5">
      <w:pPr>
        <w:pStyle w:val="50"/>
        <w:framePr w:w="7282" w:h="1484" w:hRule="exact" w:wrap="none" w:vAnchor="page" w:hAnchor="page" w:x="1066" w:y="2661"/>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14" w:h="188" w:hRule="exact" w:wrap="none" w:vAnchor="page" w:hAnchor="page" w:x="7719" w:y="4149"/>
        <w:shd w:val="clear" w:color="auto" w:fill="auto"/>
      </w:pPr>
      <w:r>
        <w:t>Таблица 8</w:t>
      </w:r>
    </w:p>
    <w:tbl>
      <w:tblPr>
        <w:tblOverlap w:val="never"/>
        <w:tblW w:w="0" w:type="auto"/>
        <w:tblLayout w:type="fixed"/>
        <w:tblCellMar>
          <w:left w:w="10" w:type="dxa"/>
          <w:right w:w="10" w:type="dxa"/>
        </w:tblCellMar>
        <w:tblLook w:val="04A0"/>
      </w:tblPr>
      <w:tblGrid>
        <w:gridCol w:w="3835"/>
        <w:gridCol w:w="1718"/>
        <w:gridCol w:w="1718"/>
      </w:tblGrid>
      <w:tr w:rsidR="00847211">
        <w:trPr>
          <w:trHeight w:hRule="exact" w:val="336"/>
        </w:trPr>
        <w:tc>
          <w:tcPr>
            <w:tcW w:w="3835" w:type="dxa"/>
            <w:tcBorders>
              <w:top w:val="single" w:sz="4" w:space="0" w:color="auto"/>
              <w:left w:val="single" w:sz="4" w:space="0" w:color="auto"/>
            </w:tcBorders>
            <w:shd w:val="clear" w:color="auto" w:fill="FFFFFF"/>
          </w:tcPr>
          <w:p w:rsidR="00847211" w:rsidRDefault="008960A5">
            <w:pPr>
              <w:pStyle w:val="41"/>
              <w:framePr w:w="7272" w:h="1522" w:wrap="none" w:vAnchor="page" w:hAnchor="page" w:x="1071" w:y="4358"/>
              <w:shd w:val="clear" w:color="auto" w:fill="auto"/>
              <w:spacing w:line="120" w:lineRule="exact"/>
              <w:ind w:firstLine="0"/>
              <w:jc w:val="center"/>
            </w:pPr>
            <w:r>
              <w:rPr>
                <w:rStyle w:val="21"/>
              </w:rPr>
              <w:t>Наименование тем</w:t>
            </w:r>
          </w:p>
        </w:tc>
        <w:tc>
          <w:tcPr>
            <w:tcW w:w="1718" w:type="dxa"/>
            <w:tcBorders>
              <w:top w:val="single" w:sz="4" w:space="0" w:color="auto"/>
              <w:left w:val="single" w:sz="4" w:space="0" w:color="auto"/>
            </w:tcBorders>
            <w:shd w:val="clear" w:color="auto" w:fill="FFFFFF"/>
          </w:tcPr>
          <w:p w:rsidR="00847211" w:rsidRDefault="008960A5">
            <w:pPr>
              <w:pStyle w:val="41"/>
              <w:framePr w:w="7272" w:h="1522" w:wrap="none" w:vAnchor="page" w:hAnchor="page" w:x="1071" w:y="4358"/>
              <w:shd w:val="clear" w:color="auto" w:fill="auto"/>
              <w:ind w:right="200" w:firstLine="0"/>
              <w:jc w:val="right"/>
            </w:pPr>
            <w:r>
              <w:rPr>
                <w:rStyle w:val="21"/>
              </w:rPr>
              <w:t>Количество часов теоретического обучения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2" w:h="1522" w:wrap="none" w:vAnchor="page" w:hAnchor="page" w:x="1071" w:y="4358"/>
              <w:shd w:val="clear" w:color="auto" w:fill="auto"/>
              <w:ind w:firstLine="0"/>
            </w:pPr>
            <w:r>
              <w:rPr>
                <w:rStyle w:val="21"/>
              </w:rPr>
              <w:t>Количество часов практического обучения</w:t>
            </w:r>
          </w:p>
        </w:tc>
      </w:tr>
      <w:tr w:rsidR="00847211">
        <w:trPr>
          <w:trHeight w:hRule="exact" w:val="499"/>
        </w:trPr>
        <w:tc>
          <w:tcPr>
            <w:tcW w:w="3835" w:type="dxa"/>
            <w:tcBorders>
              <w:top w:val="single" w:sz="4" w:space="0" w:color="auto"/>
              <w:left w:val="single" w:sz="4" w:space="0" w:color="auto"/>
            </w:tcBorders>
            <w:shd w:val="clear" w:color="auto" w:fill="FFFFFF"/>
          </w:tcPr>
          <w:p w:rsidR="00847211" w:rsidRDefault="008960A5">
            <w:pPr>
              <w:pStyle w:val="41"/>
              <w:framePr w:w="7272" w:h="1522" w:wrap="none" w:vAnchor="page" w:hAnchor="page" w:x="1071" w:y="4358"/>
              <w:shd w:val="clear" w:color="auto" w:fill="auto"/>
              <w:spacing w:line="158" w:lineRule="exact"/>
              <w:ind w:firstLine="0"/>
            </w:pPr>
            <w:r>
              <w:rPr>
                <w:rStyle w:val="21"/>
              </w:rPr>
              <w:t>Морально-этические нормы поведения работников город</w:t>
            </w:r>
            <w:r>
              <w:rPr>
                <w:rStyle w:val="21"/>
              </w:rPr>
              <w:softHyphen/>
              <w:t>ского электротранспорта. Основы профессионального общения водителя с пассажирами</w:t>
            </w:r>
          </w:p>
        </w:tc>
        <w:tc>
          <w:tcPr>
            <w:tcW w:w="1718" w:type="dxa"/>
            <w:tcBorders>
              <w:top w:val="single" w:sz="4" w:space="0" w:color="auto"/>
              <w:left w:val="single" w:sz="4" w:space="0" w:color="auto"/>
            </w:tcBorders>
            <w:shd w:val="clear" w:color="auto" w:fill="FFFFFF"/>
          </w:tcPr>
          <w:p w:rsidR="00847211" w:rsidRDefault="008960A5">
            <w:pPr>
              <w:pStyle w:val="41"/>
              <w:framePr w:w="7272" w:h="1522" w:wrap="none" w:vAnchor="page" w:hAnchor="page" w:x="1071" w:y="4358"/>
              <w:shd w:val="clear" w:color="auto" w:fill="auto"/>
              <w:spacing w:line="120" w:lineRule="exact"/>
              <w:ind w:firstLine="0"/>
              <w:jc w:val="center"/>
            </w:pPr>
            <w:r>
              <w:rPr>
                <w:rStyle w:val="21"/>
              </w:rPr>
              <w:t>2</w:t>
            </w:r>
          </w:p>
        </w:tc>
        <w:tc>
          <w:tcPr>
            <w:tcW w:w="1718" w:type="dxa"/>
            <w:tcBorders>
              <w:top w:val="single" w:sz="4" w:space="0" w:color="auto"/>
              <w:left w:val="single" w:sz="4" w:space="0" w:color="auto"/>
              <w:right w:val="single" w:sz="4" w:space="0" w:color="auto"/>
            </w:tcBorders>
            <w:shd w:val="clear" w:color="auto" w:fill="FFFFFF"/>
          </w:tcPr>
          <w:p w:rsidR="00847211" w:rsidRDefault="00847211">
            <w:pPr>
              <w:framePr w:w="7272" w:h="1522" w:wrap="none" w:vAnchor="page" w:hAnchor="page" w:x="1071" w:y="4358"/>
              <w:rPr>
                <w:sz w:val="10"/>
                <w:szCs w:val="10"/>
              </w:rPr>
            </w:pPr>
          </w:p>
        </w:tc>
      </w:tr>
      <w:tr w:rsidR="00847211">
        <w:trPr>
          <w:trHeight w:hRule="exact" w:val="173"/>
        </w:trPr>
        <w:tc>
          <w:tcPr>
            <w:tcW w:w="3835" w:type="dxa"/>
            <w:tcBorders>
              <w:top w:val="single" w:sz="4" w:space="0" w:color="auto"/>
              <w:left w:val="single" w:sz="4" w:space="0" w:color="auto"/>
            </w:tcBorders>
            <w:shd w:val="clear" w:color="auto" w:fill="FFFFFF"/>
          </w:tcPr>
          <w:p w:rsidR="00847211" w:rsidRDefault="008960A5">
            <w:pPr>
              <w:pStyle w:val="41"/>
              <w:framePr w:w="7272" w:h="1522" w:wrap="none" w:vAnchor="page" w:hAnchor="page" w:x="1071" w:y="4358"/>
              <w:shd w:val="clear" w:color="auto" w:fill="auto"/>
              <w:spacing w:line="120" w:lineRule="exact"/>
              <w:ind w:firstLine="0"/>
            </w:pPr>
            <w:r>
              <w:rPr>
                <w:rStyle w:val="21"/>
              </w:rPr>
              <w:t>Город, в котором ты живешь и работаешь</w:t>
            </w:r>
          </w:p>
        </w:tc>
        <w:tc>
          <w:tcPr>
            <w:tcW w:w="1718" w:type="dxa"/>
            <w:tcBorders>
              <w:top w:val="single" w:sz="4" w:space="0" w:color="auto"/>
              <w:left w:val="single" w:sz="4" w:space="0" w:color="auto"/>
            </w:tcBorders>
            <w:shd w:val="clear" w:color="auto" w:fill="FFFFFF"/>
          </w:tcPr>
          <w:p w:rsidR="00847211" w:rsidRDefault="008960A5">
            <w:pPr>
              <w:pStyle w:val="41"/>
              <w:framePr w:w="7272" w:h="1522" w:wrap="none" w:vAnchor="page" w:hAnchor="page" w:x="1071" w:y="4358"/>
              <w:shd w:val="clear" w:color="auto" w:fill="auto"/>
              <w:spacing w:line="120" w:lineRule="exact"/>
              <w:ind w:firstLine="0"/>
              <w:jc w:val="center"/>
            </w:pPr>
            <w:r>
              <w:rPr>
                <w:rStyle w:val="21"/>
              </w:rPr>
              <w:t>2</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2" w:h="1522" w:wrap="none" w:vAnchor="page" w:hAnchor="page" w:x="1071" w:y="4358"/>
              <w:shd w:val="clear" w:color="auto" w:fill="auto"/>
              <w:spacing w:line="120" w:lineRule="exact"/>
              <w:ind w:firstLine="0"/>
              <w:jc w:val="center"/>
            </w:pPr>
            <w:r>
              <w:rPr>
                <w:rStyle w:val="21"/>
              </w:rPr>
              <w:t>-</w:t>
            </w:r>
          </w:p>
        </w:tc>
      </w:tr>
      <w:tr w:rsidR="00847211">
        <w:trPr>
          <w:trHeight w:hRule="exact" w:val="336"/>
        </w:trPr>
        <w:tc>
          <w:tcPr>
            <w:tcW w:w="3835" w:type="dxa"/>
            <w:tcBorders>
              <w:top w:val="single" w:sz="4" w:space="0" w:color="auto"/>
              <w:left w:val="single" w:sz="4" w:space="0" w:color="auto"/>
            </w:tcBorders>
            <w:shd w:val="clear" w:color="auto" w:fill="FFFFFF"/>
          </w:tcPr>
          <w:p w:rsidR="00847211" w:rsidRDefault="008960A5">
            <w:pPr>
              <w:pStyle w:val="41"/>
              <w:framePr w:w="7272" w:h="1522" w:wrap="none" w:vAnchor="page" w:hAnchor="page" w:x="1071" w:y="4358"/>
              <w:shd w:val="clear" w:color="auto" w:fill="auto"/>
              <w:ind w:firstLine="0"/>
            </w:pPr>
            <w:r>
              <w:rPr>
                <w:rStyle w:val="21"/>
              </w:rPr>
              <w:t>Культура речи—важный элемент в обеспечении культуры обслуживания пассажиров</w:t>
            </w:r>
          </w:p>
        </w:tc>
        <w:tc>
          <w:tcPr>
            <w:tcW w:w="1718" w:type="dxa"/>
            <w:tcBorders>
              <w:top w:val="single" w:sz="4" w:space="0" w:color="auto"/>
              <w:left w:val="single" w:sz="4" w:space="0" w:color="auto"/>
            </w:tcBorders>
            <w:shd w:val="clear" w:color="auto" w:fill="FFFFFF"/>
          </w:tcPr>
          <w:p w:rsidR="00847211" w:rsidRDefault="008960A5">
            <w:pPr>
              <w:pStyle w:val="41"/>
              <w:framePr w:w="7272" w:h="1522" w:wrap="none" w:vAnchor="page" w:hAnchor="page" w:x="1071" w:y="4358"/>
              <w:shd w:val="clear" w:color="auto" w:fill="auto"/>
              <w:spacing w:line="120" w:lineRule="exact"/>
              <w:ind w:firstLine="0"/>
              <w:jc w:val="center"/>
            </w:pPr>
            <w:r>
              <w:rPr>
                <w:rStyle w:val="21"/>
              </w:rPr>
              <w:t>2</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2" w:h="1522" w:wrap="none" w:vAnchor="page" w:hAnchor="page" w:x="1071" w:y="4358"/>
              <w:shd w:val="clear" w:color="auto" w:fill="auto"/>
              <w:spacing w:line="120" w:lineRule="exact"/>
              <w:ind w:firstLine="0"/>
              <w:jc w:val="center"/>
            </w:pPr>
            <w:r>
              <w:rPr>
                <w:rStyle w:val="21"/>
              </w:rPr>
              <w:t>-</w:t>
            </w:r>
          </w:p>
        </w:tc>
      </w:tr>
      <w:tr w:rsidR="00847211">
        <w:trPr>
          <w:trHeight w:hRule="exact" w:val="178"/>
        </w:trPr>
        <w:tc>
          <w:tcPr>
            <w:tcW w:w="3835" w:type="dxa"/>
            <w:tcBorders>
              <w:top w:val="single" w:sz="4" w:space="0" w:color="auto"/>
              <w:left w:val="single" w:sz="4" w:space="0" w:color="auto"/>
              <w:bottom w:val="single" w:sz="4" w:space="0" w:color="auto"/>
            </w:tcBorders>
            <w:shd w:val="clear" w:color="auto" w:fill="FFFFFF"/>
          </w:tcPr>
          <w:p w:rsidR="00847211" w:rsidRDefault="008960A5">
            <w:pPr>
              <w:pStyle w:val="41"/>
              <w:framePr w:w="7272" w:h="1522" w:wrap="none" w:vAnchor="page" w:hAnchor="page" w:x="1071" w:y="4358"/>
              <w:shd w:val="clear" w:color="auto" w:fill="auto"/>
              <w:spacing w:line="120" w:lineRule="exact"/>
              <w:ind w:firstLine="0"/>
            </w:pPr>
            <w:r>
              <w:rPr>
                <w:rStyle w:val="21"/>
              </w:rPr>
              <w:t>Итого</w:t>
            </w:r>
          </w:p>
        </w:tc>
        <w:tc>
          <w:tcPr>
            <w:tcW w:w="1718" w:type="dxa"/>
            <w:tcBorders>
              <w:top w:val="single" w:sz="4" w:space="0" w:color="auto"/>
              <w:left w:val="single" w:sz="4" w:space="0" w:color="auto"/>
              <w:bottom w:val="single" w:sz="4" w:space="0" w:color="auto"/>
            </w:tcBorders>
            <w:shd w:val="clear" w:color="auto" w:fill="FFFFFF"/>
          </w:tcPr>
          <w:p w:rsidR="00847211" w:rsidRDefault="008960A5">
            <w:pPr>
              <w:pStyle w:val="41"/>
              <w:framePr w:w="7272" w:h="1522" w:wrap="none" w:vAnchor="page" w:hAnchor="page" w:x="1071" w:y="4358"/>
              <w:shd w:val="clear" w:color="auto" w:fill="auto"/>
              <w:spacing w:line="120" w:lineRule="exact"/>
              <w:ind w:firstLine="0"/>
              <w:jc w:val="center"/>
            </w:pPr>
            <w:r>
              <w:rPr>
                <w:rStyle w:val="21"/>
              </w:rPr>
              <w:t>6</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522" w:wrap="none" w:vAnchor="page" w:hAnchor="page" w:x="1071" w:y="4358"/>
              <w:shd w:val="clear" w:color="auto" w:fill="auto"/>
              <w:spacing w:line="120" w:lineRule="exact"/>
              <w:ind w:firstLine="0"/>
              <w:jc w:val="center"/>
            </w:pPr>
            <w:r>
              <w:rPr>
                <w:rStyle w:val="21"/>
              </w:rPr>
              <w:t>-</w:t>
            </w:r>
          </w:p>
        </w:tc>
      </w:tr>
    </w:tbl>
    <w:p w:rsidR="00847211" w:rsidRDefault="008960A5">
      <w:pPr>
        <w:pStyle w:val="41"/>
        <w:framePr w:w="7282" w:h="6039" w:hRule="exact" w:wrap="none" w:vAnchor="page" w:hAnchor="page" w:x="1066" w:y="5968"/>
        <w:shd w:val="clear" w:color="auto" w:fill="auto"/>
        <w:spacing w:line="158" w:lineRule="exact"/>
        <w:ind w:left="20" w:right="20" w:firstLine="220"/>
      </w:pPr>
      <w:r>
        <w:t>Морально-этические нормы поведения работников городского электротранспорта, основы общения водите</w:t>
      </w:r>
      <w:r>
        <w:softHyphen/>
        <w:t>ля с пассажирами: повышение качества и культуры обслуживания пассажиров; особенность транспортной про</w:t>
      </w:r>
      <w:r>
        <w:softHyphen/>
        <w:t>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w:t>
      </w:r>
      <w:r>
        <w:softHyphen/>
        <w:t>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w:t>
      </w:r>
      <w:r>
        <w:softHyphen/>
        <w:t>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847211" w:rsidRDefault="008960A5">
      <w:pPr>
        <w:pStyle w:val="41"/>
        <w:framePr w:w="7282" w:h="6039" w:hRule="exact" w:wrap="none" w:vAnchor="page" w:hAnchor="page" w:x="1066" w:y="5968"/>
        <w:shd w:val="clear" w:color="auto" w:fill="auto"/>
        <w:spacing w:line="158" w:lineRule="exact"/>
        <w:ind w:left="20" w:right="20" w:firstLine="220"/>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w:t>
      </w:r>
      <w:r>
        <w:softHyphen/>
        <w:t>мышленное развитие города; расположение наиболее крупных промышленных организаций, основных админи</w:t>
      </w:r>
      <w:r>
        <w:softHyphen/>
        <w:t>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w:t>
      </w:r>
      <w:r>
        <w:softHyphen/>
        <w:t>садок пассажиров на различные виды транспорта.</w:t>
      </w:r>
    </w:p>
    <w:p w:rsidR="00847211" w:rsidRDefault="008960A5">
      <w:pPr>
        <w:pStyle w:val="41"/>
        <w:framePr w:w="7282" w:h="6039" w:hRule="exact" w:wrap="none" w:vAnchor="page" w:hAnchor="page" w:x="1066" w:y="5968"/>
        <w:shd w:val="clear" w:color="auto" w:fill="auto"/>
        <w:spacing w:line="158" w:lineRule="exact"/>
        <w:ind w:left="20" w:right="20" w:firstLine="220"/>
      </w:pPr>
      <w:r>
        <w:t>Культура речи — важный элемент в обеспечении культуры обслуживания пассажиров: правильность, просто</w:t>
      </w:r>
      <w:r>
        <w:softHyphen/>
        <w:t>та и выразительность языка; однообразие словесных конструкций — языковые ошибки; культура речи в ее чисто</w:t>
      </w:r>
      <w:r>
        <w:softHyphen/>
        <w:t>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w:t>
      </w:r>
      <w:r>
        <w:softHyphen/>
        <w:t>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w:t>
      </w:r>
      <w:r>
        <w:softHyphen/>
        <w:t>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w:t>
      </w:r>
      <w:r>
        <w:softHyphen/>
        <w:t>местно со всеми обучающимися труппы и осуществление детального разбора с отметкой стилистических особен</w:t>
      </w:r>
      <w:r>
        <w:softHyphen/>
        <w:t>ностей речи, умения обучающимися использовать дикцию, владения правильным темпом изложения.</w:t>
      </w:r>
    </w:p>
    <w:p w:rsidR="00847211" w:rsidRDefault="008960A5">
      <w:pPr>
        <w:pStyle w:val="41"/>
        <w:framePr w:w="7282" w:h="6039" w:hRule="exact" w:wrap="none" w:vAnchor="page" w:hAnchor="page" w:x="1066" w:y="5968"/>
        <w:numPr>
          <w:ilvl w:val="1"/>
          <w:numId w:val="102"/>
        </w:numPr>
        <w:shd w:val="clear" w:color="auto" w:fill="auto"/>
        <w:tabs>
          <w:tab w:val="left" w:pos="565"/>
        </w:tabs>
        <w:spacing w:line="158" w:lineRule="exact"/>
        <w:ind w:left="20" w:right="20" w:firstLine="220"/>
      </w:pPr>
      <w:r>
        <w:t>Учебный предмет «Основы трудового законодательства, охрана труда, электробезопасность, противопо</w:t>
      </w:r>
      <w:r>
        <w:softHyphen/>
        <w:t>жарная безопасность, охрана окружающей среды».</w:t>
      </w:r>
    </w:p>
    <w:p w:rsidR="00847211" w:rsidRDefault="008960A5">
      <w:pPr>
        <w:pStyle w:val="50"/>
        <w:framePr w:w="7282" w:h="6039" w:hRule="exact" w:wrap="none" w:vAnchor="page" w:hAnchor="page" w:x="1066" w:y="5968"/>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14" w:h="188" w:hRule="exact" w:wrap="none" w:vAnchor="page" w:hAnchor="page" w:x="7719" w:y="12007"/>
        <w:shd w:val="clear" w:color="auto" w:fill="auto"/>
      </w:pPr>
      <w:r>
        <w:t>Таблица 9</w:t>
      </w:r>
    </w:p>
    <w:tbl>
      <w:tblPr>
        <w:tblOverlap w:val="never"/>
        <w:tblW w:w="0" w:type="auto"/>
        <w:tblLayout w:type="fixed"/>
        <w:tblCellMar>
          <w:left w:w="10" w:type="dxa"/>
          <w:right w:w="10" w:type="dxa"/>
        </w:tblCellMar>
        <w:tblLook w:val="04A0"/>
      </w:tblPr>
      <w:tblGrid>
        <w:gridCol w:w="3696"/>
        <w:gridCol w:w="686"/>
        <w:gridCol w:w="1464"/>
        <w:gridCol w:w="1426"/>
      </w:tblGrid>
      <w:tr w:rsidR="00847211">
        <w:trPr>
          <w:trHeight w:hRule="exact" w:val="182"/>
        </w:trPr>
        <w:tc>
          <w:tcPr>
            <w:tcW w:w="3696" w:type="dxa"/>
            <w:vMerge w:val="restart"/>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Наименование разделов и тем</w:t>
            </w:r>
          </w:p>
        </w:tc>
        <w:tc>
          <w:tcPr>
            <w:tcW w:w="357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Количество часов</w:t>
            </w:r>
          </w:p>
        </w:tc>
      </w:tr>
      <w:tr w:rsidR="00847211">
        <w:trPr>
          <w:trHeight w:hRule="exact" w:val="173"/>
        </w:trPr>
        <w:tc>
          <w:tcPr>
            <w:tcW w:w="3696" w:type="dxa"/>
            <w:vMerge/>
            <w:tcBorders>
              <w:left w:val="single" w:sz="4" w:space="0" w:color="auto"/>
            </w:tcBorders>
            <w:shd w:val="clear" w:color="auto" w:fill="FFFFFF"/>
          </w:tcPr>
          <w:p w:rsidR="00847211" w:rsidRDefault="00847211">
            <w:pPr>
              <w:framePr w:w="7272" w:h="3254" w:wrap="none" w:vAnchor="page" w:hAnchor="page" w:x="1071" w:y="12215"/>
            </w:pPr>
          </w:p>
        </w:tc>
        <w:tc>
          <w:tcPr>
            <w:tcW w:w="686" w:type="dxa"/>
            <w:vMerge w:val="restart"/>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Всего</w:t>
            </w:r>
          </w:p>
        </w:tc>
        <w:tc>
          <w:tcPr>
            <w:tcW w:w="289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В том числе</w:t>
            </w:r>
          </w:p>
        </w:tc>
      </w:tr>
      <w:tr w:rsidR="00847211">
        <w:trPr>
          <w:trHeight w:hRule="exact" w:val="336"/>
        </w:trPr>
        <w:tc>
          <w:tcPr>
            <w:tcW w:w="3696" w:type="dxa"/>
            <w:vMerge/>
            <w:tcBorders>
              <w:left w:val="single" w:sz="4" w:space="0" w:color="auto"/>
            </w:tcBorders>
            <w:shd w:val="clear" w:color="auto" w:fill="FFFFFF"/>
          </w:tcPr>
          <w:p w:rsidR="00847211" w:rsidRDefault="00847211">
            <w:pPr>
              <w:framePr w:w="7272" w:h="3254" w:wrap="none" w:vAnchor="page" w:hAnchor="page" w:x="1071" w:y="12215"/>
            </w:pPr>
          </w:p>
        </w:tc>
        <w:tc>
          <w:tcPr>
            <w:tcW w:w="686" w:type="dxa"/>
            <w:vMerge/>
            <w:tcBorders>
              <w:left w:val="single" w:sz="4" w:space="0" w:color="auto"/>
            </w:tcBorders>
            <w:shd w:val="clear" w:color="auto" w:fill="FFFFFF"/>
          </w:tcPr>
          <w:p w:rsidR="00847211" w:rsidRDefault="00847211">
            <w:pPr>
              <w:framePr w:w="7272" w:h="3254" w:wrap="none" w:vAnchor="page" w:hAnchor="page" w:x="1071" w:y="12215"/>
            </w:pPr>
          </w:p>
        </w:tc>
        <w:tc>
          <w:tcPr>
            <w:tcW w:w="1464"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Теоретические</w:t>
            </w:r>
          </w:p>
          <w:p w:rsidR="00847211" w:rsidRDefault="008960A5">
            <w:pPr>
              <w:pStyle w:val="41"/>
              <w:framePr w:w="7272" w:h="3254" w:wrap="none" w:vAnchor="page" w:hAnchor="page" w:x="1071" w:y="12215"/>
              <w:shd w:val="clear" w:color="auto" w:fill="auto"/>
              <w:spacing w:line="120" w:lineRule="exact"/>
              <w:ind w:firstLine="0"/>
              <w:jc w:val="center"/>
            </w:pPr>
            <w:r>
              <w:rPr>
                <w:rStyle w:val="21"/>
              </w:rPr>
              <w:t>занятия</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Практические</w:t>
            </w:r>
          </w:p>
          <w:p w:rsidR="00847211" w:rsidRDefault="008960A5">
            <w:pPr>
              <w:pStyle w:val="41"/>
              <w:framePr w:w="7272" w:h="3254" w:wrap="none" w:vAnchor="page" w:hAnchor="page" w:x="1071" w:y="12215"/>
              <w:shd w:val="clear" w:color="auto" w:fill="auto"/>
              <w:spacing w:line="120" w:lineRule="exact"/>
              <w:ind w:firstLine="0"/>
              <w:jc w:val="center"/>
            </w:pPr>
            <w:r>
              <w:rPr>
                <w:rStyle w:val="21"/>
              </w:rPr>
              <w:t>занятия</w:t>
            </w:r>
          </w:p>
        </w:tc>
      </w:tr>
      <w:tr w:rsidR="00847211">
        <w:trPr>
          <w:trHeight w:hRule="exact" w:val="173"/>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Основы трудового законодательства, охрана труда</w:t>
            </w:r>
          </w:p>
        </w:tc>
      </w:tr>
      <w:tr w:rsidR="00847211">
        <w:trPr>
          <w:trHeight w:hRule="exact" w:val="499"/>
        </w:trPr>
        <w:tc>
          <w:tcPr>
            <w:tcW w:w="3696"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58" w:lineRule="exact"/>
              <w:ind w:left="40" w:firstLine="0"/>
              <w:jc w:val="left"/>
            </w:pPr>
            <w:r>
              <w:rPr>
                <w:rStyle w:val="21"/>
              </w:rPr>
              <w:t>Трудовой договор. Заработная плата. Рабочее время, время отдыха, трудовая дисциплина. Труд женщин и несо</w:t>
            </w:r>
            <w:r>
              <w:rPr>
                <w:rStyle w:val="21"/>
              </w:rPr>
              <w:softHyphen/>
              <w:t>вершеннолетних</w:t>
            </w:r>
          </w:p>
        </w:tc>
        <w:tc>
          <w:tcPr>
            <w:tcW w:w="686"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2</w:t>
            </w:r>
          </w:p>
        </w:tc>
        <w:tc>
          <w:tcPr>
            <w:tcW w:w="1464"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2</w:t>
            </w:r>
          </w:p>
        </w:tc>
        <w:tc>
          <w:tcPr>
            <w:tcW w:w="1426" w:type="dxa"/>
            <w:tcBorders>
              <w:top w:val="single" w:sz="4" w:space="0" w:color="auto"/>
              <w:left w:val="single" w:sz="4" w:space="0" w:color="auto"/>
              <w:right w:val="single" w:sz="4" w:space="0" w:color="auto"/>
            </w:tcBorders>
            <w:shd w:val="clear" w:color="auto" w:fill="FFFFFF"/>
          </w:tcPr>
          <w:p w:rsidR="00847211" w:rsidRDefault="00847211">
            <w:pPr>
              <w:framePr w:w="7272" w:h="3254" w:wrap="none" w:vAnchor="page" w:hAnchor="page" w:x="1071" w:y="12215"/>
              <w:rPr>
                <w:sz w:val="10"/>
                <w:szCs w:val="10"/>
              </w:rPr>
            </w:pP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left="40" w:firstLine="0"/>
              <w:jc w:val="left"/>
            </w:pPr>
            <w:r>
              <w:rPr>
                <w:rStyle w:val="21"/>
              </w:rPr>
              <w:t>Общие вопросы охраны труда</w:t>
            </w:r>
          </w:p>
        </w:tc>
        <w:tc>
          <w:tcPr>
            <w:tcW w:w="686"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2</w:t>
            </w:r>
          </w:p>
        </w:tc>
        <w:tc>
          <w:tcPr>
            <w:tcW w:w="1464"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2</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w:t>
            </w:r>
          </w:p>
        </w:tc>
      </w:tr>
      <w:tr w:rsidR="00847211">
        <w:trPr>
          <w:trHeight w:hRule="exact" w:val="336"/>
        </w:trPr>
        <w:tc>
          <w:tcPr>
            <w:tcW w:w="3696"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ind w:left="40" w:firstLine="0"/>
              <w:jc w:val="left"/>
            </w:pPr>
            <w:r>
              <w:rPr>
                <w:rStyle w:val="21"/>
              </w:rPr>
              <w:t>Требования охраны труда для работников, находящихся на территории депо и при работе на линии</w:t>
            </w:r>
          </w:p>
        </w:tc>
        <w:tc>
          <w:tcPr>
            <w:tcW w:w="686"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2</w:t>
            </w:r>
          </w:p>
        </w:tc>
        <w:tc>
          <w:tcPr>
            <w:tcW w:w="1464"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2</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left="40" w:firstLine="0"/>
              <w:jc w:val="left"/>
            </w:pPr>
            <w:r>
              <w:rPr>
                <w:rStyle w:val="21"/>
              </w:rPr>
              <w:t>Итого по разделу</w:t>
            </w:r>
          </w:p>
        </w:tc>
        <w:tc>
          <w:tcPr>
            <w:tcW w:w="686"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6</w:t>
            </w:r>
          </w:p>
        </w:tc>
        <w:tc>
          <w:tcPr>
            <w:tcW w:w="1464"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6</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w:t>
            </w:r>
          </w:p>
        </w:tc>
      </w:tr>
      <w:tr w:rsidR="00847211">
        <w:trPr>
          <w:trHeight w:hRule="exact" w:val="336"/>
        </w:trPr>
        <w:tc>
          <w:tcPr>
            <w:tcW w:w="4382" w:type="dxa"/>
            <w:gridSpan w:val="2"/>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ind w:firstLine="0"/>
              <w:jc w:val="right"/>
            </w:pPr>
            <w:r>
              <w:rPr>
                <w:rStyle w:val="21"/>
              </w:rPr>
              <w:t>Электробезопасность, противопожарна охрана окружающей сред</w:t>
            </w:r>
          </w:p>
        </w:tc>
        <w:tc>
          <w:tcPr>
            <w:tcW w:w="289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254" w:wrap="none" w:vAnchor="page" w:hAnchor="page" w:x="1071" w:y="12215"/>
              <w:shd w:val="clear" w:color="auto" w:fill="auto"/>
              <w:ind w:left="20" w:firstLine="0"/>
              <w:jc w:val="left"/>
            </w:pPr>
            <w:r>
              <w:rPr>
                <w:rStyle w:val="21"/>
              </w:rPr>
              <w:t>я безопасность, ы</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left="40" w:firstLine="0"/>
              <w:jc w:val="left"/>
            </w:pPr>
            <w:r>
              <w:rPr>
                <w:rStyle w:val="21"/>
              </w:rPr>
              <w:t>Электробезопасность</w:t>
            </w:r>
          </w:p>
        </w:tc>
        <w:tc>
          <w:tcPr>
            <w:tcW w:w="686"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18</w:t>
            </w:r>
          </w:p>
        </w:tc>
        <w:tc>
          <w:tcPr>
            <w:tcW w:w="1464"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10</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8</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left="40" w:firstLine="0"/>
              <w:jc w:val="left"/>
            </w:pPr>
            <w:r>
              <w:rPr>
                <w:rStyle w:val="21"/>
              </w:rPr>
              <w:t>Противопожарная безопасность</w:t>
            </w:r>
          </w:p>
        </w:tc>
        <w:tc>
          <w:tcPr>
            <w:tcW w:w="686"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2</w:t>
            </w:r>
          </w:p>
        </w:tc>
        <w:tc>
          <w:tcPr>
            <w:tcW w:w="1464"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2</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left="40" w:firstLine="0"/>
              <w:jc w:val="left"/>
            </w:pPr>
            <w:r>
              <w:rPr>
                <w:rStyle w:val="21"/>
              </w:rPr>
              <w:t>Охрана окружающей среды</w:t>
            </w:r>
          </w:p>
        </w:tc>
        <w:tc>
          <w:tcPr>
            <w:tcW w:w="686"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2</w:t>
            </w:r>
          </w:p>
        </w:tc>
        <w:tc>
          <w:tcPr>
            <w:tcW w:w="1464"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2</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left="40" w:firstLine="0"/>
              <w:jc w:val="left"/>
            </w:pPr>
            <w:r>
              <w:rPr>
                <w:rStyle w:val="21"/>
              </w:rPr>
              <w:t>Итого по разделу</w:t>
            </w:r>
          </w:p>
        </w:tc>
        <w:tc>
          <w:tcPr>
            <w:tcW w:w="686"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22</w:t>
            </w:r>
          </w:p>
        </w:tc>
        <w:tc>
          <w:tcPr>
            <w:tcW w:w="1464" w:type="dxa"/>
            <w:tcBorders>
              <w:top w:val="single" w:sz="4" w:space="0" w:color="auto"/>
              <w:lef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14</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8</w:t>
            </w:r>
          </w:p>
        </w:tc>
      </w:tr>
      <w:tr w:rsidR="00847211">
        <w:trPr>
          <w:trHeight w:hRule="exact" w:val="182"/>
        </w:trPr>
        <w:tc>
          <w:tcPr>
            <w:tcW w:w="3696" w:type="dxa"/>
            <w:tcBorders>
              <w:top w:val="single" w:sz="4" w:space="0" w:color="auto"/>
              <w:left w:val="single" w:sz="4" w:space="0" w:color="auto"/>
              <w:bottom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left="40" w:firstLine="0"/>
              <w:jc w:val="left"/>
            </w:pPr>
            <w:r>
              <w:rPr>
                <w:rStyle w:val="21"/>
              </w:rPr>
              <w:t>Итого</w:t>
            </w:r>
          </w:p>
        </w:tc>
        <w:tc>
          <w:tcPr>
            <w:tcW w:w="6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28</w:t>
            </w:r>
          </w:p>
        </w:tc>
        <w:tc>
          <w:tcPr>
            <w:tcW w:w="1464" w:type="dxa"/>
            <w:tcBorders>
              <w:top w:val="single" w:sz="4" w:space="0" w:color="auto"/>
              <w:left w:val="single" w:sz="4" w:space="0" w:color="auto"/>
              <w:bottom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20</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3254" w:wrap="none" w:vAnchor="page" w:hAnchor="page" w:x="1071" w:y="12215"/>
              <w:shd w:val="clear" w:color="auto" w:fill="auto"/>
              <w:spacing w:line="120" w:lineRule="exact"/>
              <w:ind w:firstLine="0"/>
              <w:jc w:val="center"/>
            </w:pPr>
            <w:r>
              <w:rPr>
                <w:rStyle w:val="21"/>
              </w:rPr>
              <w:t>8</w:t>
            </w:r>
          </w:p>
        </w:tc>
      </w:tr>
    </w:tbl>
    <w:p w:rsidR="00847211" w:rsidRDefault="008960A5">
      <w:pPr>
        <w:pStyle w:val="41"/>
        <w:framePr w:w="7282" w:h="7205" w:hRule="exact" w:wrap="none" w:vAnchor="page" w:hAnchor="page" w:x="1066" w:y="15554"/>
        <w:numPr>
          <w:ilvl w:val="2"/>
          <w:numId w:val="102"/>
        </w:numPr>
        <w:shd w:val="clear" w:color="auto" w:fill="auto"/>
        <w:tabs>
          <w:tab w:val="left" w:pos="576"/>
        </w:tabs>
        <w:spacing w:line="158" w:lineRule="exact"/>
        <w:ind w:left="20" w:firstLine="220"/>
      </w:pPr>
      <w:r>
        <w:t>Основы трудового законодательства, охрана труда.</w:t>
      </w:r>
    </w:p>
    <w:p w:rsidR="00847211" w:rsidRDefault="008960A5">
      <w:pPr>
        <w:pStyle w:val="41"/>
        <w:framePr w:w="7282" w:h="7205" w:hRule="exact" w:wrap="none" w:vAnchor="page" w:hAnchor="page" w:x="1066" w:y="15554"/>
        <w:shd w:val="clear" w:color="auto" w:fill="auto"/>
        <w:spacing w:line="158" w:lineRule="exact"/>
        <w:ind w:left="20" w:right="20" w:firstLine="220"/>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w:t>
      </w:r>
      <w:r>
        <w:softHyphen/>
        <w:t>го времени; работа в ночное время, праздничные и выходные дни; отпуск; правила внутреннего трудового распо</w:t>
      </w:r>
      <w:r>
        <w:softHyphen/>
        <w:t>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847211" w:rsidRDefault="008960A5">
      <w:pPr>
        <w:pStyle w:val="41"/>
        <w:framePr w:w="7282" w:h="7205" w:hRule="exact" w:wrap="none" w:vAnchor="page" w:hAnchor="page" w:x="1066" w:y="15554"/>
        <w:shd w:val="clear" w:color="auto" w:fill="auto"/>
        <w:spacing w:line="158" w:lineRule="exact"/>
        <w:ind w:left="20" w:right="20" w:firstLine="220"/>
      </w:pPr>
      <w:r>
        <w:t>Общие вопросы охраны труда: Трудовой кодекс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w:t>
      </w:r>
      <w:r>
        <w:softHyphen/>
        <w:t>питанием; ответственность за нарушение требований охраны труда; профилактика производственного травма</w:t>
      </w:r>
      <w:r>
        <w:softHyphen/>
        <w:t>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847211" w:rsidRDefault="008960A5">
      <w:pPr>
        <w:pStyle w:val="41"/>
        <w:framePr w:w="7282" w:h="7205" w:hRule="exact" w:wrap="none" w:vAnchor="page" w:hAnchor="page" w:x="1066" w:y="15554"/>
        <w:shd w:val="clear" w:color="auto" w:fill="auto"/>
        <w:spacing w:line="158" w:lineRule="exact"/>
        <w:ind w:left="20" w:right="20" w:firstLine="220"/>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w:t>
      </w:r>
      <w:r>
        <w:softHyphen/>
        <w:t>сности при нахождении на территории организации; правила техники безопасности при ремонте и осмотре под</w:t>
      </w:r>
      <w:r>
        <w:softHyphen/>
        <w:t>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w:t>
      </w:r>
      <w:r>
        <w:softHyphen/>
        <w:t>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w:t>
      </w:r>
      <w:r>
        <w:softHyphen/>
        <w:t>ника безопасности при появлении потенциала на кузове подвижного состава; требования безопасности при бук</w:t>
      </w:r>
      <w:r>
        <w:softHyphen/>
        <w:t>сировке, при передвижении по территории депо.</w:t>
      </w:r>
    </w:p>
    <w:p w:rsidR="00847211" w:rsidRDefault="008960A5">
      <w:pPr>
        <w:pStyle w:val="41"/>
        <w:framePr w:w="7282" w:h="7205" w:hRule="exact" w:wrap="none" w:vAnchor="page" w:hAnchor="page" w:x="1066" w:y="15554"/>
        <w:numPr>
          <w:ilvl w:val="2"/>
          <w:numId w:val="102"/>
        </w:numPr>
        <w:shd w:val="clear" w:color="auto" w:fill="auto"/>
        <w:tabs>
          <w:tab w:val="left" w:pos="576"/>
        </w:tabs>
        <w:spacing w:line="158" w:lineRule="exact"/>
        <w:ind w:left="20" w:firstLine="220"/>
      </w:pPr>
      <w:r>
        <w:t>Электробезопасность, противопожарная безопасность, охрана окружающей среды.</w:t>
      </w:r>
    </w:p>
    <w:p w:rsidR="00847211" w:rsidRDefault="008960A5">
      <w:pPr>
        <w:pStyle w:val="41"/>
        <w:framePr w:w="7282" w:h="7205" w:hRule="exact" w:wrap="none" w:vAnchor="page" w:hAnchor="page" w:x="1066" w:y="15554"/>
        <w:shd w:val="clear" w:color="auto" w:fill="auto"/>
        <w:spacing w:line="158" w:lineRule="exact"/>
        <w:ind w:left="20" w:right="20" w:firstLine="220"/>
      </w:pPr>
      <w:r>
        <w:t>Электробезопасность: формы воздействия электрического тока на организм человека (тепловое воздейст</w:t>
      </w:r>
      <w:r>
        <w:softHyphen/>
        <w:t>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w:t>
      </w:r>
      <w:r>
        <w:softHyphen/>
        <w:t>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w:t>
      </w:r>
      <w:r>
        <w:softHyphen/>
        <w:t>шего от электрического тока; особенности электротравматизма по сравнению с другими видами травматизма;</w:t>
      </w:r>
    </w:p>
    <w:p w:rsidR="00847211" w:rsidRDefault="008960A5">
      <w:pPr>
        <w:pStyle w:val="41"/>
        <w:framePr w:w="7282" w:h="5213" w:hRule="exact" w:wrap="none" w:vAnchor="page" w:hAnchor="page" w:x="8535" w:y="2661"/>
        <w:shd w:val="clear" w:color="auto" w:fill="auto"/>
        <w:spacing w:line="158" w:lineRule="exact"/>
        <w:ind w:left="20" w:right="20" w:firstLine="0"/>
      </w:pPr>
      <w:r>
        <w:t>термическое, электрическое, биологическое воздействие электротока; защитные меры от поражения электриче</w:t>
      </w:r>
      <w:r>
        <w:softHyphen/>
        <w:t>ским током водителя и пассажиров на подвижном составе; порядок допуска лиц к производству работ в электро</w:t>
      </w:r>
      <w:r>
        <w:softHyphen/>
        <w:t>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847211" w:rsidRDefault="008960A5">
      <w:pPr>
        <w:pStyle w:val="41"/>
        <w:framePr w:w="7282" w:h="5213" w:hRule="exact" w:wrap="none" w:vAnchor="page" w:hAnchor="page" w:x="8535" w:y="2661"/>
        <w:shd w:val="clear" w:color="auto" w:fill="auto"/>
        <w:spacing w:line="158" w:lineRule="exact"/>
        <w:ind w:left="20" w:right="20" w:firstLine="220"/>
      </w:pPr>
      <w:r>
        <w:t>Практические занятия: практическое ознакомление обучающихся на подвижном составе горэлектротран</w:t>
      </w:r>
      <w:r>
        <w:softHyphen/>
        <w:t>спорта с основными правилами электробезопасности при производстве работ в электроустановках и эксплуата</w:t>
      </w:r>
      <w:r>
        <w:softHyphen/>
        <w:t>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w:t>
      </w:r>
      <w:r>
        <w:softHyphen/>
        <w:t>гих лиц электрическим током.</w:t>
      </w:r>
    </w:p>
    <w:p w:rsidR="00847211" w:rsidRDefault="008960A5">
      <w:pPr>
        <w:pStyle w:val="41"/>
        <w:framePr w:w="7282" w:h="5213" w:hRule="exact" w:wrap="none" w:vAnchor="page" w:hAnchor="page" w:x="8535" w:y="2661"/>
        <w:shd w:val="clear" w:color="auto" w:fill="auto"/>
        <w:spacing w:line="158" w:lineRule="exact"/>
        <w:ind w:left="20" w:right="20" w:firstLine="220"/>
      </w:pPr>
      <w:r>
        <w:t>Противопожарная безопасность: противопожарная защита; причины возникновения пожаров; причины воз</w:t>
      </w:r>
      <w:r>
        <w:softHyphen/>
        <w:t>никновения пожаров на подвижном составе, в организациях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847211" w:rsidRDefault="008960A5">
      <w:pPr>
        <w:pStyle w:val="41"/>
        <w:framePr w:w="7282" w:h="5213" w:hRule="exact" w:wrap="none" w:vAnchor="page" w:hAnchor="page" w:x="8535" w:y="2661"/>
        <w:shd w:val="clear" w:color="auto" w:fill="auto"/>
        <w:spacing w:line="158" w:lineRule="exact"/>
        <w:ind w:left="20" w:right="20" w:firstLine="220"/>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847211" w:rsidRDefault="008960A5">
      <w:pPr>
        <w:pStyle w:val="41"/>
        <w:framePr w:w="7282" w:h="5213" w:hRule="exact" w:wrap="none" w:vAnchor="page" w:hAnchor="page" w:x="8535" w:y="2661"/>
        <w:numPr>
          <w:ilvl w:val="1"/>
          <w:numId w:val="102"/>
        </w:numPr>
        <w:shd w:val="clear" w:color="auto" w:fill="auto"/>
        <w:tabs>
          <w:tab w:val="left" w:pos="504"/>
        </w:tabs>
        <w:spacing w:line="158" w:lineRule="exact"/>
        <w:ind w:left="20" w:firstLine="220"/>
      </w:pPr>
      <w:r>
        <w:t>Учебный предмет «Первая помощь при дорожно-транспортном происшествии».</w:t>
      </w:r>
    </w:p>
    <w:p w:rsidR="00847211" w:rsidRDefault="008960A5">
      <w:pPr>
        <w:pStyle w:val="50"/>
        <w:framePr w:w="7282" w:h="5213" w:hRule="exact" w:wrap="none" w:vAnchor="page" w:hAnchor="page" w:x="8535" w:y="2661"/>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96" w:h="188" w:hRule="exact" w:wrap="none" w:vAnchor="page" w:hAnchor="page" w:x="15111" w:y="7879"/>
        <w:shd w:val="clear" w:color="auto" w:fill="auto"/>
      </w:pPr>
      <w:r>
        <w:t>Таблица 10</w:t>
      </w:r>
    </w:p>
    <w:tbl>
      <w:tblPr>
        <w:tblOverlap w:val="never"/>
        <w:tblW w:w="0" w:type="auto"/>
        <w:tblLayout w:type="fixed"/>
        <w:tblCellMar>
          <w:left w:w="10" w:type="dxa"/>
          <w:right w:w="10" w:type="dxa"/>
        </w:tblCellMar>
        <w:tblLook w:val="04A0"/>
      </w:tblPr>
      <w:tblGrid>
        <w:gridCol w:w="3634"/>
        <w:gridCol w:w="710"/>
        <w:gridCol w:w="1464"/>
        <w:gridCol w:w="1464"/>
      </w:tblGrid>
      <w:tr w:rsidR="00847211">
        <w:trPr>
          <w:trHeight w:hRule="exact" w:val="182"/>
        </w:trPr>
        <w:tc>
          <w:tcPr>
            <w:tcW w:w="3634" w:type="dxa"/>
            <w:vMerge w:val="restart"/>
            <w:tcBorders>
              <w:top w:val="single" w:sz="4" w:space="0" w:color="auto"/>
              <w:left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jc w:val="center"/>
            </w:pPr>
            <w:r>
              <w:rPr>
                <w:rStyle w:val="21"/>
              </w:rPr>
              <w:t>Наименование разделов и тем</w:t>
            </w:r>
          </w:p>
        </w:tc>
        <w:tc>
          <w:tcPr>
            <w:tcW w:w="3638"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jc w:val="center"/>
            </w:pPr>
            <w:r>
              <w:rPr>
                <w:rStyle w:val="21"/>
              </w:rPr>
              <w:t>Количество часов</w:t>
            </w:r>
          </w:p>
        </w:tc>
      </w:tr>
      <w:tr w:rsidR="00847211">
        <w:trPr>
          <w:trHeight w:hRule="exact" w:val="173"/>
        </w:trPr>
        <w:tc>
          <w:tcPr>
            <w:tcW w:w="3634" w:type="dxa"/>
            <w:vMerge/>
            <w:tcBorders>
              <w:left w:val="single" w:sz="4" w:space="0" w:color="auto"/>
            </w:tcBorders>
            <w:shd w:val="clear" w:color="auto" w:fill="FFFFFF"/>
          </w:tcPr>
          <w:p w:rsidR="00847211" w:rsidRDefault="00847211">
            <w:pPr>
              <w:framePr w:w="7272" w:h="2376" w:wrap="none" w:vAnchor="page" w:hAnchor="page" w:x="8540" w:y="8083"/>
            </w:pPr>
          </w:p>
        </w:tc>
        <w:tc>
          <w:tcPr>
            <w:tcW w:w="710" w:type="dxa"/>
            <w:vMerge w:val="restart"/>
            <w:tcBorders>
              <w:top w:val="single" w:sz="4" w:space="0" w:color="auto"/>
              <w:left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jc w:val="center"/>
            </w:pPr>
            <w:r>
              <w:rPr>
                <w:rStyle w:val="21"/>
              </w:rPr>
              <w:t>Всего</w:t>
            </w:r>
          </w:p>
        </w:tc>
        <w:tc>
          <w:tcPr>
            <w:tcW w:w="2928"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jc w:val="center"/>
            </w:pPr>
            <w:r>
              <w:rPr>
                <w:rStyle w:val="21"/>
              </w:rPr>
              <w:t>В том числе</w:t>
            </w:r>
          </w:p>
        </w:tc>
      </w:tr>
      <w:tr w:rsidR="00847211">
        <w:trPr>
          <w:trHeight w:hRule="exact" w:val="336"/>
        </w:trPr>
        <w:tc>
          <w:tcPr>
            <w:tcW w:w="3634" w:type="dxa"/>
            <w:vMerge/>
            <w:tcBorders>
              <w:left w:val="single" w:sz="4" w:space="0" w:color="auto"/>
            </w:tcBorders>
            <w:shd w:val="clear" w:color="auto" w:fill="FFFFFF"/>
          </w:tcPr>
          <w:p w:rsidR="00847211" w:rsidRDefault="00847211">
            <w:pPr>
              <w:framePr w:w="7272" w:h="2376" w:wrap="none" w:vAnchor="page" w:hAnchor="page" w:x="8540" w:y="8083"/>
            </w:pPr>
          </w:p>
        </w:tc>
        <w:tc>
          <w:tcPr>
            <w:tcW w:w="710" w:type="dxa"/>
            <w:vMerge/>
            <w:tcBorders>
              <w:left w:val="single" w:sz="4" w:space="0" w:color="auto"/>
            </w:tcBorders>
            <w:shd w:val="clear" w:color="auto" w:fill="FFFFFF"/>
          </w:tcPr>
          <w:p w:rsidR="00847211" w:rsidRDefault="00847211">
            <w:pPr>
              <w:framePr w:w="7272" w:h="2376" w:wrap="none" w:vAnchor="page" w:hAnchor="page" w:x="8540" w:y="8083"/>
            </w:pPr>
          </w:p>
        </w:tc>
        <w:tc>
          <w:tcPr>
            <w:tcW w:w="1464" w:type="dxa"/>
            <w:tcBorders>
              <w:top w:val="single" w:sz="4" w:space="0" w:color="auto"/>
              <w:left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jc w:val="center"/>
            </w:pPr>
            <w:r>
              <w:rPr>
                <w:rStyle w:val="21"/>
              </w:rPr>
              <w:t>Теоретические</w:t>
            </w:r>
          </w:p>
          <w:p w:rsidR="00847211" w:rsidRDefault="008960A5">
            <w:pPr>
              <w:pStyle w:val="41"/>
              <w:framePr w:w="7272" w:h="2376" w:wrap="none" w:vAnchor="page" w:hAnchor="page" w:x="8540" w:y="8083"/>
              <w:shd w:val="clear" w:color="auto" w:fill="auto"/>
              <w:spacing w:line="120" w:lineRule="exact"/>
              <w:ind w:firstLine="0"/>
              <w:jc w:val="center"/>
            </w:pPr>
            <w:r>
              <w:rPr>
                <w:rStyle w:val="21"/>
              </w:rPr>
              <w:t>занятия</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jc w:val="center"/>
            </w:pPr>
            <w:r>
              <w:rPr>
                <w:rStyle w:val="21"/>
              </w:rPr>
              <w:t>Практические</w:t>
            </w:r>
          </w:p>
          <w:p w:rsidR="00847211" w:rsidRDefault="008960A5">
            <w:pPr>
              <w:pStyle w:val="41"/>
              <w:framePr w:w="7272" w:h="2376" w:wrap="none" w:vAnchor="page" w:hAnchor="page" w:x="8540" w:y="8083"/>
              <w:shd w:val="clear" w:color="auto" w:fill="auto"/>
              <w:spacing w:line="120" w:lineRule="exact"/>
              <w:ind w:firstLine="0"/>
              <w:jc w:val="center"/>
            </w:pPr>
            <w:r>
              <w:rPr>
                <w:rStyle w:val="21"/>
              </w:rPr>
              <w:t>занятия</w:t>
            </w:r>
          </w:p>
        </w:tc>
      </w:tr>
      <w:tr w:rsidR="00847211">
        <w:trPr>
          <w:trHeight w:hRule="exact" w:val="336"/>
        </w:trPr>
        <w:tc>
          <w:tcPr>
            <w:tcW w:w="3634" w:type="dxa"/>
            <w:tcBorders>
              <w:top w:val="single" w:sz="4" w:space="0" w:color="auto"/>
              <w:left w:val="single" w:sz="4" w:space="0" w:color="auto"/>
            </w:tcBorders>
            <w:shd w:val="clear" w:color="auto" w:fill="FFFFFF"/>
          </w:tcPr>
          <w:p w:rsidR="00847211" w:rsidRDefault="008960A5">
            <w:pPr>
              <w:pStyle w:val="41"/>
              <w:framePr w:w="7272" w:h="2376" w:wrap="none" w:vAnchor="page" w:hAnchor="page" w:x="8540" w:y="8083"/>
              <w:shd w:val="clear" w:color="auto" w:fill="auto"/>
              <w:spacing w:line="158" w:lineRule="exact"/>
              <w:ind w:firstLine="0"/>
            </w:pPr>
            <w:r>
              <w:rPr>
                <w:rStyle w:val="21"/>
              </w:rPr>
              <w:t>Организационно-правовые аспекты оказания первой помощи</w:t>
            </w:r>
          </w:p>
        </w:tc>
        <w:tc>
          <w:tcPr>
            <w:tcW w:w="710" w:type="dxa"/>
            <w:tcBorders>
              <w:top w:val="single" w:sz="4" w:space="0" w:color="auto"/>
              <w:left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jc w:val="center"/>
            </w:pPr>
            <w:r>
              <w:rPr>
                <w:rStyle w:val="21"/>
              </w:rPr>
              <w:t>2</w:t>
            </w:r>
          </w:p>
        </w:tc>
        <w:tc>
          <w:tcPr>
            <w:tcW w:w="1464" w:type="dxa"/>
            <w:tcBorders>
              <w:top w:val="single" w:sz="4" w:space="0" w:color="auto"/>
              <w:left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jc w:val="center"/>
            </w:pPr>
            <w:r>
              <w:rPr>
                <w:rStyle w:val="21"/>
              </w:rPr>
              <w:t>2</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jc w:val="center"/>
            </w:pPr>
            <w:r>
              <w:rPr>
                <w:rStyle w:val="21"/>
              </w:rPr>
              <w:t>-</w:t>
            </w:r>
          </w:p>
        </w:tc>
      </w:tr>
      <w:tr w:rsidR="00847211">
        <w:trPr>
          <w:trHeight w:hRule="exact" w:val="336"/>
        </w:trPr>
        <w:tc>
          <w:tcPr>
            <w:tcW w:w="3634" w:type="dxa"/>
            <w:tcBorders>
              <w:top w:val="single" w:sz="4" w:space="0" w:color="auto"/>
              <w:left w:val="single" w:sz="4" w:space="0" w:color="auto"/>
            </w:tcBorders>
            <w:shd w:val="clear" w:color="auto" w:fill="FFFFFF"/>
          </w:tcPr>
          <w:p w:rsidR="00847211" w:rsidRDefault="008960A5">
            <w:pPr>
              <w:pStyle w:val="41"/>
              <w:framePr w:w="7272" w:h="2376" w:wrap="none" w:vAnchor="page" w:hAnchor="page" w:x="8540" w:y="8083"/>
              <w:shd w:val="clear" w:color="auto" w:fill="auto"/>
              <w:ind w:firstLine="0"/>
            </w:pPr>
            <w:r>
              <w:rPr>
                <w:rStyle w:val="21"/>
              </w:rPr>
              <w:t>Оказание первой помощи при отсутствии сознания, оста</w:t>
            </w:r>
            <w:r>
              <w:rPr>
                <w:rStyle w:val="21"/>
              </w:rPr>
              <w:softHyphen/>
              <w:t>новке дыхания и кровообращения</w:t>
            </w:r>
          </w:p>
        </w:tc>
        <w:tc>
          <w:tcPr>
            <w:tcW w:w="710" w:type="dxa"/>
            <w:tcBorders>
              <w:top w:val="single" w:sz="4" w:space="0" w:color="auto"/>
              <w:left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jc w:val="center"/>
            </w:pPr>
            <w:r>
              <w:rPr>
                <w:rStyle w:val="21"/>
              </w:rPr>
              <w:t>4</w:t>
            </w:r>
          </w:p>
        </w:tc>
        <w:tc>
          <w:tcPr>
            <w:tcW w:w="1464" w:type="dxa"/>
            <w:tcBorders>
              <w:top w:val="single" w:sz="4" w:space="0" w:color="auto"/>
              <w:left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jc w:val="center"/>
            </w:pPr>
            <w:r>
              <w:rPr>
                <w:rStyle w:val="21"/>
              </w:rPr>
              <w:t>2</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jc w:val="center"/>
            </w:pPr>
            <w:r>
              <w:rPr>
                <w:rStyle w:val="21"/>
              </w:rPr>
              <w:t>2</w:t>
            </w:r>
          </w:p>
        </w:tc>
      </w:tr>
      <w:tr w:rsidR="00847211">
        <w:trPr>
          <w:trHeight w:hRule="exact" w:val="336"/>
        </w:trPr>
        <w:tc>
          <w:tcPr>
            <w:tcW w:w="3634" w:type="dxa"/>
            <w:tcBorders>
              <w:top w:val="single" w:sz="4" w:space="0" w:color="auto"/>
              <w:left w:val="single" w:sz="4" w:space="0" w:color="auto"/>
            </w:tcBorders>
            <w:shd w:val="clear" w:color="auto" w:fill="FFFFFF"/>
          </w:tcPr>
          <w:p w:rsidR="00847211" w:rsidRDefault="008960A5">
            <w:pPr>
              <w:pStyle w:val="41"/>
              <w:framePr w:w="7272" w:h="2376" w:wrap="none" w:vAnchor="page" w:hAnchor="page" w:x="8540" w:y="8083"/>
              <w:shd w:val="clear" w:color="auto" w:fill="auto"/>
              <w:ind w:firstLine="0"/>
            </w:pPr>
            <w:r>
              <w:rPr>
                <w:rStyle w:val="21"/>
              </w:rPr>
              <w:t>Оказание первой помощи при наружных кровотечениях и травмах</w:t>
            </w:r>
          </w:p>
        </w:tc>
        <w:tc>
          <w:tcPr>
            <w:tcW w:w="710" w:type="dxa"/>
            <w:tcBorders>
              <w:top w:val="single" w:sz="4" w:space="0" w:color="auto"/>
              <w:left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jc w:val="center"/>
            </w:pPr>
            <w:r>
              <w:rPr>
                <w:rStyle w:val="21"/>
              </w:rPr>
              <w:t>4</w:t>
            </w:r>
          </w:p>
        </w:tc>
        <w:tc>
          <w:tcPr>
            <w:tcW w:w="1464" w:type="dxa"/>
            <w:tcBorders>
              <w:top w:val="single" w:sz="4" w:space="0" w:color="auto"/>
              <w:left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jc w:val="center"/>
            </w:pPr>
            <w:r>
              <w:rPr>
                <w:rStyle w:val="21"/>
              </w:rPr>
              <w:t>2</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jc w:val="center"/>
            </w:pPr>
            <w:r>
              <w:rPr>
                <w:rStyle w:val="21"/>
              </w:rPr>
              <w:t>2</w:t>
            </w:r>
          </w:p>
        </w:tc>
      </w:tr>
      <w:tr w:rsidR="00847211">
        <w:trPr>
          <w:trHeight w:hRule="exact" w:val="494"/>
        </w:trPr>
        <w:tc>
          <w:tcPr>
            <w:tcW w:w="3634" w:type="dxa"/>
            <w:tcBorders>
              <w:top w:val="single" w:sz="4" w:space="0" w:color="auto"/>
              <w:left w:val="single" w:sz="4" w:space="0" w:color="auto"/>
            </w:tcBorders>
            <w:shd w:val="clear" w:color="auto" w:fill="FFFFFF"/>
          </w:tcPr>
          <w:p w:rsidR="00847211" w:rsidRDefault="008960A5">
            <w:pPr>
              <w:pStyle w:val="41"/>
              <w:framePr w:w="7272" w:h="2376" w:wrap="none" w:vAnchor="page" w:hAnchor="page" w:x="8540" w:y="8083"/>
              <w:shd w:val="clear" w:color="auto" w:fill="auto"/>
              <w:ind w:firstLine="0"/>
            </w:pPr>
            <w:r>
              <w:rPr>
                <w:rStyle w:val="21"/>
              </w:rPr>
              <w:t>Оказание первой помощи при прочих состояниях, тран</w:t>
            </w:r>
            <w:r>
              <w:rPr>
                <w:rStyle w:val="21"/>
              </w:rPr>
              <w:softHyphen/>
              <w:t>спортировка пострадавших в дорожно-транспортном происшествии</w:t>
            </w:r>
          </w:p>
        </w:tc>
        <w:tc>
          <w:tcPr>
            <w:tcW w:w="710" w:type="dxa"/>
            <w:tcBorders>
              <w:top w:val="single" w:sz="4" w:space="0" w:color="auto"/>
              <w:left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jc w:val="center"/>
            </w:pPr>
            <w:r>
              <w:rPr>
                <w:rStyle w:val="21"/>
              </w:rPr>
              <w:t>6</w:t>
            </w:r>
          </w:p>
        </w:tc>
        <w:tc>
          <w:tcPr>
            <w:tcW w:w="1464" w:type="dxa"/>
            <w:tcBorders>
              <w:top w:val="single" w:sz="4" w:space="0" w:color="auto"/>
              <w:left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jc w:val="center"/>
            </w:pPr>
            <w:r>
              <w:rPr>
                <w:rStyle w:val="21"/>
              </w:rPr>
              <w:t>2</w:t>
            </w:r>
          </w:p>
        </w:tc>
        <w:tc>
          <w:tcPr>
            <w:tcW w:w="1464" w:type="dxa"/>
            <w:tcBorders>
              <w:top w:val="single" w:sz="4" w:space="0" w:color="auto"/>
              <w:left w:val="single" w:sz="4" w:space="0" w:color="auto"/>
              <w:right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jc w:val="center"/>
            </w:pPr>
            <w:r>
              <w:rPr>
                <w:rStyle w:val="21"/>
              </w:rPr>
              <w:t>4</w:t>
            </w:r>
          </w:p>
        </w:tc>
      </w:tr>
      <w:tr w:rsidR="00847211">
        <w:trPr>
          <w:trHeight w:hRule="exact" w:val="182"/>
        </w:trPr>
        <w:tc>
          <w:tcPr>
            <w:tcW w:w="3634" w:type="dxa"/>
            <w:tcBorders>
              <w:top w:val="single" w:sz="4" w:space="0" w:color="auto"/>
              <w:left w:val="single" w:sz="4" w:space="0" w:color="auto"/>
              <w:bottom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pPr>
            <w:r>
              <w:rPr>
                <w:rStyle w:val="21"/>
              </w:rPr>
              <w:t>Итого</w:t>
            </w:r>
          </w:p>
        </w:tc>
        <w:tc>
          <w:tcPr>
            <w:tcW w:w="7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jc w:val="center"/>
            </w:pPr>
            <w:r>
              <w:rPr>
                <w:rStyle w:val="21"/>
              </w:rPr>
              <w:t>16</w:t>
            </w:r>
          </w:p>
        </w:tc>
        <w:tc>
          <w:tcPr>
            <w:tcW w:w="1464" w:type="dxa"/>
            <w:tcBorders>
              <w:top w:val="single" w:sz="4" w:space="0" w:color="auto"/>
              <w:left w:val="single" w:sz="4" w:space="0" w:color="auto"/>
              <w:bottom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jc w:val="center"/>
            </w:pPr>
            <w:r>
              <w:rPr>
                <w:rStyle w:val="21"/>
              </w:rPr>
              <w:t>8</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376" w:wrap="none" w:vAnchor="page" w:hAnchor="page" w:x="8540" w:y="8083"/>
              <w:shd w:val="clear" w:color="auto" w:fill="auto"/>
              <w:spacing w:line="120" w:lineRule="exact"/>
              <w:ind w:firstLine="0"/>
              <w:jc w:val="center"/>
            </w:pPr>
            <w:r>
              <w:rPr>
                <w:rStyle w:val="21"/>
              </w:rPr>
              <w:t>8</w:t>
            </w:r>
          </w:p>
        </w:tc>
      </w:tr>
    </w:tbl>
    <w:p w:rsidR="00847211" w:rsidRDefault="008960A5">
      <w:pPr>
        <w:pStyle w:val="41"/>
        <w:framePr w:w="7282" w:h="12216" w:hRule="exact" w:wrap="none" w:vAnchor="page" w:hAnchor="page" w:x="8535" w:y="10543"/>
        <w:shd w:val="clear" w:color="auto" w:fill="auto"/>
        <w:spacing w:line="158" w:lineRule="exact"/>
        <w:ind w:left="20" w:right="20" w:firstLine="220"/>
      </w:pPr>
      <w:r>
        <w:t>Организационно-правовые аспекты оказания первой помощи: понятие о видах ДТП, структуре и особенно</w:t>
      </w:r>
      <w:r>
        <w:softHyphen/>
        <w:t>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w:t>
      </w:r>
      <w:r>
        <w:softHyphen/>
        <w:t>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w:t>
      </w:r>
      <w:r>
        <w:softHyphen/>
        <w:t>лактики инфекционных заболеваний, передающихся с кровью и биологическими жидкостями человека; сов</w:t>
      </w:r>
      <w:r>
        <w:softHyphen/>
        <w:t>ременные наборы средств и устройств для оказания первой помощи (аптечка первой помощи (автомобиль</w:t>
      </w:r>
      <w:r>
        <w:softHyphen/>
        <w:t>ная), аптечка для оказания первой помощи работникам); основные компоненты, их назначение; общая после</w:t>
      </w:r>
      <w:r>
        <w:softHyphen/>
        <w:t>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w:t>
      </w:r>
      <w:r>
        <w:softHyphen/>
        <w:t>шего в дорожно-транспортном происшествии.</w:t>
      </w:r>
    </w:p>
    <w:p w:rsidR="00847211" w:rsidRDefault="008960A5">
      <w:pPr>
        <w:pStyle w:val="41"/>
        <w:framePr w:w="7282" w:h="12216" w:hRule="exact" w:wrap="none" w:vAnchor="page" w:hAnchor="page" w:x="8535" w:y="10543"/>
        <w:shd w:val="clear" w:color="auto" w:fill="auto"/>
        <w:spacing w:line="158" w:lineRule="exact"/>
        <w:ind w:left="20" w:right="20" w:firstLine="220"/>
      </w:pPr>
      <w:r>
        <w:t>Оказание первой помощи при отсутствии сознания, остановке дыхания и кровообращения: основные призна</w:t>
      </w:r>
      <w:r>
        <w:softHyphen/>
        <w:t>ки жизни у пострадавшего; причины нарушения дыхания и кровообращения при дорожно-транспортном проис</w:t>
      </w:r>
      <w:r>
        <w:softHyphen/>
        <w:t>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w:t>
      </w:r>
      <w:r>
        <w:softHyphen/>
        <w:t>нимационных мероприятий; прекращение СЛР; мероприятия, выполняемые после прекращения СЛР; особенно</w:t>
      </w:r>
      <w:r>
        <w:softHyphen/>
        <w:t xml:space="preserve">сти </w:t>
      </w:r>
      <w:r>
        <w:rPr>
          <w:rStyle w:val="a9"/>
        </w:rPr>
        <w:t>сЛр</w:t>
      </w:r>
      <w:r>
        <w:t xml:space="preserve">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w:t>
      </w:r>
      <w:r>
        <w:softHyphen/>
        <w:t>ния первой помощи тучному пострадавшему, беременной женщине и ребёнку.</w:t>
      </w:r>
    </w:p>
    <w:p w:rsidR="00847211" w:rsidRDefault="008960A5">
      <w:pPr>
        <w:pStyle w:val="41"/>
        <w:framePr w:w="7282" w:h="12216" w:hRule="exact" w:wrap="none" w:vAnchor="page" w:hAnchor="page" w:x="8535" w:y="10543"/>
        <w:shd w:val="clear" w:color="auto" w:fill="auto"/>
        <w:spacing w:line="158" w:lineRule="exact"/>
        <w:ind w:left="20" w:right="20" w:firstLine="220"/>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приёмов восстановления прохо</w:t>
      </w:r>
      <w:r>
        <w:softHyphen/>
        <w:t>димости верхних дыхательных путей; оценка признаков жизни у пострадавшего; отработка приёмов искусствен</w:t>
      </w:r>
      <w:r>
        <w:softHyphen/>
        <w:t>ного дыхания «рот ко рту», «рот к носу», с применением устройств для искусственного дыхания; отработка приё</w:t>
      </w:r>
      <w:r>
        <w:softHyphen/>
        <w:t>мов закрытого массажа сердца; выполнение алгоритма сердечно-легочной реанимации; отработка приёма пере</w:t>
      </w:r>
      <w:r>
        <w:softHyphen/>
        <w:t>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приёмов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w:t>
      </w:r>
      <w:r>
        <w:softHyphen/>
        <w:t>гих защитных приспособлений с пострадавшего.</w:t>
      </w:r>
    </w:p>
    <w:p w:rsidR="00847211" w:rsidRDefault="008960A5">
      <w:pPr>
        <w:pStyle w:val="41"/>
        <w:framePr w:w="7282" w:h="12216" w:hRule="exact" w:wrap="none" w:vAnchor="page" w:hAnchor="page" w:x="8535" w:y="10543"/>
        <w:shd w:val="clear" w:color="auto" w:fill="auto"/>
        <w:spacing w:line="158" w:lineRule="exact"/>
        <w:ind w:left="20" w:right="20" w:firstLine="220"/>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w:t>
      </w:r>
      <w:r>
        <w:softHyphen/>
        <w:t>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w:t>
      </w:r>
      <w:r>
        <w:softHyphen/>
        <w:t>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w:t>
      </w:r>
      <w:r>
        <w:softHyphen/>
        <w:t>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w:t>
      </w:r>
      <w:r>
        <w:softHyphen/>
        <w:t>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w:t>
      </w:r>
      <w:r>
        <w:softHyphen/>
        <w:t>ками внутреннего кровотечения; оказание первой помощи; особенности наложения повязок на рану при выпаде</w:t>
      </w:r>
      <w:r>
        <w:softHyphen/>
        <w:t>нии органов брюшной полости, при наличии инородного тела в ране; травмы конечностей, оказание первой помо</w:t>
      </w:r>
      <w:r>
        <w:softHyphen/>
        <w:t>щи; понятие «иммобилизация»; способы иммобилизации при травме конечностей; травмы позвоночника, оказа</w:t>
      </w:r>
      <w:r>
        <w:softHyphen/>
        <w:t>ние первой помощи.</w:t>
      </w:r>
    </w:p>
    <w:p w:rsidR="00847211" w:rsidRDefault="008960A5">
      <w:pPr>
        <w:pStyle w:val="41"/>
        <w:framePr w:w="7282" w:h="12216" w:hRule="exact" w:wrap="none" w:vAnchor="page" w:hAnchor="page" w:x="8535" w:y="10543"/>
        <w:shd w:val="clear" w:color="auto" w:fill="auto"/>
        <w:spacing w:line="158" w:lineRule="exact"/>
        <w:ind w:left="20" w:right="20" w:firstLine="220"/>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w:t>
      </w:r>
      <w:r>
        <w:softHyphen/>
        <w:t>сти в суставе, прямое давление на рану, наложение давящей повязки; отработка наложения окклюзионной (гер</w:t>
      </w:r>
      <w:r>
        <w:softHyphen/>
        <w:t>метизирующей) повязки при ранении грудной клетки; наложение повязок при наличии инородного предмета в ране живота, груди, конечностей; отработка приёмов первой помощи при переломах; иммобилизация (подручны</w:t>
      </w:r>
      <w:r>
        <w:softHyphen/>
        <w:t>ми средствами, аутоиммобилизация, с использованием медицинских изделий); отработка приемов фиксации шейного отдела позвоночника.</w:t>
      </w:r>
    </w:p>
    <w:p w:rsidR="00847211" w:rsidRDefault="008960A5">
      <w:pPr>
        <w:pStyle w:val="41"/>
        <w:framePr w:w="7282" w:h="12216" w:hRule="exact" w:wrap="none" w:vAnchor="page" w:hAnchor="page" w:x="8535" w:y="10543"/>
        <w:shd w:val="clear" w:color="auto" w:fill="auto"/>
        <w:spacing w:line="158" w:lineRule="exact"/>
        <w:ind w:left="20" w:right="20" w:firstLine="220"/>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w:t>
      </w:r>
      <w:r>
        <w:softHyphen/>
        <w:t>ния тела пострадавшего с травмами груди, живота, таза, конечностей, с потерей сознания, с признаками кровопо- тери; приёмы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w:t>
      </w:r>
      <w:r>
        <w:softHyphen/>
        <w:t>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61" o:spid="_x0000_s1186" type="#_x0000_t32" style="position:absolute;margin-left:345pt;margin-top:115.85pt;width:155.05pt;height:0;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" filled="t" strokeweight="1.45pt">
            <v:path arrowok="f"/>
            <o:lock v:ext="edit" shapetype="f"/>
            <w10:wrap anchorx="page" anchory="page"/>
          </v:shape>
        </w:pict>
      </w:r>
      <w:r w:rsidRPr="005D56F7">
        <w:rPr>
          <w:noProof/>
        </w:rPr>
        <w:pict>
          <v:shape id="AutoShape 160" o:spid="_x0000_s1185" type="#_x0000_t32" style="position:absolute;margin-left:52.65pt;margin-top:120.15pt;width:738.25pt;height:0;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0" w:y="1017"/>
        <w:shd w:val="clear" w:color="auto" w:fill="auto"/>
        <w:spacing w:line="150" w:lineRule="exact"/>
        <w:ind w:left="20"/>
      </w:pPr>
      <w:r>
        <w:t>Российская Газета</w:t>
      </w:r>
    </w:p>
    <w:p w:rsidR="00847211" w:rsidRDefault="008960A5">
      <w:pPr>
        <w:pStyle w:val="a8"/>
        <w:framePr w:wrap="none" w:vAnchor="page" w:hAnchor="page" w:x="9454"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2" w:y="998"/>
        <w:shd w:val="clear" w:color="auto" w:fill="auto"/>
        <w:spacing w:line="90" w:lineRule="exact"/>
        <w:ind w:left="20"/>
      </w:pPr>
      <w:r>
        <w:rPr>
          <w:rStyle w:val="0pt"/>
        </w:rPr>
        <w:t xml:space="preserve">№ 172/1 </w:t>
      </w:r>
      <w:r>
        <w:t>(6444/1)</w:t>
      </w:r>
    </w:p>
    <w:p w:rsidR="00847211" w:rsidRPr="00372C15" w:rsidRDefault="005D56F7">
      <w:pPr>
        <w:pStyle w:val="32"/>
        <w:framePr w:wrap="none" w:vAnchor="page" w:hAnchor="page" w:x="15046" w:y="1017"/>
        <w:shd w:val="clear" w:color="auto" w:fill="auto"/>
        <w:spacing w:line="100" w:lineRule="exact"/>
        <w:ind w:left="20"/>
        <w:rPr>
          <w:lang w:val="ru-RU"/>
        </w:rPr>
      </w:pPr>
      <w:hyperlink r:id="rId39"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82" w:y="1476"/>
        <w:shd w:val="clear" w:color="auto" w:fill="auto"/>
        <w:spacing w:line="620" w:lineRule="exact"/>
      </w:pPr>
      <w:bookmarkStart w:id="75" w:name="bookmark78"/>
      <w:r>
        <w:rPr>
          <w:rStyle w:val="12"/>
          <w:b/>
          <w:bCs/>
        </w:rPr>
        <w:t>документы</w:t>
      </w:r>
      <w:bookmarkEnd w:id="75"/>
    </w:p>
    <w:p w:rsidR="00847211" w:rsidRDefault="008960A5">
      <w:pPr>
        <w:pStyle w:val="41"/>
        <w:framePr w:w="7282" w:h="2141" w:hRule="exact" w:wrap="none" w:vAnchor="page" w:hAnchor="page" w:x="1064" w:y="2637"/>
        <w:shd w:val="clear" w:color="auto" w:fill="auto"/>
        <w:spacing w:line="158" w:lineRule="exact"/>
        <w:ind w:left="20" w:right="20" w:firstLine="0"/>
      </w:pPr>
      <w:r>
        <w:t>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w:t>
      </w:r>
      <w:r>
        <w:softHyphen/>
        <w:t>ния переохлаждения (гипотермии), отморожения, оказание первой помощи; отравления при дорожно-транспор</w:t>
      </w:r>
      <w:r>
        <w:softHyphen/>
        <w:t>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47211" w:rsidRDefault="008960A5">
      <w:pPr>
        <w:pStyle w:val="41"/>
        <w:framePr w:w="7282" w:h="2141" w:hRule="exact" w:wrap="none" w:vAnchor="page" w:hAnchor="page" w:x="1064" w:y="2637"/>
        <w:shd w:val="clear" w:color="auto" w:fill="auto"/>
        <w:spacing w:line="158" w:lineRule="exact"/>
        <w:ind w:left="20" w:right="20" w:firstLine="220"/>
      </w:pPr>
      <w:r>
        <w:t>Практическое занятие: наложение повязок при ожогах различных областей тела; применение местного охла</w:t>
      </w:r>
      <w:r>
        <w:softHyphen/>
        <w:t>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w:t>
      </w:r>
      <w:r>
        <w:softHyphen/>
        <w:t>ниями, требующими оказания первой помощи).</w:t>
      </w:r>
    </w:p>
    <w:p w:rsidR="00847211" w:rsidRDefault="008960A5">
      <w:pPr>
        <w:pStyle w:val="41"/>
        <w:framePr w:w="7282" w:h="2141" w:hRule="exact" w:wrap="none" w:vAnchor="page" w:hAnchor="page" w:x="1064" w:y="2637"/>
        <w:numPr>
          <w:ilvl w:val="1"/>
          <w:numId w:val="102"/>
        </w:numPr>
        <w:shd w:val="clear" w:color="auto" w:fill="auto"/>
        <w:tabs>
          <w:tab w:val="left" w:pos="658"/>
        </w:tabs>
        <w:spacing w:line="158" w:lineRule="exact"/>
        <w:ind w:left="20" w:firstLine="220"/>
      </w:pPr>
      <w:r>
        <w:t>Примерный тематический план производственного обучения.</w:t>
      </w:r>
    </w:p>
    <w:p w:rsidR="00847211" w:rsidRDefault="008960A5">
      <w:pPr>
        <w:pStyle w:val="a6"/>
        <w:framePr w:w="667" w:h="188" w:hRule="exact" w:wrap="none" w:vAnchor="page" w:hAnchor="page" w:x="7640" w:y="4778"/>
        <w:shd w:val="clear" w:color="auto" w:fill="auto"/>
      </w:pPr>
      <w:r>
        <w:t>Таблица 11</w:t>
      </w:r>
    </w:p>
    <w:tbl>
      <w:tblPr>
        <w:tblOverlap w:val="never"/>
        <w:tblW w:w="0" w:type="auto"/>
        <w:tblLayout w:type="fixed"/>
        <w:tblCellMar>
          <w:left w:w="10" w:type="dxa"/>
          <w:right w:w="10" w:type="dxa"/>
        </w:tblCellMar>
        <w:tblLook w:val="04A0"/>
      </w:tblPr>
      <w:tblGrid>
        <w:gridCol w:w="3730"/>
        <w:gridCol w:w="701"/>
        <w:gridCol w:w="1320"/>
        <w:gridCol w:w="1522"/>
      </w:tblGrid>
      <w:tr w:rsidR="00847211">
        <w:trPr>
          <w:trHeight w:hRule="exact" w:val="178"/>
        </w:trPr>
        <w:tc>
          <w:tcPr>
            <w:tcW w:w="3730" w:type="dxa"/>
            <w:vMerge w:val="restart"/>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Наименование разделов и тем</w:t>
            </w:r>
          </w:p>
        </w:tc>
        <w:tc>
          <w:tcPr>
            <w:tcW w:w="3543"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Количество часов</w:t>
            </w:r>
          </w:p>
        </w:tc>
      </w:tr>
      <w:tr w:rsidR="00847211">
        <w:trPr>
          <w:trHeight w:hRule="exact" w:val="336"/>
        </w:trPr>
        <w:tc>
          <w:tcPr>
            <w:tcW w:w="3730" w:type="dxa"/>
            <w:vMerge/>
            <w:tcBorders>
              <w:left w:val="single" w:sz="4" w:space="0" w:color="auto"/>
            </w:tcBorders>
            <w:shd w:val="clear" w:color="auto" w:fill="FFFFFF"/>
          </w:tcPr>
          <w:p w:rsidR="00847211" w:rsidRDefault="00847211">
            <w:pPr>
              <w:framePr w:w="7272" w:h="4958" w:wrap="none" w:vAnchor="page" w:hAnchor="page" w:x="1069" w:y="4987"/>
            </w:pPr>
          </w:p>
        </w:tc>
        <w:tc>
          <w:tcPr>
            <w:tcW w:w="701"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left="300" w:firstLine="0"/>
              <w:jc w:val="left"/>
            </w:pPr>
            <w:r>
              <w:rPr>
                <w:rStyle w:val="21"/>
              </w:rPr>
              <w:t>Всего</w:t>
            </w:r>
          </w:p>
        </w:tc>
        <w:tc>
          <w:tcPr>
            <w:tcW w:w="2842"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4958" w:wrap="none" w:vAnchor="page" w:hAnchor="page" w:x="1069" w:y="4987"/>
              <w:shd w:val="clear" w:color="auto" w:fill="auto"/>
              <w:ind w:right="380" w:firstLine="0"/>
              <w:jc w:val="right"/>
            </w:pPr>
            <w:r>
              <w:rPr>
                <w:rStyle w:val="21"/>
              </w:rPr>
              <w:t>Теоретические Практические занятия занятия</w:t>
            </w:r>
          </w:p>
        </w:tc>
      </w:tr>
      <w:tr w:rsidR="00847211">
        <w:trPr>
          <w:trHeight w:hRule="exact" w:val="173"/>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Техническое обслуживание трамвая</w:t>
            </w:r>
          </w:p>
        </w:tc>
      </w:tr>
      <w:tr w:rsidR="00847211">
        <w:trPr>
          <w:trHeight w:hRule="exact" w:val="494"/>
        </w:trPr>
        <w:tc>
          <w:tcPr>
            <w:tcW w:w="373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ind w:firstLine="0"/>
            </w:pPr>
            <w:r>
              <w:rPr>
                <w:rStyle w:val="21"/>
              </w:rPr>
              <w:t>Вводное занятие. Первичный инструктаж по технике без</w:t>
            </w:r>
            <w:r>
              <w:rPr>
                <w:rStyle w:val="21"/>
              </w:rPr>
              <w:softHyphen/>
              <w:t>опасности, безопасности труда, пожарной безопасности и электробезопасности</w:t>
            </w:r>
          </w:p>
        </w:tc>
        <w:tc>
          <w:tcPr>
            <w:tcW w:w="701"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4</w:t>
            </w:r>
          </w:p>
        </w:tc>
        <w:tc>
          <w:tcPr>
            <w:tcW w:w="132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4</w:t>
            </w:r>
          </w:p>
        </w:tc>
        <w:tc>
          <w:tcPr>
            <w:tcW w:w="1522" w:type="dxa"/>
            <w:tcBorders>
              <w:top w:val="single" w:sz="4" w:space="0" w:color="auto"/>
              <w:left w:val="single" w:sz="4" w:space="0" w:color="auto"/>
              <w:right w:val="single" w:sz="4" w:space="0" w:color="auto"/>
            </w:tcBorders>
            <w:shd w:val="clear" w:color="auto" w:fill="FFFFFF"/>
          </w:tcPr>
          <w:p w:rsidR="00847211" w:rsidRDefault="00847211">
            <w:pPr>
              <w:framePr w:w="7272" w:h="4958" w:wrap="none" w:vAnchor="page" w:hAnchor="page" w:x="1069" w:y="4987"/>
              <w:rPr>
                <w:sz w:val="10"/>
                <w:szCs w:val="10"/>
              </w:rPr>
            </w:pPr>
          </w:p>
        </w:tc>
      </w:tr>
      <w:tr w:rsidR="00847211">
        <w:trPr>
          <w:trHeight w:hRule="exact" w:val="178"/>
        </w:trPr>
        <w:tc>
          <w:tcPr>
            <w:tcW w:w="373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pPr>
            <w:r>
              <w:rPr>
                <w:rStyle w:val="21"/>
              </w:rPr>
              <w:t>Работа со слесарным инструментом</w:t>
            </w:r>
          </w:p>
        </w:tc>
        <w:tc>
          <w:tcPr>
            <w:tcW w:w="701"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4</w:t>
            </w:r>
          </w:p>
        </w:tc>
        <w:tc>
          <w:tcPr>
            <w:tcW w:w="132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w:t>
            </w:r>
          </w:p>
        </w:tc>
        <w:tc>
          <w:tcPr>
            <w:tcW w:w="1522" w:type="dxa"/>
            <w:tcBorders>
              <w:top w:val="single" w:sz="4" w:space="0" w:color="auto"/>
              <w:left w:val="single" w:sz="4" w:space="0" w:color="auto"/>
              <w:righ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4</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pPr>
            <w:r>
              <w:rPr>
                <w:rStyle w:val="21"/>
              </w:rPr>
              <w:t>Обслуживание механического оборудования</w:t>
            </w:r>
          </w:p>
        </w:tc>
        <w:tc>
          <w:tcPr>
            <w:tcW w:w="701"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4</w:t>
            </w:r>
          </w:p>
        </w:tc>
        <w:tc>
          <w:tcPr>
            <w:tcW w:w="132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w:t>
            </w:r>
          </w:p>
        </w:tc>
        <w:tc>
          <w:tcPr>
            <w:tcW w:w="1522" w:type="dxa"/>
            <w:tcBorders>
              <w:top w:val="single" w:sz="4" w:space="0" w:color="auto"/>
              <w:left w:val="single" w:sz="4" w:space="0" w:color="auto"/>
              <w:righ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4</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pPr>
            <w:r>
              <w:rPr>
                <w:rStyle w:val="21"/>
              </w:rPr>
              <w:t>Обслуживание пневматического оборудования</w:t>
            </w:r>
          </w:p>
        </w:tc>
        <w:tc>
          <w:tcPr>
            <w:tcW w:w="701"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4</w:t>
            </w:r>
          </w:p>
        </w:tc>
        <w:tc>
          <w:tcPr>
            <w:tcW w:w="132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w:t>
            </w:r>
          </w:p>
        </w:tc>
        <w:tc>
          <w:tcPr>
            <w:tcW w:w="1522" w:type="dxa"/>
            <w:tcBorders>
              <w:top w:val="single" w:sz="4" w:space="0" w:color="auto"/>
              <w:left w:val="single" w:sz="4" w:space="0" w:color="auto"/>
              <w:righ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4</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pPr>
            <w:r>
              <w:rPr>
                <w:rStyle w:val="21"/>
              </w:rPr>
              <w:t>Обслуживание электрического оборудования</w:t>
            </w:r>
          </w:p>
        </w:tc>
        <w:tc>
          <w:tcPr>
            <w:tcW w:w="701"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4</w:t>
            </w:r>
          </w:p>
        </w:tc>
        <w:tc>
          <w:tcPr>
            <w:tcW w:w="132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w:t>
            </w:r>
          </w:p>
        </w:tc>
        <w:tc>
          <w:tcPr>
            <w:tcW w:w="1522" w:type="dxa"/>
            <w:tcBorders>
              <w:top w:val="single" w:sz="4" w:space="0" w:color="auto"/>
              <w:left w:val="single" w:sz="4" w:space="0" w:color="auto"/>
              <w:righ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4</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pPr>
            <w:r>
              <w:rPr>
                <w:rStyle w:val="21"/>
              </w:rPr>
              <w:t>Итого по разделу</w:t>
            </w:r>
          </w:p>
        </w:tc>
        <w:tc>
          <w:tcPr>
            <w:tcW w:w="701"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20</w:t>
            </w:r>
          </w:p>
        </w:tc>
        <w:tc>
          <w:tcPr>
            <w:tcW w:w="132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4</w:t>
            </w:r>
          </w:p>
        </w:tc>
        <w:tc>
          <w:tcPr>
            <w:tcW w:w="1522" w:type="dxa"/>
            <w:tcBorders>
              <w:top w:val="single" w:sz="4" w:space="0" w:color="auto"/>
              <w:left w:val="single" w:sz="4" w:space="0" w:color="auto"/>
              <w:righ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16</w:t>
            </w:r>
          </w:p>
        </w:tc>
      </w:tr>
      <w:tr w:rsidR="00847211">
        <w:trPr>
          <w:trHeight w:hRule="exact" w:val="173"/>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Обучение вождению на учебном трамвайном поезде</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pPr>
            <w:r>
              <w:rPr>
                <w:rStyle w:val="21"/>
              </w:rPr>
              <w:t>Вводная беседа. Явка на работу. Приемка поезда в депо</w:t>
            </w:r>
          </w:p>
        </w:tc>
        <w:tc>
          <w:tcPr>
            <w:tcW w:w="701"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2</w:t>
            </w:r>
          </w:p>
        </w:tc>
        <w:tc>
          <w:tcPr>
            <w:tcW w:w="132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2</w:t>
            </w:r>
          </w:p>
        </w:tc>
        <w:tc>
          <w:tcPr>
            <w:tcW w:w="1522" w:type="dxa"/>
            <w:tcBorders>
              <w:top w:val="single" w:sz="4" w:space="0" w:color="auto"/>
              <w:left w:val="single" w:sz="4" w:space="0" w:color="auto"/>
              <w:righ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pPr>
            <w:r>
              <w:rPr>
                <w:rStyle w:val="21"/>
              </w:rPr>
              <w:t>Тренировка в работе с аппаратами управления</w:t>
            </w:r>
          </w:p>
        </w:tc>
        <w:tc>
          <w:tcPr>
            <w:tcW w:w="701"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8</w:t>
            </w:r>
          </w:p>
        </w:tc>
        <w:tc>
          <w:tcPr>
            <w:tcW w:w="132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w:t>
            </w:r>
          </w:p>
        </w:tc>
        <w:tc>
          <w:tcPr>
            <w:tcW w:w="1522" w:type="dxa"/>
            <w:tcBorders>
              <w:top w:val="single" w:sz="4" w:space="0" w:color="auto"/>
              <w:left w:val="single" w:sz="4" w:space="0" w:color="auto"/>
              <w:righ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8</w:t>
            </w:r>
          </w:p>
        </w:tc>
      </w:tr>
      <w:tr w:rsidR="00847211">
        <w:trPr>
          <w:trHeight w:hRule="exact" w:val="499"/>
        </w:trPr>
        <w:tc>
          <w:tcPr>
            <w:tcW w:w="373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58" w:lineRule="exact"/>
              <w:ind w:firstLine="0"/>
            </w:pPr>
            <w:r>
              <w:rPr>
                <w:rStyle w:val="21"/>
              </w:rP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701"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8</w:t>
            </w:r>
          </w:p>
        </w:tc>
        <w:tc>
          <w:tcPr>
            <w:tcW w:w="1320" w:type="dxa"/>
            <w:tcBorders>
              <w:top w:val="single" w:sz="4" w:space="0" w:color="auto"/>
              <w:left w:val="single" w:sz="4" w:space="0" w:color="auto"/>
            </w:tcBorders>
            <w:shd w:val="clear" w:color="auto" w:fill="FFFFFF"/>
          </w:tcPr>
          <w:p w:rsidR="00847211" w:rsidRDefault="00847211">
            <w:pPr>
              <w:framePr w:w="7272" w:h="4958" w:wrap="none" w:vAnchor="page" w:hAnchor="page" w:x="1069" w:y="4987"/>
              <w:rPr>
                <w:sz w:val="10"/>
                <w:szCs w:val="10"/>
              </w:rPr>
            </w:pPr>
          </w:p>
        </w:tc>
        <w:tc>
          <w:tcPr>
            <w:tcW w:w="1522" w:type="dxa"/>
            <w:tcBorders>
              <w:top w:val="single" w:sz="4" w:space="0" w:color="auto"/>
              <w:left w:val="single" w:sz="4" w:space="0" w:color="auto"/>
              <w:righ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8</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pPr>
            <w:r>
              <w:rPr>
                <w:rStyle w:val="21"/>
              </w:rPr>
              <w:t>Остановка вагона по неисправности и ее устранение</w:t>
            </w:r>
          </w:p>
        </w:tc>
        <w:tc>
          <w:tcPr>
            <w:tcW w:w="701"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12</w:t>
            </w:r>
          </w:p>
        </w:tc>
        <w:tc>
          <w:tcPr>
            <w:tcW w:w="132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w:t>
            </w:r>
          </w:p>
        </w:tc>
        <w:tc>
          <w:tcPr>
            <w:tcW w:w="1522" w:type="dxa"/>
            <w:tcBorders>
              <w:top w:val="single" w:sz="4" w:space="0" w:color="auto"/>
              <w:left w:val="single" w:sz="4" w:space="0" w:color="auto"/>
              <w:righ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12</w:t>
            </w:r>
          </w:p>
        </w:tc>
      </w:tr>
      <w:tr w:rsidR="00847211">
        <w:trPr>
          <w:trHeight w:hRule="exact" w:val="336"/>
        </w:trPr>
        <w:tc>
          <w:tcPr>
            <w:tcW w:w="373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ind w:firstLine="0"/>
            </w:pPr>
            <w:r>
              <w:rPr>
                <w:rStyle w:val="21"/>
              </w:rPr>
              <w:t>Действия водителя при аварии, сцепление вагона и его буксировка</w:t>
            </w:r>
          </w:p>
        </w:tc>
        <w:tc>
          <w:tcPr>
            <w:tcW w:w="701"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2</w:t>
            </w:r>
          </w:p>
        </w:tc>
        <w:tc>
          <w:tcPr>
            <w:tcW w:w="132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w:t>
            </w:r>
          </w:p>
        </w:tc>
        <w:tc>
          <w:tcPr>
            <w:tcW w:w="1522" w:type="dxa"/>
            <w:tcBorders>
              <w:top w:val="single" w:sz="4" w:space="0" w:color="auto"/>
              <w:left w:val="single" w:sz="4" w:space="0" w:color="auto"/>
              <w:righ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2</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pPr>
            <w:r>
              <w:rPr>
                <w:rStyle w:val="21"/>
              </w:rPr>
              <w:t>Контрольная проверка</w:t>
            </w:r>
          </w:p>
        </w:tc>
        <w:tc>
          <w:tcPr>
            <w:tcW w:w="701"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4</w:t>
            </w:r>
          </w:p>
        </w:tc>
        <w:tc>
          <w:tcPr>
            <w:tcW w:w="132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w:t>
            </w:r>
          </w:p>
        </w:tc>
        <w:tc>
          <w:tcPr>
            <w:tcW w:w="1522" w:type="dxa"/>
            <w:tcBorders>
              <w:top w:val="single" w:sz="4" w:space="0" w:color="auto"/>
              <w:left w:val="single" w:sz="4" w:space="0" w:color="auto"/>
              <w:righ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4</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pPr>
            <w:r>
              <w:rPr>
                <w:rStyle w:val="21"/>
              </w:rPr>
              <w:t>Движение по маршруту города в транспортном потоке</w:t>
            </w:r>
          </w:p>
        </w:tc>
        <w:tc>
          <w:tcPr>
            <w:tcW w:w="701"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4</w:t>
            </w:r>
          </w:p>
        </w:tc>
        <w:tc>
          <w:tcPr>
            <w:tcW w:w="132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w:t>
            </w:r>
          </w:p>
        </w:tc>
        <w:tc>
          <w:tcPr>
            <w:tcW w:w="1522" w:type="dxa"/>
            <w:tcBorders>
              <w:top w:val="single" w:sz="4" w:space="0" w:color="auto"/>
              <w:left w:val="single" w:sz="4" w:space="0" w:color="auto"/>
              <w:righ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4</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pPr>
            <w:r>
              <w:rPr>
                <w:rStyle w:val="21"/>
              </w:rPr>
              <w:t>Закрепление навыков вождения трамвайного вагона</w:t>
            </w:r>
          </w:p>
        </w:tc>
        <w:tc>
          <w:tcPr>
            <w:tcW w:w="701"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100</w:t>
            </w:r>
          </w:p>
        </w:tc>
        <w:tc>
          <w:tcPr>
            <w:tcW w:w="132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w:t>
            </w:r>
          </w:p>
        </w:tc>
        <w:tc>
          <w:tcPr>
            <w:tcW w:w="1522" w:type="dxa"/>
            <w:tcBorders>
              <w:top w:val="single" w:sz="4" w:space="0" w:color="auto"/>
              <w:left w:val="single" w:sz="4" w:space="0" w:color="auto"/>
              <w:righ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100</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pPr>
            <w:r>
              <w:rPr>
                <w:rStyle w:val="21"/>
              </w:rPr>
              <w:t>Итого по разделу</w:t>
            </w:r>
          </w:p>
        </w:tc>
        <w:tc>
          <w:tcPr>
            <w:tcW w:w="701"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140</w:t>
            </w:r>
          </w:p>
        </w:tc>
        <w:tc>
          <w:tcPr>
            <w:tcW w:w="132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w:t>
            </w:r>
          </w:p>
        </w:tc>
        <w:tc>
          <w:tcPr>
            <w:tcW w:w="1522" w:type="dxa"/>
            <w:tcBorders>
              <w:top w:val="single" w:sz="4" w:space="0" w:color="auto"/>
              <w:left w:val="single" w:sz="4" w:space="0" w:color="auto"/>
              <w:righ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138</w:t>
            </w:r>
          </w:p>
        </w:tc>
      </w:tr>
      <w:tr w:rsidR="00847211">
        <w:trPr>
          <w:trHeight w:hRule="exact" w:val="336"/>
        </w:trPr>
        <w:tc>
          <w:tcPr>
            <w:tcW w:w="373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58" w:lineRule="exact"/>
              <w:ind w:left="40" w:firstLine="0"/>
              <w:jc w:val="left"/>
            </w:pPr>
            <w:r>
              <w:rPr>
                <w:rStyle w:val="21"/>
              </w:rPr>
              <w:t>Практическая квалификационная работа: экзамен по практическому вождению трамвая</w:t>
            </w:r>
          </w:p>
        </w:tc>
        <w:tc>
          <w:tcPr>
            <w:tcW w:w="701"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8</w:t>
            </w:r>
          </w:p>
        </w:tc>
        <w:tc>
          <w:tcPr>
            <w:tcW w:w="132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w:t>
            </w:r>
          </w:p>
        </w:tc>
        <w:tc>
          <w:tcPr>
            <w:tcW w:w="1522" w:type="dxa"/>
            <w:tcBorders>
              <w:top w:val="single" w:sz="4" w:space="0" w:color="auto"/>
              <w:left w:val="single" w:sz="4" w:space="0" w:color="auto"/>
              <w:righ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8</w:t>
            </w:r>
          </w:p>
        </w:tc>
      </w:tr>
      <w:tr w:rsidR="00847211">
        <w:trPr>
          <w:trHeight w:hRule="exact" w:val="173"/>
        </w:trPr>
        <w:tc>
          <w:tcPr>
            <w:tcW w:w="373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pPr>
            <w:r>
              <w:rPr>
                <w:rStyle w:val="21"/>
              </w:rPr>
              <w:t>Стажировка на пассажирском трамвайном вагоне</w:t>
            </w:r>
          </w:p>
        </w:tc>
        <w:tc>
          <w:tcPr>
            <w:tcW w:w="701"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206</w:t>
            </w:r>
          </w:p>
        </w:tc>
        <w:tc>
          <w:tcPr>
            <w:tcW w:w="1320" w:type="dxa"/>
            <w:tcBorders>
              <w:top w:val="single" w:sz="4" w:space="0" w:color="auto"/>
              <w:lef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w:t>
            </w:r>
          </w:p>
        </w:tc>
        <w:tc>
          <w:tcPr>
            <w:tcW w:w="1522" w:type="dxa"/>
            <w:tcBorders>
              <w:top w:val="single" w:sz="4" w:space="0" w:color="auto"/>
              <w:left w:val="single" w:sz="4" w:space="0" w:color="auto"/>
              <w:righ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206</w:t>
            </w:r>
          </w:p>
        </w:tc>
      </w:tr>
      <w:tr w:rsidR="00847211">
        <w:trPr>
          <w:trHeight w:hRule="exact" w:val="182"/>
        </w:trPr>
        <w:tc>
          <w:tcPr>
            <w:tcW w:w="3730" w:type="dxa"/>
            <w:tcBorders>
              <w:top w:val="single" w:sz="4" w:space="0" w:color="auto"/>
              <w:left w:val="single" w:sz="4" w:space="0" w:color="auto"/>
              <w:bottom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pPr>
            <w:r>
              <w:rPr>
                <w:rStyle w:val="21"/>
              </w:rPr>
              <w:t>Итого</w:t>
            </w:r>
          </w:p>
        </w:tc>
        <w:tc>
          <w:tcPr>
            <w:tcW w:w="701" w:type="dxa"/>
            <w:tcBorders>
              <w:top w:val="single" w:sz="4" w:space="0" w:color="auto"/>
              <w:left w:val="single" w:sz="4" w:space="0" w:color="auto"/>
              <w:bottom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374</w:t>
            </w:r>
          </w:p>
        </w:tc>
        <w:tc>
          <w:tcPr>
            <w:tcW w:w="1320" w:type="dxa"/>
            <w:tcBorders>
              <w:top w:val="single" w:sz="4" w:space="0" w:color="auto"/>
              <w:left w:val="single" w:sz="4" w:space="0" w:color="auto"/>
              <w:bottom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6</w:t>
            </w:r>
          </w:p>
        </w:tc>
        <w:tc>
          <w:tcPr>
            <w:tcW w:w="1522"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4958" w:wrap="none" w:vAnchor="page" w:hAnchor="page" w:x="1069" w:y="4987"/>
              <w:shd w:val="clear" w:color="auto" w:fill="auto"/>
              <w:spacing w:line="120" w:lineRule="exact"/>
              <w:ind w:firstLine="0"/>
              <w:jc w:val="center"/>
            </w:pPr>
            <w:r>
              <w:rPr>
                <w:rStyle w:val="21"/>
              </w:rPr>
              <w:t>368</w:t>
            </w:r>
          </w:p>
        </w:tc>
      </w:tr>
    </w:tbl>
    <w:p w:rsidR="00847211" w:rsidRDefault="008960A5">
      <w:pPr>
        <w:pStyle w:val="41"/>
        <w:framePr w:w="7282" w:h="12730" w:hRule="exact" w:wrap="none" w:vAnchor="page" w:hAnchor="page" w:x="1064" w:y="10029"/>
        <w:numPr>
          <w:ilvl w:val="2"/>
          <w:numId w:val="102"/>
        </w:numPr>
        <w:shd w:val="clear" w:color="auto" w:fill="auto"/>
        <w:tabs>
          <w:tab w:val="left" w:pos="658"/>
        </w:tabs>
        <w:spacing w:line="158" w:lineRule="exact"/>
        <w:ind w:left="20" w:firstLine="220"/>
      </w:pPr>
      <w:r>
        <w:t>Техническое обслуживание трамвая.</w:t>
      </w:r>
    </w:p>
    <w:p w:rsidR="00847211" w:rsidRDefault="008960A5">
      <w:pPr>
        <w:pStyle w:val="41"/>
        <w:framePr w:w="7282" w:h="12730" w:hRule="exact" w:wrap="none" w:vAnchor="page" w:hAnchor="page" w:x="1064" w:y="10029"/>
        <w:shd w:val="clear" w:color="auto" w:fill="auto"/>
        <w:spacing w:line="158" w:lineRule="exact"/>
        <w:ind w:left="20" w:right="20" w:firstLine="220"/>
      </w:pPr>
      <w:r>
        <w:t>Вводное занятие; первичный инструктаж по технике безопасности, пожарной безопасности и электробезопа</w:t>
      </w:r>
      <w:r>
        <w:softHyphen/>
        <w:t>сности; учебно-производственные и воспитательные задачи при подготовке новых рабочих, ознакомление с обо</w:t>
      </w:r>
      <w:r>
        <w:softHyphen/>
        <w:t>рудованием цеха, учебной мастерской; расстановка обучающихся по рабочим местам; ознакомление обучающих</w:t>
      </w:r>
      <w:r>
        <w:softHyphen/>
        <w:t>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w:t>
      </w:r>
      <w:r>
        <w:softHyphen/>
        <w:t>дупреждению травматизма: ограждение опасных мест, заземление электрооборудования, изучение и примене</w:t>
      </w:r>
      <w:r>
        <w:softHyphen/>
        <w:t>ние предупреждающих знаков и плакатов, содержание инструмента в исправном состоянии, пользование защит</w:t>
      </w:r>
      <w:r>
        <w:softHyphen/>
        <w:t>ными и предохранительными средствами, правильное освещение рабочего места. Основные правила и инструк</w:t>
      </w:r>
      <w:r>
        <w:softHyphen/>
        <w:t>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w:t>
      </w:r>
      <w:r>
        <w:softHyphen/>
        <w:t>вами тушения пожара.</w:t>
      </w:r>
    </w:p>
    <w:p w:rsidR="00847211" w:rsidRDefault="008960A5">
      <w:pPr>
        <w:pStyle w:val="41"/>
        <w:framePr w:w="7282" w:h="12730" w:hRule="exact" w:wrap="none" w:vAnchor="page" w:hAnchor="page" w:x="1064" w:y="10029"/>
        <w:shd w:val="clear" w:color="auto" w:fill="auto"/>
        <w:spacing w:line="158" w:lineRule="exact"/>
        <w:ind w:left="20" w:right="20" w:firstLine="220"/>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rsidR="00847211" w:rsidRDefault="008960A5">
      <w:pPr>
        <w:pStyle w:val="41"/>
        <w:framePr w:w="7282" w:h="12730" w:hRule="exact" w:wrap="none" w:vAnchor="page" w:hAnchor="page" w:x="1064" w:y="10029"/>
        <w:shd w:val="clear" w:color="auto" w:fill="auto"/>
        <w:spacing w:line="158" w:lineRule="exact"/>
        <w:ind w:left="20" w:right="20" w:firstLine="220"/>
      </w:pPr>
      <w:r>
        <w:t>Обслуживание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w:t>
      </w:r>
      <w:r>
        <w:softHyphen/>
        <w:t>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w:t>
      </w:r>
      <w:r>
        <w:softHyphen/>
        <w:t>ных неисправностей механического оборудования.</w:t>
      </w:r>
    </w:p>
    <w:p w:rsidR="00847211" w:rsidRDefault="008960A5">
      <w:pPr>
        <w:pStyle w:val="41"/>
        <w:framePr w:w="7282" w:h="12730" w:hRule="exact" w:wrap="none" w:vAnchor="page" w:hAnchor="page" w:x="1064" w:y="10029"/>
        <w:shd w:val="clear" w:color="auto" w:fill="auto"/>
        <w:spacing w:line="158" w:lineRule="exact"/>
        <w:ind w:left="20" w:right="20" w:firstLine="220"/>
      </w:pPr>
      <w: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w:t>
      </w:r>
      <w:r>
        <w:softHyphen/>
        <w:t>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w:t>
      </w:r>
      <w:r>
        <w:softHyphen/>
        <w:t>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847211" w:rsidRDefault="008960A5">
      <w:pPr>
        <w:pStyle w:val="41"/>
        <w:framePr w:w="7282" w:h="12730" w:hRule="exact" w:wrap="none" w:vAnchor="page" w:hAnchor="page" w:x="1064" w:y="10029"/>
        <w:shd w:val="clear" w:color="auto" w:fill="auto"/>
        <w:spacing w:line="158" w:lineRule="exact"/>
        <w:ind w:left="20" w:right="20" w:firstLine="220"/>
      </w:pPr>
      <w:r>
        <w:t>Обслуживание и эксплуатация пневматического оборудования: эксплуатационно-техническое обслуживание пневматического оборудования трамвая: компрессора, регулятора давления, тормозного крана, проверка работы предохранительного и обратного клапанов; определение мест утечки сжатого воздуха в пневмосистеме; впуск конденсата из пневмосистемы; проверка работы дверных приводов, цилиндров тормозной системы, предохра</w:t>
      </w:r>
      <w:r>
        <w:softHyphen/>
        <w:t>нительной сетки; обнаружение и устранение возможных неисправностей пневматического оборудования.</w:t>
      </w:r>
    </w:p>
    <w:p w:rsidR="00847211" w:rsidRDefault="008960A5">
      <w:pPr>
        <w:pStyle w:val="41"/>
        <w:framePr w:w="7282" w:h="12730" w:hRule="exact" w:wrap="none" w:vAnchor="page" w:hAnchor="page" w:x="1064" w:y="10029"/>
        <w:numPr>
          <w:ilvl w:val="2"/>
          <w:numId w:val="102"/>
        </w:numPr>
        <w:shd w:val="clear" w:color="auto" w:fill="auto"/>
        <w:tabs>
          <w:tab w:val="left" w:pos="658"/>
        </w:tabs>
        <w:spacing w:line="158" w:lineRule="exact"/>
        <w:ind w:left="20" w:firstLine="220"/>
      </w:pPr>
      <w:r>
        <w:t>Обучение вождению на учебном трамвайном поезде.</w:t>
      </w:r>
    </w:p>
    <w:p w:rsidR="00847211" w:rsidRDefault="008960A5">
      <w:pPr>
        <w:pStyle w:val="41"/>
        <w:framePr w:w="7282" w:h="12730" w:hRule="exact" w:wrap="none" w:vAnchor="page" w:hAnchor="page" w:x="1064" w:y="10029"/>
        <w:shd w:val="clear" w:color="auto" w:fill="auto"/>
        <w:spacing w:line="158" w:lineRule="exact"/>
        <w:ind w:left="20" w:right="20" w:firstLine="220"/>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847211" w:rsidRDefault="008960A5">
      <w:pPr>
        <w:pStyle w:val="41"/>
        <w:framePr w:w="7282" w:h="12730" w:hRule="exact" w:wrap="none" w:vAnchor="page" w:hAnchor="page" w:x="1064" w:y="10029"/>
        <w:shd w:val="clear" w:color="auto" w:fill="auto"/>
        <w:spacing w:line="158" w:lineRule="exact"/>
        <w:ind w:left="20" w:right="20" w:firstLine="220"/>
      </w:pPr>
      <w:r>
        <w:t>Явка на работу, приемка поезда в депо: явка водителя к диспетчеру депо; прохождение предрейсового медос</w:t>
      </w:r>
      <w:r>
        <w:softHyphen/>
        <w:t>мотра и инструктажа; ознакомление с правилами пользования нарядом, расписанием, схемой расстановки ваго</w:t>
      </w:r>
      <w:r>
        <w:softHyphen/>
        <w:t>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rsidR="00847211" w:rsidRDefault="008960A5">
      <w:pPr>
        <w:pStyle w:val="41"/>
        <w:framePr w:w="7282" w:h="12730" w:hRule="exact" w:wrap="none" w:vAnchor="page" w:hAnchor="page" w:x="1064" w:y="10029"/>
        <w:shd w:val="clear" w:color="auto" w:fill="auto"/>
        <w:spacing w:line="158" w:lineRule="exact"/>
        <w:ind w:left="20" w:right="20" w:firstLine="220"/>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w:t>
      </w:r>
      <w:r>
        <w:softHyphen/>
        <w:t>ния корпуса, рук, ног обучающегося при управлении поездом; подготовка аппаратов управления к пуску и трога- 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w:t>
      </w:r>
      <w:r>
        <w:softHyphen/>
        <w:t>тов и предохранителей электрических цепей.</w:t>
      </w:r>
    </w:p>
    <w:p w:rsidR="00847211" w:rsidRDefault="008960A5">
      <w:pPr>
        <w:pStyle w:val="41"/>
        <w:framePr w:w="7282" w:h="12730" w:hRule="exact" w:wrap="none" w:vAnchor="page" w:hAnchor="page" w:x="1064" w:y="10029"/>
        <w:shd w:val="clear" w:color="auto" w:fill="auto"/>
        <w:spacing w:line="158" w:lineRule="exact"/>
        <w:ind w:left="20" w:right="20" w:firstLine="220"/>
      </w:pPr>
      <w:r>
        <w:t>Приемы пуска поезда в движение, служебное и экстренное торможение: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w:t>
      </w:r>
      <w:r>
        <w:softHyphen/>
        <w:t>сности по путям территории депо, движение «назад»; движение в зоне моечной машины.</w:t>
      </w:r>
    </w:p>
    <w:p w:rsidR="00847211" w:rsidRDefault="008960A5">
      <w:pPr>
        <w:pStyle w:val="41"/>
        <w:framePr w:w="7282" w:h="12730" w:hRule="exact" w:wrap="none" w:vAnchor="page" w:hAnchor="page" w:x="1064" w:y="10029"/>
        <w:shd w:val="clear" w:color="auto" w:fill="auto"/>
        <w:spacing w:line="158" w:lineRule="exact"/>
        <w:ind w:left="20" w:right="20" w:firstLine="220"/>
      </w:pPr>
      <w: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w:t>
      </w:r>
      <w:r>
        <w:softHyphen/>
        <w:t>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w:t>
      </w:r>
      <w:r>
        <w:softHyphen/>
        <w:t>цев ускорителя и другие неисправности.</w:t>
      </w:r>
    </w:p>
    <w:p w:rsidR="00847211" w:rsidRDefault="008960A5">
      <w:pPr>
        <w:pStyle w:val="41"/>
        <w:framePr w:w="7282" w:h="12730" w:hRule="exact" w:wrap="none" w:vAnchor="page" w:hAnchor="page" w:x="1064" w:y="10029"/>
        <w:shd w:val="clear" w:color="auto" w:fill="auto"/>
        <w:spacing w:line="158" w:lineRule="exact"/>
        <w:ind w:left="20" w:firstLine="220"/>
      </w:pPr>
      <w:r>
        <w:t>Практическая работа по определению и устранению данных неисправностей.</w:t>
      </w:r>
    </w:p>
    <w:p w:rsidR="00847211" w:rsidRDefault="008960A5">
      <w:pPr>
        <w:pStyle w:val="41"/>
        <w:framePr w:w="7282" w:h="12730" w:hRule="exact" w:wrap="none" w:vAnchor="page" w:hAnchor="page" w:x="1064" w:y="10029"/>
        <w:shd w:val="clear" w:color="auto" w:fill="auto"/>
        <w:spacing w:line="158" w:lineRule="exact"/>
        <w:ind w:left="20" w:right="20" w:firstLine="220"/>
      </w:pPr>
      <w: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w:t>
      </w:r>
      <w:r>
        <w:softHyphen/>
        <w:t>сной путь; аварийные ситуации имитируются мастером обучения и устраняются обучающимися. Контрольная проверка: контрольная проверка усвоения обучающимися приемов управления трамвайным вагоном.</w:t>
      </w:r>
    </w:p>
    <w:p w:rsidR="00847211" w:rsidRDefault="008960A5">
      <w:pPr>
        <w:pStyle w:val="41"/>
        <w:framePr w:w="7282" w:h="12730" w:hRule="exact" w:wrap="none" w:vAnchor="page" w:hAnchor="page" w:x="1064" w:y="10029"/>
        <w:shd w:val="clear" w:color="auto" w:fill="auto"/>
        <w:spacing w:line="158" w:lineRule="exact"/>
        <w:ind w:left="20" w:right="20" w:firstLine="220"/>
      </w:pPr>
      <w:r>
        <w:t>Движение по маршруту города в транспортном потоке, закрепление навыков вождения трамвайного вагона: вождение поезда по маршрутам различной сложности с соблюдением правил дорожного движения и должност</w:t>
      </w:r>
      <w:r>
        <w:softHyphen/>
        <w:t>ной инструкции водителя трамвая; движение поезда на нулевом рейсе; тренировка в правильном пуске вагона и выборе ускорения; приемы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w:t>
      </w:r>
      <w:r>
        <w:softHyphen/>
        <w:t>спортном потоке; отработка навыков выбора режима движения на перегоне; тренировка с соблюдением установ</w:t>
      </w:r>
      <w:r>
        <w:softHyphen/>
        <w:t>ленных ограничений скорости движения поезда в кривых различных радиусов, в местах спецчастей пути и кон</w:t>
      </w:r>
      <w:r>
        <w:softHyphen/>
        <w:t>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w:t>
      </w:r>
      <w:r>
        <w:softHyphen/>
        <w:t>ботка приемов и навыков остановки поезда по заданию и в местах, обозначенных остановочными пунктами трам</w:t>
      </w:r>
      <w:r>
        <w:softHyphen/>
        <w:t>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w:t>
      </w:r>
    </w:p>
    <w:p w:rsidR="00847211" w:rsidRDefault="008960A5">
      <w:pPr>
        <w:pStyle w:val="41"/>
        <w:framePr w:w="7291" w:h="14842" w:hRule="exact" w:wrap="none" w:vAnchor="page" w:hAnchor="page" w:x="8528" w:y="2637"/>
        <w:shd w:val="clear" w:color="auto" w:fill="auto"/>
        <w:spacing w:line="158" w:lineRule="exact"/>
        <w:ind w:left="20" w:right="20" w:firstLine="0"/>
      </w:pPr>
      <w:r>
        <w:t>тренировка навыков соблюдения межвагонных дистанций безопасности при различных скоростях движения пое</w:t>
      </w:r>
      <w:r>
        <w:softHyphen/>
        <w:t>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w:t>
      </w:r>
      <w:r>
        <w:softHyphen/>
        <w:t>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w:t>
      </w:r>
      <w:r>
        <w:softHyphen/>
        <w:t>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w:t>
      </w:r>
      <w:r>
        <w:softHyphen/>
        <w:t>сности; действие водителя при буксовании колес па подъеме; закрепление навыков вождения трамвайного пое</w:t>
      </w:r>
      <w:r>
        <w:softHyphen/>
        <w:t>зда на рабочем месте водителя, повторение и усвоение упражнений.</w:t>
      </w:r>
    </w:p>
    <w:p w:rsidR="00847211" w:rsidRDefault="008960A5">
      <w:pPr>
        <w:pStyle w:val="41"/>
        <w:framePr w:w="7291" w:h="14842" w:hRule="exact" w:wrap="none" w:vAnchor="page" w:hAnchor="page" w:x="8528" w:y="2637"/>
        <w:shd w:val="clear" w:color="auto" w:fill="auto"/>
        <w:spacing w:line="158" w:lineRule="exact"/>
        <w:ind w:left="20" w:right="20" w:firstLine="240"/>
      </w:pPr>
      <w:r>
        <w:t>Практическая квалификационная работа: экзамен по практическому вождению трамвая: проводится путем контрольной проверки навыков вождения в форме квалификационной учебной езды.</w:t>
      </w:r>
    </w:p>
    <w:p w:rsidR="00847211" w:rsidRDefault="008960A5">
      <w:pPr>
        <w:pStyle w:val="41"/>
        <w:framePr w:w="7291" w:h="14842" w:hRule="exact" w:wrap="none" w:vAnchor="page" w:hAnchor="page" w:x="8528" w:y="2637"/>
        <w:shd w:val="clear" w:color="auto" w:fill="auto"/>
        <w:spacing w:after="120" w:line="158" w:lineRule="exact"/>
        <w:ind w:left="20" w:right="20" w:firstLine="240"/>
      </w:pPr>
      <w:r>
        <w:t>Стажировка на пассажирском трамвайном вагоне: самостоятельное управление пассажирским трамвайным поездом под руководством водителя-инструктора; закрепление и совершенствование освоенных приемов и навыков работы по управлению трамвайным поездом с пассажирами; заключение водителя-инструктора.</w:t>
      </w:r>
    </w:p>
    <w:p w:rsidR="00847211" w:rsidRDefault="008960A5">
      <w:pPr>
        <w:pStyle w:val="50"/>
        <w:framePr w:w="7291" w:h="14842" w:hRule="exact" w:wrap="none" w:vAnchor="page" w:hAnchor="page" w:x="8528" w:y="2637"/>
        <w:numPr>
          <w:ilvl w:val="0"/>
          <w:numId w:val="100"/>
        </w:numPr>
        <w:shd w:val="clear" w:color="auto" w:fill="auto"/>
        <w:tabs>
          <w:tab w:val="left" w:pos="1546"/>
        </w:tabs>
        <w:spacing w:after="0" w:line="158" w:lineRule="exact"/>
        <w:ind w:left="1340"/>
        <w:jc w:val="both"/>
      </w:pPr>
      <w:r>
        <w:t>ПЛАНИРУЕМЫЕ РЕЗУЛЬТАТЫ ОСВОЕНИЯ ПРИМЕРНОЙ ПРОГРАММЫ</w:t>
      </w:r>
    </w:p>
    <w:p w:rsidR="00847211" w:rsidRDefault="008960A5">
      <w:pPr>
        <w:pStyle w:val="41"/>
        <w:framePr w:w="7291" w:h="14842" w:hRule="exact" w:wrap="none" w:vAnchor="page" w:hAnchor="page" w:x="8528" w:y="2637"/>
        <w:shd w:val="clear" w:color="auto" w:fill="auto"/>
        <w:spacing w:line="158" w:lineRule="exact"/>
        <w:ind w:left="20" w:firstLine="240"/>
      </w:pPr>
      <w:r>
        <w:t>В результате освоения Примерной программы обучающиеся должны знать:</w:t>
      </w:r>
    </w:p>
    <w:p w:rsidR="00847211" w:rsidRDefault="008960A5">
      <w:pPr>
        <w:pStyle w:val="41"/>
        <w:framePr w:w="7291" w:h="14842" w:hRule="exact" w:wrap="none" w:vAnchor="page" w:hAnchor="page" w:x="8528" w:y="2637"/>
        <w:shd w:val="clear" w:color="auto" w:fill="auto"/>
        <w:spacing w:line="158" w:lineRule="exact"/>
        <w:ind w:left="20" w:firstLine="240"/>
      </w:pPr>
      <w:r>
        <w:t>Правила дорожного движения;</w:t>
      </w:r>
    </w:p>
    <w:p w:rsidR="00847211" w:rsidRDefault="008960A5">
      <w:pPr>
        <w:pStyle w:val="41"/>
        <w:framePr w:w="7291" w:h="14842" w:hRule="exact" w:wrap="none" w:vAnchor="page" w:hAnchor="page" w:x="8528" w:y="2637"/>
        <w:shd w:val="clear" w:color="auto" w:fill="auto"/>
        <w:spacing w:line="158" w:lineRule="exact"/>
        <w:ind w:left="20" w:right="20" w:firstLine="240"/>
      </w:pPr>
      <w:r>
        <w:t>назначение, устройство, взаимодействие и принцип работы основных механизмов, приборов и деталей тран</w:t>
      </w:r>
      <w:r>
        <w:softHyphen/>
        <w:t>спортного средства;</w:t>
      </w:r>
    </w:p>
    <w:p w:rsidR="00847211" w:rsidRDefault="008960A5">
      <w:pPr>
        <w:pStyle w:val="41"/>
        <w:framePr w:w="7291" w:h="14842" w:hRule="exact" w:wrap="none" w:vAnchor="page" w:hAnchor="page" w:x="8528" w:y="2637"/>
        <w:shd w:val="clear" w:color="auto" w:fill="auto"/>
        <w:spacing w:line="158" w:lineRule="exact"/>
        <w:ind w:left="20" w:firstLine="240"/>
      </w:pPr>
      <w:r>
        <w:t>признаки неисправностей, возникающих в пути, и способы их устранения;</w:t>
      </w:r>
    </w:p>
    <w:p w:rsidR="00847211" w:rsidRDefault="008960A5">
      <w:pPr>
        <w:pStyle w:val="41"/>
        <w:framePr w:w="7291" w:h="14842" w:hRule="exact" w:wrap="none" w:vAnchor="page" w:hAnchor="page" w:x="8528" w:y="2637"/>
        <w:shd w:val="clear" w:color="auto" w:fill="auto"/>
        <w:spacing w:line="158" w:lineRule="exact"/>
        <w:ind w:left="240" w:right="20" w:firstLine="0"/>
        <w:jc w:val="left"/>
      </w:pPr>
      <w:r>
        <w:t>приёмы и последовательность действий при оказании первой медицинской помощи пострадавшим при ДТП; ответственность за нарушение административного, уголовного кодексов, Правил дорожного движения; влияние погодных условий (дождь, туман, гололёд) на безопасность движения;</w:t>
      </w:r>
    </w:p>
    <w:p w:rsidR="00847211" w:rsidRDefault="008960A5">
      <w:pPr>
        <w:pStyle w:val="41"/>
        <w:framePr w:w="7291" w:h="14842" w:hRule="exact" w:wrap="none" w:vAnchor="page" w:hAnchor="page" w:x="8528" w:y="2637"/>
        <w:shd w:val="clear" w:color="auto" w:fill="auto"/>
        <w:spacing w:line="158" w:lineRule="exact"/>
        <w:ind w:left="20" w:right="20" w:firstLine="240"/>
      </w:pPr>
      <w:r>
        <w:t>правила техники безопасности при техническом обслуживании транспортного средства и обращение с эксплуатационными материалами, правила эксплуатации транспортного средства и загрязнение окружающей среды.</w:t>
      </w:r>
    </w:p>
    <w:p w:rsidR="00847211" w:rsidRDefault="008960A5">
      <w:pPr>
        <w:pStyle w:val="41"/>
        <w:framePr w:w="7291" w:h="14842" w:hRule="exact" w:wrap="none" w:vAnchor="page" w:hAnchor="page" w:x="8528" w:y="2637"/>
        <w:shd w:val="clear" w:color="auto" w:fill="auto"/>
        <w:spacing w:line="158" w:lineRule="exact"/>
        <w:ind w:left="20" w:firstLine="240"/>
      </w:pPr>
      <w:r>
        <w:t>В результате освоения Примерной программы обучающиеся должны уметь:</w:t>
      </w:r>
    </w:p>
    <w:p w:rsidR="00847211" w:rsidRDefault="008960A5">
      <w:pPr>
        <w:pStyle w:val="41"/>
        <w:framePr w:w="7291" w:h="14842" w:hRule="exact" w:wrap="none" w:vAnchor="page" w:hAnchor="page" w:x="8528" w:y="2637"/>
        <w:shd w:val="clear" w:color="auto" w:fill="auto"/>
        <w:spacing w:line="158" w:lineRule="exact"/>
        <w:ind w:left="20" w:firstLine="240"/>
      </w:pPr>
      <w:r>
        <w:t>безопасно и эффективно управлять транспортным средством в различных условиях движения;</w:t>
      </w:r>
    </w:p>
    <w:p w:rsidR="00847211" w:rsidRDefault="008960A5">
      <w:pPr>
        <w:pStyle w:val="41"/>
        <w:framePr w:w="7291" w:h="14842" w:hRule="exact" w:wrap="none" w:vAnchor="page" w:hAnchor="page" w:x="8528" w:y="2637"/>
        <w:shd w:val="clear" w:color="auto" w:fill="auto"/>
        <w:spacing w:line="158" w:lineRule="exact"/>
        <w:ind w:left="20" w:firstLine="240"/>
      </w:pPr>
      <w:r>
        <w:t>соблюдать Правила дорожного движения;</w:t>
      </w:r>
    </w:p>
    <w:p w:rsidR="00847211" w:rsidRDefault="008960A5">
      <w:pPr>
        <w:pStyle w:val="41"/>
        <w:framePr w:w="7291" w:h="14842" w:hRule="exact" w:wrap="none" w:vAnchor="page" w:hAnchor="page" w:x="8528" w:y="2637"/>
        <w:shd w:val="clear" w:color="auto" w:fill="auto"/>
        <w:spacing w:line="158" w:lineRule="exact"/>
        <w:ind w:left="20" w:right="20" w:firstLine="240"/>
      </w:pPr>
      <w:r>
        <w:t>проверять техническое состояние транспортного средства перед выездом и проводить техническое обслужи</w:t>
      </w:r>
      <w:r>
        <w:softHyphen/>
        <w:t>вание после возвращения из поездки;</w:t>
      </w:r>
    </w:p>
    <w:p w:rsidR="00847211" w:rsidRDefault="008960A5">
      <w:pPr>
        <w:pStyle w:val="41"/>
        <w:framePr w:w="7291" w:h="14842" w:hRule="exact" w:wrap="none" w:vAnchor="page" w:hAnchor="page" w:x="8528" w:y="2637"/>
        <w:shd w:val="clear" w:color="auto" w:fill="auto"/>
        <w:spacing w:after="120" w:line="158" w:lineRule="exact"/>
        <w:ind w:left="240" w:right="1700" w:firstLine="0"/>
        <w:jc w:val="left"/>
      </w:pPr>
      <w:r>
        <w:t>устранять неисправности, возникшие в пути, с помощью имеющегося инструмента; оказывать самопомощь и первую помощь пострадавшим при ДТП.</w:t>
      </w:r>
    </w:p>
    <w:p w:rsidR="00847211" w:rsidRDefault="008960A5">
      <w:pPr>
        <w:pStyle w:val="50"/>
        <w:framePr w:w="7291" w:h="14842" w:hRule="exact" w:wrap="none" w:vAnchor="page" w:hAnchor="page" w:x="8528" w:y="2637"/>
        <w:numPr>
          <w:ilvl w:val="0"/>
          <w:numId w:val="100"/>
        </w:numPr>
        <w:shd w:val="clear" w:color="auto" w:fill="auto"/>
        <w:tabs>
          <w:tab w:val="left" w:pos="2088"/>
        </w:tabs>
        <w:spacing w:after="0" w:line="158" w:lineRule="exact"/>
        <w:ind w:left="1920"/>
        <w:jc w:val="both"/>
      </w:pPr>
      <w:r>
        <w:t>УСЛОВИЯ РЕАЛИЗАЦИИ ПРИМЕРНОЙ ПРОГРАММЫ</w:t>
      </w:r>
    </w:p>
    <w:p w:rsidR="00847211" w:rsidRDefault="008960A5">
      <w:pPr>
        <w:pStyle w:val="41"/>
        <w:framePr w:w="7291" w:h="14842" w:hRule="exact" w:wrap="none" w:vAnchor="page" w:hAnchor="page" w:x="8528" w:y="2637"/>
        <w:numPr>
          <w:ilvl w:val="0"/>
          <w:numId w:val="103"/>
        </w:numPr>
        <w:shd w:val="clear" w:color="auto" w:fill="auto"/>
        <w:tabs>
          <w:tab w:val="left" w:pos="518"/>
        </w:tabs>
        <w:spacing w:line="158" w:lineRule="exact"/>
        <w:ind w:left="20" w:right="20" w:firstLine="240"/>
      </w:pPr>
      <w:r>
        <w:t>Организационно-педагогические условия реализации Примерной программы должны обеспечивать реа</w:t>
      </w:r>
      <w:r>
        <w:softHyphen/>
        <w:t>лизацию Примерной программы в полном объеме, соответствие качества подготовки обучающихся установлен</w:t>
      </w:r>
      <w:r>
        <w:softHyphen/>
        <w:t>ным требованиям, соответствие применяемых форм, средств, методов обучения и воспитания возрастным, пси</w:t>
      </w:r>
      <w:r>
        <w:softHyphen/>
        <w:t>хофизическим особенностям, склонностям, способностям, интересам и потребностям обучающихся.</w:t>
      </w:r>
    </w:p>
    <w:p w:rsidR="00847211" w:rsidRDefault="008960A5">
      <w:pPr>
        <w:pStyle w:val="41"/>
        <w:framePr w:w="7291" w:h="14842" w:hRule="exact" w:wrap="none" w:vAnchor="page" w:hAnchor="page" w:x="8528" w:y="2637"/>
        <w:shd w:val="clear" w:color="auto" w:fill="auto"/>
        <w:spacing w:line="158" w:lineRule="exact"/>
        <w:ind w:left="20" w:right="20" w:firstLine="240"/>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w:t>
      </w:r>
      <w:r>
        <w:softHyphen/>
        <w:t>ванием аппаратно-программного комплекса (АПК) тестирования и развития психофизиологических качеств водителя.</w:t>
      </w:r>
    </w:p>
    <w:p w:rsidR="00847211" w:rsidRDefault="008960A5">
      <w:pPr>
        <w:pStyle w:val="41"/>
        <w:framePr w:w="7291" w:h="14842" w:hRule="exact" w:wrap="none" w:vAnchor="page" w:hAnchor="page" w:x="8528" w:y="2637"/>
        <w:shd w:val="clear" w:color="auto" w:fill="auto"/>
        <w:spacing w:line="158" w:lineRule="exact"/>
        <w:ind w:left="20" w:right="20" w:firstLine="240"/>
      </w:pPr>
      <w:r>
        <w:t>Теоретическое обучение проводится в оборудованных учебных кабинетах с использованием учебно-матери</w:t>
      </w:r>
      <w:r>
        <w:softHyphen/>
        <w:t>альной базы, соответствующей установленным требованиям.</w:t>
      </w:r>
    </w:p>
    <w:p w:rsidR="00847211" w:rsidRDefault="008960A5">
      <w:pPr>
        <w:pStyle w:val="41"/>
        <w:framePr w:w="7291" w:h="14842" w:hRule="exact" w:wrap="none" w:vAnchor="page" w:hAnchor="page" w:x="8528" w:y="2637"/>
        <w:shd w:val="clear" w:color="auto" w:fill="auto"/>
        <w:spacing w:line="158" w:lineRule="exact"/>
        <w:ind w:left="20" w:firstLine="240"/>
      </w:pPr>
      <w:r>
        <w:t>Наполняемость учебной группы не должна превышать 30 человек.</w:t>
      </w:r>
    </w:p>
    <w:p w:rsidR="00847211" w:rsidRDefault="008960A5">
      <w:pPr>
        <w:pStyle w:val="41"/>
        <w:framePr w:w="7291" w:h="14842" w:hRule="exact" w:wrap="none" w:vAnchor="page" w:hAnchor="page" w:x="8528" w:y="2637"/>
        <w:shd w:val="clear" w:color="auto" w:fill="auto"/>
        <w:spacing w:line="158" w:lineRule="exact"/>
        <w:ind w:left="20" w:right="20" w:firstLine="240"/>
      </w:pPr>
      <w:r>
        <w:t>Продолжительность учебного часа теоретических и практических занятий должна составлять 1 академиче</w:t>
      </w:r>
      <w:r>
        <w:softHyphen/>
        <w:t>ский час (45 минут). Продолжительность учебного часа практического обучения вождению должна составлять 1 астрономический час (60 минут).</w:t>
      </w:r>
    </w:p>
    <w:p w:rsidR="00847211" w:rsidRDefault="008960A5">
      <w:pPr>
        <w:pStyle w:val="41"/>
        <w:framePr w:w="7291" w:h="14842" w:hRule="exact" w:wrap="none" w:vAnchor="page" w:hAnchor="page" w:x="8528" w:y="2637"/>
        <w:shd w:val="clear" w:color="auto" w:fill="auto"/>
        <w:spacing w:line="158" w:lineRule="exact"/>
        <w:ind w:left="20" w:right="20" w:firstLine="240"/>
      </w:pPr>
      <w:r>
        <w:t>Обучение вождению проводится вне сетки учебного времени мастером производственного обучения индиви</w:t>
      </w:r>
      <w:r>
        <w:softHyphen/>
        <w:t>дуально с каждым обучающимся в соответствии с графиком очередности обучения вождению.</w:t>
      </w:r>
    </w:p>
    <w:p w:rsidR="00847211" w:rsidRDefault="008960A5">
      <w:pPr>
        <w:pStyle w:val="41"/>
        <w:framePr w:w="7291" w:h="14842" w:hRule="exact" w:wrap="none" w:vAnchor="page" w:hAnchor="page" w:x="8528" w:y="2637"/>
        <w:shd w:val="clear" w:color="auto" w:fill="auto"/>
        <w:spacing w:line="158" w:lineRule="exact"/>
        <w:ind w:left="20" w:right="20" w:firstLine="240"/>
      </w:pPr>
      <w:r>
        <w:t>Предрейсовые медицинские осмотры водителей (мастеров производственного обучения и обучающихся) организуются и проводятся организацией, осуществляющей образовательную деятельность с привлечением работников здравоохранения.</w:t>
      </w:r>
    </w:p>
    <w:p w:rsidR="00847211" w:rsidRDefault="008960A5">
      <w:pPr>
        <w:pStyle w:val="41"/>
        <w:framePr w:w="7291" w:h="14842" w:hRule="exact" w:wrap="none" w:vAnchor="page" w:hAnchor="page" w:x="8528" w:y="2637"/>
        <w:shd w:val="clear" w:color="auto" w:fill="auto"/>
        <w:spacing w:line="158" w:lineRule="exact"/>
        <w:ind w:left="20" w:right="20" w:firstLine="240"/>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47211" w:rsidRDefault="008960A5">
      <w:pPr>
        <w:pStyle w:val="41"/>
        <w:framePr w:w="7291" w:h="14842" w:hRule="exact" w:wrap="none" w:vAnchor="page" w:hAnchor="page" w:x="8528" w:y="2637"/>
        <w:numPr>
          <w:ilvl w:val="0"/>
          <w:numId w:val="103"/>
        </w:numPr>
        <w:shd w:val="clear" w:color="auto" w:fill="auto"/>
        <w:tabs>
          <w:tab w:val="left" w:pos="518"/>
        </w:tabs>
        <w:spacing w:line="158" w:lineRule="exact"/>
        <w:ind w:left="20" w:right="20" w:firstLine="240"/>
      </w:pPr>
      <w:r>
        <w:t>Педагогические работники, реализующие программу профессионального обучения водителей транспор</w:t>
      </w:r>
      <w:r>
        <w:softHyphen/>
        <w:t>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w:t>
      </w:r>
      <w:r>
        <w:softHyphen/>
        <w:t>ющим должностям и (или) профессиональных стандартах.</w:t>
      </w:r>
    </w:p>
    <w:p w:rsidR="00847211" w:rsidRDefault="008960A5">
      <w:pPr>
        <w:pStyle w:val="41"/>
        <w:framePr w:w="7291" w:h="14842" w:hRule="exact" w:wrap="none" w:vAnchor="page" w:hAnchor="page" w:x="8528" w:y="2637"/>
        <w:numPr>
          <w:ilvl w:val="0"/>
          <w:numId w:val="103"/>
        </w:numPr>
        <w:shd w:val="clear" w:color="auto" w:fill="auto"/>
        <w:tabs>
          <w:tab w:val="left" w:pos="518"/>
        </w:tabs>
        <w:spacing w:line="158" w:lineRule="exact"/>
        <w:ind w:left="240" w:right="1180" w:firstLine="0"/>
        <w:jc w:val="left"/>
      </w:pPr>
      <w:r>
        <w:t>Информационно-методические условия реализации Примерной программы включают: учебный план;</w:t>
      </w:r>
    </w:p>
    <w:p w:rsidR="00847211" w:rsidRDefault="008960A5">
      <w:pPr>
        <w:pStyle w:val="41"/>
        <w:framePr w:w="7291" w:h="14842" w:hRule="exact" w:wrap="none" w:vAnchor="page" w:hAnchor="page" w:x="8528" w:y="2637"/>
        <w:shd w:val="clear" w:color="auto" w:fill="auto"/>
        <w:spacing w:line="158" w:lineRule="exact"/>
        <w:ind w:left="240" w:right="4440" w:firstLine="0"/>
        <w:jc w:val="left"/>
      </w:pPr>
      <w:r>
        <w:t>календарный учебный график; рабочие программы учебных предметов; методические материалы и разработки; расписание занятий.</w:t>
      </w:r>
    </w:p>
    <w:p w:rsidR="00847211" w:rsidRDefault="008960A5">
      <w:pPr>
        <w:pStyle w:val="41"/>
        <w:framePr w:w="7291" w:h="14842" w:hRule="exact" w:wrap="none" w:vAnchor="page" w:hAnchor="page" w:x="8528" w:y="2637"/>
        <w:numPr>
          <w:ilvl w:val="0"/>
          <w:numId w:val="103"/>
        </w:numPr>
        <w:shd w:val="clear" w:color="auto" w:fill="auto"/>
        <w:tabs>
          <w:tab w:val="left" w:pos="518"/>
        </w:tabs>
        <w:spacing w:line="158" w:lineRule="exact"/>
        <w:ind w:left="20" w:firstLine="240"/>
      </w:pPr>
      <w:r>
        <w:t>Материально-технические условия реализации Примерной программы.</w:t>
      </w:r>
    </w:p>
    <w:p w:rsidR="00847211" w:rsidRDefault="008960A5">
      <w:pPr>
        <w:pStyle w:val="41"/>
        <w:framePr w:w="7291" w:h="14842" w:hRule="exact" w:wrap="none" w:vAnchor="page" w:hAnchor="page" w:x="8528" w:y="2637"/>
        <w:shd w:val="clear" w:color="auto" w:fill="auto"/>
        <w:spacing w:line="158" w:lineRule="exact"/>
        <w:ind w:left="20" w:firstLine="240"/>
      </w:pPr>
      <w:r>
        <w:t>Аппаратно-программный комплекс тестирования и развития психофизиологических качеств водителя (далее</w:t>
      </w:r>
    </w:p>
    <w:p w:rsidR="00847211" w:rsidRDefault="008960A5">
      <w:pPr>
        <w:pStyle w:val="41"/>
        <w:framePr w:w="7291" w:h="14842" w:hRule="exact" w:wrap="none" w:vAnchor="page" w:hAnchor="page" w:x="8528" w:y="2637"/>
        <w:numPr>
          <w:ilvl w:val="0"/>
          <w:numId w:val="10"/>
        </w:numPr>
        <w:shd w:val="clear" w:color="auto" w:fill="auto"/>
        <w:tabs>
          <w:tab w:val="left" w:pos="212"/>
        </w:tabs>
        <w:spacing w:line="158" w:lineRule="exact"/>
        <w:ind w:left="20" w:right="20" w:firstLine="0"/>
      </w:pPr>
      <w:r>
        <w:t>АПК) должен обеспечивать оценку и возможность повышать уровень психофизиологических качеств, необхо</w:t>
      </w:r>
      <w:r>
        <w:softHyphen/>
        <w:t>димых для безопасного управления транспортным средством (профессионально важных качеств), а также фор</w:t>
      </w:r>
      <w:r>
        <w:softHyphen/>
        <w:t>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47211" w:rsidRDefault="008960A5">
      <w:pPr>
        <w:pStyle w:val="41"/>
        <w:framePr w:w="7291" w:h="14842" w:hRule="exact" w:wrap="none" w:vAnchor="page" w:hAnchor="page" w:x="8528" w:y="2637"/>
        <w:shd w:val="clear" w:color="auto" w:fill="auto"/>
        <w:spacing w:line="158" w:lineRule="exact"/>
        <w:ind w:left="20" w:right="20" w:firstLine="240"/>
      </w:pPr>
      <w:r>
        <w:t>АПК должны обеспечивать тестирование следующих профессионально важных качеств водителя: психофи</w:t>
      </w:r>
      <w:r>
        <w:softHyphen/>
        <w:t>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w:t>
      </w:r>
      <w:r>
        <w:softHyphen/>
        <w:t>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w:t>
      </w:r>
      <w:r>
        <w:softHyphen/>
        <w:t>лят ему безопасно управлять транспортным средством (нервно-психическая устойчивость, свойства темпера</w:t>
      </w:r>
      <w:r>
        <w:softHyphen/>
        <w:t>мента, склонность к риску, конфликтность, монотоноустойчивость).</w:t>
      </w:r>
    </w:p>
    <w:p w:rsidR="00847211" w:rsidRDefault="008960A5">
      <w:pPr>
        <w:pStyle w:val="41"/>
        <w:framePr w:w="7291" w:h="14842" w:hRule="exact" w:wrap="none" w:vAnchor="page" w:hAnchor="page" w:x="8528" w:y="2637"/>
        <w:shd w:val="clear" w:color="auto" w:fill="auto"/>
        <w:spacing w:line="158" w:lineRule="exact"/>
        <w:ind w:left="20" w:right="20" w:firstLine="240"/>
      </w:pPr>
      <w:r>
        <w:t>АПК для формирования у водителей навыков саморегуляции психоэмоционального состояния должны пре</w:t>
      </w:r>
      <w:r>
        <w:softHyphen/>
        <w:t>доставлять возможности для обучения саморегуляции при наиболее часто встречающихся состояниях: эмоцио</w:t>
      </w:r>
      <w:r>
        <w:softHyphen/>
        <w:t>нальной напряженности, монотонии, утомлении, стрессе и тренировке свойств внимания (концентрации, распре</w:t>
      </w:r>
      <w:r>
        <w:softHyphen/>
        <w:t>деления).</w:t>
      </w:r>
    </w:p>
    <w:p w:rsidR="00847211" w:rsidRDefault="008960A5">
      <w:pPr>
        <w:pStyle w:val="41"/>
        <w:framePr w:w="7291" w:h="14842" w:hRule="exact" w:wrap="none" w:vAnchor="page" w:hAnchor="page" w:x="8528" w:y="2637"/>
        <w:shd w:val="clear" w:color="auto" w:fill="auto"/>
        <w:spacing w:line="158" w:lineRule="exact"/>
        <w:ind w:left="20" w:firstLine="240"/>
      </w:pPr>
      <w:r>
        <w:t>Аппаратно-программный комплекс должен обеспечивать защиту персональных данных.</w:t>
      </w:r>
    </w:p>
    <w:p w:rsidR="00847211" w:rsidRDefault="008960A5">
      <w:pPr>
        <w:pStyle w:val="50"/>
        <w:framePr w:w="7291" w:h="178" w:hRule="exact" w:wrap="none" w:vAnchor="page" w:hAnchor="page" w:x="8528" w:y="17596"/>
        <w:shd w:val="clear" w:color="auto" w:fill="auto"/>
        <w:spacing w:after="0" w:line="120" w:lineRule="exact"/>
        <w:ind w:right="60"/>
        <w:jc w:val="center"/>
      </w:pPr>
      <w:r>
        <w:t>Перечень учебного оборудования</w:t>
      </w:r>
    </w:p>
    <w:p w:rsidR="00847211" w:rsidRDefault="008960A5">
      <w:pPr>
        <w:pStyle w:val="a6"/>
        <w:framePr w:w="691" w:h="173" w:hRule="exact" w:wrap="none" w:vAnchor="page" w:hAnchor="page" w:x="15109" w:y="17783"/>
        <w:shd w:val="clear" w:color="auto" w:fill="auto"/>
        <w:spacing w:line="120" w:lineRule="exact"/>
      </w:pPr>
      <w:r>
        <w:t>Таблица 12</w:t>
      </w:r>
    </w:p>
    <w:tbl>
      <w:tblPr>
        <w:tblOverlap w:val="never"/>
        <w:tblW w:w="0" w:type="auto"/>
        <w:tblLayout w:type="fixed"/>
        <w:tblCellMar>
          <w:left w:w="10" w:type="dxa"/>
          <w:right w:w="10" w:type="dxa"/>
        </w:tblCellMar>
        <w:tblLook w:val="04A0"/>
      </w:tblPr>
      <w:tblGrid>
        <w:gridCol w:w="4646"/>
        <w:gridCol w:w="1315"/>
        <w:gridCol w:w="1315"/>
      </w:tblGrid>
      <w:tr w:rsidR="00847211">
        <w:trPr>
          <w:trHeight w:hRule="exact" w:val="341"/>
        </w:trPr>
        <w:tc>
          <w:tcPr>
            <w:tcW w:w="4646"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Наименование учебного оборудования</w:t>
            </w:r>
          </w:p>
        </w:tc>
        <w:tc>
          <w:tcPr>
            <w:tcW w:w="1315"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Единица</w:t>
            </w:r>
          </w:p>
          <w:p w:rsidR="00847211" w:rsidRDefault="008960A5">
            <w:pPr>
              <w:pStyle w:val="41"/>
              <w:framePr w:w="7277" w:h="4714" w:wrap="none" w:vAnchor="page" w:hAnchor="page" w:x="8538" w:y="17985"/>
              <w:shd w:val="clear" w:color="auto" w:fill="auto"/>
              <w:spacing w:line="120" w:lineRule="exact"/>
              <w:ind w:firstLine="0"/>
              <w:jc w:val="center"/>
            </w:pPr>
            <w:r>
              <w:rPr>
                <w:rStyle w:val="21"/>
              </w:rPr>
              <w:t>измерения</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Количество</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Оборудование</w:t>
            </w:r>
          </w:p>
        </w:tc>
        <w:tc>
          <w:tcPr>
            <w:tcW w:w="1315" w:type="dxa"/>
            <w:tcBorders>
              <w:top w:val="single" w:sz="4" w:space="0" w:color="auto"/>
              <w:left w:val="single" w:sz="4" w:space="0" w:color="auto"/>
            </w:tcBorders>
            <w:shd w:val="clear" w:color="auto" w:fill="FFFFFF"/>
          </w:tcPr>
          <w:p w:rsidR="00847211" w:rsidRDefault="00847211">
            <w:pPr>
              <w:framePr w:w="7277" w:h="4714" w:wrap="none" w:vAnchor="page" w:hAnchor="page" w:x="8538" w:y="17985"/>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7" w:h="4714" w:wrap="none" w:vAnchor="page" w:hAnchor="page" w:x="8538" w:y="17985"/>
              <w:rPr>
                <w:sz w:val="10"/>
                <w:szCs w:val="10"/>
              </w:rPr>
            </w:pP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pPr>
            <w:r>
              <w:rPr>
                <w:rStyle w:val="21"/>
              </w:rPr>
              <w:t>Тяговый двигатель в разрезе и в сборе</w:t>
            </w:r>
          </w:p>
        </w:tc>
        <w:tc>
          <w:tcPr>
            <w:tcW w:w="1315"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1</w:t>
            </w:r>
          </w:p>
        </w:tc>
      </w:tr>
      <w:tr w:rsidR="00847211">
        <w:trPr>
          <w:trHeight w:hRule="exact" w:val="336"/>
        </w:trPr>
        <w:tc>
          <w:tcPr>
            <w:tcW w:w="4646"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ind w:left="40" w:firstLine="0"/>
              <w:jc w:val="left"/>
            </w:pPr>
            <w:r>
              <w:rPr>
                <w:rStyle w:val="21"/>
              </w:rPr>
              <w:t>Элементы колесной пары и подрезиненного колеса в разрезе в сборе с тормозными механизмами и фрагментом карданной передачи</w:t>
            </w:r>
          </w:p>
        </w:tc>
        <w:tc>
          <w:tcPr>
            <w:tcW w:w="1315"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pPr>
            <w:r>
              <w:rPr>
                <w:rStyle w:val="21"/>
              </w:rPr>
              <w:t>Элементы тележек трамвайных вагонов</w:t>
            </w:r>
          </w:p>
        </w:tc>
        <w:tc>
          <w:tcPr>
            <w:tcW w:w="1315"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pPr>
            <w:r>
              <w:rPr>
                <w:rStyle w:val="21"/>
              </w:rPr>
              <w:t>Токоприемник в сборе</w:t>
            </w:r>
          </w:p>
        </w:tc>
        <w:tc>
          <w:tcPr>
            <w:tcW w:w="1315"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pPr>
            <w:r>
              <w:rPr>
                <w:rStyle w:val="21"/>
              </w:rPr>
              <w:t>Комплект деталей мотор-компрессора</w:t>
            </w:r>
          </w:p>
        </w:tc>
        <w:tc>
          <w:tcPr>
            <w:tcW w:w="1315"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1</w:t>
            </w:r>
          </w:p>
        </w:tc>
      </w:tr>
      <w:tr w:rsidR="00847211">
        <w:trPr>
          <w:trHeight w:hRule="exact" w:val="336"/>
        </w:trPr>
        <w:tc>
          <w:tcPr>
            <w:tcW w:w="4646"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ind w:left="40" w:firstLine="0"/>
              <w:jc w:val="left"/>
            </w:pPr>
            <w:r>
              <w:rPr>
                <w:rStyle w:val="21"/>
              </w:rPr>
              <w:t>Комплект деталей электромеханического (пневматического) дверного привода</w:t>
            </w:r>
          </w:p>
        </w:tc>
        <w:tc>
          <w:tcPr>
            <w:tcW w:w="1315"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1</w:t>
            </w:r>
          </w:p>
        </w:tc>
      </w:tr>
      <w:tr w:rsidR="00847211">
        <w:trPr>
          <w:trHeight w:hRule="exact" w:val="1147"/>
        </w:trPr>
        <w:tc>
          <w:tcPr>
            <w:tcW w:w="4646"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58" w:lineRule="exact"/>
              <w:ind w:firstLine="0"/>
            </w:pPr>
            <w:r>
              <w:rPr>
                <w:rStyle w:val="21"/>
              </w:rPr>
              <w:t>Комплект деталей электрооборудования:</w:t>
            </w:r>
          </w:p>
          <w:p w:rsidR="00847211" w:rsidRDefault="008960A5">
            <w:pPr>
              <w:pStyle w:val="41"/>
              <w:framePr w:w="7277" w:h="4714" w:wrap="none" w:vAnchor="page" w:hAnchor="page" w:x="8538" w:y="17985"/>
              <w:numPr>
                <w:ilvl w:val="0"/>
                <w:numId w:val="104"/>
              </w:numPr>
              <w:shd w:val="clear" w:color="auto" w:fill="auto"/>
              <w:tabs>
                <w:tab w:val="left" w:pos="77"/>
              </w:tabs>
              <w:spacing w:line="158" w:lineRule="exact"/>
              <w:ind w:firstLine="0"/>
            </w:pPr>
            <w:r>
              <w:rPr>
                <w:rStyle w:val="21"/>
              </w:rPr>
              <w:t>фрагмент аккумуляторной батареи в разрезе;</w:t>
            </w:r>
          </w:p>
          <w:p w:rsidR="00847211" w:rsidRDefault="008960A5">
            <w:pPr>
              <w:pStyle w:val="41"/>
              <w:framePr w:w="7277" w:h="4714" w:wrap="none" w:vAnchor="page" w:hAnchor="page" w:x="8538" w:y="17985"/>
              <w:numPr>
                <w:ilvl w:val="0"/>
                <w:numId w:val="104"/>
              </w:numPr>
              <w:shd w:val="clear" w:color="auto" w:fill="auto"/>
              <w:tabs>
                <w:tab w:val="left" w:pos="77"/>
              </w:tabs>
              <w:spacing w:line="158" w:lineRule="exact"/>
              <w:ind w:firstLine="0"/>
            </w:pPr>
            <w:r>
              <w:rPr>
                <w:rStyle w:val="21"/>
              </w:rPr>
              <w:t>генератор (ТЗУ, БПН) в разрезе;</w:t>
            </w:r>
          </w:p>
          <w:p w:rsidR="00847211" w:rsidRDefault="008960A5">
            <w:pPr>
              <w:pStyle w:val="41"/>
              <w:framePr w:w="7277" w:h="4714" w:wrap="none" w:vAnchor="page" w:hAnchor="page" w:x="8538" w:y="17985"/>
              <w:numPr>
                <w:ilvl w:val="0"/>
                <w:numId w:val="104"/>
              </w:numPr>
              <w:shd w:val="clear" w:color="auto" w:fill="auto"/>
              <w:tabs>
                <w:tab w:val="left" w:pos="77"/>
              </w:tabs>
              <w:spacing w:line="158" w:lineRule="exact"/>
              <w:ind w:firstLine="0"/>
            </w:pPr>
            <w:r>
              <w:rPr>
                <w:rStyle w:val="21"/>
              </w:rPr>
              <w:t>комплект ламп освещения;</w:t>
            </w:r>
          </w:p>
          <w:p w:rsidR="00847211" w:rsidRDefault="008960A5">
            <w:pPr>
              <w:pStyle w:val="41"/>
              <w:framePr w:w="7277" w:h="4714" w:wrap="none" w:vAnchor="page" w:hAnchor="page" w:x="8538" w:y="17985"/>
              <w:numPr>
                <w:ilvl w:val="0"/>
                <w:numId w:val="104"/>
              </w:numPr>
              <w:shd w:val="clear" w:color="auto" w:fill="auto"/>
              <w:tabs>
                <w:tab w:val="left" w:pos="77"/>
              </w:tabs>
              <w:spacing w:line="158" w:lineRule="exact"/>
              <w:ind w:firstLine="0"/>
            </w:pPr>
            <w:r>
              <w:rPr>
                <w:rStyle w:val="21"/>
              </w:rPr>
              <w:t>пусковые и тормозные реостаты;</w:t>
            </w:r>
          </w:p>
          <w:p w:rsidR="00847211" w:rsidRDefault="008960A5">
            <w:pPr>
              <w:pStyle w:val="41"/>
              <w:framePr w:w="7277" w:h="4714" w:wrap="none" w:vAnchor="page" w:hAnchor="page" w:x="8538" w:y="17985"/>
              <w:numPr>
                <w:ilvl w:val="0"/>
                <w:numId w:val="104"/>
              </w:numPr>
              <w:shd w:val="clear" w:color="auto" w:fill="auto"/>
              <w:tabs>
                <w:tab w:val="left" w:pos="77"/>
              </w:tabs>
              <w:spacing w:line="158" w:lineRule="exact"/>
              <w:ind w:firstLine="0"/>
            </w:pPr>
            <w:r>
              <w:rPr>
                <w:rStyle w:val="21"/>
              </w:rPr>
              <w:t>контроллеры;</w:t>
            </w:r>
          </w:p>
          <w:p w:rsidR="00847211" w:rsidRDefault="008960A5">
            <w:pPr>
              <w:pStyle w:val="41"/>
              <w:framePr w:w="7277" w:h="4714" w:wrap="none" w:vAnchor="page" w:hAnchor="page" w:x="8538" w:y="17985"/>
              <w:numPr>
                <w:ilvl w:val="0"/>
                <w:numId w:val="104"/>
              </w:numPr>
              <w:shd w:val="clear" w:color="auto" w:fill="auto"/>
              <w:tabs>
                <w:tab w:val="left" w:pos="77"/>
              </w:tabs>
              <w:spacing w:line="158" w:lineRule="exact"/>
              <w:ind w:firstLine="0"/>
            </w:pPr>
            <w:r>
              <w:rPr>
                <w:rStyle w:val="21"/>
              </w:rPr>
              <w:t>контакторы и реле;</w:t>
            </w:r>
          </w:p>
        </w:tc>
        <w:tc>
          <w:tcPr>
            <w:tcW w:w="1315"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1</w:t>
            </w:r>
          </w:p>
        </w:tc>
      </w:tr>
      <w:tr w:rsidR="00847211">
        <w:trPr>
          <w:trHeight w:hRule="exact" w:val="658"/>
        </w:trPr>
        <w:tc>
          <w:tcPr>
            <w:tcW w:w="4646"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58" w:lineRule="exact"/>
              <w:ind w:firstLine="0"/>
            </w:pPr>
            <w:r>
              <w:rPr>
                <w:rStyle w:val="21"/>
              </w:rPr>
              <w:t>Комплект деталей тормозной системы:</w:t>
            </w:r>
          </w:p>
          <w:p w:rsidR="00847211" w:rsidRDefault="008960A5">
            <w:pPr>
              <w:pStyle w:val="41"/>
              <w:framePr w:w="7277" w:h="4714" w:wrap="none" w:vAnchor="page" w:hAnchor="page" w:x="8538" w:y="17985"/>
              <w:numPr>
                <w:ilvl w:val="0"/>
                <w:numId w:val="105"/>
              </w:numPr>
              <w:shd w:val="clear" w:color="auto" w:fill="auto"/>
              <w:tabs>
                <w:tab w:val="left" w:pos="77"/>
              </w:tabs>
              <w:spacing w:line="158" w:lineRule="exact"/>
              <w:ind w:firstLine="0"/>
            </w:pPr>
            <w:r>
              <w:rPr>
                <w:rStyle w:val="21"/>
              </w:rPr>
              <w:t>механический привод или электромагнитный привод (соленоид);</w:t>
            </w:r>
          </w:p>
          <w:p w:rsidR="00847211" w:rsidRDefault="008960A5">
            <w:pPr>
              <w:pStyle w:val="41"/>
              <w:framePr w:w="7277" w:h="4714" w:wrap="none" w:vAnchor="page" w:hAnchor="page" w:x="8538" w:y="17985"/>
              <w:numPr>
                <w:ilvl w:val="0"/>
                <w:numId w:val="105"/>
              </w:numPr>
              <w:shd w:val="clear" w:color="auto" w:fill="auto"/>
              <w:tabs>
                <w:tab w:val="left" w:pos="67"/>
              </w:tabs>
              <w:spacing w:line="158" w:lineRule="exact"/>
              <w:ind w:firstLine="0"/>
            </w:pPr>
            <w:r>
              <w:rPr>
                <w:rStyle w:val="21"/>
              </w:rPr>
              <w:t>тормозные краны и цилиндры (камеры);</w:t>
            </w:r>
          </w:p>
          <w:p w:rsidR="00847211" w:rsidRDefault="008960A5">
            <w:pPr>
              <w:pStyle w:val="41"/>
              <w:framePr w:w="7277" w:h="4714" w:wrap="none" w:vAnchor="page" w:hAnchor="page" w:x="8538" w:y="17985"/>
              <w:numPr>
                <w:ilvl w:val="0"/>
                <w:numId w:val="105"/>
              </w:numPr>
              <w:shd w:val="clear" w:color="auto" w:fill="auto"/>
              <w:tabs>
                <w:tab w:val="left" w:pos="67"/>
              </w:tabs>
              <w:spacing w:line="158" w:lineRule="exact"/>
              <w:ind w:firstLine="0"/>
            </w:pPr>
            <w:r>
              <w:rPr>
                <w:rStyle w:val="21"/>
              </w:rPr>
              <w:t>тормозная колодка.</w:t>
            </w:r>
          </w:p>
        </w:tc>
        <w:tc>
          <w:tcPr>
            <w:tcW w:w="1315"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Оборудование и технические средства обучения</w:t>
            </w:r>
          </w:p>
        </w:tc>
        <w:tc>
          <w:tcPr>
            <w:tcW w:w="1315" w:type="dxa"/>
            <w:tcBorders>
              <w:top w:val="single" w:sz="4" w:space="0" w:color="auto"/>
              <w:left w:val="single" w:sz="4" w:space="0" w:color="auto"/>
            </w:tcBorders>
            <w:shd w:val="clear" w:color="auto" w:fill="FFFFFF"/>
          </w:tcPr>
          <w:p w:rsidR="00847211" w:rsidRDefault="00847211">
            <w:pPr>
              <w:framePr w:w="7277" w:h="4714" w:wrap="none" w:vAnchor="page" w:hAnchor="page" w:x="8538" w:y="17985"/>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7" w:h="4714" w:wrap="none" w:vAnchor="page" w:hAnchor="page" w:x="8538" w:y="17985"/>
              <w:rPr>
                <w:sz w:val="10"/>
                <w:szCs w:val="10"/>
              </w:rPr>
            </w:pPr>
          </w:p>
        </w:tc>
      </w:tr>
      <w:tr w:rsidR="00847211">
        <w:trPr>
          <w:trHeight w:hRule="exact" w:val="336"/>
        </w:trPr>
        <w:tc>
          <w:tcPr>
            <w:tcW w:w="4646"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ind w:left="40" w:firstLine="0"/>
              <w:jc w:val="left"/>
            </w:pPr>
            <w:r>
              <w:rPr>
                <w:rStyle w:val="21"/>
              </w:rPr>
              <w:t>Аппаратно-программный комплекс (АПК) тестирования и развития пси</w:t>
            </w:r>
            <w:r>
              <w:rPr>
                <w:rStyle w:val="21"/>
              </w:rPr>
              <w:softHyphen/>
              <w:t>хофизиологических качеств водителя</w:t>
            </w:r>
            <w:r>
              <w:rPr>
                <w:rStyle w:val="21"/>
                <w:vertAlign w:val="superscript"/>
              </w:rPr>
              <w:t>4</w:t>
            </w:r>
          </w:p>
        </w:tc>
        <w:tc>
          <w:tcPr>
            <w:tcW w:w="1315"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7" w:h="4714" w:wrap="none" w:vAnchor="page" w:hAnchor="page" w:x="8538" w:y="17985"/>
              <w:rPr>
                <w:sz w:val="10"/>
                <w:szCs w:val="10"/>
              </w:rPr>
            </w:pP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pPr>
            <w:r>
              <w:rPr>
                <w:rStyle w:val="21"/>
              </w:rPr>
              <w:t>Компьютер с соответствующим программным обеспечением</w:t>
            </w:r>
          </w:p>
        </w:tc>
        <w:tc>
          <w:tcPr>
            <w:tcW w:w="1315"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pPr>
            <w:r>
              <w:rPr>
                <w:rStyle w:val="21"/>
              </w:rPr>
              <w:t>Мультимедийный проектор</w:t>
            </w:r>
          </w:p>
        </w:tc>
        <w:tc>
          <w:tcPr>
            <w:tcW w:w="1315" w:type="dxa"/>
            <w:tcBorders>
              <w:top w:val="single" w:sz="4" w:space="0" w:color="auto"/>
              <w:lef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bottom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pPr>
            <w:r>
              <w:rPr>
                <w:rStyle w:val="21"/>
              </w:rPr>
              <w:t>Экран (монитор, электронная доска)</w:t>
            </w:r>
          </w:p>
        </w:tc>
        <w:tc>
          <w:tcPr>
            <w:tcW w:w="1315" w:type="dxa"/>
            <w:tcBorders>
              <w:top w:val="single" w:sz="4" w:space="0" w:color="auto"/>
              <w:left w:val="single" w:sz="4" w:space="0" w:color="auto"/>
              <w:bottom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4714" w:wrap="none" w:vAnchor="page" w:hAnchor="page" w:x="8538" w:y="17985"/>
              <w:shd w:val="clear" w:color="auto" w:fill="auto"/>
              <w:spacing w:line="120" w:lineRule="exact"/>
              <w:ind w:firstLine="0"/>
              <w:jc w:val="center"/>
            </w:pPr>
            <w:r>
              <w:rPr>
                <w:rStyle w:val="21"/>
              </w:rPr>
              <w:t>1</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59" o:spid="_x0000_s1184" type="#_x0000_t32" style="position:absolute;margin-left:344.85pt;margin-top:115.85pt;width:155.05pt;height:0;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" filled="t" strokeweight="1.45pt">
            <v:path arrowok="f"/>
            <o:lock v:ext="edit" shapetype="f"/>
            <w10:wrap anchorx="page" anchory="page"/>
          </v:shape>
        </w:pict>
      </w:r>
      <w:r w:rsidRPr="005D56F7">
        <w:rPr>
          <w:noProof/>
        </w:rPr>
        <w:pict>
          <v:shape id="AutoShape 158" o:spid="_x0000_s1183" type="#_x0000_t32" style="position:absolute;margin-left:53.05pt;margin-top:120.15pt;width:738.05pt;height:0;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" filled="t" strokeweight="1.45pt">
            <v:path arrowok="f"/>
            <o:lock v:ext="edit" shapetype="f"/>
            <w10:wrap anchorx="page" anchory="page"/>
          </v:shape>
        </w:pict>
      </w:r>
    </w:p>
    <w:p w:rsidR="00847211" w:rsidRDefault="008960A5">
      <w:pPr>
        <w:pStyle w:val="23"/>
        <w:framePr w:wrap="none" w:vAnchor="page" w:hAnchor="page" w:x="1042" w:y="1017"/>
        <w:shd w:val="clear" w:color="auto" w:fill="auto"/>
        <w:spacing w:line="150" w:lineRule="exact"/>
        <w:ind w:left="20"/>
      </w:pPr>
      <w:r>
        <w:t>Российская Газета</w:t>
      </w:r>
    </w:p>
    <w:p w:rsidR="00847211" w:rsidRDefault="008960A5">
      <w:pPr>
        <w:pStyle w:val="a8"/>
        <w:framePr w:wrap="none" w:vAnchor="page" w:hAnchor="page" w:x="9457"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0" w:y="998"/>
        <w:shd w:val="clear" w:color="auto" w:fill="auto"/>
        <w:spacing w:line="90" w:lineRule="exact"/>
        <w:ind w:left="20"/>
      </w:pPr>
      <w:r>
        <w:rPr>
          <w:rStyle w:val="0pt"/>
        </w:rPr>
        <w:t xml:space="preserve">№ 172/1 </w:t>
      </w:r>
      <w:r>
        <w:t>(6444/1)</w:t>
      </w:r>
    </w:p>
    <w:p w:rsidR="00847211" w:rsidRDefault="005D56F7">
      <w:pPr>
        <w:pStyle w:val="32"/>
        <w:framePr w:wrap="none" w:vAnchor="page" w:hAnchor="page" w:x="15044" w:y="1017"/>
        <w:shd w:val="clear" w:color="auto" w:fill="auto"/>
        <w:spacing w:line="100" w:lineRule="exact"/>
        <w:ind w:left="20"/>
      </w:pPr>
      <w:hyperlink r:id="rId40" w:history="1">
        <w:r w:rsidR="008960A5">
          <w:rPr>
            <w:rStyle w:val="a3"/>
          </w:rPr>
          <w:t>WWW.RG.RU</w:t>
        </w:r>
      </w:hyperlink>
    </w:p>
    <w:p w:rsidR="00847211" w:rsidRDefault="008960A5">
      <w:pPr>
        <w:pStyle w:val="11"/>
        <w:framePr w:wrap="none" w:vAnchor="page" w:hAnchor="page" w:x="6879" w:y="1476"/>
        <w:shd w:val="clear" w:color="auto" w:fill="auto"/>
        <w:spacing w:line="620" w:lineRule="exact"/>
      </w:pPr>
      <w:bookmarkStart w:id="76" w:name="bookmark79"/>
      <w:r>
        <w:rPr>
          <w:rStyle w:val="12"/>
          <w:b/>
          <w:bCs/>
        </w:rPr>
        <w:t>документы</w:t>
      </w:r>
      <w:bookmarkEnd w:id="76"/>
    </w:p>
    <w:tbl>
      <w:tblPr>
        <w:tblOverlap w:val="never"/>
        <w:tblW w:w="0" w:type="auto"/>
        <w:tblLayout w:type="fixed"/>
        <w:tblCellMar>
          <w:left w:w="10" w:type="dxa"/>
          <w:right w:w="10" w:type="dxa"/>
        </w:tblCellMar>
        <w:tblLook w:val="04A0"/>
      </w:tblPr>
      <w:tblGrid>
        <w:gridCol w:w="4646"/>
        <w:gridCol w:w="1310"/>
        <w:gridCol w:w="1315"/>
      </w:tblGrid>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Магнитная доска со схемой населенного пункта</w:t>
            </w:r>
            <w:r>
              <w:rPr>
                <w:rStyle w:val="21"/>
                <w:vertAlign w:val="superscript"/>
              </w:rPr>
              <w:t>5</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Учебно-наглядные пособия</w:t>
            </w:r>
            <w:r>
              <w:rPr>
                <w:rStyle w:val="21"/>
                <w:vertAlign w:val="superscript"/>
              </w:rPr>
              <w:t>6</w:t>
            </w:r>
          </w:p>
        </w:tc>
        <w:tc>
          <w:tcPr>
            <w:tcW w:w="1310" w:type="dxa"/>
            <w:tcBorders>
              <w:top w:val="single" w:sz="4" w:space="0" w:color="auto"/>
              <w:left w:val="single" w:sz="4" w:space="0" w:color="auto"/>
            </w:tcBorders>
            <w:shd w:val="clear" w:color="auto" w:fill="FFFFFF"/>
          </w:tcPr>
          <w:p w:rsidR="00847211" w:rsidRDefault="00847211">
            <w:pPr>
              <w:framePr w:w="7272" w:h="9821" w:wrap="none" w:vAnchor="page" w:hAnchor="page" w:x="1071" w:y="2697"/>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9821" w:wrap="none" w:vAnchor="page" w:hAnchor="page" w:x="1071" w:y="2697"/>
              <w:rPr>
                <w:sz w:val="10"/>
                <w:szCs w:val="10"/>
              </w:rPr>
            </w:pP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Устройство трамвайных вагонов и их оборудование</w:t>
            </w:r>
          </w:p>
        </w:tc>
        <w:tc>
          <w:tcPr>
            <w:tcW w:w="1310" w:type="dxa"/>
            <w:tcBorders>
              <w:top w:val="single" w:sz="4" w:space="0" w:color="auto"/>
              <w:left w:val="single" w:sz="4" w:space="0" w:color="auto"/>
            </w:tcBorders>
            <w:shd w:val="clear" w:color="auto" w:fill="FFFFFF"/>
          </w:tcPr>
          <w:p w:rsidR="00847211" w:rsidRDefault="00847211">
            <w:pPr>
              <w:framePr w:w="7272" w:h="9821" w:wrap="none" w:vAnchor="page" w:hAnchor="page" w:x="1071" w:y="2697"/>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9821" w:wrap="none" w:vAnchor="page" w:hAnchor="page" w:x="1071" w:y="2697"/>
              <w:rPr>
                <w:sz w:val="10"/>
                <w:szCs w:val="10"/>
              </w:rPr>
            </w:pP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Схемы устройства и работы систем и механизмов трамвая</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Схемы цепей управления</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Силовые (тяговые) и вспомогательные высоковольтные цепи</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499"/>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58" w:lineRule="exact"/>
              <w:ind w:firstLine="0"/>
            </w:pPr>
            <w:r>
              <w:rPr>
                <w:rStyle w:val="21"/>
              </w:rPr>
              <w:t>Схема работы барабанно-колодочного (дискового) тормоза с электро</w:t>
            </w:r>
            <w:r>
              <w:rPr>
                <w:rStyle w:val="21"/>
              </w:rPr>
              <w:softHyphen/>
              <w:t>магнитным (соленоидным), пневматическим или электрическим приво</w:t>
            </w:r>
            <w:r>
              <w:rPr>
                <w:rStyle w:val="21"/>
              </w:rPr>
              <w:softHyphen/>
              <w:t>дом</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Электробезопасность</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Аппараты защиты силовой цепи</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Устройство и работа электромагнитного рельсового тормоза</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Основы законодательства в сфере дорожного движения</w:t>
            </w:r>
          </w:p>
        </w:tc>
        <w:tc>
          <w:tcPr>
            <w:tcW w:w="1310" w:type="dxa"/>
            <w:tcBorders>
              <w:top w:val="single" w:sz="4" w:space="0" w:color="auto"/>
              <w:left w:val="single" w:sz="4" w:space="0" w:color="auto"/>
            </w:tcBorders>
            <w:shd w:val="clear" w:color="auto" w:fill="FFFFFF"/>
          </w:tcPr>
          <w:p w:rsidR="00847211" w:rsidRDefault="00847211">
            <w:pPr>
              <w:framePr w:w="7272" w:h="9821" w:wrap="none" w:vAnchor="page" w:hAnchor="page" w:x="1071" w:y="2697"/>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9821" w:wrap="none" w:vAnchor="page" w:hAnchor="page" w:x="1071" w:y="2697"/>
              <w:rPr>
                <w:sz w:val="10"/>
                <w:szCs w:val="10"/>
              </w:rPr>
            </w:pP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Дорожные знаки</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Дорожная разметка</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Опознавательные и регистрационные знаки</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Средства регулирования дорожного движения</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Сигналы регулировщика</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Применение аварийной сигнализации и знака аварийной остановки</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Проезд перекрестков</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Проезд пешеходных переходов</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336"/>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ind w:firstLine="0"/>
            </w:pPr>
            <w:r>
              <w:rPr>
                <w:rStyle w:val="21"/>
              </w:rPr>
              <w:t>Неисправности и условия, при которых запрещается эксплуатация тран</w:t>
            </w:r>
            <w:r>
              <w:rPr>
                <w:rStyle w:val="21"/>
              </w:rPr>
              <w:softHyphen/>
              <w:t>спортных средств</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Ответственность за правонарушения в области дорожного движения</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Страхование автогражданской ответственности</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Последовательность действий при ДТП</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Основы безопасного управления транспортным средством</w:t>
            </w:r>
          </w:p>
        </w:tc>
        <w:tc>
          <w:tcPr>
            <w:tcW w:w="1310" w:type="dxa"/>
            <w:tcBorders>
              <w:top w:val="single" w:sz="4" w:space="0" w:color="auto"/>
              <w:left w:val="single" w:sz="4" w:space="0" w:color="auto"/>
            </w:tcBorders>
            <w:shd w:val="clear" w:color="auto" w:fill="FFFFFF"/>
          </w:tcPr>
          <w:p w:rsidR="00847211" w:rsidRDefault="00847211">
            <w:pPr>
              <w:framePr w:w="7272" w:h="9821" w:wrap="none" w:vAnchor="page" w:hAnchor="page" w:x="1071" w:y="2697"/>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9821" w:wrap="none" w:vAnchor="page" w:hAnchor="page" w:x="1071" w:y="2697"/>
              <w:rPr>
                <w:sz w:val="10"/>
                <w:szCs w:val="10"/>
              </w:rPr>
            </w:pP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Сложные дорожные условия</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Виды и причины ДТП</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Типичные опасные ситуации</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Сложные метеоусловия</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Движение в темное время суток</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Тормозной и остановочный путь</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Действия водителя в критических ситуациях</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Силы, действующие на транспортное средство</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Профессиональная надежность водителя</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Влияние дорожных условий на безопасность движения</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Безопасность пассажиров транспортных средств</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Безопасность пешеходов и велосипедистов</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Типичные ошибки пешеходов</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Типовые примеры допускаемых нарушений ПЛЛ</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Информационные материалы</w:t>
            </w:r>
          </w:p>
        </w:tc>
        <w:tc>
          <w:tcPr>
            <w:tcW w:w="1310" w:type="dxa"/>
            <w:tcBorders>
              <w:top w:val="single" w:sz="4" w:space="0" w:color="auto"/>
              <w:left w:val="single" w:sz="4" w:space="0" w:color="auto"/>
            </w:tcBorders>
            <w:shd w:val="clear" w:color="auto" w:fill="FFFFFF"/>
          </w:tcPr>
          <w:p w:rsidR="00847211" w:rsidRDefault="00847211">
            <w:pPr>
              <w:framePr w:w="7272" w:h="9821" w:wrap="none" w:vAnchor="page" w:hAnchor="page" w:x="1071" w:y="2697"/>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9821" w:wrap="none" w:vAnchor="page" w:hAnchor="page" w:x="1071" w:y="2697"/>
              <w:rPr>
                <w:sz w:val="10"/>
                <w:szCs w:val="10"/>
              </w:rPr>
            </w:pP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Информационный стенд</w:t>
            </w:r>
          </w:p>
        </w:tc>
        <w:tc>
          <w:tcPr>
            <w:tcW w:w="1310" w:type="dxa"/>
            <w:tcBorders>
              <w:top w:val="single" w:sz="4" w:space="0" w:color="auto"/>
              <w:left w:val="single" w:sz="4" w:space="0" w:color="auto"/>
            </w:tcBorders>
            <w:shd w:val="clear" w:color="auto" w:fill="FFFFFF"/>
          </w:tcPr>
          <w:p w:rsidR="00847211" w:rsidRDefault="00847211">
            <w:pPr>
              <w:framePr w:w="7272" w:h="9821" w:wrap="none" w:vAnchor="page" w:hAnchor="page" w:x="1071" w:y="2697"/>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9821" w:wrap="none" w:vAnchor="page" w:hAnchor="page" w:x="1071" w:y="2697"/>
              <w:rPr>
                <w:sz w:val="10"/>
                <w:szCs w:val="10"/>
              </w:rPr>
            </w:pPr>
          </w:p>
        </w:tc>
      </w:tr>
      <w:tr w:rsidR="00847211">
        <w:trPr>
          <w:trHeight w:hRule="exact" w:val="336"/>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ind w:firstLine="0"/>
            </w:pPr>
            <w:r>
              <w:rPr>
                <w:rStyle w:val="21"/>
              </w:rPr>
              <w:t>Закон Российской Федерации от 7 февраля 1992 г. № 2300-1 «О защите прав потребителей»</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Копия лицензии с соответствующим приложением</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336"/>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ind w:firstLine="0"/>
            </w:pPr>
            <w:r>
              <w:rPr>
                <w:rStyle w:val="21"/>
              </w:rPr>
              <w:t>Примерная программа профессиональной подготовки водителей тран</w:t>
            </w:r>
            <w:r>
              <w:rPr>
                <w:rStyle w:val="21"/>
              </w:rPr>
              <w:softHyphen/>
              <w:t xml:space="preserve">спортных средств категории </w:t>
            </w:r>
            <w:r w:rsidRPr="00372C15">
              <w:rPr>
                <w:rStyle w:val="21"/>
              </w:rPr>
              <w:t>«</w:t>
            </w:r>
            <w:r>
              <w:rPr>
                <w:rStyle w:val="21"/>
                <w:lang w:val="en-US"/>
              </w:rPr>
              <w:t>Tm</w:t>
            </w:r>
            <w:r w:rsidRPr="00372C15">
              <w:rPr>
                <w:rStyle w:val="21"/>
              </w:rPr>
              <w:t>»</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336"/>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58" w:lineRule="exact"/>
              <w:ind w:firstLine="0"/>
            </w:pPr>
            <w:r>
              <w:rPr>
                <w:rStyle w:val="21"/>
              </w:rPr>
              <w:t xml:space="preserve">Программа профессиональной подготовки водителей транспортных средств категории </w:t>
            </w:r>
            <w:r w:rsidRPr="00372C15">
              <w:rPr>
                <w:rStyle w:val="21"/>
              </w:rPr>
              <w:t>«</w:t>
            </w:r>
            <w:r>
              <w:rPr>
                <w:rStyle w:val="21"/>
                <w:lang w:val="en-US"/>
              </w:rPr>
              <w:t>Tm</w:t>
            </w:r>
            <w:r w:rsidRPr="00372C15">
              <w:rPr>
                <w:rStyle w:val="21"/>
              </w:rPr>
              <w:t xml:space="preserve">», </w:t>
            </w:r>
            <w:r>
              <w:rPr>
                <w:rStyle w:val="21"/>
              </w:rPr>
              <w:t>согласованная с Госавтоинспекцией</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Федеральный закон «О защите прав потребителей»</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Учебный план</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Календарный учебный график (на каждую учебную группу)</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Расписание занятий (на каждую учебную группу)</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График учебного вождения (на каждую учебную группу)</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Книга жалоб и предложений</w:t>
            </w:r>
          </w:p>
        </w:tc>
        <w:tc>
          <w:tcPr>
            <w:tcW w:w="1310" w:type="dxa"/>
            <w:tcBorders>
              <w:top w:val="single" w:sz="4" w:space="0" w:color="auto"/>
              <w:lef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bottom w:val="single" w:sz="4" w:space="0" w:color="auto"/>
            </w:tcBorders>
            <w:shd w:val="clear" w:color="auto" w:fill="FFFFFF"/>
          </w:tcPr>
          <w:p w:rsidR="00847211" w:rsidRDefault="008960A5">
            <w:pPr>
              <w:pStyle w:val="41"/>
              <w:framePr w:w="7272" w:h="9821" w:wrap="none" w:vAnchor="page" w:hAnchor="page" w:x="1071" w:y="2697"/>
              <w:shd w:val="clear" w:color="auto" w:fill="auto"/>
              <w:spacing w:line="120" w:lineRule="exact"/>
              <w:ind w:firstLine="0"/>
            </w:pPr>
            <w:r>
              <w:rPr>
                <w:rStyle w:val="21"/>
              </w:rPr>
              <w:t>Адрес официального сайта в сети «Интернет»</w:t>
            </w:r>
          </w:p>
        </w:tc>
        <w:tc>
          <w:tcPr>
            <w:tcW w:w="1310" w:type="dxa"/>
            <w:tcBorders>
              <w:top w:val="single" w:sz="4" w:space="0" w:color="auto"/>
              <w:left w:val="single" w:sz="4" w:space="0" w:color="auto"/>
              <w:bottom w:val="single" w:sz="4" w:space="0" w:color="auto"/>
            </w:tcBorders>
            <w:shd w:val="clear" w:color="auto" w:fill="FFFFFF"/>
          </w:tcPr>
          <w:p w:rsidR="00847211" w:rsidRDefault="00847211">
            <w:pPr>
              <w:framePr w:w="7272" w:h="9821" w:wrap="none" w:vAnchor="page" w:hAnchor="page" w:x="1071" w:y="2697"/>
              <w:rPr>
                <w:sz w:val="10"/>
                <w:szCs w:val="10"/>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72" w:h="9821" w:wrap="none" w:vAnchor="page" w:hAnchor="page" w:x="1071" w:y="2697"/>
              <w:rPr>
                <w:sz w:val="10"/>
                <w:szCs w:val="10"/>
              </w:rPr>
            </w:pPr>
          </w:p>
        </w:tc>
      </w:tr>
    </w:tbl>
    <w:p w:rsidR="00847211" w:rsidRDefault="008960A5">
      <w:pPr>
        <w:pStyle w:val="50"/>
        <w:framePr w:w="7282" w:h="178" w:hRule="exact" w:wrap="none" w:vAnchor="page" w:hAnchor="page" w:x="1066" w:y="12623"/>
        <w:shd w:val="clear" w:color="auto" w:fill="auto"/>
        <w:spacing w:after="0" w:line="120" w:lineRule="exact"/>
        <w:ind w:right="80"/>
        <w:jc w:val="center"/>
      </w:pPr>
      <w:r>
        <w:t>Перечень материалов по предмету «Первая помощь при дорожно-транспортном происшествии»</w:t>
      </w:r>
    </w:p>
    <w:p w:rsidR="00847211" w:rsidRDefault="008960A5">
      <w:pPr>
        <w:pStyle w:val="a6"/>
        <w:framePr w:w="691" w:h="173" w:hRule="exact" w:wrap="none" w:vAnchor="page" w:hAnchor="page" w:x="7642" w:y="12820"/>
        <w:shd w:val="clear" w:color="auto" w:fill="auto"/>
        <w:spacing w:line="120" w:lineRule="exact"/>
      </w:pPr>
      <w:r>
        <w:t>Таблица 13</w:t>
      </w:r>
    </w:p>
    <w:tbl>
      <w:tblPr>
        <w:tblOverlap w:val="never"/>
        <w:tblW w:w="0" w:type="auto"/>
        <w:tblLayout w:type="fixed"/>
        <w:tblCellMar>
          <w:left w:w="10" w:type="dxa"/>
          <w:right w:w="10" w:type="dxa"/>
        </w:tblCellMar>
        <w:tblLook w:val="04A0"/>
      </w:tblPr>
      <w:tblGrid>
        <w:gridCol w:w="4646"/>
        <w:gridCol w:w="1310"/>
        <w:gridCol w:w="1315"/>
      </w:tblGrid>
      <w:tr w:rsidR="00847211">
        <w:trPr>
          <w:trHeight w:hRule="exact" w:val="341"/>
        </w:trPr>
        <w:tc>
          <w:tcPr>
            <w:tcW w:w="4646"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Наименование учебных материалов</w:t>
            </w:r>
          </w:p>
        </w:tc>
        <w:tc>
          <w:tcPr>
            <w:tcW w:w="1310"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Единица</w:t>
            </w:r>
          </w:p>
          <w:p w:rsidR="00847211" w:rsidRDefault="008960A5">
            <w:pPr>
              <w:pStyle w:val="41"/>
              <w:framePr w:w="7272" w:h="6552" w:wrap="none" w:vAnchor="page" w:hAnchor="page" w:x="1071" w:y="13027"/>
              <w:shd w:val="clear" w:color="auto" w:fill="auto"/>
              <w:spacing w:line="120" w:lineRule="exact"/>
              <w:ind w:firstLine="0"/>
              <w:jc w:val="center"/>
            </w:pPr>
            <w:r>
              <w:rPr>
                <w:rStyle w:val="21"/>
              </w:rPr>
              <w:t>измерения</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Количество</w:t>
            </w:r>
          </w:p>
        </w:tc>
      </w:tr>
      <w:tr w:rsidR="00847211">
        <w:trPr>
          <w:trHeight w:hRule="exact" w:val="173"/>
        </w:trPr>
        <w:tc>
          <w:tcPr>
            <w:tcW w:w="72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Оборудование</w:t>
            </w:r>
          </w:p>
        </w:tc>
      </w:tr>
      <w:tr w:rsidR="00847211">
        <w:trPr>
          <w:trHeight w:hRule="exact" w:val="494"/>
        </w:trPr>
        <w:tc>
          <w:tcPr>
            <w:tcW w:w="4646"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ind w:firstLine="0"/>
            </w:pPr>
            <w:r>
              <w:rPr>
                <w:rStyle w:val="21"/>
              </w:rPr>
              <w:t>Тренажер-манекен взрослого пострадавшего (голова, торс, конечности) с выносным электрическим контролером для отработки приемов сердеч</w:t>
            </w:r>
            <w:r>
              <w:rPr>
                <w:rStyle w:val="21"/>
              </w:rPr>
              <w:softHyphen/>
              <w:t>но-легочной реанимации</w:t>
            </w:r>
          </w:p>
        </w:tc>
        <w:tc>
          <w:tcPr>
            <w:tcW w:w="1310"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1</w:t>
            </w:r>
          </w:p>
        </w:tc>
      </w:tr>
      <w:tr w:rsidR="00847211">
        <w:trPr>
          <w:trHeight w:hRule="exact" w:val="336"/>
        </w:trPr>
        <w:tc>
          <w:tcPr>
            <w:tcW w:w="4646"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58" w:lineRule="exact"/>
              <w:ind w:firstLine="0"/>
            </w:pPr>
            <w:r>
              <w:rPr>
                <w:rStyle w:val="21"/>
              </w:rPr>
              <w:t>Тренажер-манекен взрослого пострадавшего (голова, торс) без контро</w:t>
            </w:r>
            <w:r>
              <w:rPr>
                <w:rStyle w:val="21"/>
              </w:rPr>
              <w:softHyphen/>
              <w:t>лера для отработки приемов сердечно-легочной реанимации</w:t>
            </w:r>
          </w:p>
        </w:tc>
        <w:tc>
          <w:tcPr>
            <w:tcW w:w="1310"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1</w:t>
            </w:r>
          </w:p>
        </w:tc>
      </w:tr>
      <w:tr w:rsidR="00847211">
        <w:trPr>
          <w:trHeight w:hRule="exact" w:val="336"/>
        </w:trPr>
        <w:tc>
          <w:tcPr>
            <w:tcW w:w="4646"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58" w:lineRule="exact"/>
              <w:ind w:firstLine="0"/>
            </w:pPr>
            <w:r>
              <w:rPr>
                <w:rStyle w:val="21"/>
              </w:rPr>
              <w:t>Тренажер-манекен взрослого пострадавшего для отработки приемов уда</w:t>
            </w:r>
            <w:r>
              <w:rPr>
                <w:rStyle w:val="21"/>
              </w:rPr>
              <w:softHyphen/>
              <w:t>ления инородного тела из верхних дыхательных путей</w:t>
            </w:r>
          </w:p>
        </w:tc>
        <w:tc>
          <w:tcPr>
            <w:tcW w:w="1310"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1</w:t>
            </w:r>
          </w:p>
        </w:tc>
      </w:tr>
      <w:tr w:rsidR="00847211">
        <w:trPr>
          <w:trHeight w:hRule="exact" w:val="499"/>
        </w:trPr>
        <w:tc>
          <w:tcPr>
            <w:tcW w:w="4646"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ind w:firstLine="0"/>
            </w:pPr>
            <w:r>
              <w:rPr>
                <w:rStyle w:val="21"/>
              </w:rPr>
              <w:t>Расходный материал для тренажеров (запасные лицевые маски, запа</w:t>
            </w:r>
            <w:r>
              <w:rPr>
                <w:rStyle w:val="21"/>
              </w:rPr>
              <w:softHyphen/>
              <w:t>сные «дыхательные пути», пленки с клапаном для проведения искусст</w:t>
            </w:r>
            <w:r>
              <w:rPr>
                <w:rStyle w:val="21"/>
              </w:rPr>
              <w:softHyphen/>
              <w:t>венной вентиляции легких)</w:t>
            </w:r>
          </w:p>
        </w:tc>
        <w:tc>
          <w:tcPr>
            <w:tcW w:w="1310"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20</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pPr>
            <w:r>
              <w:rPr>
                <w:rStyle w:val="21"/>
              </w:rPr>
              <w:t>Мотоциклетный шлем</w:t>
            </w:r>
          </w:p>
        </w:tc>
        <w:tc>
          <w:tcPr>
            <w:tcW w:w="1310"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штук</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1</w:t>
            </w:r>
          </w:p>
        </w:tc>
      </w:tr>
      <w:tr w:rsidR="00847211">
        <w:trPr>
          <w:trHeight w:hRule="exact" w:val="173"/>
        </w:trPr>
        <w:tc>
          <w:tcPr>
            <w:tcW w:w="72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Расходные материалы</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left="40" w:firstLine="0"/>
              <w:jc w:val="left"/>
            </w:pPr>
            <w:r>
              <w:rPr>
                <w:rStyle w:val="21"/>
              </w:rPr>
              <w:t>Аптечка первой помощи (автомобильная)</w:t>
            </w:r>
          </w:p>
        </w:tc>
        <w:tc>
          <w:tcPr>
            <w:tcW w:w="1310"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8</w:t>
            </w:r>
          </w:p>
        </w:tc>
      </w:tr>
      <w:tr w:rsidR="00847211">
        <w:trPr>
          <w:trHeight w:hRule="exact" w:val="1147"/>
        </w:trPr>
        <w:tc>
          <w:tcPr>
            <w:tcW w:w="4646"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58" w:lineRule="exact"/>
              <w:ind w:left="40" w:firstLine="0"/>
              <w:jc w:val="left"/>
            </w:pPr>
            <w:r>
              <w:rPr>
                <w:rStyle w:val="21"/>
              </w:rPr>
              <w:t>Табельные средства для оказания первой помощи:</w:t>
            </w:r>
          </w:p>
          <w:p w:rsidR="00847211" w:rsidRDefault="008960A5">
            <w:pPr>
              <w:pStyle w:val="41"/>
              <w:framePr w:w="7272" w:h="6552" w:wrap="none" w:vAnchor="page" w:hAnchor="page" w:x="1071" w:y="13027"/>
              <w:shd w:val="clear" w:color="auto" w:fill="auto"/>
              <w:spacing w:line="158" w:lineRule="exact"/>
              <w:ind w:left="40" w:firstLine="0"/>
              <w:jc w:val="left"/>
            </w:pPr>
            <w:r>
              <w:rPr>
                <w:rStyle w:val="21"/>
              </w:rPr>
              <w:t>Устройства для проведения искусственной вентиляции легких: лицевые маски с клапаном различных моделей Средства для временной остановки кровотечения—жгуты Средства иммобилизации для верхних, нижних конечностей, шейного отдела позвоночника (шины)</w:t>
            </w:r>
          </w:p>
          <w:p w:rsidR="00847211" w:rsidRDefault="008960A5">
            <w:pPr>
              <w:pStyle w:val="41"/>
              <w:framePr w:w="7272" w:h="6552" w:wrap="none" w:vAnchor="page" w:hAnchor="page" w:x="1071" w:y="13027"/>
              <w:shd w:val="clear" w:color="auto" w:fill="auto"/>
              <w:spacing w:line="158" w:lineRule="exact"/>
              <w:ind w:left="40" w:firstLine="0"/>
              <w:jc w:val="left"/>
            </w:pPr>
            <w:r>
              <w:rPr>
                <w:rStyle w:val="21"/>
              </w:rPr>
              <w:t>Перевязочные средства (бинты, салфетки, лейкопластырь)</w:t>
            </w:r>
          </w:p>
        </w:tc>
        <w:tc>
          <w:tcPr>
            <w:tcW w:w="1310"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1</w:t>
            </w:r>
          </w:p>
        </w:tc>
      </w:tr>
      <w:tr w:rsidR="00847211">
        <w:trPr>
          <w:trHeight w:hRule="exact" w:val="494"/>
        </w:trPr>
        <w:tc>
          <w:tcPr>
            <w:tcW w:w="4646"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58" w:lineRule="exact"/>
              <w:ind w:firstLine="0"/>
            </w:pPr>
            <w:r>
              <w:rPr>
                <w:rStyle w:val="21"/>
              </w:rPr>
              <w:t>Подручные материалы, имитирующие носилочные средства, средства для остановки кровотечения, перевязочные средства, иммобилизирую</w:t>
            </w:r>
            <w:r>
              <w:rPr>
                <w:rStyle w:val="21"/>
              </w:rPr>
              <w:softHyphen/>
              <w:t>щие средства</w:t>
            </w:r>
          </w:p>
        </w:tc>
        <w:tc>
          <w:tcPr>
            <w:tcW w:w="1310"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1</w:t>
            </w:r>
          </w:p>
        </w:tc>
      </w:tr>
      <w:tr w:rsidR="00847211">
        <w:trPr>
          <w:trHeight w:hRule="exact" w:val="173"/>
        </w:trPr>
        <w:tc>
          <w:tcPr>
            <w:tcW w:w="72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Учебно-наглядные пособия</w:t>
            </w:r>
            <w:r>
              <w:rPr>
                <w:rStyle w:val="21"/>
                <w:vertAlign w:val="superscript"/>
              </w:rPr>
              <w:t>7</w:t>
            </w:r>
          </w:p>
        </w:tc>
      </w:tr>
      <w:tr w:rsidR="00847211">
        <w:trPr>
          <w:trHeight w:hRule="exact" w:val="336"/>
        </w:trPr>
        <w:tc>
          <w:tcPr>
            <w:tcW w:w="4646"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58" w:lineRule="exact"/>
              <w:ind w:firstLine="0"/>
            </w:pPr>
            <w:r>
              <w:rPr>
                <w:rStyle w:val="21"/>
              </w:rPr>
              <w:t>Учебные пособия по первой помощи пострадавшим в дорожно-транспор</w:t>
            </w:r>
            <w:r>
              <w:rPr>
                <w:rStyle w:val="21"/>
              </w:rPr>
              <w:softHyphen/>
              <w:t>тных происшествиях для водителей</w:t>
            </w:r>
          </w:p>
        </w:tc>
        <w:tc>
          <w:tcPr>
            <w:tcW w:w="1310"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18</w:t>
            </w:r>
          </w:p>
        </w:tc>
      </w:tr>
      <w:tr w:rsidR="00847211">
        <w:trPr>
          <w:trHeight w:hRule="exact" w:val="336"/>
        </w:trPr>
        <w:tc>
          <w:tcPr>
            <w:tcW w:w="4646"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58" w:lineRule="exact"/>
              <w:ind w:left="40" w:firstLine="0"/>
              <w:jc w:val="left"/>
            </w:pPr>
            <w:r>
              <w:rPr>
                <w:rStyle w:val="21"/>
              </w:rPr>
              <w:t>Учебные фильмы по первой помощи пострадавшим в дорожно-тран</w:t>
            </w:r>
            <w:r>
              <w:rPr>
                <w:rStyle w:val="21"/>
              </w:rPr>
              <w:softHyphen/>
              <w:t>спортных происшествиях</w:t>
            </w:r>
          </w:p>
        </w:tc>
        <w:tc>
          <w:tcPr>
            <w:tcW w:w="1310"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1</w:t>
            </w:r>
          </w:p>
        </w:tc>
      </w:tr>
      <w:tr w:rsidR="00847211">
        <w:trPr>
          <w:trHeight w:hRule="exact" w:val="499"/>
        </w:trPr>
        <w:tc>
          <w:tcPr>
            <w:tcW w:w="4646"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ind w:firstLine="0"/>
            </w:pPr>
            <w:r>
              <w:rPr>
                <w:rStyle w:val="21"/>
              </w:rPr>
              <w:t>Наглядные пособия: способы остановки кровотечения, сердечно-легоч</w:t>
            </w:r>
            <w:r>
              <w:rPr>
                <w:rStyle w:val="21"/>
              </w:rPr>
              <w:softHyphen/>
              <w:t>ная реанимация, транспортные положения, первая помощь при скелет</w:t>
            </w:r>
            <w:r>
              <w:rPr>
                <w:rStyle w:val="21"/>
              </w:rPr>
              <w:softHyphen/>
              <w:t>ной травме, ранениях и термической травме</w:t>
            </w:r>
          </w:p>
        </w:tc>
        <w:tc>
          <w:tcPr>
            <w:tcW w:w="1310"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1</w:t>
            </w:r>
          </w:p>
        </w:tc>
      </w:tr>
      <w:tr w:rsidR="00847211">
        <w:trPr>
          <w:trHeight w:hRule="exact" w:val="173"/>
        </w:trPr>
        <w:tc>
          <w:tcPr>
            <w:tcW w:w="72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Технические средства обучения</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left="40" w:firstLine="0"/>
              <w:jc w:val="left"/>
            </w:pPr>
            <w:r>
              <w:rPr>
                <w:rStyle w:val="21"/>
              </w:rPr>
              <w:t>Компьютер с соответствующим программным обеспечением</w:t>
            </w:r>
          </w:p>
        </w:tc>
        <w:tc>
          <w:tcPr>
            <w:tcW w:w="1310"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left="40" w:firstLine="0"/>
              <w:jc w:val="left"/>
            </w:pPr>
            <w:r>
              <w:rPr>
                <w:rStyle w:val="21"/>
              </w:rPr>
              <w:t>Мультимедийный проектор</w:t>
            </w:r>
          </w:p>
        </w:tc>
        <w:tc>
          <w:tcPr>
            <w:tcW w:w="1310"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left="40" w:firstLine="0"/>
              <w:jc w:val="left"/>
            </w:pPr>
            <w:r>
              <w:rPr>
                <w:rStyle w:val="21"/>
              </w:rPr>
              <w:t>Экран (электронная доска)</w:t>
            </w:r>
          </w:p>
        </w:tc>
        <w:tc>
          <w:tcPr>
            <w:tcW w:w="1310" w:type="dxa"/>
            <w:tcBorders>
              <w:top w:val="single" w:sz="4" w:space="0" w:color="auto"/>
              <w:lef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bottom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left="40" w:firstLine="0"/>
              <w:jc w:val="left"/>
            </w:pPr>
            <w:r>
              <w:rPr>
                <w:rStyle w:val="21"/>
              </w:rPr>
              <w:t>Магнитно-маркерная доска</w:t>
            </w:r>
          </w:p>
        </w:tc>
        <w:tc>
          <w:tcPr>
            <w:tcW w:w="13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6552" w:wrap="none" w:vAnchor="page" w:hAnchor="page" w:x="1071" w:y="13027"/>
              <w:shd w:val="clear" w:color="auto" w:fill="auto"/>
              <w:spacing w:line="120" w:lineRule="exact"/>
              <w:ind w:firstLine="0"/>
              <w:jc w:val="center"/>
            </w:pPr>
            <w:r>
              <w:rPr>
                <w:rStyle w:val="21"/>
              </w:rPr>
              <w:t>1</w:t>
            </w:r>
          </w:p>
        </w:tc>
      </w:tr>
    </w:tbl>
    <w:p w:rsidR="00847211" w:rsidRDefault="008960A5">
      <w:pPr>
        <w:pStyle w:val="41"/>
        <w:framePr w:w="7282" w:h="869" w:hRule="exact" w:wrap="none" w:vAnchor="page" w:hAnchor="page" w:x="1066" w:y="19675"/>
        <w:shd w:val="clear" w:color="auto" w:fill="auto"/>
        <w:spacing w:line="168" w:lineRule="exact"/>
        <w:ind w:left="80" w:right="20" w:firstLine="0"/>
      </w:pPr>
      <w:r>
        <w:t>Условия реализации Примерной программы составляют требования к учебно-материальной базе организа</w:t>
      </w:r>
      <w:r>
        <w:softHyphen/>
        <w:t>ции, осуществляющей образовательную деятельность.</w:t>
      </w:r>
    </w:p>
    <w:p w:rsidR="00847211" w:rsidRDefault="008960A5">
      <w:pPr>
        <w:pStyle w:val="41"/>
        <w:framePr w:w="7282" w:h="869" w:hRule="exact" w:wrap="none" w:vAnchor="page" w:hAnchor="page" w:x="1066" w:y="19675"/>
        <w:shd w:val="clear" w:color="auto" w:fill="auto"/>
        <w:spacing w:line="168" w:lineRule="exact"/>
        <w:ind w:left="80" w:right="20" w:firstLine="0"/>
      </w:pPr>
      <w:r>
        <w:t>Оценка состояния учебно-материальной базы по результатам самообследования образовательной организа</w:t>
      </w:r>
      <w:r>
        <w:softHyphen/>
        <w:t>цией размещается на официальном сайте образовательной организации в информационно-телекоммуникацион</w:t>
      </w:r>
      <w:r>
        <w:softHyphen/>
        <w:t>ной сети «Интернет».</w:t>
      </w:r>
    </w:p>
    <w:p w:rsidR="00847211" w:rsidRDefault="008960A5">
      <w:pPr>
        <w:pStyle w:val="25"/>
        <w:framePr w:w="7325" w:h="2064" w:hRule="exact" w:wrap="none" w:vAnchor="page" w:hAnchor="page" w:x="1042" w:y="20697"/>
        <w:shd w:val="clear" w:color="auto" w:fill="auto"/>
        <w:tabs>
          <w:tab w:val="left" w:pos="1436"/>
        </w:tabs>
        <w:spacing w:line="168" w:lineRule="exact"/>
        <w:ind w:left="1220"/>
      </w:pPr>
      <w:r>
        <w:t>VI.</w:t>
      </w:r>
      <w:r>
        <w:tab/>
        <w:t>СИСТЕМА ОЦЕНКИ РЕЗУЛЬТАТОВ ОСВОЕНИЯ ПРИМЕРНОЙ ПРОГРАММЫ</w:t>
      </w:r>
    </w:p>
    <w:p w:rsidR="00847211" w:rsidRDefault="008960A5">
      <w:pPr>
        <w:pStyle w:val="ac"/>
        <w:framePr w:w="7325" w:h="2064" w:hRule="exact" w:wrap="none" w:vAnchor="page" w:hAnchor="page" w:x="1042" w:y="20697"/>
        <w:shd w:val="clear" w:color="auto" w:fill="auto"/>
        <w:spacing w:line="168" w:lineRule="exact"/>
        <w:ind w:left="140" w:right="60"/>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w:t>
      </w:r>
      <w:r>
        <w:softHyphen/>
        <w:t>вательную деятельность.</w:t>
      </w:r>
    </w:p>
    <w:p w:rsidR="00847211" w:rsidRDefault="008960A5">
      <w:pPr>
        <w:pStyle w:val="ac"/>
        <w:framePr w:w="7325" w:h="2064" w:hRule="exact" w:wrap="none" w:vAnchor="page" w:hAnchor="page" w:x="1042" w:y="20697"/>
        <w:shd w:val="clear" w:color="auto" w:fill="auto"/>
        <w:spacing w:line="168" w:lineRule="exact"/>
        <w:ind w:left="140" w:right="60"/>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w:t>
      </w:r>
      <w:r>
        <w:softHyphen/>
        <w:t>ских знаний. Лица, получившие по итогам промежуточной аттестации неудовлетворительную оценку, к сдаче ква</w:t>
      </w:r>
      <w:r>
        <w:softHyphen/>
        <w:t>лификационного экзамена не допускаются.</w:t>
      </w:r>
    </w:p>
    <w:p w:rsidR="00847211" w:rsidRDefault="008960A5">
      <w:pPr>
        <w:pStyle w:val="ac"/>
        <w:framePr w:w="7325" w:h="2064" w:hRule="exact" w:wrap="none" w:vAnchor="page" w:hAnchor="page" w:x="1042" w:y="20697"/>
        <w:shd w:val="clear" w:color="auto" w:fill="auto"/>
        <w:spacing w:line="168" w:lineRule="exact"/>
        <w:ind w:left="140"/>
      </w:pPr>
      <w:r>
        <w:t>К проведению квалификационного экзамена привлекаются представители работодателей, их объединений</w:t>
      </w:r>
      <w:r>
        <w:rPr>
          <w:vertAlign w:val="superscript"/>
        </w:rPr>
        <w:t>8</w:t>
      </w:r>
      <w:r>
        <w:t>.</w:t>
      </w:r>
    </w:p>
    <w:p w:rsidR="00847211" w:rsidRDefault="008960A5">
      <w:pPr>
        <w:pStyle w:val="ac"/>
        <w:framePr w:w="7325" w:h="2064" w:hRule="exact" w:wrap="none" w:vAnchor="page" w:hAnchor="page" w:x="1042" w:y="20697"/>
        <w:shd w:val="clear" w:color="auto" w:fill="auto"/>
        <w:spacing w:line="168" w:lineRule="exact"/>
        <w:ind w:left="140"/>
      </w:pPr>
      <w:r>
        <w:t>Проверка теоретических знаний при проведении квалификационного экзамена проводится по предметам:</w:t>
      </w:r>
    </w:p>
    <w:p w:rsidR="00847211" w:rsidRDefault="008960A5">
      <w:pPr>
        <w:pStyle w:val="ac"/>
        <w:framePr w:w="7325" w:h="2064" w:hRule="exact" w:wrap="none" w:vAnchor="page" w:hAnchor="page" w:x="1042" w:y="20697"/>
        <w:shd w:val="clear" w:color="auto" w:fill="auto"/>
        <w:spacing w:line="168" w:lineRule="exact"/>
        <w:ind w:left="140"/>
      </w:pPr>
      <w:r>
        <w:t>«Устройство трамвайных вагонов и их оборудования»;</w:t>
      </w:r>
    </w:p>
    <w:p w:rsidR="00847211" w:rsidRDefault="008960A5">
      <w:pPr>
        <w:pStyle w:val="ac"/>
        <w:framePr w:w="7325" w:h="2064" w:hRule="exact" w:wrap="none" w:vAnchor="page" w:hAnchor="page" w:x="1042" w:y="20697"/>
        <w:shd w:val="clear" w:color="auto" w:fill="auto"/>
        <w:spacing w:line="168" w:lineRule="exact"/>
        <w:ind w:left="140"/>
      </w:pPr>
      <w:r>
        <w:t>«Основы законодательства в сфере дорожного движения»;</w:t>
      </w:r>
    </w:p>
    <w:p w:rsidR="00847211" w:rsidRDefault="008960A5">
      <w:pPr>
        <w:pStyle w:val="41"/>
        <w:framePr w:w="7286" w:h="13204" w:hRule="exact" w:wrap="none" w:vAnchor="page" w:hAnchor="page" w:x="8530" w:y="2658"/>
        <w:shd w:val="clear" w:color="auto" w:fill="auto"/>
        <w:ind w:left="20" w:firstLine="220"/>
      </w:pPr>
      <w:r>
        <w:t>«Организация движения трамваев»;</w:t>
      </w:r>
    </w:p>
    <w:p w:rsidR="00847211" w:rsidRDefault="008960A5">
      <w:pPr>
        <w:pStyle w:val="41"/>
        <w:framePr w:w="7286" w:h="13204" w:hRule="exact" w:wrap="none" w:vAnchor="page" w:hAnchor="page" w:x="8530" w:y="2658"/>
        <w:shd w:val="clear" w:color="auto" w:fill="auto"/>
        <w:ind w:left="20" w:firstLine="220"/>
      </w:pPr>
      <w:r>
        <w:t>«Основы безопасного управления транспортным средством».</w:t>
      </w:r>
    </w:p>
    <w:p w:rsidR="00847211" w:rsidRDefault="008960A5">
      <w:pPr>
        <w:pStyle w:val="41"/>
        <w:framePr w:w="7286" w:h="13204" w:hRule="exact" w:wrap="none" w:vAnchor="page" w:hAnchor="page" w:x="8530" w:y="2658"/>
        <w:shd w:val="clear" w:color="auto" w:fill="auto"/>
        <w:ind w:left="20" w:right="20" w:firstLine="220"/>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w:t>
      </w:r>
      <w:r>
        <w:softHyphen/>
        <w:t>зовательную деятельность.</w:t>
      </w:r>
    </w:p>
    <w:p w:rsidR="00847211" w:rsidRDefault="008960A5">
      <w:pPr>
        <w:pStyle w:val="41"/>
        <w:framePr w:w="7286" w:h="13204" w:hRule="exact" w:wrap="none" w:vAnchor="page" w:hAnchor="page" w:x="8530" w:y="2658"/>
        <w:shd w:val="clear" w:color="auto" w:fill="auto"/>
        <w:ind w:left="20" w:right="20" w:firstLine="220"/>
      </w:pPr>
      <w:r>
        <w:t>Практическая квалификационная работа при проведении квалификационного экзамена заключается в про</w:t>
      </w:r>
      <w:r>
        <w:softHyphen/>
        <w:t>верке умений управлять трамваем и условиях дорожного движения.</w:t>
      </w:r>
    </w:p>
    <w:p w:rsidR="00847211" w:rsidRDefault="008960A5">
      <w:pPr>
        <w:pStyle w:val="41"/>
        <w:framePr w:w="7286" w:h="13204" w:hRule="exact" w:wrap="none" w:vAnchor="page" w:hAnchor="page" w:x="8530" w:y="2658"/>
        <w:shd w:val="clear" w:color="auto" w:fill="auto"/>
        <w:ind w:left="20" w:right="20" w:firstLine="220"/>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r>
        <w:rPr>
          <w:vertAlign w:val="superscript"/>
        </w:rPr>
        <w:t>9</w:t>
      </w:r>
      <w:r>
        <w:t>.</w:t>
      </w:r>
    </w:p>
    <w:p w:rsidR="00847211" w:rsidRDefault="008960A5">
      <w:pPr>
        <w:pStyle w:val="41"/>
        <w:framePr w:w="7286" w:h="13204" w:hRule="exact" w:wrap="none" w:vAnchor="page" w:hAnchor="page" w:x="8530" w:y="2658"/>
        <w:shd w:val="clear" w:color="auto" w:fill="auto"/>
        <w:spacing w:after="120"/>
        <w:ind w:left="20" w:right="20" w:firstLine="220"/>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47211" w:rsidRDefault="008960A5">
      <w:pPr>
        <w:pStyle w:val="25"/>
        <w:framePr w:w="7286" w:h="13204" w:hRule="exact" w:wrap="none" w:vAnchor="page" w:hAnchor="page" w:x="8530" w:y="2658"/>
        <w:numPr>
          <w:ilvl w:val="0"/>
          <w:numId w:val="2"/>
        </w:numPr>
        <w:shd w:val="clear" w:color="auto" w:fill="auto"/>
        <w:tabs>
          <w:tab w:val="left" w:pos="480"/>
        </w:tabs>
        <w:ind w:left="20" w:firstLine="220"/>
      </w:pPr>
      <w:bookmarkStart w:id="77" w:name="bookmark80"/>
      <w:r>
        <w:t>УЧЕБНО-МЕТОДИЧЕСКИЕ МАТЕРИАЛЫ, ОБЕСПЕЧИВАЮЩИЕ РЕАЛИЗАЦИЮ ПРИМЕРНОЙ ПРОГРАММЫ</w:t>
      </w:r>
      <w:bookmarkEnd w:id="77"/>
    </w:p>
    <w:p w:rsidR="00847211" w:rsidRDefault="008960A5">
      <w:pPr>
        <w:pStyle w:val="41"/>
        <w:framePr w:w="7286" w:h="13204" w:hRule="exact" w:wrap="none" w:vAnchor="page" w:hAnchor="page" w:x="8530" w:y="2658"/>
        <w:shd w:val="clear" w:color="auto" w:fill="auto"/>
        <w:ind w:left="20" w:firstLine="220"/>
      </w:pPr>
      <w:r>
        <w:t>Учебно-методические материалы представлены:</w:t>
      </w:r>
    </w:p>
    <w:p w:rsidR="00847211" w:rsidRDefault="008960A5">
      <w:pPr>
        <w:pStyle w:val="41"/>
        <w:framePr w:w="7286" w:h="13204" w:hRule="exact" w:wrap="none" w:vAnchor="page" w:hAnchor="page" w:x="8530" w:y="2658"/>
        <w:shd w:val="clear" w:color="auto" w:fill="auto"/>
        <w:ind w:left="20" w:right="20" w:firstLine="220"/>
      </w:pPr>
      <w:r>
        <w:t xml:space="preserve">примерной программой профессиональной подготовки водителей транспортных средств категории </w:t>
      </w:r>
      <w:r w:rsidRPr="00372C15">
        <w:t>«</w:t>
      </w:r>
      <w:r>
        <w:rPr>
          <w:lang w:val="en-US"/>
        </w:rPr>
        <w:t>Tm</w:t>
      </w:r>
      <w:r w:rsidRPr="00372C15">
        <w:t xml:space="preserve">», </w:t>
      </w:r>
      <w:r>
        <w:t>утвержденной в установленном порядке;</w:t>
      </w:r>
    </w:p>
    <w:p w:rsidR="00847211" w:rsidRDefault="008960A5">
      <w:pPr>
        <w:pStyle w:val="41"/>
        <w:framePr w:w="7286" w:h="13204" w:hRule="exact" w:wrap="none" w:vAnchor="page" w:hAnchor="page" w:x="8530" w:y="2658"/>
        <w:shd w:val="clear" w:color="auto" w:fill="auto"/>
        <w:ind w:left="20" w:right="20" w:firstLine="220"/>
      </w:pPr>
      <w:r>
        <w:t xml:space="preserve">программой профессиональной подготовки водителей транспортных средств категории </w:t>
      </w:r>
      <w:r w:rsidRPr="00372C15">
        <w:t>«</w:t>
      </w:r>
      <w:r>
        <w:rPr>
          <w:lang w:val="en-US"/>
        </w:rPr>
        <w:t>Tm</w:t>
      </w:r>
      <w:r w:rsidRPr="00372C15">
        <w:t xml:space="preserve">», </w:t>
      </w:r>
      <w:r>
        <w:t>согласован</w:t>
      </w:r>
      <w:r>
        <w:softHyphen/>
        <w:t>ной с Госавтоинспекцией и утвержденной руководителем организации, осуществляющей образовательную дея</w:t>
      </w:r>
      <w:r>
        <w:softHyphen/>
        <w:t>тельность;</w:t>
      </w:r>
    </w:p>
    <w:p w:rsidR="00847211" w:rsidRDefault="008960A5">
      <w:pPr>
        <w:pStyle w:val="41"/>
        <w:framePr w:w="7286" w:h="13204" w:hRule="exact" w:wrap="none" w:vAnchor="page" w:hAnchor="page" w:x="8530" w:y="2658"/>
        <w:shd w:val="clear" w:color="auto" w:fill="auto"/>
        <w:ind w:left="20" w:right="20" w:firstLine="220"/>
      </w:pPr>
      <w:r>
        <w:t>методическими рекомендациями по организации образовательного процесса, утвержденными руководите</w:t>
      </w:r>
      <w:r>
        <w:softHyphen/>
        <w:t>лем организации, осуществляющей образовательную деятельность;</w:t>
      </w:r>
    </w:p>
    <w:p w:rsidR="00847211" w:rsidRDefault="008960A5">
      <w:pPr>
        <w:pStyle w:val="41"/>
        <w:framePr w:w="7286" w:h="13204" w:hRule="exact" w:wrap="none" w:vAnchor="page" w:hAnchor="page" w:x="8530" w:y="2658"/>
        <w:shd w:val="clear" w:color="auto" w:fill="auto"/>
        <w:spacing w:after="151"/>
        <w:ind w:left="20" w:right="20" w:firstLine="220"/>
      </w:pPr>
      <w:r>
        <w:t>материалами для проведения промежуточной и итоговой аттестации обучающихся, утвержденными руково</w:t>
      </w:r>
      <w:r>
        <w:softHyphen/>
        <w:t>дителем организации, осуществляющей образовательную деятельность.</w:t>
      </w:r>
    </w:p>
    <w:p w:rsidR="00847211" w:rsidRDefault="008960A5">
      <w:pPr>
        <w:pStyle w:val="90"/>
        <w:framePr w:w="7286" w:h="13204" w:hRule="exact" w:wrap="none" w:vAnchor="page" w:hAnchor="page" w:x="8530" w:y="2658"/>
        <w:shd w:val="clear" w:color="auto" w:fill="auto"/>
        <w:spacing w:before="0"/>
        <w:ind w:left="20" w:right="20" w:firstLine="220"/>
      </w:pPr>
      <w:r>
        <w:rPr>
          <w:vertAlign w:val="superscript"/>
        </w:rPr>
        <w:t>1</w:t>
      </w:r>
      <w:r>
        <w:t>В скобках указана продолжительность занятий по изучению трамвайных вагонов, имеющих пневматическое оборудова</w:t>
      </w:r>
      <w:r>
        <w:softHyphen/>
        <w:t>ние.</w:t>
      </w:r>
    </w:p>
    <w:p w:rsidR="00847211" w:rsidRDefault="008960A5">
      <w:pPr>
        <w:pStyle w:val="90"/>
        <w:framePr w:w="7286" w:h="13204" w:hRule="exact" w:wrap="none" w:vAnchor="page" w:hAnchor="page" w:x="8530" w:y="2658"/>
        <w:shd w:val="clear" w:color="auto" w:fill="auto"/>
        <w:spacing w:before="0"/>
        <w:ind w:left="20" w:right="20" w:firstLine="220"/>
      </w:pPr>
      <w:r>
        <w:rPr>
          <w:vertAlign w:val="superscript"/>
        </w:rPr>
        <w:t>2</w:t>
      </w:r>
      <w:r>
        <w:t>Экзамен по вождению трамвая в организации, осуществляющей образовательную деятельность, проводится индивиду</w:t>
      </w:r>
      <w:r>
        <w:softHyphen/>
        <w:t>ально с каждым обучающимся за счет часов, отведенных на производственное обучение.</w:t>
      </w:r>
    </w:p>
    <w:p w:rsidR="00847211" w:rsidRDefault="008960A5">
      <w:pPr>
        <w:pStyle w:val="90"/>
        <w:framePr w:w="7286" w:h="13204" w:hRule="exact" w:wrap="none" w:vAnchor="page" w:hAnchor="page" w:x="8530" w:y="2658"/>
        <w:shd w:val="clear" w:color="auto" w:fill="auto"/>
        <w:spacing w:before="0"/>
        <w:ind w:left="20" w:right="20" w:firstLine="220"/>
      </w:pPr>
      <w:r>
        <w:rPr>
          <w:vertAlign w:val="superscript"/>
        </w:rPr>
        <w:t>3</w:t>
      </w:r>
      <w:r>
        <w:t>В скобках указана продолжительность занятий по изучению трамвайных вагонов, имеющих пневматическое оборудова</w:t>
      </w:r>
      <w:r>
        <w:softHyphen/>
        <w:t>ние.</w:t>
      </w:r>
    </w:p>
    <w:p w:rsidR="00847211" w:rsidRDefault="008960A5">
      <w:pPr>
        <w:pStyle w:val="90"/>
        <w:framePr w:w="7286" w:h="13204" w:hRule="exact" w:wrap="none" w:vAnchor="page" w:hAnchor="page" w:x="8530" w:y="2658"/>
        <w:shd w:val="clear" w:color="auto" w:fill="auto"/>
        <w:spacing w:before="0"/>
        <w:ind w:left="20" w:right="20" w:firstLine="220"/>
      </w:pPr>
      <w:r>
        <w:rPr>
          <w:vertAlign w:val="superscript"/>
        </w:rPr>
        <w:t>4</w:t>
      </w:r>
      <w:r>
        <w:t>Необходимость применения АПК тестирования и развития психофизиологических качеств водителя определяется орга</w:t>
      </w:r>
      <w:r>
        <w:softHyphen/>
        <w:t>низацией, осуществляющей образовательную деятельность.</w:t>
      </w:r>
    </w:p>
    <w:p w:rsidR="00847211" w:rsidRDefault="008960A5">
      <w:pPr>
        <w:pStyle w:val="90"/>
        <w:framePr w:w="7286" w:h="13204" w:hRule="exact" w:wrap="none" w:vAnchor="page" w:hAnchor="page" w:x="8530" w:y="2658"/>
        <w:shd w:val="clear" w:color="auto" w:fill="auto"/>
        <w:spacing w:before="0"/>
        <w:ind w:left="20" w:right="20" w:firstLine="220"/>
      </w:pPr>
      <w:r>
        <w:rPr>
          <w:vertAlign w:val="superscript"/>
        </w:rPr>
        <w:t>5</w:t>
      </w:r>
      <w:r>
        <w:t>Магнитная доска со схемой населенного пункта может быть заменена соответствующим электронным учебным пособи</w:t>
      </w:r>
      <w:r>
        <w:softHyphen/>
        <w:t>ем.</w:t>
      </w:r>
    </w:p>
    <w:p w:rsidR="00847211" w:rsidRDefault="008960A5">
      <w:pPr>
        <w:pStyle w:val="90"/>
        <w:framePr w:w="7286" w:h="13204" w:hRule="exact" w:wrap="none" w:vAnchor="page" w:hAnchor="page" w:x="8530" w:y="2658"/>
        <w:shd w:val="clear" w:color="auto" w:fill="auto"/>
        <w:spacing w:before="0"/>
        <w:ind w:left="20" w:right="20" w:firstLine="220"/>
      </w:pPr>
      <w:r>
        <w:rPr>
          <w:vertAlign w:val="superscript"/>
        </w:rPr>
        <w:t>6</w:t>
      </w:r>
      <w:r>
        <w:t>Учебно-наглядные пособия допустимо представлять в виде плаката, стенда, макета, планшета, модели, схемы, кино</w:t>
      </w:r>
      <w:r>
        <w:softHyphen/>
        <w:t>фильма, видеофильма, мультимедийных слайдов.</w:t>
      </w:r>
    </w:p>
    <w:p w:rsidR="00847211" w:rsidRDefault="008960A5">
      <w:pPr>
        <w:pStyle w:val="90"/>
        <w:framePr w:w="7286" w:h="13204" w:hRule="exact" w:wrap="none" w:vAnchor="page" w:hAnchor="page" w:x="8530" w:y="2658"/>
        <w:shd w:val="clear" w:color="auto" w:fill="auto"/>
        <w:spacing w:before="0"/>
        <w:ind w:left="20" w:right="20" w:firstLine="220"/>
      </w:pPr>
      <w:r>
        <w:rPr>
          <w:vertAlign w:val="superscript"/>
        </w:rPr>
        <w:t>7</w:t>
      </w:r>
      <w:r>
        <w:t>Учебно-наглядные пособия допустимо представлять в виде печатных изданий, плакатов, электронных учебных материа</w:t>
      </w:r>
      <w:r>
        <w:softHyphen/>
        <w:t>лов, тематических фильмов.</w:t>
      </w:r>
    </w:p>
    <w:p w:rsidR="00847211" w:rsidRDefault="008960A5">
      <w:pPr>
        <w:pStyle w:val="90"/>
        <w:framePr w:w="7286" w:h="13204" w:hRule="exact" w:wrap="none" w:vAnchor="page" w:hAnchor="page" w:x="8530" w:y="2658"/>
        <w:shd w:val="clear" w:color="auto" w:fill="auto"/>
        <w:spacing w:before="0"/>
        <w:ind w:left="20" w:firstLine="220"/>
      </w:pPr>
      <w:r>
        <w:rPr>
          <w:vertAlign w:val="superscript"/>
        </w:rPr>
        <w:t>8</w:t>
      </w:r>
      <w:r>
        <w:t>Статья 74 Федерального закона от 29 декабря 2012 г. № 273-ФЗ «Об образовании в Российской Федерации».</w:t>
      </w:r>
    </w:p>
    <w:p w:rsidR="00847211" w:rsidRDefault="008960A5">
      <w:pPr>
        <w:pStyle w:val="90"/>
        <w:framePr w:w="7286" w:h="13204" w:hRule="exact" w:wrap="none" w:vAnchor="page" w:hAnchor="page" w:x="8530" w:y="2658"/>
        <w:shd w:val="clear" w:color="auto" w:fill="auto"/>
        <w:spacing w:before="0" w:after="150"/>
        <w:ind w:left="20" w:firstLine="220"/>
      </w:pPr>
      <w:r>
        <w:rPr>
          <w:vertAlign w:val="superscript"/>
        </w:rPr>
        <w:t>9</w:t>
      </w:r>
      <w:r>
        <w:t>Статья 60 Федерального закона от 29 декабря 2012 г. № 273-ФЗ «Об образовании в Российской Федерации».</w:t>
      </w:r>
    </w:p>
    <w:p w:rsidR="00847211" w:rsidRDefault="008960A5">
      <w:pPr>
        <w:pStyle w:val="41"/>
        <w:framePr w:w="7286" w:h="13204" w:hRule="exact" w:wrap="none" w:vAnchor="page" w:hAnchor="page" w:x="8530" w:y="2658"/>
        <w:shd w:val="clear" w:color="auto" w:fill="auto"/>
        <w:ind w:left="4880" w:right="20" w:firstLine="0"/>
        <w:jc w:val="right"/>
      </w:pPr>
      <w:r>
        <w:rPr>
          <w:rStyle w:val="1"/>
        </w:rPr>
        <w:t>Приложение № 9</w:t>
      </w:r>
      <w: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86" w:h="13204" w:hRule="exact" w:wrap="none" w:vAnchor="page" w:hAnchor="page" w:x="8530" w:y="2658"/>
        <w:shd w:val="clear" w:color="auto" w:fill="auto"/>
        <w:spacing w:before="0" w:line="336" w:lineRule="exact"/>
        <w:ind w:right="20"/>
      </w:pPr>
      <w:bookmarkStart w:id="78" w:name="bookmark81"/>
      <w:r>
        <w:t>Примерная программа профессиональной подготовки водителей транспортных средств категории «ТЬ»</w:t>
      </w:r>
      <w:bookmarkEnd w:id="78"/>
    </w:p>
    <w:p w:rsidR="00847211" w:rsidRDefault="008960A5">
      <w:pPr>
        <w:pStyle w:val="25"/>
        <w:framePr w:w="7286" w:h="13204" w:hRule="exact" w:wrap="none" w:vAnchor="page" w:hAnchor="page" w:x="8530" w:y="2658"/>
        <w:numPr>
          <w:ilvl w:val="0"/>
          <w:numId w:val="106"/>
        </w:numPr>
        <w:shd w:val="clear" w:color="auto" w:fill="auto"/>
        <w:tabs>
          <w:tab w:val="left" w:pos="2799"/>
        </w:tabs>
        <w:ind w:left="2660"/>
      </w:pPr>
      <w:bookmarkStart w:id="79" w:name="bookmark82"/>
      <w:r>
        <w:t>ПОЯСНИТЕЛЬНАЯ ЗАПИСКА</w:t>
      </w:r>
      <w:bookmarkEnd w:id="79"/>
    </w:p>
    <w:p w:rsidR="00847211" w:rsidRDefault="008960A5">
      <w:pPr>
        <w:pStyle w:val="41"/>
        <w:framePr w:w="7286" w:h="13204" w:hRule="exact" w:wrap="none" w:vAnchor="page" w:hAnchor="page" w:x="8530" w:y="2658"/>
        <w:shd w:val="clear" w:color="auto" w:fill="auto"/>
        <w:ind w:left="20" w:right="20" w:firstLine="220"/>
      </w:pPr>
      <w:r>
        <w:t xml:space="preserve">Примерная программа профессиональной подготовки водителей транспортных средств категории </w:t>
      </w:r>
      <w:r w:rsidRPr="00372C15">
        <w:t>«</w:t>
      </w:r>
      <w:r>
        <w:rPr>
          <w:lang w:val="en-US"/>
        </w:rPr>
        <w:t>Tb</w:t>
      </w:r>
      <w:r w:rsidRPr="00372C15">
        <w:t xml:space="preserve">» </w:t>
      </w:r>
      <w:r>
        <w:t>(далее — Примерная программа) разработана в соответствии с требованиями Федерального закона от 10 декаб</w:t>
      </w:r>
      <w:r>
        <w:softHyphen/>
        <w:t>ря 1995 г. № 196-ФЗ «О безопасности дорожного движения» (Собрание законодательства Российской Федера</w:t>
      </w:r>
      <w:r>
        <w:softHyphen/>
        <w:t>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Федерального закона от 29 декабря 2012 г. № 273-ФЗ «Об образовании в Российской Федера</w:t>
      </w:r>
      <w:r>
        <w:softHyphen/>
        <w:t>ции» (Собрание законодательства Российской Федерации, 2012, № 53, ст. 7598; 2013, № 19, ст. 2326; № 23, ст. 2878; № 30, ст. 4036; №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w:t>
      </w:r>
      <w:r>
        <w:softHyphen/>
        <w:t>новлением Правительства Российской Федерации от 1 ноября 2013 г. № 980 (Собрание законодательства Россий</w:t>
      </w:r>
      <w:r>
        <w:softHyphen/>
        <w:t>ской Федерации, 2013, №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 292 (зарегистрирован Министерством юстиции Российской Федерации 15 мая 2013 г., регистрационный № 28395), с изменением, внесенным приказом Министерства обра</w:t>
      </w:r>
      <w:r>
        <w:softHyphen/>
        <w:t>зования и науки Российской Федерации от 21 августа 2013 г. № 977 (зарегистрирован Министерством юстиции Российской Федерации 17 сентября 2013 г., регистрационный № 29969).</w:t>
      </w:r>
    </w:p>
    <w:p w:rsidR="00847211" w:rsidRDefault="008960A5">
      <w:pPr>
        <w:pStyle w:val="41"/>
        <w:framePr w:w="7286" w:h="13204" w:hRule="exact" w:wrap="none" w:vAnchor="page" w:hAnchor="page" w:x="8530" w:y="2658"/>
        <w:shd w:val="clear" w:color="auto" w:fill="auto"/>
        <w:ind w:left="20" w:right="20" w:firstLine="220"/>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pPr>
        <w:pStyle w:val="41"/>
        <w:framePr w:w="7286" w:h="13204" w:hRule="exact" w:wrap="none" w:vAnchor="page" w:hAnchor="page" w:x="8530" w:y="2658"/>
        <w:shd w:val="clear" w:color="auto" w:fill="auto"/>
        <w:ind w:left="20" w:right="20" w:firstLine="220"/>
      </w:pPr>
      <w:r>
        <w:t>Примерный учебный план содержит перечень учебных предметов с указанием времени, отводимого на освое</w:t>
      </w:r>
      <w:r>
        <w:softHyphen/>
        <w:t>ние учебных предметов, включая время, отводимое на теоретические и практические занятия.</w:t>
      </w:r>
    </w:p>
    <w:p w:rsidR="00847211" w:rsidRDefault="008960A5">
      <w:pPr>
        <w:pStyle w:val="41"/>
        <w:framePr w:w="7286" w:h="13204" w:hRule="exact" w:wrap="none" w:vAnchor="page" w:hAnchor="page" w:x="8530" w:y="2658"/>
        <w:shd w:val="clear" w:color="auto" w:fill="auto"/>
        <w:ind w:left="20" w:right="20" w:firstLine="220"/>
      </w:pPr>
      <w:r>
        <w:t>Примерные рабочие программы учебных предметов раскрывают рекомендуемую последовательность изуче</w:t>
      </w:r>
      <w:r>
        <w:softHyphen/>
        <w:t>ния разделов и тем, а также распределение учебных часов по разделам и темам.</w:t>
      </w:r>
    </w:p>
    <w:p w:rsidR="00847211" w:rsidRDefault="008960A5">
      <w:pPr>
        <w:pStyle w:val="41"/>
        <w:framePr w:w="7286" w:h="13204" w:hRule="exact" w:wrap="none" w:vAnchor="page" w:hAnchor="page" w:x="8530" w:y="2658"/>
        <w:shd w:val="clear" w:color="auto" w:fill="auto"/>
        <w:ind w:left="20" w:right="20" w:firstLine="220"/>
      </w:pPr>
      <w:r>
        <w:t>Условия реализации Примерной программы содержат организационно-педагогические, кадровые, информа</w:t>
      </w:r>
      <w:r>
        <w:softHyphen/>
        <w:t>ционно-методические и материально-технические требования. Учебно-методические материалы обеспечивают реализацию Примерной программы.</w:t>
      </w:r>
    </w:p>
    <w:p w:rsidR="00847211" w:rsidRDefault="008960A5">
      <w:pPr>
        <w:pStyle w:val="41"/>
        <w:framePr w:w="7286" w:h="13204" w:hRule="exact" w:wrap="none" w:vAnchor="page" w:hAnchor="page" w:x="8530" w:y="2658"/>
        <w:shd w:val="clear" w:color="auto" w:fill="auto"/>
        <w:ind w:left="20" w:right="20" w:firstLine="220"/>
      </w:pPr>
      <w:r>
        <w:t>Примерная программа предусматривает достаточный для формирования, закрепления и развития практиче</w:t>
      </w:r>
      <w:r>
        <w:softHyphen/>
        <w:t>ских навыков и компетенций объем практики.</w:t>
      </w:r>
    </w:p>
    <w:p w:rsidR="00847211" w:rsidRDefault="008960A5">
      <w:pPr>
        <w:pStyle w:val="25"/>
        <w:framePr w:w="7286" w:h="202" w:hRule="exact" w:wrap="none" w:vAnchor="page" w:hAnchor="page" w:x="8530" w:y="15950"/>
        <w:numPr>
          <w:ilvl w:val="0"/>
          <w:numId w:val="106"/>
        </w:numPr>
        <w:shd w:val="clear" w:color="auto" w:fill="auto"/>
        <w:tabs>
          <w:tab w:val="left" w:pos="2799"/>
        </w:tabs>
        <w:spacing w:line="120" w:lineRule="exact"/>
        <w:ind w:left="2660"/>
      </w:pPr>
      <w:bookmarkStart w:id="80" w:name="bookmark83"/>
      <w:r>
        <w:t>ПРИМЕРНЫЙ УЧЕБНЫЙ ПЛАН</w:t>
      </w:r>
      <w:bookmarkEnd w:id="80"/>
    </w:p>
    <w:p w:rsidR="00847211" w:rsidRDefault="008960A5">
      <w:pPr>
        <w:pStyle w:val="a6"/>
        <w:framePr w:w="595" w:h="173" w:hRule="exact" w:wrap="none" w:vAnchor="page" w:hAnchor="page" w:x="15188" w:y="16171"/>
        <w:shd w:val="clear" w:color="auto" w:fill="auto"/>
        <w:spacing w:line="120" w:lineRule="exact"/>
      </w:pPr>
      <w:r>
        <w:t>Таблица 1</w:t>
      </w:r>
    </w:p>
    <w:tbl>
      <w:tblPr>
        <w:tblOverlap w:val="never"/>
        <w:tblW w:w="0" w:type="auto"/>
        <w:tblLayout w:type="fixed"/>
        <w:tblCellMar>
          <w:left w:w="10" w:type="dxa"/>
          <w:right w:w="10" w:type="dxa"/>
        </w:tblCellMar>
        <w:tblLook w:val="04A0"/>
      </w:tblPr>
      <w:tblGrid>
        <w:gridCol w:w="3706"/>
        <w:gridCol w:w="715"/>
        <w:gridCol w:w="1440"/>
        <w:gridCol w:w="1411"/>
      </w:tblGrid>
      <w:tr w:rsidR="00847211">
        <w:trPr>
          <w:trHeight w:hRule="exact" w:val="182"/>
        </w:trPr>
        <w:tc>
          <w:tcPr>
            <w:tcW w:w="3706" w:type="dxa"/>
            <w:vMerge w:val="restart"/>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Учебные предметы</w:t>
            </w:r>
          </w:p>
        </w:tc>
        <w:tc>
          <w:tcPr>
            <w:tcW w:w="35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Количество часов</w:t>
            </w:r>
          </w:p>
        </w:tc>
      </w:tr>
      <w:tr w:rsidR="00847211">
        <w:trPr>
          <w:trHeight w:hRule="exact" w:val="178"/>
        </w:trPr>
        <w:tc>
          <w:tcPr>
            <w:tcW w:w="3706" w:type="dxa"/>
            <w:vMerge/>
            <w:tcBorders>
              <w:left w:val="single" w:sz="4" w:space="0" w:color="auto"/>
            </w:tcBorders>
            <w:shd w:val="clear" w:color="auto" w:fill="FFFFFF"/>
          </w:tcPr>
          <w:p w:rsidR="00847211" w:rsidRDefault="00847211">
            <w:pPr>
              <w:framePr w:w="7272" w:h="3773" w:wrap="none" w:vAnchor="page" w:hAnchor="page" w:x="8540" w:y="16372"/>
            </w:pPr>
          </w:p>
        </w:tc>
        <w:tc>
          <w:tcPr>
            <w:tcW w:w="715" w:type="dxa"/>
            <w:vMerge w:val="restart"/>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left="280" w:firstLine="0"/>
              <w:jc w:val="left"/>
            </w:pPr>
            <w:r>
              <w:rPr>
                <w:rStyle w:val="21"/>
              </w:rPr>
              <w:t>Всего</w:t>
            </w:r>
          </w:p>
        </w:tc>
        <w:tc>
          <w:tcPr>
            <w:tcW w:w="285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В том числе</w:t>
            </w:r>
          </w:p>
        </w:tc>
      </w:tr>
      <w:tr w:rsidR="00847211">
        <w:trPr>
          <w:trHeight w:hRule="exact" w:val="331"/>
        </w:trPr>
        <w:tc>
          <w:tcPr>
            <w:tcW w:w="3706" w:type="dxa"/>
            <w:vMerge/>
            <w:tcBorders>
              <w:left w:val="single" w:sz="4" w:space="0" w:color="auto"/>
            </w:tcBorders>
            <w:shd w:val="clear" w:color="auto" w:fill="FFFFFF"/>
          </w:tcPr>
          <w:p w:rsidR="00847211" w:rsidRDefault="00847211">
            <w:pPr>
              <w:framePr w:w="7272" w:h="3773" w:wrap="none" w:vAnchor="page" w:hAnchor="page" w:x="8540" w:y="16372"/>
            </w:pPr>
          </w:p>
        </w:tc>
        <w:tc>
          <w:tcPr>
            <w:tcW w:w="715" w:type="dxa"/>
            <w:vMerge/>
            <w:tcBorders>
              <w:left w:val="single" w:sz="4" w:space="0" w:color="auto"/>
            </w:tcBorders>
            <w:shd w:val="clear" w:color="auto" w:fill="FFFFFF"/>
          </w:tcPr>
          <w:p w:rsidR="00847211" w:rsidRDefault="00847211">
            <w:pPr>
              <w:framePr w:w="7272" w:h="3773" w:wrap="none" w:vAnchor="page" w:hAnchor="page" w:x="8540" w:y="16372"/>
            </w:pPr>
          </w:p>
        </w:tc>
        <w:tc>
          <w:tcPr>
            <w:tcW w:w="1440"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Теоретические</w:t>
            </w:r>
          </w:p>
          <w:p w:rsidR="00847211" w:rsidRDefault="008960A5">
            <w:pPr>
              <w:pStyle w:val="41"/>
              <w:framePr w:w="7272" w:h="3773" w:wrap="none" w:vAnchor="page" w:hAnchor="page" w:x="8540" w:y="16372"/>
              <w:shd w:val="clear" w:color="auto" w:fill="auto"/>
              <w:spacing w:line="120" w:lineRule="exact"/>
              <w:ind w:firstLine="0"/>
              <w:jc w:val="center"/>
            </w:pPr>
            <w:r>
              <w:rPr>
                <w:rStyle w:val="21"/>
              </w:rPr>
              <w:t>занятия</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Практические</w:t>
            </w:r>
          </w:p>
          <w:p w:rsidR="00847211" w:rsidRDefault="008960A5">
            <w:pPr>
              <w:pStyle w:val="41"/>
              <w:framePr w:w="7272" w:h="3773" w:wrap="none" w:vAnchor="page" w:hAnchor="page" w:x="8540" w:y="16372"/>
              <w:shd w:val="clear" w:color="auto" w:fill="auto"/>
              <w:spacing w:line="120" w:lineRule="exact"/>
              <w:ind w:firstLine="0"/>
              <w:jc w:val="center"/>
            </w:pPr>
            <w:r>
              <w:rPr>
                <w:rStyle w:val="21"/>
              </w:rPr>
              <w:t>занятия</w:t>
            </w:r>
          </w:p>
        </w:tc>
      </w:tr>
      <w:tr w:rsidR="00847211">
        <w:trPr>
          <w:trHeight w:hRule="exact" w:val="178"/>
        </w:trPr>
        <w:tc>
          <w:tcPr>
            <w:tcW w:w="3706"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pPr>
            <w:r>
              <w:rPr>
                <w:rStyle w:val="21"/>
              </w:rPr>
              <w:t>Устройство троллейбусов и их оборудование</w:t>
            </w:r>
          </w:p>
        </w:tc>
        <w:tc>
          <w:tcPr>
            <w:tcW w:w="715"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146</w:t>
            </w:r>
          </w:p>
        </w:tc>
        <w:tc>
          <w:tcPr>
            <w:tcW w:w="1440"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146</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vertAlign w:val="subscript"/>
              </w:rPr>
              <w:t>-</w:t>
            </w:r>
          </w:p>
        </w:tc>
      </w:tr>
      <w:tr w:rsidR="00847211">
        <w:trPr>
          <w:trHeight w:hRule="exact" w:val="173"/>
        </w:trPr>
        <w:tc>
          <w:tcPr>
            <w:tcW w:w="3706"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pPr>
            <w:r>
              <w:rPr>
                <w:rStyle w:val="21"/>
              </w:rPr>
              <w:t>Электроснабжение троллейбусов</w:t>
            </w:r>
          </w:p>
        </w:tc>
        <w:tc>
          <w:tcPr>
            <w:tcW w:w="715"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10</w:t>
            </w:r>
          </w:p>
        </w:tc>
        <w:tc>
          <w:tcPr>
            <w:tcW w:w="1440"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10</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w:t>
            </w:r>
          </w:p>
        </w:tc>
      </w:tr>
      <w:tr w:rsidR="00847211">
        <w:trPr>
          <w:trHeight w:hRule="exact" w:val="173"/>
        </w:trPr>
        <w:tc>
          <w:tcPr>
            <w:tcW w:w="3706"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Основы законодательства в сфере дорожного движения</w:t>
            </w:r>
          </w:p>
        </w:tc>
        <w:tc>
          <w:tcPr>
            <w:tcW w:w="715"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64</w:t>
            </w:r>
          </w:p>
        </w:tc>
        <w:tc>
          <w:tcPr>
            <w:tcW w:w="1440"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48</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16</w:t>
            </w:r>
          </w:p>
        </w:tc>
      </w:tr>
      <w:tr w:rsidR="00847211">
        <w:trPr>
          <w:trHeight w:hRule="exact" w:val="173"/>
        </w:trPr>
        <w:tc>
          <w:tcPr>
            <w:tcW w:w="3706"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pPr>
            <w:r>
              <w:rPr>
                <w:rStyle w:val="21"/>
              </w:rPr>
              <w:t>Организация движения троллейбусов</w:t>
            </w:r>
          </w:p>
        </w:tc>
        <w:tc>
          <w:tcPr>
            <w:tcW w:w="715"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42</w:t>
            </w:r>
          </w:p>
        </w:tc>
        <w:tc>
          <w:tcPr>
            <w:tcW w:w="1440"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42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w:t>
            </w:r>
          </w:p>
        </w:tc>
      </w:tr>
      <w:tr w:rsidR="00847211">
        <w:trPr>
          <w:trHeight w:hRule="exact" w:val="173"/>
        </w:trPr>
        <w:tc>
          <w:tcPr>
            <w:tcW w:w="3706"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pPr>
            <w:r>
              <w:rPr>
                <w:rStyle w:val="21"/>
              </w:rPr>
              <w:t>Основы управления транспортными средствами</w:t>
            </w:r>
          </w:p>
        </w:tc>
        <w:tc>
          <w:tcPr>
            <w:tcW w:w="715"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36</w:t>
            </w:r>
          </w:p>
        </w:tc>
        <w:tc>
          <w:tcPr>
            <w:tcW w:w="1440"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36</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w:t>
            </w:r>
          </w:p>
        </w:tc>
      </w:tr>
      <w:tr w:rsidR="00847211">
        <w:trPr>
          <w:trHeight w:hRule="exact" w:val="173"/>
        </w:trPr>
        <w:tc>
          <w:tcPr>
            <w:tcW w:w="3706"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Психофизиологические основы деятельности водителя</w:t>
            </w:r>
          </w:p>
        </w:tc>
        <w:tc>
          <w:tcPr>
            <w:tcW w:w="715"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10</w:t>
            </w:r>
          </w:p>
        </w:tc>
        <w:tc>
          <w:tcPr>
            <w:tcW w:w="1440"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6</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4</w:t>
            </w:r>
          </w:p>
        </w:tc>
      </w:tr>
      <w:tr w:rsidR="00847211">
        <w:trPr>
          <w:trHeight w:hRule="exact" w:val="336"/>
        </w:trPr>
        <w:tc>
          <w:tcPr>
            <w:tcW w:w="3706"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ind w:firstLine="0"/>
            </w:pPr>
            <w:r>
              <w:rPr>
                <w:rStyle w:val="21"/>
              </w:rPr>
              <w:t>Культура обслуживания пассажиров на городском элек</w:t>
            </w:r>
            <w:r>
              <w:rPr>
                <w:rStyle w:val="21"/>
              </w:rPr>
              <w:softHyphen/>
              <w:t>тротранспорте</w:t>
            </w:r>
          </w:p>
        </w:tc>
        <w:tc>
          <w:tcPr>
            <w:tcW w:w="715"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6</w:t>
            </w:r>
          </w:p>
        </w:tc>
        <w:tc>
          <w:tcPr>
            <w:tcW w:w="1440"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6</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w:t>
            </w:r>
          </w:p>
        </w:tc>
      </w:tr>
      <w:tr w:rsidR="00847211">
        <w:trPr>
          <w:trHeight w:hRule="exact" w:val="499"/>
        </w:trPr>
        <w:tc>
          <w:tcPr>
            <w:tcW w:w="3706"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ind w:firstLine="0"/>
            </w:pPr>
            <w:r>
              <w:rPr>
                <w:rStyle w:val="21"/>
              </w:rPr>
              <w:t>Основы трудового законодательства, охрана труда, элек</w:t>
            </w:r>
            <w:r>
              <w:rPr>
                <w:rStyle w:val="21"/>
              </w:rPr>
              <w:softHyphen/>
              <w:t>тробезопасность, пожарная безопасность, охрана окружа</w:t>
            </w:r>
            <w:r>
              <w:rPr>
                <w:rStyle w:val="21"/>
              </w:rPr>
              <w:softHyphen/>
              <w:t>ющей среды</w:t>
            </w:r>
          </w:p>
        </w:tc>
        <w:tc>
          <w:tcPr>
            <w:tcW w:w="715"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26</w:t>
            </w:r>
          </w:p>
        </w:tc>
        <w:tc>
          <w:tcPr>
            <w:tcW w:w="1440"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18</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8</w:t>
            </w:r>
          </w:p>
        </w:tc>
      </w:tr>
      <w:tr w:rsidR="00847211">
        <w:trPr>
          <w:trHeight w:hRule="exact" w:val="331"/>
        </w:trPr>
        <w:tc>
          <w:tcPr>
            <w:tcW w:w="3706"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ind w:firstLine="0"/>
            </w:pPr>
            <w:r>
              <w:rPr>
                <w:rStyle w:val="21"/>
              </w:rPr>
              <w:t>Первая помощь при дорожно-транспортном происшест</w:t>
            </w:r>
            <w:r>
              <w:rPr>
                <w:rStyle w:val="21"/>
              </w:rPr>
              <w:softHyphen/>
              <w:t>вии</w:t>
            </w:r>
          </w:p>
        </w:tc>
        <w:tc>
          <w:tcPr>
            <w:tcW w:w="715"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16</w:t>
            </w:r>
          </w:p>
        </w:tc>
        <w:tc>
          <w:tcPr>
            <w:tcW w:w="1440"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8</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8</w:t>
            </w:r>
          </w:p>
        </w:tc>
      </w:tr>
      <w:tr w:rsidR="00847211">
        <w:trPr>
          <w:trHeight w:hRule="exact" w:val="178"/>
        </w:trPr>
        <w:tc>
          <w:tcPr>
            <w:tcW w:w="3706"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pPr>
            <w:r>
              <w:rPr>
                <w:rStyle w:val="21"/>
              </w:rPr>
              <w:t>Итого по учебным предметам</w:t>
            </w:r>
          </w:p>
        </w:tc>
        <w:tc>
          <w:tcPr>
            <w:tcW w:w="715"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356</w:t>
            </w:r>
          </w:p>
        </w:tc>
        <w:tc>
          <w:tcPr>
            <w:tcW w:w="1440"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320</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36</w:t>
            </w:r>
          </w:p>
        </w:tc>
      </w:tr>
      <w:tr w:rsidR="00847211">
        <w:trPr>
          <w:trHeight w:hRule="exact" w:val="173"/>
        </w:trPr>
        <w:tc>
          <w:tcPr>
            <w:tcW w:w="3706"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pPr>
            <w:r>
              <w:rPr>
                <w:rStyle w:val="21"/>
              </w:rPr>
              <w:t>Производственное обучение</w:t>
            </w:r>
          </w:p>
        </w:tc>
        <w:tc>
          <w:tcPr>
            <w:tcW w:w="715"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466</w:t>
            </w:r>
          </w:p>
        </w:tc>
        <w:tc>
          <w:tcPr>
            <w:tcW w:w="1440"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4</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462</w:t>
            </w:r>
          </w:p>
        </w:tc>
      </w:tr>
      <w:tr w:rsidR="00847211">
        <w:trPr>
          <w:trHeight w:hRule="exact" w:val="173"/>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Квалификационный экзамен</w:t>
            </w:r>
          </w:p>
        </w:tc>
      </w:tr>
      <w:tr w:rsidR="00847211">
        <w:trPr>
          <w:trHeight w:hRule="exact" w:val="173"/>
        </w:trPr>
        <w:tc>
          <w:tcPr>
            <w:tcW w:w="3706"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left="40" w:firstLine="0"/>
              <w:jc w:val="left"/>
            </w:pPr>
            <w:r>
              <w:rPr>
                <w:rStyle w:val="21"/>
              </w:rPr>
              <w:t>Квалификационный экзамен</w:t>
            </w:r>
            <w:r>
              <w:rPr>
                <w:rStyle w:val="21"/>
                <w:vertAlign w:val="superscript"/>
              </w:rPr>
              <w:t>1</w:t>
            </w:r>
          </w:p>
        </w:tc>
        <w:tc>
          <w:tcPr>
            <w:tcW w:w="715"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16</w:t>
            </w:r>
          </w:p>
        </w:tc>
        <w:tc>
          <w:tcPr>
            <w:tcW w:w="1440" w:type="dxa"/>
            <w:tcBorders>
              <w:top w:val="single" w:sz="4" w:space="0" w:color="auto"/>
              <w:lef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16</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w:t>
            </w:r>
          </w:p>
        </w:tc>
      </w:tr>
      <w:tr w:rsidR="00847211">
        <w:trPr>
          <w:trHeight w:hRule="exact" w:val="178"/>
        </w:trPr>
        <w:tc>
          <w:tcPr>
            <w:tcW w:w="3706" w:type="dxa"/>
            <w:tcBorders>
              <w:top w:val="single" w:sz="4" w:space="0" w:color="auto"/>
              <w:left w:val="single" w:sz="4" w:space="0" w:color="auto"/>
              <w:bottom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left="40" w:firstLine="0"/>
              <w:jc w:val="left"/>
            </w:pPr>
            <w:r>
              <w:rPr>
                <w:rStyle w:val="21"/>
              </w:rPr>
              <w:t>Итого</w:t>
            </w:r>
          </w:p>
        </w:tc>
        <w:tc>
          <w:tcPr>
            <w:tcW w:w="715" w:type="dxa"/>
            <w:tcBorders>
              <w:top w:val="single" w:sz="4" w:space="0" w:color="auto"/>
              <w:left w:val="single" w:sz="4" w:space="0" w:color="auto"/>
              <w:bottom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838</w:t>
            </w:r>
          </w:p>
        </w:tc>
        <w:tc>
          <w:tcPr>
            <w:tcW w:w="1440" w:type="dxa"/>
            <w:tcBorders>
              <w:top w:val="single" w:sz="4" w:space="0" w:color="auto"/>
              <w:left w:val="single" w:sz="4" w:space="0" w:color="auto"/>
              <w:bottom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340</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3773" w:wrap="none" w:vAnchor="page" w:hAnchor="page" w:x="8540" w:y="16372"/>
              <w:shd w:val="clear" w:color="auto" w:fill="auto"/>
              <w:spacing w:line="120" w:lineRule="exact"/>
              <w:ind w:firstLine="0"/>
              <w:jc w:val="center"/>
            </w:pPr>
            <w:r>
              <w:rPr>
                <w:rStyle w:val="21"/>
              </w:rPr>
              <w:t>498</w:t>
            </w:r>
          </w:p>
        </w:tc>
      </w:tr>
    </w:tbl>
    <w:p w:rsidR="00847211" w:rsidRDefault="008960A5">
      <w:pPr>
        <w:pStyle w:val="25"/>
        <w:framePr w:w="7286" w:h="518" w:hRule="exact" w:wrap="none" w:vAnchor="page" w:hAnchor="page" w:x="8530" w:y="20231"/>
        <w:numPr>
          <w:ilvl w:val="0"/>
          <w:numId w:val="106"/>
        </w:numPr>
        <w:shd w:val="clear" w:color="auto" w:fill="auto"/>
        <w:tabs>
          <w:tab w:val="left" w:pos="1817"/>
        </w:tabs>
        <w:ind w:left="1620"/>
      </w:pPr>
      <w:bookmarkStart w:id="81" w:name="bookmark84"/>
      <w:r>
        <w:t>ПРИМЕРНЫЕ РАБОЧИЕ ПРОГРАММЫ УЧЕБНЫХ ПРЕДМЕТОВ</w:t>
      </w:r>
      <w:bookmarkEnd w:id="81"/>
    </w:p>
    <w:p w:rsidR="00847211" w:rsidRDefault="008960A5">
      <w:pPr>
        <w:pStyle w:val="41"/>
        <w:framePr w:w="7286" w:h="518" w:hRule="exact" w:wrap="none" w:vAnchor="page" w:hAnchor="page" w:x="8530" w:y="20231"/>
        <w:numPr>
          <w:ilvl w:val="0"/>
          <w:numId w:val="107"/>
        </w:numPr>
        <w:shd w:val="clear" w:color="auto" w:fill="auto"/>
        <w:tabs>
          <w:tab w:val="left" w:pos="480"/>
        </w:tabs>
        <w:ind w:left="20" w:firstLine="220"/>
      </w:pPr>
      <w:r>
        <w:t>Учебный предмет «Устройство троллейбусов и их оборудование».</w:t>
      </w:r>
    </w:p>
    <w:p w:rsidR="00847211" w:rsidRDefault="008960A5">
      <w:pPr>
        <w:pStyle w:val="50"/>
        <w:framePr w:w="7286" w:h="518" w:hRule="exact" w:wrap="none" w:vAnchor="page" w:hAnchor="page" w:x="8530" w:y="20231"/>
        <w:shd w:val="clear" w:color="auto" w:fill="auto"/>
        <w:spacing w:after="0" w:line="163" w:lineRule="exact"/>
        <w:ind w:right="100"/>
        <w:jc w:val="center"/>
      </w:pPr>
      <w:r>
        <w:t>Распределение учебных часов по разделам и темам</w:t>
      </w:r>
    </w:p>
    <w:p w:rsidR="00847211" w:rsidRDefault="008960A5">
      <w:pPr>
        <w:pStyle w:val="a6"/>
        <w:framePr w:w="614" w:h="192" w:hRule="exact" w:wrap="none" w:vAnchor="page" w:hAnchor="page" w:x="15188" w:y="20754"/>
        <w:shd w:val="clear" w:color="auto" w:fill="auto"/>
        <w:spacing w:line="163" w:lineRule="exact"/>
      </w:pPr>
      <w:r>
        <w:t>Таблица 2</w:t>
      </w:r>
    </w:p>
    <w:tbl>
      <w:tblPr>
        <w:tblOverlap w:val="never"/>
        <w:tblW w:w="0" w:type="auto"/>
        <w:tblLayout w:type="fixed"/>
        <w:tblCellMar>
          <w:left w:w="10" w:type="dxa"/>
          <w:right w:w="10" w:type="dxa"/>
        </w:tblCellMar>
        <w:tblLook w:val="04A0"/>
      </w:tblPr>
      <w:tblGrid>
        <w:gridCol w:w="3763"/>
        <w:gridCol w:w="653"/>
        <w:gridCol w:w="1430"/>
        <w:gridCol w:w="1421"/>
      </w:tblGrid>
      <w:tr w:rsidR="00847211">
        <w:trPr>
          <w:trHeight w:hRule="exact" w:val="187"/>
        </w:trPr>
        <w:tc>
          <w:tcPr>
            <w:tcW w:w="3763" w:type="dxa"/>
            <w:vMerge w:val="restart"/>
            <w:tcBorders>
              <w:top w:val="single" w:sz="4" w:space="0" w:color="auto"/>
              <w:lef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Наименование разделов и тем</w:t>
            </w:r>
          </w:p>
        </w:tc>
        <w:tc>
          <w:tcPr>
            <w:tcW w:w="3504"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Количество часов занятий</w:t>
            </w:r>
          </w:p>
        </w:tc>
      </w:tr>
      <w:tr w:rsidR="00847211">
        <w:trPr>
          <w:trHeight w:hRule="exact" w:val="173"/>
        </w:trPr>
        <w:tc>
          <w:tcPr>
            <w:tcW w:w="3763" w:type="dxa"/>
            <w:vMerge/>
            <w:tcBorders>
              <w:left w:val="single" w:sz="4" w:space="0" w:color="auto"/>
            </w:tcBorders>
            <w:shd w:val="clear" w:color="auto" w:fill="FFFFFF"/>
          </w:tcPr>
          <w:p w:rsidR="00847211" w:rsidRDefault="00847211">
            <w:pPr>
              <w:framePr w:w="7267" w:h="1738" w:wrap="none" w:vAnchor="page" w:hAnchor="page" w:x="8540" w:y="20961"/>
            </w:pPr>
          </w:p>
        </w:tc>
        <w:tc>
          <w:tcPr>
            <w:tcW w:w="653" w:type="dxa"/>
            <w:vMerge w:val="restart"/>
            <w:tcBorders>
              <w:top w:val="single" w:sz="4" w:space="0" w:color="auto"/>
              <w:lef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Всего</w:t>
            </w:r>
          </w:p>
        </w:tc>
        <w:tc>
          <w:tcPr>
            <w:tcW w:w="285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В том числе</w:t>
            </w:r>
          </w:p>
        </w:tc>
      </w:tr>
      <w:tr w:rsidR="00847211">
        <w:trPr>
          <w:trHeight w:hRule="exact" w:val="336"/>
        </w:trPr>
        <w:tc>
          <w:tcPr>
            <w:tcW w:w="3763" w:type="dxa"/>
            <w:vMerge/>
            <w:tcBorders>
              <w:left w:val="single" w:sz="4" w:space="0" w:color="auto"/>
            </w:tcBorders>
            <w:shd w:val="clear" w:color="auto" w:fill="FFFFFF"/>
          </w:tcPr>
          <w:p w:rsidR="00847211" w:rsidRDefault="00847211">
            <w:pPr>
              <w:framePr w:w="7267" w:h="1738" w:wrap="none" w:vAnchor="page" w:hAnchor="page" w:x="8540" w:y="20961"/>
            </w:pPr>
          </w:p>
        </w:tc>
        <w:tc>
          <w:tcPr>
            <w:tcW w:w="653" w:type="dxa"/>
            <w:vMerge/>
            <w:tcBorders>
              <w:left w:val="single" w:sz="4" w:space="0" w:color="auto"/>
            </w:tcBorders>
            <w:shd w:val="clear" w:color="auto" w:fill="FFFFFF"/>
          </w:tcPr>
          <w:p w:rsidR="00847211" w:rsidRDefault="00847211">
            <w:pPr>
              <w:framePr w:w="7267" w:h="1738" w:wrap="none" w:vAnchor="page" w:hAnchor="page" w:x="8540" w:y="20961"/>
            </w:pPr>
          </w:p>
        </w:tc>
        <w:tc>
          <w:tcPr>
            <w:tcW w:w="1430" w:type="dxa"/>
            <w:tcBorders>
              <w:top w:val="single" w:sz="4" w:space="0" w:color="auto"/>
              <w:lef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Теоретические</w:t>
            </w:r>
          </w:p>
          <w:p w:rsidR="00847211" w:rsidRDefault="008960A5">
            <w:pPr>
              <w:pStyle w:val="41"/>
              <w:framePr w:w="7267" w:h="1738" w:wrap="none" w:vAnchor="page" w:hAnchor="page" w:x="8540" w:y="20961"/>
              <w:shd w:val="clear" w:color="auto" w:fill="auto"/>
              <w:spacing w:line="120" w:lineRule="exact"/>
              <w:ind w:firstLine="0"/>
              <w:jc w:val="center"/>
            </w:pPr>
            <w:r>
              <w:rPr>
                <w:rStyle w:val="21"/>
              </w:rPr>
              <w:t>занятия</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Практические</w:t>
            </w:r>
          </w:p>
          <w:p w:rsidR="00847211" w:rsidRDefault="008960A5">
            <w:pPr>
              <w:pStyle w:val="41"/>
              <w:framePr w:w="7267" w:h="1738" w:wrap="none" w:vAnchor="page" w:hAnchor="page" w:x="8540" w:y="20961"/>
              <w:shd w:val="clear" w:color="auto" w:fill="auto"/>
              <w:spacing w:line="120" w:lineRule="exact"/>
              <w:ind w:firstLine="0"/>
              <w:jc w:val="center"/>
            </w:pPr>
            <w:r>
              <w:rPr>
                <w:rStyle w:val="21"/>
              </w:rPr>
              <w:t>занятия</w:t>
            </w:r>
          </w:p>
        </w:tc>
      </w:tr>
      <w:tr w:rsidR="00847211">
        <w:trPr>
          <w:trHeight w:hRule="exact" w:val="173"/>
        </w:trPr>
        <w:tc>
          <w:tcPr>
            <w:tcW w:w="726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Механическое оборудование</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left="40" w:firstLine="0"/>
              <w:jc w:val="left"/>
            </w:pPr>
            <w:r>
              <w:rPr>
                <w:rStyle w:val="21"/>
              </w:rPr>
              <w:t>Основные сведения из механики</w:t>
            </w:r>
          </w:p>
        </w:tc>
        <w:tc>
          <w:tcPr>
            <w:tcW w:w="653" w:type="dxa"/>
            <w:tcBorders>
              <w:top w:val="single" w:sz="4" w:space="0" w:color="auto"/>
              <w:lef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2</w:t>
            </w:r>
          </w:p>
        </w:tc>
        <w:tc>
          <w:tcPr>
            <w:tcW w:w="1430" w:type="dxa"/>
            <w:tcBorders>
              <w:top w:val="single" w:sz="4" w:space="0" w:color="auto"/>
              <w:lef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2</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left="40" w:firstLine="0"/>
              <w:jc w:val="left"/>
            </w:pPr>
            <w:r>
              <w:rPr>
                <w:rStyle w:val="21"/>
              </w:rPr>
              <w:t>Общая характеристика устройства троллейбуса</w:t>
            </w:r>
          </w:p>
        </w:tc>
        <w:tc>
          <w:tcPr>
            <w:tcW w:w="653" w:type="dxa"/>
            <w:tcBorders>
              <w:top w:val="single" w:sz="4" w:space="0" w:color="auto"/>
              <w:lef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4</w:t>
            </w:r>
          </w:p>
        </w:tc>
        <w:tc>
          <w:tcPr>
            <w:tcW w:w="1430" w:type="dxa"/>
            <w:tcBorders>
              <w:top w:val="single" w:sz="4" w:space="0" w:color="auto"/>
              <w:lef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4</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left="40" w:firstLine="0"/>
              <w:jc w:val="left"/>
            </w:pPr>
            <w:r>
              <w:rPr>
                <w:rStyle w:val="21"/>
              </w:rPr>
              <w:t>Ходовая часть</w:t>
            </w:r>
          </w:p>
        </w:tc>
        <w:tc>
          <w:tcPr>
            <w:tcW w:w="653" w:type="dxa"/>
            <w:tcBorders>
              <w:top w:val="single" w:sz="4" w:space="0" w:color="auto"/>
              <w:lef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6</w:t>
            </w:r>
          </w:p>
        </w:tc>
        <w:tc>
          <w:tcPr>
            <w:tcW w:w="1430" w:type="dxa"/>
            <w:tcBorders>
              <w:top w:val="single" w:sz="4" w:space="0" w:color="auto"/>
              <w:lef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6</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left="40" w:firstLine="0"/>
              <w:jc w:val="left"/>
            </w:pPr>
            <w:r>
              <w:rPr>
                <w:rStyle w:val="21"/>
              </w:rPr>
              <w:t>Подвеска троллейбуса</w:t>
            </w:r>
          </w:p>
        </w:tc>
        <w:tc>
          <w:tcPr>
            <w:tcW w:w="653" w:type="dxa"/>
            <w:tcBorders>
              <w:top w:val="single" w:sz="4" w:space="0" w:color="auto"/>
              <w:lef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6</w:t>
            </w:r>
          </w:p>
        </w:tc>
        <w:tc>
          <w:tcPr>
            <w:tcW w:w="1430" w:type="dxa"/>
            <w:tcBorders>
              <w:top w:val="single" w:sz="4" w:space="0" w:color="auto"/>
              <w:lef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6</w:t>
            </w:r>
          </w:p>
        </w:tc>
        <w:tc>
          <w:tcPr>
            <w:tcW w:w="1421" w:type="dxa"/>
            <w:tcBorders>
              <w:top w:val="single" w:sz="4" w:space="0" w:color="auto"/>
              <w:left w:val="single" w:sz="4" w:space="0" w:color="auto"/>
              <w:righ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w:t>
            </w:r>
          </w:p>
        </w:tc>
      </w:tr>
      <w:tr w:rsidR="00847211">
        <w:trPr>
          <w:trHeight w:hRule="exact" w:val="178"/>
        </w:trPr>
        <w:tc>
          <w:tcPr>
            <w:tcW w:w="3763" w:type="dxa"/>
            <w:tcBorders>
              <w:top w:val="single" w:sz="4" w:space="0" w:color="auto"/>
              <w:left w:val="single" w:sz="4" w:space="0" w:color="auto"/>
              <w:bottom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left="40" w:firstLine="0"/>
              <w:jc w:val="left"/>
            </w:pPr>
            <w:r>
              <w:rPr>
                <w:rStyle w:val="21"/>
              </w:rPr>
              <w:t>Рулевое управление</w:t>
            </w:r>
          </w:p>
        </w:tc>
        <w:tc>
          <w:tcPr>
            <w:tcW w:w="653" w:type="dxa"/>
            <w:tcBorders>
              <w:top w:val="single" w:sz="4" w:space="0" w:color="auto"/>
              <w:left w:val="single" w:sz="4" w:space="0" w:color="auto"/>
              <w:bottom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6</w:t>
            </w:r>
          </w:p>
        </w:tc>
        <w:tc>
          <w:tcPr>
            <w:tcW w:w="1430" w:type="dxa"/>
            <w:tcBorders>
              <w:top w:val="single" w:sz="4" w:space="0" w:color="auto"/>
              <w:left w:val="single" w:sz="4" w:space="0" w:color="auto"/>
              <w:bottom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6</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67" w:h="1738" w:wrap="none" w:vAnchor="page" w:hAnchor="page" w:x="8540" w:y="20961"/>
              <w:shd w:val="clear" w:color="auto" w:fill="auto"/>
              <w:spacing w:line="120" w:lineRule="exact"/>
              <w:ind w:firstLine="0"/>
              <w:jc w:val="center"/>
            </w:pPr>
            <w:r>
              <w:rPr>
                <w:rStyle w:val="21"/>
              </w:rPr>
              <w:t>-</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57" o:spid="_x0000_s1182" type="#_x0000_t32" style="position:absolute;margin-left:345pt;margin-top:115.85pt;width:155.05pt;height:0;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" filled="t" strokeweight="1.45pt">
            <v:path arrowok="f"/>
            <o:lock v:ext="edit" shapetype="f"/>
            <w10:wrap anchorx="page" anchory="page"/>
          </v:shape>
        </w:pict>
      </w:r>
      <w:r w:rsidRPr="005D56F7">
        <w:rPr>
          <w:noProof/>
        </w:rPr>
        <w:pict>
          <v:shape id="AutoShape 156" o:spid="_x0000_s1181" type="#_x0000_t32" style="position:absolute;margin-left:52.65pt;margin-top:120.15pt;width:738.25pt;height:0;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40" w:y="1017"/>
        <w:shd w:val="clear" w:color="auto" w:fill="auto"/>
        <w:spacing w:line="150" w:lineRule="exact"/>
        <w:ind w:left="20"/>
      </w:pPr>
      <w:r>
        <w:t>Российская Газета</w:t>
      </w:r>
    </w:p>
    <w:p w:rsidR="00847211" w:rsidRDefault="008960A5">
      <w:pPr>
        <w:pStyle w:val="a8"/>
        <w:framePr w:wrap="none" w:vAnchor="page" w:hAnchor="page" w:x="9454"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2" w:y="998"/>
        <w:shd w:val="clear" w:color="auto" w:fill="auto"/>
        <w:spacing w:line="90" w:lineRule="exact"/>
        <w:ind w:left="20"/>
      </w:pPr>
      <w:r>
        <w:rPr>
          <w:rStyle w:val="0pt"/>
        </w:rPr>
        <w:t xml:space="preserve">№ 172/1 </w:t>
      </w:r>
      <w:r>
        <w:t>(6444/1)</w:t>
      </w:r>
    </w:p>
    <w:p w:rsidR="00847211" w:rsidRDefault="005D56F7">
      <w:pPr>
        <w:pStyle w:val="32"/>
        <w:framePr w:wrap="none" w:vAnchor="page" w:hAnchor="page" w:x="15046" w:y="1017"/>
        <w:shd w:val="clear" w:color="auto" w:fill="auto"/>
        <w:spacing w:line="100" w:lineRule="exact"/>
        <w:ind w:left="20"/>
      </w:pPr>
      <w:hyperlink r:id="rId41" w:history="1">
        <w:r w:rsidR="008960A5">
          <w:rPr>
            <w:rStyle w:val="a3"/>
          </w:rPr>
          <w:t>WWW.RG.RU</w:t>
        </w:r>
      </w:hyperlink>
    </w:p>
    <w:p w:rsidR="00847211" w:rsidRDefault="008960A5">
      <w:pPr>
        <w:pStyle w:val="11"/>
        <w:framePr w:wrap="none" w:vAnchor="page" w:hAnchor="page" w:x="6882" w:y="1476"/>
        <w:shd w:val="clear" w:color="auto" w:fill="auto"/>
        <w:spacing w:line="620" w:lineRule="exact"/>
      </w:pPr>
      <w:bookmarkStart w:id="82" w:name="bookmark85"/>
      <w:r>
        <w:rPr>
          <w:rStyle w:val="12"/>
          <w:b/>
          <w:bCs/>
        </w:rPr>
        <w:t>документы</w:t>
      </w:r>
      <w:bookmarkEnd w:id="82"/>
    </w:p>
    <w:tbl>
      <w:tblPr>
        <w:tblOverlap w:val="never"/>
        <w:tblW w:w="0" w:type="auto"/>
        <w:tblLayout w:type="fixed"/>
        <w:tblCellMar>
          <w:left w:w="10" w:type="dxa"/>
          <w:right w:w="10" w:type="dxa"/>
        </w:tblCellMar>
        <w:tblLook w:val="04A0"/>
      </w:tblPr>
      <w:tblGrid>
        <w:gridCol w:w="3763"/>
        <w:gridCol w:w="653"/>
        <w:gridCol w:w="1435"/>
        <w:gridCol w:w="1416"/>
      </w:tblGrid>
      <w:tr w:rsidR="00847211">
        <w:trPr>
          <w:trHeight w:hRule="exact" w:val="178"/>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left="40" w:firstLine="0"/>
              <w:jc w:val="left"/>
            </w:pPr>
            <w:r>
              <w:rPr>
                <w:rStyle w:val="21"/>
              </w:rPr>
              <w:t>Карданная и главная передачи</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8</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8</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left="40" w:firstLine="0"/>
              <w:jc w:val="left"/>
            </w:pPr>
            <w:r>
              <w:rPr>
                <w:rStyle w:val="21"/>
              </w:rPr>
              <w:t>Механические тормозные устройства</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6</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6</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left="40" w:firstLine="0"/>
              <w:jc w:val="left"/>
            </w:pPr>
            <w:r>
              <w:rPr>
                <w:rStyle w:val="21"/>
              </w:rPr>
              <w:t>Дверной привод</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left="40" w:firstLine="0"/>
              <w:jc w:val="left"/>
            </w:pPr>
            <w:r>
              <w:rPr>
                <w:rStyle w:val="21"/>
              </w:rPr>
              <w:t>Неисправности механического оборудования</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8</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8</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left="40" w:firstLine="0"/>
              <w:jc w:val="left"/>
            </w:pPr>
            <w:r>
              <w:rPr>
                <w:rStyle w:val="21"/>
              </w:rPr>
              <w:t>Итого по разделу</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48</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48</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726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Пневматическое оборудование</w:t>
            </w:r>
          </w:p>
        </w:tc>
      </w:tr>
      <w:tr w:rsidR="00847211">
        <w:trPr>
          <w:trHeight w:hRule="exact" w:val="336"/>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ind w:firstLine="0"/>
            </w:pPr>
            <w:r>
              <w:rPr>
                <w:rStyle w:val="21"/>
              </w:rPr>
              <w:t>Общая характеристика пневматического оборудования троллейбусов</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4</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4</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Компрессоры</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8"/>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Электропневматический регулятор давления</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331"/>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ind w:firstLine="0"/>
            </w:pPr>
            <w:r>
              <w:rPr>
                <w:rStyle w:val="21"/>
              </w:rPr>
              <w:t>Обратный, предохранительный, перепускной и буксирный клапаны</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8"/>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Влагомаслоотделитель и противозамораживатель</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68"/>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Воздушные резервуары и защитная аппаратура</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Тормозные краны и цилиндры (камеры)</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4</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4</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8"/>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Привод управления дверьми</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Пневматическая подвеска кузова</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4</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4</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Неисправности пневмооборудования</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4</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4</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Итого по разделу</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28</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28</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7267"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Электрическое оборудование</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Системы управления троллейбусом</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8"/>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Токоприемники</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Тяговые двигатели</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10</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10</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Пуско-тормозные резисторы</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Контакторы</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Контроллеры</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6</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6</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Пусковые и ходовые положения контроллера</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6</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6</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336"/>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ind w:firstLine="0"/>
            </w:pPr>
            <w:r>
              <w:rPr>
                <w:rStyle w:val="21"/>
              </w:rPr>
              <w:t>Тормозные положения контроллера. Переход двигателя в генераторный режим</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4</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4</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336"/>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ind w:firstLine="0"/>
            </w:pPr>
            <w:r>
              <w:rPr>
                <w:rStyle w:val="21"/>
              </w:rPr>
              <w:t>Контроль состояния изоляции высоковольтных цепей троллейбуса</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8</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8</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Защита высоковольтных электрических цепей троллейбуса</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6</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6</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Реле высоковольтных цепей</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Особые режимы работы схемы троллейбуса</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Вспомогательные цепи высокого напряжения</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4</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4</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Аккумуляторные батареи</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3"/>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Низковольтный генератор, реле-регулятор</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4</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4</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8"/>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Потребители электрического тока низкого напряжения</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4</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4</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331"/>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ind w:firstLine="0"/>
            </w:pPr>
            <w:r>
              <w:rPr>
                <w:rStyle w:val="21"/>
              </w:rPr>
              <w:t>Звукоусилительная аппаратура. Системы информационно</w:t>
            </w:r>
            <w:r>
              <w:rPr>
                <w:rStyle w:val="21"/>
              </w:rPr>
              <w:softHyphen/>
              <w:t>го обеспечения пассажиров. Навигационная система</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4</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4</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8"/>
        </w:trPr>
        <w:tc>
          <w:tcPr>
            <w:tcW w:w="376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Итого по разделу</w:t>
            </w:r>
          </w:p>
        </w:tc>
        <w:tc>
          <w:tcPr>
            <w:tcW w:w="653"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70</w:t>
            </w:r>
          </w:p>
        </w:tc>
        <w:tc>
          <w:tcPr>
            <w:tcW w:w="1435" w:type="dxa"/>
            <w:tcBorders>
              <w:top w:val="single" w:sz="4" w:space="0" w:color="auto"/>
              <w:lef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70</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r w:rsidR="00847211">
        <w:trPr>
          <w:trHeight w:hRule="exact" w:val="178"/>
        </w:trPr>
        <w:tc>
          <w:tcPr>
            <w:tcW w:w="3763" w:type="dxa"/>
            <w:tcBorders>
              <w:top w:val="single" w:sz="4" w:space="0" w:color="auto"/>
              <w:left w:val="single" w:sz="4" w:space="0" w:color="auto"/>
              <w:bottom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pPr>
            <w:r>
              <w:rPr>
                <w:rStyle w:val="21"/>
              </w:rPr>
              <w:t>Итого</w:t>
            </w:r>
          </w:p>
        </w:tc>
        <w:tc>
          <w:tcPr>
            <w:tcW w:w="653" w:type="dxa"/>
            <w:tcBorders>
              <w:top w:val="single" w:sz="4" w:space="0" w:color="auto"/>
              <w:left w:val="single" w:sz="4" w:space="0" w:color="auto"/>
              <w:bottom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left="280" w:firstLine="0"/>
              <w:jc w:val="left"/>
            </w:pPr>
            <w:r>
              <w:rPr>
                <w:rStyle w:val="21"/>
              </w:rPr>
              <w:t>146</w:t>
            </w:r>
          </w:p>
        </w:tc>
        <w:tc>
          <w:tcPr>
            <w:tcW w:w="1435" w:type="dxa"/>
            <w:tcBorders>
              <w:top w:val="single" w:sz="4" w:space="0" w:color="auto"/>
              <w:left w:val="single" w:sz="4" w:space="0" w:color="auto"/>
              <w:bottom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146</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67" w:h="7234" w:wrap="none" w:vAnchor="page" w:hAnchor="page" w:x="1069" w:y="2697"/>
              <w:shd w:val="clear" w:color="auto" w:fill="auto"/>
              <w:spacing w:line="120" w:lineRule="exact"/>
              <w:ind w:firstLine="0"/>
              <w:jc w:val="center"/>
            </w:pPr>
            <w:r>
              <w:rPr>
                <w:rStyle w:val="21"/>
              </w:rPr>
              <w:t>-</w:t>
            </w:r>
          </w:p>
        </w:tc>
      </w:tr>
    </w:tbl>
    <w:p w:rsidR="00847211" w:rsidRDefault="008960A5">
      <w:pPr>
        <w:pStyle w:val="41"/>
        <w:framePr w:w="7277" w:h="12740" w:hRule="exact" w:wrap="none" w:vAnchor="page" w:hAnchor="page" w:x="1064" w:y="10020"/>
        <w:numPr>
          <w:ilvl w:val="0"/>
          <w:numId w:val="108"/>
        </w:numPr>
        <w:shd w:val="clear" w:color="auto" w:fill="auto"/>
        <w:tabs>
          <w:tab w:val="left" w:pos="622"/>
        </w:tabs>
        <w:spacing w:line="158" w:lineRule="exact"/>
        <w:ind w:left="20" w:firstLine="220"/>
      </w:pPr>
      <w:r>
        <w:t>Механическое оборудование.</w:t>
      </w:r>
    </w:p>
    <w:p w:rsidR="00847211" w:rsidRDefault="008960A5">
      <w:pPr>
        <w:pStyle w:val="41"/>
        <w:framePr w:w="7277" w:h="12740" w:hRule="exact" w:wrap="none" w:vAnchor="page" w:hAnchor="page" w:x="1064" w:y="10020"/>
        <w:shd w:val="clear" w:color="auto" w:fill="auto"/>
        <w:spacing w:line="158" w:lineRule="exact"/>
        <w:ind w:left="20" w:right="20" w:firstLine="220"/>
      </w:pPr>
      <w: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w:t>
      </w:r>
      <w:r>
        <w:softHyphen/>
        <w:t>нии троллейбуса.</w:t>
      </w:r>
    </w:p>
    <w:p w:rsidR="00847211" w:rsidRDefault="008960A5">
      <w:pPr>
        <w:pStyle w:val="41"/>
        <w:framePr w:w="7277" w:h="12740" w:hRule="exact" w:wrap="none" w:vAnchor="page" w:hAnchor="page" w:x="1064" w:y="10020"/>
        <w:shd w:val="clear" w:color="auto" w:fill="auto"/>
        <w:spacing w:line="158" w:lineRule="exact"/>
        <w:ind w:left="20" w:right="20" w:firstLine="220"/>
      </w:pPr>
      <w:r>
        <w:t>Общая характеристика устройства троллейбуса: технические характеристики троллейбусов, эксплуатируе</w:t>
      </w:r>
      <w:r>
        <w:softHyphen/>
        <w:t>мых в данном городе; общее устройство; назначение и устройство кузова, систем отопления и вентиляции; кон</w:t>
      </w:r>
      <w:r>
        <w:softHyphen/>
        <w:t>струкция шасси и его основных элементов; ознакомление с расположением основных агрегатов и узлов на раме троллейбуса.</w:t>
      </w:r>
    </w:p>
    <w:p w:rsidR="00847211" w:rsidRDefault="008960A5">
      <w:pPr>
        <w:pStyle w:val="41"/>
        <w:framePr w:w="7277" w:h="12740" w:hRule="exact" w:wrap="none" w:vAnchor="page" w:hAnchor="page" w:x="1064" w:y="10020"/>
        <w:shd w:val="clear" w:color="auto" w:fill="auto"/>
        <w:spacing w:line="158" w:lineRule="exact"/>
        <w:ind w:left="20" w:right="20" w:firstLine="220"/>
      </w:pPr>
      <w: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rsidR="00847211" w:rsidRDefault="008960A5">
      <w:pPr>
        <w:pStyle w:val="41"/>
        <w:framePr w:w="7277" w:h="12740" w:hRule="exact" w:wrap="none" w:vAnchor="page" w:hAnchor="page" w:x="1064" w:y="10020"/>
        <w:shd w:val="clear" w:color="auto" w:fill="auto"/>
        <w:spacing w:line="158" w:lineRule="exact"/>
        <w:ind w:left="20" w:right="20" w:firstLine="220"/>
      </w:pPr>
      <w:r>
        <w:t>Подвеска троллейбуса: назначение подвески троллейбуса; типы подвесок; упругие элементы; конструкция рессор; устройство подвески переднего и заднего мостов троллейбуса; гидравлический амортизатор, его назна</w:t>
      </w:r>
      <w:r>
        <w:softHyphen/>
        <w:t>чение, устройство и действие; неисправность подвесок.</w:t>
      </w:r>
    </w:p>
    <w:p w:rsidR="00847211" w:rsidRDefault="008960A5">
      <w:pPr>
        <w:pStyle w:val="41"/>
        <w:framePr w:w="7277" w:h="12740" w:hRule="exact" w:wrap="none" w:vAnchor="page" w:hAnchor="page" w:x="1064" w:y="10020"/>
        <w:shd w:val="clear" w:color="auto" w:fill="auto"/>
        <w:spacing w:line="158" w:lineRule="exact"/>
        <w:ind w:left="20" w:right="20" w:firstLine="220"/>
      </w:pPr>
      <w:r>
        <w:t>Рулевое управление: назначение, типы рулевых механизмов и их компоновка; устройство и работа рулевых механизмов с гидроусилителем и без него; неисправности рулевого механизма; назначение и устройство рулево</w:t>
      </w:r>
      <w:r>
        <w:softHyphen/>
        <w:t>го привода; рулевая трапеция; устройство рулевых тяг и шарнирных соединений; проверка люфта руля; неи</w:t>
      </w:r>
      <w:r>
        <w:softHyphen/>
        <w:t>справности рулевого привода.</w:t>
      </w:r>
    </w:p>
    <w:p w:rsidR="00847211" w:rsidRDefault="008960A5">
      <w:pPr>
        <w:pStyle w:val="41"/>
        <w:framePr w:w="7277" w:h="12740" w:hRule="exact" w:wrap="none" w:vAnchor="page" w:hAnchor="page" w:x="1064" w:y="10020"/>
        <w:shd w:val="clear" w:color="auto" w:fill="auto"/>
        <w:spacing w:line="158" w:lineRule="exact"/>
        <w:ind w:left="20" w:right="20" w:firstLine="220"/>
      </w:pPr>
      <w:r>
        <w:t>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w:t>
      </w:r>
      <w:r>
        <w:softHyphen/>
        <w:t>ности дифференциала.</w:t>
      </w:r>
    </w:p>
    <w:p w:rsidR="00847211" w:rsidRDefault="008960A5">
      <w:pPr>
        <w:pStyle w:val="41"/>
        <w:framePr w:w="7277" w:h="12740" w:hRule="exact" w:wrap="none" w:vAnchor="page" w:hAnchor="page" w:x="1064" w:y="10020"/>
        <w:shd w:val="clear" w:color="auto" w:fill="auto"/>
        <w:spacing w:line="158" w:lineRule="exact"/>
        <w:ind w:left="20" w:right="20" w:firstLine="220"/>
      </w:pPr>
      <w:r>
        <w:t>Механические тормозные устройства: устройство и работа колесных тормозных механизмов и их приводов; устройство и работа стояночного тормоза и его привода; взаимодействие механического и электродинамическо</w:t>
      </w:r>
      <w:r>
        <w:softHyphen/>
        <w:t>го тормозов; регулировка тормозов; характерные неисправности тормозов.</w:t>
      </w:r>
    </w:p>
    <w:p w:rsidR="00847211" w:rsidRDefault="008960A5">
      <w:pPr>
        <w:pStyle w:val="41"/>
        <w:framePr w:w="7277" w:h="12740" w:hRule="exact" w:wrap="none" w:vAnchor="page" w:hAnchor="page" w:x="1064" w:y="10020"/>
        <w:shd w:val="clear" w:color="auto" w:fill="auto"/>
        <w:spacing w:line="158" w:lineRule="exact"/>
        <w:ind w:left="20" w:right="20" w:firstLine="220"/>
      </w:pPr>
      <w:r>
        <w:t>Дверной привод: устройство электромеханического дверного привода; редуктор дверного механизма; фрик</w:t>
      </w:r>
      <w:r>
        <w:softHyphen/>
        <w:t>ционный механизм; устройство пневматического дверного привода; неисправности дверных приводов.</w:t>
      </w:r>
    </w:p>
    <w:p w:rsidR="00847211" w:rsidRDefault="008960A5">
      <w:pPr>
        <w:pStyle w:val="41"/>
        <w:framePr w:w="7277" w:h="12740" w:hRule="exact" w:wrap="none" w:vAnchor="page" w:hAnchor="page" w:x="1064" w:y="10020"/>
        <w:shd w:val="clear" w:color="auto" w:fill="auto"/>
        <w:spacing w:line="158" w:lineRule="exact"/>
        <w:ind w:left="20" w:right="20" w:firstLine="220"/>
      </w:pPr>
      <w:r>
        <w:t>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rsidR="00847211" w:rsidRDefault="008960A5">
      <w:pPr>
        <w:pStyle w:val="41"/>
        <w:framePr w:w="7277" w:h="12740" w:hRule="exact" w:wrap="none" w:vAnchor="page" w:hAnchor="page" w:x="1064" w:y="10020"/>
        <w:numPr>
          <w:ilvl w:val="0"/>
          <w:numId w:val="108"/>
        </w:numPr>
        <w:shd w:val="clear" w:color="auto" w:fill="auto"/>
        <w:tabs>
          <w:tab w:val="left" w:pos="622"/>
        </w:tabs>
        <w:spacing w:line="158" w:lineRule="exact"/>
        <w:ind w:left="20" w:firstLine="220"/>
      </w:pPr>
      <w:r>
        <w:t>Пневматическое оборудование.</w:t>
      </w:r>
    </w:p>
    <w:p w:rsidR="00847211" w:rsidRDefault="008960A5">
      <w:pPr>
        <w:pStyle w:val="41"/>
        <w:framePr w:w="7277" w:h="12740" w:hRule="exact" w:wrap="none" w:vAnchor="page" w:hAnchor="page" w:x="1064" w:y="10020"/>
        <w:shd w:val="clear" w:color="auto" w:fill="auto"/>
        <w:spacing w:line="158" w:lineRule="exact"/>
        <w:ind w:left="20" w:right="20" w:firstLine="220"/>
      </w:pPr>
      <w:r>
        <w:t>Общая характеристика пневматического оборудования троллейбусов: состав сжатого воздуха; единицы изме</w:t>
      </w:r>
      <w:r>
        <w:softHyphen/>
        <w:t>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w:t>
      </w:r>
      <w:r>
        <w:softHyphen/>
        <w:t>рудования напорной, тормозной и вспомогательной систем.</w:t>
      </w:r>
    </w:p>
    <w:p w:rsidR="00847211" w:rsidRDefault="008960A5">
      <w:pPr>
        <w:pStyle w:val="41"/>
        <w:framePr w:w="7277" w:h="12740" w:hRule="exact" w:wrap="none" w:vAnchor="page" w:hAnchor="page" w:x="1064" w:y="10020"/>
        <w:shd w:val="clear" w:color="auto" w:fill="auto"/>
        <w:spacing w:line="158" w:lineRule="exact"/>
        <w:ind w:left="20" w:right="20" w:firstLine="220"/>
      </w:pPr>
      <w:r>
        <w:t>Компрессоры: основные технические данные и устройство компрессора; характерные неисправности; их при</w:t>
      </w:r>
      <w:r>
        <w:softHyphen/>
        <w:t>знаки, причины; действия водителя при обнаружении неисправностей компрессора.</w:t>
      </w:r>
    </w:p>
    <w:p w:rsidR="00847211" w:rsidRDefault="008960A5">
      <w:pPr>
        <w:pStyle w:val="41"/>
        <w:framePr w:w="7277" w:h="12740" w:hRule="exact" w:wrap="none" w:vAnchor="page" w:hAnchor="page" w:x="1064" w:y="10020"/>
        <w:shd w:val="clear" w:color="auto" w:fill="auto"/>
        <w:spacing w:line="158" w:lineRule="exact"/>
        <w:ind w:left="20" w:right="20" w:firstLine="220"/>
      </w:pPr>
      <w:r>
        <w:t>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 тического регулятора давления; назначение и устройство датчиков — сигнализаторов максимального давления.</w:t>
      </w:r>
    </w:p>
    <w:p w:rsidR="00847211" w:rsidRDefault="008960A5">
      <w:pPr>
        <w:pStyle w:val="41"/>
        <w:framePr w:w="7277" w:h="12740" w:hRule="exact" w:wrap="none" w:vAnchor="page" w:hAnchor="page" w:x="1064" w:y="10020"/>
        <w:shd w:val="clear" w:color="auto" w:fill="auto"/>
        <w:spacing w:line="158" w:lineRule="exact"/>
        <w:ind w:left="20" w:right="20" w:firstLine="220"/>
      </w:pPr>
      <w:r>
        <w:t>Обратный, предохранительный, перепускной и буксирный клапаны: назначение и устройство обратного, пре</w:t>
      </w:r>
      <w:r>
        <w:softHyphen/>
        <w:t>дохранительного и буксирного клапанов; проверка их исправности; пломбирование предохранительного клапа</w:t>
      </w:r>
      <w:r>
        <w:softHyphen/>
        <w:t>на; характерные неисправности, их признаки.</w:t>
      </w:r>
    </w:p>
    <w:p w:rsidR="00847211" w:rsidRDefault="008960A5">
      <w:pPr>
        <w:pStyle w:val="41"/>
        <w:framePr w:w="7277" w:h="12740" w:hRule="exact" w:wrap="none" w:vAnchor="page" w:hAnchor="page" w:x="1064" w:y="10020"/>
        <w:shd w:val="clear" w:color="auto" w:fill="auto"/>
        <w:spacing w:line="158" w:lineRule="exact"/>
        <w:ind w:left="20" w:right="20" w:firstLine="220"/>
      </w:pPr>
      <w:r>
        <w:t>Влагомаслоотделитель и противозамораживатель: назначение и устройство противозамораживателя и влаго- маслоотделителя; существующие конструкции осушителей воздуха; правила закачки антифриза и порядок слива конденсата; характерные неисправности противозамораживателя, влагомаслоотделителя.</w:t>
      </w:r>
    </w:p>
    <w:p w:rsidR="00847211" w:rsidRDefault="008960A5">
      <w:pPr>
        <w:pStyle w:val="41"/>
        <w:framePr w:w="7277" w:h="12740" w:hRule="exact" w:wrap="none" w:vAnchor="page" w:hAnchor="page" w:x="1064" w:y="10020"/>
        <w:shd w:val="clear" w:color="auto" w:fill="auto"/>
        <w:spacing w:line="158" w:lineRule="exact"/>
        <w:ind w:left="20" w:right="20" w:firstLine="220"/>
      </w:pPr>
      <w:r>
        <w:t>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w:t>
      </w:r>
      <w:r>
        <w:softHyphen/>
        <w:t>ных (одинарного и двойного).</w:t>
      </w:r>
    </w:p>
    <w:p w:rsidR="00847211" w:rsidRDefault="008960A5">
      <w:pPr>
        <w:pStyle w:val="41"/>
        <w:framePr w:w="7277" w:h="12740" w:hRule="exact" w:wrap="none" w:vAnchor="page" w:hAnchor="page" w:x="1064" w:y="10020"/>
        <w:shd w:val="clear" w:color="auto" w:fill="auto"/>
        <w:spacing w:line="158" w:lineRule="exact"/>
        <w:ind w:left="20" w:right="20" w:firstLine="220"/>
      </w:pPr>
      <w:r>
        <w:t>Тормозные краны и цилиндры (камеры): назначение, устройство и принцип действия тормозного крана; назначение и устройство тормозных цилиндров (камер) и защитного клапана; характерные неисправности тор</w:t>
      </w:r>
      <w:r>
        <w:softHyphen/>
        <w:t>мозных кранов и цилиндров (камер), регулировка разрыва между механическим и электрическим тормозом; признаки неисправностей; действия водителя при обнаружении неисправностей тормозного крана и цилиндров (камер) при неправильной регулировке разрыва между электрическим и механическим тормозом.</w:t>
      </w:r>
    </w:p>
    <w:p w:rsidR="00847211" w:rsidRDefault="008960A5">
      <w:pPr>
        <w:pStyle w:val="41"/>
        <w:framePr w:w="7277" w:h="12740" w:hRule="exact" w:wrap="none" w:vAnchor="page" w:hAnchor="page" w:x="1064" w:y="10020"/>
        <w:shd w:val="clear" w:color="auto" w:fill="auto"/>
        <w:spacing w:line="158" w:lineRule="exact"/>
        <w:ind w:left="20" w:right="20" w:firstLine="220"/>
      </w:pPr>
      <w:r>
        <w:t>Привод управления дверьми: назначение, устройство и работа дверного пневматического привода; характер</w:t>
      </w:r>
      <w:r>
        <w:softHyphen/>
        <w:t>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rsidR="00847211" w:rsidRDefault="008960A5">
      <w:pPr>
        <w:pStyle w:val="41"/>
        <w:framePr w:w="7277" w:h="12740" w:hRule="exact" w:wrap="none" w:vAnchor="page" w:hAnchor="page" w:x="1064" w:y="10020"/>
        <w:shd w:val="clear" w:color="auto" w:fill="auto"/>
        <w:spacing w:line="158" w:lineRule="exact"/>
        <w:ind w:left="20" w:right="20" w:firstLine="220"/>
      </w:pPr>
      <w:r>
        <w:t>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w:t>
      </w:r>
    </w:p>
    <w:p w:rsidR="00847211" w:rsidRDefault="008960A5">
      <w:pPr>
        <w:pStyle w:val="41"/>
        <w:framePr w:w="7277" w:h="12740" w:hRule="exact" w:wrap="none" w:vAnchor="page" w:hAnchor="page" w:x="1064" w:y="10020"/>
        <w:shd w:val="clear" w:color="auto" w:fill="auto"/>
        <w:spacing w:line="158" w:lineRule="exact"/>
        <w:ind w:left="20" w:right="20" w:firstLine="220"/>
      </w:pPr>
      <w:r>
        <w:t>Неисправности пневматического 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w:t>
      </w:r>
      <w:r>
        <w:softHyphen/>
        <w:t>ния троллейбусов.</w:t>
      </w:r>
    </w:p>
    <w:p w:rsidR="00847211" w:rsidRDefault="008960A5">
      <w:pPr>
        <w:pStyle w:val="41"/>
        <w:framePr w:w="7277" w:h="12740" w:hRule="exact" w:wrap="none" w:vAnchor="page" w:hAnchor="page" w:x="1064" w:y="10020"/>
        <w:numPr>
          <w:ilvl w:val="0"/>
          <w:numId w:val="108"/>
        </w:numPr>
        <w:shd w:val="clear" w:color="auto" w:fill="auto"/>
        <w:tabs>
          <w:tab w:val="left" w:pos="622"/>
        </w:tabs>
        <w:spacing w:line="158" w:lineRule="exact"/>
        <w:ind w:left="20" w:firstLine="220"/>
      </w:pPr>
      <w:r>
        <w:t>Электрическое оборудование.</w:t>
      </w:r>
    </w:p>
    <w:p w:rsidR="00847211" w:rsidRDefault="008960A5">
      <w:pPr>
        <w:pStyle w:val="41"/>
        <w:framePr w:w="7277" w:h="12740" w:hRule="exact" w:wrap="none" w:vAnchor="page" w:hAnchor="page" w:x="1064" w:y="10020"/>
        <w:shd w:val="clear" w:color="auto" w:fill="auto"/>
        <w:spacing w:line="158" w:lineRule="exact"/>
        <w:ind w:left="20" w:right="20" w:firstLine="220"/>
      </w:pPr>
      <w:r>
        <w:t>Системы управления троллейбусом: общая характеристика систем управления троллейбусом; условные обо</w:t>
      </w:r>
      <w:r>
        <w:softHyphen/>
        <w:t>значения, применяемые в схемах электрических цепей; краткое описание работы силовой схемы; схемы управле</w:t>
      </w:r>
      <w:r>
        <w:softHyphen/>
        <w:t>ния и вспомогательных цепей.</w:t>
      </w:r>
    </w:p>
    <w:p w:rsidR="00847211" w:rsidRDefault="008960A5">
      <w:pPr>
        <w:pStyle w:val="41"/>
        <w:framePr w:w="7277" w:h="12740" w:hRule="exact" w:wrap="none" w:vAnchor="page" w:hAnchor="page" w:x="1064" w:y="10020"/>
        <w:shd w:val="clear" w:color="auto" w:fill="auto"/>
        <w:spacing w:line="158" w:lineRule="exact"/>
        <w:ind w:left="20" w:right="20" w:firstLine="220"/>
      </w:pPr>
      <w:r>
        <w:t>Токоприемники: технические параметры, устройство токоприемников; неисправности токоприемников, их признаки; действия водителя при обнаружении неисправностей токоприемников; назначение и устройство радиореакторов и штангоуловителей; характерные неисправности штангоуловителей.</w:t>
      </w:r>
    </w:p>
    <w:p w:rsidR="00847211" w:rsidRDefault="008960A5">
      <w:pPr>
        <w:pStyle w:val="41"/>
        <w:framePr w:w="7277" w:h="12740" w:hRule="exact" w:wrap="none" w:vAnchor="page" w:hAnchor="page" w:x="1064" w:y="10020"/>
        <w:shd w:val="clear" w:color="auto" w:fill="auto"/>
        <w:spacing w:line="158" w:lineRule="exact"/>
        <w:ind w:left="20" w:right="20" w:firstLine="220"/>
      </w:pPr>
      <w:r>
        <w:t>Тяговые двигатели: назначение тяговых двигателей; типы электрических двигателей по способу возбуждения и защищенности; технические параметры и устройство тяговых двигателей троллейбусов; подвеска тягового двигателя на троллейбусе; характерные неисправности тяговых двигателей; действия водителя при обнаружении неисправности тягового двигателя; пуск и регулировка скорости тяговых двигателей; реостатный пуск; основные элементы схемы; принцип работы при пуске, разгоне и торможении; системы электрического регулирования напряжения на тяговом двигателе; основные элементы схемы; принцип работы при пуске, разгоне, торможении.</w:t>
      </w:r>
    </w:p>
    <w:p w:rsidR="00847211" w:rsidRDefault="008960A5">
      <w:pPr>
        <w:pStyle w:val="41"/>
        <w:framePr w:w="7286" w:h="10301" w:hRule="exact" w:wrap="none" w:vAnchor="page" w:hAnchor="page" w:x="8533" w:y="2656"/>
        <w:shd w:val="clear" w:color="auto" w:fill="auto"/>
        <w:spacing w:line="158" w:lineRule="exact"/>
        <w:ind w:left="20" w:right="20" w:firstLine="220"/>
      </w:pPr>
      <w:r>
        <w:t>Пуско-тормозные резисторы: технические параметры и устройство резисторов; включение в электрическую цепь при пуске и торможении; добавочные резисторы; характерные неисправности пуско-тормозных и добавоч</w:t>
      </w:r>
      <w:r>
        <w:softHyphen/>
        <w:t>ных резисторов, их признаки; действия водителя при обнаружении неисправностей резисторов.</w:t>
      </w:r>
    </w:p>
    <w:p w:rsidR="00847211" w:rsidRDefault="008960A5">
      <w:pPr>
        <w:pStyle w:val="41"/>
        <w:framePr w:w="7286" w:h="10301" w:hRule="exact" w:wrap="none" w:vAnchor="page" w:hAnchor="page" w:x="8533" w:y="2656"/>
        <w:shd w:val="clear" w:color="auto" w:fill="auto"/>
        <w:spacing w:line="158" w:lineRule="exact"/>
        <w:ind w:left="20" w:right="20" w:firstLine="220"/>
      </w:pPr>
      <w:r>
        <w:t>Контакторы: назначение, устройство, типы, технические параметры контакторов; принцип их работы и харак</w:t>
      </w:r>
      <w:r>
        <w:softHyphen/>
        <w:t>терные неисправности; действия водителя при обнаружении неисправностей контакторов.</w:t>
      </w:r>
    </w:p>
    <w:p w:rsidR="00847211" w:rsidRDefault="008960A5">
      <w:pPr>
        <w:pStyle w:val="41"/>
        <w:framePr w:w="7286" w:h="10301" w:hRule="exact" w:wrap="none" w:vAnchor="page" w:hAnchor="page" w:x="8533" w:y="2656"/>
        <w:shd w:val="clear" w:color="auto" w:fill="auto"/>
        <w:spacing w:line="158" w:lineRule="exact"/>
        <w:ind w:left="20" w:right="20" w:firstLine="220"/>
      </w:pPr>
      <w:r>
        <w:t>Контроллеры: назначение, устройство и технические параметры контроллера водителя и группового реостат</w:t>
      </w:r>
      <w:r>
        <w:softHyphen/>
        <w:t>ного контроллера; конструкция кулачковых элементов силовой цепи и цепи управления; серводвигатель контрол</w:t>
      </w:r>
      <w:r>
        <w:softHyphen/>
        <w:t>лера; стоп-реле, их назначение, принцип работы; характерные неисправности аппаратов управления, их призна</w:t>
      </w:r>
      <w:r>
        <w:softHyphen/>
        <w:t>ки, действия водителя при обнаружении неисправностей.</w:t>
      </w:r>
    </w:p>
    <w:p w:rsidR="00847211" w:rsidRDefault="008960A5">
      <w:pPr>
        <w:pStyle w:val="41"/>
        <w:framePr w:w="7286" w:h="10301" w:hRule="exact" w:wrap="none" w:vAnchor="page" w:hAnchor="page" w:x="8533" w:y="2656"/>
        <w:shd w:val="clear" w:color="auto" w:fill="auto"/>
        <w:spacing w:line="158" w:lineRule="exact"/>
        <w:ind w:left="20" w:right="20" w:firstLine="220"/>
      </w:pPr>
      <w:r>
        <w:t>Пусковые и ходовые положения контроллера: последовательность включения электроаппаратов для подго</w:t>
      </w:r>
      <w:r>
        <w:softHyphen/>
        <w:t>товки троллейбуса к пуску; маневровое положение контроллера водителя (далее — КВ); работа аппаратов управ</w:t>
      </w:r>
      <w:r>
        <w:softHyphen/>
        <w:t>ления, тягового двигателя и скорость движения троллейбуса на маневровом положении; прохождение тока по цепи управления и силовой цепи тягового двигателя; ходовые положения КВ; последовательность включения аппаратов управления; режим работы тягового двигателя и скорость движения троллейбуса; прохождение тока по цепи управления и силовой цепи тягового двигателя при различных положениях КВ; способы регулирования скорости вращения якоря тягового двигателя.</w:t>
      </w:r>
    </w:p>
    <w:p w:rsidR="00847211" w:rsidRDefault="008960A5">
      <w:pPr>
        <w:pStyle w:val="41"/>
        <w:framePr w:w="7286" w:h="10301" w:hRule="exact" w:wrap="none" w:vAnchor="page" w:hAnchor="page" w:x="8533" w:y="2656"/>
        <w:shd w:val="clear" w:color="auto" w:fill="auto"/>
        <w:spacing w:line="158" w:lineRule="exact"/>
        <w:ind w:left="20" w:right="20" w:firstLine="220"/>
      </w:pPr>
      <w:r>
        <w:t>Тормозные положения контроллера, переход двигателя в генераторный режим: реостатное и рекуперативное торможение; условия, преимущества и недостатки реостатного и рекуперативного торможения; тормозные поло</w:t>
      </w:r>
      <w:r>
        <w:softHyphen/>
        <w:t>жения контроллера водителя и положение аппаратов управления при тормозных режимах; переход двигателя в генераторный режим; прохождение тока по цепи управления и силовой цепи при торможении; эффективность электрического торможения при различных скоростях троллейбуса; комбинация электро- и пневмотормоза.</w:t>
      </w:r>
    </w:p>
    <w:p w:rsidR="00847211" w:rsidRDefault="008960A5">
      <w:pPr>
        <w:pStyle w:val="41"/>
        <w:framePr w:w="7286" w:h="10301" w:hRule="exact" w:wrap="none" w:vAnchor="page" w:hAnchor="page" w:x="8533" w:y="2656"/>
        <w:shd w:val="clear" w:color="auto" w:fill="auto"/>
        <w:spacing w:line="158" w:lineRule="exact"/>
        <w:ind w:left="20" w:right="20" w:firstLine="220"/>
      </w:pPr>
      <w:r>
        <w:t>Контроль состояния изоляции высоковольтных (далее — в/в) цепей троллейбуса: типы проводов, применяе</w:t>
      </w:r>
      <w:r>
        <w:softHyphen/>
        <w:t>мых в в/в цепях троллейбуса; причины появления и допустимые нормы токов утечки на корпус троллейбуса; мето</w:t>
      </w:r>
      <w:r>
        <w:softHyphen/>
        <w:t>ды контроля величины токов утечки, нахождение и ликвидация мест повреждения изоляции.</w:t>
      </w:r>
    </w:p>
    <w:p w:rsidR="00847211" w:rsidRDefault="008960A5">
      <w:pPr>
        <w:pStyle w:val="41"/>
        <w:framePr w:w="7286" w:h="10301" w:hRule="exact" w:wrap="none" w:vAnchor="page" w:hAnchor="page" w:x="8533" w:y="2656"/>
        <w:shd w:val="clear" w:color="auto" w:fill="auto"/>
        <w:spacing w:line="158" w:lineRule="exact"/>
        <w:ind w:left="20" w:right="20" w:firstLine="220"/>
      </w:pPr>
      <w:r>
        <w:t>Защита высоковольтных электрических цепей троллейбуса: защита силовых электрических цепей от понижен</w:t>
      </w:r>
      <w:r>
        <w:softHyphen/>
        <w:t>ного и повышенного напряжения; назначение, устройство, принцип работы нулевого реле, реле максимального напряжения и грозоразрядника; аппараты защиты силовой и вспомогательной цепей от повышенной силы тока; назначение и устройство автоматического выключателя, реле максимального тока и в/в предохранителей; функции полупроводникового регулятора тока по защите электрических цепей троллейбуса от повышенного и пониженного напряжения, повышенной силы тока в пусковом, ходовом и тормозном режимах работы тягового двигателя.</w:t>
      </w:r>
    </w:p>
    <w:p w:rsidR="00847211" w:rsidRDefault="008960A5">
      <w:pPr>
        <w:pStyle w:val="41"/>
        <w:framePr w:w="7286" w:h="10301" w:hRule="exact" w:wrap="none" w:vAnchor="page" w:hAnchor="page" w:x="8533" w:y="2656"/>
        <w:shd w:val="clear" w:color="auto" w:fill="auto"/>
        <w:spacing w:line="158" w:lineRule="exact"/>
        <w:ind w:left="20" w:right="20" w:firstLine="220"/>
      </w:pPr>
      <w:r>
        <w:t>Реле высоковольтных цепей: назначение, и устройство реле ускорения, реле выбега и реле времени, реле минимального тока; особые режимы работы схемы троллейбуса: действия водителя при возникновении особых режимов работы в/в схемы троллейбуса в том числе при: срабатывании автоматического выключателя; перегора</w:t>
      </w:r>
      <w:r>
        <w:softHyphen/>
        <w:t>нии плавких предохранителей высоковольтных цепей; срабатывании реле максимального напряжения, нулевого реле, тормозного реле; пуске двигателя после выбега; возврате вала группового реостатного контроллера на пер</w:t>
      </w:r>
      <w:r>
        <w:softHyphen/>
        <w:t>вую позицию.</w:t>
      </w:r>
    </w:p>
    <w:p w:rsidR="00847211" w:rsidRDefault="008960A5">
      <w:pPr>
        <w:pStyle w:val="41"/>
        <w:framePr w:w="7286" w:h="10301" w:hRule="exact" w:wrap="none" w:vAnchor="page" w:hAnchor="page" w:x="8533" w:y="2656"/>
        <w:shd w:val="clear" w:color="auto" w:fill="auto"/>
        <w:spacing w:line="158" w:lineRule="exact"/>
        <w:ind w:left="20" w:right="20" w:firstLine="220"/>
      </w:pPr>
      <w:r>
        <w:t>Вспомогательные цепи высокого напряжения: схема вспомогательных цепей высокого напряжения; цепь двигателя компрессора, отопления, освещения и вспомогательного двигателя; характерные неисправности в цепях высокого напряжения; их признаки; действия водителя при обнаружении неисправностей.</w:t>
      </w:r>
    </w:p>
    <w:p w:rsidR="00847211" w:rsidRDefault="008960A5">
      <w:pPr>
        <w:pStyle w:val="41"/>
        <w:framePr w:w="7286" w:h="10301" w:hRule="exact" w:wrap="none" w:vAnchor="page" w:hAnchor="page" w:x="8533" w:y="2656"/>
        <w:shd w:val="clear" w:color="auto" w:fill="auto"/>
        <w:spacing w:line="158" w:lineRule="exact"/>
        <w:ind w:left="20" w:right="20" w:firstLine="220"/>
      </w:pPr>
      <w:r>
        <w:t>Аккумуляторные батареи: назначение, устройство, типы и технические параметры щелочных аккумуляторных батарей (далее — АКБ); характерные неисправности АКБ, их признаки; действия водителя при обнаружении неи</w:t>
      </w:r>
      <w:r>
        <w:softHyphen/>
        <w:t>справности АКБ.</w:t>
      </w:r>
    </w:p>
    <w:p w:rsidR="00847211" w:rsidRDefault="008960A5">
      <w:pPr>
        <w:pStyle w:val="41"/>
        <w:framePr w:w="7286" w:h="10301" w:hRule="exact" w:wrap="none" w:vAnchor="page" w:hAnchor="page" w:x="8533" w:y="2656"/>
        <w:shd w:val="clear" w:color="auto" w:fill="auto"/>
        <w:spacing w:line="158" w:lineRule="exact"/>
        <w:ind w:left="20" w:right="20" w:firstLine="220"/>
      </w:pPr>
      <w:r>
        <w:t>Низковольтный генератор, реле-регулятор: назначение и устройство низковольтного генератора; зависи</w:t>
      </w:r>
      <w:r>
        <w:softHyphen/>
        <w:t>мость напряжения генератора от скорости вращения; реле-регулятор; назначение и устройство; характерные неи</w:t>
      </w:r>
      <w:r>
        <w:softHyphen/>
        <w:t>справности низковольтного генератора и реле-регулятора; их признаки; действия водителя при обнаружении неисправностей; полупроводниковые преобразователи напряжения для питания вспомогательных цепей, их устройство и принцип работы, возможные неисправности.</w:t>
      </w:r>
    </w:p>
    <w:p w:rsidR="00847211" w:rsidRDefault="008960A5">
      <w:pPr>
        <w:pStyle w:val="41"/>
        <w:framePr w:w="7286" w:h="10301" w:hRule="exact" w:wrap="none" w:vAnchor="page" w:hAnchor="page" w:x="8533" w:y="2656"/>
        <w:shd w:val="clear" w:color="auto" w:fill="auto"/>
        <w:spacing w:line="158" w:lineRule="exact"/>
        <w:ind w:left="20" w:right="20" w:firstLine="220"/>
      </w:pPr>
      <w:r>
        <w:t>Потребители электрического тока низкого напряжения: назначение, общая характеристика и устройство низ</w:t>
      </w:r>
      <w:r>
        <w:softHyphen/>
        <w:t>ковольтного оборудования; схемы низковольтных цепей; цепи питания электрического и пневматического приво</w:t>
      </w:r>
      <w:r>
        <w:softHyphen/>
        <w:t>дов управления дверями троллейбуса; схемы запитки электродвигателей стеклоочистителей и стеклоомывателя, а также вентиляторов и печей салона и кабины водителя; сигнализация отрыва токоприемника; схема включения реле указателя поворота и аварийной сигнализации; расположение аппаратов управления в кабине водителя и контрольно-измерительных приборов на приборной панели; цепи запитки амперметров, вольтметра и спидоме</w:t>
      </w:r>
      <w:r>
        <w:softHyphen/>
        <w:t>тра; схемы запитки габаритных фонарей и фар; цепи сигналов поворота и стоп-сигналов; цепи освещения салона и кабины, подсветка подножек дверей; подача звукового сигнала от кондуктора и исчезновения напряжения в в/в цепи; вспомогательные двигатели, включенные в низковольтную вспомогательную цепь, их технические параме</w:t>
      </w:r>
      <w:r>
        <w:softHyphen/>
        <w:t>тры, назначение; действия водителя при обнаружении неисправности низковольтного оборудования.</w:t>
      </w:r>
    </w:p>
    <w:p w:rsidR="00847211" w:rsidRDefault="008960A5">
      <w:pPr>
        <w:pStyle w:val="41"/>
        <w:framePr w:w="7286" w:h="10301" w:hRule="exact" w:wrap="none" w:vAnchor="page" w:hAnchor="page" w:x="8533" w:y="2656"/>
        <w:shd w:val="clear" w:color="auto" w:fill="auto"/>
        <w:spacing w:line="158" w:lineRule="exact"/>
        <w:ind w:left="20" w:right="20" w:firstLine="220"/>
      </w:pPr>
      <w:r>
        <w:t>Звукоусилительная аппаратура: назначение, устройство, принцип действия звукоусилительной аппаратуры (далее — ЗУА) троллейбуса; характерные неисправности; действия водителя при обнаружении неисправностей ЗУА; назначение, устройство, принцип действия систем информационного обеспечения пассажиров; назначение, устройство, принцип действия навигационной системы.</w:t>
      </w:r>
    </w:p>
    <w:p w:rsidR="00847211" w:rsidRDefault="008960A5">
      <w:pPr>
        <w:pStyle w:val="41"/>
        <w:framePr w:w="7286" w:h="10301" w:hRule="exact" w:wrap="none" w:vAnchor="page" w:hAnchor="page" w:x="8533" w:y="2656"/>
        <w:numPr>
          <w:ilvl w:val="1"/>
          <w:numId w:val="108"/>
        </w:numPr>
        <w:shd w:val="clear" w:color="auto" w:fill="auto"/>
        <w:tabs>
          <w:tab w:val="left" w:pos="480"/>
        </w:tabs>
        <w:spacing w:line="158" w:lineRule="exact"/>
        <w:ind w:left="20" w:firstLine="220"/>
      </w:pPr>
      <w:r>
        <w:t>Учебный предмет «Электроснабжение троллейбусов».</w:t>
      </w:r>
    </w:p>
    <w:p w:rsidR="00847211" w:rsidRDefault="008960A5">
      <w:pPr>
        <w:pStyle w:val="50"/>
        <w:framePr w:w="7286" w:h="10301" w:hRule="exact" w:wrap="none" w:vAnchor="page" w:hAnchor="page" w:x="8533" w:y="2656"/>
        <w:shd w:val="clear" w:color="auto" w:fill="auto"/>
        <w:spacing w:after="0" w:line="158" w:lineRule="exact"/>
        <w:ind w:right="60"/>
        <w:jc w:val="center"/>
      </w:pPr>
      <w:r>
        <w:t>Распределение учебных часов по разделам и темам</w:t>
      </w:r>
    </w:p>
    <w:p w:rsidR="00847211" w:rsidRDefault="008960A5">
      <w:pPr>
        <w:pStyle w:val="a6"/>
        <w:framePr w:w="619" w:h="188" w:hRule="exact" w:wrap="none" w:vAnchor="page" w:hAnchor="page" w:x="15181" w:y="12962"/>
        <w:shd w:val="clear" w:color="auto" w:fill="auto"/>
      </w:pPr>
      <w:r>
        <w:t>Таблица 3</w:t>
      </w:r>
    </w:p>
    <w:tbl>
      <w:tblPr>
        <w:tblOverlap w:val="never"/>
        <w:tblW w:w="0" w:type="auto"/>
        <w:tblLayout w:type="fixed"/>
        <w:tblCellMar>
          <w:left w:w="10" w:type="dxa"/>
          <w:right w:w="10" w:type="dxa"/>
        </w:tblCellMar>
        <w:tblLook w:val="04A0"/>
      </w:tblPr>
      <w:tblGrid>
        <w:gridCol w:w="3710"/>
        <w:gridCol w:w="710"/>
        <w:gridCol w:w="1440"/>
        <w:gridCol w:w="1416"/>
      </w:tblGrid>
      <w:tr w:rsidR="00847211">
        <w:trPr>
          <w:trHeight w:hRule="exact" w:val="187"/>
        </w:trPr>
        <w:tc>
          <w:tcPr>
            <w:tcW w:w="3710" w:type="dxa"/>
            <w:vMerge w:val="restart"/>
            <w:tcBorders>
              <w:top w:val="single" w:sz="4" w:space="0" w:color="auto"/>
              <w:left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firstLine="0"/>
              <w:jc w:val="center"/>
            </w:pPr>
            <w:r>
              <w:rPr>
                <w:rStyle w:val="21"/>
              </w:rPr>
              <w:t>Наименование разделов и тем</w:t>
            </w:r>
          </w:p>
        </w:tc>
        <w:tc>
          <w:tcPr>
            <w:tcW w:w="35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firstLine="0"/>
              <w:jc w:val="center"/>
            </w:pPr>
            <w:r>
              <w:rPr>
                <w:rStyle w:val="21"/>
              </w:rPr>
              <w:t>Количество часов</w:t>
            </w:r>
          </w:p>
        </w:tc>
      </w:tr>
      <w:tr w:rsidR="00847211">
        <w:trPr>
          <w:trHeight w:hRule="exact" w:val="173"/>
        </w:trPr>
        <w:tc>
          <w:tcPr>
            <w:tcW w:w="3710" w:type="dxa"/>
            <w:vMerge/>
            <w:tcBorders>
              <w:left w:val="single" w:sz="4" w:space="0" w:color="auto"/>
            </w:tcBorders>
            <w:shd w:val="clear" w:color="auto" w:fill="FFFFFF"/>
          </w:tcPr>
          <w:p w:rsidR="00847211" w:rsidRDefault="00847211">
            <w:pPr>
              <w:framePr w:w="7277" w:h="1392" w:wrap="none" w:vAnchor="page" w:hAnchor="page" w:x="8538" w:y="13175"/>
            </w:pPr>
          </w:p>
        </w:tc>
        <w:tc>
          <w:tcPr>
            <w:tcW w:w="710" w:type="dxa"/>
            <w:vMerge w:val="restart"/>
            <w:tcBorders>
              <w:top w:val="single" w:sz="4" w:space="0" w:color="auto"/>
              <w:left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firstLine="0"/>
              <w:jc w:val="center"/>
            </w:pPr>
            <w:r>
              <w:rPr>
                <w:rStyle w:val="21"/>
              </w:rPr>
              <w:t>Всего</w:t>
            </w:r>
          </w:p>
        </w:tc>
        <w:tc>
          <w:tcPr>
            <w:tcW w:w="285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firstLine="0"/>
              <w:jc w:val="center"/>
            </w:pPr>
            <w:r>
              <w:rPr>
                <w:rStyle w:val="21"/>
              </w:rPr>
              <w:t>В том числе</w:t>
            </w:r>
          </w:p>
        </w:tc>
      </w:tr>
      <w:tr w:rsidR="00847211">
        <w:trPr>
          <w:trHeight w:hRule="exact" w:val="331"/>
        </w:trPr>
        <w:tc>
          <w:tcPr>
            <w:tcW w:w="3710" w:type="dxa"/>
            <w:vMerge/>
            <w:tcBorders>
              <w:left w:val="single" w:sz="4" w:space="0" w:color="auto"/>
            </w:tcBorders>
            <w:shd w:val="clear" w:color="auto" w:fill="FFFFFF"/>
          </w:tcPr>
          <w:p w:rsidR="00847211" w:rsidRDefault="00847211">
            <w:pPr>
              <w:framePr w:w="7277" w:h="1392" w:wrap="none" w:vAnchor="page" w:hAnchor="page" w:x="8538" w:y="13175"/>
            </w:pPr>
          </w:p>
        </w:tc>
        <w:tc>
          <w:tcPr>
            <w:tcW w:w="710" w:type="dxa"/>
            <w:vMerge/>
            <w:tcBorders>
              <w:left w:val="single" w:sz="4" w:space="0" w:color="auto"/>
            </w:tcBorders>
            <w:shd w:val="clear" w:color="auto" w:fill="FFFFFF"/>
          </w:tcPr>
          <w:p w:rsidR="00847211" w:rsidRDefault="00847211">
            <w:pPr>
              <w:framePr w:w="7277" w:h="1392" w:wrap="none" w:vAnchor="page" w:hAnchor="page" w:x="8538" w:y="13175"/>
            </w:pPr>
          </w:p>
        </w:tc>
        <w:tc>
          <w:tcPr>
            <w:tcW w:w="1440" w:type="dxa"/>
            <w:tcBorders>
              <w:top w:val="single" w:sz="4" w:space="0" w:color="auto"/>
              <w:left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firstLine="0"/>
              <w:jc w:val="center"/>
            </w:pPr>
            <w:r>
              <w:rPr>
                <w:rStyle w:val="21"/>
              </w:rPr>
              <w:t>Теоретические</w:t>
            </w:r>
          </w:p>
          <w:p w:rsidR="00847211" w:rsidRDefault="008960A5">
            <w:pPr>
              <w:pStyle w:val="41"/>
              <w:framePr w:w="7277" w:h="1392" w:wrap="none" w:vAnchor="page" w:hAnchor="page" w:x="8538" w:y="13175"/>
              <w:shd w:val="clear" w:color="auto" w:fill="auto"/>
              <w:spacing w:line="120" w:lineRule="exact"/>
              <w:ind w:firstLine="0"/>
              <w:jc w:val="center"/>
            </w:pPr>
            <w:r>
              <w:rPr>
                <w:rStyle w:val="21"/>
              </w:rPr>
              <w:t>занятия</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firstLine="0"/>
              <w:jc w:val="center"/>
            </w:pPr>
            <w:r>
              <w:rPr>
                <w:rStyle w:val="21"/>
              </w:rPr>
              <w:t>Практические</w:t>
            </w:r>
          </w:p>
          <w:p w:rsidR="00847211" w:rsidRDefault="008960A5">
            <w:pPr>
              <w:pStyle w:val="41"/>
              <w:framePr w:w="7277" w:h="1392" w:wrap="none" w:vAnchor="page" w:hAnchor="page" w:x="8538" w:y="13175"/>
              <w:shd w:val="clear" w:color="auto" w:fill="auto"/>
              <w:spacing w:line="120" w:lineRule="exact"/>
              <w:ind w:firstLine="0"/>
              <w:jc w:val="center"/>
            </w:pPr>
            <w:r>
              <w:rPr>
                <w:rStyle w:val="21"/>
              </w:rPr>
              <w:t>занятия</w:t>
            </w:r>
          </w:p>
        </w:tc>
      </w:tr>
      <w:tr w:rsidR="00847211">
        <w:trPr>
          <w:trHeight w:hRule="exact" w:val="178"/>
        </w:trPr>
        <w:tc>
          <w:tcPr>
            <w:tcW w:w="3710" w:type="dxa"/>
            <w:tcBorders>
              <w:top w:val="single" w:sz="4" w:space="0" w:color="auto"/>
              <w:left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left="40" w:firstLine="0"/>
              <w:jc w:val="left"/>
            </w:pPr>
            <w:r>
              <w:rPr>
                <w:rStyle w:val="21"/>
              </w:rPr>
              <w:t>Производство и передача электрической энергии</w:t>
            </w:r>
          </w:p>
        </w:tc>
        <w:tc>
          <w:tcPr>
            <w:tcW w:w="710" w:type="dxa"/>
            <w:tcBorders>
              <w:top w:val="single" w:sz="4" w:space="0" w:color="auto"/>
              <w:left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firstLine="0"/>
              <w:jc w:val="center"/>
            </w:pPr>
            <w:r>
              <w:rPr>
                <w:rStyle w:val="21"/>
              </w:rPr>
              <w:t>2</w:t>
            </w:r>
          </w:p>
        </w:tc>
        <w:tc>
          <w:tcPr>
            <w:tcW w:w="1440" w:type="dxa"/>
            <w:tcBorders>
              <w:top w:val="single" w:sz="4" w:space="0" w:color="auto"/>
              <w:left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firstLine="0"/>
              <w:jc w:val="center"/>
            </w:pPr>
            <w:r>
              <w:rPr>
                <w:rStyle w:val="21"/>
                <w:vertAlign w:val="subscript"/>
              </w:rPr>
              <w:t>-</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left="40" w:firstLine="0"/>
              <w:jc w:val="left"/>
            </w:pPr>
            <w:r>
              <w:rPr>
                <w:rStyle w:val="21"/>
              </w:rPr>
              <w:t>Системы питания контактной сети троллейбуса</w:t>
            </w:r>
          </w:p>
        </w:tc>
        <w:tc>
          <w:tcPr>
            <w:tcW w:w="710" w:type="dxa"/>
            <w:tcBorders>
              <w:top w:val="single" w:sz="4" w:space="0" w:color="auto"/>
              <w:left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firstLine="0"/>
              <w:jc w:val="center"/>
            </w:pPr>
            <w:r>
              <w:rPr>
                <w:rStyle w:val="21"/>
              </w:rPr>
              <w:t>4</w:t>
            </w:r>
          </w:p>
        </w:tc>
        <w:tc>
          <w:tcPr>
            <w:tcW w:w="1440" w:type="dxa"/>
            <w:tcBorders>
              <w:top w:val="single" w:sz="4" w:space="0" w:color="auto"/>
              <w:left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firstLine="0"/>
              <w:jc w:val="center"/>
            </w:pPr>
            <w:r>
              <w:rPr>
                <w:rStyle w:val="21"/>
              </w:rPr>
              <w:t>4</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firstLine="0"/>
              <w:jc w:val="center"/>
            </w:pPr>
            <w:r>
              <w:rPr>
                <w:rStyle w:val="21"/>
              </w:rPr>
              <w:t>-</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left="40" w:firstLine="0"/>
              <w:jc w:val="left"/>
            </w:pPr>
            <w:r>
              <w:rPr>
                <w:rStyle w:val="21"/>
              </w:rPr>
              <w:t>Устройство контактной сети трамвая троллейбуса</w:t>
            </w:r>
          </w:p>
        </w:tc>
        <w:tc>
          <w:tcPr>
            <w:tcW w:w="710" w:type="dxa"/>
            <w:tcBorders>
              <w:top w:val="single" w:sz="4" w:space="0" w:color="auto"/>
              <w:left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firstLine="0"/>
              <w:jc w:val="center"/>
            </w:pPr>
            <w:r>
              <w:rPr>
                <w:rStyle w:val="21"/>
              </w:rPr>
              <w:t>4</w:t>
            </w:r>
          </w:p>
        </w:tc>
        <w:tc>
          <w:tcPr>
            <w:tcW w:w="1440" w:type="dxa"/>
            <w:tcBorders>
              <w:top w:val="single" w:sz="4" w:space="0" w:color="auto"/>
              <w:left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firstLine="0"/>
              <w:jc w:val="center"/>
            </w:pPr>
            <w:r>
              <w:rPr>
                <w:rStyle w:val="21"/>
              </w:rPr>
              <w:t>4</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firstLine="0"/>
              <w:jc w:val="center"/>
            </w:pPr>
            <w:r>
              <w:rPr>
                <w:rStyle w:val="21"/>
              </w:rPr>
              <w:t>-</w:t>
            </w:r>
          </w:p>
        </w:tc>
      </w:tr>
      <w:tr w:rsidR="00847211">
        <w:trPr>
          <w:trHeight w:hRule="exact" w:val="178"/>
        </w:trPr>
        <w:tc>
          <w:tcPr>
            <w:tcW w:w="3710" w:type="dxa"/>
            <w:tcBorders>
              <w:top w:val="single" w:sz="4" w:space="0" w:color="auto"/>
              <w:left w:val="single" w:sz="4" w:space="0" w:color="auto"/>
              <w:bottom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left="40" w:firstLine="0"/>
              <w:jc w:val="left"/>
            </w:pPr>
            <w:r>
              <w:rPr>
                <w:rStyle w:val="21"/>
              </w:rPr>
              <w:t>Итого</w:t>
            </w:r>
          </w:p>
        </w:tc>
        <w:tc>
          <w:tcPr>
            <w:tcW w:w="710" w:type="dxa"/>
            <w:tcBorders>
              <w:top w:val="single" w:sz="4" w:space="0" w:color="auto"/>
              <w:left w:val="single" w:sz="4" w:space="0" w:color="auto"/>
              <w:bottom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firstLine="0"/>
              <w:jc w:val="center"/>
            </w:pPr>
            <w:r>
              <w:rPr>
                <w:rStyle w:val="21"/>
              </w:rPr>
              <w:t>10</w:t>
            </w:r>
          </w:p>
        </w:tc>
        <w:tc>
          <w:tcPr>
            <w:tcW w:w="1440" w:type="dxa"/>
            <w:tcBorders>
              <w:top w:val="single" w:sz="4" w:space="0" w:color="auto"/>
              <w:left w:val="single" w:sz="4" w:space="0" w:color="auto"/>
              <w:bottom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firstLine="0"/>
              <w:jc w:val="center"/>
            </w:pPr>
            <w:r>
              <w:rPr>
                <w:rStyle w:val="21"/>
              </w:rPr>
              <w:t>10</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392" w:wrap="none" w:vAnchor="page" w:hAnchor="page" w:x="8538" w:y="13175"/>
              <w:shd w:val="clear" w:color="auto" w:fill="auto"/>
              <w:spacing w:line="120" w:lineRule="exact"/>
              <w:ind w:firstLine="0"/>
              <w:jc w:val="center"/>
            </w:pPr>
            <w:r>
              <w:rPr>
                <w:rStyle w:val="21"/>
              </w:rPr>
              <w:t>-</w:t>
            </w:r>
          </w:p>
        </w:tc>
      </w:tr>
    </w:tbl>
    <w:p w:rsidR="00847211" w:rsidRDefault="008960A5">
      <w:pPr>
        <w:pStyle w:val="41"/>
        <w:framePr w:w="7286" w:h="1987" w:hRule="exact" w:wrap="none" w:vAnchor="page" w:hAnchor="page" w:x="8533" w:y="14653"/>
        <w:shd w:val="clear" w:color="auto" w:fill="auto"/>
        <w:ind w:left="20" w:right="20" w:firstLine="220"/>
      </w:pPr>
      <w:r>
        <w:t>Производство и передача электрической энергии: современные электрические станции и линии электропере</w:t>
      </w:r>
      <w:r>
        <w:softHyphen/>
        <w:t>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847211" w:rsidRDefault="008960A5">
      <w:pPr>
        <w:pStyle w:val="41"/>
        <w:framePr w:w="7286" w:h="1987" w:hRule="exact" w:wrap="none" w:vAnchor="page" w:hAnchor="page" w:x="8533" w:y="14653"/>
        <w:shd w:val="clear" w:color="auto" w:fill="auto"/>
        <w:ind w:left="20" w:right="20" w:firstLine="220"/>
      </w:pPr>
      <w:r>
        <w:t>Системы питания контактной сети троллейбуса: устройство тяговых подстанции для питания контактной сети троллейбуса, преобразование переменного тока 6/10 кВ в постоянный ток напряжение 600 В; виды защиты кон</w:t>
      </w:r>
      <w:r>
        <w:softHyphen/>
        <w:t>тактной сети и кабелей 600 В от токов короткого замыкания и замыкания на землю; резервирование электроснаб</w:t>
      </w:r>
      <w:r>
        <w:softHyphen/>
        <w:t>жения контактной сети.</w:t>
      </w:r>
    </w:p>
    <w:p w:rsidR="00847211" w:rsidRDefault="008960A5">
      <w:pPr>
        <w:pStyle w:val="41"/>
        <w:framePr w:w="7286" w:h="1987" w:hRule="exact" w:wrap="none" w:vAnchor="page" w:hAnchor="page" w:x="8533" w:y="14653"/>
        <w:shd w:val="clear" w:color="auto" w:fill="auto"/>
        <w:ind w:left="20" w:right="20" w:firstLine="220"/>
      </w:pPr>
      <w: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rsidR="00847211" w:rsidRDefault="008960A5">
      <w:pPr>
        <w:pStyle w:val="41"/>
        <w:framePr w:w="7286" w:h="1987" w:hRule="exact" w:wrap="none" w:vAnchor="page" w:hAnchor="page" w:x="8533" w:y="14653"/>
        <w:numPr>
          <w:ilvl w:val="0"/>
          <w:numId w:val="109"/>
        </w:numPr>
        <w:shd w:val="clear" w:color="auto" w:fill="auto"/>
        <w:tabs>
          <w:tab w:val="left" w:pos="480"/>
        </w:tabs>
        <w:ind w:left="20" w:firstLine="220"/>
      </w:pPr>
      <w:r>
        <w:t>Учебный предмет «Основы законодательства в сфере дорожного движения».</w:t>
      </w:r>
    </w:p>
    <w:p w:rsidR="00847211" w:rsidRDefault="008960A5">
      <w:pPr>
        <w:pStyle w:val="50"/>
        <w:framePr w:w="7286" w:h="1987" w:hRule="exact" w:wrap="none" w:vAnchor="page" w:hAnchor="page" w:x="8533" w:y="14653"/>
        <w:shd w:val="clear" w:color="auto" w:fill="auto"/>
        <w:spacing w:after="0" w:line="163" w:lineRule="exact"/>
        <w:ind w:right="60"/>
        <w:jc w:val="center"/>
      </w:pPr>
      <w:r>
        <w:t>Распределение учебных часов по разделам и темам</w:t>
      </w:r>
    </w:p>
    <w:p w:rsidR="00847211" w:rsidRDefault="008960A5">
      <w:pPr>
        <w:pStyle w:val="a6"/>
        <w:framePr w:w="610" w:h="192" w:hRule="exact" w:wrap="none" w:vAnchor="page" w:hAnchor="page" w:x="15190" w:y="16641"/>
        <w:shd w:val="clear" w:color="auto" w:fill="auto"/>
        <w:spacing w:line="163" w:lineRule="exact"/>
      </w:pPr>
      <w:r>
        <w:t>Таблица 4</w:t>
      </w:r>
    </w:p>
    <w:tbl>
      <w:tblPr>
        <w:tblOverlap w:val="never"/>
        <w:tblW w:w="0" w:type="auto"/>
        <w:tblLayout w:type="fixed"/>
        <w:tblCellMar>
          <w:left w:w="10" w:type="dxa"/>
          <w:right w:w="10" w:type="dxa"/>
        </w:tblCellMar>
        <w:tblLook w:val="04A0"/>
      </w:tblPr>
      <w:tblGrid>
        <w:gridCol w:w="3638"/>
        <w:gridCol w:w="715"/>
        <w:gridCol w:w="1512"/>
        <w:gridCol w:w="1411"/>
      </w:tblGrid>
      <w:tr w:rsidR="00847211">
        <w:trPr>
          <w:trHeight w:hRule="exact" w:val="187"/>
        </w:trPr>
        <w:tc>
          <w:tcPr>
            <w:tcW w:w="3638" w:type="dxa"/>
            <w:vMerge w:val="restart"/>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Наименование разделов и тем</w:t>
            </w:r>
          </w:p>
        </w:tc>
        <w:tc>
          <w:tcPr>
            <w:tcW w:w="3638"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Количество часов</w:t>
            </w:r>
          </w:p>
        </w:tc>
      </w:tr>
      <w:tr w:rsidR="00847211">
        <w:trPr>
          <w:trHeight w:hRule="exact" w:val="173"/>
        </w:trPr>
        <w:tc>
          <w:tcPr>
            <w:tcW w:w="3638" w:type="dxa"/>
            <w:vMerge/>
            <w:tcBorders>
              <w:left w:val="single" w:sz="4" w:space="0" w:color="auto"/>
            </w:tcBorders>
            <w:shd w:val="clear" w:color="auto" w:fill="FFFFFF"/>
          </w:tcPr>
          <w:p w:rsidR="00847211" w:rsidRDefault="00847211">
            <w:pPr>
              <w:framePr w:w="7277" w:h="5117" w:wrap="none" w:vAnchor="page" w:hAnchor="page" w:x="8538" w:y="16847"/>
            </w:pPr>
          </w:p>
        </w:tc>
        <w:tc>
          <w:tcPr>
            <w:tcW w:w="715" w:type="dxa"/>
            <w:vMerge w:val="restart"/>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Всего</w:t>
            </w:r>
          </w:p>
        </w:tc>
        <w:tc>
          <w:tcPr>
            <w:tcW w:w="2923"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В том числе</w:t>
            </w:r>
          </w:p>
        </w:tc>
      </w:tr>
      <w:tr w:rsidR="00847211">
        <w:trPr>
          <w:trHeight w:hRule="exact" w:val="336"/>
        </w:trPr>
        <w:tc>
          <w:tcPr>
            <w:tcW w:w="3638" w:type="dxa"/>
            <w:vMerge/>
            <w:tcBorders>
              <w:left w:val="single" w:sz="4" w:space="0" w:color="auto"/>
            </w:tcBorders>
            <w:shd w:val="clear" w:color="auto" w:fill="FFFFFF"/>
          </w:tcPr>
          <w:p w:rsidR="00847211" w:rsidRDefault="00847211">
            <w:pPr>
              <w:framePr w:w="7277" w:h="5117" w:wrap="none" w:vAnchor="page" w:hAnchor="page" w:x="8538" w:y="16847"/>
            </w:pPr>
          </w:p>
        </w:tc>
        <w:tc>
          <w:tcPr>
            <w:tcW w:w="715" w:type="dxa"/>
            <w:vMerge/>
            <w:tcBorders>
              <w:left w:val="single" w:sz="4" w:space="0" w:color="auto"/>
            </w:tcBorders>
            <w:shd w:val="clear" w:color="auto" w:fill="FFFFFF"/>
          </w:tcPr>
          <w:p w:rsidR="00847211" w:rsidRDefault="00847211">
            <w:pPr>
              <w:framePr w:w="7277" w:h="5117" w:wrap="none" w:vAnchor="page" w:hAnchor="page" w:x="8538" w:y="16847"/>
            </w:pPr>
          </w:p>
        </w:tc>
        <w:tc>
          <w:tcPr>
            <w:tcW w:w="1512"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Теоретические</w:t>
            </w:r>
          </w:p>
          <w:p w:rsidR="00847211" w:rsidRDefault="008960A5">
            <w:pPr>
              <w:pStyle w:val="41"/>
              <w:framePr w:w="7277" w:h="5117" w:wrap="none" w:vAnchor="page" w:hAnchor="page" w:x="8538" w:y="16847"/>
              <w:shd w:val="clear" w:color="auto" w:fill="auto"/>
              <w:spacing w:line="120" w:lineRule="exact"/>
              <w:ind w:firstLine="0"/>
              <w:jc w:val="center"/>
            </w:pPr>
            <w:r>
              <w:rPr>
                <w:rStyle w:val="21"/>
              </w:rPr>
              <w:t>занятия</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Практические</w:t>
            </w:r>
          </w:p>
          <w:p w:rsidR="00847211" w:rsidRDefault="008960A5">
            <w:pPr>
              <w:pStyle w:val="41"/>
              <w:framePr w:w="7277" w:h="5117" w:wrap="none" w:vAnchor="page" w:hAnchor="page" w:x="8538" w:y="16847"/>
              <w:shd w:val="clear" w:color="auto" w:fill="auto"/>
              <w:spacing w:line="120" w:lineRule="exact"/>
              <w:ind w:firstLine="0"/>
              <w:jc w:val="center"/>
            </w:pPr>
            <w:r>
              <w:rPr>
                <w:rStyle w:val="21"/>
              </w:rPr>
              <w:t>занятия</w:t>
            </w:r>
          </w:p>
        </w:tc>
      </w:tr>
      <w:tr w:rsidR="00847211">
        <w:trPr>
          <w:trHeight w:hRule="exact" w:val="173"/>
        </w:trPr>
        <w:tc>
          <w:tcPr>
            <w:tcW w:w="4353" w:type="dxa"/>
            <w:gridSpan w:val="2"/>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right"/>
            </w:pPr>
            <w:r>
              <w:rPr>
                <w:rStyle w:val="21"/>
              </w:rPr>
              <w:t>Законодательство, регулирующее отношения в сс</w:t>
            </w:r>
          </w:p>
        </w:tc>
        <w:tc>
          <w:tcPr>
            <w:tcW w:w="2923"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left="40" w:firstLine="0"/>
              <w:jc w:val="left"/>
            </w:pPr>
            <w:r>
              <w:rPr>
                <w:rStyle w:val="21"/>
              </w:rPr>
              <w:t>эере дорожного движения</w:t>
            </w:r>
          </w:p>
        </w:tc>
      </w:tr>
      <w:tr w:rsidR="00847211">
        <w:trPr>
          <w:trHeight w:hRule="exact" w:val="658"/>
        </w:trPr>
        <w:tc>
          <w:tcPr>
            <w:tcW w:w="3638"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ind w:left="40" w:firstLine="0"/>
              <w:jc w:val="left"/>
            </w:pPr>
            <w:r>
              <w:rPr>
                <w:rStyle w:val="21"/>
              </w:rPr>
              <w:t>Законодательство, определяющее правовые основы обеспечения безопасности дорожного движения и регу</w:t>
            </w:r>
            <w:r>
              <w:rPr>
                <w:rStyle w:val="21"/>
              </w:rPr>
              <w:softHyphen/>
              <w:t>лирующее отношения в сфере взаимодействия общества и природы</w:t>
            </w:r>
          </w:p>
        </w:tc>
        <w:tc>
          <w:tcPr>
            <w:tcW w:w="715"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2</w:t>
            </w:r>
          </w:p>
        </w:tc>
        <w:tc>
          <w:tcPr>
            <w:tcW w:w="1512"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47211">
            <w:pPr>
              <w:framePr w:w="7277" w:h="5117" w:wrap="none" w:vAnchor="page" w:hAnchor="page" w:x="8538" w:y="16847"/>
              <w:rPr>
                <w:sz w:val="10"/>
                <w:szCs w:val="10"/>
              </w:rPr>
            </w:pPr>
          </w:p>
        </w:tc>
      </w:tr>
      <w:tr w:rsidR="00847211">
        <w:trPr>
          <w:trHeight w:hRule="exact" w:val="336"/>
        </w:trPr>
        <w:tc>
          <w:tcPr>
            <w:tcW w:w="3638"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58" w:lineRule="exact"/>
              <w:ind w:left="40" w:firstLine="0"/>
              <w:jc w:val="left"/>
            </w:pPr>
            <w:r>
              <w:rPr>
                <w:rStyle w:val="21"/>
              </w:rPr>
              <w:t>Законодательство, устанавливающее ответственность за нарушения в сфере дорожного движения</w:t>
            </w:r>
          </w:p>
        </w:tc>
        <w:tc>
          <w:tcPr>
            <w:tcW w:w="715"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4</w:t>
            </w:r>
          </w:p>
        </w:tc>
        <w:tc>
          <w:tcPr>
            <w:tcW w:w="1512"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4</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left="40" w:firstLine="0"/>
              <w:jc w:val="left"/>
            </w:pPr>
            <w:r>
              <w:rPr>
                <w:rStyle w:val="21"/>
              </w:rPr>
              <w:t>Итого по разделу</w:t>
            </w:r>
          </w:p>
        </w:tc>
        <w:tc>
          <w:tcPr>
            <w:tcW w:w="715"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6</w:t>
            </w:r>
          </w:p>
        </w:tc>
        <w:tc>
          <w:tcPr>
            <w:tcW w:w="1512"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6</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vertAlign w:val="subscript"/>
              </w:rPr>
              <w:t>-</w:t>
            </w:r>
          </w:p>
        </w:tc>
      </w:tr>
      <w:tr w:rsidR="00847211">
        <w:trPr>
          <w:trHeight w:hRule="exact" w:val="173"/>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Правила дорожного движения</w:t>
            </w:r>
          </w:p>
        </w:tc>
      </w:tr>
      <w:tr w:rsidR="00847211">
        <w:trPr>
          <w:trHeight w:hRule="exact" w:val="336"/>
        </w:trPr>
        <w:tc>
          <w:tcPr>
            <w:tcW w:w="3638"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ind w:left="40" w:firstLine="0"/>
              <w:jc w:val="left"/>
            </w:pPr>
            <w:r>
              <w:rPr>
                <w:rStyle w:val="21"/>
              </w:rPr>
              <w:t>Основные понятия и термины, используемые в Правилах дорожного движения</w:t>
            </w:r>
          </w:p>
        </w:tc>
        <w:tc>
          <w:tcPr>
            <w:tcW w:w="715"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4</w:t>
            </w:r>
          </w:p>
        </w:tc>
        <w:tc>
          <w:tcPr>
            <w:tcW w:w="1512"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4</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pPr>
            <w:r>
              <w:rPr>
                <w:rStyle w:val="21"/>
              </w:rPr>
              <w:t>Обязанности участников дорожного движения</w:t>
            </w:r>
          </w:p>
        </w:tc>
        <w:tc>
          <w:tcPr>
            <w:tcW w:w="715"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2</w:t>
            </w:r>
          </w:p>
        </w:tc>
        <w:tc>
          <w:tcPr>
            <w:tcW w:w="1512"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vertAlign w:val="subscript"/>
              </w:rPr>
              <w:t>-</w:t>
            </w:r>
          </w:p>
        </w:tc>
      </w:tr>
      <w:tr w:rsidR="00847211">
        <w:trPr>
          <w:trHeight w:hRule="exact" w:val="178"/>
        </w:trPr>
        <w:tc>
          <w:tcPr>
            <w:tcW w:w="3638"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pPr>
            <w:r>
              <w:rPr>
                <w:rStyle w:val="21"/>
              </w:rPr>
              <w:t>Дорожные знаки</w:t>
            </w:r>
          </w:p>
        </w:tc>
        <w:tc>
          <w:tcPr>
            <w:tcW w:w="715"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12</w:t>
            </w:r>
          </w:p>
        </w:tc>
        <w:tc>
          <w:tcPr>
            <w:tcW w:w="1512"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10</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2</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pPr>
            <w:r>
              <w:rPr>
                <w:rStyle w:val="21"/>
              </w:rPr>
              <w:t>Дорожная разметка</w:t>
            </w:r>
          </w:p>
        </w:tc>
        <w:tc>
          <w:tcPr>
            <w:tcW w:w="715"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4</w:t>
            </w:r>
          </w:p>
        </w:tc>
        <w:tc>
          <w:tcPr>
            <w:tcW w:w="1512"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4</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w:t>
            </w:r>
          </w:p>
        </w:tc>
      </w:tr>
      <w:tr w:rsidR="00847211">
        <w:trPr>
          <w:trHeight w:hRule="exact" w:val="336"/>
        </w:trPr>
        <w:tc>
          <w:tcPr>
            <w:tcW w:w="3638"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ind w:left="40" w:firstLine="0"/>
              <w:jc w:val="left"/>
            </w:pPr>
            <w:r>
              <w:rPr>
                <w:rStyle w:val="21"/>
              </w:rPr>
              <w:t>Порядок движения и расположение транспортных средств на проезжей части</w:t>
            </w:r>
          </w:p>
        </w:tc>
        <w:tc>
          <w:tcPr>
            <w:tcW w:w="715"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10</w:t>
            </w:r>
          </w:p>
        </w:tc>
        <w:tc>
          <w:tcPr>
            <w:tcW w:w="1512"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6</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4</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left="40" w:firstLine="0"/>
              <w:jc w:val="left"/>
            </w:pPr>
            <w:r>
              <w:rPr>
                <w:rStyle w:val="21"/>
              </w:rPr>
              <w:t>Остановка и стоянка транспортных средств</w:t>
            </w:r>
          </w:p>
        </w:tc>
        <w:tc>
          <w:tcPr>
            <w:tcW w:w="715"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4</w:t>
            </w:r>
          </w:p>
        </w:tc>
        <w:tc>
          <w:tcPr>
            <w:tcW w:w="1512"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2</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left="40" w:firstLine="0"/>
              <w:jc w:val="left"/>
            </w:pPr>
            <w:r>
              <w:rPr>
                <w:rStyle w:val="21"/>
              </w:rPr>
              <w:t>Регулирование дорожного движения</w:t>
            </w:r>
          </w:p>
        </w:tc>
        <w:tc>
          <w:tcPr>
            <w:tcW w:w="715"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6</w:t>
            </w:r>
          </w:p>
        </w:tc>
        <w:tc>
          <w:tcPr>
            <w:tcW w:w="1512"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4</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2</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left="40" w:firstLine="0"/>
              <w:jc w:val="left"/>
            </w:pPr>
            <w:r>
              <w:rPr>
                <w:rStyle w:val="21"/>
              </w:rPr>
              <w:t>Проезд перекрестков и пешеходных переходов</w:t>
            </w:r>
          </w:p>
        </w:tc>
        <w:tc>
          <w:tcPr>
            <w:tcW w:w="715"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10</w:t>
            </w:r>
          </w:p>
        </w:tc>
        <w:tc>
          <w:tcPr>
            <w:tcW w:w="1512"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6</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4</w:t>
            </w:r>
          </w:p>
        </w:tc>
      </w:tr>
      <w:tr w:rsidR="00847211">
        <w:trPr>
          <w:trHeight w:hRule="exact" w:val="336"/>
        </w:trPr>
        <w:tc>
          <w:tcPr>
            <w:tcW w:w="3638"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ind w:left="40" w:firstLine="0"/>
              <w:jc w:val="left"/>
            </w:pPr>
            <w:r>
              <w:rPr>
                <w:rStyle w:val="21"/>
              </w:rPr>
              <w:t>Порядок использования внешних световых приборов и звуковых сигналов</w:t>
            </w:r>
          </w:p>
        </w:tc>
        <w:tc>
          <w:tcPr>
            <w:tcW w:w="715"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4</w:t>
            </w:r>
          </w:p>
        </w:tc>
        <w:tc>
          <w:tcPr>
            <w:tcW w:w="1512"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2</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left="40" w:firstLine="0"/>
              <w:jc w:val="left"/>
            </w:pPr>
            <w:r>
              <w:rPr>
                <w:rStyle w:val="21"/>
              </w:rPr>
              <w:t>Буксировка транспортных средств</w:t>
            </w:r>
          </w:p>
        </w:tc>
        <w:tc>
          <w:tcPr>
            <w:tcW w:w="715"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1</w:t>
            </w:r>
          </w:p>
        </w:tc>
        <w:tc>
          <w:tcPr>
            <w:tcW w:w="1512"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1</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w:t>
            </w:r>
          </w:p>
        </w:tc>
      </w:tr>
      <w:tr w:rsidR="00847211">
        <w:trPr>
          <w:trHeight w:hRule="exact" w:val="336"/>
        </w:trPr>
        <w:tc>
          <w:tcPr>
            <w:tcW w:w="3638"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ind w:left="40" w:firstLine="0"/>
              <w:jc w:val="left"/>
            </w:pPr>
            <w:r>
              <w:rPr>
                <w:rStyle w:val="21"/>
              </w:rPr>
              <w:t>Требования к оборудованию и техническому состоянию транспортных средств</w:t>
            </w:r>
          </w:p>
        </w:tc>
        <w:tc>
          <w:tcPr>
            <w:tcW w:w="715"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1</w:t>
            </w:r>
          </w:p>
        </w:tc>
        <w:tc>
          <w:tcPr>
            <w:tcW w:w="1512"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1</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left="40" w:firstLine="0"/>
              <w:jc w:val="left"/>
            </w:pPr>
            <w:r>
              <w:rPr>
                <w:rStyle w:val="21"/>
              </w:rPr>
              <w:t>Итого по разделу</w:t>
            </w:r>
          </w:p>
        </w:tc>
        <w:tc>
          <w:tcPr>
            <w:tcW w:w="715"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58</w:t>
            </w:r>
          </w:p>
        </w:tc>
        <w:tc>
          <w:tcPr>
            <w:tcW w:w="1512" w:type="dxa"/>
            <w:tcBorders>
              <w:top w:val="single" w:sz="4" w:space="0" w:color="auto"/>
              <w:lef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42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16</w:t>
            </w:r>
          </w:p>
        </w:tc>
      </w:tr>
      <w:tr w:rsidR="00847211">
        <w:trPr>
          <w:trHeight w:hRule="exact" w:val="178"/>
        </w:trPr>
        <w:tc>
          <w:tcPr>
            <w:tcW w:w="3638" w:type="dxa"/>
            <w:tcBorders>
              <w:top w:val="single" w:sz="4" w:space="0" w:color="auto"/>
              <w:left w:val="single" w:sz="4" w:space="0" w:color="auto"/>
              <w:bottom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left="40" w:firstLine="0"/>
              <w:jc w:val="left"/>
            </w:pPr>
            <w:r>
              <w:rPr>
                <w:rStyle w:val="21"/>
              </w:rPr>
              <w:t>Итого</w:t>
            </w:r>
          </w:p>
        </w:tc>
        <w:tc>
          <w:tcPr>
            <w:tcW w:w="715" w:type="dxa"/>
            <w:tcBorders>
              <w:top w:val="single" w:sz="4" w:space="0" w:color="auto"/>
              <w:left w:val="single" w:sz="4" w:space="0" w:color="auto"/>
              <w:bottom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64</w:t>
            </w:r>
          </w:p>
        </w:tc>
        <w:tc>
          <w:tcPr>
            <w:tcW w:w="1512" w:type="dxa"/>
            <w:tcBorders>
              <w:top w:val="single" w:sz="4" w:space="0" w:color="auto"/>
              <w:left w:val="single" w:sz="4" w:space="0" w:color="auto"/>
              <w:bottom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48</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5117" w:wrap="none" w:vAnchor="page" w:hAnchor="page" w:x="8538" w:y="16847"/>
              <w:shd w:val="clear" w:color="auto" w:fill="auto"/>
              <w:spacing w:line="120" w:lineRule="exact"/>
              <w:ind w:firstLine="0"/>
              <w:jc w:val="center"/>
            </w:pPr>
            <w:r>
              <w:rPr>
                <w:rStyle w:val="21"/>
              </w:rPr>
              <w:t>16</w:t>
            </w:r>
          </w:p>
        </w:tc>
      </w:tr>
    </w:tbl>
    <w:p w:rsidR="00847211" w:rsidRDefault="008960A5">
      <w:pPr>
        <w:pStyle w:val="41"/>
        <w:framePr w:w="7286" w:h="710" w:hRule="exact" w:wrap="none" w:vAnchor="page" w:hAnchor="page" w:x="8533" w:y="22050"/>
        <w:numPr>
          <w:ilvl w:val="0"/>
          <w:numId w:val="110"/>
        </w:numPr>
        <w:shd w:val="clear" w:color="auto" w:fill="auto"/>
        <w:tabs>
          <w:tab w:val="left" w:pos="630"/>
        </w:tabs>
        <w:ind w:left="20" w:right="20" w:firstLine="220"/>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p w:rsidR="00847211" w:rsidRDefault="008960A5">
      <w:pPr>
        <w:pStyle w:val="41"/>
        <w:framePr w:w="7286" w:h="710" w:hRule="exact" w:wrap="none" w:vAnchor="page" w:hAnchor="page" w:x="8533" w:y="22050"/>
        <w:shd w:val="clear" w:color="auto" w:fill="auto"/>
        <w:ind w:left="20" w:right="20" w:firstLine="220"/>
      </w:pPr>
      <w:r>
        <w:t>Законодательство, определяющее правовые основы обеспечения безопасности дорожного движения и регу</w:t>
      </w:r>
      <w:r>
        <w:softHyphen/>
        <w:t>лирующее отношения в сфере взаимодействия общества и природы: общие положения; права и обязанности</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55" o:spid="_x0000_s1180" type="#_x0000_t32" style="position:absolute;margin-left:344.85pt;margin-top:115.85pt;width:155.05pt;height:0;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" filled="t" strokeweight="1.45pt">
            <v:path arrowok="f"/>
            <o:lock v:ext="edit" shapetype="f"/>
            <w10:wrap anchorx="page" anchory="page"/>
          </v:shape>
        </w:pict>
      </w:r>
      <w:r w:rsidRPr="005D56F7">
        <w:rPr>
          <w:noProof/>
        </w:rPr>
        <w:pict>
          <v:shape id="AutoShape 154" o:spid="_x0000_s1179" type="#_x0000_t32" style="position:absolute;margin-left:53.05pt;margin-top:120.15pt;width:738.05pt;height:0;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2" w:y="1017"/>
        <w:shd w:val="clear" w:color="auto" w:fill="auto"/>
        <w:spacing w:line="150" w:lineRule="exact"/>
        <w:ind w:left="20"/>
      </w:pPr>
      <w:r>
        <w:t>Российская Газета</w:t>
      </w:r>
    </w:p>
    <w:p w:rsidR="00847211" w:rsidRDefault="008960A5">
      <w:pPr>
        <w:pStyle w:val="a8"/>
        <w:framePr w:wrap="none" w:vAnchor="page" w:hAnchor="page" w:x="9457"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0" w:y="998"/>
        <w:shd w:val="clear" w:color="auto" w:fill="auto"/>
        <w:spacing w:line="90" w:lineRule="exact"/>
        <w:ind w:left="20"/>
      </w:pPr>
      <w:r>
        <w:rPr>
          <w:rStyle w:val="0pt"/>
        </w:rPr>
        <w:t xml:space="preserve">№ 172/1 </w:t>
      </w:r>
      <w:r>
        <w:t>(6444/1)</w:t>
      </w:r>
    </w:p>
    <w:p w:rsidR="00847211" w:rsidRPr="00372C15" w:rsidRDefault="005D56F7">
      <w:pPr>
        <w:pStyle w:val="32"/>
        <w:framePr w:wrap="none" w:vAnchor="page" w:hAnchor="page" w:x="15044" w:y="1017"/>
        <w:shd w:val="clear" w:color="auto" w:fill="auto"/>
        <w:spacing w:line="100" w:lineRule="exact"/>
        <w:ind w:left="20"/>
        <w:rPr>
          <w:lang w:val="ru-RU"/>
        </w:rPr>
      </w:pPr>
      <w:hyperlink r:id="rId42"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79" w:y="1476"/>
        <w:shd w:val="clear" w:color="auto" w:fill="auto"/>
        <w:spacing w:line="620" w:lineRule="exact"/>
      </w:pPr>
      <w:bookmarkStart w:id="83" w:name="bookmark86"/>
      <w:r>
        <w:rPr>
          <w:rStyle w:val="12"/>
          <w:b/>
          <w:bCs/>
        </w:rPr>
        <w:t>документы</w:t>
      </w:r>
      <w:bookmarkEnd w:id="83"/>
    </w:p>
    <w:p w:rsidR="00847211" w:rsidRDefault="008960A5">
      <w:pPr>
        <w:pStyle w:val="41"/>
        <w:framePr w:w="7277" w:h="20098" w:hRule="exact" w:wrap="none" w:vAnchor="page" w:hAnchor="page" w:x="1066" w:y="2661"/>
        <w:shd w:val="clear" w:color="auto" w:fill="auto"/>
        <w:spacing w:line="158" w:lineRule="exact"/>
        <w:ind w:left="20" w:right="20" w:firstLine="0"/>
      </w:pPr>
      <w:r>
        <w:t>граждан, общественных и иных организаций в области охраны окружающей среды; ответственность за наруше</w:t>
      </w:r>
      <w:r>
        <w:softHyphen/>
        <w:t>ние законодательства в области охраны окружающей среды.</w:t>
      </w:r>
    </w:p>
    <w:p w:rsidR="00847211" w:rsidRDefault="008960A5">
      <w:pPr>
        <w:pStyle w:val="41"/>
        <w:framePr w:w="7277" w:h="20098" w:hRule="exact" w:wrap="none" w:vAnchor="page" w:hAnchor="page" w:x="1066" w:y="2661"/>
        <w:shd w:val="clear" w:color="auto" w:fill="auto"/>
        <w:spacing w:line="158" w:lineRule="exact"/>
        <w:ind w:left="20" w:right="20" w:firstLine="220"/>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w:t>
      </w:r>
      <w:r>
        <w:softHyphen/>
        <w:t>сности движения и эксплуатации транспорта; задачи и принципы законодательства об административных право</w:t>
      </w:r>
      <w:r>
        <w:softHyphen/>
        <w:t>нарушениях; административное правонарушение и административная ответственность; административное нака</w:t>
      </w:r>
      <w:r>
        <w:softHyphen/>
        <w:t>зание; назначение административного наказания; административные правонарушения в области охраны окружа</w:t>
      </w:r>
      <w:r>
        <w:softHyphen/>
        <w:t>ющей среды и природопользования; административные правонарушения в области дорожного движения; адми</w:t>
      </w:r>
      <w:r>
        <w:softHyphen/>
        <w:t>нистративные правонарушения против порядка управления; исполнение постановлений по делам об администра</w:t>
      </w:r>
      <w:r>
        <w:softHyphen/>
        <w:t>тивных правонарушениях; размеры штрафов за административные правонарушения; гражданское законода</w:t>
      </w:r>
      <w:r>
        <w:softHyphen/>
        <w:t>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47211" w:rsidRDefault="008960A5">
      <w:pPr>
        <w:pStyle w:val="41"/>
        <w:framePr w:w="7277" w:h="20098" w:hRule="exact" w:wrap="none" w:vAnchor="page" w:hAnchor="page" w:x="1066" w:y="2661"/>
        <w:numPr>
          <w:ilvl w:val="0"/>
          <w:numId w:val="110"/>
        </w:numPr>
        <w:shd w:val="clear" w:color="auto" w:fill="auto"/>
        <w:tabs>
          <w:tab w:val="left" w:pos="624"/>
        </w:tabs>
        <w:spacing w:line="158" w:lineRule="exact"/>
        <w:ind w:left="20" w:firstLine="220"/>
      </w:pPr>
      <w:r>
        <w:t>Правила дорожного движения.</w:t>
      </w:r>
    </w:p>
    <w:p w:rsidR="00847211" w:rsidRDefault="008960A5">
      <w:pPr>
        <w:pStyle w:val="41"/>
        <w:framePr w:w="7277" w:h="20098" w:hRule="exact" w:wrap="none" w:vAnchor="page" w:hAnchor="page" w:x="1066" w:y="2661"/>
        <w:shd w:val="clear" w:color="auto" w:fill="auto"/>
        <w:spacing w:line="158" w:lineRule="exact"/>
        <w:ind w:left="20" w:right="20" w:firstLine="220"/>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w:t>
      </w:r>
      <w:r>
        <w:softHyphen/>
        <w:t>ния по прилегающим к дороге территориям; порядок движения в жилых зонах; автомагистрали; порядок движе</w:t>
      </w:r>
      <w:r>
        <w:softHyphen/>
        <w:t>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w:t>
      </w:r>
      <w:r>
        <w:softHyphen/>
        <w:t>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w:t>
      </w:r>
      <w:r>
        <w:softHyphen/>
        <w:t>ным пунктам в зависимости от их обозначения.</w:t>
      </w:r>
    </w:p>
    <w:p w:rsidR="00847211" w:rsidRDefault="008960A5">
      <w:pPr>
        <w:pStyle w:val="41"/>
        <w:framePr w:w="7277" w:h="20098" w:hRule="exact" w:wrap="none" w:vAnchor="page" w:hAnchor="page" w:x="1066" w:y="2661"/>
        <w:shd w:val="clear" w:color="auto" w:fill="auto"/>
        <w:spacing w:line="158" w:lineRule="exact"/>
        <w:ind w:left="20" w:right="20" w:firstLine="220"/>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w:t>
      </w:r>
      <w:r>
        <w:softHyphen/>
        <w:t>мых ими транспортных средств; обязанности пешеходов и пассажиров по обеспечению безопасности дорожного движения.</w:t>
      </w:r>
    </w:p>
    <w:p w:rsidR="00847211" w:rsidRDefault="008960A5">
      <w:pPr>
        <w:pStyle w:val="41"/>
        <w:framePr w:w="7277" w:h="20098" w:hRule="exact" w:wrap="none" w:vAnchor="page" w:hAnchor="page" w:x="1066" w:y="2661"/>
        <w:shd w:val="clear" w:color="auto" w:fill="auto"/>
        <w:spacing w:line="158" w:lineRule="exact"/>
        <w:ind w:left="20" w:right="20" w:firstLine="220"/>
      </w:pPr>
      <w:r>
        <w:t>Дорожные знаки: значение дорожных знаков в общей системе организации дорожного движения; классифи</w:t>
      </w:r>
      <w:r>
        <w:softHyphen/>
        <w:t>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w:t>
      </w:r>
      <w:r>
        <w:softHyphen/>
        <w:t>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w:t>
      </w:r>
      <w:r>
        <w:softHyphen/>
        <w:t>ние знаков приоритета; название, значение и порядок их установки; действия водителей в соответствии с требо</w:t>
      </w:r>
      <w:r>
        <w:softHyphen/>
        <w:t>ваниями знаков приоритета; назначение запрещающих знаков; название, значение и порядок их установки; рас</w:t>
      </w:r>
      <w:r>
        <w:softHyphen/>
        <w:t>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w:t>
      </w:r>
      <w:r>
        <w:softHyphen/>
        <w:t>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847211" w:rsidRDefault="008960A5">
      <w:pPr>
        <w:pStyle w:val="41"/>
        <w:framePr w:w="7277" w:h="20098" w:hRule="exact" w:wrap="none" w:vAnchor="page" w:hAnchor="page" w:x="1066" w:y="2661"/>
        <w:shd w:val="clear" w:color="auto" w:fill="auto"/>
        <w:spacing w:line="158" w:lineRule="exact"/>
        <w:ind w:left="20" w:right="20" w:firstLine="220"/>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w:t>
      </w:r>
      <w:r>
        <w:softHyphen/>
        <w:t>нения каждого вида горизонтальной разметки; действия водителей в соответствии с ее требованиями; взаимо</w:t>
      </w:r>
      <w:r>
        <w:softHyphen/>
        <w:t>действие горизонтальной разметки с дорожными знаками; назначение вертикальной разметки; цвет и условия применения вертикальной разметки.</w:t>
      </w:r>
    </w:p>
    <w:p w:rsidR="00847211" w:rsidRDefault="008960A5">
      <w:pPr>
        <w:pStyle w:val="41"/>
        <w:framePr w:w="7277" w:h="20098" w:hRule="exact" w:wrap="none" w:vAnchor="page" w:hAnchor="page" w:x="1066" w:y="2661"/>
        <w:shd w:val="clear" w:color="auto" w:fill="auto"/>
        <w:spacing w:line="158" w:lineRule="exact"/>
        <w:ind w:left="20" w:right="20" w:firstLine="220"/>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w:t>
      </w:r>
      <w:r>
        <w:softHyphen/>
        <w:t>ния, перестроение; повороты направо, налево и разворот; поворот налево и разворот на проезжей части с трам</w:t>
      </w:r>
      <w:r>
        <w:softHyphen/>
        <w:t>вайными путями; движение задним ходом; случаи, когда водители должны уступать дорогу транспортным сред</w:t>
      </w:r>
      <w:r>
        <w:softHyphen/>
        <w:t>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w:t>
      </w:r>
      <w:r>
        <w:softHyphen/>
        <w:t>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w:t>
      </w:r>
      <w:r>
        <w:softHyphen/>
        <w:t>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w:t>
      </w:r>
      <w:r>
        <w:softHyphen/>
        <w:t>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w:t>
      </w:r>
      <w:r>
        <w:softHyphen/>
        <w:t>ная езда; требования к обучающему, обучаемому и механическому транспортному средству, на котором прово</w:t>
      </w:r>
      <w:r>
        <w:softHyphen/>
        <w:t>дится обучение; дороги и места, где запрещается учебная езда; дополнительные требования к движению велоси</w:t>
      </w:r>
      <w:r>
        <w:softHyphen/>
        <w:t>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47211" w:rsidRDefault="008960A5">
      <w:pPr>
        <w:pStyle w:val="41"/>
        <w:framePr w:w="7277" w:h="20098" w:hRule="exact" w:wrap="none" w:vAnchor="page" w:hAnchor="page" w:x="1066" w:y="2661"/>
        <w:shd w:val="clear" w:color="auto" w:fill="auto"/>
        <w:spacing w:line="158" w:lineRule="exact"/>
        <w:ind w:left="20" w:right="20" w:firstLine="220"/>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на железнодорожных переездах и в местах, где остановка запрещена; правила примене</w:t>
      </w:r>
      <w:r>
        <w:softHyphen/>
        <w:t>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w:t>
      </w:r>
      <w:r>
        <w:softHyphen/>
        <w:t>спортных средств за нарушения правил остановки и стоянки. Решение ситуационных задач.</w:t>
      </w:r>
    </w:p>
    <w:p w:rsidR="00847211" w:rsidRDefault="008960A5">
      <w:pPr>
        <w:pStyle w:val="41"/>
        <w:framePr w:w="7277" w:h="20098" w:hRule="exact" w:wrap="none" w:vAnchor="page" w:hAnchor="page" w:x="1066" w:y="2661"/>
        <w:shd w:val="clear" w:color="auto" w:fill="auto"/>
        <w:spacing w:line="158" w:lineRule="exact"/>
        <w:ind w:left="20" w:right="20" w:firstLine="220"/>
      </w:pPr>
      <w:r>
        <w:t>Регулирование дорожного движения: средства регулирования дорожного движения; значения сигналов све</w:t>
      </w:r>
      <w:r>
        <w:softHyphen/>
        <w:t>тофора, действия водителей и пешеходов в соответствии с этими сигналами; реверсивные светофоры; светофо</w:t>
      </w:r>
      <w:r>
        <w:softHyphen/>
        <w:t>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w:t>
      </w:r>
      <w:r>
        <w:softHyphen/>
        <w:t>ние сигналов регулировщика для безрельсовых транспортных средств, трамваев и пешеходов; порядок останов</w:t>
      </w:r>
      <w:r>
        <w:softHyphen/>
        <w:t>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w:t>
      </w:r>
      <w:r>
        <w:softHyphen/>
        <w:t>ние ситуационных задач.</w:t>
      </w:r>
    </w:p>
    <w:p w:rsidR="00847211" w:rsidRDefault="008960A5">
      <w:pPr>
        <w:pStyle w:val="41"/>
        <w:framePr w:w="7277" w:h="20098" w:hRule="exact" w:wrap="none" w:vAnchor="page" w:hAnchor="page" w:x="1066" w:y="2661"/>
        <w:shd w:val="clear" w:color="auto" w:fill="auto"/>
        <w:spacing w:line="158" w:lineRule="exact"/>
        <w:ind w:left="20" w:right="20" w:firstLine="220"/>
      </w:pPr>
      <w:r>
        <w:t>Проезд перекрестков: общие правила проезда перекрестков; преимущества трамвая на перекрестке; регули</w:t>
      </w:r>
      <w:r>
        <w:softHyphen/>
        <w:t>руемые перекрестки; правила проезда регулируемых перекрестков; порядок движения по перекрестку, регулиру</w:t>
      </w:r>
      <w:r>
        <w:softHyphen/>
        <w:t>емому светофором с дополнительными секциями; нерегулируемые перекрестки; правила проезда нерегулируе</w:t>
      </w:r>
      <w:r>
        <w:softHyphen/>
        <w:t>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w:t>
      </w:r>
      <w:r>
        <w:softHyphen/>
        <w:t>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847211" w:rsidRDefault="008960A5">
      <w:pPr>
        <w:pStyle w:val="41"/>
        <w:framePr w:w="7277" w:h="20098" w:hRule="exact" w:wrap="none" w:vAnchor="page" w:hAnchor="page" w:x="1066" w:y="2661"/>
        <w:shd w:val="clear" w:color="auto" w:fill="auto"/>
        <w:spacing w:line="158" w:lineRule="exact"/>
        <w:ind w:left="20" w:right="20" w:firstLine="220"/>
      </w:pPr>
      <w:r>
        <w:t>Проезд пешеходных переходов и железнодорожных переездов: правила проезда нерегулируемых пешеход</w:t>
      </w:r>
      <w:r>
        <w:softHyphen/>
        <w:t>ных переходов; правила проезда регулируемых пешеходных переходов; действия водителей при появлении на проезжей части слепых пешеходов; правила проезда железнодорожных переездов; места остановки транспор</w:t>
      </w:r>
      <w:r>
        <w:softHyphen/>
        <w:t>тных средств при запрещении движения через переезд; запрещения, действующие на железнодорожном перее</w:t>
      </w:r>
      <w:r>
        <w:softHyphen/>
        <w:t>зде; ответственность водителей за нарушения правил проезда пешеходных переходов и железнодорожных пере</w:t>
      </w:r>
      <w:r>
        <w:softHyphen/>
        <w:t>ездов. Решение ситуационных задач.</w:t>
      </w:r>
    </w:p>
    <w:p w:rsidR="00847211" w:rsidRDefault="008960A5">
      <w:pPr>
        <w:pStyle w:val="41"/>
        <w:framePr w:w="7277" w:h="20098" w:hRule="exact" w:wrap="none" w:vAnchor="page" w:hAnchor="page" w:x="1066" w:y="2661"/>
        <w:shd w:val="clear" w:color="auto" w:fill="auto"/>
        <w:spacing w:line="158" w:lineRule="exact"/>
        <w:ind w:left="20" w:right="20" w:firstLine="220"/>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w:t>
      </w:r>
      <w:r>
        <w:softHyphen/>
        <w:t>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47211" w:rsidRDefault="008960A5">
      <w:pPr>
        <w:pStyle w:val="41"/>
        <w:framePr w:w="7277" w:h="20098" w:hRule="exact" w:wrap="none" w:vAnchor="page" w:hAnchor="page" w:x="1066" w:y="2661"/>
        <w:shd w:val="clear" w:color="auto" w:fill="auto"/>
        <w:spacing w:line="158" w:lineRule="exact"/>
        <w:ind w:left="20" w:right="20" w:firstLine="220"/>
      </w:pPr>
      <w:r>
        <w:t>Буксировка транспортных средств: условия и порядок буксировки механических транспортных средств; пере</w:t>
      </w:r>
      <w:r>
        <w:softHyphen/>
        <w:t>возка людей в буксируемых и буксирующих транспортных средствах; случаи, когда буксировка запрещена.</w:t>
      </w:r>
    </w:p>
    <w:p w:rsidR="00847211" w:rsidRDefault="008960A5">
      <w:pPr>
        <w:pStyle w:val="41"/>
        <w:framePr w:w="7282" w:h="849" w:hRule="exact" w:wrap="none" w:vAnchor="page" w:hAnchor="page" w:x="8535" w:y="2653"/>
        <w:shd w:val="clear" w:color="auto" w:fill="auto"/>
        <w:ind w:left="20" w:right="20" w:firstLine="240"/>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847211" w:rsidRDefault="008960A5">
      <w:pPr>
        <w:pStyle w:val="41"/>
        <w:framePr w:w="7282" w:h="849" w:hRule="exact" w:wrap="none" w:vAnchor="page" w:hAnchor="page" w:x="8535" w:y="2653"/>
        <w:numPr>
          <w:ilvl w:val="0"/>
          <w:numId w:val="51"/>
        </w:numPr>
        <w:shd w:val="clear" w:color="auto" w:fill="auto"/>
        <w:tabs>
          <w:tab w:val="left" w:pos="598"/>
        </w:tabs>
        <w:ind w:left="20" w:firstLine="240"/>
      </w:pPr>
      <w:r>
        <w:t>Учебный предмет «Организация движения троллейбусов».</w:t>
      </w:r>
    </w:p>
    <w:p w:rsidR="00847211" w:rsidRDefault="008960A5">
      <w:pPr>
        <w:pStyle w:val="50"/>
        <w:framePr w:w="7282" w:h="849" w:hRule="exact" w:wrap="none" w:vAnchor="page" w:hAnchor="page" w:x="8535" w:y="2653"/>
        <w:shd w:val="clear" w:color="auto" w:fill="auto"/>
        <w:spacing w:after="0" w:line="163" w:lineRule="exact"/>
        <w:ind w:right="40"/>
        <w:jc w:val="center"/>
      </w:pPr>
      <w:r>
        <w:t>Распределение учебных часов по разделам и темам</w:t>
      </w:r>
    </w:p>
    <w:p w:rsidR="00847211" w:rsidRDefault="008960A5">
      <w:pPr>
        <w:pStyle w:val="a6"/>
        <w:framePr w:w="614" w:h="192" w:hRule="exact" w:wrap="none" w:vAnchor="page" w:hAnchor="page" w:x="15188" w:y="3503"/>
        <w:shd w:val="clear" w:color="auto" w:fill="auto"/>
        <w:spacing w:line="163" w:lineRule="exact"/>
      </w:pPr>
      <w:r>
        <w:t>Таблица 5</w:t>
      </w:r>
    </w:p>
    <w:tbl>
      <w:tblPr>
        <w:tblOverlap w:val="never"/>
        <w:tblW w:w="0" w:type="auto"/>
        <w:tblLayout w:type="fixed"/>
        <w:tblCellMar>
          <w:left w:w="10" w:type="dxa"/>
          <w:right w:w="10" w:type="dxa"/>
        </w:tblCellMar>
        <w:tblLook w:val="04A0"/>
      </w:tblPr>
      <w:tblGrid>
        <w:gridCol w:w="3696"/>
        <w:gridCol w:w="710"/>
        <w:gridCol w:w="1459"/>
        <w:gridCol w:w="1406"/>
      </w:tblGrid>
      <w:tr w:rsidR="00847211">
        <w:trPr>
          <w:trHeight w:hRule="exact" w:val="187"/>
        </w:trPr>
        <w:tc>
          <w:tcPr>
            <w:tcW w:w="3696" w:type="dxa"/>
            <w:vMerge w:val="restart"/>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Наименование разделов и тем</w:t>
            </w:r>
          </w:p>
        </w:tc>
        <w:tc>
          <w:tcPr>
            <w:tcW w:w="3575"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Количество часов</w:t>
            </w:r>
          </w:p>
        </w:tc>
      </w:tr>
      <w:tr w:rsidR="00847211">
        <w:trPr>
          <w:trHeight w:hRule="exact" w:val="173"/>
        </w:trPr>
        <w:tc>
          <w:tcPr>
            <w:tcW w:w="3696" w:type="dxa"/>
            <w:vMerge/>
            <w:tcBorders>
              <w:left w:val="single" w:sz="4" w:space="0" w:color="auto"/>
            </w:tcBorders>
            <w:shd w:val="clear" w:color="auto" w:fill="FFFFFF"/>
          </w:tcPr>
          <w:p w:rsidR="00847211" w:rsidRDefault="00847211">
            <w:pPr>
              <w:framePr w:w="7272" w:h="5659" w:wrap="none" w:vAnchor="page" w:hAnchor="page" w:x="8540" w:y="3710"/>
            </w:pPr>
          </w:p>
        </w:tc>
        <w:tc>
          <w:tcPr>
            <w:tcW w:w="710" w:type="dxa"/>
            <w:vMerge w:val="restart"/>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Всего</w:t>
            </w:r>
          </w:p>
        </w:tc>
        <w:tc>
          <w:tcPr>
            <w:tcW w:w="2865"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В том числе</w:t>
            </w:r>
          </w:p>
        </w:tc>
      </w:tr>
      <w:tr w:rsidR="00847211">
        <w:trPr>
          <w:trHeight w:hRule="exact" w:val="336"/>
        </w:trPr>
        <w:tc>
          <w:tcPr>
            <w:tcW w:w="3696" w:type="dxa"/>
            <w:vMerge/>
            <w:tcBorders>
              <w:left w:val="single" w:sz="4" w:space="0" w:color="auto"/>
            </w:tcBorders>
            <w:shd w:val="clear" w:color="auto" w:fill="FFFFFF"/>
          </w:tcPr>
          <w:p w:rsidR="00847211" w:rsidRDefault="00847211">
            <w:pPr>
              <w:framePr w:w="7272" w:h="5659" w:wrap="none" w:vAnchor="page" w:hAnchor="page" w:x="8540" w:y="3710"/>
            </w:pPr>
          </w:p>
        </w:tc>
        <w:tc>
          <w:tcPr>
            <w:tcW w:w="710" w:type="dxa"/>
            <w:vMerge/>
            <w:tcBorders>
              <w:left w:val="single" w:sz="4" w:space="0" w:color="auto"/>
            </w:tcBorders>
            <w:shd w:val="clear" w:color="auto" w:fill="FFFFFF"/>
          </w:tcPr>
          <w:p w:rsidR="00847211" w:rsidRDefault="00847211">
            <w:pPr>
              <w:framePr w:w="7272" w:h="5659" w:wrap="none" w:vAnchor="page" w:hAnchor="page" w:x="8540" w:y="3710"/>
            </w:pPr>
          </w:p>
        </w:tc>
        <w:tc>
          <w:tcPr>
            <w:tcW w:w="1459"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Теоретические</w:t>
            </w:r>
          </w:p>
          <w:p w:rsidR="00847211" w:rsidRDefault="008960A5">
            <w:pPr>
              <w:pStyle w:val="41"/>
              <w:framePr w:w="7272" w:h="5659" w:wrap="none" w:vAnchor="page" w:hAnchor="page" w:x="8540" w:y="3710"/>
              <w:shd w:val="clear" w:color="auto" w:fill="auto"/>
              <w:spacing w:line="120" w:lineRule="exact"/>
              <w:ind w:firstLine="0"/>
              <w:jc w:val="center"/>
            </w:pPr>
            <w:r>
              <w:rPr>
                <w:rStyle w:val="21"/>
              </w:rPr>
              <w:t>занятия</w:t>
            </w:r>
          </w:p>
        </w:tc>
        <w:tc>
          <w:tcPr>
            <w:tcW w:w="1406" w:type="dxa"/>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Практические</w:t>
            </w:r>
          </w:p>
          <w:p w:rsidR="00847211" w:rsidRDefault="008960A5">
            <w:pPr>
              <w:pStyle w:val="41"/>
              <w:framePr w:w="7272" w:h="5659" w:wrap="none" w:vAnchor="page" w:hAnchor="page" w:x="8540" w:y="3710"/>
              <w:shd w:val="clear" w:color="auto" w:fill="auto"/>
              <w:spacing w:line="120" w:lineRule="exact"/>
              <w:ind w:firstLine="0"/>
              <w:jc w:val="center"/>
            </w:pPr>
            <w:r>
              <w:rPr>
                <w:rStyle w:val="21"/>
              </w:rPr>
              <w:t>занятия</w:t>
            </w:r>
          </w:p>
        </w:tc>
      </w:tr>
      <w:tr w:rsidR="00847211">
        <w:trPr>
          <w:trHeight w:hRule="exact" w:val="173"/>
        </w:trPr>
        <w:tc>
          <w:tcPr>
            <w:tcW w:w="7271"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Организация движения трамваев</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left="40" w:firstLine="0"/>
              <w:jc w:val="left"/>
            </w:pPr>
            <w:r>
              <w:rPr>
                <w:rStyle w:val="21"/>
              </w:rPr>
              <w:t>Принципы организации движения троллейбусов</w:t>
            </w:r>
          </w:p>
        </w:tc>
        <w:tc>
          <w:tcPr>
            <w:tcW w:w="710"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4</w:t>
            </w:r>
          </w:p>
        </w:tc>
        <w:tc>
          <w:tcPr>
            <w:tcW w:w="1459"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4</w:t>
            </w:r>
          </w:p>
        </w:tc>
        <w:tc>
          <w:tcPr>
            <w:tcW w:w="1406" w:type="dxa"/>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left="40" w:firstLine="0"/>
              <w:jc w:val="left"/>
            </w:pPr>
            <w:r>
              <w:rPr>
                <w:rStyle w:val="21"/>
              </w:rPr>
              <w:t>Организация движения троллейбусов на маршруте</w:t>
            </w:r>
          </w:p>
        </w:tc>
        <w:tc>
          <w:tcPr>
            <w:tcW w:w="710"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4</w:t>
            </w:r>
          </w:p>
        </w:tc>
        <w:tc>
          <w:tcPr>
            <w:tcW w:w="1459"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4</w:t>
            </w:r>
          </w:p>
        </w:tc>
        <w:tc>
          <w:tcPr>
            <w:tcW w:w="1406" w:type="dxa"/>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left="40" w:firstLine="0"/>
              <w:jc w:val="left"/>
            </w:pPr>
            <w:r>
              <w:rPr>
                <w:rStyle w:val="21"/>
              </w:rPr>
              <w:t>Требования, предъявляемые к линейным сооружениям</w:t>
            </w:r>
          </w:p>
        </w:tc>
        <w:tc>
          <w:tcPr>
            <w:tcW w:w="710"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2</w:t>
            </w:r>
          </w:p>
        </w:tc>
        <w:tc>
          <w:tcPr>
            <w:tcW w:w="1459"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2</w:t>
            </w:r>
          </w:p>
        </w:tc>
        <w:tc>
          <w:tcPr>
            <w:tcW w:w="1406" w:type="dxa"/>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left="40" w:firstLine="0"/>
              <w:jc w:val="left"/>
            </w:pPr>
            <w:r>
              <w:rPr>
                <w:rStyle w:val="21"/>
              </w:rPr>
              <w:t>Правила пользования троллейбусом</w:t>
            </w:r>
          </w:p>
        </w:tc>
        <w:tc>
          <w:tcPr>
            <w:tcW w:w="710"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2</w:t>
            </w:r>
          </w:p>
        </w:tc>
        <w:tc>
          <w:tcPr>
            <w:tcW w:w="1459"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2</w:t>
            </w:r>
          </w:p>
        </w:tc>
        <w:tc>
          <w:tcPr>
            <w:tcW w:w="1406" w:type="dxa"/>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w:t>
            </w:r>
          </w:p>
        </w:tc>
      </w:tr>
      <w:tr w:rsidR="00847211">
        <w:trPr>
          <w:trHeight w:hRule="exact" w:val="178"/>
        </w:trPr>
        <w:tc>
          <w:tcPr>
            <w:tcW w:w="3696"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left="40" w:firstLine="0"/>
              <w:jc w:val="left"/>
            </w:pPr>
            <w:r>
              <w:rPr>
                <w:rStyle w:val="21"/>
              </w:rPr>
              <w:t>Итого по разделу</w:t>
            </w:r>
          </w:p>
        </w:tc>
        <w:tc>
          <w:tcPr>
            <w:tcW w:w="710"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12</w:t>
            </w:r>
          </w:p>
        </w:tc>
        <w:tc>
          <w:tcPr>
            <w:tcW w:w="1459"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12</w:t>
            </w:r>
          </w:p>
        </w:tc>
        <w:tc>
          <w:tcPr>
            <w:tcW w:w="1406" w:type="dxa"/>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w:t>
            </w:r>
          </w:p>
        </w:tc>
      </w:tr>
      <w:tr w:rsidR="00847211">
        <w:trPr>
          <w:trHeight w:hRule="exact" w:val="173"/>
        </w:trPr>
        <w:tc>
          <w:tcPr>
            <w:tcW w:w="7271"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Должностные обязанности водителей</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pPr>
            <w:r>
              <w:rPr>
                <w:rStyle w:val="21"/>
              </w:rPr>
              <w:t>Общие обязанности водителя троллейбуса</w:t>
            </w:r>
          </w:p>
        </w:tc>
        <w:tc>
          <w:tcPr>
            <w:tcW w:w="710"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2</w:t>
            </w:r>
          </w:p>
        </w:tc>
        <w:tc>
          <w:tcPr>
            <w:tcW w:w="1459"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2</w:t>
            </w:r>
          </w:p>
        </w:tc>
        <w:tc>
          <w:tcPr>
            <w:tcW w:w="1406" w:type="dxa"/>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w:t>
            </w:r>
          </w:p>
        </w:tc>
      </w:tr>
      <w:tr w:rsidR="00847211">
        <w:trPr>
          <w:trHeight w:hRule="exact" w:val="336"/>
        </w:trPr>
        <w:tc>
          <w:tcPr>
            <w:tcW w:w="3696"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ind w:firstLine="0"/>
            </w:pPr>
            <w:r>
              <w:rPr>
                <w:rStyle w:val="21"/>
              </w:rPr>
              <w:t>Явка на работу. Приемка троллейбуса и выезд из депо. Нулевой рейс</w:t>
            </w:r>
          </w:p>
        </w:tc>
        <w:tc>
          <w:tcPr>
            <w:tcW w:w="710"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2</w:t>
            </w:r>
          </w:p>
        </w:tc>
        <w:tc>
          <w:tcPr>
            <w:tcW w:w="1459"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2</w:t>
            </w:r>
          </w:p>
        </w:tc>
        <w:tc>
          <w:tcPr>
            <w:tcW w:w="1406" w:type="dxa"/>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w:t>
            </w:r>
          </w:p>
        </w:tc>
      </w:tr>
      <w:tr w:rsidR="00847211">
        <w:trPr>
          <w:trHeight w:hRule="exact" w:val="336"/>
        </w:trPr>
        <w:tc>
          <w:tcPr>
            <w:tcW w:w="3696"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ind w:firstLine="0"/>
            </w:pPr>
            <w:r>
              <w:rPr>
                <w:rStyle w:val="21"/>
              </w:rPr>
              <w:t>Обязанности водителя при работе на линии. Скорость дви</w:t>
            </w:r>
            <w:r>
              <w:rPr>
                <w:rStyle w:val="21"/>
              </w:rPr>
              <w:softHyphen/>
              <w:t>жения и дистанция</w:t>
            </w:r>
          </w:p>
        </w:tc>
        <w:tc>
          <w:tcPr>
            <w:tcW w:w="710"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4</w:t>
            </w:r>
          </w:p>
        </w:tc>
        <w:tc>
          <w:tcPr>
            <w:tcW w:w="1459"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4</w:t>
            </w:r>
          </w:p>
        </w:tc>
        <w:tc>
          <w:tcPr>
            <w:tcW w:w="1406" w:type="dxa"/>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w:t>
            </w:r>
          </w:p>
        </w:tc>
      </w:tr>
      <w:tr w:rsidR="00847211">
        <w:trPr>
          <w:trHeight w:hRule="exact" w:val="331"/>
        </w:trPr>
        <w:tc>
          <w:tcPr>
            <w:tcW w:w="3696"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ind w:firstLine="0"/>
            </w:pPr>
            <w:r>
              <w:rPr>
                <w:rStyle w:val="21"/>
              </w:rPr>
              <w:t>Правила проезда кривых участков пути. Проезд спецча</w:t>
            </w:r>
            <w:r>
              <w:rPr>
                <w:rStyle w:val="21"/>
              </w:rPr>
              <w:softHyphen/>
              <w:t>стей и контактной сети. Сигналы и путевые знаки</w:t>
            </w:r>
          </w:p>
        </w:tc>
        <w:tc>
          <w:tcPr>
            <w:tcW w:w="710"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2</w:t>
            </w:r>
          </w:p>
        </w:tc>
        <w:tc>
          <w:tcPr>
            <w:tcW w:w="1459"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2</w:t>
            </w:r>
          </w:p>
        </w:tc>
        <w:tc>
          <w:tcPr>
            <w:tcW w:w="1406" w:type="dxa"/>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w:t>
            </w:r>
          </w:p>
        </w:tc>
      </w:tr>
      <w:tr w:rsidR="00847211">
        <w:trPr>
          <w:trHeight w:hRule="exact" w:val="336"/>
        </w:trPr>
        <w:tc>
          <w:tcPr>
            <w:tcW w:w="3696"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ind w:firstLine="0"/>
            </w:pPr>
            <w:r>
              <w:rPr>
                <w:rStyle w:val="21"/>
              </w:rPr>
              <w:t>Особенности работы в сложных условиях осенне-зимнего периода и ограниченной видимости</w:t>
            </w:r>
          </w:p>
        </w:tc>
        <w:tc>
          <w:tcPr>
            <w:tcW w:w="710"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2</w:t>
            </w:r>
          </w:p>
        </w:tc>
        <w:tc>
          <w:tcPr>
            <w:tcW w:w="1459"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2</w:t>
            </w:r>
          </w:p>
        </w:tc>
        <w:tc>
          <w:tcPr>
            <w:tcW w:w="1406" w:type="dxa"/>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w:t>
            </w:r>
          </w:p>
        </w:tc>
      </w:tr>
      <w:tr w:rsidR="00847211">
        <w:trPr>
          <w:trHeight w:hRule="exact" w:val="336"/>
        </w:trPr>
        <w:tc>
          <w:tcPr>
            <w:tcW w:w="3696"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58" w:lineRule="exact"/>
              <w:ind w:firstLine="0"/>
            </w:pPr>
            <w:r>
              <w:rPr>
                <w:rStyle w:val="21"/>
              </w:rPr>
              <w:t>Особенности эксплуатации троллейбусов на маршрутах с тяжелыми условиями движения</w:t>
            </w:r>
          </w:p>
        </w:tc>
        <w:tc>
          <w:tcPr>
            <w:tcW w:w="710"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2</w:t>
            </w:r>
          </w:p>
        </w:tc>
        <w:tc>
          <w:tcPr>
            <w:tcW w:w="1459"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2</w:t>
            </w:r>
          </w:p>
        </w:tc>
        <w:tc>
          <w:tcPr>
            <w:tcW w:w="1406" w:type="dxa"/>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w:t>
            </w:r>
          </w:p>
        </w:tc>
      </w:tr>
      <w:tr w:rsidR="00847211">
        <w:trPr>
          <w:trHeight w:hRule="exact" w:val="336"/>
        </w:trPr>
        <w:tc>
          <w:tcPr>
            <w:tcW w:w="3696"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ind w:firstLine="0"/>
            </w:pPr>
            <w:r>
              <w:rPr>
                <w:rStyle w:val="21"/>
              </w:rPr>
              <w:t>Устранение неисправностей на линии. Буксировка трол</w:t>
            </w:r>
            <w:r>
              <w:rPr>
                <w:rStyle w:val="21"/>
              </w:rPr>
              <w:softHyphen/>
              <w:t>лейбусов</w:t>
            </w:r>
          </w:p>
        </w:tc>
        <w:tc>
          <w:tcPr>
            <w:tcW w:w="710"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4</w:t>
            </w:r>
          </w:p>
        </w:tc>
        <w:tc>
          <w:tcPr>
            <w:tcW w:w="1459"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4</w:t>
            </w:r>
          </w:p>
        </w:tc>
        <w:tc>
          <w:tcPr>
            <w:tcW w:w="1406" w:type="dxa"/>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pPr>
            <w:r>
              <w:rPr>
                <w:rStyle w:val="21"/>
              </w:rPr>
              <w:t>Смена водителей на линии и возврат троллейбуса в депо</w:t>
            </w:r>
          </w:p>
        </w:tc>
        <w:tc>
          <w:tcPr>
            <w:tcW w:w="710"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1</w:t>
            </w:r>
          </w:p>
        </w:tc>
        <w:tc>
          <w:tcPr>
            <w:tcW w:w="1459"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1</w:t>
            </w:r>
          </w:p>
        </w:tc>
        <w:tc>
          <w:tcPr>
            <w:tcW w:w="1406" w:type="dxa"/>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pPr>
            <w:r>
              <w:rPr>
                <w:rStyle w:val="21"/>
              </w:rPr>
              <w:t>Основные требования по экономии электроэнергии</w:t>
            </w:r>
          </w:p>
        </w:tc>
        <w:tc>
          <w:tcPr>
            <w:tcW w:w="710"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1</w:t>
            </w:r>
          </w:p>
        </w:tc>
        <w:tc>
          <w:tcPr>
            <w:tcW w:w="1459"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1</w:t>
            </w:r>
          </w:p>
        </w:tc>
        <w:tc>
          <w:tcPr>
            <w:tcW w:w="1406" w:type="dxa"/>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pPr>
            <w:r>
              <w:rPr>
                <w:rStyle w:val="21"/>
              </w:rPr>
              <w:t>Итого по разделу</w:t>
            </w:r>
          </w:p>
        </w:tc>
        <w:tc>
          <w:tcPr>
            <w:tcW w:w="710"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20</w:t>
            </w:r>
          </w:p>
        </w:tc>
        <w:tc>
          <w:tcPr>
            <w:tcW w:w="1459"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20</w:t>
            </w:r>
          </w:p>
        </w:tc>
        <w:tc>
          <w:tcPr>
            <w:tcW w:w="1406" w:type="dxa"/>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w:t>
            </w:r>
          </w:p>
        </w:tc>
      </w:tr>
      <w:tr w:rsidR="00847211">
        <w:trPr>
          <w:trHeight w:hRule="exact" w:val="173"/>
        </w:trPr>
        <w:tc>
          <w:tcPr>
            <w:tcW w:w="7271"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Правила технической эксплуатации трамваев</w:t>
            </w:r>
          </w:p>
        </w:tc>
      </w:tr>
      <w:tr w:rsidR="00847211">
        <w:trPr>
          <w:trHeight w:hRule="exact" w:val="178"/>
        </w:trPr>
        <w:tc>
          <w:tcPr>
            <w:tcW w:w="3696"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left="40" w:firstLine="0"/>
              <w:jc w:val="left"/>
            </w:pPr>
            <w:r>
              <w:rPr>
                <w:rStyle w:val="21"/>
              </w:rPr>
              <w:t>Содержание, осмотр и ремонт троллейбусов</w:t>
            </w:r>
          </w:p>
        </w:tc>
        <w:tc>
          <w:tcPr>
            <w:tcW w:w="710"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4</w:t>
            </w:r>
          </w:p>
        </w:tc>
        <w:tc>
          <w:tcPr>
            <w:tcW w:w="1459"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4</w:t>
            </w:r>
          </w:p>
        </w:tc>
        <w:tc>
          <w:tcPr>
            <w:tcW w:w="1406" w:type="dxa"/>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left="40" w:firstLine="0"/>
              <w:jc w:val="left"/>
            </w:pPr>
            <w:r>
              <w:rPr>
                <w:rStyle w:val="21"/>
              </w:rPr>
              <w:t>Требования к троллейбусу, выпускаемому на линию</w:t>
            </w:r>
          </w:p>
        </w:tc>
        <w:tc>
          <w:tcPr>
            <w:tcW w:w="710"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4</w:t>
            </w:r>
          </w:p>
        </w:tc>
        <w:tc>
          <w:tcPr>
            <w:tcW w:w="1459"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4</w:t>
            </w:r>
          </w:p>
        </w:tc>
        <w:tc>
          <w:tcPr>
            <w:tcW w:w="1406" w:type="dxa"/>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left="40" w:firstLine="0"/>
              <w:jc w:val="left"/>
            </w:pPr>
            <w:r>
              <w:rPr>
                <w:rStyle w:val="21"/>
              </w:rPr>
              <w:t>Техническое обслуживание троллейбусов на линии</w:t>
            </w:r>
          </w:p>
        </w:tc>
        <w:tc>
          <w:tcPr>
            <w:tcW w:w="710"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2</w:t>
            </w:r>
          </w:p>
        </w:tc>
        <w:tc>
          <w:tcPr>
            <w:tcW w:w="1459"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2</w:t>
            </w:r>
          </w:p>
        </w:tc>
        <w:tc>
          <w:tcPr>
            <w:tcW w:w="1406" w:type="dxa"/>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left="40" w:firstLine="0"/>
              <w:jc w:val="left"/>
            </w:pPr>
            <w:r>
              <w:rPr>
                <w:rStyle w:val="21"/>
              </w:rPr>
              <w:t>Итого по разделу</w:t>
            </w:r>
          </w:p>
        </w:tc>
        <w:tc>
          <w:tcPr>
            <w:tcW w:w="710"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10</w:t>
            </w:r>
          </w:p>
        </w:tc>
        <w:tc>
          <w:tcPr>
            <w:tcW w:w="1459" w:type="dxa"/>
            <w:tcBorders>
              <w:top w:val="single" w:sz="4" w:space="0" w:color="auto"/>
              <w:lef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10</w:t>
            </w:r>
          </w:p>
        </w:tc>
        <w:tc>
          <w:tcPr>
            <w:tcW w:w="1406" w:type="dxa"/>
            <w:tcBorders>
              <w:top w:val="single" w:sz="4" w:space="0" w:color="auto"/>
              <w:left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w:t>
            </w:r>
          </w:p>
        </w:tc>
      </w:tr>
      <w:tr w:rsidR="00847211">
        <w:trPr>
          <w:trHeight w:hRule="exact" w:val="178"/>
        </w:trPr>
        <w:tc>
          <w:tcPr>
            <w:tcW w:w="3696" w:type="dxa"/>
            <w:tcBorders>
              <w:top w:val="single" w:sz="4" w:space="0" w:color="auto"/>
              <w:left w:val="single" w:sz="4" w:space="0" w:color="auto"/>
              <w:bottom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left="40" w:firstLine="0"/>
              <w:jc w:val="left"/>
            </w:pPr>
            <w:r>
              <w:rPr>
                <w:rStyle w:val="21"/>
              </w:rPr>
              <w:t>Итого</w:t>
            </w:r>
          </w:p>
        </w:tc>
        <w:tc>
          <w:tcPr>
            <w:tcW w:w="7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42</w:t>
            </w:r>
          </w:p>
        </w:tc>
        <w:tc>
          <w:tcPr>
            <w:tcW w:w="1459" w:type="dxa"/>
            <w:tcBorders>
              <w:top w:val="single" w:sz="4" w:space="0" w:color="auto"/>
              <w:left w:val="single" w:sz="4" w:space="0" w:color="auto"/>
              <w:bottom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42</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5659" w:wrap="none" w:vAnchor="page" w:hAnchor="page" w:x="8540" w:y="3710"/>
              <w:shd w:val="clear" w:color="auto" w:fill="auto"/>
              <w:spacing w:line="120" w:lineRule="exact"/>
              <w:ind w:firstLine="0"/>
              <w:jc w:val="center"/>
            </w:pPr>
            <w:r>
              <w:rPr>
                <w:rStyle w:val="21"/>
              </w:rPr>
              <w:t>-</w:t>
            </w:r>
          </w:p>
        </w:tc>
      </w:tr>
    </w:tbl>
    <w:p w:rsidR="00847211" w:rsidRDefault="008960A5">
      <w:pPr>
        <w:pStyle w:val="41"/>
        <w:framePr w:w="7282" w:h="13310" w:hRule="exact" w:wrap="none" w:vAnchor="page" w:hAnchor="page" w:x="8535" w:y="9455"/>
        <w:numPr>
          <w:ilvl w:val="0"/>
          <w:numId w:val="111"/>
        </w:numPr>
        <w:shd w:val="clear" w:color="auto" w:fill="auto"/>
        <w:tabs>
          <w:tab w:val="left" w:pos="598"/>
        </w:tabs>
        <w:ind w:left="20" w:firstLine="240"/>
      </w:pPr>
      <w:r>
        <w:t>Организация движения троллейбусов.</w:t>
      </w:r>
    </w:p>
    <w:p w:rsidR="00847211" w:rsidRDefault="008960A5">
      <w:pPr>
        <w:pStyle w:val="41"/>
        <w:framePr w:w="7282" w:h="13310" w:hRule="exact" w:wrap="none" w:vAnchor="page" w:hAnchor="page" w:x="8535" w:y="9455"/>
        <w:shd w:val="clear" w:color="auto" w:fill="auto"/>
        <w:ind w:left="20" w:right="20" w:firstLine="240"/>
      </w:pPr>
      <w:r>
        <w:t>Принципы организации движения троллейбусов: понятие о пассажиропотоках и пассажироперевозках; изме</w:t>
      </w:r>
      <w:r>
        <w:softHyphen/>
        <w:t>нение пассажиропотоков по времени суток, дням недели и времени года; маршрутная схема городского тран</w:t>
      </w:r>
      <w:r>
        <w:softHyphen/>
        <w:t>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троллейбусного депо, служба движения троллейбусной организации и их производственные функции.</w:t>
      </w:r>
    </w:p>
    <w:p w:rsidR="00847211" w:rsidRDefault="008960A5">
      <w:pPr>
        <w:pStyle w:val="41"/>
        <w:framePr w:w="7282" w:h="13310" w:hRule="exact" w:wrap="none" w:vAnchor="page" w:hAnchor="page" w:x="8535" w:y="9455"/>
        <w:shd w:val="clear" w:color="auto" w:fill="auto"/>
        <w:ind w:left="20" w:right="20" w:firstLine="240"/>
      </w:pPr>
      <w:r>
        <w:t>Организация движения троллейбусов на маршруте: расписание и график движения поездов, их виды, назна</w:t>
      </w:r>
      <w:r>
        <w:softHyphen/>
        <w:t>чение и принцип составления; нормирование скорости движения; учет и контроль выполнения расписания дви</w:t>
      </w:r>
      <w:r>
        <w:softHyphen/>
        <w:t>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w:t>
      </w:r>
      <w:r>
        <w:softHyphen/>
        <w:t>ванная система управления движением (далее — АСУД); обязанности службы движения по восстановлению дви</w:t>
      </w:r>
      <w:r>
        <w:softHyphen/>
        <w:t>жения на маршруте; функции работников отдела безопасности движения и линейного контроля.</w:t>
      </w:r>
    </w:p>
    <w:p w:rsidR="00847211" w:rsidRDefault="008960A5">
      <w:pPr>
        <w:pStyle w:val="41"/>
        <w:framePr w:w="7282" w:h="13310" w:hRule="exact" w:wrap="none" w:vAnchor="page" w:hAnchor="page" w:x="8535" w:y="9455"/>
        <w:shd w:val="clear" w:color="auto" w:fill="auto"/>
        <w:ind w:left="20" w:right="20" w:firstLine="240"/>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rsidR="00847211" w:rsidRDefault="008960A5">
      <w:pPr>
        <w:pStyle w:val="41"/>
        <w:framePr w:w="7282" w:h="13310" w:hRule="exact" w:wrap="none" w:vAnchor="page" w:hAnchor="page" w:x="8535" w:y="9455"/>
        <w:shd w:val="clear" w:color="auto" w:fill="auto"/>
        <w:ind w:left="20" w:right="20" w:firstLine="240"/>
      </w:pPr>
      <w:r>
        <w:t>Правила пользования троллейбусом: права и обязанности пассажиров; образцы документов дающих право на бесплатный проезд; взаимоотношения водителя с пассажирами и сотрудниками полиции.</w:t>
      </w:r>
    </w:p>
    <w:p w:rsidR="00847211" w:rsidRDefault="008960A5">
      <w:pPr>
        <w:pStyle w:val="41"/>
        <w:framePr w:w="7282" w:h="13310" w:hRule="exact" w:wrap="none" w:vAnchor="page" w:hAnchor="page" w:x="8535" w:y="9455"/>
        <w:numPr>
          <w:ilvl w:val="0"/>
          <w:numId w:val="111"/>
        </w:numPr>
        <w:shd w:val="clear" w:color="auto" w:fill="auto"/>
        <w:tabs>
          <w:tab w:val="left" w:pos="598"/>
        </w:tabs>
        <w:ind w:left="20" w:firstLine="240"/>
      </w:pPr>
      <w:r>
        <w:t>Должностные обязанности водителя троллейбуса.</w:t>
      </w:r>
    </w:p>
    <w:p w:rsidR="00847211" w:rsidRDefault="008960A5">
      <w:pPr>
        <w:pStyle w:val="41"/>
        <w:framePr w:w="7282" w:h="13310" w:hRule="exact" w:wrap="none" w:vAnchor="page" w:hAnchor="page" w:x="8535" w:y="9455"/>
        <w:shd w:val="clear" w:color="auto" w:fill="auto"/>
        <w:ind w:left="20" w:right="20" w:firstLine="240"/>
      </w:pPr>
      <w: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троллейбуса;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w:t>
      </w:r>
      <w:r>
        <w:softHyphen/>
        <w:t>рых запрещается управлять троллейбусом, последствия несоблюдения этих запрещений; документы, необходи</w:t>
      </w:r>
      <w:r>
        <w:softHyphen/>
        <w:t>мые водителю для управления.</w:t>
      </w:r>
    </w:p>
    <w:p w:rsidR="00847211" w:rsidRDefault="008960A5">
      <w:pPr>
        <w:pStyle w:val="41"/>
        <w:framePr w:w="7282" w:h="13310" w:hRule="exact" w:wrap="none" w:vAnchor="page" w:hAnchor="page" w:x="8535" w:y="9455"/>
        <w:shd w:val="clear" w:color="auto" w:fill="auto"/>
        <w:ind w:left="20" w:right="20" w:firstLine="240"/>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w:t>
      </w:r>
      <w:r>
        <w:softHyphen/>
        <w:t>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w:t>
      </w:r>
      <w:r>
        <w:softHyphen/>
        <w:t>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847211" w:rsidRDefault="008960A5">
      <w:pPr>
        <w:pStyle w:val="41"/>
        <w:framePr w:w="7282" w:h="13310" w:hRule="exact" w:wrap="none" w:vAnchor="page" w:hAnchor="page" w:x="8535" w:y="9455"/>
        <w:shd w:val="clear" w:color="auto" w:fill="auto"/>
        <w:ind w:left="20" w:right="20" w:firstLine="240"/>
      </w:pPr>
      <w:r>
        <w:t>Обязанности водителя при работе на линии. Скорости движения и дистанция: обязанности водителя при нача</w:t>
      </w:r>
      <w:r>
        <w:softHyphen/>
        <w:t>ле движения троллейбуса с остановки, при разгоне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дорогой, контактной сетью и окружающей обстановкой; дорож</w:t>
      </w:r>
      <w:r>
        <w:softHyphen/>
        <w:t>ная обстановка, требующая остановки служебным тормозом или путем экстренного торможения; виды торможе</w:t>
      </w:r>
      <w:r>
        <w:softHyphen/>
        <w:t>ния; правила пользования тормозами в различных дорожных условиях; приемы экстренного торможения; дейст</w:t>
      </w:r>
      <w:r>
        <w:softHyphen/>
        <w:t>вия водителя при вынужденной остановке на перегоне; изменение направления движения троллейбуса и следо</w:t>
      </w:r>
      <w:r>
        <w:softHyphen/>
        <w:t>вание укороченным рейсом; прибытие троллейбуса на конечную станцию маршрута после выполнения оборотно</w:t>
      </w:r>
      <w:r>
        <w:softHyphen/>
        <w:t>го рейса; наружный осмотр троллейбуса; действия водителя при выходе из кабины; соблюдение дистанции без</w:t>
      </w:r>
      <w:r>
        <w:softHyphen/>
        <w:t>опасности; дистанция безопасности в зависимости от скорости движения, состояния дороги;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 маневрирование при движении троллейбуса задним ходом; правила проезда ремонтируемого участка дороги; обязанности води</w:t>
      </w:r>
      <w:r>
        <w:softHyphen/>
        <w:t>теля при обрыве контактной сети, при отсутствии напряжения в контактной сети, задержке движения.</w:t>
      </w:r>
    </w:p>
    <w:p w:rsidR="00847211" w:rsidRDefault="008960A5">
      <w:pPr>
        <w:pStyle w:val="41"/>
        <w:framePr w:w="7282" w:h="13310" w:hRule="exact" w:wrap="none" w:vAnchor="page" w:hAnchor="page" w:x="8535" w:y="9455"/>
        <w:shd w:val="clear" w:color="auto" w:fill="auto"/>
        <w:ind w:left="20" w:right="20" w:firstLine="240"/>
      </w:pPr>
      <w:r>
        <w:t>Правила проезда кривых участков пути. Правила проезда спецчастей пути в контактной сети. Сигналы и путе</w:t>
      </w:r>
      <w:r>
        <w:softHyphen/>
        <w:t>вые знаки: особенности проезда кривых участков пути; скорости движения; последствия несоблюдения дистан</w:t>
      </w:r>
      <w:r>
        <w:softHyphen/>
        <w:t>ции и правил проезда автоматических стрелок; порядок проезда секционных изоляторов и пересечений контак</w:t>
      </w:r>
      <w:r>
        <w:softHyphen/>
        <w:t>тной сети; сигналы и путевые знаки;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w:t>
      </w:r>
      <w:r>
        <w:softHyphen/>
        <w:t>менения при маневрировании.</w:t>
      </w:r>
    </w:p>
    <w:p w:rsidR="00847211" w:rsidRDefault="008960A5">
      <w:pPr>
        <w:pStyle w:val="41"/>
        <w:framePr w:w="7282" w:h="13310" w:hRule="exact" w:wrap="none" w:vAnchor="page" w:hAnchor="page" w:x="8535" w:y="9455"/>
        <w:shd w:val="clear" w:color="auto" w:fill="auto"/>
        <w:ind w:left="20" w:right="20" w:firstLine="240"/>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троллейбусом в осенне-зимних условиях; выбор режима движения; дистанция безопасности; дейст</w:t>
      </w:r>
      <w:r>
        <w:softHyphen/>
        <w:t>вия водителя при буксовании троллейбуса и движении «юзом»; меры предупреждения «юза» и буксования; обя</w:t>
      </w:r>
      <w:r>
        <w:softHyphen/>
        <w:t>занности водителя при движении по дорогам, залитым водой, при заснеженных дорогах, гололеде; особый (спе</w:t>
      </w:r>
      <w:r>
        <w:softHyphen/>
        <w:t>циальный) режим движения; оперативные положения; выбор скорости при введении особого режима движения; особенности работы в темное время суток и в условиях ограниченной видимости (дождь туман, снегопад); обя</w:t>
      </w:r>
      <w:r>
        <w:softHyphen/>
        <w:t>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847211" w:rsidRDefault="008960A5">
      <w:pPr>
        <w:pStyle w:val="41"/>
        <w:framePr w:w="7282" w:h="13310" w:hRule="exact" w:wrap="none" w:vAnchor="page" w:hAnchor="page" w:x="8535" w:y="9455"/>
        <w:shd w:val="clear" w:color="auto" w:fill="auto"/>
        <w:ind w:left="20" w:right="20" w:firstLine="240"/>
      </w:pPr>
      <w:r>
        <w:t>Особенности эксплуатации троллейбусов на маршрутах с тяжелыми условиями движении: технические тре</w:t>
      </w:r>
      <w:r>
        <w:softHyphen/>
        <w:t>бования по эксплуатации участков с тяжелыми условиями движения на маршрутах горэлектротранспорта; клас</w:t>
      </w:r>
      <w:r>
        <w:softHyphen/>
        <w:t>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w:t>
      </w:r>
      <w:r>
        <w:softHyphen/>
        <w:t>ных уклонов; обязанности водители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847211" w:rsidRDefault="008960A5">
      <w:pPr>
        <w:pStyle w:val="41"/>
        <w:framePr w:w="7282" w:h="13310" w:hRule="exact" w:wrap="none" w:vAnchor="page" w:hAnchor="page" w:x="8535" w:y="9455"/>
        <w:shd w:val="clear" w:color="auto" w:fill="auto"/>
        <w:ind w:left="20" w:right="20" w:firstLine="240"/>
      </w:pPr>
      <w:r>
        <w:t>Устранение неисправностей. Порядок сцепки и расцепки троллейбусов. Буксировка: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w:t>
      </w:r>
      <w:r>
        <w:softHyphen/>
        <w:t>приемника или другого крышевого оборудования, обнаружении посторонних шумов и стуков при движении; бук</w:t>
      </w:r>
      <w:r>
        <w:softHyphen/>
        <w:t>сировка троллейбусов методом тяги и толкания.</w:t>
      </w:r>
    </w:p>
    <w:p w:rsidR="00847211" w:rsidRDefault="008960A5">
      <w:pPr>
        <w:pStyle w:val="41"/>
        <w:framePr w:w="7282" w:h="13310" w:hRule="exact" w:wrap="none" w:vAnchor="page" w:hAnchor="page" w:x="8535" w:y="9455"/>
        <w:shd w:val="clear" w:color="auto" w:fill="auto"/>
        <w:ind w:left="20" w:right="20" w:firstLine="240"/>
      </w:pPr>
      <w:r>
        <w:t>Смена водителей на линии и возврат троллейбуса в депо: место и время смены поездных бригад; правила сдачи и приемки троллейбуса во время смены водителей; оформление поездной документации;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сдача и оформление поездных документов и экипировки троллейбуса.</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53" o:spid="_x0000_s1178" type="#_x0000_t32" style="position:absolute;margin-left:345pt;margin-top:115.85pt;width:155.05pt;height:0;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" filled="t" strokeweight="1.45pt">
            <v:path arrowok="f"/>
            <o:lock v:ext="edit" shapetype="f"/>
            <w10:wrap anchorx="page" anchory="page"/>
          </v:shape>
        </w:pict>
      </w:r>
      <w:r w:rsidRPr="005D56F7">
        <w:rPr>
          <w:noProof/>
        </w:rPr>
        <w:pict>
          <v:shape id="AutoShape 152" o:spid="_x0000_s1177" type="#_x0000_t32" style="position:absolute;margin-left:52.65pt;margin-top:120.15pt;width:738.25pt;height:0;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40" w:y="1017"/>
        <w:shd w:val="clear" w:color="auto" w:fill="auto"/>
        <w:spacing w:line="150" w:lineRule="exact"/>
        <w:ind w:left="20"/>
      </w:pPr>
      <w:r>
        <w:t>Российская Газета</w:t>
      </w:r>
    </w:p>
    <w:p w:rsidR="00847211" w:rsidRDefault="008960A5">
      <w:pPr>
        <w:pStyle w:val="a8"/>
        <w:framePr w:wrap="none" w:vAnchor="page" w:hAnchor="page" w:x="9454"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2" w:y="998"/>
        <w:shd w:val="clear" w:color="auto" w:fill="auto"/>
        <w:spacing w:line="90" w:lineRule="exact"/>
        <w:ind w:left="20"/>
      </w:pPr>
      <w:r>
        <w:rPr>
          <w:rStyle w:val="0pt"/>
        </w:rPr>
        <w:t xml:space="preserve">№ 172/1 </w:t>
      </w:r>
      <w:r>
        <w:t>(6444/1)</w:t>
      </w:r>
    </w:p>
    <w:p w:rsidR="00847211" w:rsidRPr="00372C15" w:rsidRDefault="005D56F7">
      <w:pPr>
        <w:pStyle w:val="32"/>
        <w:framePr w:wrap="none" w:vAnchor="page" w:hAnchor="page" w:x="15046" w:y="1017"/>
        <w:shd w:val="clear" w:color="auto" w:fill="auto"/>
        <w:spacing w:line="100" w:lineRule="exact"/>
        <w:ind w:left="20"/>
        <w:rPr>
          <w:lang w:val="ru-RU"/>
        </w:rPr>
      </w:pPr>
      <w:hyperlink r:id="rId43"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82" w:y="1476"/>
        <w:shd w:val="clear" w:color="auto" w:fill="auto"/>
        <w:spacing w:line="620" w:lineRule="exact"/>
      </w:pPr>
      <w:bookmarkStart w:id="84" w:name="bookmark87"/>
      <w:r>
        <w:rPr>
          <w:rStyle w:val="12"/>
          <w:b/>
          <w:bCs/>
        </w:rPr>
        <w:t>документы</w:t>
      </w:r>
      <w:bookmarkEnd w:id="84"/>
    </w:p>
    <w:p w:rsidR="00847211" w:rsidRDefault="008960A5">
      <w:pPr>
        <w:pStyle w:val="41"/>
        <w:framePr w:w="7286" w:h="2626" w:hRule="exact" w:wrap="none" w:vAnchor="page" w:hAnchor="page" w:x="1064" w:y="2709"/>
        <w:shd w:val="clear" w:color="auto" w:fill="auto"/>
        <w:spacing w:line="158" w:lineRule="exact"/>
        <w:ind w:left="20" w:right="20" w:firstLine="220"/>
      </w:pPr>
      <w:r>
        <w:t>Основные требования по экономии электроэнергии: стоимость электроэнергии в структуре расходов трол</w:t>
      </w:r>
      <w:r>
        <w:softHyphen/>
        <w:t>лейбусной организации; значение экономии электроэнергии; влияние технического состояния на расход элек</w:t>
      </w:r>
      <w:r>
        <w:softHyphen/>
        <w:t>троэнергии; удельное сопротивление движению; использование выбега; лишние пуски и торможения; расход электроэнергии на вспомогательные нужды троллейбуса: отопление, освещение, вентиляцию.</w:t>
      </w:r>
    </w:p>
    <w:p w:rsidR="00847211" w:rsidRDefault="008960A5">
      <w:pPr>
        <w:pStyle w:val="41"/>
        <w:framePr w:w="7286" w:h="2626" w:hRule="exact" w:wrap="none" w:vAnchor="page" w:hAnchor="page" w:x="1064" w:y="2709"/>
        <w:numPr>
          <w:ilvl w:val="0"/>
          <w:numId w:val="111"/>
        </w:numPr>
        <w:shd w:val="clear" w:color="auto" w:fill="auto"/>
        <w:tabs>
          <w:tab w:val="left" w:pos="576"/>
        </w:tabs>
        <w:spacing w:line="158" w:lineRule="exact"/>
        <w:ind w:left="20" w:firstLine="220"/>
      </w:pPr>
      <w:r>
        <w:t>Правила технической эксплуатации троллейбуса.</w:t>
      </w:r>
    </w:p>
    <w:p w:rsidR="00847211" w:rsidRDefault="008960A5">
      <w:pPr>
        <w:pStyle w:val="41"/>
        <w:framePr w:w="7286" w:h="2626" w:hRule="exact" w:wrap="none" w:vAnchor="page" w:hAnchor="page" w:x="1064" w:y="2709"/>
        <w:shd w:val="clear" w:color="auto" w:fill="auto"/>
        <w:spacing w:line="158" w:lineRule="exact"/>
        <w:ind w:left="20" w:right="20" w:firstLine="220"/>
      </w:pPr>
      <w:r>
        <w:t>Содержание, осмотр и ремонт троллейбусов: общие требования к депо и подвижному составу; системы и характе</w:t>
      </w:r>
      <w:r>
        <w:softHyphen/>
        <w:t>ристики осмотров и ремонтов троллейбусов;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847211" w:rsidRDefault="008960A5">
      <w:pPr>
        <w:pStyle w:val="41"/>
        <w:framePr w:w="7286" w:h="2626" w:hRule="exact" w:wrap="none" w:vAnchor="page" w:hAnchor="page" w:x="1064" w:y="2709"/>
        <w:shd w:val="clear" w:color="auto" w:fill="auto"/>
        <w:spacing w:line="158" w:lineRule="exact"/>
        <w:ind w:left="20" w:right="20" w:firstLine="220"/>
      </w:pPr>
      <w:r>
        <w:t>Требования к троллейбусу, выпускаемому на линию: экипировка троллейбуса; основные виды неисправно</w:t>
      </w:r>
      <w:r>
        <w:softHyphen/>
        <w:t>стей механического, электрического и пневматического оборудования, при наличии которых запрещается выпуск троллейбуса на линию; технический осмотр троллейбуса.</w:t>
      </w:r>
    </w:p>
    <w:p w:rsidR="00847211" w:rsidRDefault="008960A5">
      <w:pPr>
        <w:pStyle w:val="41"/>
        <w:framePr w:w="7286" w:h="2626" w:hRule="exact" w:wrap="none" w:vAnchor="page" w:hAnchor="page" w:x="1064" w:y="2709"/>
        <w:shd w:val="clear" w:color="auto" w:fill="auto"/>
        <w:spacing w:line="158" w:lineRule="exact"/>
        <w:ind w:left="20" w:right="20" w:firstLine="220"/>
      </w:pPr>
      <w:r>
        <w:t>Техническое обслуживание троллейбусов на линии: организация линейных ремонтных пунктов и скорой тех</w:t>
      </w:r>
      <w:r>
        <w:softHyphen/>
        <w:t>нической помощи; их оснащение; случаи, при которых троллейбус необходимо буксировать в депо; порядок при</w:t>
      </w:r>
      <w:r>
        <w:softHyphen/>
        <w:t>емки троллейбуса, отбуксированного в депо.</w:t>
      </w:r>
    </w:p>
    <w:p w:rsidR="00847211" w:rsidRDefault="008960A5">
      <w:pPr>
        <w:pStyle w:val="41"/>
        <w:framePr w:w="7286" w:h="2626" w:hRule="exact" w:wrap="none" w:vAnchor="page" w:hAnchor="page" w:x="1064" w:y="2709"/>
        <w:numPr>
          <w:ilvl w:val="1"/>
          <w:numId w:val="111"/>
        </w:numPr>
        <w:shd w:val="clear" w:color="auto" w:fill="auto"/>
        <w:tabs>
          <w:tab w:val="left" w:pos="562"/>
        </w:tabs>
        <w:spacing w:line="158" w:lineRule="exact"/>
        <w:ind w:left="20" w:firstLine="220"/>
      </w:pPr>
      <w:r>
        <w:t>Учебный предмет «Основы управления транспортными средствами».</w:t>
      </w:r>
    </w:p>
    <w:p w:rsidR="00847211" w:rsidRDefault="008960A5">
      <w:pPr>
        <w:pStyle w:val="50"/>
        <w:framePr w:w="7286" w:h="2626" w:hRule="exact" w:wrap="none" w:vAnchor="page" w:hAnchor="page" w:x="1064" w:y="2709"/>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14" w:h="188" w:hRule="exact" w:wrap="none" w:vAnchor="page" w:hAnchor="page" w:x="7717" w:y="5335"/>
        <w:shd w:val="clear" w:color="auto" w:fill="auto"/>
      </w:pPr>
      <w:r>
        <w:t>Таблица 6</w:t>
      </w:r>
    </w:p>
    <w:tbl>
      <w:tblPr>
        <w:tblOverlap w:val="never"/>
        <w:tblW w:w="0" w:type="auto"/>
        <w:tblLayout w:type="fixed"/>
        <w:tblCellMar>
          <w:left w:w="10" w:type="dxa"/>
          <w:right w:w="10" w:type="dxa"/>
        </w:tblCellMar>
        <w:tblLook w:val="04A0"/>
      </w:tblPr>
      <w:tblGrid>
        <w:gridCol w:w="3821"/>
        <w:gridCol w:w="629"/>
        <w:gridCol w:w="1435"/>
        <w:gridCol w:w="1392"/>
      </w:tblGrid>
      <w:tr w:rsidR="00847211">
        <w:trPr>
          <w:trHeight w:hRule="exact" w:val="182"/>
        </w:trPr>
        <w:tc>
          <w:tcPr>
            <w:tcW w:w="3821" w:type="dxa"/>
            <w:vMerge w:val="restart"/>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Наименование разделов и тем</w:t>
            </w:r>
          </w:p>
        </w:tc>
        <w:tc>
          <w:tcPr>
            <w:tcW w:w="345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Количество часов</w:t>
            </w:r>
          </w:p>
        </w:tc>
      </w:tr>
      <w:tr w:rsidR="00847211">
        <w:trPr>
          <w:trHeight w:hRule="exact" w:val="163"/>
        </w:trPr>
        <w:tc>
          <w:tcPr>
            <w:tcW w:w="3821" w:type="dxa"/>
            <w:vMerge/>
            <w:tcBorders>
              <w:left w:val="single" w:sz="4" w:space="0" w:color="auto"/>
            </w:tcBorders>
            <w:shd w:val="clear" w:color="auto" w:fill="FFFFFF"/>
          </w:tcPr>
          <w:p w:rsidR="00847211" w:rsidRDefault="00847211">
            <w:pPr>
              <w:framePr w:w="7277" w:h="2942" w:wrap="none" w:vAnchor="page" w:hAnchor="page" w:x="1069" w:y="5543"/>
            </w:pPr>
          </w:p>
        </w:tc>
        <w:tc>
          <w:tcPr>
            <w:tcW w:w="629" w:type="dxa"/>
            <w:vMerge w:val="restart"/>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Всего</w:t>
            </w:r>
          </w:p>
        </w:tc>
        <w:tc>
          <w:tcPr>
            <w:tcW w:w="2827"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В том числе</w:t>
            </w:r>
          </w:p>
        </w:tc>
      </w:tr>
      <w:tr w:rsidR="00847211">
        <w:trPr>
          <w:trHeight w:hRule="exact" w:val="322"/>
        </w:trPr>
        <w:tc>
          <w:tcPr>
            <w:tcW w:w="3821" w:type="dxa"/>
            <w:vMerge/>
            <w:tcBorders>
              <w:left w:val="single" w:sz="4" w:space="0" w:color="auto"/>
            </w:tcBorders>
            <w:shd w:val="clear" w:color="auto" w:fill="FFFFFF"/>
          </w:tcPr>
          <w:p w:rsidR="00847211" w:rsidRDefault="00847211">
            <w:pPr>
              <w:framePr w:w="7277" w:h="2942" w:wrap="none" w:vAnchor="page" w:hAnchor="page" w:x="1069" w:y="5543"/>
            </w:pPr>
          </w:p>
        </w:tc>
        <w:tc>
          <w:tcPr>
            <w:tcW w:w="629" w:type="dxa"/>
            <w:vMerge/>
            <w:tcBorders>
              <w:left w:val="single" w:sz="4" w:space="0" w:color="auto"/>
            </w:tcBorders>
            <w:shd w:val="clear" w:color="auto" w:fill="FFFFFF"/>
          </w:tcPr>
          <w:p w:rsidR="00847211" w:rsidRDefault="00847211">
            <w:pPr>
              <w:framePr w:w="7277" w:h="2942" w:wrap="none" w:vAnchor="page" w:hAnchor="page" w:x="1069" w:y="5543"/>
            </w:pPr>
          </w:p>
        </w:tc>
        <w:tc>
          <w:tcPr>
            <w:tcW w:w="1435"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Теоретические</w:t>
            </w:r>
          </w:p>
          <w:p w:rsidR="00847211" w:rsidRDefault="008960A5">
            <w:pPr>
              <w:pStyle w:val="41"/>
              <w:framePr w:w="7277" w:h="2942" w:wrap="none" w:vAnchor="page" w:hAnchor="page" w:x="1069" w:y="5543"/>
              <w:shd w:val="clear" w:color="auto" w:fill="auto"/>
              <w:spacing w:line="120" w:lineRule="exact"/>
              <w:ind w:firstLine="0"/>
              <w:jc w:val="center"/>
            </w:pPr>
            <w:r>
              <w:rPr>
                <w:rStyle w:val="21"/>
              </w:rPr>
              <w:t>занятия</w:t>
            </w:r>
          </w:p>
        </w:tc>
        <w:tc>
          <w:tcPr>
            <w:tcW w:w="1392" w:type="dxa"/>
            <w:tcBorders>
              <w:top w:val="single" w:sz="4" w:space="0" w:color="auto"/>
              <w:left w:val="single" w:sz="4" w:space="0" w:color="auto"/>
              <w:righ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Практические</w:t>
            </w:r>
          </w:p>
          <w:p w:rsidR="00847211" w:rsidRDefault="008960A5">
            <w:pPr>
              <w:pStyle w:val="41"/>
              <w:framePr w:w="7277" w:h="2942" w:wrap="none" w:vAnchor="page" w:hAnchor="page" w:x="1069" w:y="5543"/>
              <w:shd w:val="clear" w:color="auto" w:fill="auto"/>
              <w:spacing w:line="120" w:lineRule="exact"/>
              <w:ind w:firstLine="0"/>
              <w:jc w:val="center"/>
            </w:pPr>
            <w:r>
              <w:rPr>
                <w:rStyle w:val="21"/>
              </w:rPr>
              <w:t>занятия</w:t>
            </w:r>
          </w:p>
        </w:tc>
      </w:tr>
      <w:tr w:rsidR="00847211">
        <w:trPr>
          <w:trHeight w:hRule="exact" w:val="326"/>
        </w:trPr>
        <w:tc>
          <w:tcPr>
            <w:tcW w:w="3821"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ind w:firstLine="0"/>
            </w:pPr>
            <w:r>
              <w:rPr>
                <w:rStyle w:val="21"/>
              </w:rPr>
              <w:t>Обеспечение безопасности дорожного движения в органи</w:t>
            </w:r>
            <w:r>
              <w:rPr>
                <w:rStyle w:val="21"/>
              </w:rPr>
              <w:softHyphen/>
              <w:t>зациях, осуществляющих перевозку пассажиров</w:t>
            </w:r>
          </w:p>
        </w:tc>
        <w:tc>
          <w:tcPr>
            <w:tcW w:w="629"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2</w:t>
            </w:r>
          </w:p>
        </w:tc>
        <w:tc>
          <w:tcPr>
            <w:tcW w:w="1392" w:type="dxa"/>
            <w:tcBorders>
              <w:top w:val="single" w:sz="4" w:space="0" w:color="auto"/>
              <w:left w:val="single" w:sz="4" w:space="0" w:color="auto"/>
              <w:righ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w:t>
            </w:r>
          </w:p>
        </w:tc>
      </w:tr>
      <w:tr w:rsidR="00847211">
        <w:trPr>
          <w:trHeight w:hRule="exact" w:val="163"/>
        </w:trPr>
        <w:tc>
          <w:tcPr>
            <w:tcW w:w="3821"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pPr>
            <w:r>
              <w:rPr>
                <w:rStyle w:val="21"/>
              </w:rPr>
              <w:t>Основы теории движения трамвая</w:t>
            </w:r>
          </w:p>
        </w:tc>
        <w:tc>
          <w:tcPr>
            <w:tcW w:w="629"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6</w:t>
            </w:r>
          </w:p>
        </w:tc>
        <w:tc>
          <w:tcPr>
            <w:tcW w:w="1435"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6</w:t>
            </w:r>
          </w:p>
        </w:tc>
        <w:tc>
          <w:tcPr>
            <w:tcW w:w="1392" w:type="dxa"/>
            <w:tcBorders>
              <w:top w:val="single" w:sz="4" w:space="0" w:color="auto"/>
              <w:left w:val="single" w:sz="4" w:space="0" w:color="auto"/>
              <w:righ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w:t>
            </w:r>
          </w:p>
        </w:tc>
      </w:tr>
      <w:tr w:rsidR="00847211">
        <w:trPr>
          <w:trHeight w:hRule="exact" w:val="158"/>
        </w:trPr>
        <w:tc>
          <w:tcPr>
            <w:tcW w:w="3821"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Дорожно-транспортные происшествия и их причины</w:t>
            </w:r>
          </w:p>
        </w:tc>
        <w:tc>
          <w:tcPr>
            <w:tcW w:w="629"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4</w:t>
            </w:r>
          </w:p>
        </w:tc>
        <w:tc>
          <w:tcPr>
            <w:tcW w:w="1435"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4</w:t>
            </w:r>
          </w:p>
        </w:tc>
        <w:tc>
          <w:tcPr>
            <w:tcW w:w="1392" w:type="dxa"/>
            <w:tcBorders>
              <w:top w:val="single" w:sz="4" w:space="0" w:color="auto"/>
              <w:left w:val="single" w:sz="4" w:space="0" w:color="auto"/>
              <w:righ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w:t>
            </w:r>
          </w:p>
        </w:tc>
      </w:tr>
      <w:tr w:rsidR="00847211">
        <w:trPr>
          <w:trHeight w:hRule="exact" w:val="163"/>
        </w:trPr>
        <w:tc>
          <w:tcPr>
            <w:tcW w:w="3821"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pPr>
            <w:r>
              <w:rPr>
                <w:rStyle w:val="21"/>
              </w:rPr>
              <w:t>Профессиональная надежность водителя</w:t>
            </w:r>
          </w:p>
        </w:tc>
        <w:tc>
          <w:tcPr>
            <w:tcW w:w="629"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4</w:t>
            </w:r>
          </w:p>
        </w:tc>
        <w:tc>
          <w:tcPr>
            <w:tcW w:w="1435"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4</w:t>
            </w:r>
          </w:p>
        </w:tc>
        <w:tc>
          <w:tcPr>
            <w:tcW w:w="1392" w:type="dxa"/>
            <w:tcBorders>
              <w:top w:val="single" w:sz="4" w:space="0" w:color="auto"/>
              <w:left w:val="single" w:sz="4" w:space="0" w:color="auto"/>
              <w:righ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w:t>
            </w:r>
          </w:p>
        </w:tc>
      </w:tr>
      <w:tr w:rsidR="00847211">
        <w:trPr>
          <w:trHeight w:hRule="exact" w:val="326"/>
        </w:trPr>
        <w:tc>
          <w:tcPr>
            <w:tcW w:w="3821"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ind w:firstLine="0"/>
            </w:pPr>
            <w:r>
              <w:rPr>
                <w:rStyle w:val="21"/>
              </w:rPr>
              <w:t>Скорость и ее значение для обеспечения безопасности дви</w:t>
            </w:r>
            <w:r>
              <w:rPr>
                <w:rStyle w:val="21"/>
              </w:rPr>
              <w:softHyphen/>
              <w:t>жения. Оценка тормозного и остановочного пути</w:t>
            </w:r>
          </w:p>
        </w:tc>
        <w:tc>
          <w:tcPr>
            <w:tcW w:w="629"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4</w:t>
            </w:r>
          </w:p>
        </w:tc>
        <w:tc>
          <w:tcPr>
            <w:tcW w:w="1435"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4</w:t>
            </w:r>
          </w:p>
        </w:tc>
        <w:tc>
          <w:tcPr>
            <w:tcW w:w="1392" w:type="dxa"/>
            <w:tcBorders>
              <w:top w:val="single" w:sz="4" w:space="0" w:color="auto"/>
              <w:left w:val="single" w:sz="4" w:space="0" w:color="auto"/>
              <w:righ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w:t>
            </w:r>
          </w:p>
        </w:tc>
      </w:tr>
      <w:tr w:rsidR="00847211">
        <w:trPr>
          <w:trHeight w:hRule="exact" w:val="322"/>
        </w:trPr>
        <w:tc>
          <w:tcPr>
            <w:tcW w:w="3821"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58" w:lineRule="exact"/>
              <w:ind w:firstLine="0"/>
            </w:pPr>
            <w:r>
              <w:rPr>
                <w:rStyle w:val="21"/>
              </w:rPr>
              <w:t>Техника управления трамваем и особенности вождения трамвая в сложных условиях</w:t>
            </w:r>
          </w:p>
        </w:tc>
        <w:tc>
          <w:tcPr>
            <w:tcW w:w="629"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10</w:t>
            </w:r>
          </w:p>
        </w:tc>
        <w:tc>
          <w:tcPr>
            <w:tcW w:w="1435"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10</w:t>
            </w:r>
          </w:p>
        </w:tc>
        <w:tc>
          <w:tcPr>
            <w:tcW w:w="1392" w:type="dxa"/>
            <w:tcBorders>
              <w:top w:val="single" w:sz="4" w:space="0" w:color="auto"/>
              <w:left w:val="single" w:sz="4" w:space="0" w:color="auto"/>
              <w:righ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w:t>
            </w:r>
          </w:p>
        </w:tc>
      </w:tr>
      <w:tr w:rsidR="00847211">
        <w:trPr>
          <w:trHeight w:hRule="exact" w:val="326"/>
        </w:trPr>
        <w:tc>
          <w:tcPr>
            <w:tcW w:w="3821"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ind w:firstLine="0"/>
            </w:pPr>
            <w:r>
              <w:rPr>
                <w:rStyle w:val="21"/>
              </w:rPr>
              <w:t>Влияние технического состояния трамвайного вагона на безопасность движения</w:t>
            </w:r>
          </w:p>
        </w:tc>
        <w:tc>
          <w:tcPr>
            <w:tcW w:w="629"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2</w:t>
            </w:r>
          </w:p>
        </w:tc>
        <w:tc>
          <w:tcPr>
            <w:tcW w:w="1392" w:type="dxa"/>
            <w:tcBorders>
              <w:top w:val="single" w:sz="4" w:space="0" w:color="auto"/>
              <w:left w:val="single" w:sz="4" w:space="0" w:color="auto"/>
              <w:righ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w:t>
            </w:r>
          </w:p>
        </w:tc>
      </w:tr>
      <w:tr w:rsidR="00847211">
        <w:trPr>
          <w:trHeight w:hRule="exact" w:val="158"/>
        </w:trPr>
        <w:tc>
          <w:tcPr>
            <w:tcW w:w="3821"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Предупреждение детского травматизма на дорогах</w:t>
            </w:r>
          </w:p>
        </w:tc>
        <w:tc>
          <w:tcPr>
            <w:tcW w:w="629"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2</w:t>
            </w:r>
          </w:p>
        </w:tc>
        <w:tc>
          <w:tcPr>
            <w:tcW w:w="1392" w:type="dxa"/>
            <w:tcBorders>
              <w:top w:val="single" w:sz="4" w:space="0" w:color="auto"/>
              <w:left w:val="single" w:sz="4" w:space="0" w:color="auto"/>
              <w:righ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w:t>
            </w:r>
          </w:p>
        </w:tc>
      </w:tr>
      <w:tr w:rsidR="00847211">
        <w:trPr>
          <w:trHeight w:hRule="exact" w:val="163"/>
        </w:trPr>
        <w:tc>
          <w:tcPr>
            <w:tcW w:w="3821"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pPr>
            <w:r>
              <w:rPr>
                <w:rStyle w:val="21"/>
              </w:rPr>
              <w:t>Действия водителя в нештатных ситуациях</w:t>
            </w:r>
          </w:p>
        </w:tc>
        <w:tc>
          <w:tcPr>
            <w:tcW w:w="629"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2</w:t>
            </w:r>
          </w:p>
        </w:tc>
        <w:tc>
          <w:tcPr>
            <w:tcW w:w="1392" w:type="dxa"/>
            <w:tcBorders>
              <w:top w:val="single" w:sz="4" w:space="0" w:color="auto"/>
              <w:left w:val="single" w:sz="4" w:space="0" w:color="auto"/>
              <w:righ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w:t>
            </w:r>
          </w:p>
        </w:tc>
      </w:tr>
      <w:tr w:rsidR="00847211">
        <w:trPr>
          <w:trHeight w:hRule="exact" w:val="168"/>
        </w:trPr>
        <w:tc>
          <w:tcPr>
            <w:tcW w:w="3821" w:type="dxa"/>
            <w:tcBorders>
              <w:top w:val="single" w:sz="4" w:space="0" w:color="auto"/>
              <w:left w:val="single" w:sz="4" w:space="0" w:color="auto"/>
              <w:bottom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pPr>
            <w:r>
              <w:rPr>
                <w:rStyle w:val="21"/>
              </w:rPr>
              <w:t>Итого</w:t>
            </w:r>
          </w:p>
        </w:tc>
        <w:tc>
          <w:tcPr>
            <w:tcW w:w="629" w:type="dxa"/>
            <w:tcBorders>
              <w:top w:val="single" w:sz="4" w:space="0" w:color="auto"/>
              <w:left w:val="single" w:sz="4" w:space="0" w:color="auto"/>
              <w:bottom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36</w:t>
            </w:r>
          </w:p>
        </w:tc>
        <w:tc>
          <w:tcPr>
            <w:tcW w:w="1435" w:type="dxa"/>
            <w:tcBorders>
              <w:top w:val="single" w:sz="4" w:space="0" w:color="auto"/>
              <w:left w:val="single" w:sz="4" w:space="0" w:color="auto"/>
              <w:bottom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36</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942" w:wrap="none" w:vAnchor="page" w:hAnchor="page" w:x="1069" w:y="5543"/>
              <w:shd w:val="clear" w:color="auto" w:fill="auto"/>
              <w:spacing w:line="120" w:lineRule="exact"/>
              <w:ind w:firstLine="0"/>
              <w:jc w:val="center"/>
            </w:pPr>
            <w:r>
              <w:rPr>
                <w:rStyle w:val="21"/>
              </w:rPr>
              <w:t>-</w:t>
            </w:r>
          </w:p>
        </w:tc>
      </w:tr>
    </w:tbl>
    <w:p w:rsidR="00847211" w:rsidRDefault="008960A5">
      <w:pPr>
        <w:pStyle w:val="41"/>
        <w:framePr w:w="7286" w:h="14189" w:hRule="exact" w:wrap="none" w:vAnchor="page" w:hAnchor="page" w:x="1064" w:y="8575"/>
        <w:shd w:val="clear" w:color="auto" w:fill="auto"/>
        <w:spacing w:line="158" w:lineRule="exact"/>
        <w:ind w:left="20" w:right="20" w:firstLine="220"/>
      </w:pPr>
      <w: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троллейбу</w:t>
      </w:r>
      <w:r>
        <w:softHyphen/>
        <w:t>сных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организаций горэлектротран- спорта и других организаций города; задачи службы движения по предупреждению дорожно-транспортных про</w:t>
      </w:r>
      <w:r>
        <w:softHyphen/>
        <w:t>исшествий; контроль технического состояния выпускаемого на линию троллейбуса; инструктирование водитель</w:t>
      </w:r>
      <w:r>
        <w:softHyphen/>
        <w:t>ского состава по вопросам обеспечения безопасности движения; ответственность за нарушение требований без</w:t>
      </w:r>
      <w:r>
        <w:softHyphen/>
        <w:t>опасности движения.</w:t>
      </w:r>
    </w:p>
    <w:p w:rsidR="00847211" w:rsidRDefault="008960A5">
      <w:pPr>
        <w:pStyle w:val="41"/>
        <w:framePr w:w="7286" w:h="14189" w:hRule="exact" w:wrap="none" w:vAnchor="page" w:hAnchor="page" w:x="1064" w:y="8575"/>
        <w:shd w:val="clear" w:color="auto" w:fill="auto"/>
        <w:spacing w:line="158" w:lineRule="exact"/>
        <w:ind w:left="20" w:right="20" w:firstLine="220"/>
      </w:pPr>
      <w:r>
        <w:t>Основы теории движения троллейбуса: силы, действующие на троллейбус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троллейбус при движении: тяга, сопротивление движению, инерция; возможные опасные явления (смещение пассажиров); составляющие режима движения троллейбуса на перегоне: пуск, разгон, тяго</w:t>
      </w:r>
      <w:r>
        <w:softHyphen/>
        <w:t>вый режим, выбег и торможение; их характеристики; понятие о коэффициенте сцепления шин с дорогой; измене</w:t>
      </w:r>
      <w:r>
        <w:softHyphen/>
        <w:t>ние коэффициента сцепления в зависимости от состояния дороги, погодных и метеорологических условий; зави</w:t>
      </w:r>
      <w:r>
        <w:softHyphen/>
        <w:t>симость между силой тяги и силой сцепления; центр тяжести троллейбуса; понятие о «юзе», причины его возник</w:t>
      </w:r>
      <w:r>
        <w:softHyphen/>
        <w:t>новения; меры борьбы с буксованием и «юзом»; остановочный путь троллейбуса; тормозной путь и факторы, влияющие на его величину; силы, действующие на троллейбус при проезде кривых участков пути малого радиуса; силы, действующие на троллейбус при проезде уклонов; ограничение скорости движения троллейбуса на спусках в зависимости от крутизны уклонов и нахождения в конце уклона кривой.</w:t>
      </w:r>
    </w:p>
    <w:p w:rsidR="00847211" w:rsidRDefault="008960A5">
      <w:pPr>
        <w:pStyle w:val="41"/>
        <w:framePr w:w="7286" w:h="14189" w:hRule="exact" w:wrap="none" w:vAnchor="page" w:hAnchor="page" w:x="1064" w:y="8575"/>
        <w:shd w:val="clear" w:color="auto" w:fill="auto"/>
        <w:spacing w:line="158" w:lineRule="exact"/>
        <w:ind w:left="20" w:right="20" w:firstLine="220"/>
      </w:pPr>
      <w:r>
        <w:t>Дорожно-транспортные происшествия и их причины: понятие о дорожно-транспортном происшествии (далее —ДТП); виды и классификация ДТП; причины дорожно-транспортных происшествий: нарушение правил дорож</w:t>
      </w:r>
      <w:r>
        <w:softHyphen/>
        <w:t>ного движения, технические неисправности троллейбуса, недостаточная квалификация, недисциплинирован</w:t>
      </w:r>
      <w:r>
        <w:softHyphen/>
        <w:t>ность, невнимательность и ошибки водителей, неправильное поведение других участников движения; «пассив</w:t>
      </w:r>
      <w:r>
        <w:softHyphen/>
        <w:t>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троллейбуса; характерные случаи ДТП; анализ кон</w:t>
      </w:r>
      <w:r>
        <w:softHyphen/>
        <w:t>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847211" w:rsidRDefault="008960A5">
      <w:pPr>
        <w:pStyle w:val="41"/>
        <w:framePr w:w="7286" w:h="14189" w:hRule="exact" w:wrap="none" w:vAnchor="page" w:hAnchor="page" w:x="1064" w:y="8575"/>
        <w:shd w:val="clear" w:color="auto" w:fill="auto"/>
        <w:spacing w:line="158" w:lineRule="exact"/>
        <w:ind w:left="20" w:right="20" w:firstLine="220"/>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w:t>
      </w:r>
      <w:r>
        <w:softHyphen/>
        <w:t>ние текущей информации с безопасными значениями, сформированными в памяти водителя, в процессе обуче</w:t>
      </w:r>
      <w:r>
        <w:softHyphen/>
        <w:t>ния и накопления опыта; штатные и нештатные ситуации; снижение надежности водителя при неожиданном воз</w:t>
      </w:r>
      <w:r>
        <w:softHyphen/>
        <w:t>никновении нештатной ситуации; влияние прогноза возникновения нештатной ситуации, стажа и возраста води</w:t>
      </w:r>
      <w:r>
        <w:softHyphen/>
        <w:t>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w:t>
      </w:r>
      <w:r>
        <w:softHyphen/>
        <w:t>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w:t>
      </w:r>
      <w:r>
        <w:softHyphen/>
        <w:t>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47211" w:rsidRDefault="008960A5">
      <w:pPr>
        <w:pStyle w:val="41"/>
        <w:framePr w:w="7286" w:h="14189" w:hRule="exact" w:wrap="none" w:vAnchor="page" w:hAnchor="page" w:x="1064" w:y="8575"/>
        <w:shd w:val="clear" w:color="auto" w:fill="auto"/>
        <w:spacing w:line="158" w:lineRule="exact"/>
        <w:ind w:left="20" w:right="20" w:firstLine="220"/>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w:t>
      </w:r>
      <w:r>
        <w:softHyphen/>
        <w:t>ния: тип, габарит, окраска и другие особенности транспортного средства, ширина и состояние пути, интенсив</w:t>
      </w:r>
      <w:r>
        <w:softHyphen/>
        <w:t>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w:t>
      </w:r>
      <w:r>
        <w:softHyphen/>
        <w:t>вий неправильного выбора скорости движения или несоблюдения скоростных ограничений; способы минимиза</w:t>
      </w:r>
      <w:r>
        <w:softHyphen/>
        <w:t>ции и разделения опасности; принятие компромиссных решений в сложных дорожных ситуациях.</w:t>
      </w:r>
    </w:p>
    <w:p w:rsidR="00847211" w:rsidRDefault="008960A5">
      <w:pPr>
        <w:pStyle w:val="41"/>
        <w:framePr w:w="7286" w:h="14189" w:hRule="exact" w:wrap="none" w:vAnchor="page" w:hAnchor="page" w:x="1064" w:y="8575"/>
        <w:shd w:val="clear" w:color="auto" w:fill="auto"/>
        <w:spacing w:line="158" w:lineRule="exact"/>
        <w:ind w:left="20" w:right="20" w:firstLine="220"/>
      </w:pPr>
      <w:r>
        <w:t>Техника управления троллейбусом и особенности вождения троллейбуса в сложных условиях: посадка води</w:t>
      </w:r>
      <w:r>
        <w:softHyphen/>
        <w:t>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w:t>
      </w:r>
      <w:r>
        <w:softHyphen/>
        <w:t>тия, на поворотах и кривых контактной сети в условиях ограниченной видимости, при обгоне, объезде и встреч</w:t>
      </w:r>
      <w:r>
        <w:softHyphen/>
        <w:t>ном разъезде с другими транспортными средствами (определение бокового интервала), при проезде перекрест</w:t>
      </w:r>
      <w:r>
        <w:softHyphen/>
        <w:t>ков и площадей, при проезде участков, где производятся ремонтные работы на дороге и контактной сети; особен</w:t>
      </w:r>
      <w:r>
        <w:softHyphen/>
        <w:t>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и методы безопасного управления троллейбусом, применяемые передовыми водителями; опа</w:t>
      </w:r>
      <w:r>
        <w:softHyphen/>
        <w:t>сные гидрометеорологические условия и их влияние на работу горэлектротранспорта; особо опасные гидромете</w:t>
      </w:r>
      <w:r>
        <w:softHyphen/>
        <w:t>орологические явления и их оценка с точки зрения безопасности движения; признаки изменений гидрометеоро</w:t>
      </w:r>
      <w:r>
        <w:softHyphen/>
        <w:t>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847211" w:rsidRDefault="008960A5">
      <w:pPr>
        <w:pStyle w:val="41"/>
        <w:framePr w:w="7286" w:h="14189" w:hRule="exact" w:wrap="none" w:vAnchor="page" w:hAnchor="page" w:x="1064" w:y="8575"/>
        <w:shd w:val="clear" w:color="auto" w:fill="auto"/>
        <w:spacing w:line="158" w:lineRule="exact"/>
        <w:ind w:left="20" w:right="20" w:firstLine="220"/>
      </w:pPr>
      <w:r>
        <w:t>Влияние технического состояния троллейбуса на безопасность движения: техническая неисправность тран</w:t>
      </w:r>
      <w:r>
        <w:softHyphen/>
        <w:t>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w:t>
      </w:r>
      <w:r>
        <w:softHyphen/>
        <w:t>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w:t>
      </w:r>
    </w:p>
    <w:p w:rsidR="00847211" w:rsidRDefault="008960A5">
      <w:pPr>
        <w:pStyle w:val="41"/>
        <w:framePr w:w="7286" w:h="14189" w:hRule="exact" w:wrap="none" w:vAnchor="page" w:hAnchor="page" w:x="1064" w:y="8575"/>
        <w:shd w:val="clear" w:color="auto" w:fill="auto"/>
        <w:spacing w:line="158" w:lineRule="exact"/>
        <w:ind w:left="20" w:right="20" w:firstLine="220"/>
      </w:pPr>
      <w:r>
        <w:t>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847211" w:rsidRDefault="008960A5">
      <w:pPr>
        <w:pStyle w:val="41"/>
        <w:framePr w:w="7286" w:h="1507" w:hRule="exact" w:wrap="none" w:vAnchor="page" w:hAnchor="page" w:x="8533" w:y="2711"/>
        <w:shd w:val="clear" w:color="auto" w:fill="auto"/>
        <w:ind w:left="20" w:right="20" w:firstLine="220"/>
      </w:pPr>
      <w:r>
        <w:t>Действия водителя в нештатных ситуациях: условия потери устойчивости транспортного средства при разго</w:t>
      </w:r>
      <w:r>
        <w:softHyphen/>
        <w:t>не, торможении и повороте; устойчивость против опрокидывания; резервы устойчивости транспортного средст</w:t>
      </w:r>
      <w:r>
        <w:softHyphen/>
        <w:t>ва; пользование дорогами в осенний и весенний периоды;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w:t>
      </w:r>
      <w:r>
        <w:softHyphen/>
        <w:t>моза, разрыве шины в движении, при отказе усилителя руля, отрыве продольной или поперечной рулевых тяг привода рулевого управления; действия водителя при возгорании и падении транспортного средства в воду; дей</w:t>
      </w:r>
      <w:r>
        <w:softHyphen/>
        <w:t>ствия водителя по эвакуации пассажиров из транспортного средства.</w:t>
      </w:r>
    </w:p>
    <w:p w:rsidR="00847211" w:rsidRDefault="008960A5">
      <w:pPr>
        <w:pStyle w:val="41"/>
        <w:framePr w:w="7286" w:h="1507" w:hRule="exact" w:wrap="none" w:vAnchor="page" w:hAnchor="page" w:x="8533" w:y="2711"/>
        <w:numPr>
          <w:ilvl w:val="1"/>
          <w:numId w:val="111"/>
        </w:numPr>
        <w:shd w:val="clear" w:color="auto" w:fill="auto"/>
        <w:tabs>
          <w:tab w:val="left" w:pos="504"/>
        </w:tabs>
        <w:ind w:left="20" w:firstLine="220"/>
      </w:pPr>
      <w:r>
        <w:t>Учебный предмет «Психофизиологические основы деятельности водителя».</w:t>
      </w:r>
    </w:p>
    <w:p w:rsidR="00847211" w:rsidRDefault="008960A5">
      <w:pPr>
        <w:pStyle w:val="50"/>
        <w:framePr w:w="7286" w:h="1507" w:hRule="exact" w:wrap="none" w:vAnchor="page" w:hAnchor="page" w:x="8533" w:y="2711"/>
        <w:shd w:val="clear" w:color="auto" w:fill="auto"/>
        <w:spacing w:after="0" w:line="163" w:lineRule="exact"/>
        <w:ind w:right="20"/>
        <w:jc w:val="center"/>
      </w:pPr>
      <w:r>
        <w:t>Распределение учебных часов по разделам и темам</w:t>
      </w:r>
    </w:p>
    <w:p w:rsidR="00847211" w:rsidRDefault="008960A5">
      <w:pPr>
        <w:pStyle w:val="a6"/>
        <w:framePr w:w="614" w:h="192" w:hRule="exact" w:wrap="none" w:vAnchor="page" w:hAnchor="page" w:x="15186" w:y="4218"/>
        <w:shd w:val="clear" w:color="auto" w:fill="auto"/>
        <w:spacing w:line="163" w:lineRule="exact"/>
      </w:pPr>
      <w:r>
        <w:t>Таблица 7</w:t>
      </w:r>
    </w:p>
    <w:tbl>
      <w:tblPr>
        <w:tblOverlap w:val="never"/>
        <w:tblW w:w="0" w:type="auto"/>
        <w:tblLayout w:type="fixed"/>
        <w:tblCellMar>
          <w:left w:w="10" w:type="dxa"/>
          <w:right w:w="10" w:type="dxa"/>
        </w:tblCellMar>
        <w:tblLook w:val="04A0"/>
      </w:tblPr>
      <w:tblGrid>
        <w:gridCol w:w="3653"/>
        <w:gridCol w:w="715"/>
        <w:gridCol w:w="1483"/>
        <w:gridCol w:w="1426"/>
      </w:tblGrid>
      <w:tr w:rsidR="00847211">
        <w:trPr>
          <w:trHeight w:hRule="exact" w:val="178"/>
        </w:trPr>
        <w:tc>
          <w:tcPr>
            <w:tcW w:w="3653" w:type="dxa"/>
            <w:vMerge w:val="restart"/>
            <w:tcBorders>
              <w:top w:val="single" w:sz="4" w:space="0" w:color="auto"/>
              <w:left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jc w:val="center"/>
            </w:pPr>
            <w:r>
              <w:rPr>
                <w:rStyle w:val="21"/>
              </w:rPr>
              <w:t>Наименование разделов и тем</w:t>
            </w:r>
          </w:p>
        </w:tc>
        <w:tc>
          <w:tcPr>
            <w:tcW w:w="3624"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jc w:val="center"/>
            </w:pPr>
            <w:r>
              <w:rPr>
                <w:rStyle w:val="21"/>
              </w:rPr>
              <w:t>Количество часов</w:t>
            </w:r>
          </w:p>
        </w:tc>
      </w:tr>
      <w:tr w:rsidR="00847211">
        <w:trPr>
          <w:trHeight w:hRule="exact" w:val="336"/>
        </w:trPr>
        <w:tc>
          <w:tcPr>
            <w:tcW w:w="3653" w:type="dxa"/>
            <w:vMerge/>
            <w:tcBorders>
              <w:left w:val="single" w:sz="4" w:space="0" w:color="auto"/>
            </w:tcBorders>
            <w:shd w:val="clear" w:color="auto" w:fill="FFFFFF"/>
          </w:tcPr>
          <w:p w:rsidR="00847211" w:rsidRDefault="00847211">
            <w:pPr>
              <w:framePr w:w="7277" w:h="1714" w:wrap="none" w:vAnchor="page" w:hAnchor="page" w:x="8538" w:y="4425"/>
            </w:pPr>
          </w:p>
        </w:tc>
        <w:tc>
          <w:tcPr>
            <w:tcW w:w="715"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jc w:val="center"/>
            </w:pPr>
            <w:r>
              <w:rPr>
                <w:rStyle w:val="21"/>
              </w:rPr>
              <w:t>Всего</w:t>
            </w:r>
          </w:p>
        </w:tc>
        <w:tc>
          <w:tcPr>
            <w:tcW w:w="1483"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jc w:val="center"/>
            </w:pPr>
            <w:r>
              <w:rPr>
                <w:rStyle w:val="21"/>
              </w:rPr>
              <w:t>Теоретические</w:t>
            </w:r>
          </w:p>
          <w:p w:rsidR="00847211" w:rsidRDefault="008960A5">
            <w:pPr>
              <w:pStyle w:val="41"/>
              <w:framePr w:w="7277" w:h="1714" w:wrap="none" w:vAnchor="page" w:hAnchor="page" w:x="8538" w:y="4425"/>
              <w:shd w:val="clear" w:color="auto" w:fill="auto"/>
              <w:spacing w:line="120" w:lineRule="exact"/>
              <w:ind w:firstLine="0"/>
              <w:jc w:val="center"/>
            </w:pPr>
            <w:r>
              <w:rPr>
                <w:rStyle w:val="21"/>
              </w:rPr>
              <w:t>занятия</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jc w:val="center"/>
            </w:pPr>
            <w:r>
              <w:rPr>
                <w:rStyle w:val="21"/>
              </w:rPr>
              <w:t>Практические</w:t>
            </w:r>
          </w:p>
          <w:p w:rsidR="00847211" w:rsidRDefault="008960A5">
            <w:pPr>
              <w:pStyle w:val="41"/>
              <w:framePr w:w="7277" w:h="1714" w:wrap="none" w:vAnchor="page" w:hAnchor="page" w:x="8538" w:y="4425"/>
              <w:shd w:val="clear" w:color="auto" w:fill="auto"/>
              <w:spacing w:line="120" w:lineRule="exact"/>
              <w:ind w:firstLine="0"/>
              <w:jc w:val="center"/>
            </w:pPr>
            <w:r>
              <w:rPr>
                <w:rStyle w:val="21"/>
              </w:rPr>
              <w:t>занятия</w:t>
            </w:r>
          </w:p>
        </w:tc>
      </w:tr>
      <w:tr w:rsidR="00847211">
        <w:trPr>
          <w:trHeight w:hRule="exact" w:val="336"/>
        </w:trPr>
        <w:tc>
          <w:tcPr>
            <w:tcW w:w="3653"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4425"/>
              <w:shd w:val="clear" w:color="auto" w:fill="auto"/>
              <w:spacing w:line="158" w:lineRule="exact"/>
              <w:ind w:firstLine="0"/>
            </w:pPr>
            <w:r>
              <w:rPr>
                <w:rStyle w:val="21"/>
              </w:rPr>
              <w:t>Познавательные функции, системы восприятия и психо</w:t>
            </w:r>
            <w:r>
              <w:rPr>
                <w:rStyle w:val="21"/>
              </w:rPr>
              <w:softHyphen/>
              <w:t>моторные навыки</w:t>
            </w:r>
          </w:p>
        </w:tc>
        <w:tc>
          <w:tcPr>
            <w:tcW w:w="715"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jc w:val="center"/>
            </w:pPr>
            <w:r>
              <w:rPr>
                <w:rStyle w:val="21"/>
              </w:rPr>
              <w:t>2</w:t>
            </w:r>
          </w:p>
        </w:tc>
        <w:tc>
          <w:tcPr>
            <w:tcW w:w="1483"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jc w:val="center"/>
            </w:pPr>
            <w:r>
              <w:rPr>
                <w:rStyle w:val="21"/>
              </w:rPr>
              <w:t>2</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jc w:val="center"/>
            </w:pPr>
            <w:r>
              <w:rPr>
                <w:rStyle w:val="21"/>
              </w:rPr>
              <w:t>-</w:t>
            </w:r>
          </w:p>
        </w:tc>
      </w:tr>
      <w:tr w:rsidR="00847211">
        <w:trPr>
          <w:trHeight w:hRule="exact" w:val="173"/>
        </w:trPr>
        <w:tc>
          <w:tcPr>
            <w:tcW w:w="3653"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pPr>
            <w:r>
              <w:rPr>
                <w:rStyle w:val="21"/>
              </w:rPr>
              <w:t>Этические основы деятельности водителя</w:t>
            </w:r>
          </w:p>
        </w:tc>
        <w:tc>
          <w:tcPr>
            <w:tcW w:w="715"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jc w:val="center"/>
            </w:pPr>
            <w:r>
              <w:rPr>
                <w:rStyle w:val="21"/>
              </w:rPr>
              <w:t>2</w:t>
            </w:r>
          </w:p>
        </w:tc>
        <w:tc>
          <w:tcPr>
            <w:tcW w:w="1483"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jc w:val="center"/>
            </w:pPr>
            <w:r>
              <w:rPr>
                <w:rStyle w:val="21"/>
              </w:rPr>
              <w:t>2</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jc w:val="center"/>
            </w:pPr>
            <w:r>
              <w:rPr>
                <w:rStyle w:val="21"/>
              </w:rPr>
              <w:t>-</w:t>
            </w:r>
          </w:p>
        </w:tc>
      </w:tr>
      <w:tr w:rsidR="00847211">
        <w:trPr>
          <w:trHeight w:hRule="exact" w:val="173"/>
        </w:trPr>
        <w:tc>
          <w:tcPr>
            <w:tcW w:w="3653"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jc w:val="center"/>
            </w:pPr>
            <w:r>
              <w:rPr>
                <w:rStyle w:val="21"/>
              </w:rPr>
              <w:t>Эмоциональные состояния и профилактика конфликтов</w:t>
            </w:r>
          </w:p>
        </w:tc>
        <w:tc>
          <w:tcPr>
            <w:tcW w:w="715"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jc w:val="center"/>
            </w:pPr>
            <w:r>
              <w:rPr>
                <w:rStyle w:val="21"/>
              </w:rPr>
              <w:t>2</w:t>
            </w:r>
          </w:p>
        </w:tc>
        <w:tc>
          <w:tcPr>
            <w:tcW w:w="1483"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jc w:val="center"/>
            </w:pPr>
            <w:r>
              <w:rPr>
                <w:rStyle w:val="21"/>
              </w:rPr>
              <w:t>2</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jc w:val="center"/>
            </w:pPr>
            <w:r>
              <w:rPr>
                <w:rStyle w:val="21"/>
              </w:rPr>
              <w:t>-</w:t>
            </w:r>
          </w:p>
        </w:tc>
      </w:tr>
      <w:tr w:rsidR="00847211">
        <w:trPr>
          <w:trHeight w:hRule="exact" w:val="336"/>
        </w:trPr>
        <w:tc>
          <w:tcPr>
            <w:tcW w:w="3653"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4425"/>
              <w:shd w:val="clear" w:color="auto" w:fill="auto"/>
              <w:spacing w:line="158" w:lineRule="exact"/>
              <w:ind w:firstLine="0"/>
            </w:pPr>
            <w:r>
              <w:rPr>
                <w:rStyle w:val="21"/>
              </w:rPr>
              <w:t>Саморегуляция и профилактика конфликтов (психологи</w:t>
            </w:r>
            <w:r>
              <w:rPr>
                <w:rStyle w:val="21"/>
              </w:rPr>
              <w:softHyphen/>
              <w:t>ческий практикум)</w:t>
            </w:r>
          </w:p>
        </w:tc>
        <w:tc>
          <w:tcPr>
            <w:tcW w:w="715"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jc w:val="center"/>
            </w:pPr>
            <w:r>
              <w:rPr>
                <w:rStyle w:val="21"/>
              </w:rPr>
              <w:t>4</w:t>
            </w:r>
          </w:p>
        </w:tc>
        <w:tc>
          <w:tcPr>
            <w:tcW w:w="1483" w:type="dxa"/>
            <w:tcBorders>
              <w:top w:val="single" w:sz="4" w:space="0" w:color="auto"/>
              <w:left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jc w:val="center"/>
            </w:pPr>
            <w:r>
              <w:rPr>
                <w:rStyle w:val="21"/>
              </w:rPr>
              <w:t>-</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jc w:val="center"/>
            </w:pPr>
            <w:r>
              <w:rPr>
                <w:rStyle w:val="21"/>
              </w:rPr>
              <w:t>4</w:t>
            </w:r>
          </w:p>
        </w:tc>
      </w:tr>
      <w:tr w:rsidR="00847211">
        <w:trPr>
          <w:trHeight w:hRule="exact" w:val="182"/>
        </w:trPr>
        <w:tc>
          <w:tcPr>
            <w:tcW w:w="3653" w:type="dxa"/>
            <w:tcBorders>
              <w:top w:val="single" w:sz="4" w:space="0" w:color="auto"/>
              <w:left w:val="single" w:sz="4" w:space="0" w:color="auto"/>
              <w:bottom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pPr>
            <w:r>
              <w:rPr>
                <w:rStyle w:val="21"/>
              </w:rPr>
              <w:t>Итого</w:t>
            </w:r>
          </w:p>
        </w:tc>
        <w:tc>
          <w:tcPr>
            <w:tcW w:w="715" w:type="dxa"/>
            <w:tcBorders>
              <w:top w:val="single" w:sz="4" w:space="0" w:color="auto"/>
              <w:left w:val="single" w:sz="4" w:space="0" w:color="auto"/>
              <w:bottom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jc w:val="center"/>
            </w:pPr>
            <w:r>
              <w:rPr>
                <w:rStyle w:val="21"/>
              </w:rPr>
              <w:t>10</w:t>
            </w:r>
          </w:p>
        </w:tc>
        <w:tc>
          <w:tcPr>
            <w:tcW w:w="1483" w:type="dxa"/>
            <w:tcBorders>
              <w:top w:val="single" w:sz="4" w:space="0" w:color="auto"/>
              <w:left w:val="single" w:sz="4" w:space="0" w:color="auto"/>
              <w:bottom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jc w:val="center"/>
            </w:pPr>
            <w:r>
              <w:rPr>
                <w:rStyle w:val="21"/>
              </w:rPr>
              <w:t>6</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714" w:wrap="none" w:vAnchor="page" w:hAnchor="page" w:x="8538" w:y="4425"/>
              <w:shd w:val="clear" w:color="auto" w:fill="auto"/>
              <w:spacing w:line="120" w:lineRule="exact"/>
              <w:ind w:firstLine="0"/>
              <w:jc w:val="center"/>
            </w:pPr>
            <w:r>
              <w:rPr>
                <w:rStyle w:val="21"/>
              </w:rPr>
              <w:t>4</w:t>
            </w:r>
          </w:p>
        </w:tc>
      </w:tr>
    </w:tbl>
    <w:p w:rsidR="00847211" w:rsidRDefault="008960A5">
      <w:pPr>
        <w:pStyle w:val="41"/>
        <w:framePr w:w="7286" w:h="6940" w:hRule="exact" w:wrap="none" w:vAnchor="page" w:hAnchor="page" w:x="8533" w:y="6225"/>
        <w:shd w:val="clear" w:color="auto" w:fill="auto"/>
        <w:ind w:left="20" w:right="20" w:firstLine="220"/>
      </w:pPr>
      <w:r>
        <w:t>Познавательные функции, системы восприятия и психомоторные навыки: понятие о познавательных функци</w:t>
      </w:r>
      <w:r>
        <w:softHyphen/>
        <w:t>ях (внимание, восприятие, память, мышление); внимание и его свойства (устойчивость, концентрация, распреде</w:t>
      </w:r>
      <w:r>
        <w:softHyphen/>
        <w:t>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w:t>
      </w:r>
      <w:r>
        <w:softHyphen/>
        <w:t>сти на свойства внимания; способы профилактики усталости; виды информации; выбор необходимой информа</w:t>
      </w:r>
      <w:r>
        <w:softHyphen/>
        <w:t>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w:t>
      </w:r>
      <w:r>
        <w:softHyphen/>
        <w:t>торы, влияющие на уменьшение поля зрения водителя; другие системы восприятия (слуховая система, вестибу</w:t>
      </w:r>
      <w:r>
        <w:softHyphen/>
        <w:t>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w:t>
      </w:r>
      <w:r>
        <w:softHyphen/>
        <w:t>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 моторные реакции, реакция в опасной зоне; факторы, влияющие на быстроту реакции.</w:t>
      </w:r>
    </w:p>
    <w:p w:rsidR="00847211" w:rsidRDefault="008960A5">
      <w:pPr>
        <w:pStyle w:val="41"/>
        <w:framePr w:w="7286" w:h="6940" w:hRule="exact" w:wrap="none" w:vAnchor="page" w:hAnchor="page" w:x="8533" w:y="6225"/>
        <w:shd w:val="clear" w:color="auto" w:fill="auto"/>
        <w:ind w:left="20" w:right="20" w:firstLine="220"/>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w:t>
      </w:r>
      <w:r>
        <w:softHyphen/>
        <w:t>яние темперамента на стиль вождения; негативное социальное научение; понятие социального давления; влия</w:t>
      </w:r>
      <w:r>
        <w:softHyphen/>
        <w:t>ние рекламы, прессы и киноиндустрии на поведение водителя; ложное чувство безопасности; влияние социаль</w:t>
      </w:r>
      <w:r>
        <w:softHyphen/>
        <w:t>ной роли и социального окружения на стиль вождения; способы нейтрализации социального давления в процес</w:t>
      </w:r>
      <w:r>
        <w:softHyphen/>
        <w:t>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w:t>
      </w:r>
      <w:r>
        <w:softHyphen/>
        <w:t>ного движения; уязвимые участники дорожного движения, требующие особого внимания (пешеходы, велосипе</w:t>
      </w:r>
      <w:r>
        <w:softHyphen/>
        <w:t>дисты, дети, пожилые люди, инвалиды); причины предоставления преимущества на дороге транспортным сред</w:t>
      </w:r>
      <w:r>
        <w:softHyphen/>
        <w:t>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47211" w:rsidRDefault="008960A5">
      <w:pPr>
        <w:pStyle w:val="41"/>
        <w:framePr w:w="7286" w:h="6940" w:hRule="exact" w:wrap="none" w:vAnchor="page" w:hAnchor="page" w:x="8533" w:y="6225"/>
        <w:shd w:val="clear" w:color="auto" w:fill="auto"/>
        <w:ind w:left="20" w:right="20" w:firstLine="220"/>
      </w:pPr>
      <w:r>
        <w:t>Эмоциональные состояния и профилактика конфликтов: эмоции и поведение водителя; эмоциональные состоя</w:t>
      </w:r>
      <w:r>
        <w:softHyphen/>
        <w:t>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w:t>
      </w:r>
      <w:r>
        <w:softHyphen/>
        <w:t>ждебности у водителей и других участников дорожного движения; тип мышления, приводящий к агрессивному пове</w:t>
      </w:r>
      <w:r>
        <w:softHyphen/>
        <w:t>дению; изменение поведения водителя после употребления алкоголя и медикаментов; влияние плохого самочувст</w:t>
      </w:r>
      <w:r>
        <w:softHyphen/>
        <w:t>вия на поведение водителя; профилактика конфликтов; правила взаимодействия с агрессивным водителем.</w:t>
      </w:r>
    </w:p>
    <w:p w:rsidR="00847211" w:rsidRDefault="008960A5">
      <w:pPr>
        <w:pStyle w:val="41"/>
        <w:framePr w:w="7286" w:h="6940" w:hRule="exact" w:wrap="none" w:vAnchor="page" w:hAnchor="page" w:x="8533" w:y="6225"/>
        <w:shd w:val="clear" w:color="auto" w:fill="auto"/>
        <w:ind w:left="20" w:right="20" w:firstLine="220"/>
      </w:pPr>
      <w:r>
        <w:t>Саморегуляция и профилактика конфликтов: приобретение практического опыта оценки собственного пси</w:t>
      </w:r>
      <w:r>
        <w:softHyphen/>
        <w:t>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w:t>
      </w:r>
      <w:r>
        <w:softHyphen/>
        <w:t>логический практикум.</w:t>
      </w:r>
    </w:p>
    <w:p w:rsidR="00847211" w:rsidRDefault="008960A5">
      <w:pPr>
        <w:pStyle w:val="41"/>
        <w:framePr w:w="7286" w:h="6940" w:hRule="exact" w:wrap="none" w:vAnchor="page" w:hAnchor="page" w:x="8533" w:y="6225"/>
        <w:numPr>
          <w:ilvl w:val="1"/>
          <w:numId w:val="111"/>
        </w:numPr>
        <w:shd w:val="clear" w:color="auto" w:fill="auto"/>
        <w:tabs>
          <w:tab w:val="left" w:pos="504"/>
        </w:tabs>
        <w:ind w:left="20" w:firstLine="220"/>
      </w:pPr>
      <w:r>
        <w:t>Учебный предмет «Культура обслуживания пассажиров на городском электротранспорте».</w:t>
      </w:r>
    </w:p>
    <w:p w:rsidR="00847211" w:rsidRDefault="008960A5">
      <w:pPr>
        <w:pStyle w:val="50"/>
        <w:framePr w:w="7286" w:h="6940" w:hRule="exact" w:wrap="none" w:vAnchor="page" w:hAnchor="page" w:x="8533" w:y="6225"/>
        <w:shd w:val="clear" w:color="auto" w:fill="auto"/>
        <w:spacing w:after="0" w:line="163" w:lineRule="exact"/>
        <w:ind w:right="20"/>
        <w:jc w:val="center"/>
      </w:pPr>
      <w:r>
        <w:t>Распределение учебных часов по разделам и темам</w:t>
      </w:r>
    </w:p>
    <w:p w:rsidR="00847211" w:rsidRDefault="008960A5">
      <w:pPr>
        <w:pStyle w:val="a6"/>
        <w:framePr w:w="614" w:h="192" w:hRule="exact" w:wrap="none" w:vAnchor="page" w:hAnchor="page" w:x="15190" w:y="13165"/>
        <w:shd w:val="clear" w:color="auto" w:fill="auto"/>
        <w:spacing w:line="163" w:lineRule="exact"/>
      </w:pPr>
      <w:r>
        <w:t>Таблица 8</w:t>
      </w:r>
    </w:p>
    <w:tbl>
      <w:tblPr>
        <w:tblOverlap w:val="never"/>
        <w:tblW w:w="0" w:type="auto"/>
        <w:tblLayout w:type="fixed"/>
        <w:tblCellMar>
          <w:left w:w="10" w:type="dxa"/>
          <w:right w:w="10" w:type="dxa"/>
        </w:tblCellMar>
        <w:tblLook w:val="04A0"/>
      </w:tblPr>
      <w:tblGrid>
        <w:gridCol w:w="3840"/>
        <w:gridCol w:w="1714"/>
        <w:gridCol w:w="1723"/>
      </w:tblGrid>
      <w:tr w:rsidR="00847211">
        <w:trPr>
          <w:trHeight w:hRule="exact" w:val="341"/>
        </w:trPr>
        <w:tc>
          <w:tcPr>
            <w:tcW w:w="3840" w:type="dxa"/>
            <w:tcBorders>
              <w:top w:val="single" w:sz="4" w:space="0" w:color="auto"/>
              <w:left w:val="single" w:sz="4" w:space="0" w:color="auto"/>
            </w:tcBorders>
            <w:shd w:val="clear" w:color="auto" w:fill="FFFFFF"/>
          </w:tcPr>
          <w:p w:rsidR="00847211" w:rsidRDefault="008960A5">
            <w:pPr>
              <w:pStyle w:val="41"/>
              <w:framePr w:w="7277" w:h="1526" w:wrap="none" w:vAnchor="page" w:hAnchor="page" w:x="8538" w:y="13377"/>
              <w:shd w:val="clear" w:color="auto" w:fill="auto"/>
              <w:spacing w:line="120" w:lineRule="exact"/>
              <w:ind w:firstLine="0"/>
              <w:jc w:val="center"/>
            </w:pPr>
            <w:r>
              <w:rPr>
                <w:rStyle w:val="21"/>
              </w:rPr>
              <w:t>Наименование тем</w:t>
            </w:r>
          </w:p>
        </w:tc>
        <w:tc>
          <w:tcPr>
            <w:tcW w:w="1714" w:type="dxa"/>
            <w:tcBorders>
              <w:top w:val="single" w:sz="4" w:space="0" w:color="auto"/>
              <w:left w:val="single" w:sz="4" w:space="0" w:color="auto"/>
            </w:tcBorders>
            <w:shd w:val="clear" w:color="auto" w:fill="FFFFFF"/>
          </w:tcPr>
          <w:p w:rsidR="00847211" w:rsidRDefault="008960A5">
            <w:pPr>
              <w:pStyle w:val="41"/>
              <w:framePr w:w="7277" w:h="1526" w:wrap="none" w:vAnchor="page" w:hAnchor="page" w:x="8538" w:y="13377"/>
              <w:shd w:val="clear" w:color="auto" w:fill="auto"/>
              <w:spacing w:line="158" w:lineRule="exact"/>
              <w:ind w:right="200" w:firstLine="0"/>
              <w:jc w:val="right"/>
            </w:pPr>
            <w:r>
              <w:rPr>
                <w:rStyle w:val="21"/>
              </w:rPr>
              <w:t>Количество часов теоретического обучения</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1526" w:wrap="none" w:vAnchor="page" w:hAnchor="page" w:x="8538" w:y="13377"/>
              <w:shd w:val="clear" w:color="auto" w:fill="auto"/>
              <w:spacing w:line="158" w:lineRule="exact"/>
              <w:ind w:firstLine="0"/>
            </w:pPr>
            <w:r>
              <w:rPr>
                <w:rStyle w:val="21"/>
              </w:rPr>
              <w:t>Количество часов практического обучения</w:t>
            </w:r>
          </w:p>
        </w:tc>
      </w:tr>
      <w:tr w:rsidR="00847211">
        <w:trPr>
          <w:trHeight w:hRule="exact" w:val="499"/>
        </w:trPr>
        <w:tc>
          <w:tcPr>
            <w:tcW w:w="3840" w:type="dxa"/>
            <w:tcBorders>
              <w:top w:val="single" w:sz="4" w:space="0" w:color="auto"/>
              <w:left w:val="single" w:sz="4" w:space="0" w:color="auto"/>
            </w:tcBorders>
            <w:shd w:val="clear" w:color="auto" w:fill="FFFFFF"/>
          </w:tcPr>
          <w:p w:rsidR="00847211" w:rsidRDefault="008960A5">
            <w:pPr>
              <w:pStyle w:val="41"/>
              <w:framePr w:w="7277" w:h="1526" w:wrap="none" w:vAnchor="page" w:hAnchor="page" w:x="8538" w:y="13377"/>
              <w:shd w:val="clear" w:color="auto" w:fill="auto"/>
              <w:ind w:firstLine="0"/>
            </w:pPr>
            <w:r>
              <w:rPr>
                <w:rStyle w:val="21"/>
              </w:rPr>
              <w:t>Морально-этические нормы поведения работников город</w:t>
            </w:r>
            <w:r>
              <w:rPr>
                <w:rStyle w:val="21"/>
              </w:rPr>
              <w:softHyphen/>
              <w:t>ского электротранспорта. Основы профессионального общения водителя с пассажирами</w:t>
            </w:r>
          </w:p>
        </w:tc>
        <w:tc>
          <w:tcPr>
            <w:tcW w:w="1714" w:type="dxa"/>
            <w:tcBorders>
              <w:top w:val="single" w:sz="4" w:space="0" w:color="auto"/>
              <w:left w:val="single" w:sz="4" w:space="0" w:color="auto"/>
            </w:tcBorders>
            <w:shd w:val="clear" w:color="auto" w:fill="FFFFFF"/>
          </w:tcPr>
          <w:p w:rsidR="00847211" w:rsidRDefault="008960A5">
            <w:pPr>
              <w:pStyle w:val="41"/>
              <w:framePr w:w="7277" w:h="1526" w:wrap="none" w:vAnchor="page" w:hAnchor="page" w:x="8538" w:y="13377"/>
              <w:shd w:val="clear" w:color="auto" w:fill="auto"/>
              <w:spacing w:line="120" w:lineRule="exact"/>
              <w:ind w:firstLine="0"/>
              <w:jc w:val="center"/>
            </w:pPr>
            <w:r>
              <w:rPr>
                <w:rStyle w:val="21"/>
              </w:rPr>
              <w:t>2</w:t>
            </w:r>
          </w:p>
        </w:tc>
        <w:tc>
          <w:tcPr>
            <w:tcW w:w="1723" w:type="dxa"/>
            <w:tcBorders>
              <w:top w:val="single" w:sz="4" w:space="0" w:color="auto"/>
              <w:left w:val="single" w:sz="4" w:space="0" w:color="auto"/>
              <w:right w:val="single" w:sz="4" w:space="0" w:color="auto"/>
            </w:tcBorders>
            <w:shd w:val="clear" w:color="auto" w:fill="FFFFFF"/>
          </w:tcPr>
          <w:p w:rsidR="00847211" w:rsidRDefault="00847211">
            <w:pPr>
              <w:framePr w:w="7277" w:h="1526" w:wrap="none" w:vAnchor="page" w:hAnchor="page" w:x="8538" w:y="13377"/>
              <w:rPr>
                <w:sz w:val="10"/>
                <w:szCs w:val="10"/>
              </w:rPr>
            </w:pPr>
          </w:p>
        </w:tc>
      </w:tr>
      <w:tr w:rsidR="00847211">
        <w:trPr>
          <w:trHeight w:hRule="exact" w:val="173"/>
        </w:trPr>
        <w:tc>
          <w:tcPr>
            <w:tcW w:w="3840" w:type="dxa"/>
            <w:tcBorders>
              <w:top w:val="single" w:sz="4" w:space="0" w:color="auto"/>
              <w:left w:val="single" w:sz="4" w:space="0" w:color="auto"/>
            </w:tcBorders>
            <w:shd w:val="clear" w:color="auto" w:fill="FFFFFF"/>
          </w:tcPr>
          <w:p w:rsidR="00847211" w:rsidRDefault="008960A5">
            <w:pPr>
              <w:pStyle w:val="41"/>
              <w:framePr w:w="7277" w:h="1526" w:wrap="none" w:vAnchor="page" w:hAnchor="page" w:x="8538" w:y="13377"/>
              <w:shd w:val="clear" w:color="auto" w:fill="auto"/>
              <w:spacing w:line="120" w:lineRule="exact"/>
              <w:ind w:firstLine="0"/>
            </w:pPr>
            <w:r>
              <w:rPr>
                <w:rStyle w:val="21"/>
              </w:rPr>
              <w:t>Город, в котором ты живешь и работаешь</w:t>
            </w:r>
          </w:p>
        </w:tc>
        <w:tc>
          <w:tcPr>
            <w:tcW w:w="1714" w:type="dxa"/>
            <w:tcBorders>
              <w:top w:val="single" w:sz="4" w:space="0" w:color="auto"/>
              <w:left w:val="single" w:sz="4" w:space="0" w:color="auto"/>
            </w:tcBorders>
            <w:shd w:val="clear" w:color="auto" w:fill="FFFFFF"/>
          </w:tcPr>
          <w:p w:rsidR="00847211" w:rsidRDefault="008960A5">
            <w:pPr>
              <w:pStyle w:val="41"/>
              <w:framePr w:w="7277" w:h="1526" w:wrap="none" w:vAnchor="page" w:hAnchor="page" w:x="8538" w:y="13377"/>
              <w:shd w:val="clear" w:color="auto" w:fill="auto"/>
              <w:spacing w:line="120" w:lineRule="exact"/>
              <w:ind w:firstLine="0"/>
              <w:jc w:val="center"/>
            </w:pPr>
            <w:r>
              <w:rPr>
                <w:rStyle w:val="21"/>
              </w:rPr>
              <w:t>2</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1526" w:wrap="none" w:vAnchor="page" w:hAnchor="page" w:x="8538" w:y="13377"/>
              <w:shd w:val="clear" w:color="auto" w:fill="auto"/>
              <w:spacing w:line="120" w:lineRule="exact"/>
              <w:ind w:firstLine="0"/>
              <w:jc w:val="center"/>
            </w:pPr>
            <w:r>
              <w:rPr>
                <w:rStyle w:val="21"/>
              </w:rPr>
              <w:t>-</w:t>
            </w:r>
          </w:p>
        </w:tc>
      </w:tr>
      <w:tr w:rsidR="00847211">
        <w:trPr>
          <w:trHeight w:hRule="exact" w:val="336"/>
        </w:trPr>
        <w:tc>
          <w:tcPr>
            <w:tcW w:w="3840" w:type="dxa"/>
            <w:tcBorders>
              <w:top w:val="single" w:sz="4" w:space="0" w:color="auto"/>
              <w:left w:val="single" w:sz="4" w:space="0" w:color="auto"/>
            </w:tcBorders>
            <w:shd w:val="clear" w:color="auto" w:fill="FFFFFF"/>
          </w:tcPr>
          <w:p w:rsidR="00847211" w:rsidRDefault="008960A5">
            <w:pPr>
              <w:pStyle w:val="41"/>
              <w:framePr w:w="7277" w:h="1526" w:wrap="none" w:vAnchor="page" w:hAnchor="page" w:x="8538" w:y="13377"/>
              <w:shd w:val="clear" w:color="auto" w:fill="auto"/>
              <w:ind w:firstLine="0"/>
            </w:pPr>
            <w:r>
              <w:rPr>
                <w:rStyle w:val="21"/>
              </w:rPr>
              <w:t>Культура речи — важный элемент в обеспечении культуры обслуживания пассажиров</w:t>
            </w:r>
          </w:p>
        </w:tc>
        <w:tc>
          <w:tcPr>
            <w:tcW w:w="1714" w:type="dxa"/>
            <w:tcBorders>
              <w:top w:val="single" w:sz="4" w:space="0" w:color="auto"/>
              <w:left w:val="single" w:sz="4" w:space="0" w:color="auto"/>
            </w:tcBorders>
            <w:shd w:val="clear" w:color="auto" w:fill="FFFFFF"/>
          </w:tcPr>
          <w:p w:rsidR="00847211" w:rsidRDefault="008960A5">
            <w:pPr>
              <w:pStyle w:val="41"/>
              <w:framePr w:w="7277" w:h="1526" w:wrap="none" w:vAnchor="page" w:hAnchor="page" w:x="8538" w:y="13377"/>
              <w:shd w:val="clear" w:color="auto" w:fill="auto"/>
              <w:spacing w:line="120" w:lineRule="exact"/>
              <w:ind w:firstLine="0"/>
              <w:jc w:val="center"/>
            </w:pPr>
            <w:r>
              <w:rPr>
                <w:rStyle w:val="21"/>
              </w:rPr>
              <w:t>2</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1526" w:wrap="none" w:vAnchor="page" w:hAnchor="page" w:x="8538" w:y="13377"/>
              <w:shd w:val="clear" w:color="auto" w:fill="auto"/>
              <w:spacing w:line="120" w:lineRule="exact"/>
              <w:ind w:firstLine="0"/>
              <w:jc w:val="center"/>
            </w:pPr>
            <w:r>
              <w:rPr>
                <w:rStyle w:val="21"/>
              </w:rPr>
              <w:t>-</w:t>
            </w:r>
          </w:p>
        </w:tc>
      </w:tr>
      <w:tr w:rsidR="00847211">
        <w:trPr>
          <w:trHeight w:hRule="exact" w:val="178"/>
        </w:trPr>
        <w:tc>
          <w:tcPr>
            <w:tcW w:w="3840"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26" w:wrap="none" w:vAnchor="page" w:hAnchor="page" w:x="8538" w:y="13377"/>
              <w:shd w:val="clear" w:color="auto" w:fill="auto"/>
              <w:spacing w:line="120" w:lineRule="exact"/>
              <w:ind w:firstLine="0"/>
            </w:pPr>
            <w:r>
              <w:rPr>
                <w:rStyle w:val="21"/>
              </w:rPr>
              <w:t>Итого</w:t>
            </w:r>
          </w:p>
        </w:tc>
        <w:tc>
          <w:tcPr>
            <w:tcW w:w="1714"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26" w:wrap="none" w:vAnchor="page" w:hAnchor="page" w:x="8538" w:y="13377"/>
              <w:shd w:val="clear" w:color="auto" w:fill="auto"/>
              <w:spacing w:line="120" w:lineRule="exact"/>
              <w:ind w:firstLine="0"/>
              <w:jc w:val="center"/>
            </w:pPr>
            <w:r>
              <w:rPr>
                <w:rStyle w:val="21"/>
              </w:rPr>
              <w:t>6</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526" w:wrap="none" w:vAnchor="page" w:hAnchor="page" w:x="8538" w:y="13377"/>
              <w:shd w:val="clear" w:color="auto" w:fill="auto"/>
              <w:spacing w:line="120" w:lineRule="exact"/>
              <w:ind w:firstLine="0"/>
              <w:jc w:val="center"/>
            </w:pPr>
            <w:r>
              <w:rPr>
                <w:rStyle w:val="21"/>
              </w:rPr>
              <w:t>-</w:t>
            </w:r>
          </w:p>
        </w:tc>
      </w:tr>
    </w:tbl>
    <w:p w:rsidR="00847211" w:rsidRDefault="008960A5">
      <w:pPr>
        <w:pStyle w:val="41"/>
        <w:framePr w:w="7286" w:h="5956" w:hRule="exact" w:wrap="none" w:vAnchor="page" w:hAnchor="page" w:x="8533" w:y="14989"/>
        <w:shd w:val="clear" w:color="auto" w:fill="auto"/>
        <w:ind w:left="20" w:right="20" w:firstLine="220"/>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пассажиров—одна из главнейших задач работников городского элек</w:t>
      </w:r>
      <w:r>
        <w:softHyphen/>
        <w:t>тротранспорта; элементы высокой культуры обслуживания; требования к подвижному составу и работе водителя; безопасность движения пассажиров—как одно из главных условий культуры обслуживания; искусство профессио</w:t>
      </w:r>
      <w:r>
        <w:softHyphen/>
        <w:t>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w:t>
      </w:r>
      <w:r>
        <w:softHyphen/>
        <w:t>ных взаимоотношений с пассажирами; опрятность и аккуратность водителя, требования к ношению форменной оде</w:t>
      </w:r>
      <w:r>
        <w:softHyphen/>
        <w:t>жды; воспитание выдержки, чувства собственного достоинства; дисциплина труда—залог культурного обслужива</w:t>
      </w:r>
      <w:r>
        <w:softHyphen/>
        <w:t>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847211" w:rsidRDefault="008960A5">
      <w:pPr>
        <w:pStyle w:val="41"/>
        <w:framePr w:w="7286" w:h="5956" w:hRule="exact" w:wrap="none" w:vAnchor="page" w:hAnchor="page" w:x="8533" w:y="14989"/>
        <w:shd w:val="clear" w:color="auto" w:fill="auto"/>
        <w:ind w:left="20" w:right="20" w:firstLine="220"/>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w:t>
      </w:r>
      <w:r>
        <w:softHyphen/>
        <w:t>мышленное развитие города; расположение наиболее крупных промышленных организации, основных админи</w:t>
      </w:r>
      <w:r>
        <w:softHyphen/>
        <w:t>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w:t>
      </w:r>
      <w:r>
        <w:softHyphen/>
        <w:t>садок пассажиров на различные виды транспорта.</w:t>
      </w:r>
    </w:p>
    <w:p w:rsidR="00847211" w:rsidRDefault="008960A5">
      <w:pPr>
        <w:pStyle w:val="41"/>
        <w:framePr w:w="7286" w:h="5956" w:hRule="exact" w:wrap="none" w:vAnchor="page" w:hAnchor="page" w:x="8533" w:y="14989"/>
        <w:shd w:val="clear" w:color="auto" w:fill="auto"/>
        <w:ind w:left="20" w:right="20" w:firstLine="220"/>
      </w:pPr>
      <w:r>
        <w:t>Культура речи — важный элемент в обеспечении культуры обслуживания пассажиров: правильность, просто</w:t>
      </w:r>
      <w:r>
        <w:softHyphen/>
        <w:t>та и выразительность языка; однообразие словесных конструкций — языковые ошибки; культура речи в ее чисто</w:t>
      </w:r>
      <w:r>
        <w:softHyphen/>
        <w:t>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w:t>
      </w:r>
      <w:r>
        <w:softHyphen/>
        <w:t>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w:t>
      </w:r>
      <w:r>
        <w:softHyphen/>
        <w:t>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лепту; прослушивание текстов сов</w:t>
      </w:r>
      <w:r>
        <w:softHyphen/>
        <w:t>местно со всеми обучающимися труппы и осуществление детального разбора с отметкой стилистических особен</w:t>
      </w:r>
      <w:r>
        <w:softHyphen/>
        <w:t>ностей речи, умения обучающимися использовать дикцию, владения правильным темпом изложения.</w:t>
      </w:r>
    </w:p>
    <w:p w:rsidR="00847211" w:rsidRDefault="008960A5">
      <w:pPr>
        <w:pStyle w:val="41"/>
        <w:framePr w:w="7286" w:h="5956" w:hRule="exact" w:wrap="none" w:vAnchor="page" w:hAnchor="page" w:x="8533" w:y="14989"/>
        <w:numPr>
          <w:ilvl w:val="1"/>
          <w:numId w:val="111"/>
        </w:numPr>
        <w:shd w:val="clear" w:color="auto" w:fill="auto"/>
        <w:tabs>
          <w:tab w:val="left" w:pos="504"/>
        </w:tabs>
        <w:ind w:left="20" w:right="20" w:firstLine="220"/>
      </w:pPr>
      <w:r>
        <w:t>Учебный предмет «Основы трудового законодательства, охрана труда, электробезопасность, противопо</w:t>
      </w:r>
      <w:r>
        <w:softHyphen/>
        <w:t>жарная безопасность, охрана окружающей среды».</w:t>
      </w:r>
    </w:p>
    <w:p w:rsidR="00847211" w:rsidRDefault="008960A5">
      <w:pPr>
        <w:pStyle w:val="50"/>
        <w:framePr w:w="7286" w:h="5956" w:hRule="exact" w:wrap="none" w:vAnchor="page" w:hAnchor="page" w:x="8533" w:y="14989"/>
        <w:shd w:val="clear" w:color="auto" w:fill="auto"/>
        <w:spacing w:after="0" w:line="163" w:lineRule="exact"/>
        <w:ind w:right="20"/>
        <w:jc w:val="center"/>
      </w:pPr>
      <w:r>
        <w:t>Распределение учебных часов по разделам и темам</w:t>
      </w:r>
    </w:p>
    <w:p w:rsidR="00847211" w:rsidRDefault="008960A5">
      <w:pPr>
        <w:pStyle w:val="a6"/>
        <w:framePr w:w="614" w:h="192" w:hRule="exact" w:wrap="none" w:vAnchor="page" w:hAnchor="page" w:x="15186" w:y="20946"/>
        <w:shd w:val="clear" w:color="auto" w:fill="auto"/>
        <w:spacing w:line="163" w:lineRule="exact"/>
      </w:pPr>
      <w:r>
        <w:t>Таблица 9</w:t>
      </w:r>
    </w:p>
    <w:tbl>
      <w:tblPr>
        <w:tblOverlap w:val="never"/>
        <w:tblW w:w="0" w:type="auto"/>
        <w:tblLayout w:type="fixed"/>
        <w:tblCellMar>
          <w:left w:w="10" w:type="dxa"/>
          <w:right w:w="10" w:type="dxa"/>
        </w:tblCellMar>
        <w:tblLook w:val="04A0"/>
      </w:tblPr>
      <w:tblGrid>
        <w:gridCol w:w="3710"/>
        <w:gridCol w:w="715"/>
        <w:gridCol w:w="1435"/>
        <w:gridCol w:w="1416"/>
      </w:tblGrid>
      <w:tr w:rsidR="00847211">
        <w:trPr>
          <w:trHeight w:hRule="exact" w:val="182"/>
        </w:trPr>
        <w:tc>
          <w:tcPr>
            <w:tcW w:w="3710" w:type="dxa"/>
            <w:vMerge w:val="restart"/>
            <w:tcBorders>
              <w:top w:val="single" w:sz="4" w:space="0" w:color="auto"/>
              <w:left w:val="single" w:sz="4" w:space="0" w:color="auto"/>
            </w:tcBorders>
            <w:shd w:val="clear" w:color="auto" w:fill="FFFFFF"/>
          </w:tcPr>
          <w:p w:rsidR="00847211" w:rsidRDefault="008960A5">
            <w:pPr>
              <w:pStyle w:val="41"/>
              <w:framePr w:w="7277" w:h="1541" w:wrap="none" w:vAnchor="page" w:hAnchor="page" w:x="8538" w:y="21158"/>
              <w:shd w:val="clear" w:color="auto" w:fill="auto"/>
              <w:spacing w:line="120" w:lineRule="exact"/>
              <w:ind w:firstLine="0"/>
              <w:jc w:val="center"/>
            </w:pPr>
            <w:r>
              <w:rPr>
                <w:rStyle w:val="21"/>
              </w:rPr>
              <w:t>Наименование разделов и тем</w:t>
            </w:r>
          </w:p>
        </w:tc>
        <w:tc>
          <w:tcPr>
            <w:tcW w:w="35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541" w:wrap="none" w:vAnchor="page" w:hAnchor="page" w:x="8538" w:y="21158"/>
              <w:shd w:val="clear" w:color="auto" w:fill="auto"/>
              <w:spacing w:line="120" w:lineRule="exact"/>
              <w:ind w:firstLine="0"/>
              <w:jc w:val="center"/>
            </w:pPr>
            <w:r>
              <w:rPr>
                <w:rStyle w:val="21"/>
              </w:rPr>
              <w:t>Количество часов</w:t>
            </w:r>
          </w:p>
        </w:tc>
      </w:tr>
      <w:tr w:rsidR="00847211">
        <w:trPr>
          <w:trHeight w:hRule="exact" w:val="178"/>
        </w:trPr>
        <w:tc>
          <w:tcPr>
            <w:tcW w:w="3710" w:type="dxa"/>
            <w:vMerge/>
            <w:tcBorders>
              <w:left w:val="single" w:sz="4" w:space="0" w:color="auto"/>
            </w:tcBorders>
            <w:shd w:val="clear" w:color="auto" w:fill="FFFFFF"/>
          </w:tcPr>
          <w:p w:rsidR="00847211" w:rsidRDefault="00847211">
            <w:pPr>
              <w:framePr w:w="7277" w:h="1541" w:wrap="none" w:vAnchor="page" w:hAnchor="page" w:x="8538" w:y="21158"/>
            </w:pPr>
          </w:p>
        </w:tc>
        <w:tc>
          <w:tcPr>
            <w:tcW w:w="715" w:type="dxa"/>
            <w:vMerge w:val="restart"/>
            <w:tcBorders>
              <w:top w:val="single" w:sz="4" w:space="0" w:color="auto"/>
              <w:left w:val="single" w:sz="4" w:space="0" w:color="auto"/>
            </w:tcBorders>
            <w:shd w:val="clear" w:color="auto" w:fill="FFFFFF"/>
          </w:tcPr>
          <w:p w:rsidR="00847211" w:rsidRDefault="008960A5">
            <w:pPr>
              <w:pStyle w:val="41"/>
              <w:framePr w:w="7277" w:h="1541" w:wrap="none" w:vAnchor="page" w:hAnchor="page" w:x="8538" w:y="21158"/>
              <w:shd w:val="clear" w:color="auto" w:fill="auto"/>
              <w:spacing w:line="120" w:lineRule="exact"/>
              <w:ind w:firstLine="0"/>
              <w:jc w:val="center"/>
            </w:pPr>
            <w:r>
              <w:rPr>
                <w:rStyle w:val="21"/>
              </w:rPr>
              <w:t>Всего</w:t>
            </w:r>
          </w:p>
        </w:tc>
        <w:tc>
          <w:tcPr>
            <w:tcW w:w="285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541" w:wrap="none" w:vAnchor="page" w:hAnchor="page" w:x="8538" w:y="21158"/>
              <w:shd w:val="clear" w:color="auto" w:fill="auto"/>
              <w:spacing w:line="120" w:lineRule="exact"/>
              <w:ind w:firstLine="0"/>
              <w:jc w:val="center"/>
            </w:pPr>
            <w:r>
              <w:rPr>
                <w:rStyle w:val="21"/>
              </w:rPr>
              <w:t>В том числе</w:t>
            </w:r>
          </w:p>
        </w:tc>
      </w:tr>
      <w:tr w:rsidR="00847211">
        <w:trPr>
          <w:trHeight w:hRule="exact" w:val="331"/>
        </w:trPr>
        <w:tc>
          <w:tcPr>
            <w:tcW w:w="3710" w:type="dxa"/>
            <w:vMerge/>
            <w:tcBorders>
              <w:left w:val="single" w:sz="4" w:space="0" w:color="auto"/>
            </w:tcBorders>
            <w:shd w:val="clear" w:color="auto" w:fill="FFFFFF"/>
          </w:tcPr>
          <w:p w:rsidR="00847211" w:rsidRDefault="00847211">
            <w:pPr>
              <w:framePr w:w="7277" w:h="1541" w:wrap="none" w:vAnchor="page" w:hAnchor="page" w:x="8538" w:y="21158"/>
            </w:pPr>
          </w:p>
        </w:tc>
        <w:tc>
          <w:tcPr>
            <w:tcW w:w="715" w:type="dxa"/>
            <w:vMerge/>
            <w:tcBorders>
              <w:left w:val="single" w:sz="4" w:space="0" w:color="auto"/>
            </w:tcBorders>
            <w:shd w:val="clear" w:color="auto" w:fill="FFFFFF"/>
          </w:tcPr>
          <w:p w:rsidR="00847211" w:rsidRDefault="00847211">
            <w:pPr>
              <w:framePr w:w="7277" w:h="1541" w:wrap="none" w:vAnchor="page" w:hAnchor="page" w:x="8538" w:y="21158"/>
            </w:pPr>
          </w:p>
        </w:tc>
        <w:tc>
          <w:tcPr>
            <w:tcW w:w="1435" w:type="dxa"/>
            <w:tcBorders>
              <w:top w:val="single" w:sz="4" w:space="0" w:color="auto"/>
              <w:left w:val="single" w:sz="4" w:space="0" w:color="auto"/>
            </w:tcBorders>
            <w:shd w:val="clear" w:color="auto" w:fill="FFFFFF"/>
          </w:tcPr>
          <w:p w:rsidR="00847211" w:rsidRDefault="008960A5">
            <w:pPr>
              <w:pStyle w:val="41"/>
              <w:framePr w:w="7277" w:h="1541" w:wrap="none" w:vAnchor="page" w:hAnchor="page" w:x="8538" w:y="21158"/>
              <w:shd w:val="clear" w:color="auto" w:fill="auto"/>
              <w:spacing w:line="120" w:lineRule="exact"/>
              <w:ind w:firstLine="0"/>
              <w:jc w:val="center"/>
            </w:pPr>
            <w:r>
              <w:rPr>
                <w:rStyle w:val="21"/>
              </w:rPr>
              <w:t>Теоретические</w:t>
            </w:r>
          </w:p>
          <w:p w:rsidR="00847211" w:rsidRDefault="008960A5">
            <w:pPr>
              <w:pStyle w:val="41"/>
              <w:framePr w:w="7277" w:h="1541" w:wrap="none" w:vAnchor="page" w:hAnchor="page" w:x="8538" w:y="21158"/>
              <w:shd w:val="clear" w:color="auto" w:fill="auto"/>
              <w:spacing w:line="120" w:lineRule="exact"/>
              <w:ind w:firstLine="0"/>
              <w:jc w:val="center"/>
            </w:pPr>
            <w:r>
              <w:rPr>
                <w:rStyle w:val="21"/>
              </w:rPr>
              <w:t>занятия</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7" w:h="1541" w:wrap="none" w:vAnchor="page" w:hAnchor="page" w:x="8538" w:y="21158"/>
              <w:shd w:val="clear" w:color="auto" w:fill="auto"/>
              <w:spacing w:line="120" w:lineRule="exact"/>
              <w:ind w:firstLine="0"/>
              <w:jc w:val="center"/>
            </w:pPr>
            <w:r>
              <w:rPr>
                <w:rStyle w:val="21"/>
              </w:rPr>
              <w:t>Практические</w:t>
            </w:r>
          </w:p>
          <w:p w:rsidR="00847211" w:rsidRDefault="008960A5">
            <w:pPr>
              <w:pStyle w:val="41"/>
              <w:framePr w:w="7277" w:h="1541" w:wrap="none" w:vAnchor="page" w:hAnchor="page" w:x="8538" w:y="21158"/>
              <w:shd w:val="clear" w:color="auto" w:fill="auto"/>
              <w:spacing w:line="120" w:lineRule="exact"/>
              <w:ind w:firstLine="0"/>
              <w:jc w:val="center"/>
            </w:pPr>
            <w:r>
              <w:rPr>
                <w:rStyle w:val="21"/>
              </w:rPr>
              <w:t>занятия</w:t>
            </w:r>
          </w:p>
        </w:tc>
      </w:tr>
      <w:tr w:rsidR="00847211">
        <w:trPr>
          <w:trHeight w:hRule="exact" w:val="173"/>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1541" w:wrap="none" w:vAnchor="page" w:hAnchor="page" w:x="8538" w:y="21158"/>
              <w:shd w:val="clear" w:color="auto" w:fill="auto"/>
              <w:spacing w:line="120" w:lineRule="exact"/>
              <w:ind w:firstLine="0"/>
              <w:jc w:val="center"/>
            </w:pPr>
            <w:r>
              <w:rPr>
                <w:rStyle w:val="21"/>
              </w:rPr>
              <w:t>Основы трудового законодательства, охрана труда</w:t>
            </w:r>
          </w:p>
        </w:tc>
      </w:tr>
      <w:tr w:rsidR="00847211">
        <w:trPr>
          <w:trHeight w:hRule="exact" w:val="499"/>
        </w:trPr>
        <w:tc>
          <w:tcPr>
            <w:tcW w:w="3710" w:type="dxa"/>
            <w:tcBorders>
              <w:top w:val="single" w:sz="4" w:space="0" w:color="auto"/>
              <w:left w:val="single" w:sz="4" w:space="0" w:color="auto"/>
            </w:tcBorders>
            <w:shd w:val="clear" w:color="auto" w:fill="FFFFFF"/>
          </w:tcPr>
          <w:p w:rsidR="00847211" w:rsidRDefault="008960A5">
            <w:pPr>
              <w:pStyle w:val="41"/>
              <w:framePr w:w="7277" w:h="1541" w:wrap="none" w:vAnchor="page" w:hAnchor="page" w:x="8538" w:y="21158"/>
              <w:shd w:val="clear" w:color="auto" w:fill="auto"/>
              <w:spacing w:line="158" w:lineRule="exact"/>
              <w:ind w:left="40" w:firstLine="0"/>
              <w:jc w:val="left"/>
            </w:pPr>
            <w:r>
              <w:rPr>
                <w:rStyle w:val="21"/>
              </w:rPr>
              <w:t>Трудовой договор. Заработная плата. Рабочее время, время отдыха, трудовая дисциплина. Труд женщин и несо</w:t>
            </w:r>
            <w:r>
              <w:rPr>
                <w:rStyle w:val="21"/>
              </w:rPr>
              <w:softHyphen/>
              <w:t>вершеннолетних</w:t>
            </w:r>
          </w:p>
        </w:tc>
        <w:tc>
          <w:tcPr>
            <w:tcW w:w="715" w:type="dxa"/>
            <w:tcBorders>
              <w:top w:val="single" w:sz="4" w:space="0" w:color="auto"/>
              <w:left w:val="single" w:sz="4" w:space="0" w:color="auto"/>
            </w:tcBorders>
            <w:shd w:val="clear" w:color="auto" w:fill="FFFFFF"/>
          </w:tcPr>
          <w:p w:rsidR="00847211" w:rsidRDefault="008960A5">
            <w:pPr>
              <w:pStyle w:val="41"/>
              <w:framePr w:w="7277" w:h="1541" w:wrap="none" w:vAnchor="page" w:hAnchor="page" w:x="8538" w:y="21158"/>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77" w:h="1541" w:wrap="none" w:vAnchor="page" w:hAnchor="page" w:x="8538" w:y="21158"/>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47211">
            <w:pPr>
              <w:framePr w:w="7277" w:h="1541" w:wrap="none" w:vAnchor="page" w:hAnchor="page" w:x="8538" w:y="21158"/>
              <w:rPr>
                <w:sz w:val="10"/>
                <w:szCs w:val="10"/>
              </w:rPr>
            </w:pPr>
          </w:p>
        </w:tc>
      </w:tr>
      <w:tr w:rsidR="00847211">
        <w:trPr>
          <w:trHeight w:hRule="exact" w:val="178"/>
        </w:trPr>
        <w:tc>
          <w:tcPr>
            <w:tcW w:w="3710"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41" w:wrap="none" w:vAnchor="page" w:hAnchor="page" w:x="8538" w:y="21158"/>
              <w:shd w:val="clear" w:color="auto" w:fill="auto"/>
              <w:spacing w:line="120" w:lineRule="exact"/>
              <w:ind w:left="40" w:firstLine="0"/>
              <w:jc w:val="left"/>
            </w:pPr>
            <w:r>
              <w:rPr>
                <w:rStyle w:val="21"/>
              </w:rPr>
              <w:t>Общие вопросы охраны труда</w:t>
            </w:r>
          </w:p>
        </w:tc>
        <w:tc>
          <w:tcPr>
            <w:tcW w:w="715"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41" w:wrap="none" w:vAnchor="page" w:hAnchor="page" w:x="8538" w:y="21158"/>
              <w:shd w:val="clear" w:color="auto" w:fill="auto"/>
              <w:spacing w:line="120" w:lineRule="exact"/>
              <w:ind w:firstLine="0"/>
              <w:jc w:val="center"/>
            </w:pPr>
            <w:r>
              <w:rPr>
                <w:rStyle w:val="21"/>
              </w:rPr>
              <w:t>2</w:t>
            </w:r>
          </w:p>
        </w:tc>
        <w:tc>
          <w:tcPr>
            <w:tcW w:w="1435"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41" w:wrap="none" w:vAnchor="page" w:hAnchor="page" w:x="8538" w:y="21158"/>
              <w:shd w:val="clear" w:color="auto" w:fill="auto"/>
              <w:spacing w:line="120" w:lineRule="exact"/>
              <w:ind w:firstLine="0"/>
              <w:jc w:val="center"/>
            </w:pPr>
            <w:r>
              <w:rPr>
                <w:rStyle w:val="21"/>
              </w:rPr>
              <w:t>2</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541" w:wrap="none" w:vAnchor="page" w:hAnchor="page" w:x="8538" w:y="21158"/>
              <w:shd w:val="clear" w:color="auto" w:fill="auto"/>
              <w:spacing w:line="120" w:lineRule="exact"/>
              <w:ind w:firstLine="0"/>
              <w:jc w:val="center"/>
            </w:pPr>
            <w:r>
              <w:rPr>
                <w:rStyle w:val="21"/>
              </w:rPr>
              <w:t>-</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51" o:spid="_x0000_s1176" type="#_x0000_t32" style="position:absolute;margin-left:344.85pt;margin-top:115.85pt;width:155.05pt;height:0;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" filled="t" strokeweight="1.45pt">
            <v:path arrowok="f"/>
            <o:lock v:ext="edit" shapetype="f"/>
            <w10:wrap anchorx="page" anchory="page"/>
          </v:shape>
        </w:pict>
      </w:r>
      <w:r w:rsidRPr="005D56F7">
        <w:rPr>
          <w:noProof/>
        </w:rPr>
        <w:pict>
          <v:shape id="AutoShape 150" o:spid="_x0000_s1175" type="#_x0000_t32" style="position:absolute;margin-left:53.05pt;margin-top:120.15pt;width:738.05pt;height:0;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" filled="t" strokeweight="1.45pt">
            <v:path arrowok="f"/>
            <o:lock v:ext="edit" shapetype="f"/>
            <w10:wrap anchorx="page" anchory="page"/>
          </v:shape>
        </w:pict>
      </w:r>
    </w:p>
    <w:p w:rsidR="00847211" w:rsidRDefault="008960A5">
      <w:pPr>
        <w:pStyle w:val="23"/>
        <w:framePr w:wrap="none" w:vAnchor="page" w:hAnchor="page" w:x="1042" w:y="1017"/>
        <w:shd w:val="clear" w:color="auto" w:fill="auto"/>
        <w:spacing w:line="150" w:lineRule="exact"/>
        <w:ind w:left="20"/>
      </w:pPr>
      <w:r>
        <w:t>Российская Газета</w:t>
      </w:r>
    </w:p>
    <w:p w:rsidR="00847211" w:rsidRDefault="008960A5">
      <w:pPr>
        <w:pStyle w:val="a8"/>
        <w:framePr w:wrap="none" w:vAnchor="page" w:hAnchor="page" w:x="9457"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0" w:y="998"/>
        <w:shd w:val="clear" w:color="auto" w:fill="auto"/>
        <w:spacing w:line="90" w:lineRule="exact"/>
        <w:ind w:left="20"/>
      </w:pPr>
      <w:r>
        <w:rPr>
          <w:rStyle w:val="0pt"/>
        </w:rPr>
        <w:t xml:space="preserve">№ 172/1 </w:t>
      </w:r>
      <w:r>
        <w:t>(6444/1)</w:t>
      </w:r>
    </w:p>
    <w:p w:rsidR="00847211" w:rsidRDefault="005D56F7">
      <w:pPr>
        <w:pStyle w:val="32"/>
        <w:framePr w:wrap="none" w:vAnchor="page" w:hAnchor="page" w:x="15044" w:y="1017"/>
        <w:shd w:val="clear" w:color="auto" w:fill="auto"/>
        <w:spacing w:line="100" w:lineRule="exact"/>
        <w:ind w:left="20"/>
      </w:pPr>
      <w:hyperlink r:id="rId44" w:history="1">
        <w:r w:rsidR="008960A5">
          <w:rPr>
            <w:rStyle w:val="a3"/>
          </w:rPr>
          <w:t>WWW.RG.RU</w:t>
        </w:r>
      </w:hyperlink>
    </w:p>
    <w:p w:rsidR="00847211" w:rsidRDefault="008960A5">
      <w:pPr>
        <w:pStyle w:val="11"/>
        <w:framePr w:wrap="none" w:vAnchor="page" w:hAnchor="page" w:x="6879" w:y="1476"/>
        <w:shd w:val="clear" w:color="auto" w:fill="auto"/>
        <w:spacing w:line="620" w:lineRule="exact"/>
      </w:pPr>
      <w:bookmarkStart w:id="85" w:name="bookmark88"/>
      <w:r>
        <w:rPr>
          <w:rStyle w:val="12"/>
          <w:b/>
          <w:bCs/>
        </w:rPr>
        <w:t>документы</w:t>
      </w:r>
      <w:bookmarkEnd w:id="85"/>
    </w:p>
    <w:tbl>
      <w:tblPr>
        <w:tblOverlap w:val="never"/>
        <w:tblW w:w="0" w:type="auto"/>
        <w:tblLayout w:type="fixed"/>
        <w:tblCellMar>
          <w:left w:w="10" w:type="dxa"/>
          <w:right w:w="10" w:type="dxa"/>
        </w:tblCellMar>
        <w:tblLook w:val="04A0"/>
      </w:tblPr>
      <w:tblGrid>
        <w:gridCol w:w="3710"/>
        <w:gridCol w:w="710"/>
        <w:gridCol w:w="1435"/>
        <w:gridCol w:w="1416"/>
      </w:tblGrid>
      <w:tr w:rsidR="00847211">
        <w:trPr>
          <w:trHeight w:hRule="exact" w:val="341"/>
        </w:trPr>
        <w:tc>
          <w:tcPr>
            <w:tcW w:w="3710" w:type="dxa"/>
            <w:tcBorders>
              <w:top w:val="single" w:sz="4" w:space="0" w:color="auto"/>
              <w:left w:val="single" w:sz="4" w:space="0" w:color="auto"/>
            </w:tcBorders>
            <w:shd w:val="clear" w:color="auto" w:fill="FFFFFF"/>
          </w:tcPr>
          <w:p w:rsidR="00847211" w:rsidRDefault="008960A5">
            <w:pPr>
              <w:pStyle w:val="41"/>
              <w:framePr w:w="7272" w:h="1560" w:wrap="none" w:vAnchor="page" w:hAnchor="page" w:x="1071" w:y="2697"/>
              <w:shd w:val="clear" w:color="auto" w:fill="auto"/>
              <w:ind w:firstLine="0"/>
            </w:pPr>
            <w:r>
              <w:rPr>
                <w:rStyle w:val="21"/>
              </w:rPr>
              <w:t>Требования охраны труда для работников, находящихся на территории депо и при работе на линии</w:t>
            </w:r>
          </w:p>
        </w:tc>
        <w:tc>
          <w:tcPr>
            <w:tcW w:w="710" w:type="dxa"/>
            <w:tcBorders>
              <w:top w:val="single" w:sz="4" w:space="0" w:color="auto"/>
              <w:lef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2</w:t>
            </w:r>
          </w:p>
        </w:tc>
        <w:tc>
          <w:tcPr>
            <w:tcW w:w="1435" w:type="dxa"/>
            <w:tcBorders>
              <w:top w:val="single" w:sz="4" w:space="0" w:color="auto"/>
              <w:lef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pPr>
            <w:r>
              <w:rPr>
                <w:rStyle w:val="21"/>
              </w:rPr>
              <w:t>Итого по разделу</w:t>
            </w:r>
          </w:p>
        </w:tc>
        <w:tc>
          <w:tcPr>
            <w:tcW w:w="710" w:type="dxa"/>
            <w:tcBorders>
              <w:top w:val="single" w:sz="4" w:space="0" w:color="auto"/>
              <w:lef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6</w:t>
            </w:r>
          </w:p>
        </w:tc>
        <w:tc>
          <w:tcPr>
            <w:tcW w:w="1435" w:type="dxa"/>
            <w:tcBorders>
              <w:top w:val="single" w:sz="4" w:space="0" w:color="auto"/>
              <w:lef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6</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w:t>
            </w:r>
          </w:p>
        </w:tc>
      </w:tr>
      <w:tr w:rsidR="00847211">
        <w:trPr>
          <w:trHeight w:hRule="exact" w:val="173"/>
        </w:trPr>
        <w:tc>
          <w:tcPr>
            <w:tcW w:w="7271"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Электробезопасность, противопожарная безопасность, охрана окружающей среды</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left="40" w:firstLine="0"/>
              <w:jc w:val="left"/>
            </w:pPr>
            <w:r>
              <w:rPr>
                <w:rStyle w:val="21"/>
              </w:rPr>
              <w:t>Электробезопасность</w:t>
            </w:r>
          </w:p>
        </w:tc>
        <w:tc>
          <w:tcPr>
            <w:tcW w:w="710" w:type="dxa"/>
            <w:tcBorders>
              <w:top w:val="single" w:sz="4" w:space="0" w:color="auto"/>
              <w:lef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18</w:t>
            </w:r>
          </w:p>
        </w:tc>
        <w:tc>
          <w:tcPr>
            <w:tcW w:w="1435" w:type="dxa"/>
            <w:tcBorders>
              <w:top w:val="single" w:sz="4" w:space="0" w:color="auto"/>
              <w:lef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10</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8</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left="40" w:firstLine="0"/>
              <w:jc w:val="left"/>
            </w:pPr>
            <w:r>
              <w:rPr>
                <w:rStyle w:val="21"/>
              </w:rPr>
              <w:t>Противопожарная безопасность</w:t>
            </w:r>
          </w:p>
        </w:tc>
        <w:tc>
          <w:tcPr>
            <w:tcW w:w="710" w:type="dxa"/>
            <w:tcBorders>
              <w:top w:val="single" w:sz="4" w:space="0" w:color="auto"/>
              <w:lef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1</w:t>
            </w:r>
          </w:p>
        </w:tc>
        <w:tc>
          <w:tcPr>
            <w:tcW w:w="1435" w:type="dxa"/>
            <w:tcBorders>
              <w:top w:val="single" w:sz="4" w:space="0" w:color="auto"/>
              <w:lef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1</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left="40" w:firstLine="0"/>
              <w:jc w:val="left"/>
            </w:pPr>
            <w:r>
              <w:rPr>
                <w:rStyle w:val="21"/>
              </w:rPr>
              <w:t>Охрана окружающей среды</w:t>
            </w:r>
          </w:p>
        </w:tc>
        <w:tc>
          <w:tcPr>
            <w:tcW w:w="710" w:type="dxa"/>
            <w:tcBorders>
              <w:top w:val="single" w:sz="4" w:space="0" w:color="auto"/>
              <w:lef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1</w:t>
            </w:r>
          </w:p>
        </w:tc>
        <w:tc>
          <w:tcPr>
            <w:tcW w:w="1435" w:type="dxa"/>
            <w:tcBorders>
              <w:top w:val="single" w:sz="4" w:space="0" w:color="auto"/>
              <w:lef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1</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left="40" w:firstLine="0"/>
              <w:jc w:val="left"/>
            </w:pPr>
            <w:r>
              <w:rPr>
                <w:rStyle w:val="21"/>
              </w:rPr>
              <w:t>Итого по разделу</w:t>
            </w:r>
          </w:p>
        </w:tc>
        <w:tc>
          <w:tcPr>
            <w:tcW w:w="710" w:type="dxa"/>
            <w:tcBorders>
              <w:top w:val="single" w:sz="4" w:space="0" w:color="auto"/>
              <w:lef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20</w:t>
            </w:r>
          </w:p>
        </w:tc>
        <w:tc>
          <w:tcPr>
            <w:tcW w:w="1435" w:type="dxa"/>
            <w:tcBorders>
              <w:top w:val="single" w:sz="4" w:space="0" w:color="auto"/>
              <w:lef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12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8</w:t>
            </w:r>
          </w:p>
        </w:tc>
      </w:tr>
      <w:tr w:rsidR="00847211">
        <w:trPr>
          <w:trHeight w:hRule="exact" w:val="182"/>
        </w:trPr>
        <w:tc>
          <w:tcPr>
            <w:tcW w:w="37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left="40" w:firstLine="0"/>
              <w:jc w:val="left"/>
            </w:pPr>
            <w:r>
              <w:rPr>
                <w:rStyle w:val="21"/>
              </w:rPr>
              <w:t>Итого</w:t>
            </w:r>
          </w:p>
        </w:tc>
        <w:tc>
          <w:tcPr>
            <w:tcW w:w="7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26</w:t>
            </w:r>
          </w:p>
        </w:tc>
        <w:tc>
          <w:tcPr>
            <w:tcW w:w="1435" w:type="dxa"/>
            <w:tcBorders>
              <w:top w:val="single" w:sz="4" w:space="0" w:color="auto"/>
              <w:left w:val="single" w:sz="4" w:space="0" w:color="auto"/>
              <w:bottom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18</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560" w:wrap="none" w:vAnchor="page" w:hAnchor="page" w:x="1071" w:y="2697"/>
              <w:shd w:val="clear" w:color="auto" w:fill="auto"/>
              <w:spacing w:line="120" w:lineRule="exact"/>
              <w:ind w:firstLine="0"/>
              <w:jc w:val="center"/>
            </w:pPr>
            <w:r>
              <w:rPr>
                <w:rStyle w:val="21"/>
              </w:rPr>
              <w:t>8</w:t>
            </w:r>
          </w:p>
        </w:tc>
      </w:tr>
    </w:tbl>
    <w:p w:rsidR="00847211" w:rsidRDefault="008960A5">
      <w:pPr>
        <w:pStyle w:val="41"/>
        <w:framePr w:w="7282" w:h="12418" w:hRule="exact" w:wrap="none" w:vAnchor="page" w:hAnchor="page" w:x="1066" w:y="4346"/>
        <w:numPr>
          <w:ilvl w:val="2"/>
          <w:numId w:val="111"/>
        </w:numPr>
        <w:shd w:val="clear" w:color="auto" w:fill="auto"/>
        <w:tabs>
          <w:tab w:val="left" w:pos="582"/>
        </w:tabs>
        <w:spacing w:line="158" w:lineRule="exact"/>
        <w:ind w:left="20" w:firstLine="220"/>
      </w:pPr>
      <w:r>
        <w:t>Основы трудового законодательства, охрана труда.</w:t>
      </w:r>
    </w:p>
    <w:p w:rsidR="00847211" w:rsidRDefault="008960A5">
      <w:pPr>
        <w:pStyle w:val="41"/>
        <w:framePr w:w="7282" w:h="12418" w:hRule="exact" w:wrap="none" w:vAnchor="page" w:hAnchor="page" w:x="1066" w:y="4346"/>
        <w:shd w:val="clear" w:color="auto" w:fill="auto"/>
        <w:spacing w:line="158" w:lineRule="exact"/>
        <w:ind w:left="20" w:right="20" w:firstLine="220"/>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w:t>
      </w:r>
      <w:r>
        <w:softHyphen/>
        <w:t>го времени; работа в ночное время, праздничные и выходные дни; отпуск; правила внутреннего трудового распо</w:t>
      </w:r>
      <w:r>
        <w:softHyphen/>
        <w:t>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847211" w:rsidRDefault="008960A5">
      <w:pPr>
        <w:pStyle w:val="41"/>
        <w:framePr w:w="7282" w:h="12418" w:hRule="exact" w:wrap="none" w:vAnchor="page" w:hAnchor="page" w:x="1066" w:y="4346"/>
        <w:shd w:val="clear" w:color="auto" w:fill="auto"/>
        <w:spacing w:line="158" w:lineRule="exact"/>
        <w:ind w:left="20" w:right="20" w:firstLine="220"/>
      </w:pPr>
      <w:r>
        <w:t>Общие вопросы охраны труда: законодательство об охране труда; правила внутреннего распорядка; инструк</w:t>
      </w:r>
      <w:r>
        <w:softHyphen/>
        <w:t>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w:t>
      </w:r>
      <w:r>
        <w:softHyphen/>
        <w:t>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w:t>
      </w:r>
      <w:r>
        <w:softHyphen/>
        <w:t>ре; обучение рабочих безопасным методам труда; виды и сроки инструктажа по технике безопасности; обеспече</w:t>
      </w:r>
      <w:r>
        <w:softHyphen/>
        <w:t>ние рабочих и служащих защитными приспособлениями, спецодеждой, спецпитанием; ответственность за нару</w:t>
      </w:r>
      <w:r>
        <w:softHyphen/>
        <w:t>шение требований охраны труда; профилактика производственного травматизма; оперативный контроль состоя</w:t>
      </w:r>
      <w:r>
        <w:softHyphen/>
        <w:t>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w:t>
      </w:r>
      <w:r>
        <w:softHyphen/>
        <w:t>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847211" w:rsidRDefault="008960A5">
      <w:pPr>
        <w:pStyle w:val="41"/>
        <w:framePr w:w="7282" w:h="12418" w:hRule="exact" w:wrap="none" w:vAnchor="page" w:hAnchor="page" w:x="1066" w:y="4346"/>
        <w:shd w:val="clear" w:color="auto" w:fill="auto"/>
        <w:spacing w:line="158" w:lineRule="exact"/>
        <w:ind w:left="20" w:right="20" w:firstLine="220"/>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троллейбусном депо; правила техники без</w:t>
      </w:r>
      <w:r>
        <w:softHyphen/>
        <w:t>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w:t>
      </w:r>
      <w:r>
        <w:softHyphen/>
        <w:t>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w:t>
      </w:r>
      <w:r>
        <w:softHyphen/>
        <w:t>ника безопасности при появлении потенциала на кузове подвижного состава; требования безопасности при бук</w:t>
      </w:r>
      <w:r>
        <w:softHyphen/>
        <w:t>сировке, при передвижении по территории депо.</w:t>
      </w:r>
    </w:p>
    <w:p w:rsidR="00847211" w:rsidRDefault="008960A5">
      <w:pPr>
        <w:pStyle w:val="41"/>
        <w:framePr w:w="7282" w:h="12418" w:hRule="exact" w:wrap="none" w:vAnchor="page" w:hAnchor="page" w:x="1066" w:y="4346"/>
        <w:numPr>
          <w:ilvl w:val="2"/>
          <w:numId w:val="111"/>
        </w:numPr>
        <w:shd w:val="clear" w:color="auto" w:fill="auto"/>
        <w:tabs>
          <w:tab w:val="left" w:pos="582"/>
        </w:tabs>
        <w:spacing w:line="158" w:lineRule="exact"/>
        <w:ind w:left="20" w:firstLine="220"/>
      </w:pPr>
      <w:r>
        <w:t>Электробезопасность, противопожарная безопасность, охрана окружающей среды.</w:t>
      </w:r>
    </w:p>
    <w:p w:rsidR="00847211" w:rsidRDefault="008960A5">
      <w:pPr>
        <w:pStyle w:val="41"/>
        <w:framePr w:w="7282" w:h="12418" w:hRule="exact" w:wrap="none" w:vAnchor="page" w:hAnchor="page" w:x="1066" w:y="4346"/>
        <w:shd w:val="clear" w:color="auto" w:fill="auto"/>
        <w:spacing w:line="158" w:lineRule="exact"/>
        <w:ind w:left="20" w:right="20" w:firstLine="220"/>
      </w:pPr>
      <w:r>
        <w:t>Электробезопасность: формы воздействия электрического тока на организм человека (тепловое воздейст</w:t>
      </w:r>
      <w:r>
        <w:softHyphen/>
        <w:t>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w:t>
      </w:r>
      <w:r>
        <w:softHyphen/>
        <w:t>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w:t>
      </w:r>
      <w:r>
        <w:softHyphen/>
        <w:t>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w:t>
      </w:r>
      <w:r>
        <w:softHyphen/>
        <w:t>ским током водителя и пассажиров на подвижном составе; порядок допуска лиц к производству работ в электро</w:t>
      </w:r>
      <w:r>
        <w:softHyphen/>
        <w:t>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847211" w:rsidRDefault="008960A5">
      <w:pPr>
        <w:pStyle w:val="41"/>
        <w:framePr w:w="7282" w:h="12418" w:hRule="exact" w:wrap="none" w:vAnchor="page" w:hAnchor="page" w:x="1066" w:y="4346"/>
        <w:shd w:val="clear" w:color="auto" w:fill="auto"/>
        <w:spacing w:line="158" w:lineRule="exact"/>
        <w:ind w:left="20" w:right="20" w:firstLine="220"/>
      </w:pPr>
      <w:r>
        <w:t>Практические занятия: практическое ознакомление обучающихся на подвижном составе горэлектротран</w:t>
      </w:r>
      <w:r>
        <w:softHyphen/>
        <w:t>спорта с основными правилами электробезопасности при производстве работ в электроустановках и эксплуата</w:t>
      </w:r>
      <w:r>
        <w:softHyphen/>
        <w:t>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w:t>
      </w:r>
      <w:r>
        <w:softHyphen/>
        <w:t>гих лиц электрическим током.</w:t>
      </w:r>
    </w:p>
    <w:p w:rsidR="00847211" w:rsidRDefault="008960A5">
      <w:pPr>
        <w:pStyle w:val="41"/>
        <w:framePr w:w="7282" w:h="12418" w:hRule="exact" w:wrap="none" w:vAnchor="page" w:hAnchor="page" w:x="1066" w:y="4346"/>
        <w:shd w:val="clear" w:color="auto" w:fill="auto"/>
        <w:spacing w:line="158" w:lineRule="exact"/>
        <w:ind w:left="20" w:right="20" w:firstLine="220"/>
      </w:pPr>
      <w:r>
        <w:t>Противопожарная безопасность: противопожарная защита; причины возникновения пожаров; причины воз</w:t>
      </w:r>
      <w:r>
        <w:softHyphen/>
        <w:t>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847211" w:rsidRDefault="008960A5">
      <w:pPr>
        <w:pStyle w:val="41"/>
        <w:framePr w:w="7282" w:h="12418" w:hRule="exact" w:wrap="none" w:vAnchor="page" w:hAnchor="page" w:x="1066" w:y="4346"/>
        <w:shd w:val="clear" w:color="auto" w:fill="auto"/>
        <w:spacing w:line="158" w:lineRule="exact"/>
        <w:ind w:left="20" w:right="20" w:firstLine="220"/>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847211" w:rsidRDefault="008960A5">
      <w:pPr>
        <w:pStyle w:val="41"/>
        <w:framePr w:w="7282" w:h="12418" w:hRule="exact" w:wrap="none" w:vAnchor="page" w:hAnchor="page" w:x="1066" w:y="4346"/>
        <w:numPr>
          <w:ilvl w:val="1"/>
          <w:numId w:val="111"/>
        </w:numPr>
        <w:shd w:val="clear" w:color="auto" w:fill="auto"/>
        <w:tabs>
          <w:tab w:val="left" w:pos="582"/>
        </w:tabs>
        <w:spacing w:line="158" w:lineRule="exact"/>
        <w:ind w:left="20" w:firstLine="220"/>
      </w:pPr>
      <w:r>
        <w:t>Учебный предмет «Первая помощь при дорожно-транспортном происшествии».</w:t>
      </w:r>
    </w:p>
    <w:p w:rsidR="00847211" w:rsidRDefault="008960A5">
      <w:pPr>
        <w:pStyle w:val="50"/>
        <w:framePr w:w="7282" w:h="12418" w:hRule="exact" w:wrap="none" w:vAnchor="page" w:hAnchor="page" w:x="1066" w:y="4346"/>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701" w:h="188" w:hRule="exact" w:wrap="none" w:vAnchor="page" w:hAnchor="page" w:x="7638" w:y="16768"/>
        <w:shd w:val="clear" w:color="auto" w:fill="auto"/>
      </w:pPr>
      <w:r>
        <w:t>Таблица 10</w:t>
      </w:r>
    </w:p>
    <w:tbl>
      <w:tblPr>
        <w:tblOverlap w:val="never"/>
        <w:tblW w:w="0" w:type="auto"/>
        <w:tblLayout w:type="fixed"/>
        <w:tblCellMar>
          <w:left w:w="10" w:type="dxa"/>
          <w:right w:w="10" w:type="dxa"/>
        </w:tblCellMar>
        <w:tblLook w:val="04A0"/>
      </w:tblPr>
      <w:tblGrid>
        <w:gridCol w:w="3706"/>
        <w:gridCol w:w="715"/>
        <w:gridCol w:w="1459"/>
        <w:gridCol w:w="1392"/>
      </w:tblGrid>
      <w:tr w:rsidR="00847211">
        <w:trPr>
          <w:trHeight w:hRule="exact" w:val="187"/>
        </w:trPr>
        <w:tc>
          <w:tcPr>
            <w:tcW w:w="3706" w:type="dxa"/>
            <w:vMerge w:val="restart"/>
            <w:tcBorders>
              <w:top w:val="single" w:sz="4" w:space="0" w:color="auto"/>
              <w:left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jc w:val="center"/>
            </w:pPr>
            <w:r>
              <w:rPr>
                <w:rStyle w:val="21"/>
              </w:rPr>
              <w:t>Наименование разделов и тем</w:t>
            </w:r>
          </w:p>
        </w:tc>
        <w:tc>
          <w:tcPr>
            <w:tcW w:w="35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jc w:val="center"/>
            </w:pPr>
            <w:r>
              <w:rPr>
                <w:rStyle w:val="21"/>
              </w:rPr>
              <w:t>Количество часов</w:t>
            </w:r>
          </w:p>
        </w:tc>
      </w:tr>
      <w:tr w:rsidR="00847211">
        <w:trPr>
          <w:trHeight w:hRule="exact" w:val="173"/>
        </w:trPr>
        <w:tc>
          <w:tcPr>
            <w:tcW w:w="3706" w:type="dxa"/>
            <w:vMerge/>
            <w:tcBorders>
              <w:left w:val="single" w:sz="4" w:space="0" w:color="auto"/>
            </w:tcBorders>
            <w:shd w:val="clear" w:color="auto" w:fill="FFFFFF"/>
          </w:tcPr>
          <w:p w:rsidR="00847211" w:rsidRDefault="00847211">
            <w:pPr>
              <w:framePr w:w="7272" w:h="2376" w:wrap="none" w:vAnchor="page" w:hAnchor="page" w:x="1071" w:y="16977"/>
            </w:pPr>
          </w:p>
        </w:tc>
        <w:tc>
          <w:tcPr>
            <w:tcW w:w="715" w:type="dxa"/>
            <w:vMerge w:val="restart"/>
            <w:tcBorders>
              <w:top w:val="single" w:sz="4" w:space="0" w:color="auto"/>
              <w:left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jc w:val="center"/>
            </w:pPr>
            <w:r>
              <w:rPr>
                <w:rStyle w:val="21"/>
              </w:rPr>
              <w:t>Всего</w:t>
            </w:r>
          </w:p>
        </w:tc>
        <w:tc>
          <w:tcPr>
            <w:tcW w:w="285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jc w:val="center"/>
            </w:pPr>
            <w:r>
              <w:rPr>
                <w:rStyle w:val="21"/>
              </w:rPr>
              <w:t>В том числе</w:t>
            </w:r>
          </w:p>
        </w:tc>
      </w:tr>
      <w:tr w:rsidR="00847211">
        <w:trPr>
          <w:trHeight w:hRule="exact" w:val="336"/>
        </w:trPr>
        <w:tc>
          <w:tcPr>
            <w:tcW w:w="3706" w:type="dxa"/>
            <w:vMerge/>
            <w:tcBorders>
              <w:left w:val="single" w:sz="4" w:space="0" w:color="auto"/>
            </w:tcBorders>
            <w:shd w:val="clear" w:color="auto" w:fill="FFFFFF"/>
          </w:tcPr>
          <w:p w:rsidR="00847211" w:rsidRDefault="00847211">
            <w:pPr>
              <w:framePr w:w="7272" w:h="2376" w:wrap="none" w:vAnchor="page" w:hAnchor="page" w:x="1071" w:y="16977"/>
            </w:pPr>
          </w:p>
        </w:tc>
        <w:tc>
          <w:tcPr>
            <w:tcW w:w="715" w:type="dxa"/>
            <w:vMerge/>
            <w:tcBorders>
              <w:left w:val="single" w:sz="4" w:space="0" w:color="auto"/>
            </w:tcBorders>
            <w:shd w:val="clear" w:color="auto" w:fill="FFFFFF"/>
          </w:tcPr>
          <w:p w:rsidR="00847211" w:rsidRDefault="00847211">
            <w:pPr>
              <w:framePr w:w="7272" w:h="2376" w:wrap="none" w:vAnchor="page" w:hAnchor="page" w:x="1071" w:y="16977"/>
            </w:pPr>
          </w:p>
        </w:tc>
        <w:tc>
          <w:tcPr>
            <w:tcW w:w="1459"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jc w:val="center"/>
            </w:pPr>
            <w:r>
              <w:rPr>
                <w:rStyle w:val="21"/>
              </w:rPr>
              <w:t>Теоретические</w:t>
            </w:r>
          </w:p>
          <w:p w:rsidR="00847211" w:rsidRDefault="008960A5">
            <w:pPr>
              <w:pStyle w:val="41"/>
              <w:framePr w:w="7272" w:h="2376" w:wrap="none" w:vAnchor="page" w:hAnchor="page" w:x="1071" w:y="16977"/>
              <w:shd w:val="clear" w:color="auto" w:fill="auto"/>
              <w:spacing w:line="120" w:lineRule="exact"/>
              <w:ind w:firstLine="0"/>
              <w:jc w:val="center"/>
            </w:pPr>
            <w:r>
              <w:rPr>
                <w:rStyle w:val="21"/>
              </w:rPr>
              <w:t>занятия</w:t>
            </w:r>
          </w:p>
        </w:tc>
        <w:tc>
          <w:tcPr>
            <w:tcW w:w="1392" w:type="dxa"/>
            <w:tcBorders>
              <w:top w:val="single" w:sz="4" w:space="0" w:color="auto"/>
              <w:left w:val="single" w:sz="4" w:space="0" w:color="auto"/>
              <w:right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jc w:val="center"/>
            </w:pPr>
            <w:r>
              <w:rPr>
                <w:rStyle w:val="21"/>
              </w:rPr>
              <w:t>Практические</w:t>
            </w:r>
          </w:p>
          <w:p w:rsidR="00847211" w:rsidRDefault="008960A5">
            <w:pPr>
              <w:pStyle w:val="41"/>
              <w:framePr w:w="7272" w:h="2376" w:wrap="none" w:vAnchor="page" w:hAnchor="page" w:x="1071" w:y="16977"/>
              <w:shd w:val="clear" w:color="auto" w:fill="auto"/>
              <w:spacing w:line="120" w:lineRule="exact"/>
              <w:ind w:firstLine="0"/>
              <w:jc w:val="center"/>
            </w:pPr>
            <w:r>
              <w:rPr>
                <w:rStyle w:val="21"/>
              </w:rPr>
              <w:t>занятия</w:t>
            </w:r>
          </w:p>
        </w:tc>
      </w:tr>
      <w:tr w:rsidR="00847211">
        <w:trPr>
          <w:trHeight w:hRule="exact" w:val="336"/>
        </w:trPr>
        <w:tc>
          <w:tcPr>
            <w:tcW w:w="3706"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16977"/>
              <w:shd w:val="clear" w:color="auto" w:fill="auto"/>
              <w:ind w:left="40" w:firstLine="0"/>
              <w:jc w:val="left"/>
            </w:pPr>
            <w:r>
              <w:rPr>
                <w:rStyle w:val="21"/>
              </w:rPr>
              <w:t>Организационно-правовые аспекты оказания первой помощи</w:t>
            </w:r>
          </w:p>
        </w:tc>
        <w:tc>
          <w:tcPr>
            <w:tcW w:w="715"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jc w:val="center"/>
            </w:pPr>
            <w:r>
              <w:rPr>
                <w:rStyle w:val="21"/>
              </w:rPr>
              <w:t>2</w:t>
            </w:r>
          </w:p>
        </w:tc>
        <w:tc>
          <w:tcPr>
            <w:tcW w:w="1459"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jc w:val="center"/>
            </w:pPr>
            <w:r>
              <w:rPr>
                <w:rStyle w:val="21"/>
              </w:rPr>
              <w:t>2</w:t>
            </w:r>
          </w:p>
        </w:tc>
        <w:tc>
          <w:tcPr>
            <w:tcW w:w="1392" w:type="dxa"/>
            <w:tcBorders>
              <w:top w:val="single" w:sz="4" w:space="0" w:color="auto"/>
              <w:left w:val="single" w:sz="4" w:space="0" w:color="auto"/>
              <w:right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jc w:val="center"/>
            </w:pPr>
            <w:r>
              <w:rPr>
                <w:rStyle w:val="21"/>
              </w:rPr>
              <w:t>-</w:t>
            </w:r>
          </w:p>
        </w:tc>
      </w:tr>
      <w:tr w:rsidR="00847211">
        <w:trPr>
          <w:trHeight w:hRule="exact" w:val="331"/>
        </w:trPr>
        <w:tc>
          <w:tcPr>
            <w:tcW w:w="3706"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16977"/>
              <w:shd w:val="clear" w:color="auto" w:fill="auto"/>
              <w:ind w:firstLine="0"/>
            </w:pPr>
            <w:r>
              <w:rPr>
                <w:rStyle w:val="21"/>
              </w:rPr>
              <w:t>Оказание первой помощи при отсутствии сознания, оста</w:t>
            </w:r>
            <w:r>
              <w:rPr>
                <w:rStyle w:val="21"/>
              </w:rPr>
              <w:softHyphen/>
              <w:t>новке дыхания и кровообращения</w:t>
            </w:r>
          </w:p>
        </w:tc>
        <w:tc>
          <w:tcPr>
            <w:tcW w:w="715"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jc w:val="center"/>
            </w:pPr>
            <w:r>
              <w:rPr>
                <w:rStyle w:val="21"/>
              </w:rPr>
              <w:t>4</w:t>
            </w:r>
          </w:p>
        </w:tc>
        <w:tc>
          <w:tcPr>
            <w:tcW w:w="1459"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jc w:val="center"/>
            </w:pPr>
            <w:r>
              <w:rPr>
                <w:rStyle w:val="21"/>
              </w:rPr>
              <w:t>2</w:t>
            </w:r>
          </w:p>
        </w:tc>
        <w:tc>
          <w:tcPr>
            <w:tcW w:w="1392" w:type="dxa"/>
            <w:tcBorders>
              <w:top w:val="single" w:sz="4" w:space="0" w:color="auto"/>
              <w:left w:val="single" w:sz="4" w:space="0" w:color="auto"/>
              <w:right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jc w:val="center"/>
            </w:pPr>
            <w:r>
              <w:rPr>
                <w:rStyle w:val="21"/>
              </w:rPr>
              <w:t>2</w:t>
            </w:r>
          </w:p>
        </w:tc>
      </w:tr>
      <w:tr w:rsidR="00847211">
        <w:trPr>
          <w:trHeight w:hRule="exact" w:val="336"/>
        </w:trPr>
        <w:tc>
          <w:tcPr>
            <w:tcW w:w="3706"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16977"/>
              <w:shd w:val="clear" w:color="auto" w:fill="auto"/>
              <w:ind w:firstLine="0"/>
            </w:pPr>
            <w:r>
              <w:rPr>
                <w:rStyle w:val="21"/>
              </w:rPr>
              <w:t>Оказание первой помощи при наружных кровотечениях и травмах</w:t>
            </w:r>
          </w:p>
        </w:tc>
        <w:tc>
          <w:tcPr>
            <w:tcW w:w="715"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jc w:val="center"/>
            </w:pPr>
            <w:r>
              <w:rPr>
                <w:rStyle w:val="21"/>
              </w:rPr>
              <w:t>4</w:t>
            </w:r>
          </w:p>
        </w:tc>
        <w:tc>
          <w:tcPr>
            <w:tcW w:w="1459"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jc w:val="center"/>
            </w:pPr>
            <w:r>
              <w:rPr>
                <w:rStyle w:val="21"/>
              </w:rPr>
              <w:t>2</w:t>
            </w:r>
          </w:p>
        </w:tc>
        <w:tc>
          <w:tcPr>
            <w:tcW w:w="1392" w:type="dxa"/>
            <w:tcBorders>
              <w:top w:val="single" w:sz="4" w:space="0" w:color="auto"/>
              <w:left w:val="single" w:sz="4" w:space="0" w:color="auto"/>
              <w:right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jc w:val="center"/>
            </w:pPr>
            <w:r>
              <w:rPr>
                <w:rStyle w:val="21"/>
              </w:rPr>
              <w:t>2</w:t>
            </w:r>
          </w:p>
        </w:tc>
      </w:tr>
      <w:tr w:rsidR="00847211">
        <w:trPr>
          <w:trHeight w:hRule="exact" w:val="499"/>
        </w:trPr>
        <w:tc>
          <w:tcPr>
            <w:tcW w:w="3706"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16977"/>
              <w:shd w:val="clear" w:color="auto" w:fill="auto"/>
              <w:spacing w:line="158" w:lineRule="exact"/>
              <w:ind w:firstLine="0"/>
            </w:pPr>
            <w:r>
              <w:rPr>
                <w:rStyle w:val="21"/>
              </w:rPr>
              <w:t>Оказание первой помощи при прочих состояниях, тран</w:t>
            </w:r>
            <w:r>
              <w:rPr>
                <w:rStyle w:val="21"/>
              </w:rPr>
              <w:softHyphen/>
              <w:t>спортировка пострадавших в дорожно-транспортном про</w:t>
            </w:r>
            <w:r>
              <w:rPr>
                <w:rStyle w:val="21"/>
              </w:rPr>
              <w:softHyphen/>
              <w:t>исшествии</w:t>
            </w:r>
          </w:p>
        </w:tc>
        <w:tc>
          <w:tcPr>
            <w:tcW w:w="715"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jc w:val="center"/>
            </w:pPr>
            <w:r>
              <w:rPr>
                <w:rStyle w:val="21"/>
              </w:rPr>
              <w:t>6</w:t>
            </w:r>
          </w:p>
        </w:tc>
        <w:tc>
          <w:tcPr>
            <w:tcW w:w="1459"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jc w:val="center"/>
            </w:pPr>
            <w:r>
              <w:rPr>
                <w:rStyle w:val="21"/>
              </w:rPr>
              <w:t>2</w:t>
            </w:r>
          </w:p>
        </w:tc>
        <w:tc>
          <w:tcPr>
            <w:tcW w:w="1392" w:type="dxa"/>
            <w:tcBorders>
              <w:top w:val="single" w:sz="4" w:space="0" w:color="auto"/>
              <w:left w:val="single" w:sz="4" w:space="0" w:color="auto"/>
              <w:right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jc w:val="center"/>
            </w:pPr>
            <w:r>
              <w:rPr>
                <w:rStyle w:val="21"/>
              </w:rPr>
              <w:t>4</w:t>
            </w:r>
          </w:p>
        </w:tc>
      </w:tr>
      <w:tr w:rsidR="00847211">
        <w:trPr>
          <w:trHeight w:hRule="exact" w:val="178"/>
        </w:trPr>
        <w:tc>
          <w:tcPr>
            <w:tcW w:w="3706" w:type="dxa"/>
            <w:tcBorders>
              <w:top w:val="single" w:sz="4" w:space="0" w:color="auto"/>
              <w:left w:val="single" w:sz="4" w:space="0" w:color="auto"/>
              <w:bottom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pPr>
            <w:r>
              <w:rPr>
                <w:rStyle w:val="21"/>
              </w:rPr>
              <w:t>Итого</w:t>
            </w:r>
          </w:p>
        </w:tc>
        <w:tc>
          <w:tcPr>
            <w:tcW w:w="715" w:type="dxa"/>
            <w:tcBorders>
              <w:top w:val="single" w:sz="4" w:space="0" w:color="auto"/>
              <w:left w:val="single" w:sz="4" w:space="0" w:color="auto"/>
              <w:bottom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jc w:val="center"/>
            </w:pPr>
            <w:r>
              <w:rPr>
                <w:rStyle w:val="21"/>
              </w:rPr>
              <w:t>16</w:t>
            </w:r>
          </w:p>
        </w:tc>
        <w:tc>
          <w:tcPr>
            <w:tcW w:w="1459" w:type="dxa"/>
            <w:tcBorders>
              <w:top w:val="single" w:sz="4" w:space="0" w:color="auto"/>
              <w:left w:val="single" w:sz="4" w:space="0" w:color="auto"/>
              <w:bottom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jc w:val="center"/>
            </w:pPr>
            <w:r>
              <w:rPr>
                <w:rStyle w:val="21"/>
              </w:rPr>
              <w:t>8</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376" w:wrap="none" w:vAnchor="page" w:hAnchor="page" w:x="1071" w:y="16977"/>
              <w:shd w:val="clear" w:color="auto" w:fill="auto"/>
              <w:spacing w:line="120" w:lineRule="exact"/>
              <w:ind w:firstLine="0"/>
              <w:jc w:val="center"/>
            </w:pPr>
            <w:r>
              <w:rPr>
                <w:rStyle w:val="21"/>
              </w:rPr>
              <w:t>8</w:t>
            </w:r>
          </w:p>
        </w:tc>
      </w:tr>
    </w:tbl>
    <w:p w:rsidR="00847211" w:rsidRDefault="008960A5">
      <w:pPr>
        <w:pStyle w:val="41"/>
        <w:framePr w:w="7282" w:h="3321" w:hRule="exact" w:wrap="none" w:vAnchor="page" w:hAnchor="page" w:x="1066" w:y="19439"/>
        <w:shd w:val="clear" w:color="auto" w:fill="auto"/>
        <w:ind w:left="20" w:right="20" w:firstLine="220"/>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w:t>
      </w:r>
      <w:r>
        <w:softHyphen/>
        <w:t>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w:t>
      </w:r>
      <w:r>
        <w:softHyphen/>
        <w:t>вил личной безопасности при оказании первой помощи; простейшие меры профилактики инфекционных заболе</w:t>
      </w:r>
      <w:r>
        <w:softHyphen/>
        <w:t>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w:t>
      </w:r>
      <w:r>
        <w:softHyphen/>
        <w:t>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w:t>
      </w:r>
      <w:r>
        <w:softHyphen/>
        <w:t>вии.</w:t>
      </w:r>
    </w:p>
    <w:p w:rsidR="00847211" w:rsidRDefault="008960A5">
      <w:pPr>
        <w:pStyle w:val="41"/>
        <w:framePr w:w="7282" w:h="3321" w:hRule="exact" w:wrap="none" w:vAnchor="page" w:hAnchor="page" w:x="1066" w:y="19439"/>
        <w:shd w:val="clear" w:color="auto" w:fill="auto"/>
        <w:ind w:left="20" w:right="20" w:firstLine="220"/>
      </w:pPr>
      <w:r>
        <w:t>Оказание первой помощи при отсутствии сознания, остановке дыхания и кровообращения: основные призна</w:t>
      </w:r>
      <w:r>
        <w:softHyphen/>
        <w:t>ки жизни у пострадавшего; причины нарушения дыхания и кровообращения при дорожно-транспортном проис</w:t>
      </w:r>
      <w:r>
        <w:softHyphen/>
        <w:t>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w:t>
      </w:r>
      <w:r>
        <w:softHyphen/>
        <w:t>нимационных мероприятий; прекращение СЛР; мероприятия, выполняемые после прекращения СЛР; особенно</w:t>
      </w:r>
      <w:r>
        <w:softHyphen/>
      </w:r>
    </w:p>
    <w:p w:rsidR="00847211" w:rsidRDefault="008960A5">
      <w:pPr>
        <w:pStyle w:val="41"/>
        <w:framePr w:w="7282" w:h="11050" w:hRule="exact" w:wrap="none" w:vAnchor="page" w:hAnchor="page" w:x="8535" w:y="2661"/>
        <w:shd w:val="clear" w:color="auto" w:fill="auto"/>
        <w:spacing w:line="158" w:lineRule="exact"/>
        <w:ind w:left="20" w:right="20" w:firstLine="0"/>
      </w:pPr>
      <w:r>
        <w:t>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w:t>
      </w:r>
      <w:r>
        <w:softHyphen/>
        <w:t>ния первой помощи тучному пострадавшему, беременной женщине и ребенку.</w:t>
      </w:r>
    </w:p>
    <w:p w:rsidR="00847211" w:rsidRDefault="008960A5">
      <w:pPr>
        <w:pStyle w:val="41"/>
        <w:framePr w:w="7282" w:h="11050" w:hRule="exact" w:wrap="none" w:vAnchor="page" w:hAnchor="page" w:x="8535" w:y="2661"/>
        <w:shd w:val="clear" w:color="auto" w:fill="auto"/>
        <w:spacing w:line="158" w:lineRule="exact"/>
        <w:ind w:left="20" w:right="20" w:firstLine="220"/>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w:t>
      </w:r>
      <w:r>
        <w:softHyphen/>
        <w:t>димости верхних дыхательных путей; оценка признаков жизни у пострадавшего; отработка приемов искусствен</w:t>
      </w:r>
      <w:r>
        <w:softHyphen/>
        <w:t>ного дыхания «рот ко рту», «рот к носу», с применением устройств для искусственного дыхания; отработка прие</w:t>
      </w:r>
      <w:r>
        <w:softHyphen/>
        <w:t>мов закрытого массажа сердца; выполнение алгоритма сердечно-легочной реанимации; отработка приема пере</w:t>
      </w:r>
      <w:r>
        <w:softHyphen/>
        <w:t>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w:t>
      </w:r>
      <w:r>
        <w:softHyphen/>
        <w:t>гих защитных приспособлений с пострадавшего.</w:t>
      </w:r>
    </w:p>
    <w:p w:rsidR="00847211" w:rsidRDefault="008960A5">
      <w:pPr>
        <w:pStyle w:val="41"/>
        <w:framePr w:w="7282" w:h="11050" w:hRule="exact" w:wrap="none" w:vAnchor="page" w:hAnchor="page" w:x="8535" w:y="2661"/>
        <w:shd w:val="clear" w:color="auto" w:fill="auto"/>
        <w:spacing w:line="158" w:lineRule="exact"/>
        <w:ind w:left="20" w:right="20" w:firstLine="220"/>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w:t>
      </w:r>
      <w:r>
        <w:softHyphen/>
        <w:t>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w:t>
      </w:r>
      <w:r>
        <w:softHyphen/>
        <w:t>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w:t>
      </w:r>
      <w:r>
        <w:softHyphen/>
        <w:t>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w:t>
      </w:r>
      <w:r>
        <w:softHyphen/>
        <w:t>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w:t>
      </w:r>
      <w:r>
        <w:softHyphen/>
        <w:t>ками внутреннего кровотечения; оказание первой помощи; особенности наложения повязок на рану при выпаде</w:t>
      </w:r>
      <w:r>
        <w:softHyphen/>
        <w:t>нии органов брюшной полости, при наличии инородного тела в ране; травмы конечностей, оказание первой помо</w:t>
      </w:r>
      <w:r>
        <w:softHyphen/>
        <w:t>щи; понятие «иммобилизация»; способы иммобилизации при травме конечностей; травмы позвоночника, оказа</w:t>
      </w:r>
      <w:r>
        <w:softHyphen/>
        <w:t>ние первой помощи.</w:t>
      </w:r>
    </w:p>
    <w:p w:rsidR="00847211" w:rsidRDefault="008960A5">
      <w:pPr>
        <w:pStyle w:val="41"/>
        <w:framePr w:w="7282" w:h="11050" w:hRule="exact" w:wrap="none" w:vAnchor="page" w:hAnchor="page" w:x="8535" w:y="2661"/>
        <w:shd w:val="clear" w:color="auto" w:fill="auto"/>
        <w:spacing w:line="158" w:lineRule="exact"/>
        <w:ind w:left="20" w:right="20" w:firstLine="220"/>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w:t>
      </w:r>
      <w:r>
        <w:softHyphen/>
        <w:t>сти в суставе, прямое давление на рану, наложение давящей повязки; отработка наложения окклюзионной (гер</w:t>
      </w:r>
      <w:r>
        <w:softHyphen/>
        <w:t>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w:t>
      </w:r>
      <w:r>
        <w:softHyphen/>
        <w:t>ми средствами, аутоиммобилизация, с использованием медицинских изделий); отработка приемов фиксации шейного отдела позвоночника.</w:t>
      </w:r>
    </w:p>
    <w:p w:rsidR="00847211" w:rsidRDefault="008960A5">
      <w:pPr>
        <w:pStyle w:val="41"/>
        <w:framePr w:w="7282" w:h="11050" w:hRule="exact" w:wrap="none" w:vAnchor="page" w:hAnchor="page" w:x="8535" w:y="2661"/>
        <w:shd w:val="clear" w:color="auto" w:fill="auto"/>
        <w:spacing w:line="158" w:lineRule="exact"/>
        <w:ind w:left="20" w:right="20" w:firstLine="220"/>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w:t>
      </w:r>
      <w:r>
        <w:softHyphen/>
        <w:t>ния тела пострадавшего с травмами груди, живота, таза, конечностей, с потерей сознания, с признаками кровопо- 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w:t>
      </w:r>
      <w:r>
        <w:softHyphen/>
        <w:t>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w:t>
      </w:r>
      <w:r>
        <w:softHyphen/>
        <w:t>ния переохлаждения (гипотермии), отморожения, оказание первой помощи; отравления при дорожно-транспор</w:t>
      </w:r>
      <w:r>
        <w:softHyphen/>
        <w:t>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47211" w:rsidRDefault="008960A5">
      <w:pPr>
        <w:pStyle w:val="41"/>
        <w:framePr w:w="7282" w:h="11050" w:hRule="exact" w:wrap="none" w:vAnchor="page" w:hAnchor="page" w:x="8535" w:y="2661"/>
        <w:shd w:val="clear" w:color="auto" w:fill="auto"/>
        <w:spacing w:line="158" w:lineRule="exact"/>
        <w:ind w:left="20" w:right="20" w:firstLine="220"/>
      </w:pPr>
      <w:r>
        <w:t>Практическое занятие: наложение повязок при ожогах различных областей тела; применение местного охла</w:t>
      </w:r>
      <w:r>
        <w:softHyphen/>
        <w:t>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w:t>
      </w:r>
      <w:r>
        <w:softHyphen/>
        <w:t>ниями, требующими оказания первой помощи).</w:t>
      </w:r>
    </w:p>
    <w:p w:rsidR="00847211" w:rsidRDefault="008960A5">
      <w:pPr>
        <w:pStyle w:val="41"/>
        <w:framePr w:w="7282" w:h="11050" w:hRule="exact" w:wrap="none" w:vAnchor="page" w:hAnchor="page" w:x="8535" w:y="2661"/>
        <w:numPr>
          <w:ilvl w:val="1"/>
          <w:numId w:val="111"/>
        </w:numPr>
        <w:shd w:val="clear" w:color="auto" w:fill="auto"/>
        <w:tabs>
          <w:tab w:val="left" w:pos="638"/>
        </w:tabs>
        <w:spacing w:line="158" w:lineRule="exact"/>
        <w:ind w:left="20" w:firstLine="220"/>
      </w:pPr>
      <w:r>
        <w:t>Примерный тематический план производственного обучения.</w:t>
      </w:r>
    </w:p>
    <w:p w:rsidR="00847211" w:rsidRDefault="008960A5">
      <w:pPr>
        <w:pStyle w:val="a6"/>
        <w:framePr w:w="672" w:h="188" w:hRule="exact" w:wrap="none" w:vAnchor="page" w:hAnchor="page" w:x="15111" w:y="13716"/>
        <w:shd w:val="clear" w:color="auto" w:fill="auto"/>
      </w:pPr>
      <w:r>
        <w:t>Таблица 11</w:t>
      </w:r>
    </w:p>
    <w:tbl>
      <w:tblPr>
        <w:tblOverlap w:val="never"/>
        <w:tblW w:w="0" w:type="auto"/>
        <w:tblLayout w:type="fixed"/>
        <w:tblCellMar>
          <w:left w:w="10" w:type="dxa"/>
          <w:right w:w="10" w:type="dxa"/>
        </w:tblCellMar>
        <w:tblLook w:val="04A0"/>
      </w:tblPr>
      <w:tblGrid>
        <w:gridCol w:w="3672"/>
        <w:gridCol w:w="677"/>
        <w:gridCol w:w="1483"/>
        <w:gridCol w:w="1440"/>
      </w:tblGrid>
      <w:tr w:rsidR="00847211">
        <w:trPr>
          <w:trHeight w:hRule="exact" w:val="187"/>
        </w:trPr>
        <w:tc>
          <w:tcPr>
            <w:tcW w:w="3672" w:type="dxa"/>
            <w:vMerge w:val="restart"/>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Наименование разделов и заданий</w:t>
            </w:r>
          </w:p>
        </w:tc>
        <w:tc>
          <w:tcPr>
            <w:tcW w:w="360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Количество часов</w:t>
            </w:r>
          </w:p>
        </w:tc>
      </w:tr>
      <w:tr w:rsidR="00847211">
        <w:trPr>
          <w:trHeight w:hRule="exact" w:val="173"/>
        </w:trPr>
        <w:tc>
          <w:tcPr>
            <w:tcW w:w="3672" w:type="dxa"/>
            <w:vMerge/>
            <w:tcBorders>
              <w:left w:val="single" w:sz="4" w:space="0" w:color="auto"/>
            </w:tcBorders>
            <w:shd w:val="clear" w:color="auto" w:fill="FFFFFF"/>
          </w:tcPr>
          <w:p w:rsidR="00847211" w:rsidRDefault="00847211">
            <w:pPr>
              <w:framePr w:w="7272" w:h="5299" w:wrap="none" w:vAnchor="page" w:hAnchor="page" w:x="8540" w:y="13915"/>
            </w:pPr>
          </w:p>
        </w:tc>
        <w:tc>
          <w:tcPr>
            <w:tcW w:w="677" w:type="dxa"/>
            <w:vMerge w:val="restart"/>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left="280" w:firstLine="0"/>
              <w:jc w:val="left"/>
            </w:pPr>
            <w:r>
              <w:rPr>
                <w:rStyle w:val="21"/>
              </w:rPr>
              <w:t>Всего</w:t>
            </w:r>
          </w:p>
        </w:tc>
        <w:tc>
          <w:tcPr>
            <w:tcW w:w="2923"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В том числе</w:t>
            </w:r>
          </w:p>
        </w:tc>
      </w:tr>
      <w:tr w:rsidR="00847211">
        <w:trPr>
          <w:trHeight w:hRule="exact" w:val="336"/>
        </w:trPr>
        <w:tc>
          <w:tcPr>
            <w:tcW w:w="3672" w:type="dxa"/>
            <w:vMerge/>
            <w:tcBorders>
              <w:left w:val="single" w:sz="4" w:space="0" w:color="auto"/>
            </w:tcBorders>
            <w:shd w:val="clear" w:color="auto" w:fill="FFFFFF"/>
          </w:tcPr>
          <w:p w:rsidR="00847211" w:rsidRDefault="00847211">
            <w:pPr>
              <w:framePr w:w="7272" w:h="5299" w:wrap="none" w:vAnchor="page" w:hAnchor="page" w:x="8540" w:y="13915"/>
            </w:pPr>
          </w:p>
        </w:tc>
        <w:tc>
          <w:tcPr>
            <w:tcW w:w="677" w:type="dxa"/>
            <w:vMerge/>
            <w:tcBorders>
              <w:left w:val="single" w:sz="4" w:space="0" w:color="auto"/>
            </w:tcBorders>
            <w:shd w:val="clear" w:color="auto" w:fill="FFFFFF"/>
          </w:tcPr>
          <w:p w:rsidR="00847211" w:rsidRDefault="00847211">
            <w:pPr>
              <w:framePr w:w="7272" w:h="5299" w:wrap="none" w:vAnchor="page" w:hAnchor="page" w:x="8540" w:y="13915"/>
            </w:pPr>
          </w:p>
        </w:tc>
        <w:tc>
          <w:tcPr>
            <w:tcW w:w="1483"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Теоретические</w:t>
            </w:r>
          </w:p>
          <w:p w:rsidR="00847211" w:rsidRDefault="008960A5">
            <w:pPr>
              <w:pStyle w:val="41"/>
              <w:framePr w:w="7272" w:h="5299" w:wrap="none" w:vAnchor="page" w:hAnchor="page" w:x="8540" w:y="13915"/>
              <w:shd w:val="clear" w:color="auto" w:fill="auto"/>
              <w:spacing w:line="120" w:lineRule="exact"/>
              <w:ind w:firstLine="0"/>
              <w:jc w:val="center"/>
            </w:pPr>
            <w:r>
              <w:rPr>
                <w:rStyle w:val="21"/>
              </w:rPr>
              <w:t>занятия</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Практические</w:t>
            </w:r>
          </w:p>
          <w:p w:rsidR="00847211" w:rsidRDefault="008960A5">
            <w:pPr>
              <w:pStyle w:val="41"/>
              <w:framePr w:w="7272" w:h="5299" w:wrap="none" w:vAnchor="page" w:hAnchor="page" w:x="8540" w:y="13915"/>
              <w:shd w:val="clear" w:color="auto" w:fill="auto"/>
              <w:spacing w:line="120" w:lineRule="exact"/>
              <w:ind w:firstLine="0"/>
              <w:jc w:val="center"/>
            </w:pPr>
            <w:r>
              <w:rPr>
                <w:rStyle w:val="21"/>
              </w:rPr>
              <w:t>занятия</w:t>
            </w:r>
          </w:p>
        </w:tc>
      </w:tr>
      <w:tr w:rsidR="00847211">
        <w:trPr>
          <w:trHeight w:hRule="exact" w:val="173"/>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Техническое обслуживание троллейбуса</w:t>
            </w:r>
          </w:p>
        </w:tc>
      </w:tr>
      <w:tr w:rsidR="00847211">
        <w:trPr>
          <w:trHeight w:hRule="exact" w:val="494"/>
        </w:trPr>
        <w:tc>
          <w:tcPr>
            <w:tcW w:w="3672"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58" w:lineRule="exact"/>
              <w:ind w:firstLine="0"/>
            </w:pPr>
            <w:r>
              <w:rPr>
                <w:rStyle w:val="21"/>
              </w:rPr>
              <w:t>Вводное занятие. Первичный инструктаж по технике без</w:t>
            </w:r>
            <w:r>
              <w:rPr>
                <w:rStyle w:val="21"/>
              </w:rPr>
              <w:softHyphen/>
              <w:t>опасности, безопасности труда, пожарной безопасности и электробезопасности</w:t>
            </w:r>
          </w:p>
        </w:tc>
        <w:tc>
          <w:tcPr>
            <w:tcW w:w="677"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2</w:t>
            </w:r>
          </w:p>
        </w:tc>
        <w:tc>
          <w:tcPr>
            <w:tcW w:w="1483"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2</w:t>
            </w:r>
          </w:p>
        </w:tc>
        <w:tc>
          <w:tcPr>
            <w:tcW w:w="1440" w:type="dxa"/>
            <w:tcBorders>
              <w:top w:val="single" w:sz="4" w:space="0" w:color="auto"/>
              <w:left w:val="single" w:sz="4" w:space="0" w:color="auto"/>
              <w:right w:val="single" w:sz="4" w:space="0" w:color="auto"/>
            </w:tcBorders>
            <w:shd w:val="clear" w:color="auto" w:fill="FFFFFF"/>
          </w:tcPr>
          <w:p w:rsidR="00847211" w:rsidRDefault="00847211">
            <w:pPr>
              <w:framePr w:w="7272" w:h="5299" w:wrap="none" w:vAnchor="page" w:hAnchor="page" w:x="8540" w:y="13915"/>
              <w:rPr>
                <w:sz w:val="10"/>
                <w:szCs w:val="10"/>
              </w:rPr>
            </w:pPr>
          </w:p>
        </w:tc>
      </w:tr>
      <w:tr w:rsidR="00847211">
        <w:trPr>
          <w:trHeight w:hRule="exact" w:val="173"/>
        </w:trPr>
        <w:tc>
          <w:tcPr>
            <w:tcW w:w="3672"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pPr>
            <w:r>
              <w:rPr>
                <w:rStyle w:val="21"/>
              </w:rPr>
              <w:t>Работа со слесарным инструментом</w:t>
            </w:r>
          </w:p>
        </w:tc>
        <w:tc>
          <w:tcPr>
            <w:tcW w:w="677"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4</w:t>
            </w:r>
          </w:p>
        </w:tc>
        <w:tc>
          <w:tcPr>
            <w:tcW w:w="1483"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4</w:t>
            </w:r>
          </w:p>
        </w:tc>
      </w:tr>
      <w:tr w:rsidR="00847211">
        <w:trPr>
          <w:trHeight w:hRule="exact" w:val="173"/>
        </w:trPr>
        <w:tc>
          <w:tcPr>
            <w:tcW w:w="3672"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pPr>
            <w:r>
              <w:rPr>
                <w:rStyle w:val="21"/>
              </w:rPr>
              <w:t>Обслуживание механического оборудования</w:t>
            </w:r>
          </w:p>
        </w:tc>
        <w:tc>
          <w:tcPr>
            <w:tcW w:w="677"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4</w:t>
            </w:r>
          </w:p>
        </w:tc>
        <w:tc>
          <w:tcPr>
            <w:tcW w:w="1483"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4</w:t>
            </w:r>
          </w:p>
        </w:tc>
      </w:tr>
      <w:tr w:rsidR="00847211">
        <w:trPr>
          <w:trHeight w:hRule="exact" w:val="178"/>
        </w:trPr>
        <w:tc>
          <w:tcPr>
            <w:tcW w:w="3672"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pPr>
            <w:r>
              <w:rPr>
                <w:rStyle w:val="21"/>
              </w:rPr>
              <w:t>Обслуживание пневматического оборудования</w:t>
            </w:r>
          </w:p>
        </w:tc>
        <w:tc>
          <w:tcPr>
            <w:tcW w:w="677"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4</w:t>
            </w:r>
          </w:p>
        </w:tc>
        <w:tc>
          <w:tcPr>
            <w:tcW w:w="1483"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4</w:t>
            </w:r>
          </w:p>
        </w:tc>
      </w:tr>
      <w:tr w:rsidR="00847211">
        <w:trPr>
          <w:trHeight w:hRule="exact" w:val="173"/>
        </w:trPr>
        <w:tc>
          <w:tcPr>
            <w:tcW w:w="3672"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pPr>
            <w:r>
              <w:rPr>
                <w:rStyle w:val="21"/>
              </w:rPr>
              <w:t>Обслуживание электрического оборудования</w:t>
            </w:r>
          </w:p>
        </w:tc>
        <w:tc>
          <w:tcPr>
            <w:tcW w:w="677"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4</w:t>
            </w:r>
          </w:p>
        </w:tc>
        <w:tc>
          <w:tcPr>
            <w:tcW w:w="1483"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4</w:t>
            </w:r>
          </w:p>
        </w:tc>
      </w:tr>
      <w:tr w:rsidR="00847211">
        <w:trPr>
          <w:trHeight w:hRule="exact" w:val="173"/>
        </w:trPr>
        <w:tc>
          <w:tcPr>
            <w:tcW w:w="3672"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pPr>
            <w:r>
              <w:rPr>
                <w:rStyle w:val="21"/>
              </w:rPr>
              <w:t>Итого по разделу</w:t>
            </w:r>
          </w:p>
        </w:tc>
        <w:tc>
          <w:tcPr>
            <w:tcW w:w="677"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18</w:t>
            </w:r>
          </w:p>
        </w:tc>
        <w:tc>
          <w:tcPr>
            <w:tcW w:w="1483"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2</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16</w:t>
            </w:r>
          </w:p>
        </w:tc>
      </w:tr>
      <w:tr w:rsidR="00847211">
        <w:trPr>
          <w:trHeight w:hRule="exact" w:val="173"/>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Обучение вождению на учебном троллейбусе</w:t>
            </w:r>
          </w:p>
        </w:tc>
      </w:tr>
      <w:tr w:rsidR="00847211">
        <w:trPr>
          <w:trHeight w:hRule="exact" w:val="173"/>
        </w:trPr>
        <w:tc>
          <w:tcPr>
            <w:tcW w:w="3672"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pPr>
            <w:r>
              <w:rPr>
                <w:rStyle w:val="21"/>
              </w:rPr>
              <w:t>Вводная беседа</w:t>
            </w:r>
          </w:p>
        </w:tc>
        <w:tc>
          <w:tcPr>
            <w:tcW w:w="677"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2</w:t>
            </w:r>
          </w:p>
        </w:tc>
        <w:tc>
          <w:tcPr>
            <w:tcW w:w="1483"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2</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w:t>
            </w:r>
          </w:p>
        </w:tc>
      </w:tr>
      <w:tr w:rsidR="00847211">
        <w:trPr>
          <w:trHeight w:hRule="exact" w:val="173"/>
        </w:trPr>
        <w:tc>
          <w:tcPr>
            <w:tcW w:w="3672"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pPr>
            <w:r>
              <w:rPr>
                <w:rStyle w:val="21"/>
              </w:rPr>
              <w:t>Явка на работу. Приемка троллейбуса в депо</w:t>
            </w:r>
          </w:p>
        </w:tc>
        <w:tc>
          <w:tcPr>
            <w:tcW w:w="677"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8</w:t>
            </w:r>
          </w:p>
        </w:tc>
        <w:tc>
          <w:tcPr>
            <w:tcW w:w="1483"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8</w:t>
            </w:r>
          </w:p>
        </w:tc>
      </w:tr>
      <w:tr w:rsidR="00847211">
        <w:trPr>
          <w:trHeight w:hRule="exact" w:val="173"/>
        </w:trPr>
        <w:tc>
          <w:tcPr>
            <w:tcW w:w="3672"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pPr>
            <w:r>
              <w:rPr>
                <w:rStyle w:val="21"/>
              </w:rPr>
              <w:t>Тренировка в работе с аппаратами управления</w:t>
            </w:r>
          </w:p>
        </w:tc>
        <w:tc>
          <w:tcPr>
            <w:tcW w:w="677"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8</w:t>
            </w:r>
          </w:p>
        </w:tc>
        <w:tc>
          <w:tcPr>
            <w:tcW w:w="1483"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8</w:t>
            </w:r>
          </w:p>
        </w:tc>
      </w:tr>
      <w:tr w:rsidR="00847211">
        <w:trPr>
          <w:trHeight w:hRule="exact" w:val="499"/>
        </w:trPr>
        <w:tc>
          <w:tcPr>
            <w:tcW w:w="3672"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58" w:lineRule="exact"/>
              <w:ind w:firstLine="0"/>
            </w:pPr>
            <w:r>
              <w:rPr>
                <w:rStyle w:val="21"/>
              </w:rPr>
              <w:t>Приемы пуска троллейбуса в движение. Виды торможе</w:t>
            </w:r>
            <w:r>
              <w:rPr>
                <w:rStyle w:val="21"/>
              </w:rPr>
              <w:softHyphen/>
              <w:t>ния. Заезд в депо. Движение «назад». Проезд спецчастей контактной сети</w:t>
            </w:r>
          </w:p>
        </w:tc>
        <w:tc>
          <w:tcPr>
            <w:tcW w:w="677"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2</w:t>
            </w:r>
          </w:p>
        </w:tc>
        <w:tc>
          <w:tcPr>
            <w:tcW w:w="1483" w:type="dxa"/>
            <w:tcBorders>
              <w:top w:val="single" w:sz="4" w:space="0" w:color="auto"/>
              <w:left w:val="single" w:sz="4" w:space="0" w:color="auto"/>
            </w:tcBorders>
            <w:shd w:val="clear" w:color="auto" w:fill="FFFFFF"/>
          </w:tcPr>
          <w:p w:rsidR="00847211" w:rsidRDefault="00847211">
            <w:pPr>
              <w:framePr w:w="7272" w:h="5299" w:wrap="none" w:vAnchor="page" w:hAnchor="page" w:x="8540" w:y="13915"/>
              <w:rPr>
                <w:sz w:val="10"/>
                <w:szCs w:val="10"/>
              </w:rPr>
            </w:pP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2</w:t>
            </w:r>
          </w:p>
        </w:tc>
      </w:tr>
      <w:tr w:rsidR="00847211">
        <w:trPr>
          <w:trHeight w:hRule="exact" w:val="173"/>
        </w:trPr>
        <w:tc>
          <w:tcPr>
            <w:tcW w:w="3672"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pPr>
            <w:r>
              <w:rPr>
                <w:rStyle w:val="21"/>
              </w:rPr>
              <w:t>Остановка троллейбуса по неисправности и ее устранение</w:t>
            </w:r>
          </w:p>
        </w:tc>
        <w:tc>
          <w:tcPr>
            <w:tcW w:w="677"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1</w:t>
            </w:r>
          </w:p>
        </w:tc>
        <w:tc>
          <w:tcPr>
            <w:tcW w:w="1483"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1</w:t>
            </w:r>
          </w:p>
        </w:tc>
      </w:tr>
      <w:tr w:rsidR="00847211">
        <w:trPr>
          <w:trHeight w:hRule="exact" w:val="336"/>
        </w:trPr>
        <w:tc>
          <w:tcPr>
            <w:tcW w:w="3672"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ind w:firstLine="0"/>
            </w:pPr>
            <w:r>
              <w:rPr>
                <w:rStyle w:val="21"/>
              </w:rPr>
              <w:t>Действия водителя в аварийных ситуациях, буксировка троллейбуса</w:t>
            </w:r>
          </w:p>
        </w:tc>
        <w:tc>
          <w:tcPr>
            <w:tcW w:w="677"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3</w:t>
            </w:r>
          </w:p>
        </w:tc>
        <w:tc>
          <w:tcPr>
            <w:tcW w:w="1483"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3</w:t>
            </w:r>
          </w:p>
        </w:tc>
      </w:tr>
      <w:tr w:rsidR="00847211">
        <w:trPr>
          <w:trHeight w:hRule="exact" w:val="336"/>
        </w:trPr>
        <w:tc>
          <w:tcPr>
            <w:tcW w:w="3672"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ind w:firstLine="0"/>
            </w:pPr>
            <w:r>
              <w:rPr>
                <w:rStyle w:val="21"/>
              </w:rPr>
              <w:t>Контрольная поездка. Движение по городскому маршру</w:t>
            </w:r>
            <w:r>
              <w:rPr>
                <w:rStyle w:val="21"/>
              </w:rPr>
              <w:softHyphen/>
              <w:t>ту в транспортном потоке</w:t>
            </w:r>
          </w:p>
        </w:tc>
        <w:tc>
          <w:tcPr>
            <w:tcW w:w="677"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4</w:t>
            </w:r>
          </w:p>
        </w:tc>
        <w:tc>
          <w:tcPr>
            <w:tcW w:w="1483"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4</w:t>
            </w:r>
          </w:p>
        </w:tc>
      </w:tr>
      <w:tr w:rsidR="00847211">
        <w:trPr>
          <w:trHeight w:hRule="exact" w:val="173"/>
        </w:trPr>
        <w:tc>
          <w:tcPr>
            <w:tcW w:w="3672"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pPr>
            <w:r>
              <w:rPr>
                <w:rStyle w:val="21"/>
              </w:rPr>
              <w:t>Закрепление навыков вождения троллейбуса</w:t>
            </w:r>
          </w:p>
        </w:tc>
        <w:tc>
          <w:tcPr>
            <w:tcW w:w="677"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left="280" w:firstLine="0"/>
              <w:jc w:val="left"/>
            </w:pPr>
            <w:r>
              <w:rPr>
                <w:rStyle w:val="21"/>
              </w:rPr>
              <w:t>126</w:t>
            </w:r>
          </w:p>
        </w:tc>
        <w:tc>
          <w:tcPr>
            <w:tcW w:w="1483"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126</w:t>
            </w:r>
          </w:p>
        </w:tc>
      </w:tr>
      <w:tr w:rsidR="00847211">
        <w:trPr>
          <w:trHeight w:hRule="exact" w:val="173"/>
        </w:trPr>
        <w:tc>
          <w:tcPr>
            <w:tcW w:w="3672"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pPr>
            <w:r>
              <w:rPr>
                <w:rStyle w:val="21"/>
              </w:rPr>
              <w:t>Итого по разделу</w:t>
            </w:r>
          </w:p>
        </w:tc>
        <w:tc>
          <w:tcPr>
            <w:tcW w:w="677"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left="280" w:firstLine="0"/>
              <w:jc w:val="left"/>
            </w:pPr>
            <w:r>
              <w:rPr>
                <w:rStyle w:val="21"/>
              </w:rPr>
              <w:t>154</w:t>
            </w:r>
          </w:p>
        </w:tc>
        <w:tc>
          <w:tcPr>
            <w:tcW w:w="1483"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2</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152</w:t>
            </w:r>
          </w:p>
        </w:tc>
      </w:tr>
      <w:tr w:rsidR="00847211">
        <w:trPr>
          <w:trHeight w:hRule="exact" w:val="336"/>
        </w:trPr>
        <w:tc>
          <w:tcPr>
            <w:tcW w:w="3672"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ind w:firstLine="0"/>
            </w:pPr>
            <w:r>
              <w:rPr>
                <w:rStyle w:val="21"/>
              </w:rPr>
              <w:t>Практическая квалификационная работа: экзамен по пра</w:t>
            </w:r>
            <w:r>
              <w:rPr>
                <w:rStyle w:val="21"/>
              </w:rPr>
              <w:softHyphen/>
              <w:t>ктическому вождению троллейбуса</w:t>
            </w:r>
          </w:p>
        </w:tc>
        <w:tc>
          <w:tcPr>
            <w:tcW w:w="677"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8</w:t>
            </w:r>
          </w:p>
        </w:tc>
        <w:tc>
          <w:tcPr>
            <w:tcW w:w="1483"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8</w:t>
            </w:r>
          </w:p>
        </w:tc>
      </w:tr>
      <w:tr w:rsidR="00847211">
        <w:trPr>
          <w:trHeight w:hRule="exact" w:val="173"/>
        </w:trPr>
        <w:tc>
          <w:tcPr>
            <w:tcW w:w="3672"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pPr>
            <w:r>
              <w:rPr>
                <w:rStyle w:val="21"/>
              </w:rPr>
              <w:t>Стажировка на пассажирском троллейбусе</w:t>
            </w:r>
          </w:p>
        </w:tc>
        <w:tc>
          <w:tcPr>
            <w:tcW w:w="677"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left="280" w:firstLine="0"/>
              <w:jc w:val="left"/>
            </w:pPr>
            <w:r>
              <w:rPr>
                <w:rStyle w:val="21"/>
              </w:rPr>
              <w:t>286</w:t>
            </w:r>
          </w:p>
        </w:tc>
        <w:tc>
          <w:tcPr>
            <w:tcW w:w="1483" w:type="dxa"/>
            <w:tcBorders>
              <w:top w:val="single" w:sz="4" w:space="0" w:color="auto"/>
              <w:lef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w:t>
            </w:r>
          </w:p>
        </w:tc>
        <w:tc>
          <w:tcPr>
            <w:tcW w:w="1440" w:type="dxa"/>
            <w:tcBorders>
              <w:top w:val="single" w:sz="4" w:space="0" w:color="auto"/>
              <w:left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286</w:t>
            </w:r>
          </w:p>
        </w:tc>
      </w:tr>
      <w:tr w:rsidR="00847211">
        <w:trPr>
          <w:trHeight w:hRule="exact" w:val="178"/>
        </w:trPr>
        <w:tc>
          <w:tcPr>
            <w:tcW w:w="3672" w:type="dxa"/>
            <w:tcBorders>
              <w:top w:val="single" w:sz="4" w:space="0" w:color="auto"/>
              <w:left w:val="single" w:sz="4" w:space="0" w:color="auto"/>
              <w:bottom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pPr>
            <w:r>
              <w:rPr>
                <w:rStyle w:val="21"/>
              </w:rPr>
              <w:t>Итого</w:t>
            </w:r>
          </w:p>
        </w:tc>
        <w:tc>
          <w:tcPr>
            <w:tcW w:w="677" w:type="dxa"/>
            <w:tcBorders>
              <w:top w:val="single" w:sz="4" w:space="0" w:color="auto"/>
              <w:left w:val="single" w:sz="4" w:space="0" w:color="auto"/>
              <w:bottom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left="280" w:firstLine="0"/>
              <w:jc w:val="left"/>
            </w:pPr>
            <w:r>
              <w:rPr>
                <w:rStyle w:val="21"/>
              </w:rPr>
              <w:t>466</w:t>
            </w:r>
          </w:p>
        </w:tc>
        <w:tc>
          <w:tcPr>
            <w:tcW w:w="1483" w:type="dxa"/>
            <w:tcBorders>
              <w:top w:val="single" w:sz="4" w:space="0" w:color="auto"/>
              <w:left w:val="single" w:sz="4" w:space="0" w:color="auto"/>
              <w:bottom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4</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5299" w:wrap="none" w:vAnchor="page" w:hAnchor="page" w:x="8540" w:y="13915"/>
              <w:shd w:val="clear" w:color="auto" w:fill="auto"/>
              <w:spacing w:line="120" w:lineRule="exact"/>
              <w:ind w:firstLine="0"/>
              <w:jc w:val="center"/>
            </w:pPr>
            <w:r>
              <w:rPr>
                <w:rStyle w:val="21"/>
              </w:rPr>
              <w:t>462</w:t>
            </w:r>
          </w:p>
        </w:tc>
      </w:tr>
    </w:tbl>
    <w:p w:rsidR="00847211" w:rsidRDefault="008960A5">
      <w:pPr>
        <w:pStyle w:val="41"/>
        <w:framePr w:w="7282" w:h="3456" w:hRule="exact" w:wrap="none" w:vAnchor="page" w:hAnchor="page" w:x="8535" w:y="19303"/>
        <w:numPr>
          <w:ilvl w:val="2"/>
          <w:numId w:val="111"/>
        </w:numPr>
        <w:shd w:val="clear" w:color="auto" w:fill="auto"/>
        <w:tabs>
          <w:tab w:val="left" w:pos="653"/>
        </w:tabs>
        <w:spacing w:line="158" w:lineRule="exact"/>
        <w:ind w:left="20" w:firstLine="220"/>
      </w:pPr>
      <w:r>
        <w:t>Техническое обслуживание троллейбуса.</w:t>
      </w:r>
    </w:p>
    <w:p w:rsidR="00847211" w:rsidRDefault="008960A5">
      <w:pPr>
        <w:pStyle w:val="41"/>
        <w:framePr w:w="7282" w:h="3456" w:hRule="exact" w:wrap="none" w:vAnchor="page" w:hAnchor="page" w:x="8535" w:y="19303"/>
        <w:shd w:val="clear" w:color="auto" w:fill="auto"/>
        <w:spacing w:line="158" w:lineRule="exact"/>
        <w:ind w:left="20" w:right="20" w:firstLine="220"/>
      </w:pPr>
      <w:r>
        <w:t>Вводное занятие. Первичный инструктаж по технике безопасности, безопасности труда, пожарной безопасно</w:t>
      </w:r>
      <w:r>
        <w:softHyphen/>
        <w:t>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w:t>
      </w:r>
      <w:r>
        <w:softHyphen/>
        <w:t>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w:t>
      </w:r>
      <w:r>
        <w:softHyphen/>
        <w:t>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оказание первой помощи при поражениях электрическим током; правила пользо</w:t>
      </w:r>
      <w:r>
        <w:softHyphen/>
        <w:t>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w:t>
      </w:r>
      <w:r>
        <w:softHyphen/>
        <w:t>ра.</w:t>
      </w:r>
    </w:p>
    <w:p w:rsidR="00847211" w:rsidRDefault="008960A5">
      <w:pPr>
        <w:pStyle w:val="41"/>
        <w:framePr w:w="7282" w:h="3456" w:hRule="exact" w:wrap="none" w:vAnchor="page" w:hAnchor="page" w:x="8535" w:y="19303"/>
        <w:shd w:val="clear" w:color="auto" w:fill="auto"/>
        <w:spacing w:line="158" w:lineRule="exact"/>
        <w:ind w:left="20" w:right="20" w:firstLine="220"/>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измерении линейкой, штангенциркулем.</w:t>
      </w:r>
    </w:p>
    <w:p w:rsidR="00847211" w:rsidRDefault="008960A5">
      <w:pPr>
        <w:pStyle w:val="41"/>
        <w:framePr w:w="7282" w:h="3456" w:hRule="exact" w:wrap="none" w:vAnchor="page" w:hAnchor="page" w:x="8535" w:y="19303"/>
        <w:shd w:val="clear" w:color="auto" w:fill="auto"/>
        <w:spacing w:line="158" w:lineRule="exact"/>
        <w:ind w:left="20" w:right="20" w:firstLine="220"/>
      </w:pPr>
      <w:r>
        <w:t>Обслуживание механического оборудования: механическое оборудование троллейбуса; осмотр и техниче</w:t>
      </w:r>
      <w:r>
        <w:softHyphen/>
        <w:t>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w:t>
      </w:r>
      <w:r>
        <w:softHyphen/>
        <w:t>ружение и устранение возможных неисправностей механического оборудования.</w:t>
      </w:r>
    </w:p>
    <w:p w:rsidR="00847211" w:rsidRDefault="008960A5">
      <w:pPr>
        <w:pStyle w:val="41"/>
        <w:framePr w:w="7282" w:h="3456" w:hRule="exact" w:wrap="none" w:vAnchor="page" w:hAnchor="page" w:x="8535" w:y="19303"/>
        <w:shd w:val="clear" w:color="auto" w:fill="auto"/>
        <w:spacing w:line="158" w:lineRule="exact"/>
        <w:ind w:left="20" w:firstLine="220"/>
      </w:pPr>
      <w:r>
        <w:t>Обслуживание пневматического оборудования: эксплуатационно-техническое обслуживание пневматического</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49" o:spid="_x0000_s1174" type="#_x0000_t32" style="position:absolute;margin-left:345pt;margin-top:115.85pt;width:155.05pt;height:0;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" filled="t" strokeweight="1.45pt">
            <v:path arrowok="f"/>
            <o:lock v:ext="edit" shapetype="f"/>
            <w10:wrap anchorx="page" anchory="page"/>
          </v:shape>
        </w:pict>
      </w:r>
      <w:r w:rsidRPr="005D56F7">
        <w:rPr>
          <w:noProof/>
        </w:rPr>
        <w:pict>
          <v:shape id="AutoShape 148" o:spid="_x0000_s1173" type="#_x0000_t32" style="position:absolute;margin-left:52.65pt;margin-top:120.15pt;width:738.25pt;height:0;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0" w:y="1017"/>
        <w:shd w:val="clear" w:color="auto" w:fill="auto"/>
        <w:spacing w:line="150" w:lineRule="exact"/>
        <w:ind w:left="20"/>
      </w:pPr>
      <w:r>
        <w:t>Российская Газета</w:t>
      </w:r>
    </w:p>
    <w:p w:rsidR="00847211" w:rsidRDefault="008960A5">
      <w:pPr>
        <w:pStyle w:val="a8"/>
        <w:framePr w:wrap="none" w:vAnchor="page" w:hAnchor="page" w:x="9454"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2" w:y="998"/>
        <w:shd w:val="clear" w:color="auto" w:fill="auto"/>
        <w:spacing w:line="90" w:lineRule="exact"/>
        <w:ind w:left="20"/>
      </w:pPr>
      <w:r>
        <w:rPr>
          <w:rStyle w:val="0pt"/>
        </w:rPr>
        <w:t xml:space="preserve">№ 172/1 </w:t>
      </w:r>
      <w:r>
        <w:t>(6444/1)</w:t>
      </w:r>
    </w:p>
    <w:p w:rsidR="00847211" w:rsidRPr="00372C15" w:rsidRDefault="005D56F7">
      <w:pPr>
        <w:pStyle w:val="32"/>
        <w:framePr w:wrap="none" w:vAnchor="page" w:hAnchor="page" w:x="15046" w:y="1017"/>
        <w:shd w:val="clear" w:color="auto" w:fill="auto"/>
        <w:spacing w:line="100" w:lineRule="exact"/>
        <w:ind w:left="20"/>
        <w:rPr>
          <w:lang w:val="ru-RU"/>
        </w:rPr>
      </w:pPr>
      <w:hyperlink r:id="rId45"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82" w:y="1476"/>
        <w:shd w:val="clear" w:color="auto" w:fill="auto"/>
        <w:spacing w:line="620" w:lineRule="exact"/>
      </w:pPr>
      <w:bookmarkStart w:id="86" w:name="bookmark89"/>
      <w:r>
        <w:rPr>
          <w:rStyle w:val="12"/>
          <w:b/>
          <w:bCs/>
        </w:rPr>
        <w:t>документы</w:t>
      </w:r>
      <w:bookmarkEnd w:id="86"/>
    </w:p>
    <w:p w:rsidR="00847211" w:rsidRDefault="008960A5">
      <w:pPr>
        <w:pStyle w:val="41"/>
        <w:framePr w:w="7282" w:h="14352" w:hRule="exact" w:wrap="none" w:vAnchor="page" w:hAnchor="page" w:x="1064" w:y="2676"/>
        <w:shd w:val="clear" w:color="auto" w:fill="auto"/>
        <w:spacing w:line="158" w:lineRule="exact"/>
        <w:ind w:left="20" w:firstLine="0"/>
      </w:pPr>
      <w:r>
        <w:t>оборудования троллейбуса (компрессора, регулятора давления, тормозного крана, системы пневматической подве</w:t>
      </w:r>
      <w:r>
        <w:softHyphen/>
        <w:t>ски, проверка работы предохранительного и обратного клапанов); определение мест утечки сжатого воздуха в пнев</w:t>
      </w:r>
      <w:r>
        <w:softHyphen/>
        <w:t>мосистеме; выпуск конденсата из пневмосистемы, заправка ее антифризом; проверка работы дверных приводов, манометров, усилителя рулевого управления; обнаружение и устранение возможных неисправностей пневматиче</w:t>
      </w:r>
      <w:r>
        <w:softHyphen/>
        <w:t>ского оборудования.</w:t>
      </w:r>
    </w:p>
    <w:p w:rsidR="00847211" w:rsidRDefault="008960A5">
      <w:pPr>
        <w:pStyle w:val="41"/>
        <w:framePr w:w="7282" w:h="14352" w:hRule="exact" w:wrap="none" w:vAnchor="page" w:hAnchor="page" w:x="1064" w:y="2676"/>
        <w:shd w:val="clear" w:color="auto" w:fill="auto"/>
        <w:spacing w:line="158" w:lineRule="exact"/>
        <w:ind w:left="20" w:right="20" w:firstLine="220"/>
      </w:pPr>
      <w:r>
        <w:t>Обслуживание электрического оборудования: осмотр и техническое обслуживание тягового электродвигателя и вспомогательных электрических машин; признаки неисправности и способы их устранения; осмотр и техническое обслуживание высоковольтного электрического оборудования троллейбуса; осмотр токоприемника, крепления кон</w:t>
      </w:r>
      <w:r>
        <w:softHyphen/>
        <w:t>тактной вставки, регулировка нажатия токоприемника на контактный провод; проверка порядка включения контакто</w:t>
      </w:r>
      <w:r>
        <w:softHyphen/>
        <w:t>ров, реле и работа схемы в целом; признаки неисправностей, их нахождение по схеме и способы устранения; регули</w:t>
      </w:r>
      <w:r>
        <w:softHyphen/>
        <w:t>ровка электрических аппаратов; осмотр и зачистка контактов; низковольтное электрическое оборудование троллей</w:t>
      </w:r>
      <w:r>
        <w:softHyphen/>
        <w:t>бусов;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847211" w:rsidRDefault="008960A5">
      <w:pPr>
        <w:pStyle w:val="41"/>
        <w:framePr w:w="7282" w:h="14352" w:hRule="exact" w:wrap="none" w:vAnchor="page" w:hAnchor="page" w:x="1064" w:y="2676"/>
        <w:numPr>
          <w:ilvl w:val="2"/>
          <w:numId w:val="111"/>
        </w:numPr>
        <w:shd w:val="clear" w:color="auto" w:fill="auto"/>
        <w:tabs>
          <w:tab w:val="left" w:pos="682"/>
        </w:tabs>
        <w:spacing w:line="158" w:lineRule="exact"/>
        <w:ind w:left="20" w:firstLine="220"/>
      </w:pPr>
      <w:r>
        <w:t>Обучение вождению на учебном троллейбусе.</w:t>
      </w:r>
    </w:p>
    <w:p w:rsidR="00847211" w:rsidRDefault="008960A5">
      <w:pPr>
        <w:pStyle w:val="41"/>
        <w:framePr w:w="7282" w:h="14352" w:hRule="exact" w:wrap="none" w:vAnchor="page" w:hAnchor="page" w:x="1064" w:y="2676"/>
        <w:shd w:val="clear" w:color="auto" w:fill="auto"/>
        <w:spacing w:line="158" w:lineRule="exact"/>
        <w:ind w:left="20" w:right="20" w:firstLine="220"/>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847211" w:rsidRDefault="008960A5">
      <w:pPr>
        <w:pStyle w:val="41"/>
        <w:framePr w:w="7282" w:h="14352" w:hRule="exact" w:wrap="none" w:vAnchor="page" w:hAnchor="page" w:x="1064" w:y="2676"/>
        <w:shd w:val="clear" w:color="auto" w:fill="auto"/>
        <w:spacing w:line="158" w:lineRule="exact"/>
        <w:ind w:left="20" w:right="20" w:firstLine="220"/>
      </w:pPr>
      <w:r>
        <w:t>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w:t>
      </w:r>
      <w:r>
        <w:softHyphen/>
        <w:t>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w:t>
      </w:r>
      <w:r>
        <w:softHyphen/>
        <w:t>ля троллейбуса; проверка действия аппаратов управления,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 депо.</w:t>
      </w:r>
    </w:p>
    <w:p w:rsidR="00847211" w:rsidRDefault="008960A5">
      <w:pPr>
        <w:pStyle w:val="41"/>
        <w:framePr w:w="7282" w:h="14352" w:hRule="exact" w:wrap="none" w:vAnchor="page" w:hAnchor="page" w:x="1064" w:y="2676"/>
        <w:shd w:val="clear" w:color="auto" w:fill="auto"/>
        <w:spacing w:line="158" w:lineRule="exact"/>
        <w:ind w:left="20" w:right="20" w:firstLine="220"/>
      </w:pPr>
      <w:r>
        <w:t>Тренировка в работе с приборами управления: ознакомление с назначением и расположением аппаратов управле</w:t>
      </w:r>
      <w:r>
        <w:softHyphen/>
        <w:t>ния в кабине водителя; посадка на рабочем месте, регулировка сидения,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w:t>
      </w:r>
      <w:r>
        <w:softHyphen/>
        <w:t>ческих цепей.</w:t>
      </w:r>
    </w:p>
    <w:p w:rsidR="00847211" w:rsidRDefault="008960A5">
      <w:pPr>
        <w:pStyle w:val="41"/>
        <w:framePr w:w="7282" w:h="14352" w:hRule="exact" w:wrap="none" w:vAnchor="page" w:hAnchor="page" w:x="1064" w:y="2676"/>
        <w:shd w:val="clear" w:color="auto" w:fill="auto"/>
        <w:spacing w:line="158" w:lineRule="exact"/>
        <w:ind w:left="20" w:right="20" w:firstLine="220"/>
      </w:pPr>
      <w:r>
        <w:t>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w:t>
      </w:r>
      <w:r>
        <w:softHyphen/>
        <w:t>дением требований ПТЭ и мер безопасности территории депо, движение «назад»; движение в зоне моечной машины.</w:t>
      </w:r>
    </w:p>
    <w:p w:rsidR="00847211" w:rsidRDefault="008960A5">
      <w:pPr>
        <w:pStyle w:val="41"/>
        <w:framePr w:w="7282" w:h="14352" w:hRule="exact" w:wrap="none" w:vAnchor="page" w:hAnchor="page" w:x="1064" w:y="2676"/>
        <w:shd w:val="clear" w:color="auto" w:fill="auto"/>
        <w:spacing w:line="158" w:lineRule="exact"/>
        <w:ind w:left="20" w:right="20" w:firstLine="220"/>
      </w:pPr>
      <w:r>
        <w:t>Остановка троллейбуса по неисправности и ее устранение: остановка троллейбуса по следующим неисправно</w:t>
      </w:r>
      <w:r>
        <w:softHyphen/>
        <w:t>стям: отсутствие напряжения в контактной сети; отсутствие контакта между токоприемником и контактным прово</w:t>
      </w:r>
      <w:r>
        <w:softHyphen/>
        <w:t>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w:t>
      </w:r>
      <w:r>
        <w:softHyphen/>
        <w:t>стей.</w:t>
      </w:r>
    </w:p>
    <w:p w:rsidR="00847211" w:rsidRDefault="008960A5">
      <w:pPr>
        <w:pStyle w:val="41"/>
        <w:framePr w:w="7282" w:h="14352" w:hRule="exact" w:wrap="none" w:vAnchor="page" w:hAnchor="page" w:x="1064" w:y="2676"/>
        <w:shd w:val="clear" w:color="auto" w:fill="auto"/>
        <w:spacing w:line="158" w:lineRule="exact"/>
        <w:ind w:left="20" w:right="20" w:firstLine="220"/>
      </w:pPr>
      <w:r>
        <w:t>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w:t>
      </w:r>
      <w:r>
        <w:softHyphen/>
        <w:t>лейбуса, при возникновении «юза» или «буксирования»;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w:t>
      </w:r>
      <w:r>
        <w:softHyphen/>
        <w:t>сти; правила буксировки неисправного троллейбуса; аварийные ситуации имитируются мастером обучения и устра</w:t>
      </w:r>
      <w:r>
        <w:softHyphen/>
        <w:t>няются обучающимися.</w:t>
      </w:r>
    </w:p>
    <w:p w:rsidR="00847211" w:rsidRDefault="008960A5">
      <w:pPr>
        <w:pStyle w:val="41"/>
        <w:framePr w:w="7282" w:h="14352" w:hRule="exact" w:wrap="none" w:vAnchor="page" w:hAnchor="page" w:x="1064" w:y="2676"/>
        <w:shd w:val="clear" w:color="auto" w:fill="auto"/>
        <w:spacing w:line="158" w:lineRule="exact"/>
        <w:ind w:left="20" w:right="20" w:firstLine="220"/>
      </w:pPr>
      <w:r>
        <w:t>Контрольная проверка: контрольная проверка усвоения обучающимися приемов управления троллейбусом. Движение по городскому маршруту в транспортном потоке. Закрепление навыков вождения троллейбуса: вожде</w:t>
      </w:r>
      <w:r>
        <w:softHyphen/>
        <w:t>ние по маршрутам различной сложности с соблюдением правил дорожного движения и должностной инструкции водителя троллейбуса; движение на нулевом рейсе; повороты направо, налево, развороты; правила выполнения поворотов и разворотов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w:t>
      </w:r>
      <w:r>
        <w:softHyphen/>
        <w:t>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w:t>
      </w:r>
      <w:r>
        <w:softHyphen/>
        <w:t>ки,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w:t>
      </w:r>
      <w:r>
        <w:softHyphen/>
        <w:t>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w:t>
      </w:r>
      <w:r>
        <w:softHyphen/>
        <w:t>чем месте по программе обучения.</w:t>
      </w:r>
    </w:p>
    <w:p w:rsidR="00847211" w:rsidRDefault="008960A5">
      <w:pPr>
        <w:pStyle w:val="41"/>
        <w:framePr w:w="7282" w:h="14352" w:hRule="exact" w:wrap="none" w:vAnchor="page" w:hAnchor="page" w:x="1064" w:y="2676"/>
        <w:shd w:val="clear" w:color="auto" w:fill="auto"/>
        <w:spacing w:line="158" w:lineRule="exact"/>
        <w:ind w:left="20" w:right="20" w:firstLine="220"/>
      </w:pPr>
      <w:r>
        <w:t>Практическая квалификационная работа: экзамен по практическому вождению троллейбуса проводится путем контрольной проверки навыков вождения в условиях дорожного движения.</w:t>
      </w:r>
    </w:p>
    <w:p w:rsidR="00847211" w:rsidRDefault="008960A5">
      <w:pPr>
        <w:pStyle w:val="41"/>
        <w:framePr w:w="7282" w:h="14352" w:hRule="exact" w:wrap="none" w:vAnchor="page" w:hAnchor="page" w:x="1064" w:y="2676"/>
        <w:shd w:val="clear" w:color="auto" w:fill="auto"/>
        <w:spacing w:after="120" w:line="158" w:lineRule="exact"/>
        <w:ind w:left="20" w:right="20" w:firstLine="220"/>
      </w:pPr>
      <w:r>
        <w:t>Стажировка на пассажирском троллейбусе: самостоятельное управление пассажирским троллейбусом под руко</w:t>
      </w:r>
      <w:r>
        <w:softHyphen/>
        <w:t>водством водителя-инструктора; закрепление и совершенствование освоенных приемов и навыков работы по управ</w:t>
      </w:r>
      <w:r>
        <w:softHyphen/>
        <w:t>лению троллейбусом с пассажирами; заключение водителя-инструктора.</w:t>
      </w:r>
      <w:r>
        <w:rPr>
          <w:vertAlign w:val="superscript"/>
        </w:rPr>
        <w:t>2</w:t>
      </w:r>
    </w:p>
    <w:p w:rsidR="00847211" w:rsidRDefault="008960A5">
      <w:pPr>
        <w:pStyle w:val="50"/>
        <w:framePr w:w="7282" w:h="14352" w:hRule="exact" w:wrap="none" w:vAnchor="page" w:hAnchor="page" w:x="1064" w:y="2676"/>
        <w:numPr>
          <w:ilvl w:val="0"/>
          <w:numId w:val="106"/>
        </w:numPr>
        <w:shd w:val="clear" w:color="auto" w:fill="auto"/>
        <w:tabs>
          <w:tab w:val="left" w:pos="1546"/>
        </w:tabs>
        <w:spacing w:after="0" w:line="158" w:lineRule="exact"/>
        <w:ind w:left="1340"/>
        <w:jc w:val="both"/>
      </w:pPr>
      <w:r>
        <w:t>ПЛАНИРУЕМЫЕ РЕЗУЛЬТАТЫ ОСВОЕНИЯ ПРИМЕРНОЙ ПРОГРАММЫ</w:t>
      </w:r>
    </w:p>
    <w:p w:rsidR="00847211" w:rsidRDefault="008960A5">
      <w:pPr>
        <w:pStyle w:val="41"/>
        <w:framePr w:w="7282" w:h="14352" w:hRule="exact" w:wrap="none" w:vAnchor="page" w:hAnchor="page" w:x="1064" w:y="2676"/>
        <w:shd w:val="clear" w:color="auto" w:fill="auto"/>
        <w:spacing w:line="158" w:lineRule="exact"/>
        <w:ind w:left="20" w:firstLine="220"/>
      </w:pPr>
      <w:r>
        <w:t>В результате освоения Примерной программы обучающиеся должны знать:</w:t>
      </w:r>
    </w:p>
    <w:p w:rsidR="00847211" w:rsidRDefault="008960A5">
      <w:pPr>
        <w:pStyle w:val="41"/>
        <w:framePr w:w="7282" w:h="14352" w:hRule="exact" w:wrap="none" w:vAnchor="page" w:hAnchor="page" w:x="1064" w:y="2676"/>
        <w:shd w:val="clear" w:color="auto" w:fill="auto"/>
        <w:spacing w:line="158" w:lineRule="exact"/>
        <w:ind w:left="20" w:firstLine="220"/>
      </w:pPr>
      <w:r>
        <w:t>Правила дорожного движения;</w:t>
      </w:r>
    </w:p>
    <w:p w:rsidR="00847211" w:rsidRDefault="008960A5">
      <w:pPr>
        <w:pStyle w:val="41"/>
        <w:framePr w:w="7282" w:h="14352" w:hRule="exact" w:wrap="none" w:vAnchor="page" w:hAnchor="page" w:x="1064" w:y="2676"/>
        <w:shd w:val="clear" w:color="auto" w:fill="auto"/>
        <w:spacing w:line="158" w:lineRule="exact"/>
        <w:ind w:left="20" w:right="20" w:firstLine="220"/>
      </w:pPr>
      <w:r>
        <w:t>назначение, устройство, взаимодействие и принцип работы основных механизмов, приборов и деталей тран</w:t>
      </w:r>
      <w:r>
        <w:softHyphen/>
        <w:t>спортного средства;</w:t>
      </w:r>
    </w:p>
    <w:p w:rsidR="00847211" w:rsidRDefault="008960A5">
      <w:pPr>
        <w:pStyle w:val="41"/>
        <w:framePr w:w="7282" w:h="14352" w:hRule="exact" w:wrap="none" w:vAnchor="page" w:hAnchor="page" w:x="1064" w:y="2676"/>
        <w:shd w:val="clear" w:color="auto" w:fill="auto"/>
        <w:spacing w:line="158" w:lineRule="exact"/>
        <w:ind w:left="20" w:firstLine="220"/>
      </w:pPr>
      <w:r>
        <w:t>признаки неисправностей, возникающих в пути, и способы их устранения;</w:t>
      </w:r>
    </w:p>
    <w:p w:rsidR="00847211" w:rsidRDefault="008960A5">
      <w:pPr>
        <w:pStyle w:val="41"/>
        <w:framePr w:w="7282" w:h="14352" w:hRule="exact" w:wrap="none" w:vAnchor="page" w:hAnchor="page" w:x="1064" w:y="2676"/>
        <w:shd w:val="clear" w:color="auto" w:fill="auto"/>
        <w:spacing w:line="158" w:lineRule="exact"/>
        <w:ind w:right="20" w:firstLine="0"/>
        <w:jc w:val="center"/>
      </w:pPr>
      <w:r>
        <w:t>приемы и последовательность действий при оказании первой медицинской помощи пострадавшим при ДТП; ответственность за нарушение Административного, Уголовного кодексов, Правил дорожного движения; влияние погодных условий (дождь, туман, гололедица) на безопасность движения; правила техники безопасности при техническом обслуживании транспортного средства и обращение с эксплуатационными материалами, правила эксплуатации транспортного средства и загрязнение окружающей среды.</w:t>
      </w:r>
    </w:p>
    <w:p w:rsidR="00847211" w:rsidRDefault="008960A5">
      <w:pPr>
        <w:pStyle w:val="41"/>
        <w:framePr w:w="7282" w:h="14352" w:hRule="exact" w:wrap="none" w:vAnchor="page" w:hAnchor="page" w:x="1064" w:y="2676"/>
        <w:shd w:val="clear" w:color="auto" w:fill="auto"/>
        <w:spacing w:line="158" w:lineRule="exact"/>
        <w:ind w:left="20" w:firstLine="220"/>
      </w:pPr>
      <w:r>
        <w:t>В результате освоения Примерной программы обучающиеся должны уметь:</w:t>
      </w:r>
    </w:p>
    <w:p w:rsidR="00847211" w:rsidRDefault="008960A5">
      <w:pPr>
        <w:pStyle w:val="41"/>
        <w:framePr w:w="7282" w:h="14352" w:hRule="exact" w:wrap="none" w:vAnchor="page" w:hAnchor="page" w:x="1064" w:y="2676"/>
        <w:shd w:val="clear" w:color="auto" w:fill="auto"/>
        <w:spacing w:line="158" w:lineRule="exact"/>
        <w:ind w:left="20" w:firstLine="220"/>
      </w:pPr>
      <w:r>
        <w:t>безопасно и эффективно управлять транспортным средством в различных условиях движения;</w:t>
      </w:r>
    </w:p>
    <w:p w:rsidR="00847211" w:rsidRDefault="008960A5">
      <w:pPr>
        <w:pStyle w:val="41"/>
        <w:framePr w:w="7282" w:h="14352" w:hRule="exact" w:wrap="none" w:vAnchor="page" w:hAnchor="page" w:x="1064" w:y="2676"/>
        <w:shd w:val="clear" w:color="auto" w:fill="auto"/>
        <w:spacing w:line="158" w:lineRule="exact"/>
        <w:ind w:left="20" w:firstLine="220"/>
      </w:pPr>
      <w:r>
        <w:t>соблюдать Правила дорожного движения;</w:t>
      </w:r>
    </w:p>
    <w:p w:rsidR="00847211" w:rsidRDefault="008960A5">
      <w:pPr>
        <w:pStyle w:val="41"/>
        <w:framePr w:w="7282" w:h="14352" w:hRule="exact" w:wrap="none" w:vAnchor="page" w:hAnchor="page" w:x="1064" w:y="2676"/>
        <w:shd w:val="clear" w:color="auto" w:fill="auto"/>
        <w:spacing w:line="158" w:lineRule="exact"/>
        <w:ind w:left="20" w:right="20" w:firstLine="220"/>
      </w:pPr>
      <w:r>
        <w:t>проверять техническое состояние транспортного средства перед выездом и проводить техническое обслужи</w:t>
      </w:r>
      <w:r>
        <w:softHyphen/>
        <w:t>вание после возвращения из поездки;</w:t>
      </w:r>
    </w:p>
    <w:p w:rsidR="00847211" w:rsidRDefault="008960A5">
      <w:pPr>
        <w:pStyle w:val="41"/>
        <w:framePr w:w="7282" w:h="14352" w:hRule="exact" w:wrap="none" w:vAnchor="page" w:hAnchor="page" w:x="1064" w:y="2676"/>
        <w:shd w:val="clear" w:color="auto" w:fill="auto"/>
        <w:spacing w:line="158" w:lineRule="exact"/>
        <w:ind w:left="240" w:right="1700" w:firstLine="0"/>
        <w:jc w:val="left"/>
      </w:pPr>
      <w:r>
        <w:t>устранять неисправности, возникшие в пути, с помощью имеющегося инструмента; оказывать самопомощь и первую помощь пострадавшим при ДТП.</w:t>
      </w:r>
    </w:p>
    <w:p w:rsidR="00847211" w:rsidRDefault="008960A5">
      <w:pPr>
        <w:pStyle w:val="27"/>
        <w:framePr w:w="7330" w:h="5587" w:hRule="exact" w:wrap="none" w:vAnchor="page" w:hAnchor="page" w:x="1045" w:y="17174"/>
        <w:shd w:val="clear" w:color="auto" w:fill="auto"/>
        <w:tabs>
          <w:tab w:val="left" w:pos="2059"/>
        </w:tabs>
        <w:spacing w:line="158" w:lineRule="exact"/>
        <w:ind w:left="1920"/>
      </w:pPr>
      <w:r>
        <w:t>V.</w:t>
      </w:r>
      <w:r>
        <w:tab/>
        <w:t>УСЛОВИЯ РЕАЛИЗАЦИИ ПРИМЕРНОЙ ПРОГРАММЫ</w:t>
      </w:r>
    </w:p>
    <w:p w:rsidR="00847211" w:rsidRDefault="008960A5">
      <w:pPr>
        <w:pStyle w:val="ac"/>
        <w:framePr w:w="7330" w:h="5587" w:hRule="exact" w:wrap="none" w:vAnchor="page" w:hAnchor="page" w:x="1045" w:y="17174"/>
        <w:numPr>
          <w:ilvl w:val="0"/>
          <w:numId w:val="112"/>
        </w:numPr>
        <w:shd w:val="clear" w:color="auto" w:fill="auto"/>
        <w:tabs>
          <w:tab w:val="left" w:pos="519"/>
        </w:tabs>
        <w:spacing w:line="158" w:lineRule="exact"/>
        <w:ind w:left="20" w:right="20" w:firstLine="220"/>
      </w:pPr>
      <w:r>
        <w:t>Организационно-педагогические условия реализации Примерной программы должны обеспечивать реа</w:t>
      </w:r>
      <w:r>
        <w:softHyphen/>
        <w:t>лизацию Примерной программы в полном объеме, соответствие качества подготовки обучающихся установлен</w:t>
      </w:r>
      <w:r>
        <w:softHyphen/>
        <w:t>ным требованиям, соответствие применяемых форм, средств, методов обучения и воспитания возрастным, пси</w:t>
      </w:r>
      <w:r>
        <w:softHyphen/>
        <w:t>хофизическим особенностям, склонностям, способностям, интересам и потребностям обучающихся.</w:t>
      </w:r>
    </w:p>
    <w:p w:rsidR="00847211" w:rsidRDefault="008960A5">
      <w:pPr>
        <w:pStyle w:val="ac"/>
        <w:framePr w:w="7330" w:h="5587" w:hRule="exact" w:wrap="none" w:vAnchor="page" w:hAnchor="page" w:x="1045" w:y="17174"/>
        <w:shd w:val="clear" w:color="auto" w:fill="auto"/>
        <w:spacing w:line="158" w:lineRule="exact"/>
        <w:ind w:left="20" w:right="20" w:firstLine="220"/>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w:t>
      </w:r>
      <w:r>
        <w:softHyphen/>
        <w:t>ванием аппаратно-программного комплекса (АПК) тестирования и развития психофизиологических качеств водителя.</w:t>
      </w:r>
    </w:p>
    <w:p w:rsidR="00847211" w:rsidRDefault="008960A5">
      <w:pPr>
        <w:pStyle w:val="ac"/>
        <w:framePr w:w="7330" w:h="5587" w:hRule="exact" w:wrap="none" w:vAnchor="page" w:hAnchor="page" w:x="1045" w:y="17174"/>
        <w:shd w:val="clear" w:color="auto" w:fill="auto"/>
        <w:spacing w:line="158" w:lineRule="exact"/>
        <w:ind w:left="20" w:right="20" w:firstLine="220"/>
      </w:pPr>
      <w:r>
        <w:t>Теоретическое обучение проводится в оборудованных учебных кабинетах с использованием учебно-матери</w:t>
      </w:r>
      <w:r>
        <w:softHyphen/>
        <w:t>альной базы, соответствующей установленным требованиям.</w:t>
      </w:r>
    </w:p>
    <w:p w:rsidR="00847211" w:rsidRDefault="008960A5">
      <w:pPr>
        <w:pStyle w:val="ac"/>
        <w:framePr w:w="7330" w:h="5587" w:hRule="exact" w:wrap="none" w:vAnchor="page" w:hAnchor="page" w:x="1045" w:y="17174"/>
        <w:shd w:val="clear" w:color="auto" w:fill="auto"/>
        <w:spacing w:line="158" w:lineRule="exact"/>
        <w:ind w:left="20" w:firstLine="220"/>
      </w:pPr>
      <w:r>
        <w:t>Наполняемость учебной группы не должна превышать 30 человек.</w:t>
      </w:r>
    </w:p>
    <w:p w:rsidR="00847211" w:rsidRDefault="008960A5">
      <w:pPr>
        <w:pStyle w:val="ac"/>
        <w:framePr w:w="7330" w:h="5587" w:hRule="exact" w:wrap="none" w:vAnchor="page" w:hAnchor="page" w:x="1045" w:y="17174"/>
        <w:shd w:val="clear" w:color="auto" w:fill="auto"/>
        <w:spacing w:line="158" w:lineRule="exact"/>
        <w:ind w:left="20" w:right="20" w:firstLine="220"/>
      </w:pPr>
      <w:r>
        <w:t>Продолжительность учебного часа теоретических и практических занятий должна составлять 1 академиче</w:t>
      </w:r>
      <w:r>
        <w:softHyphen/>
        <w:t>ский час (45 минут). Продолжительность учебного часа практического обучения вождению должна составлять 1 астрономический час (60 минут).</w:t>
      </w:r>
    </w:p>
    <w:p w:rsidR="00847211" w:rsidRDefault="008960A5">
      <w:pPr>
        <w:pStyle w:val="ac"/>
        <w:framePr w:w="7330" w:h="5587" w:hRule="exact" w:wrap="none" w:vAnchor="page" w:hAnchor="page" w:x="1045" w:y="17174"/>
        <w:shd w:val="clear" w:color="auto" w:fill="auto"/>
        <w:spacing w:line="158" w:lineRule="exact"/>
        <w:ind w:left="20" w:right="20" w:firstLine="220"/>
      </w:pPr>
      <w:r>
        <w:t>Обучение вождению проводится вне сетки учебного времени мастером производственного обучения индиви</w:t>
      </w:r>
      <w:r>
        <w:softHyphen/>
        <w:t>дуально с каждым обучающимся в соответствии с графиком очередности обучения вождению.</w:t>
      </w:r>
    </w:p>
    <w:p w:rsidR="00847211" w:rsidRDefault="008960A5">
      <w:pPr>
        <w:pStyle w:val="ac"/>
        <w:framePr w:w="7330" w:h="5587" w:hRule="exact" w:wrap="none" w:vAnchor="page" w:hAnchor="page" w:x="1045" w:y="17174"/>
        <w:shd w:val="clear" w:color="auto" w:fill="auto"/>
        <w:spacing w:line="158" w:lineRule="exact"/>
        <w:ind w:left="20" w:right="20" w:firstLine="220"/>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47211" w:rsidRDefault="008960A5">
      <w:pPr>
        <w:pStyle w:val="ac"/>
        <w:framePr w:w="7330" w:h="5587" w:hRule="exact" w:wrap="none" w:vAnchor="page" w:hAnchor="page" w:x="1045" w:y="17174"/>
        <w:numPr>
          <w:ilvl w:val="0"/>
          <w:numId w:val="112"/>
        </w:numPr>
        <w:shd w:val="clear" w:color="auto" w:fill="auto"/>
        <w:tabs>
          <w:tab w:val="left" w:pos="519"/>
        </w:tabs>
        <w:spacing w:line="158" w:lineRule="exact"/>
        <w:ind w:left="20" w:right="20" w:firstLine="220"/>
      </w:pPr>
      <w:r>
        <w:t>Педагогические работники, реализующие программу профессионального обучения водителей транспор</w:t>
      </w:r>
      <w:r>
        <w:softHyphen/>
        <w:t>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w:t>
      </w:r>
      <w:r>
        <w:softHyphen/>
        <w:t>ющим должностям и (или) профессиональных стандартах.</w:t>
      </w:r>
    </w:p>
    <w:p w:rsidR="00847211" w:rsidRDefault="008960A5">
      <w:pPr>
        <w:pStyle w:val="ac"/>
        <w:framePr w:w="7330" w:h="5587" w:hRule="exact" w:wrap="none" w:vAnchor="page" w:hAnchor="page" w:x="1045" w:y="17174"/>
        <w:numPr>
          <w:ilvl w:val="0"/>
          <w:numId w:val="112"/>
        </w:numPr>
        <w:shd w:val="clear" w:color="auto" w:fill="auto"/>
        <w:tabs>
          <w:tab w:val="left" w:pos="504"/>
        </w:tabs>
        <w:spacing w:line="158" w:lineRule="exact"/>
        <w:ind w:left="240" w:right="1180"/>
        <w:jc w:val="left"/>
      </w:pPr>
      <w:r>
        <w:t>Информационно-методические условия реализации Примерной программы включают: учебный план;</w:t>
      </w:r>
    </w:p>
    <w:p w:rsidR="00847211" w:rsidRDefault="008960A5">
      <w:pPr>
        <w:pStyle w:val="ac"/>
        <w:framePr w:w="7330" w:h="5587" w:hRule="exact" w:wrap="none" w:vAnchor="page" w:hAnchor="page" w:x="1045" w:y="17174"/>
        <w:shd w:val="clear" w:color="auto" w:fill="auto"/>
        <w:spacing w:line="158" w:lineRule="exact"/>
        <w:ind w:left="240" w:right="4480"/>
        <w:jc w:val="left"/>
      </w:pPr>
      <w:r>
        <w:t>календарный учебный график; рабочие программы учебных предметов; методические материалы и разработки; расписание занятий.</w:t>
      </w:r>
    </w:p>
    <w:p w:rsidR="00847211" w:rsidRDefault="008960A5">
      <w:pPr>
        <w:pStyle w:val="ac"/>
        <w:framePr w:w="7330" w:h="5587" w:hRule="exact" w:wrap="none" w:vAnchor="page" w:hAnchor="page" w:x="1045" w:y="17174"/>
        <w:numPr>
          <w:ilvl w:val="0"/>
          <w:numId w:val="112"/>
        </w:numPr>
        <w:shd w:val="clear" w:color="auto" w:fill="auto"/>
        <w:tabs>
          <w:tab w:val="left" w:pos="504"/>
        </w:tabs>
        <w:spacing w:line="158" w:lineRule="exact"/>
        <w:ind w:left="20" w:firstLine="220"/>
      </w:pPr>
      <w:r>
        <w:t>Материально-технические условия реализации Примерной программы.</w:t>
      </w:r>
    </w:p>
    <w:p w:rsidR="00847211" w:rsidRDefault="008960A5">
      <w:pPr>
        <w:pStyle w:val="ac"/>
        <w:framePr w:w="7330" w:h="5587" w:hRule="exact" w:wrap="none" w:vAnchor="page" w:hAnchor="page" w:x="1045" w:y="17174"/>
        <w:shd w:val="clear" w:color="auto" w:fill="auto"/>
        <w:spacing w:line="158" w:lineRule="exact"/>
        <w:ind w:left="20" w:firstLine="220"/>
      </w:pPr>
      <w:r>
        <w:t>Аппаратно-программный комплекс тестирования и развития психофизиологических качеств водителя (далее</w:t>
      </w:r>
    </w:p>
    <w:p w:rsidR="00847211" w:rsidRDefault="008960A5">
      <w:pPr>
        <w:pStyle w:val="ac"/>
        <w:framePr w:w="7330" w:h="5587" w:hRule="exact" w:wrap="none" w:vAnchor="page" w:hAnchor="page" w:x="1045" w:y="17174"/>
        <w:numPr>
          <w:ilvl w:val="0"/>
          <w:numId w:val="113"/>
        </w:numPr>
        <w:shd w:val="clear" w:color="auto" w:fill="auto"/>
        <w:tabs>
          <w:tab w:val="left" w:pos="207"/>
        </w:tabs>
        <w:spacing w:line="158" w:lineRule="exact"/>
        <w:ind w:left="20"/>
      </w:pPr>
      <w:r>
        <w:t>АПК) должен обеспечивать оценку и возможность повышать уровень психофизиологических качеств, необхо</w:t>
      </w:r>
      <w:r>
        <w:softHyphen/>
      </w:r>
    </w:p>
    <w:p w:rsidR="00847211" w:rsidRDefault="008960A5">
      <w:pPr>
        <w:pStyle w:val="41"/>
        <w:framePr w:w="7286" w:h="3456" w:hRule="exact" w:wrap="none" w:vAnchor="page" w:hAnchor="page" w:x="8533" w:y="2676"/>
        <w:shd w:val="clear" w:color="auto" w:fill="auto"/>
        <w:spacing w:line="158" w:lineRule="exact"/>
        <w:ind w:left="20" w:right="20" w:firstLine="0"/>
      </w:pPr>
      <w:r>
        <w:t>димых для безопасного управления транспортным средством (профессионально важных качеств), а также фор</w:t>
      </w:r>
      <w:r>
        <w:softHyphen/>
        <w:t>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47211" w:rsidRDefault="008960A5">
      <w:pPr>
        <w:pStyle w:val="41"/>
        <w:framePr w:w="7286" w:h="3456" w:hRule="exact" w:wrap="none" w:vAnchor="page" w:hAnchor="page" w:x="8533" w:y="2676"/>
        <w:shd w:val="clear" w:color="auto" w:fill="auto"/>
        <w:spacing w:line="158" w:lineRule="exact"/>
        <w:ind w:left="20" w:right="20" w:firstLine="220"/>
      </w:pPr>
      <w:r>
        <w:t>АПК должны обеспечивать тестирование следующих профессионально важных качеств водителя: психофи</w:t>
      </w:r>
      <w:r>
        <w:softHyphen/>
        <w:t>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w:t>
      </w:r>
      <w:r>
        <w:softHyphen/>
        <w:t>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w:t>
      </w:r>
      <w:r>
        <w:softHyphen/>
        <w:t>лят ему безопасно управлять транспортным средством (нервно-психическая устойчивость, свойства темпера</w:t>
      </w:r>
      <w:r>
        <w:softHyphen/>
        <w:t>мента, склонность к риску, конфликтность, монотоноустойчивость).</w:t>
      </w:r>
    </w:p>
    <w:p w:rsidR="00847211" w:rsidRDefault="008960A5">
      <w:pPr>
        <w:pStyle w:val="41"/>
        <w:framePr w:w="7286" w:h="3456" w:hRule="exact" w:wrap="none" w:vAnchor="page" w:hAnchor="page" w:x="8533" w:y="2676"/>
        <w:shd w:val="clear" w:color="auto" w:fill="auto"/>
        <w:spacing w:line="158" w:lineRule="exact"/>
        <w:ind w:left="20" w:right="20" w:firstLine="220"/>
      </w:pPr>
      <w:r>
        <w:t>АПК для формирования у водителей навыков саморегуляции психоэмоционального состояния должен пре</w:t>
      </w:r>
      <w:r>
        <w:softHyphen/>
        <w:t>доставлять возможности для обучения саморегуляции при наиболее часто встречающихся состояниях: эмоцио</w:t>
      </w:r>
      <w:r>
        <w:softHyphen/>
        <w:t>нальной напряженности, монотонии, утомлении, стрессе и тренировке свойств внимания (концентрации, распре</w:t>
      </w:r>
      <w:r>
        <w:softHyphen/>
        <w:t>деления).</w:t>
      </w:r>
    </w:p>
    <w:p w:rsidR="00847211" w:rsidRDefault="008960A5">
      <w:pPr>
        <w:pStyle w:val="41"/>
        <w:framePr w:w="7286" w:h="3456" w:hRule="exact" w:wrap="none" w:vAnchor="page" w:hAnchor="page" w:x="8533" w:y="2676"/>
        <w:shd w:val="clear" w:color="auto" w:fill="auto"/>
        <w:spacing w:line="158" w:lineRule="exact"/>
        <w:ind w:left="20" w:firstLine="220"/>
      </w:pPr>
      <w:r>
        <w:t>АПК должен обеспечивать защиту персональных данных.</w:t>
      </w:r>
    </w:p>
    <w:p w:rsidR="00847211" w:rsidRDefault="008960A5">
      <w:pPr>
        <w:pStyle w:val="41"/>
        <w:framePr w:w="7286" w:h="3456" w:hRule="exact" w:wrap="none" w:vAnchor="page" w:hAnchor="page" w:x="8533" w:y="2676"/>
        <w:shd w:val="clear" w:color="auto" w:fill="auto"/>
        <w:spacing w:line="158" w:lineRule="exact"/>
        <w:ind w:left="20" w:right="20" w:firstLine="220"/>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w:t>
      </w:r>
      <w:r>
        <w:softHyphen/>
        <w:t>сности; ознакомление с органами управления, контрольно-измерительными приборами; отработку приемов управления транспортным средством.</w:t>
      </w:r>
    </w:p>
    <w:p w:rsidR="00847211" w:rsidRDefault="008960A5">
      <w:pPr>
        <w:pStyle w:val="50"/>
        <w:framePr w:w="7286" w:h="178" w:hRule="exact" w:wrap="none" w:vAnchor="page" w:hAnchor="page" w:x="8533" w:y="6249"/>
        <w:shd w:val="clear" w:color="auto" w:fill="auto"/>
        <w:spacing w:after="0" w:line="120" w:lineRule="exact"/>
        <w:ind w:right="40"/>
        <w:jc w:val="center"/>
      </w:pPr>
      <w:r>
        <w:t>Перечень учебного оборудования</w:t>
      </w:r>
    </w:p>
    <w:p w:rsidR="00847211" w:rsidRDefault="008960A5">
      <w:pPr>
        <w:pStyle w:val="a6"/>
        <w:framePr w:w="686" w:h="173" w:hRule="exact" w:wrap="none" w:vAnchor="page" w:hAnchor="page" w:x="15114" w:y="6441"/>
        <w:shd w:val="clear" w:color="auto" w:fill="auto"/>
        <w:spacing w:line="120" w:lineRule="exact"/>
      </w:pPr>
      <w:r>
        <w:t>Таблица 12</w:t>
      </w:r>
    </w:p>
    <w:tbl>
      <w:tblPr>
        <w:tblOverlap w:val="never"/>
        <w:tblW w:w="0" w:type="auto"/>
        <w:tblLayout w:type="fixed"/>
        <w:tblCellMar>
          <w:left w:w="10" w:type="dxa"/>
          <w:right w:w="10" w:type="dxa"/>
        </w:tblCellMar>
        <w:tblLook w:val="04A0"/>
      </w:tblPr>
      <w:tblGrid>
        <w:gridCol w:w="4646"/>
        <w:gridCol w:w="1315"/>
        <w:gridCol w:w="1315"/>
      </w:tblGrid>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Наименование учебного оборудования</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Единица</w:t>
            </w:r>
          </w:p>
          <w:p w:rsidR="00847211" w:rsidRDefault="008960A5">
            <w:pPr>
              <w:pStyle w:val="41"/>
              <w:framePr w:w="7277" w:h="14558" w:wrap="none" w:vAnchor="page" w:hAnchor="page" w:x="8538" w:y="6643"/>
              <w:shd w:val="clear" w:color="auto" w:fill="auto"/>
              <w:spacing w:line="120" w:lineRule="exact"/>
              <w:ind w:firstLine="0"/>
              <w:jc w:val="center"/>
            </w:pPr>
            <w:r>
              <w:rPr>
                <w:rStyle w:val="21"/>
              </w:rPr>
              <w:t>измерения</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Количество</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Оборудование</w:t>
            </w:r>
          </w:p>
        </w:tc>
        <w:tc>
          <w:tcPr>
            <w:tcW w:w="1315" w:type="dxa"/>
            <w:tcBorders>
              <w:top w:val="single" w:sz="4" w:space="0" w:color="auto"/>
              <w:left w:val="single" w:sz="4" w:space="0" w:color="auto"/>
            </w:tcBorders>
            <w:shd w:val="clear" w:color="auto" w:fill="FFFFFF"/>
          </w:tcPr>
          <w:p w:rsidR="00847211" w:rsidRDefault="00847211">
            <w:pPr>
              <w:framePr w:w="7277" w:h="14558" w:wrap="none" w:vAnchor="page" w:hAnchor="page" w:x="8538" w:y="6643"/>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7" w:h="14558" w:wrap="none" w:vAnchor="page" w:hAnchor="page" w:x="8538" w:y="6643"/>
              <w:rPr>
                <w:sz w:val="10"/>
                <w:szCs w:val="10"/>
              </w:rPr>
            </w:pP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Тяговый двигатель в разрезе и в сборе</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504"/>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ind w:firstLine="0"/>
            </w:pPr>
            <w:r>
              <w:rPr>
                <w:rStyle w:val="21"/>
              </w:rPr>
              <w:t>Балка переднего моста в сборе с элементами передней подвески, руле</w:t>
            </w:r>
            <w:r>
              <w:rPr>
                <w:rStyle w:val="21"/>
              </w:rPr>
              <w:softHyphen/>
              <w:t>вым механизмом, рулевой трапецией, тормозными цилиндрами и тор</w:t>
            </w:r>
            <w:r>
              <w:rPr>
                <w:rStyle w:val="21"/>
              </w:rPr>
              <w:softHyphen/>
              <w:t>мозными механизмами</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Главная передача в разрезе</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Бортовой редуктор в разрезе</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Токоприемник в сборе</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Комплект деталей мотор-компрессора</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Комплект деталей дверного привода</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152"/>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58" w:lineRule="exact"/>
              <w:ind w:firstLine="0"/>
            </w:pPr>
            <w:r>
              <w:rPr>
                <w:rStyle w:val="21"/>
              </w:rPr>
              <w:t>Комплект деталей электрооборудования:</w:t>
            </w:r>
          </w:p>
          <w:p w:rsidR="00847211" w:rsidRDefault="008960A5">
            <w:pPr>
              <w:pStyle w:val="41"/>
              <w:framePr w:w="7277" w:h="14558" w:wrap="none" w:vAnchor="page" w:hAnchor="page" w:x="8538" w:y="6643"/>
              <w:numPr>
                <w:ilvl w:val="0"/>
                <w:numId w:val="114"/>
              </w:numPr>
              <w:shd w:val="clear" w:color="auto" w:fill="auto"/>
              <w:tabs>
                <w:tab w:val="left" w:pos="77"/>
              </w:tabs>
              <w:spacing w:line="158" w:lineRule="exact"/>
              <w:ind w:firstLine="0"/>
            </w:pPr>
            <w:r>
              <w:rPr>
                <w:rStyle w:val="21"/>
              </w:rPr>
              <w:t>фрагмент аккумуляторной батареи в разрезе;</w:t>
            </w:r>
          </w:p>
          <w:p w:rsidR="00847211" w:rsidRDefault="008960A5">
            <w:pPr>
              <w:pStyle w:val="41"/>
              <w:framePr w:w="7277" w:h="14558" w:wrap="none" w:vAnchor="page" w:hAnchor="page" w:x="8538" w:y="6643"/>
              <w:numPr>
                <w:ilvl w:val="0"/>
                <w:numId w:val="114"/>
              </w:numPr>
              <w:shd w:val="clear" w:color="auto" w:fill="auto"/>
              <w:tabs>
                <w:tab w:val="left" w:pos="77"/>
              </w:tabs>
              <w:spacing w:line="158" w:lineRule="exact"/>
              <w:ind w:firstLine="0"/>
            </w:pPr>
            <w:r>
              <w:rPr>
                <w:rStyle w:val="21"/>
              </w:rPr>
              <w:t>генератор в разрезе;</w:t>
            </w:r>
          </w:p>
          <w:p w:rsidR="00847211" w:rsidRDefault="008960A5">
            <w:pPr>
              <w:pStyle w:val="41"/>
              <w:framePr w:w="7277" w:h="14558" w:wrap="none" w:vAnchor="page" w:hAnchor="page" w:x="8538" w:y="6643"/>
              <w:numPr>
                <w:ilvl w:val="0"/>
                <w:numId w:val="114"/>
              </w:numPr>
              <w:shd w:val="clear" w:color="auto" w:fill="auto"/>
              <w:tabs>
                <w:tab w:val="left" w:pos="77"/>
              </w:tabs>
              <w:spacing w:line="158" w:lineRule="exact"/>
              <w:ind w:firstLine="0"/>
            </w:pPr>
            <w:r>
              <w:rPr>
                <w:rStyle w:val="21"/>
              </w:rPr>
              <w:t>комплект ламп освещения;</w:t>
            </w:r>
          </w:p>
          <w:p w:rsidR="00847211" w:rsidRDefault="008960A5">
            <w:pPr>
              <w:pStyle w:val="41"/>
              <w:framePr w:w="7277" w:h="14558" w:wrap="none" w:vAnchor="page" w:hAnchor="page" w:x="8538" w:y="6643"/>
              <w:numPr>
                <w:ilvl w:val="0"/>
                <w:numId w:val="114"/>
              </w:numPr>
              <w:shd w:val="clear" w:color="auto" w:fill="auto"/>
              <w:tabs>
                <w:tab w:val="left" w:pos="77"/>
              </w:tabs>
              <w:spacing w:line="158" w:lineRule="exact"/>
              <w:ind w:firstLine="0"/>
            </w:pPr>
            <w:r>
              <w:rPr>
                <w:rStyle w:val="21"/>
              </w:rPr>
              <w:t>пусковые реостаты;</w:t>
            </w:r>
          </w:p>
          <w:p w:rsidR="00847211" w:rsidRDefault="008960A5">
            <w:pPr>
              <w:pStyle w:val="41"/>
              <w:framePr w:w="7277" w:h="14558" w:wrap="none" w:vAnchor="page" w:hAnchor="page" w:x="8538" w:y="6643"/>
              <w:numPr>
                <w:ilvl w:val="0"/>
                <w:numId w:val="114"/>
              </w:numPr>
              <w:shd w:val="clear" w:color="auto" w:fill="auto"/>
              <w:tabs>
                <w:tab w:val="left" w:pos="77"/>
              </w:tabs>
              <w:spacing w:line="158" w:lineRule="exact"/>
              <w:ind w:firstLine="0"/>
            </w:pPr>
            <w:r>
              <w:rPr>
                <w:rStyle w:val="21"/>
              </w:rPr>
              <w:t>контроллеры;</w:t>
            </w:r>
          </w:p>
          <w:p w:rsidR="00847211" w:rsidRDefault="008960A5">
            <w:pPr>
              <w:pStyle w:val="41"/>
              <w:framePr w:w="7277" w:h="14558" w:wrap="none" w:vAnchor="page" w:hAnchor="page" w:x="8538" w:y="6643"/>
              <w:numPr>
                <w:ilvl w:val="0"/>
                <w:numId w:val="114"/>
              </w:numPr>
              <w:shd w:val="clear" w:color="auto" w:fill="auto"/>
              <w:tabs>
                <w:tab w:val="left" w:pos="77"/>
              </w:tabs>
              <w:spacing w:line="158" w:lineRule="exact"/>
              <w:ind w:firstLine="0"/>
            </w:pPr>
            <w:r>
              <w:rPr>
                <w:rStyle w:val="21"/>
              </w:rPr>
              <w:t>контакторы и реле</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826"/>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58" w:lineRule="exact"/>
              <w:ind w:firstLine="0"/>
            </w:pPr>
            <w:r>
              <w:rPr>
                <w:rStyle w:val="21"/>
              </w:rPr>
              <w:t>Комплект деталей тормозной системы:</w:t>
            </w:r>
          </w:p>
          <w:p w:rsidR="00847211" w:rsidRDefault="008960A5">
            <w:pPr>
              <w:pStyle w:val="41"/>
              <w:framePr w:w="7277" w:h="14558" w:wrap="none" w:vAnchor="page" w:hAnchor="page" w:x="8538" w:y="6643"/>
              <w:numPr>
                <w:ilvl w:val="0"/>
                <w:numId w:val="115"/>
              </w:numPr>
              <w:shd w:val="clear" w:color="auto" w:fill="auto"/>
              <w:tabs>
                <w:tab w:val="left" w:pos="62"/>
              </w:tabs>
              <w:spacing w:line="158" w:lineRule="exact"/>
              <w:ind w:firstLine="0"/>
            </w:pPr>
            <w:r>
              <w:rPr>
                <w:rStyle w:val="21"/>
              </w:rPr>
              <w:t>тормозной кран;</w:t>
            </w:r>
          </w:p>
          <w:p w:rsidR="00847211" w:rsidRDefault="008960A5">
            <w:pPr>
              <w:pStyle w:val="41"/>
              <w:framePr w:w="7277" w:h="14558" w:wrap="none" w:vAnchor="page" w:hAnchor="page" w:x="8538" w:y="6643"/>
              <w:numPr>
                <w:ilvl w:val="0"/>
                <w:numId w:val="115"/>
              </w:numPr>
              <w:shd w:val="clear" w:color="auto" w:fill="auto"/>
              <w:tabs>
                <w:tab w:val="left" w:pos="67"/>
              </w:tabs>
              <w:spacing w:line="158" w:lineRule="exact"/>
              <w:ind w:firstLine="0"/>
            </w:pPr>
            <w:r>
              <w:rPr>
                <w:rStyle w:val="21"/>
              </w:rPr>
              <w:t>тормозные цилиндры;</w:t>
            </w:r>
          </w:p>
          <w:p w:rsidR="00847211" w:rsidRDefault="008960A5">
            <w:pPr>
              <w:pStyle w:val="41"/>
              <w:framePr w:w="7277" w:h="14558" w:wrap="none" w:vAnchor="page" w:hAnchor="page" w:x="8538" w:y="6643"/>
              <w:numPr>
                <w:ilvl w:val="0"/>
                <w:numId w:val="115"/>
              </w:numPr>
              <w:shd w:val="clear" w:color="auto" w:fill="auto"/>
              <w:tabs>
                <w:tab w:val="left" w:pos="62"/>
              </w:tabs>
              <w:spacing w:line="158" w:lineRule="exact"/>
              <w:ind w:firstLine="0"/>
            </w:pPr>
            <w:r>
              <w:rPr>
                <w:rStyle w:val="21"/>
              </w:rPr>
              <w:t>тормозная колодка;</w:t>
            </w:r>
          </w:p>
          <w:p w:rsidR="00847211" w:rsidRDefault="008960A5">
            <w:pPr>
              <w:pStyle w:val="41"/>
              <w:framePr w:w="7277" w:h="14558" w:wrap="none" w:vAnchor="page" w:hAnchor="page" w:x="8538" w:y="6643"/>
              <w:numPr>
                <w:ilvl w:val="0"/>
                <w:numId w:val="115"/>
              </w:numPr>
              <w:shd w:val="clear" w:color="auto" w:fill="auto"/>
              <w:tabs>
                <w:tab w:val="left" w:pos="77"/>
              </w:tabs>
              <w:spacing w:line="158" w:lineRule="exact"/>
              <w:ind w:firstLine="0"/>
            </w:pPr>
            <w:r>
              <w:rPr>
                <w:rStyle w:val="21"/>
              </w:rPr>
              <w:t>обратный клапан</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Оборудование и технические средства обучения</w:t>
            </w:r>
          </w:p>
        </w:tc>
        <w:tc>
          <w:tcPr>
            <w:tcW w:w="1315" w:type="dxa"/>
            <w:tcBorders>
              <w:top w:val="single" w:sz="4" w:space="0" w:color="auto"/>
              <w:left w:val="single" w:sz="4" w:space="0" w:color="auto"/>
            </w:tcBorders>
            <w:shd w:val="clear" w:color="auto" w:fill="FFFFFF"/>
          </w:tcPr>
          <w:p w:rsidR="00847211" w:rsidRDefault="00847211">
            <w:pPr>
              <w:framePr w:w="7277" w:h="14558" w:wrap="none" w:vAnchor="page" w:hAnchor="page" w:x="8538" w:y="6643"/>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7" w:h="14558" w:wrap="none" w:vAnchor="page" w:hAnchor="page" w:x="8538" w:y="6643"/>
              <w:rPr>
                <w:sz w:val="10"/>
                <w:szCs w:val="10"/>
              </w:rPr>
            </w:pP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Тренажёр</w:t>
            </w:r>
            <w:r>
              <w:rPr>
                <w:rStyle w:val="21"/>
                <w:vertAlign w:val="superscript"/>
              </w:rPr>
              <w:t>3</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7" w:h="14558" w:wrap="none" w:vAnchor="page" w:hAnchor="page" w:x="8538" w:y="6643"/>
              <w:rPr>
                <w:sz w:val="10"/>
                <w:szCs w:val="10"/>
              </w:rPr>
            </w:pPr>
          </w:p>
        </w:tc>
      </w:tr>
      <w:tr w:rsidR="00847211">
        <w:trPr>
          <w:trHeight w:hRule="exact" w:val="341"/>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ind w:firstLine="0"/>
            </w:pPr>
            <w:r>
              <w:rPr>
                <w:rStyle w:val="21"/>
              </w:rPr>
              <w:t>Аппаратно-программный комплекс (АПК) тестирования и развития пси</w:t>
            </w:r>
            <w:r>
              <w:rPr>
                <w:rStyle w:val="21"/>
              </w:rPr>
              <w:softHyphen/>
              <w:t>хофизиологических качеств водителя</w:t>
            </w:r>
            <w:r>
              <w:rPr>
                <w:rStyle w:val="21"/>
                <w:vertAlign w:val="superscript"/>
              </w:rPr>
              <w:t>4</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7" w:h="14558" w:wrap="none" w:vAnchor="page" w:hAnchor="page" w:x="8538" w:y="6643"/>
              <w:rPr>
                <w:sz w:val="10"/>
                <w:szCs w:val="10"/>
              </w:rPr>
            </w:pP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Компьютер с соответствующим программным обеспечением</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Мультимедийный проектор</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Экран (монитор, электронная доска)</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Магнитная доска со схемой населенного пункта</w:t>
            </w:r>
            <w:r>
              <w:rPr>
                <w:rStyle w:val="21"/>
                <w:vertAlign w:val="superscript"/>
              </w:rPr>
              <w:t>5</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Учебно-наглядные пособия</w:t>
            </w:r>
            <w:r>
              <w:rPr>
                <w:rStyle w:val="21"/>
                <w:vertAlign w:val="superscript"/>
              </w:rPr>
              <w:t>6</w:t>
            </w:r>
          </w:p>
        </w:tc>
        <w:tc>
          <w:tcPr>
            <w:tcW w:w="1315" w:type="dxa"/>
            <w:tcBorders>
              <w:top w:val="single" w:sz="4" w:space="0" w:color="auto"/>
              <w:left w:val="single" w:sz="4" w:space="0" w:color="auto"/>
            </w:tcBorders>
            <w:shd w:val="clear" w:color="auto" w:fill="FFFFFF"/>
          </w:tcPr>
          <w:p w:rsidR="00847211" w:rsidRDefault="00847211">
            <w:pPr>
              <w:framePr w:w="7277" w:h="14558" w:wrap="none" w:vAnchor="page" w:hAnchor="page" w:x="8538" w:y="6643"/>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7" w:h="14558" w:wrap="none" w:vAnchor="page" w:hAnchor="page" w:x="8538" w:y="6643"/>
              <w:rPr>
                <w:sz w:val="10"/>
                <w:szCs w:val="10"/>
              </w:rPr>
            </w:pP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Устройство троллейбусов и их оборудование</w:t>
            </w:r>
          </w:p>
        </w:tc>
        <w:tc>
          <w:tcPr>
            <w:tcW w:w="1315" w:type="dxa"/>
            <w:tcBorders>
              <w:top w:val="single" w:sz="4" w:space="0" w:color="auto"/>
              <w:left w:val="single" w:sz="4" w:space="0" w:color="auto"/>
            </w:tcBorders>
            <w:shd w:val="clear" w:color="auto" w:fill="FFFFFF"/>
          </w:tcPr>
          <w:p w:rsidR="00847211" w:rsidRDefault="00847211">
            <w:pPr>
              <w:framePr w:w="7277" w:h="14558" w:wrap="none" w:vAnchor="page" w:hAnchor="page" w:x="8538" w:y="6643"/>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7" w:h="14558" w:wrap="none" w:vAnchor="page" w:hAnchor="page" w:x="8538" w:y="6643"/>
              <w:rPr>
                <w:sz w:val="10"/>
                <w:szCs w:val="10"/>
              </w:rPr>
            </w:pP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Схемы устройства и работы систем и механизмов троллейбуса</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Схемы цепей управления</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Силовые (тяговые) и вспомогательные высоковольтные цепи</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Схема работы тормоза с пневматическим приводом</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Электробезопасность</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Аппараты защиты силовой цепи</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Основы законодательства в сфере дорожного движения</w:t>
            </w:r>
          </w:p>
        </w:tc>
        <w:tc>
          <w:tcPr>
            <w:tcW w:w="1315" w:type="dxa"/>
            <w:tcBorders>
              <w:top w:val="single" w:sz="4" w:space="0" w:color="auto"/>
              <w:left w:val="single" w:sz="4" w:space="0" w:color="auto"/>
            </w:tcBorders>
            <w:shd w:val="clear" w:color="auto" w:fill="FFFFFF"/>
          </w:tcPr>
          <w:p w:rsidR="00847211" w:rsidRDefault="00847211">
            <w:pPr>
              <w:framePr w:w="7277" w:h="14558" w:wrap="none" w:vAnchor="page" w:hAnchor="page" w:x="8538" w:y="6643"/>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7" w:h="14558" w:wrap="none" w:vAnchor="page" w:hAnchor="page" w:x="8538" w:y="6643"/>
              <w:rPr>
                <w:sz w:val="10"/>
                <w:szCs w:val="10"/>
              </w:rPr>
            </w:pP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Дорожные знаки</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Дорожная разметка</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Опознавательные и регистрационные знаки</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Средства регулирования дорожного движения</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Сигналы регулировщика</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Применение аварийной сигнализации и знака аварийной остановки</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Проезд перекрестков</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Проезд пешеходных переходов</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341"/>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58" w:lineRule="exact"/>
              <w:ind w:firstLine="0"/>
            </w:pPr>
            <w:r>
              <w:rPr>
                <w:rStyle w:val="21"/>
              </w:rPr>
              <w:t>Неисправности и условия, при которых запрещается эксплуатация тран</w:t>
            </w:r>
            <w:r>
              <w:rPr>
                <w:rStyle w:val="21"/>
              </w:rPr>
              <w:softHyphen/>
              <w:t>спортных средств</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Ответственность за правонарушения в области дорожного движения</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Основы безопасного управления транспортным средством</w:t>
            </w:r>
          </w:p>
        </w:tc>
        <w:tc>
          <w:tcPr>
            <w:tcW w:w="1315" w:type="dxa"/>
            <w:tcBorders>
              <w:top w:val="single" w:sz="4" w:space="0" w:color="auto"/>
              <w:left w:val="single" w:sz="4" w:space="0" w:color="auto"/>
            </w:tcBorders>
            <w:shd w:val="clear" w:color="auto" w:fill="FFFFFF"/>
          </w:tcPr>
          <w:p w:rsidR="00847211" w:rsidRDefault="00847211">
            <w:pPr>
              <w:framePr w:w="7277" w:h="14558" w:wrap="none" w:vAnchor="page" w:hAnchor="page" w:x="8538" w:y="6643"/>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7" w:h="14558" w:wrap="none" w:vAnchor="page" w:hAnchor="page" w:x="8538" w:y="6643"/>
              <w:rPr>
                <w:sz w:val="10"/>
                <w:szCs w:val="10"/>
              </w:rPr>
            </w:pP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Сложные дорожные условия</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Виды и причины ДТП</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Типичные опасные ситуации</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Сложные метеоусловия</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Движение в темное время суток</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Тормозной и остановочный путь</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Действия водителя в критических ситуациях</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Силы, действующие на транспортное средство</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Профессиональная надежность водителя</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Влияние дорожных условий на безопасность движения</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Безопасность пассажиров транспортных средств</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Безопасность пешеходов и велосипедистов</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Типичные ошибки пешеходов</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Типовые примеры допускаемых нарушений ПДД</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Информационные материалы</w:t>
            </w:r>
          </w:p>
        </w:tc>
        <w:tc>
          <w:tcPr>
            <w:tcW w:w="1315" w:type="dxa"/>
            <w:tcBorders>
              <w:top w:val="single" w:sz="4" w:space="0" w:color="auto"/>
              <w:left w:val="single" w:sz="4" w:space="0" w:color="auto"/>
            </w:tcBorders>
            <w:shd w:val="clear" w:color="auto" w:fill="FFFFFF"/>
          </w:tcPr>
          <w:p w:rsidR="00847211" w:rsidRDefault="00847211">
            <w:pPr>
              <w:framePr w:w="7277" w:h="14558" w:wrap="none" w:vAnchor="page" w:hAnchor="page" w:x="8538" w:y="6643"/>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7" w:h="14558" w:wrap="none" w:vAnchor="page" w:hAnchor="page" w:x="8538" w:y="6643"/>
              <w:rPr>
                <w:sz w:val="10"/>
                <w:szCs w:val="10"/>
              </w:rPr>
            </w:pP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Информационный стенд</w:t>
            </w:r>
          </w:p>
        </w:tc>
        <w:tc>
          <w:tcPr>
            <w:tcW w:w="1315" w:type="dxa"/>
            <w:tcBorders>
              <w:top w:val="single" w:sz="4" w:space="0" w:color="auto"/>
              <w:left w:val="single" w:sz="4" w:space="0" w:color="auto"/>
            </w:tcBorders>
            <w:shd w:val="clear" w:color="auto" w:fill="FFFFFF"/>
          </w:tcPr>
          <w:p w:rsidR="00847211" w:rsidRDefault="00847211">
            <w:pPr>
              <w:framePr w:w="7277" w:h="14558" w:wrap="none" w:vAnchor="page" w:hAnchor="page" w:x="8538" w:y="6643"/>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7" w:h="14558" w:wrap="none" w:vAnchor="page" w:hAnchor="page" w:x="8538" w:y="6643"/>
              <w:rPr>
                <w:sz w:val="10"/>
                <w:szCs w:val="10"/>
              </w:rPr>
            </w:pPr>
          </w:p>
        </w:tc>
      </w:tr>
      <w:tr w:rsidR="00847211">
        <w:trPr>
          <w:trHeight w:hRule="exact" w:val="341"/>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ind w:firstLine="0"/>
            </w:pPr>
            <w:r>
              <w:rPr>
                <w:rStyle w:val="21"/>
              </w:rPr>
              <w:t>Закон Российской Федерации от 7 февраля 1992 г. № 2300-1 «О защите прав потребителей»</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Копия лицензии с соответствующим приложением</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341"/>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ind w:firstLine="0"/>
            </w:pPr>
            <w:r>
              <w:rPr>
                <w:rStyle w:val="21"/>
              </w:rPr>
              <w:t>Примерная программа профессиональной подготовки водителей тран</w:t>
            </w:r>
            <w:r>
              <w:rPr>
                <w:rStyle w:val="21"/>
              </w:rPr>
              <w:softHyphen/>
              <w:t xml:space="preserve">спортных средств категории </w:t>
            </w:r>
            <w:r w:rsidRPr="00372C15">
              <w:rPr>
                <w:rStyle w:val="21"/>
              </w:rPr>
              <w:t>«</w:t>
            </w:r>
            <w:r>
              <w:rPr>
                <w:rStyle w:val="21"/>
                <w:lang w:val="en-US"/>
              </w:rPr>
              <w:t>Tb</w:t>
            </w:r>
            <w:r w:rsidRPr="00372C15">
              <w:rPr>
                <w:rStyle w:val="21"/>
              </w:rPr>
              <w:t>»</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341"/>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ind w:firstLine="0"/>
            </w:pPr>
            <w:r>
              <w:rPr>
                <w:rStyle w:val="21"/>
              </w:rPr>
              <w:t xml:space="preserve">Программа профессиональной подготовки водителей транспортных средств категории </w:t>
            </w:r>
            <w:r w:rsidRPr="00372C15">
              <w:rPr>
                <w:rStyle w:val="21"/>
              </w:rPr>
              <w:t>«</w:t>
            </w:r>
            <w:r>
              <w:rPr>
                <w:rStyle w:val="21"/>
                <w:lang w:val="en-US"/>
              </w:rPr>
              <w:t>Tb</w:t>
            </w:r>
            <w:r w:rsidRPr="00372C15">
              <w:rPr>
                <w:rStyle w:val="21"/>
              </w:rPr>
              <w:t xml:space="preserve">», </w:t>
            </w:r>
            <w:r>
              <w:rPr>
                <w:rStyle w:val="21"/>
              </w:rPr>
              <w:t>согласованная с Госавтоинспекцией</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Федеральный закон «О защите прав потребителей»</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Учебный план</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Календарный учебный график (на каждую учебную группу)</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Расписание занятий (на каждую учебную группу)</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График учебного вождения (на каждую учебную группу)</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Книга жалоб и предложений</w:t>
            </w:r>
          </w:p>
        </w:tc>
        <w:tc>
          <w:tcPr>
            <w:tcW w:w="1315" w:type="dxa"/>
            <w:tcBorders>
              <w:top w:val="single" w:sz="4" w:space="0" w:color="auto"/>
              <w:lef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bottom w:val="single" w:sz="4" w:space="0" w:color="auto"/>
            </w:tcBorders>
            <w:shd w:val="clear" w:color="auto" w:fill="FFFFFF"/>
          </w:tcPr>
          <w:p w:rsidR="00847211" w:rsidRDefault="008960A5">
            <w:pPr>
              <w:pStyle w:val="41"/>
              <w:framePr w:w="7277" w:h="14558" w:wrap="none" w:vAnchor="page" w:hAnchor="page" w:x="8538" w:y="6643"/>
              <w:shd w:val="clear" w:color="auto" w:fill="auto"/>
              <w:spacing w:line="120" w:lineRule="exact"/>
              <w:ind w:firstLine="0"/>
            </w:pPr>
            <w:r>
              <w:rPr>
                <w:rStyle w:val="21"/>
              </w:rPr>
              <w:t>Адрес официального сайта в сети «Интернет»</w:t>
            </w:r>
          </w:p>
        </w:tc>
        <w:tc>
          <w:tcPr>
            <w:tcW w:w="1315" w:type="dxa"/>
            <w:tcBorders>
              <w:top w:val="single" w:sz="4" w:space="0" w:color="auto"/>
              <w:left w:val="single" w:sz="4" w:space="0" w:color="auto"/>
              <w:bottom w:val="single" w:sz="4" w:space="0" w:color="auto"/>
            </w:tcBorders>
            <w:shd w:val="clear" w:color="auto" w:fill="FFFFFF"/>
          </w:tcPr>
          <w:p w:rsidR="00847211" w:rsidRDefault="00847211">
            <w:pPr>
              <w:framePr w:w="7277" w:h="14558" w:wrap="none" w:vAnchor="page" w:hAnchor="page" w:x="8538" w:y="6643"/>
              <w:rPr>
                <w:sz w:val="10"/>
                <w:szCs w:val="10"/>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77" w:h="14558" w:wrap="none" w:vAnchor="page" w:hAnchor="page" w:x="8538" w:y="6643"/>
              <w:rPr>
                <w:sz w:val="10"/>
                <w:szCs w:val="10"/>
              </w:rPr>
            </w:pPr>
          </w:p>
        </w:tc>
      </w:tr>
    </w:tbl>
    <w:p w:rsidR="00847211" w:rsidRDefault="008960A5">
      <w:pPr>
        <w:pStyle w:val="50"/>
        <w:framePr w:w="7286" w:h="178" w:hRule="exact" w:wrap="none" w:vAnchor="page" w:hAnchor="page" w:x="8533" w:y="21297"/>
        <w:shd w:val="clear" w:color="auto" w:fill="auto"/>
        <w:spacing w:after="0" w:line="120" w:lineRule="exact"/>
        <w:ind w:right="40"/>
        <w:jc w:val="center"/>
      </w:pPr>
      <w:r>
        <w:t>Перечень материалов по предмету «Первая помощь при дорожно-транспортном происшествии»</w:t>
      </w:r>
    </w:p>
    <w:p w:rsidR="00847211" w:rsidRDefault="008960A5">
      <w:pPr>
        <w:pStyle w:val="a6"/>
        <w:framePr w:w="691" w:h="173" w:hRule="exact" w:wrap="none" w:vAnchor="page" w:hAnchor="page" w:x="15114" w:y="21489"/>
        <w:shd w:val="clear" w:color="auto" w:fill="auto"/>
        <w:spacing w:line="120" w:lineRule="exact"/>
      </w:pPr>
      <w:r>
        <w:t>Таблица 13</w:t>
      </w:r>
    </w:p>
    <w:tbl>
      <w:tblPr>
        <w:tblOverlap w:val="never"/>
        <w:tblW w:w="0" w:type="auto"/>
        <w:tblLayout w:type="fixed"/>
        <w:tblCellMar>
          <w:left w:w="10" w:type="dxa"/>
          <w:right w:w="10" w:type="dxa"/>
        </w:tblCellMar>
        <w:tblLook w:val="04A0"/>
      </w:tblPr>
      <w:tblGrid>
        <w:gridCol w:w="4646"/>
        <w:gridCol w:w="1315"/>
        <w:gridCol w:w="1315"/>
      </w:tblGrid>
      <w:tr w:rsidR="00847211">
        <w:trPr>
          <w:trHeight w:hRule="exact" w:val="336"/>
        </w:trPr>
        <w:tc>
          <w:tcPr>
            <w:tcW w:w="4646" w:type="dxa"/>
            <w:tcBorders>
              <w:top w:val="single" w:sz="4" w:space="0" w:color="auto"/>
              <w:left w:val="single" w:sz="4" w:space="0" w:color="auto"/>
            </w:tcBorders>
            <w:shd w:val="clear" w:color="auto" w:fill="FFFFFF"/>
          </w:tcPr>
          <w:p w:rsidR="00847211" w:rsidRDefault="008960A5">
            <w:pPr>
              <w:pStyle w:val="41"/>
              <w:framePr w:w="7277" w:h="1013" w:wrap="none" w:vAnchor="page" w:hAnchor="page" w:x="8538" w:y="21686"/>
              <w:shd w:val="clear" w:color="auto" w:fill="auto"/>
              <w:spacing w:line="120" w:lineRule="exact"/>
              <w:ind w:firstLine="0"/>
              <w:jc w:val="center"/>
            </w:pPr>
            <w:r>
              <w:rPr>
                <w:rStyle w:val="21"/>
              </w:rPr>
              <w:t>Наименование учебных материалов</w:t>
            </w:r>
          </w:p>
        </w:tc>
        <w:tc>
          <w:tcPr>
            <w:tcW w:w="1315" w:type="dxa"/>
            <w:tcBorders>
              <w:top w:val="single" w:sz="4" w:space="0" w:color="auto"/>
              <w:left w:val="single" w:sz="4" w:space="0" w:color="auto"/>
            </w:tcBorders>
            <w:shd w:val="clear" w:color="auto" w:fill="FFFFFF"/>
          </w:tcPr>
          <w:p w:rsidR="00847211" w:rsidRDefault="008960A5">
            <w:pPr>
              <w:pStyle w:val="41"/>
              <w:framePr w:w="7277" w:h="1013" w:wrap="none" w:vAnchor="page" w:hAnchor="page" w:x="8538" w:y="21686"/>
              <w:shd w:val="clear" w:color="auto" w:fill="auto"/>
              <w:spacing w:line="120" w:lineRule="exact"/>
              <w:ind w:firstLine="0"/>
              <w:jc w:val="center"/>
            </w:pPr>
            <w:r>
              <w:rPr>
                <w:rStyle w:val="21"/>
              </w:rPr>
              <w:t>Единица</w:t>
            </w:r>
          </w:p>
          <w:p w:rsidR="00847211" w:rsidRDefault="008960A5">
            <w:pPr>
              <w:pStyle w:val="41"/>
              <w:framePr w:w="7277" w:h="1013" w:wrap="none" w:vAnchor="page" w:hAnchor="page" w:x="8538" w:y="21686"/>
              <w:shd w:val="clear" w:color="auto" w:fill="auto"/>
              <w:spacing w:line="120" w:lineRule="exact"/>
              <w:ind w:firstLine="0"/>
              <w:jc w:val="center"/>
            </w:pPr>
            <w:r>
              <w:rPr>
                <w:rStyle w:val="21"/>
              </w:rPr>
              <w:t>измерения</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1013" w:wrap="none" w:vAnchor="page" w:hAnchor="page" w:x="8538" w:y="21686"/>
              <w:shd w:val="clear" w:color="auto" w:fill="auto"/>
              <w:spacing w:line="120" w:lineRule="exact"/>
              <w:ind w:firstLine="0"/>
              <w:jc w:val="center"/>
            </w:pPr>
            <w:r>
              <w:rPr>
                <w:rStyle w:val="21"/>
              </w:rPr>
              <w:t>Количество</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1013" w:wrap="none" w:vAnchor="page" w:hAnchor="page" w:x="8538" w:y="21686"/>
              <w:shd w:val="clear" w:color="auto" w:fill="auto"/>
              <w:spacing w:line="120" w:lineRule="exact"/>
              <w:ind w:firstLine="0"/>
              <w:jc w:val="center"/>
            </w:pPr>
            <w:r>
              <w:rPr>
                <w:rStyle w:val="21"/>
              </w:rPr>
              <w:t>Оборудование</w:t>
            </w:r>
          </w:p>
        </w:tc>
        <w:tc>
          <w:tcPr>
            <w:tcW w:w="1315" w:type="dxa"/>
            <w:tcBorders>
              <w:top w:val="single" w:sz="4" w:space="0" w:color="auto"/>
              <w:left w:val="single" w:sz="4" w:space="0" w:color="auto"/>
            </w:tcBorders>
            <w:shd w:val="clear" w:color="auto" w:fill="FFFFFF"/>
          </w:tcPr>
          <w:p w:rsidR="00847211" w:rsidRDefault="00847211">
            <w:pPr>
              <w:framePr w:w="7277" w:h="1013" w:wrap="none" w:vAnchor="page" w:hAnchor="page" w:x="8538" w:y="21686"/>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7" w:h="1013" w:wrap="none" w:vAnchor="page" w:hAnchor="page" w:x="8538" w:y="21686"/>
              <w:rPr>
                <w:sz w:val="10"/>
                <w:szCs w:val="10"/>
              </w:rPr>
            </w:pPr>
          </w:p>
        </w:tc>
      </w:tr>
      <w:tr w:rsidR="00847211">
        <w:trPr>
          <w:trHeight w:hRule="exact" w:val="499"/>
        </w:trPr>
        <w:tc>
          <w:tcPr>
            <w:tcW w:w="4646" w:type="dxa"/>
            <w:tcBorders>
              <w:top w:val="single" w:sz="4" w:space="0" w:color="auto"/>
              <w:left w:val="single" w:sz="4" w:space="0" w:color="auto"/>
              <w:bottom w:val="single" w:sz="4" w:space="0" w:color="auto"/>
            </w:tcBorders>
            <w:shd w:val="clear" w:color="auto" w:fill="FFFFFF"/>
          </w:tcPr>
          <w:p w:rsidR="00847211" w:rsidRDefault="008960A5">
            <w:pPr>
              <w:pStyle w:val="41"/>
              <w:framePr w:w="7277" w:h="1013" w:wrap="none" w:vAnchor="page" w:hAnchor="page" w:x="8538" w:y="21686"/>
              <w:shd w:val="clear" w:color="auto" w:fill="auto"/>
              <w:spacing w:line="158" w:lineRule="exact"/>
              <w:ind w:firstLine="0"/>
            </w:pPr>
            <w:r>
              <w:rPr>
                <w:rStyle w:val="21"/>
              </w:rPr>
              <w:t>Тренажер-манекен взрослого пострадавшего (голова, торс, конечности) с выносным электрическим контролером для отработки приемов сердеч</w:t>
            </w:r>
            <w:r>
              <w:rPr>
                <w:rStyle w:val="21"/>
              </w:rPr>
              <w:softHyphen/>
              <w:t>но-легочной реанимации</w:t>
            </w:r>
          </w:p>
        </w:tc>
        <w:tc>
          <w:tcPr>
            <w:tcW w:w="1315" w:type="dxa"/>
            <w:tcBorders>
              <w:top w:val="single" w:sz="4" w:space="0" w:color="auto"/>
              <w:left w:val="single" w:sz="4" w:space="0" w:color="auto"/>
              <w:bottom w:val="single" w:sz="4" w:space="0" w:color="auto"/>
            </w:tcBorders>
            <w:shd w:val="clear" w:color="auto" w:fill="FFFFFF"/>
          </w:tcPr>
          <w:p w:rsidR="00847211" w:rsidRDefault="008960A5">
            <w:pPr>
              <w:pStyle w:val="41"/>
              <w:framePr w:w="7277" w:h="1013" w:wrap="none" w:vAnchor="page" w:hAnchor="page" w:x="8538" w:y="21686"/>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013" w:wrap="none" w:vAnchor="page" w:hAnchor="page" w:x="8538" w:y="21686"/>
              <w:shd w:val="clear" w:color="auto" w:fill="auto"/>
              <w:spacing w:line="120" w:lineRule="exact"/>
              <w:ind w:firstLine="0"/>
              <w:jc w:val="center"/>
            </w:pPr>
            <w:r>
              <w:rPr>
                <w:rStyle w:val="21"/>
              </w:rPr>
              <w:t>1</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47" o:spid="_x0000_s1172" type="#_x0000_t32" style="position:absolute;margin-left:345pt;margin-top:115.85pt;width:155.05pt;height:0;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" filled="t" strokeweight="1.45pt">
            <v:path arrowok="f"/>
            <o:lock v:ext="edit" shapetype="f"/>
            <w10:wrap anchorx="page" anchory="page"/>
          </v:shape>
        </w:pict>
      </w:r>
      <w:r w:rsidRPr="005D56F7">
        <w:rPr>
          <w:noProof/>
        </w:rPr>
        <w:pict>
          <v:shape id="AutoShape 146" o:spid="_x0000_s1171" type="#_x0000_t32" style="position:absolute;margin-left:53.15pt;margin-top:120.15pt;width:737.95pt;height:0;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45" w:y="1017"/>
        <w:shd w:val="clear" w:color="auto" w:fill="auto"/>
        <w:spacing w:line="150" w:lineRule="exact"/>
        <w:ind w:left="20"/>
      </w:pPr>
      <w:r>
        <w:t>Российская Газета</w:t>
      </w:r>
    </w:p>
    <w:p w:rsidR="00847211" w:rsidRDefault="008960A5">
      <w:pPr>
        <w:pStyle w:val="a8"/>
        <w:framePr w:wrap="none" w:vAnchor="page" w:hAnchor="page" w:x="9459"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2" w:y="998"/>
        <w:shd w:val="clear" w:color="auto" w:fill="auto"/>
        <w:spacing w:line="90" w:lineRule="exact"/>
        <w:ind w:left="20"/>
      </w:pPr>
      <w:r>
        <w:rPr>
          <w:rStyle w:val="0pt"/>
        </w:rPr>
        <w:t xml:space="preserve">№ 172/1 </w:t>
      </w:r>
      <w:r>
        <w:t>(6444/1)</w:t>
      </w:r>
    </w:p>
    <w:p w:rsidR="00847211" w:rsidRDefault="005D56F7">
      <w:pPr>
        <w:pStyle w:val="32"/>
        <w:framePr w:wrap="none" w:vAnchor="page" w:hAnchor="page" w:x="15046" w:y="1017"/>
        <w:shd w:val="clear" w:color="auto" w:fill="auto"/>
        <w:spacing w:line="100" w:lineRule="exact"/>
        <w:ind w:left="20"/>
      </w:pPr>
      <w:hyperlink r:id="rId46" w:history="1">
        <w:r w:rsidR="008960A5">
          <w:rPr>
            <w:rStyle w:val="a3"/>
          </w:rPr>
          <w:t>WWW.RG.RU</w:t>
        </w:r>
      </w:hyperlink>
    </w:p>
    <w:p w:rsidR="00847211" w:rsidRDefault="008960A5">
      <w:pPr>
        <w:pStyle w:val="11"/>
        <w:framePr w:wrap="none" w:vAnchor="page" w:hAnchor="page" w:x="6882" w:y="1476"/>
        <w:shd w:val="clear" w:color="auto" w:fill="auto"/>
        <w:spacing w:line="620" w:lineRule="exact"/>
      </w:pPr>
      <w:bookmarkStart w:id="87" w:name="bookmark90"/>
      <w:r>
        <w:rPr>
          <w:rStyle w:val="12"/>
          <w:b/>
          <w:bCs/>
        </w:rPr>
        <w:t>документы</w:t>
      </w:r>
      <w:bookmarkEnd w:id="87"/>
    </w:p>
    <w:tbl>
      <w:tblPr>
        <w:tblOverlap w:val="never"/>
        <w:tblW w:w="0" w:type="auto"/>
        <w:tblLayout w:type="fixed"/>
        <w:tblCellMar>
          <w:left w:w="10" w:type="dxa"/>
          <w:right w:w="10" w:type="dxa"/>
        </w:tblCellMar>
        <w:tblLook w:val="04A0"/>
      </w:tblPr>
      <w:tblGrid>
        <w:gridCol w:w="4646"/>
        <w:gridCol w:w="1310"/>
        <w:gridCol w:w="1315"/>
      </w:tblGrid>
      <w:tr w:rsidR="00847211">
        <w:trPr>
          <w:trHeight w:hRule="exact" w:val="341"/>
        </w:trPr>
        <w:tc>
          <w:tcPr>
            <w:tcW w:w="4646"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ind w:firstLine="0"/>
            </w:pPr>
            <w:r>
              <w:rPr>
                <w:rStyle w:val="21"/>
              </w:rPr>
              <w:t>Тренажер-манекен взрослого пострадавшего (голова, торс) без контро</w:t>
            </w:r>
            <w:r>
              <w:rPr>
                <w:rStyle w:val="21"/>
              </w:rPr>
              <w:softHyphen/>
              <w:t>лера для отработки приемов сердечно-легочной реанимации</w:t>
            </w:r>
          </w:p>
        </w:tc>
        <w:tc>
          <w:tcPr>
            <w:tcW w:w="1310"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1</w:t>
            </w:r>
          </w:p>
        </w:tc>
      </w:tr>
      <w:tr w:rsidR="00847211">
        <w:trPr>
          <w:trHeight w:hRule="exact" w:val="336"/>
        </w:trPr>
        <w:tc>
          <w:tcPr>
            <w:tcW w:w="4646"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ind w:firstLine="0"/>
            </w:pPr>
            <w:r>
              <w:rPr>
                <w:rStyle w:val="21"/>
              </w:rPr>
              <w:t>Тренажер-манекен взрослого пострадавшего для отработки приемов уда</w:t>
            </w:r>
            <w:r>
              <w:rPr>
                <w:rStyle w:val="21"/>
              </w:rPr>
              <w:softHyphen/>
              <w:t>ления инородного тела из верхних дыхательных путей</w:t>
            </w:r>
          </w:p>
        </w:tc>
        <w:tc>
          <w:tcPr>
            <w:tcW w:w="1310"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1</w:t>
            </w:r>
          </w:p>
        </w:tc>
      </w:tr>
      <w:tr w:rsidR="00847211">
        <w:trPr>
          <w:trHeight w:hRule="exact" w:val="494"/>
        </w:trPr>
        <w:tc>
          <w:tcPr>
            <w:tcW w:w="4646"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58" w:lineRule="exact"/>
              <w:ind w:firstLine="0"/>
            </w:pPr>
            <w:r>
              <w:rPr>
                <w:rStyle w:val="21"/>
              </w:rPr>
              <w:t>Расходный материал для тренажеров (запасные лицевые маски, запа</w:t>
            </w:r>
            <w:r>
              <w:rPr>
                <w:rStyle w:val="21"/>
              </w:rPr>
              <w:softHyphen/>
              <w:t>сные «дыхательные пути», пленки с клапаном для проведения искусст</w:t>
            </w:r>
            <w:r>
              <w:rPr>
                <w:rStyle w:val="21"/>
              </w:rPr>
              <w:softHyphen/>
              <w:t>венной вентиляции легких)</w:t>
            </w:r>
          </w:p>
        </w:tc>
        <w:tc>
          <w:tcPr>
            <w:tcW w:w="1310"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20</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pPr>
            <w:r>
              <w:rPr>
                <w:rStyle w:val="21"/>
              </w:rPr>
              <w:t>Мотоциклетный шлем</w:t>
            </w:r>
          </w:p>
        </w:tc>
        <w:tc>
          <w:tcPr>
            <w:tcW w:w="1310"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штук</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Расходные материалы</w:t>
            </w:r>
          </w:p>
        </w:tc>
        <w:tc>
          <w:tcPr>
            <w:tcW w:w="1310" w:type="dxa"/>
            <w:tcBorders>
              <w:top w:val="single" w:sz="4" w:space="0" w:color="auto"/>
              <w:left w:val="single" w:sz="4" w:space="0" w:color="auto"/>
            </w:tcBorders>
            <w:shd w:val="clear" w:color="auto" w:fill="FFFFFF"/>
          </w:tcPr>
          <w:p w:rsidR="00847211" w:rsidRDefault="00847211">
            <w:pPr>
              <w:framePr w:w="7272" w:h="5549" w:wrap="none" w:vAnchor="page" w:hAnchor="page" w:x="1074" w:y="2697"/>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5549" w:wrap="none" w:vAnchor="page" w:hAnchor="page" w:x="1074" w:y="2697"/>
              <w:rPr>
                <w:sz w:val="10"/>
                <w:szCs w:val="10"/>
              </w:rPr>
            </w:pP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pPr>
            <w:r>
              <w:rPr>
                <w:rStyle w:val="21"/>
              </w:rPr>
              <w:t>Аптечка первой помощи (автомобильная)</w:t>
            </w:r>
          </w:p>
        </w:tc>
        <w:tc>
          <w:tcPr>
            <w:tcW w:w="1310"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8</w:t>
            </w:r>
          </w:p>
        </w:tc>
      </w:tr>
      <w:tr w:rsidR="00847211">
        <w:trPr>
          <w:trHeight w:hRule="exact" w:val="1147"/>
        </w:trPr>
        <w:tc>
          <w:tcPr>
            <w:tcW w:w="4646"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58" w:lineRule="exact"/>
              <w:ind w:firstLine="0"/>
            </w:pPr>
            <w:r>
              <w:rPr>
                <w:rStyle w:val="21"/>
              </w:rPr>
              <w:t>Табельные средства для оказания первой помощи. Устройства для прове</w:t>
            </w:r>
            <w:r>
              <w:rPr>
                <w:rStyle w:val="21"/>
              </w:rPr>
              <w:softHyphen/>
              <w:t>дения искусственной вентиляции легких: лицевые маски с клапаном раз</w:t>
            </w:r>
            <w:r>
              <w:rPr>
                <w:rStyle w:val="21"/>
              </w:rPr>
              <w:softHyphen/>
              <w:t>личных моделей. Средства для временной остановки кровотечения — жгуты.</w:t>
            </w:r>
          </w:p>
          <w:p w:rsidR="00847211" w:rsidRDefault="008960A5">
            <w:pPr>
              <w:pStyle w:val="41"/>
              <w:framePr w:w="7272" w:h="5549" w:wrap="none" w:vAnchor="page" w:hAnchor="page" w:x="1074" w:y="2697"/>
              <w:shd w:val="clear" w:color="auto" w:fill="auto"/>
              <w:spacing w:line="158" w:lineRule="exact"/>
              <w:ind w:firstLine="0"/>
            </w:pPr>
            <w:r>
              <w:rPr>
                <w:rStyle w:val="21"/>
              </w:rPr>
              <w:t>Средства иммобилизации для верхних, нижних конечностей, шейного отдела позвоночника (шины).</w:t>
            </w:r>
          </w:p>
          <w:p w:rsidR="00847211" w:rsidRDefault="008960A5">
            <w:pPr>
              <w:pStyle w:val="41"/>
              <w:framePr w:w="7272" w:h="5549" w:wrap="none" w:vAnchor="page" w:hAnchor="page" w:x="1074" w:y="2697"/>
              <w:shd w:val="clear" w:color="auto" w:fill="auto"/>
              <w:spacing w:line="158" w:lineRule="exact"/>
              <w:ind w:firstLine="0"/>
            </w:pPr>
            <w:r>
              <w:rPr>
                <w:rStyle w:val="21"/>
              </w:rPr>
              <w:t>Перевязочные средства (бинты, салфетки, лейкопластырь)</w:t>
            </w:r>
          </w:p>
        </w:tc>
        <w:tc>
          <w:tcPr>
            <w:tcW w:w="1310"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1</w:t>
            </w:r>
          </w:p>
        </w:tc>
      </w:tr>
      <w:tr w:rsidR="00847211">
        <w:trPr>
          <w:trHeight w:hRule="exact" w:val="499"/>
        </w:trPr>
        <w:tc>
          <w:tcPr>
            <w:tcW w:w="4646"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ind w:firstLine="0"/>
            </w:pPr>
            <w:r>
              <w:rPr>
                <w:rStyle w:val="21"/>
              </w:rPr>
              <w:t>Подручные материалы, имитирующие носилочные средства, средства для остановки кровотечения, перевязочные средства, иммобилизирую</w:t>
            </w:r>
            <w:r>
              <w:rPr>
                <w:rStyle w:val="21"/>
              </w:rPr>
              <w:softHyphen/>
              <w:t>щие средства</w:t>
            </w:r>
          </w:p>
        </w:tc>
        <w:tc>
          <w:tcPr>
            <w:tcW w:w="1310"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Учебно-наглядные пособия</w:t>
            </w:r>
            <w:r>
              <w:rPr>
                <w:rStyle w:val="21"/>
                <w:vertAlign w:val="superscript"/>
              </w:rPr>
              <w:t>7</w:t>
            </w:r>
          </w:p>
        </w:tc>
        <w:tc>
          <w:tcPr>
            <w:tcW w:w="1310" w:type="dxa"/>
            <w:tcBorders>
              <w:top w:val="single" w:sz="4" w:space="0" w:color="auto"/>
              <w:left w:val="single" w:sz="4" w:space="0" w:color="auto"/>
            </w:tcBorders>
            <w:shd w:val="clear" w:color="auto" w:fill="FFFFFF"/>
          </w:tcPr>
          <w:p w:rsidR="00847211" w:rsidRDefault="00847211">
            <w:pPr>
              <w:framePr w:w="7272" w:h="5549" w:wrap="none" w:vAnchor="page" w:hAnchor="page" w:x="1074" w:y="2697"/>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5549" w:wrap="none" w:vAnchor="page" w:hAnchor="page" w:x="1074" w:y="2697"/>
              <w:rPr>
                <w:sz w:val="10"/>
                <w:szCs w:val="10"/>
              </w:rPr>
            </w:pPr>
          </w:p>
        </w:tc>
      </w:tr>
      <w:tr w:rsidR="00847211">
        <w:trPr>
          <w:trHeight w:hRule="exact" w:val="336"/>
        </w:trPr>
        <w:tc>
          <w:tcPr>
            <w:tcW w:w="4646"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ind w:firstLine="0"/>
            </w:pPr>
            <w:r>
              <w:rPr>
                <w:rStyle w:val="21"/>
              </w:rPr>
              <w:t>Учебные пособия по первой помощи пострадавшим в дорожно-транспор</w:t>
            </w:r>
            <w:r>
              <w:rPr>
                <w:rStyle w:val="21"/>
              </w:rPr>
              <w:softHyphen/>
              <w:t>тных происшествиях для водителей</w:t>
            </w:r>
          </w:p>
        </w:tc>
        <w:tc>
          <w:tcPr>
            <w:tcW w:w="1310"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18</w:t>
            </w:r>
          </w:p>
        </w:tc>
      </w:tr>
      <w:tr w:rsidR="00847211">
        <w:trPr>
          <w:trHeight w:hRule="exact" w:val="336"/>
        </w:trPr>
        <w:tc>
          <w:tcPr>
            <w:tcW w:w="4646"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ind w:firstLine="0"/>
            </w:pPr>
            <w:r>
              <w:rPr>
                <w:rStyle w:val="21"/>
              </w:rPr>
              <w:t>Учебные фильмы по первой помощи пострадавшим в дорожно-тран</w:t>
            </w:r>
            <w:r>
              <w:rPr>
                <w:rStyle w:val="21"/>
              </w:rPr>
              <w:softHyphen/>
              <w:t>спортных происшествиях</w:t>
            </w:r>
          </w:p>
        </w:tc>
        <w:tc>
          <w:tcPr>
            <w:tcW w:w="1310"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1</w:t>
            </w:r>
          </w:p>
        </w:tc>
      </w:tr>
      <w:tr w:rsidR="00847211">
        <w:trPr>
          <w:trHeight w:hRule="exact" w:val="494"/>
        </w:trPr>
        <w:tc>
          <w:tcPr>
            <w:tcW w:w="4646"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58" w:lineRule="exact"/>
              <w:ind w:firstLine="0"/>
            </w:pPr>
            <w:r>
              <w:rPr>
                <w:rStyle w:val="21"/>
              </w:rPr>
              <w:t>Наглядные пособия: способы остановки кровотечения, сердечно-легоч</w:t>
            </w:r>
            <w:r>
              <w:rPr>
                <w:rStyle w:val="21"/>
              </w:rPr>
              <w:softHyphen/>
              <w:t>ная реанимация, транспортные положения, первая помощь при скелет</w:t>
            </w:r>
            <w:r>
              <w:rPr>
                <w:rStyle w:val="21"/>
              </w:rPr>
              <w:softHyphen/>
              <w:t>ной травме, ранениях и термической травме</w:t>
            </w:r>
          </w:p>
        </w:tc>
        <w:tc>
          <w:tcPr>
            <w:tcW w:w="1310"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Технические средства обучения</w:t>
            </w:r>
          </w:p>
        </w:tc>
        <w:tc>
          <w:tcPr>
            <w:tcW w:w="1310" w:type="dxa"/>
            <w:tcBorders>
              <w:top w:val="single" w:sz="4" w:space="0" w:color="auto"/>
              <w:left w:val="single" w:sz="4" w:space="0" w:color="auto"/>
            </w:tcBorders>
            <w:shd w:val="clear" w:color="auto" w:fill="FFFFFF"/>
          </w:tcPr>
          <w:p w:rsidR="00847211" w:rsidRDefault="00847211">
            <w:pPr>
              <w:framePr w:w="7272" w:h="5549" w:wrap="none" w:vAnchor="page" w:hAnchor="page" w:x="1074" w:y="2697"/>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5549" w:wrap="none" w:vAnchor="page" w:hAnchor="page" w:x="1074" w:y="2697"/>
              <w:rPr>
                <w:sz w:val="10"/>
                <w:szCs w:val="10"/>
              </w:rPr>
            </w:pP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pPr>
            <w:r>
              <w:rPr>
                <w:rStyle w:val="21"/>
              </w:rPr>
              <w:t>Компьютер с соответствующим программным обеспечением</w:t>
            </w:r>
          </w:p>
        </w:tc>
        <w:tc>
          <w:tcPr>
            <w:tcW w:w="1310"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pPr>
            <w:r>
              <w:rPr>
                <w:rStyle w:val="21"/>
              </w:rPr>
              <w:t>Мультимедийный проектор</w:t>
            </w:r>
          </w:p>
        </w:tc>
        <w:tc>
          <w:tcPr>
            <w:tcW w:w="1310"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pPr>
            <w:r>
              <w:rPr>
                <w:rStyle w:val="21"/>
              </w:rPr>
              <w:t>Экран (электронная доска)</w:t>
            </w:r>
          </w:p>
        </w:tc>
        <w:tc>
          <w:tcPr>
            <w:tcW w:w="1310" w:type="dxa"/>
            <w:tcBorders>
              <w:top w:val="single" w:sz="4" w:space="0" w:color="auto"/>
              <w:lef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bottom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pPr>
            <w:r>
              <w:rPr>
                <w:rStyle w:val="21"/>
              </w:rPr>
              <w:t>Магнитно-маркерная доска</w:t>
            </w:r>
          </w:p>
        </w:tc>
        <w:tc>
          <w:tcPr>
            <w:tcW w:w="13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5549" w:wrap="none" w:vAnchor="page" w:hAnchor="page" w:x="1074" w:y="2697"/>
              <w:shd w:val="clear" w:color="auto" w:fill="auto"/>
              <w:spacing w:line="120" w:lineRule="exact"/>
              <w:ind w:firstLine="0"/>
              <w:jc w:val="center"/>
            </w:pPr>
            <w:r>
              <w:rPr>
                <w:rStyle w:val="21"/>
              </w:rPr>
              <w:t>1</w:t>
            </w:r>
          </w:p>
        </w:tc>
      </w:tr>
    </w:tbl>
    <w:p w:rsidR="00847211" w:rsidRDefault="008960A5">
      <w:pPr>
        <w:pStyle w:val="41"/>
        <w:framePr w:w="7286" w:h="14432" w:hRule="exact" w:wrap="none" w:vAnchor="page" w:hAnchor="page" w:x="1064" w:y="8327"/>
        <w:shd w:val="clear" w:color="auto" w:fill="auto"/>
        <w:ind w:left="20" w:right="20" w:firstLine="220"/>
      </w:pPr>
      <w:r>
        <w:t>Условия реализации Примерной программы составляют требования к учебно-материальной базе организа</w:t>
      </w:r>
      <w:r>
        <w:softHyphen/>
        <w:t>ции, осуществляющей образовательную деятельность.</w:t>
      </w:r>
    </w:p>
    <w:p w:rsidR="00847211" w:rsidRDefault="008960A5">
      <w:pPr>
        <w:pStyle w:val="41"/>
        <w:framePr w:w="7286" w:h="14432" w:hRule="exact" w:wrap="none" w:vAnchor="page" w:hAnchor="page" w:x="1064" w:y="8327"/>
        <w:shd w:val="clear" w:color="auto" w:fill="auto"/>
        <w:spacing w:after="124"/>
        <w:ind w:left="20" w:right="20" w:firstLine="220"/>
      </w:pPr>
      <w:r>
        <w:t>Оценка состояния учебно-материальной базы по результатам самообследования образовательной организа</w:t>
      </w:r>
      <w:r>
        <w:softHyphen/>
        <w:t>цией размещается на официальном сайте образовательной организации в информационно-телекоммуникацион</w:t>
      </w:r>
      <w:r>
        <w:softHyphen/>
        <w:t>ной сети «Интернет».</w:t>
      </w:r>
    </w:p>
    <w:p w:rsidR="00847211" w:rsidRDefault="008960A5">
      <w:pPr>
        <w:pStyle w:val="25"/>
        <w:framePr w:w="7286" w:h="14432" w:hRule="exact" w:wrap="none" w:vAnchor="page" w:hAnchor="page" w:x="1064" w:y="8327"/>
        <w:numPr>
          <w:ilvl w:val="0"/>
          <w:numId w:val="100"/>
        </w:numPr>
        <w:shd w:val="clear" w:color="auto" w:fill="auto"/>
        <w:tabs>
          <w:tab w:val="left" w:pos="1427"/>
        </w:tabs>
        <w:spacing w:line="158" w:lineRule="exact"/>
        <w:ind w:left="1240"/>
      </w:pPr>
      <w:bookmarkStart w:id="88" w:name="bookmark91"/>
      <w:r>
        <w:t>СИСТЕМА ОЦЕНКИ РЕЗУЛЬТАТОВ ОСВОЕНИЯ ПРИМЕРНОЙ ПРОГРАММЫ</w:t>
      </w:r>
      <w:bookmarkEnd w:id="88"/>
    </w:p>
    <w:p w:rsidR="00847211" w:rsidRDefault="008960A5">
      <w:pPr>
        <w:pStyle w:val="41"/>
        <w:framePr w:w="7286" w:h="14432" w:hRule="exact" w:wrap="none" w:vAnchor="page" w:hAnchor="page" w:x="1064" w:y="8327"/>
        <w:shd w:val="clear" w:color="auto" w:fill="auto"/>
        <w:spacing w:line="158" w:lineRule="exact"/>
        <w:ind w:left="20" w:right="20" w:firstLine="220"/>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w:t>
      </w:r>
      <w:r>
        <w:softHyphen/>
        <w:t>вательную деятельность.</w:t>
      </w:r>
    </w:p>
    <w:p w:rsidR="00847211" w:rsidRDefault="008960A5">
      <w:pPr>
        <w:pStyle w:val="41"/>
        <w:framePr w:w="7286" w:h="14432" w:hRule="exact" w:wrap="none" w:vAnchor="page" w:hAnchor="page" w:x="1064" w:y="8327"/>
        <w:shd w:val="clear" w:color="auto" w:fill="auto"/>
        <w:spacing w:line="158" w:lineRule="exact"/>
        <w:ind w:left="20" w:right="20" w:firstLine="220"/>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w:t>
      </w:r>
      <w:r>
        <w:softHyphen/>
        <w:t>ских знаний. Лица, получившие по итогам промежуточной аттестации неудовлетворительную оценку, к сдаче ква</w:t>
      </w:r>
      <w:r>
        <w:softHyphen/>
        <w:t>лификационного экзамена не допускаются.</w:t>
      </w:r>
    </w:p>
    <w:p w:rsidR="00847211" w:rsidRDefault="008960A5">
      <w:pPr>
        <w:pStyle w:val="41"/>
        <w:framePr w:w="7286" w:h="14432" w:hRule="exact" w:wrap="none" w:vAnchor="page" w:hAnchor="page" w:x="1064" w:y="8327"/>
        <w:shd w:val="clear" w:color="auto" w:fill="auto"/>
        <w:spacing w:line="158" w:lineRule="exact"/>
        <w:ind w:left="20" w:firstLine="220"/>
      </w:pPr>
      <w:r>
        <w:t>К проведению квалификационного экзамена привлекаются представители работодателей, их объединений</w:t>
      </w:r>
      <w:r>
        <w:rPr>
          <w:vertAlign w:val="superscript"/>
        </w:rPr>
        <w:t>8</w:t>
      </w:r>
      <w:r>
        <w:t>.</w:t>
      </w:r>
    </w:p>
    <w:p w:rsidR="00847211" w:rsidRDefault="008960A5">
      <w:pPr>
        <w:pStyle w:val="41"/>
        <w:framePr w:w="7286" w:h="14432" w:hRule="exact" w:wrap="none" w:vAnchor="page" w:hAnchor="page" w:x="1064" w:y="8327"/>
        <w:shd w:val="clear" w:color="auto" w:fill="auto"/>
        <w:spacing w:line="158" w:lineRule="exact"/>
        <w:ind w:left="20" w:firstLine="220"/>
      </w:pPr>
      <w:r>
        <w:t>Проверка теоретических знаний при проведении квалификационного экзамена проводится по предметам:</w:t>
      </w:r>
    </w:p>
    <w:p w:rsidR="00847211" w:rsidRDefault="008960A5">
      <w:pPr>
        <w:pStyle w:val="41"/>
        <w:framePr w:w="7286" w:h="14432" w:hRule="exact" w:wrap="none" w:vAnchor="page" w:hAnchor="page" w:x="1064" w:y="8327"/>
        <w:shd w:val="clear" w:color="auto" w:fill="auto"/>
        <w:spacing w:line="158" w:lineRule="exact"/>
        <w:ind w:left="20" w:firstLine="220"/>
      </w:pPr>
      <w:r>
        <w:t>«Устройство троллейбусов и их оборудование»;</w:t>
      </w:r>
    </w:p>
    <w:p w:rsidR="00847211" w:rsidRDefault="008960A5">
      <w:pPr>
        <w:pStyle w:val="41"/>
        <w:framePr w:w="7286" w:h="14432" w:hRule="exact" w:wrap="none" w:vAnchor="page" w:hAnchor="page" w:x="1064" w:y="8327"/>
        <w:shd w:val="clear" w:color="auto" w:fill="auto"/>
        <w:spacing w:line="158" w:lineRule="exact"/>
        <w:ind w:left="20" w:firstLine="220"/>
      </w:pPr>
      <w:r>
        <w:t>«Основы законодательства в сфере дорожного движения»;</w:t>
      </w:r>
    </w:p>
    <w:p w:rsidR="00847211" w:rsidRDefault="008960A5">
      <w:pPr>
        <w:pStyle w:val="41"/>
        <w:framePr w:w="7286" w:h="14432" w:hRule="exact" w:wrap="none" w:vAnchor="page" w:hAnchor="page" w:x="1064" w:y="8327"/>
        <w:shd w:val="clear" w:color="auto" w:fill="auto"/>
        <w:spacing w:line="158" w:lineRule="exact"/>
        <w:ind w:left="20" w:firstLine="220"/>
      </w:pPr>
      <w:r>
        <w:t>«Организация движения троллейбусов»;</w:t>
      </w:r>
    </w:p>
    <w:p w:rsidR="00847211" w:rsidRDefault="008960A5">
      <w:pPr>
        <w:pStyle w:val="41"/>
        <w:framePr w:w="7286" w:h="14432" w:hRule="exact" w:wrap="none" w:vAnchor="page" w:hAnchor="page" w:x="1064" w:y="8327"/>
        <w:shd w:val="clear" w:color="auto" w:fill="auto"/>
        <w:spacing w:line="158" w:lineRule="exact"/>
        <w:ind w:left="20" w:firstLine="220"/>
      </w:pPr>
      <w:r>
        <w:t>«Основы управления транспортными средствами».</w:t>
      </w:r>
    </w:p>
    <w:p w:rsidR="00847211" w:rsidRDefault="008960A5">
      <w:pPr>
        <w:pStyle w:val="41"/>
        <w:framePr w:w="7286" w:h="14432" w:hRule="exact" w:wrap="none" w:vAnchor="page" w:hAnchor="page" w:x="1064" w:y="8327"/>
        <w:shd w:val="clear" w:color="auto" w:fill="auto"/>
        <w:spacing w:line="158" w:lineRule="exact"/>
        <w:ind w:left="20" w:right="20" w:firstLine="220"/>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w:t>
      </w:r>
      <w:r>
        <w:softHyphen/>
        <w:t>зовательную деятельность.</w:t>
      </w:r>
    </w:p>
    <w:p w:rsidR="00847211" w:rsidRDefault="008960A5">
      <w:pPr>
        <w:pStyle w:val="41"/>
        <w:framePr w:w="7286" w:h="14432" w:hRule="exact" w:wrap="none" w:vAnchor="page" w:hAnchor="page" w:x="1064" w:y="8327"/>
        <w:shd w:val="clear" w:color="auto" w:fill="auto"/>
        <w:spacing w:line="158" w:lineRule="exact"/>
        <w:ind w:left="20" w:right="20" w:firstLine="220"/>
      </w:pPr>
      <w:r>
        <w:t>Практическая квалификационная работа при проведении квалификационного экзамена заключается в про</w:t>
      </w:r>
      <w:r>
        <w:softHyphen/>
        <w:t>верке умений управлять троллейбусом в условиях дорожного движения.</w:t>
      </w:r>
    </w:p>
    <w:p w:rsidR="00847211" w:rsidRDefault="008960A5">
      <w:pPr>
        <w:pStyle w:val="41"/>
        <w:framePr w:w="7286" w:h="14432" w:hRule="exact" w:wrap="none" w:vAnchor="page" w:hAnchor="page" w:x="1064" w:y="8327"/>
        <w:shd w:val="clear" w:color="auto" w:fill="auto"/>
        <w:spacing w:line="158" w:lineRule="exact"/>
        <w:ind w:left="20" w:right="20" w:firstLine="220"/>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r>
        <w:rPr>
          <w:vertAlign w:val="superscript"/>
        </w:rPr>
        <w:t>9</w:t>
      </w:r>
      <w:r>
        <w:t>.</w:t>
      </w:r>
    </w:p>
    <w:p w:rsidR="00847211" w:rsidRDefault="008960A5">
      <w:pPr>
        <w:pStyle w:val="41"/>
        <w:framePr w:w="7286" w:h="14432" w:hRule="exact" w:wrap="none" w:vAnchor="page" w:hAnchor="page" w:x="1064" w:y="8327"/>
        <w:shd w:val="clear" w:color="auto" w:fill="auto"/>
        <w:spacing w:after="120" w:line="158" w:lineRule="exact"/>
        <w:ind w:left="20" w:right="20" w:firstLine="220"/>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47211" w:rsidRDefault="008960A5">
      <w:pPr>
        <w:pStyle w:val="25"/>
        <w:framePr w:w="7286" w:h="14432" w:hRule="exact" w:wrap="none" w:vAnchor="page" w:hAnchor="page" w:x="1064" w:y="8327"/>
        <w:numPr>
          <w:ilvl w:val="0"/>
          <w:numId w:val="100"/>
        </w:numPr>
        <w:shd w:val="clear" w:color="auto" w:fill="auto"/>
        <w:tabs>
          <w:tab w:val="left" w:pos="456"/>
        </w:tabs>
        <w:spacing w:line="158" w:lineRule="exact"/>
        <w:ind w:left="20" w:firstLine="220"/>
      </w:pPr>
      <w:bookmarkStart w:id="89" w:name="bookmark92"/>
      <w:r>
        <w:t>УЧЕБНО-МЕТОДИЧЕСКИЕ МАТЕРИАЛЫ, ОБЕСПЕЧИВАЮЩИЕ РЕАЛИЗАЦИЮ ПРИМЕРНОЙ ПРОГРАММЫ</w:t>
      </w:r>
      <w:bookmarkEnd w:id="89"/>
    </w:p>
    <w:p w:rsidR="00847211" w:rsidRDefault="008960A5">
      <w:pPr>
        <w:pStyle w:val="41"/>
        <w:framePr w:w="7286" w:h="14432" w:hRule="exact" w:wrap="none" w:vAnchor="page" w:hAnchor="page" w:x="1064" w:y="8327"/>
        <w:shd w:val="clear" w:color="auto" w:fill="auto"/>
        <w:spacing w:line="158" w:lineRule="exact"/>
        <w:ind w:left="20" w:firstLine="220"/>
      </w:pPr>
      <w:r>
        <w:t>Учебно-методические материалы представлены:</w:t>
      </w:r>
    </w:p>
    <w:p w:rsidR="00847211" w:rsidRDefault="008960A5">
      <w:pPr>
        <w:pStyle w:val="41"/>
        <w:framePr w:w="7286" w:h="14432" w:hRule="exact" w:wrap="none" w:vAnchor="page" w:hAnchor="page" w:x="1064" w:y="8327"/>
        <w:shd w:val="clear" w:color="auto" w:fill="auto"/>
        <w:spacing w:line="158" w:lineRule="exact"/>
        <w:ind w:left="20" w:right="20" w:firstLine="220"/>
      </w:pPr>
      <w:r>
        <w:t xml:space="preserve">примерной программой профессиональной подготовки водителей транспортных средств категории </w:t>
      </w:r>
      <w:r w:rsidRPr="00372C15">
        <w:t>«</w:t>
      </w:r>
      <w:r>
        <w:rPr>
          <w:lang w:val="en-US"/>
        </w:rPr>
        <w:t>Tb</w:t>
      </w:r>
      <w:r w:rsidRPr="00372C15">
        <w:t xml:space="preserve">», </w:t>
      </w:r>
      <w:r>
        <w:t>утвержденной в установленном порядке;</w:t>
      </w:r>
    </w:p>
    <w:p w:rsidR="00847211" w:rsidRDefault="008960A5">
      <w:pPr>
        <w:pStyle w:val="41"/>
        <w:framePr w:w="7286" w:h="14432" w:hRule="exact" w:wrap="none" w:vAnchor="page" w:hAnchor="page" w:x="1064" w:y="8327"/>
        <w:shd w:val="clear" w:color="auto" w:fill="auto"/>
        <w:spacing w:line="158" w:lineRule="exact"/>
        <w:ind w:left="20" w:right="20" w:firstLine="220"/>
      </w:pPr>
      <w:r>
        <w:t xml:space="preserve">программой профессиональной подготовки водителей транспортных средств категории </w:t>
      </w:r>
      <w:r w:rsidRPr="00372C15">
        <w:t>«</w:t>
      </w:r>
      <w:r>
        <w:rPr>
          <w:lang w:val="en-US"/>
        </w:rPr>
        <w:t>Tb</w:t>
      </w:r>
      <w:r w:rsidRPr="00372C15">
        <w:t xml:space="preserve">», </w:t>
      </w:r>
      <w:r>
        <w:t>согласованной с Госавтоинспекцией и утвержденной руководителем организации, осуществляющей образовательную деятель</w:t>
      </w:r>
      <w:r>
        <w:softHyphen/>
        <w:t>ность;</w:t>
      </w:r>
    </w:p>
    <w:p w:rsidR="00847211" w:rsidRDefault="008960A5">
      <w:pPr>
        <w:pStyle w:val="41"/>
        <w:framePr w:w="7286" w:h="14432" w:hRule="exact" w:wrap="none" w:vAnchor="page" w:hAnchor="page" w:x="1064" w:y="8327"/>
        <w:shd w:val="clear" w:color="auto" w:fill="auto"/>
        <w:spacing w:line="158" w:lineRule="exact"/>
        <w:ind w:left="20" w:right="20" w:firstLine="220"/>
      </w:pPr>
      <w:r>
        <w:t>методическими рекомендациями по организации образовательного процесса, утвержденными руководите</w:t>
      </w:r>
      <w:r>
        <w:softHyphen/>
        <w:t>лем организации, осуществляющей образовательную деятельность;</w:t>
      </w:r>
    </w:p>
    <w:p w:rsidR="00847211" w:rsidRDefault="008960A5">
      <w:pPr>
        <w:pStyle w:val="41"/>
        <w:framePr w:w="7286" w:h="14432" w:hRule="exact" w:wrap="none" w:vAnchor="page" w:hAnchor="page" w:x="1064" w:y="8327"/>
        <w:shd w:val="clear" w:color="auto" w:fill="auto"/>
        <w:spacing w:after="147" w:line="158" w:lineRule="exact"/>
        <w:ind w:left="20" w:right="20" w:firstLine="220"/>
      </w:pPr>
      <w:r>
        <w:t>материалами для проведения промежуточной и итоговой аттестации обучающихся, утвержденными руково</w:t>
      </w:r>
      <w:r>
        <w:softHyphen/>
        <w:t>дителем организации, осуществляющей образовательную деятельность.</w:t>
      </w:r>
    </w:p>
    <w:p w:rsidR="00847211" w:rsidRDefault="008960A5">
      <w:pPr>
        <w:pStyle w:val="90"/>
        <w:framePr w:w="7286" w:h="14432" w:hRule="exact" w:wrap="none" w:vAnchor="page" w:hAnchor="page" w:x="1064" w:y="8327"/>
        <w:shd w:val="clear" w:color="auto" w:fill="auto"/>
        <w:spacing w:before="0"/>
        <w:ind w:left="20" w:right="20" w:firstLine="220"/>
      </w:pPr>
      <w:r>
        <w:rPr>
          <w:vertAlign w:val="superscript"/>
        </w:rPr>
        <w:t>1</w:t>
      </w:r>
      <w:r>
        <w:t>Экзамен по вождению троллейбуса в организации, осуществляющей образовательную деятельность, проводится инди</w:t>
      </w:r>
      <w:r>
        <w:softHyphen/>
        <w:t>видуально с каждым обучающимся за счет часов, отведенных на производственное обучение.</w:t>
      </w:r>
    </w:p>
    <w:p w:rsidR="00847211" w:rsidRDefault="008960A5">
      <w:pPr>
        <w:pStyle w:val="90"/>
        <w:framePr w:w="7286" w:h="14432" w:hRule="exact" w:wrap="none" w:vAnchor="page" w:hAnchor="page" w:x="1064" w:y="8327"/>
        <w:shd w:val="clear" w:color="auto" w:fill="auto"/>
        <w:spacing w:before="0"/>
        <w:ind w:left="20" w:right="20" w:firstLine="220"/>
      </w:pPr>
      <w:r>
        <w:rPr>
          <w:vertAlign w:val="superscript"/>
        </w:rPr>
        <w:t>2</w:t>
      </w:r>
      <w:r>
        <w:t>Кроме приведенных в программе заданий могут применяться и другие задания, согласно рабочей программе, утвер</w:t>
      </w:r>
      <w:r>
        <w:softHyphen/>
        <w:t>жденной организацией, осуществляющей подготовку водителей троллейбуса.</w:t>
      </w:r>
    </w:p>
    <w:p w:rsidR="00847211" w:rsidRDefault="008960A5">
      <w:pPr>
        <w:pStyle w:val="90"/>
        <w:framePr w:w="7286" w:h="14432" w:hRule="exact" w:wrap="none" w:vAnchor="page" w:hAnchor="page" w:x="1064" w:y="8327"/>
        <w:shd w:val="clear" w:color="auto" w:fill="auto"/>
        <w:spacing w:before="0"/>
        <w:ind w:left="20" w:firstLine="220"/>
      </w:pPr>
      <w:r>
        <w:rPr>
          <w:vertAlign w:val="superscript"/>
        </w:rPr>
        <w:t>3</w:t>
      </w:r>
      <w:r>
        <w:t>В качестве тренажера может использоваться учебное транспортное средство.</w:t>
      </w:r>
    </w:p>
    <w:p w:rsidR="00847211" w:rsidRDefault="008960A5">
      <w:pPr>
        <w:pStyle w:val="90"/>
        <w:framePr w:w="7286" w:h="14432" w:hRule="exact" w:wrap="none" w:vAnchor="page" w:hAnchor="page" w:x="1064" w:y="8327"/>
        <w:numPr>
          <w:ilvl w:val="0"/>
          <w:numId w:val="116"/>
        </w:numPr>
        <w:shd w:val="clear" w:color="auto" w:fill="auto"/>
        <w:tabs>
          <w:tab w:val="left" w:pos="308"/>
        </w:tabs>
        <w:spacing w:before="0"/>
        <w:ind w:left="20" w:right="20" w:firstLine="220"/>
      </w:pPr>
      <w:r>
        <w:t>Необходимость применения АПК тестирования и развития психофизиологических качеств водителя определяется орга</w:t>
      </w:r>
      <w:r>
        <w:softHyphen/>
        <w:t>низацией, осуществляющей образовательную деятельность.</w:t>
      </w:r>
    </w:p>
    <w:p w:rsidR="00847211" w:rsidRDefault="008960A5">
      <w:pPr>
        <w:pStyle w:val="90"/>
        <w:framePr w:w="7286" w:h="14432" w:hRule="exact" w:wrap="none" w:vAnchor="page" w:hAnchor="page" w:x="1064" w:y="8327"/>
        <w:shd w:val="clear" w:color="auto" w:fill="auto"/>
        <w:spacing w:before="0"/>
        <w:ind w:left="20" w:right="20" w:firstLine="220"/>
      </w:pPr>
      <w:r>
        <w:rPr>
          <w:vertAlign w:val="superscript"/>
        </w:rPr>
        <w:t>5</w:t>
      </w:r>
      <w:r>
        <w:t>Магнитная доска со схемой населенного пункта может быть заменена соответствующим электронным учебным пособи</w:t>
      </w:r>
      <w:r>
        <w:softHyphen/>
        <w:t>ем.</w:t>
      </w:r>
    </w:p>
    <w:p w:rsidR="00847211" w:rsidRDefault="008960A5">
      <w:pPr>
        <w:pStyle w:val="90"/>
        <w:framePr w:w="7286" w:h="14432" w:hRule="exact" w:wrap="none" w:vAnchor="page" w:hAnchor="page" w:x="1064" w:y="8327"/>
        <w:shd w:val="clear" w:color="auto" w:fill="auto"/>
        <w:spacing w:before="0"/>
        <w:ind w:left="20" w:right="20" w:firstLine="220"/>
      </w:pPr>
      <w:r>
        <w:rPr>
          <w:vertAlign w:val="superscript"/>
        </w:rPr>
        <w:t>6</w:t>
      </w:r>
      <w:r>
        <w:t>Учебно-наглядные пособия допустимо представлять в виде плаката, стенда, макета, планшета, модели, схемы, кино</w:t>
      </w:r>
      <w:r>
        <w:softHyphen/>
        <w:t>фильма, видеофильма, мультимедийных слайдов.</w:t>
      </w:r>
    </w:p>
    <w:p w:rsidR="00847211" w:rsidRDefault="008960A5">
      <w:pPr>
        <w:pStyle w:val="90"/>
        <w:framePr w:w="7286" w:h="14432" w:hRule="exact" w:wrap="none" w:vAnchor="page" w:hAnchor="page" w:x="1064" w:y="8327"/>
        <w:shd w:val="clear" w:color="auto" w:fill="auto"/>
        <w:spacing w:before="0"/>
        <w:ind w:left="20" w:right="20" w:firstLine="220"/>
      </w:pPr>
      <w:r>
        <w:rPr>
          <w:vertAlign w:val="superscript"/>
        </w:rPr>
        <w:t>7</w:t>
      </w:r>
      <w:r>
        <w:t>Учебно-наглядные пособия допустимо представлять в виде печатных изданий, плакатов, электронных учебных материа</w:t>
      </w:r>
      <w:r>
        <w:softHyphen/>
        <w:t>лов, тематических фильмов.</w:t>
      </w:r>
    </w:p>
    <w:p w:rsidR="00847211" w:rsidRDefault="008960A5">
      <w:pPr>
        <w:pStyle w:val="90"/>
        <w:framePr w:w="7286" w:h="14432" w:hRule="exact" w:wrap="none" w:vAnchor="page" w:hAnchor="page" w:x="1064" w:y="8327"/>
        <w:shd w:val="clear" w:color="auto" w:fill="auto"/>
        <w:spacing w:before="0"/>
        <w:ind w:left="20" w:firstLine="220"/>
      </w:pPr>
      <w:r>
        <w:rPr>
          <w:vertAlign w:val="superscript"/>
        </w:rPr>
        <w:t>8</w:t>
      </w:r>
      <w:r>
        <w:t>Статья 74 Федерального закона от 29 декабря 2012 г. № 27Э-ФЗ «Об образовании в Российской Федерации».</w:t>
      </w:r>
    </w:p>
    <w:p w:rsidR="00847211" w:rsidRDefault="008960A5">
      <w:pPr>
        <w:pStyle w:val="90"/>
        <w:framePr w:w="7286" w:h="14432" w:hRule="exact" w:wrap="none" w:vAnchor="page" w:hAnchor="page" w:x="1064" w:y="8327"/>
        <w:shd w:val="clear" w:color="auto" w:fill="auto"/>
        <w:spacing w:before="0" w:after="124"/>
        <w:ind w:left="20" w:firstLine="220"/>
      </w:pPr>
      <w:r>
        <w:rPr>
          <w:vertAlign w:val="superscript"/>
        </w:rPr>
        <w:t>9</w:t>
      </w:r>
      <w:r>
        <w:t>Статья 60 Федерального закона от 29 декабря 2012 г. № 27Э-ФЗ «Об образовании в Российской Федерации».</w:t>
      </w:r>
    </w:p>
    <w:p w:rsidR="00847211" w:rsidRDefault="008960A5">
      <w:pPr>
        <w:pStyle w:val="41"/>
        <w:framePr w:w="7286" w:h="14432" w:hRule="exact" w:wrap="none" w:vAnchor="page" w:hAnchor="page" w:x="1064" w:y="8327"/>
        <w:shd w:val="clear" w:color="auto" w:fill="auto"/>
        <w:spacing w:after="86" w:line="120" w:lineRule="exact"/>
        <w:ind w:right="20" w:firstLine="0"/>
        <w:jc w:val="right"/>
      </w:pPr>
      <w:r>
        <w:rPr>
          <w:rStyle w:val="1"/>
        </w:rPr>
        <w:t>Приложение № 10</w:t>
      </w:r>
    </w:p>
    <w:p w:rsidR="00847211" w:rsidRDefault="008960A5">
      <w:pPr>
        <w:pStyle w:val="41"/>
        <w:framePr w:w="7286" w:h="14432" w:hRule="exact" w:wrap="none" w:vAnchor="page" w:hAnchor="page" w:x="1064" w:y="8327"/>
        <w:shd w:val="clear" w:color="auto" w:fill="auto"/>
        <w:spacing w:after="162"/>
        <w:ind w:left="4880" w:right="20" w:firstLine="0"/>
        <w:jc w:val="right"/>
      </w:pPr>
      <w:r>
        <w:t>УТВЕРЖДЕНА приказом Министерства образования и науки Российской Федерации от 26 декабря 2013 г. № 1408</w:t>
      </w:r>
    </w:p>
    <w:p w:rsidR="00847211" w:rsidRDefault="008960A5">
      <w:pPr>
        <w:pStyle w:val="60"/>
        <w:framePr w:w="7286" w:h="14432" w:hRule="exact" w:wrap="none" w:vAnchor="page" w:hAnchor="page" w:x="1064" w:y="8327"/>
        <w:shd w:val="clear" w:color="auto" w:fill="auto"/>
        <w:spacing w:before="0" w:line="336" w:lineRule="exact"/>
        <w:ind w:right="20"/>
      </w:pPr>
      <w:bookmarkStart w:id="90" w:name="bookmark93"/>
      <w:r>
        <w:t>Примерная программа профессиональной подготовки водителей транспортных средств категории «М»</w:t>
      </w:r>
      <w:bookmarkEnd w:id="90"/>
    </w:p>
    <w:p w:rsidR="00847211" w:rsidRDefault="008960A5">
      <w:pPr>
        <w:pStyle w:val="25"/>
        <w:framePr w:w="7286" w:h="14432" w:hRule="exact" w:wrap="none" w:vAnchor="page" w:hAnchor="page" w:x="1064" w:y="8327"/>
        <w:numPr>
          <w:ilvl w:val="0"/>
          <w:numId w:val="117"/>
        </w:numPr>
        <w:shd w:val="clear" w:color="auto" w:fill="auto"/>
        <w:tabs>
          <w:tab w:val="left" w:pos="2820"/>
        </w:tabs>
        <w:spacing w:line="158" w:lineRule="exact"/>
        <w:ind w:left="2700"/>
      </w:pPr>
      <w:bookmarkStart w:id="91" w:name="bookmark94"/>
      <w:r>
        <w:t>ПОЯСНИТЕЛЬНАЯ ЗАПИСКА</w:t>
      </w:r>
      <w:bookmarkEnd w:id="91"/>
    </w:p>
    <w:p w:rsidR="00847211" w:rsidRDefault="008960A5">
      <w:pPr>
        <w:pStyle w:val="41"/>
        <w:framePr w:w="7286" w:h="14432" w:hRule="exact" w:wrap="none" w:vAnchor="page" w:hAnchor="page" w:x="1064" w:y="8327"/>
        <w:shd w:val="clear" w:color="auto" w:fill="auto"/>
        <w:spacing w:line="158" w:lineRule="exact"/>
        <w:ind w:left="20" w:right="20" w:firstLine="220"/>
      </w:pPr>
      <w:r>
        <w:t xml:space="preserve">Примерная программа профессиональной подготовки водителей транспортных средств категории </w:t>
      </w:r>
      <w:r w:rsidRPr="00372C15">
        <w:t>«</w:t>
      </w:r>
      <w:r>
        <w:rPr>
          <w:lang w:val="en-US"/>
        </w:rPr>
        <w:t>M</w:t>
      </w:r>
      <w:r w:rsidRPr="00372C15">
        <w:t xml:space="preserve">» </w:t>
      </w:r>
      <w:r>
        <w:t>(далее — Примерная программа) разработана в соответствии с требованиями Федерального закона от 10 декаб</w:t>
      </w:r>
      <w:r>
        <w:softHyphen/>
        <w:t>ря 1995 г. № 196-ФЗ «О безопасности дорожного движения» (Собрание законодательства Российской Федера</w:t>
      </w:r>
      <w:r>
        <w:softHyphen/>
        <w:t>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Федерального закона от 29 декабря 2012 г. № 273-ФЗ «Об образовании в Российской Федера</w:t>
      </w:r>
      <w:r>
        <w:softHyphen/>
        <w:t>ции» (Собрание законодательства Российской Федерации, 2012, № 53, ст. 7598; 2013, № 19, ст. 2326; № 23, ст. 2878; № 30, ст. 4036; № 48, ст.6165),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w:t>
      </w:r>
      <w:r>
        <w:softHyphen/>
        <w:t>новлением Правительства Российской Федерации от 1 ноября 2013 г. № 980 (Собрание законодательства Россий</w:t>
      </w:r>
      <w:r>
        <w:softHyphen/>
        <w:t>ской Федерации, 2013, №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 292 (зарегистрирован Министерством юстиции Российской Федерации 15 мая 2013 г., регистрационный № 28395), с изменением, внесенным приказом Министерства обра</w:t>
      </w:r>
      <w:r>
        <w:softHyphen/>
        <w:t>зования и науки Российской Федерации от 21 августа 2013 г. № 977 (зарегистрирован Министерством юстиции Российской Федерации 17 сентября 2013 г., регистрационный № 29969).</w:t>
      </w:r>
    </w:p>
    <w:p w:rsidR="00847211" w:rsidRDefault="008960A5">
      <w:pPr>
        <w:pStyle w:val="41"/>
        <w:framePr w:w="7286" w:h="14432" w:hRule="exact" w:wrap="none" w:vAnchor="page" w:hAnchor="page" w:x="1064" w:y="8327"/>
        <w:shd w:val="clear" w:color="auto" w:fill="auto"/>
        <w:spacing w:line="158" w:lineRule="exact"/>
        <w:ind w:left="20" w:right="20" w:firstLine="220"/>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w:t>
      </w:r>
    </w:p>
    <w:p w:rsidR="00847211" w:rsidRDefault="008960A5">
      <w:pPr>
        <w:pStyle w:val="41"/>
        <w:framePr w:w="7282" w:h="5155" w:hRule="exact" w:wrap="none" w:vAnchor="page" w:hAnchor="page" w:x="8538" w:y="2658"/>
        <w:shd w:val="clear" w:color="auto" w:fill="auto"/>
        <w:ind w:right="60" w:firstLine="0"/>
        <w:jc w:val="center"/>
      </w:pPr>
      <w:r>
        <w:t>программы, учебно-методическими материалами, обеспечивающими реализацию Примерной программы.</w:t>
      </w:r>
    </w:p>
    <w:p w:rsidR="00847211" w:rsidRDefault="008960A5">
      <w:pPr>
        <w:pStyle w:val="41"/>
        <w:framePr w:w="7282" w:h="5155" w:hRule="exact" w:wrap="none" w:vAnchor="page" w:hAnchor="page" w:x="8538" w:y="2658"/>
        <w:shd w:val="clear" w:color="auto" w:fill="auto"/>
        <w:ind w:left="20" w:right="20" w:firstLine="220"/>
      </w:pPr>
      <w:r>
        <w:t>Примерный учебный план содержит перечень учебных предметов базового и специального циклов с указани</w:t>
      </w:r>
      <w:r>
        <w:softHyphen/>
        <w:t>ем времени, отводимого на освоение учебных предметов, включая время, отводимое на теоретические и практи</w:t>
      </w:r>
      <w:r>
        <w:softHyphen/>
        <w:t>ческие занятия.</w:t>
      </w:r>
    </w:p>
    <w:p w:rsidR="00847211" w:rsidRDefault="008960A5">
      <w:pPr>
        <w:pStyle w:val="41"/>
        <w:framePr w:w="7282" w:h="5155" w:hRule="exact" w:wrap="none" w:vAnchor="page" w:hAnchor="page" w:x="8538" w:y="2658"/>
        <w:shd w:val="clear" w:color="auto" w:fill="auto"/>
        <w:ind w:left="20" w:firstLine="220"/>
      </w:pPr>
      <w:r>
        <w:t>Базовый цикл включает учебные предметы:</w:t>
      </w:r>
    </w:p>
    <w:p w:rsidR="00847211" w:rsidRDefault="008960A5">
      <w:pPr>
        <w:pStyle w:val="41"/>
        <w:framePr w:w="7282" w:h="5155" w:hRule="exact" w:wrap="none" w:vAnchor="page" w:hAnchor="page" w:x="8538" w:y="2658"/>
        <w:shd w:val="clear" w:color="auto" w:fill="auto"/>
        <w:ind w:left="20" w:firstLine="220"/>
      </w:pPr>
      <w:r>
        <w:t>«Основы законодательства в сфере дорожного движения»;</w:t>
      </w:r>
    </w:p>
    <w:p w:rsidR="00847211" w:rsidRDefault="008960A5">
      <w:pPr>
        <w:pStyle w:val="41"/>
        <w:framePr w:w="7282" w:h="5155" w:hRule="exact" w:wrap="none" w:vAnchor="page" w:hAnchor="page" w:x="8538" w:y="2658"/>
        <w:shd w:val="clear" w:color="auto" w:fill="auto"/>
        <w:ind w:left="20" w:firstLine="220"/>
      </w:pPr>
      <w:r>
        <w:t>«Психофизиологические основы деятельности водителя»;</w:t>
      </w:r>
    </w:p>
    <w:p w:rsidR="00847211" w:rsidRDefault="008960A5">
      <w:pPr>
        <w:pStyle w:val="41"/>
        <w:framePr w:w="7282" w:h="5155" w:hRule="exact" w:wrap="none" w:vAnchor="page" w:hAnchor="page" w:x="8538" w:y="2658"/>
        <w:shd w:val="clear" w:color="auto" w:fill="auto"/>
        <w:ind w:left="20" w:firstLine="220"/>
      </w:pPr>
      <w:r>
        <w:t>«Основы управления транспортными средствами»;</w:t>
      </w:r>
    </w:p>
    <w:p w:rsidR="00847211" w:rsidRDefault="008960A5">
      <w:pPr>
        <w:pStyle w:val="41"/>
        <w:framePr w:w="7282" w:h="5155" w:hRule="exact" w:wrap="none" w:vAnchor="page" w:hAnchor="page" w:x="8538" w:y="2658"/>
        <w:shd w:val="clear" w:color="auto" w:fill="auto"/>
        <w:ind w:left="20" w:firstLine="220"/>
      </w:pPr>
      <w:r>
        <w:t>«Первая помощь при дорожно-транспортном происшествии».</w:t>
      </w:r>
    </w:p>
    <w:p w:rsidR="00847211" w:rsidRDefault="008960A5">
      <w:pPr>
        <w:pStyle w:val="41"/>
        <w:framePr w:w="7282" w:h="5155" w:hRule="exact" w:wrap="none" w:vAnchor="page" w:hAnchor="page" w:x="8538" w:y="2658"/>
        <w:shd w:val="clear" w:color="auto" w:fill="auto"/>
        <w:ind w:left="20" w:firstLine="220"/>
      </w:pPr>
      <w:r>
        <w:t>Специальный цикл включает учебные предметы:</w:t>
      </w:r>
    </w:p>
    <w:p w:rsidR="00847211" w:rsidRDefault="008960A5">
      <w:pPr>
        <w:pStyle w:val="41"/>
        <w:framePr w:w="7282" w:h="5155" w:hRule="exact" w:wrap="none" w:vAnchor="page" w:hAnchor="page" w:x="8538" w:y="2658"/>
        <w:shd w:val="clear" w:color="auto" w:fill="auto"/>
        <w:ind w:left="20" w:firstLine="220"/>
      </w:pPr>
      <w:r>
        <w:t>«Устройство и техническое обслуживание транспортных средств категории «М» как объектов управления»;</w:t>
      </w:r>
    </w:p>
    <w:p w:rsidR="00847211" w:rsidRDefault="008960A5">
      <w:pPr>
        <w:pStyle w:val="41"/>
        <w:framePr w:w="7282" w:h="5155" w:hRule="exact" w:wrap="none" w:vAnchor="page" w:hAnchor="page" w:x="8538" w:y="2658"/>
        <w:shd w:val="clear" w:color="auto" w:fill="auto"/>
        <w:ind w:left="20" w:firstLine="220"/>
      </w:pPr>
      <w:r>
        <w:t>«Основы управления транспортными средствами категории «М»;</w:t>
      </w:r>
    </w:p>
    <w:p w:rsidR="00847211" w:rsidRDefault="008960A5">
      <w:pPr>
        <w:pStyle w:val="41"/>
        <w:framePr w:w="7282" w:h="5155" w:hRule="exact" w:wrap="none" w:vAnchor="page" w:hAnchor="page" w:x="8538" w:y="2658"/>
        <w:shd w:val="clear" w:color="auto" w:fill="auto"/>
        <w:ind w:left="20" w:right="20" w:firstLine="220"/>
      </w:pPr>
      <w:r>
        <w:t>«Вождение транспортных средств категории «М» (с механической трансмиссией / с автоматической тран</w:t>
      </w:r>
      <w:r>
        <w:softHyphen/>
        <w:t>смиссией)».</w:t>
      </w:r>
    </w:p>
    <w:p w:rsidR="00847211" w:rsidRDefault="008960A5">
      <w:pPr>
        <w:pStyle w:val="41"/>
        <w:framePr w:w="7282" w:h="5155" w:hRule="exact" w:wrap="none" w:vAnchor="page" w:hAnchor="page" w:x="8538" w:y="2658"/>
        <w:shd w:val="clear" w:color="auto" w:fill="auto"/>
        <w:ind w:left="20" w:right="20" w:firstLine="220"/>
      </w:pPr>
      <w:r>
        <w:t>Примерные рабочие программы учебных предметов раскрывают рекомендуемую последовательность изуче</w:t>
      </w:r>
      <w:r>
        <w:softHyphen/>
        <w:t>ния разделов и тем, а также распределение учебных часов по разделам и темам.</w:t>
      </w:r>
    </w:p>
    <w:p w:rsidR="00847211" w:rsidRDefault="008960A5">
      <w:pPr>
        <w:pStyle w:val="41"/>
        <w:framePr w:w="7282" w:h="5155" w:hRule="exact" w:wrap="none" w:vAnchor="page" w:hAnchor="page" w:x="8538" w:y="2658"/>
        <w:shd w:val="clear" w:color="auto" w:fill="auto"/>
        <w:ind w:left="20" w:right="20" w:firstLine="220"/>
      </w:pPr>
      <w:r>
        <w:t>Последовательность изучения разделов и тем учебных предметов базового и специального циклов определя</w:t>
      </w:r>
      <w:r>
        <w:softHyphen/>
        <w:t>ется организацией, осуществляющей образовательную деятельность.</w:t>
      </w:r>
    </w:p>
    <w:p w:rsidR="00847211" w:rsidRDefault="008960A5">
      <w:pPr>
        <w:pStyle w:val="41"/>
        <w:framePr w:w="7282" w:h="5155" w:hRule="exact" w:wrap="none" w:vAnchor="page" w:hAnchor="page" w:x="8538" w:y="2658"/>
        <w:shd w:val="clear" w:color="auto" w:fill="auto"/>
        <w:ind w:left="20" w:right="20" w:firstLine="220"/>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47211" w:rsidRDefault="008960A5">
      <w:pPr>
        <w:pStyle w:val="41"/>
        <w:framePr w:w="7282" w:h="5155" w:hRule="exact" w:wrap="none" w:vAnchor="page" w:hAnchor="page" w:x="8538" w:y="2658"/>
        <w:shd w:val="clear" w:color="auto" w:fill="auto"/>
        <w:ind w:left="20" w:right="20" w:firstLine="220"/>
      </w:pPr>
      <w:r>
        <w:t>Условия реализации Примерной программы содержат организационно-педагогические, кадровые, информа</w:t>
      </w:r>
      <w:r>
        <w:softHyphen/>
        <w:t>ционно-методические и материально-технические требования. Учебно-методические материалы обеспечивают реализацию Примерной программы.</w:t>
      </w:r>
    </w:p>
    <w:p w:rsidR="00847211" w:rsidRDefault="008960A5">
      <w:pPr>
        <w:pStyle w:val="41"/>
        <w:framePr w:w="7282" w:h="5155" w:hRule="exact" w:wrap="none" w:vAnchor="page" w:hAnchor="page" w:x="8538" w:y="2658"/>
        <w:shd w:val="clear" w:color="auto" w:fill="auto"/>
        <w:ind w:left="20" w:right="20" w:firstLine="220"/>
      </w:pPr>
      <w:r>
        <w:t>Примерная программа предусматривает достаточный для формирования, закрепления и развития практиче</w:t>
      </w:r>
      <w:r>
        <w:softHyphen/>
        <w:t>ских навыков и компетенций объем практики.</w:t>
      </w:r>
    </w:p>
    <w:p w:rsidR="00847211" w:rsidRDefault="008960A5">
      <w:pPr>
        <w:pStyle w:val="41"/>
        <w:framePr w:w="7282" w:h="5155" w:hRule="exact" w:wrap="none" w:vAnchor="page" w:hAnchor="page" w:x="8538" w:y="2658"/>
        <w:shd w:val="clear" w:color="auto" w:fill="auto"/>
        <w:ind w:left="20" w:right="20" w:firstLine="220"/>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w:t>
      </w:r>
      <w:r>
        <w:softHyphen/>
        <w:t>ровья.</w:t>
      </w:r>
    </w:p>
    <w:p w:rsidR="00847211" w:rsidRDefault="008960A5">
      <w:pPr>
        <w:pStyle w:val="41"/>
        <w:framePr w:w="7282" w:h="5155" w:hRule="exact" w:wrap="none" w:vAnchor="page" w:hAnchor="page" w:x="8538" w:y="2658"/>
        <w:shd w:val="clear" w:color="auto" w:fill="auto"/>
        <w:ind w:left="20" w:right="20" w:firstLine="220"/>
      </w:pPr>
      <w:r>
        <w:t>Примерная программа может быть использована для разработки рабочей программы профессиональной подготовки лиц, не достигших 18 лет.</w:t>
      </w:r>
    </w:p>
    <w:p w:rsidR="00847211" w:rsidRDefault="008960A5">
      <w:pPr>
        <w:pStyle w:val="25"/>
        <w:framePr w:w="7282" w:h="202" w:hRule="exact" w:wrap="none" w:vAnchor="page" w:hAnchor="page" w:x="8538" w:y="7905"/>
        <w:numPr>
          <w:ilvl w:val="0"/>
          <w:numId w:val="117"/>
        </w:numPr>
        <w:shd w:val="clear" w:color="auto" w:fill="auto"/>
        <w:tabs>
          <w:tab w:val="left" w:pos="2778"/>
        </w:tabs>
        <w:spacing w:line="120" w:lineRule="exact"/>
        <w:ind w:left="2620"/>
      </w:pPr>
      <w:bookmarkStart w:id="92" w:name="bookmark95"/>
      <w:r>
        <w:t>ПРИМЕРНЫЙ УЧЕБНЫЙ ПЛАН</w:t>
      </w:r>
      <w:bookmarkEnd w:id="92"/>
    </w:p>
    <w:p w:rsidR="00847211" w:rsidRDefault="008960A5">
      <w:pPr>
        <w:pStyle w:val="a6"/>
        <w:framePr w:w="595" w:h="173" w:hRule="exact" w:wrap="none" w:vAnchor="page" w:hAnchor="page" w:x="15190" w:y="8126"/>
        <w:shd w:val="clear" w:color="auto" w:fill="auto"/>
        <w:spacing w:line="120" w:lineRule="exact"/>
      </w:pPr>
      <w:r>
        <w:t>Таблица 1</w:t>
      </w:r>
    </w:p>
    <w:tbl>
      <w:tblPr>
        <w:tblOverlap w:val="never"/>
        <w:tblW w:w="0" w:type="auto"/>
        <w:tblLayout w:type="fixed"/>
        <w:tblCellMar>
          <w:left w:w="10" w:type="dxa"/>
          <w:right w:w="10" w:type="dxa"/>
        </w:tblCellMar>
        <w:tblLook w:val="04A0"/>
      </w:tblPr>
      <w:tblGrid>
        <w:gridCol w:w="3547"/>
        <w:gridCol w:w="859"/>
        <w:gridCol w:w="1450"/>
        <w:gridCol w:w="1416"/>
      </w:tblGrid>
      <w:tr w:rsidR="00847211">
        <w:trPr>
          <w:trHeight w:hRule="exact" w:val="182"/>
        </w:trPr>
        <w:tc>
          <w:tcPr>
            <w:tcW w:w="3547" w:type="dxa"/>
            <w:vMerge w:val="restart"/>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Учебные предметы</w:t>
            </w:r>
          </w:p>
        </w:tc>
        <w:tc>
          <w:tcPr>
            <w:tcW w:w="3725"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Количество часов</w:t>
            </w:r>
          </w:p>
        </w:tc>
      </w:tr>
      <w:tr w:rsidR="00847211">
        <w:trPr>
          <w:trHeight w:hRule="exact" w:val="173"/>
        </w:trPr>
        <w:tc>
          <w:tcPr>
            <w:tcW w:w="3547" w:type="dxa"/>
            <w:vMerge/>
            <w:tcBorders>
              <w:left w:val="single" w:sz="4" w:space="0" w:color="auto"/>
            </w:tcBorders>
            <w:shd w:val="clear" w:color="auto" w:fill="FFFFFF"/>
          </w:tcPr>
          <w:p w:rsidR="00847211" w:rsidRDefault="00847211">
            <w:pPr>
              <w:framePr w:w="7272" w:h="4075" w:wrap="none" w:vAnchor="page" w:hAnchor="page" w:x="8542" w:y="8327"/>
            </w:pPr>
          </w:p>
        </w:tc>
        <w:tc>
          <w:tcPr>
            <w:tcW w:w="859" w:type="dxa"/>
            <w:vMerge w:val="restart"/>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Всего</w:t>
            </w:r>
          </w:p>
        </w:tc>
        <w:tc>
          <w:tcPr>
            <w:tcW w:w="286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В том числе</w:t>
            </w:r>
          </w:p>
        </w:tc>
      </w:tr>
      <w:tr w:rsidR="00847211">
        <w:trPr>
          <w:trHeight w:hRule="exact" w:val="336"/>
        </w:trPr>
        <w:tc>
          <w:tcPr>
            <w:tcW w:w="3547" w:type="dxa"/>
            <w:vMerge/>
            <w:tcBorders>
              <w:left w:val="single" w:sz="4" w:space="0" w:color="auto"/>
            </w:tcBorders>
            <w:shd w:val="clear" w:color="auto" w:fill="FFFFFF"/>
          </w:tcPr>
          <w:p w:rsidR="00847211" w:rsidRDefault="00847211">
            <w:pPr>
              <w:framePr w:w="7272" w:h="4075" w:wrap="none" w:vAnchor="page" w:hAnchor="page" w:x="8542" w:y="8327"/>
            </w:pPr>
          </w:p>
        </w:tc>
        <w:tc>
          <w:tcPr>
            <w:tcW w:w="859" w:type="dxa"/>
            <w:vMerge/>
            <w:tcBorders>
              <w:left w:val="single" w:sz="4" w:space="0" w:color="auto"/>
            </w:tcBorders>
            <w:shd w:val="clear" w:color="auto" w:fill="FFFFFF"/>
          </w:tcPr>
          <w:p w:rsidR="00847211" w:rsidRDefault="00847211">
            <w:pPr>
              <w:framePr w:w="7272" w:h="4075" w:wrap="none" w:vAnchor="page" w:hAnchor="page" w:x="8542" w:y="8327"/>
            </w:pPr>
          </w:p>
        </w:tc>
        <w:tc>
          <w:tcPr>
            <w:tcW w:w="1450"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Теоретические</w:t>
            </w:r>
          </w:p>
          <w:p w:rsidR="00847211" w:rsidRDefault="008960A5">
            <w:pPr>
              <w:pStyle w:val="41"/>
              <w:framePr w:w="7272" w:h="4075" w:wrap="none" w:vAnchor="page" w:hAnchor="page" w:x="8542" w:y="8327"/>
              <w:shd w:val="clear" w:color="auto" w:fill="auto"/>
              <w:spacing w:line="120" w:lineRule="exact"/>
              <w:ind w:firstLine="0"/>
              <w:jc w:val="center"/>
            </w:pPr>
            <w:r>
              <w:rPr>
                <w:rStyle w:val="21"/>
              </w:rPr>
              <w:t>занятия</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Практические</w:t>
            </w:r>
          </w:p>
          <w:p w:rsidR="00847211" w:rsidRDefault="008960A5">
            <w:pPr>
              <w:pStyle w:val="41"/>
              <w:framePr w:w="7272" w:h="4075" w:wrap="none" w:vAnchor="page" w:hAnchor="page" w:x="8542" w:y="8327"/>
              <w:shd w:val="clear" w:color="auto" w:fill="auto"/>
              <w:spacing w:line="120" w:lineRule="exact"/>
              <w:ind w:firstLine="0"/>
              <w:jc w:val="center"/>
            </w:pPr>
            <w:r>
              <w:rPr>
                <w:rStyle w:val="21"/>
              </w:rPr>
              <w:t>занятия</w:t>
            </w:r>
          </w:p>
        </w:tc>
      </w:tr>
      <w:tr w:rsidR="00847211">
        <w:trPr>
          <w:trHeight w:hRule="exact" w:val="173"/>
        </w:trPr>
        <w:tc>
          <w:tcPr>
            <w:tcW w:w="4406" w:type="dxa"/>
            <w:gridSpan w:val="2"/>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right"/>
            </w:pPr>
            <w:r>
              <w:rPr>
                <w:rStyle w:val="21"/>
              </w:rPr>
              <w:t>Учебные предметы базового ц</w:t>
            </w:r>
          </w:p>
        </w:tc>
        <w:tc>
          <w:tcPr>
            <w:tcW w:w="286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left="20" w:firstLine="0"/>
              <w:jc w:val="left"/>
            </w:pPr>
            <w:r>
              <w:rPr>
                <w:rStyle w:val="21"/>
              </w:rPr>
              <w:t>икла</w:t>
            </w:r>
          </w:p>
        </w:tc>
      </w:tr>
      <w:tr w:rsidR="00847211">
        <w:trPr>
          <w:trHeight w:hRule="exact" w:val="336"/>
        </w:trPr>
        <w:tc>
          <w:tcPr>
            <w:tcW w:w="3547"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58" w:lineRule="exact"/>
              <w:ind w:firstLine="0"/>
            </w:pPr>
            <w:r>
              <w:rPr>
                <w:rStyle w:val="21"/>
              </w:rPr>
              <w:t>Основы законодательства в сфере дорожного движе</w:t>
            </w:r>
            <w:r>
              <w:rPr>
                <w:rStyle w:val="21"/>
              </w:rPr>
              <w:softHyphen/>
              <w:t>ния</w:t>
            </w:r>
          </w:p>
        </w:tc>
        <w:tc>
          <w:tcPr>
            <w:tcW w:w="859"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42</w:t>
            </w:r>
          </w:p>
        </w:tc>
        <w:tc>
          <w:tcPr>
            <w:tcW w:w="1450"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30</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12</w:t>
            </w:r>
          </w:p>
        </w:tc>
      </w:tr>
      <w:tr w:rsidR="00847211">
        <w:trPr>
          <w:trHeight w:hRule="exact" w:val="336"/>
        </w:trPr>
        <w:tc>
          <w:tcPr>
            <w:tcW w:w="3547"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pPr>
            <w:r>
              <w:rPr>
                <w:rStyle w:val="21"/>
              </w:rPr>
              <w:t>Психофизиологические основы деятельности водителя</w:t>
            </w:r>
          </w:p>
        </w:tc>
        <w:tc>
          <w:tcPr>
            <w:tcW w:w="859"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12</w:t>
            </w:r>
          </w:p>
        </w:tc>
        <w:tc>
          <w:tcPr>
            <w:tcW w:w="1450"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8</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4</w:t>
            </w:r>
          </w:p>
        </w:tc>
      </w:tr>
      <w:tr w:rsidR="00847211">
        <w:trPr>
          <w:trHeight w:hRule="exact" w:val="336"/>
        </w:trPr>
        <w:tc>
          <w:tcPr>
            <w:tcW w:w="3547"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pPr>
            <w:r>
              <w:rPr>
                <w:rStyle w:val="21"/>
              </w:rPr>
              <w:t>Основы управления транспортными средствами</w:t>
            </w:r>
          </w:p>
        </w:tc>
        <w:tc>
          <w:tcPr>
            <w:tcW w:w="859"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14</w:t>
            </w:r>
          </w:p>
        </w:tc>
        <w:tc>
          <w:tcPr>
            <w:tcW w:w="1450"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12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2</w:t>
            </w:r>
          </w:p>
        </w:tc>
      </w:tr>
      <w:tr w:rsidR="00847211">
        <w:trPr>
          <w:trHeight w:hRule="exact" w:val="336"/>
        </w:trPr>
        <w:tc>
          <w:tcPr>
            <w:tcW w:w="3547"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ind w:firstLine="0"/>
            </w:pPr>
            <w:r>
              <w:rPr>
                <w:rStyle w:val="21"/>
              </w:rPr>
              <w:t>Первая помощь при дорожно-транспортном происше</w:t>
            </w:r>
            <w:r>
              <w:rPr>
                <w:rStyle w:val="21"/>
              </w:rPr>
              <w:softHyphen/>
              <w:t>ствии</w:t>
            </w:r>
          </w:p>
        </w:tc>
        <w:tc>
          <w:tcPr>
            <w:tcW w:w="859"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16</w:t>
            </w:r>
          </w:p>
        </w:tc>
        <w:tc>
          <w:tcPr>
            <w:tcW w:w="1450"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8</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8</w:t>
            </w:r>
          </w:p>
        </w:tc>
      </w:tr>
      <w:tr w:rsidR="00847211">
        <w:trPr>
          <w:trHeight w:hRule="exact" w:val="173"/>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Учебные предметы специального цикла</w:t>
            </w:r>
          </w:p>
        </w:tc>
      </w:tr>
      <w:tr w:rsidR="00847211">
        <w:trPr>
          <w:trHeight w:hRule="exact" w:val="336"/>
        </w:trPr>
        <w:tc>
          <w:tcPr>
            <w:tcW w:w="3547"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ind w:left="40" w:firstLine="0"/>
              <w:jc w:val="left"/>
            </w:pPr>
            <w:r>
              <w:rPr>
                <w:rStyle w:val="21"/>
              </w:rPr>
              <w:t xml:space="preserve">Устройство и техническое обслуживание транспортных средств категории </w:t>
            </w:r>
            <w:r w:rsidRPr="00372C15">
              <w:rPr>
                <w:rStyle w:val="21"/>
              </w:rPr>
              <w:t>«</w:t>
            </w:r>
            <w:r>
              <w:rPr>
                <w:rStyle w:val="21"/>
                <w:lang w:val="en-US"/>
              </w:rPr>
              <w:t>M</w:t>
            </w:r>
            <w:r w:rsidRPr="00372C15">
              <w:rPr>
                <w:rStyle w:val="21"/>
              </w:rPr>
              <w:t xml:space="preserve">» </w:t>
            </w:r>
            <w:r>
              <w:rPr>
                <w:rStyle w:val="21"/>
              </w:rPr>
              <w:t>как объектов управления</w:t>
            </w:r>
          </w:p>
        </w:tc>
        <w:tc>
          <w:tcPr>
            <w:tcW w:w="859"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10</w:t>
            </w:r>
          </w:p>
        </w:tc>
        <w:tc>
          <w:tcPr>
            <w:tcW w:w="1450"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8</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2</w:t>
            </w:r>
          </w:p>
        </w:tc>
      </w:tr>
      <w:tr w:rsidR="00847211">
        <w:trPr>
          <w:trHeight w:hRule="exact" w:val="331"/>
        </w:trPr>
        <w:tc>
          <w:tcPr>
            <w:tcW w:w="3547"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ind w:left="40" w:firstLine="0"/>
              <w:jc w:val="left"/>
            </w:pPr>
            <w:r>
              <w:rPr>
                <w:rStyle w:val="21"/>
              </w:rPr>
              <w:t>Основы управления транспортными средствами катего</w:t>
            </w:r>
            <w:r>
              <w:rPr>
                <w:rStyle w:val="21"/>
              </w:rPr>
              <w:softHyphen/>
              <w:t xml:space="preserve">рии </w:t>
            </w:r>
            <w:r w:rsidRPr="00372C15">
              <w:rPr>
                <w:rStyle w:val="21"/>
              </w:rPr>
              <w:t>«</w:t>
            </w:r>
            <w:r>
              <w:rPr>
                <w:rStyle w:val="21"/>
                <w:lang w:val="en-US"/>
              </w:rPr>
              <w:t>M</w:t>
            </w:r>
            <w:r w:rsidRPr="00372C15">
              <w:rPr>
                <w:rStyle w:val="21"/>
              </w:rPr>
              <w:t>»</w:t>
            </w:r>
          </w:p>
        </w:tc>
        <w:tc>
          <w:tcPr>
            <w:tcW w:w="859"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6</w:t>
            </w:r>
          </w:p>
        </w:tc>
        <w:tc>
          <w:tcPr>
            <w:tcW w:w="1450"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4</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2</w:t>
            </w:r>
          </w:p>
        </w:tc>
      </w:tr>
      <w:tr w:rsidR="00847211">
        <w:trPr>
          <w:trHeight w:hRule="exact" w:val="499"/>
        </w:trPr>
        <w:tc>
          <w:tcPr>
            <w:tcW w:w="3547"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58" w:lineRule="exact"/>
              <w:ind w:left="40" w:firstLine="0"/>
              <w:jc w:val="left"/>
            </w:pPr>
            <w:r>
              <w:rPr>
                <w:rStyle w:val="21"/>
              </w:rPr>
              <w:t xml:space="preserve">Вождение транспортных средств категории </w:t>
            </w:r>
            <w:r w:rsidRPr="00372C15">
              <w:rPr>
                <w:rStyle w:val="21"/>
              </w:rPr>
              <w:t>«</w:t>
            </w:r>
            <w:r>
              <w:rPr>
                <w:rStyle w:val="21"/>
                <w:lang w:val="en-US"/>
              </w:rPr>
              <w:t>M</w:t>
            </w:r>
            <w:r w:rsidRPr="00372C15">
              <w:rPr>
                <w:rStyle w:val="21"/>
              </w:rPr>
              <w:t xml:space="preserve">» </w:t>
            </w:r>
            <w:r>
              <w:rPr>
                <w:rStyle w:val="21"/>
              </w:rPr>
              <w:t>(с механической трансмиссией / с автоматической тран- смиссией)</w:t>
            </w:r>
            <w:r>
              <w:rPr>
                <w:rStyle w:val="21"/>
                <w:vertAlign w:val="superscript"/>
              </w:rPr>
              <w:t>1</w:t>
            </w:r>
          </w:p>
        </w:tc>
        <w:tc>
          <w:tcPr>
            <w:tcW w:w="859"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18/16</w:t>
            </w:r>
          </w:p>
        </w:tc>
        <w:tc>
          <w:tcPr>
            <w:tcW w:w="1450" w:type="dxa"/>
            <w:tcBorders>
              <w:top w:val="single" w:sz="4" w:space="0" w:color="auto"/>
              <w:left w:val="single" w:sz="4" w:space="0" w:color="auto"/>
            </w:tcBorders>
            <w:shd w:val="clear" w:color="auto" w:fill="FFFFFF"/>
          </w:tcPr>
          <w:p w:rsidR="00847211" w:rsidRDefault="00847211">
            <w:pPr>
              <w:framePr w:w="7272" w:h="4075" w:wrap="none" w:vAnchor="page" w:hAnchor="page" w:x="8542" w:y="8327"/>
              <w:rPr>
                <w:sz w:val="10"/>
                <w:szCs w:val="10"/>
              </w:rPr>
            </w:pP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18/16</w:t>
            </w:r>
          </w:p>
        </w:tc>
      </w:tr>
      <w:tr w:rsidR="00847211">
        <w:trPr>
          <w:trHeight w:hRule="exact" w:val="173"/>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Квалификационный экзамен</w:t>
            </w:r>
          </w:p>
        </w:tc>
      </w:tr>
      <w:tr w:rsidR="00847211">
        <w:trPr>
          <w:trHeight w:hRule="exact" w:val="173"/>
        </w:trPr>
        <w:tc>
          <w:tcPr>
            <w:tcW w:w="3547"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left="40" w:firstLine="0"/>
              <w:jc w:val="left"/>
            </w:pPr>
            <w:r>
              <w:rPr>
                <w:rStyle w:val="21"/>
              </w:rPr>
              <w:t>Квалификационный экзамен</w:t>
            </w:r>
          </w:p>
        </w:tc>
        <w:tc>
          <w:tcPr>
            <w:tcW w:w="859"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4</w:t>
            </w:r>
          </w:p>
        </w:tc>
        <w:tc>
          <w:tcPr>
            <w:tcW w:w="1450" w:type="dxa"/>
            <w:tcBorders>
              <w:top w:val="single" w:sz="4" w:space="0" w:color="auto"/>
              <w:lef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2</w:t>
            </w:r>
          </w:p>
        </w:tc>
        <w:tc>
          <w:tcPr>
            <w:tcW w:w="1416" w:type="dxa"/>
            <w:tcBorders>
              <w:top w:val="single" w:sz="4" w:space="0" w:color="auto"/>
              <w:left w:val="single" w:sz="4" w:space="0" w:color="auto"/>
              <w:righ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2</w:t>
            </w:r>
          </w:p>
        </w:tc>
      </w:tr>
      <w:tr w:rsidR="00847211">
        <w:trPr>
          <w:trHeight w:hRule="exact" w:val="182"/>
        </w:trPr>
        <w:tc>
          <w:tcPr>
            <w:tcW w:w="3547" w:type="dxa"/>
            <w:tcBorders>
              <w:top w:val="single" w:sz="4" w:space="0" w:color="auto"/>
              <w:left w:val="single" w:sz="4" w:space="0" w:color="auto"/>
              <w:bottom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left="40" w:firstLine="0"/>
              <w:jc w:val="left"/>
            </w:pPr>
            <w:r>
              <w:rPr>
                <w:rStyle w:val="21"/>
              </w:rPr>
              <w:t>Итого</w:t>
            </w:r>
          </w:p>
        </w:tc>
        <w:tc>
          <w:tcPr>
            <w:tcW w:w="859" w:type="dxa"/>
            <w:tcBorders>
              <w:top w:val="single" w:sz="4" w:space="0" w:color="auto"/>
              <w:left w:val="single" w:sz="4" w:space="0" w:color="auto"/>
              <w:bottom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122/120</w:t>
            </w:r>
          </w:p>
        </w:tc>
        <w:tc>
          <w:tcPr>
            <w:tcW w:w="1450" w:type="dxa"/>
            <w:tcBorders>
              <w:top w:val="single" w:sz="4" w:space="0" w:color="auto"/>
              <w:left w:val="single" w:sz="4" w:space="0" w:color="auto"/>
              <w:bottom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72</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4075" w:wrap="none" w:vAnchor="page" w:hAnchor="page" w:x="8542" w:y="8327"/>
              <w:shd w:val="clear" w:color="auto" w:fill="auto"/>
              <w:spacing w:line="120" w:lineRule="exact"/>
              <w:ind w:firstLine="0"/>
              <w:jc w:val="center"/>
            </w:pPr>
            <w:r>
              <w:rPr>
                <w:rStyle w:val="21"/>
              </w:rPr>
              <w:t>50/48</w:t>
            </w:r>
          </w:p>
        </w:tc>
      </w:tr>
    </w:tbl>
    <w:p w:rsidR="00847211" w:rsidRDefault="008960A5">
      <w:pPr>
        <w:pStyle w:val="25"/>
        <w:framePr w:w="7282" w:h="686" w:hRule="exact" w:wrap="none" w:vAnchor="page" w:hAnchor="page" w:x="8538" w:y="12489"/>
        <w:numPr>
          <w:ilvl w:val="0"/>
          <w:numId w:val="117"/>
        </w:numPr>
        <w:shd w:val="clear" w:color="auto" w:fill="auto"/>
        <w:tabs>
          <w:tab w:val="left" w:pos="1817"/>
        </w:tabs>
        <w:ind w:left="1620"/>
      </w:pPr>
      <w:bookmarkStart w:id="93" w:name="bookmark96"/>
      <w:r>
        <w:t>ПРИМЕРНЫЕ РАБОЧИЕ ПРОГРАММЫ УЧЕБНЫХ ПРЕДМЕТОВ</w:t>
      </w:r>
      <w:bookmarkEnd w:id="93"/>
    </w:p>
    <w:p w:rsidR="00847211" w:rsidRDefault="008960A5">
      <w:pPr>
        <w:pStyle w:val="41"/>
        <w:framePr w:w="7282" w:h="686" w:hRule="exact" w:wrap="none" w:vAnchor="page" w:hAnchor="page" w:x="8538" w:y="12489"/>
        <w:numPr>
          <w:ilvl w:val="0"/>
          <w:numId w:val="118"/>
        </w:numPr>
        <w:shd w:val="clear" w:color="auto" w:fill="auto"/>
        <w:tabs>
          <w:tab w:val="left" w:pos="559"/>
        </w:tabs>
        <w:ind w:left="20" w:firstLine="220"/>
      </w:pPr>
      <w:r>
        <w:t>Базовый цикл Примерной программы.</w:t>
      </w:r>
    </w:p>
    <w:p w:rsidR="00847211" w:rsidRDefault="008960A5">
      <w:pPr>
        <w:pStyle w:val="41"/>
        <w:framePr w:w="7282" w:h="686" w:hRule="exact" w:wrap="none" w:vAnchor="page" w:hAnchor="page" w:x="8538" w:y="12489"/>
        <w:numPr>
          <w:ilvl w:val="0"/>
          <w:numId w:val="119"/>
        </w:numPr>
        <w:shd w:val="clear" w:color="auto" w:fill="auto"/>
        <w:tabs>
          <w:tab w:val="left" w:pos="571"/>
        </w:tabs>
        <w:ind w:left="20" w:firstLine="220"/>
      </w:pPr>
      <w:r>
        <w:t>Учебный предмет «Основы законодательства в сфере дорожного движения».</w:t>
      </w:r>
    </w:p>
    <w:p w:rsidR="00847211" w:rsidRDefault="008960A5">
      <w:pPr>
        <w:pStyle w:val="50"/>
        <w:framePr w:w="7282" w:h="686" w:hRule="exact" w:wrap="none" w:vAnchor="page" w:hAnchor="page" w:x="8538" w:y="12489"/>
        <w:shd w:val="clear" w:color="auto" w:fill="auto"/>
        <w:spacing w:after="0" w:line="163" w:lineRule="exact"/>
        <w:ind w:right="60"/>
        <w:jc w:val="center"/>
      </w:pPr>
      <w:r>
        <w:t>Распределение учебных часов по разделам и темам</w:t>
      </w:r>
    </w:p>
    <w:p w:rsidR="00847211" w:rsidRDefault="008960A5">
      <w:pPr>
        <w:pStyle w:val="a6"/>
        <w:framePr w:w="614" w:h="192" w:hRule="exact" w:wrap="none" w:vAnchor="page" w:hAnchor="page" w:x="15190" w:y="13175"/>
        <w:shd w:val="clear" w:color="auto" w:fill="auto"/>
        <w:spacing w:line="163" w:lineRule="exact"/>
      </w:pPr>
      <w:r>
        <w:t>Таблица 2</w:t>
      </w:r>
    </w:p>
    <w:tbl>
      <w:tblPr>
        <w:tblOverlap w:val="never"/>
        <w:tblW w:w="0" w:type="auto"/>
        <w:tblLayout w:type="fixed"/>
        <w:tblCellMar>
          <w:left w:w="10" w:type="dxa"/>
          <w:right w:w="10" w:type="dxa"/>
        </w:tblCellMar>
        <w:tblLook w:val="04A0"/>
      </w:tblPr>
      <w:tblGrid>
        <w:gridCol w:w="3696"/>
        <w:gridCol w:w="710"/>
        <w:gridCol w:w="1454"/>
        <w:gridCol w:w="1411"/>
      </w:tblGrid>
      <w:tr w:rsidR="00847211">
        <w:trPr>
          <w:trHeight w:hRule="exact" w:val="182"/>
        </w:trPr>
        <w:tc>
          <w:tcPr>
            <w:tcW w:w="3696" w:type="dxa"/>
            <w:vMerge w:val="restart"/>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Наименование разделов и тем</w:t>
            </w:r>
          </w:p>
        </w:tc>
        <w:tc>
          <w:tcPr>
            <w:tcW w:w="3575"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Количество часов</w:t>
            </w:r>
          </w:p>
        </w:tc>
      </w:tr>
      <w:tr w:rsidR="00847211">
        <w:trPr>
          <w:trHeight w:hRule="exact" w:val="173"/>
        </w:trPr>
        <w:tc>
          <w:tcPr>
            <w:tcW w:w="3696" w:type="dxa"/>
            <w:vMerge/>
            <w:tcBorders>
              <w:left w:val="single" w:sz="4" w:space="0" w:color="auto"/>
            </w:tcBorders>
            <w:shd w:val="clear" w:color="auto" w:fill="FFFFFF"/>
          </w:tcPr>
          <w:p w:rsidR="00847211" w:rsidRDefault="00847211">
            <w:pPr>
              <w:framePr w:w="7272" w:h="5774" w:wrap="none" w:vAnchor="page" w:hAnchor="page" w:x="8542" w:y="13387"/>
            </w:pPr>
          </w:p>
        </w:tc>
        <w:tc>
          <w:tcPr>
            <w:tcW w:w="710" w:type="dxa"/>
            <w:vMerge w:val="restart"/>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Всего</w:t>
            </w:r>
          </w:p>
        </w:tc>
        <w:tc>
          <w:tcPr>
            <w:tcW w:w="2865"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В том числе</w:t>
            </w:r>
          </w:p>
        </w:tc>
      </w:tr>
      <w:tr w:rsidR="00847211">
        <w:trPr>
          <w:trHeight w:hRule="exact" w:val="336"/>
        </w:trPr>
        <w:tc>
          <w:tcPr>
            <w:tcW w:w="3696" w:type="dxa"/>
            <w:vMerge/>
            <w:tcBorders>
              <w:left w:val="single" w:sz="4" w:space="0" w:color="auto"/>
            </w:tcBorders>
            <w:shd w:val="clear" w:color="auto" w:fill="FFFFFF"/>
          </w:tcPr>
          <w:p w:rsidR="00847211" w:rsidRDefault="00847211">
            <w:pPr>
              <w:framePr w:w="7272" w:h="5774" w:wrap="none" w:vAnchor="page" w:hAnchor="page" w:x="8542" w:y="13387"/>
            </w:pPr>
          </w:p>
        </w:tc>
        <w:tc>
          <w:tcPr>
            <w:tcW w:w="710" w:type="dxa"/>
            <w:vMerge/>
            <w:tcBorders>
              <w:left w:val="single" w:sz="4" w:space="0" w:color="auto"/>
            </w:tcBorders>
            <w:shd w:val="clear" w:color="auto" w:fill="FFFFFF"/>
          </w:tcPr>
          <w:p w:rsidR="00847211" w:rsidRDefault="00847211">
            <w:pPr>
              <w:framePr w:w="7272" w:h="5774" w:wrap="none" w:vAnchor="page" w:hAnchor="page" w:x="8542" w:y="13387"/>
            </w:pPr>
          </w:p>
        </w:tc>
        <w:tc>
          <w:tcPr>
            <w:tcW w:w="1454"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Теоретические</w:t>
            </w:r>
          </w:p>
          <w:p w:rsidR="00847211" w:rsidRDefault="008960A5">
            <w:pPr>
              <w:pStyle w:val="41"/>
              <w:framePr w:w="7272" w:h="5774" w:wrap="none" w:vAnchor="page" w:hAnchor="page" w:x="8542" w:y="13387"/>
              <w:shd w:val="clear" w:color="auto" w:fill="auto"/>
              <w:spacing w:line="120" w:lineRule="exact"/>
              <w:ind w:firstLine="0"/>
              <w:jc w:val="center"/>
            </w:pPr>
            <w:r>
              <w:rPr>
                <w:rStyle w:val="21"/>
              </w:rPr>
              <w:t>занятия</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Практические</w:t>
            </w:r>
          </w:p>
          <w:p w:rsidR="00847211" w:rsidRDefault="008960A5">
            <w:pPr>
              <w:pStyle w:val="41"/>
              <w:framePr w:w="7272" w:h="5774" w:wrap="none" w:vAnchor="page" w:hAnchor="page" w:x="8542" w:y="13387"/>
              <w:shd w:val="clear" w:color="auto" w:fill="auto"/>
              <w:spacing w:line="120" w:lineRule="exact"/>
              <w:ind w:firstLine="0"/>
              <w:jc w:val="center"/>
            </w:pPr>
            <w:r>
              <w:rPr>
                <w:rStyle w:val="21"/>
              </w:rPr>
              <w:t>занятия</w:t>
            </w:r>
          </w:p>
        </w:tc>
      </w:tr>
      <w:tr w:rsidR="00847211">
        <w:trPr>
          <w:trHeight w:hRule="exact" w:val="173"/>
        </w:trPr>
        <w:tc>
          <w:tcPr>
            <w:tcW w:w="7271"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Законодательство в сфере дорожного движения</w:t>
            </w:r>
          </w:p>
        </w:tc>
      </w:tr>
      <w:tr w:rsidR="00847211">
        <w:trPr>
          <w:trHeight w:hRule="exact" w:val="662"/>
        </w:trPr>
        <w:tc>
          <w:tcPr>
            <w:tcW w:w="3696"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58" w:lineRule="exact"/>
              <w:ind w:firstLine="0"/>
            </w:pPr>
            <w:r>
              <w:rPr>
                <w:rStyle w:val="21"/>
              </w:rPr>
              <w:t>Законодательство, определяющее правовые основы обес</w:t>
            </w:r>
            <w:r>
              <w:rPr>
                <w:rStyle w:val="21"/>
              </w:rPr>
              <w:softHyphen/>
              <w:t>печения безопасности дорожного движения и регулирую</w:t>
            </w:r>
            <w:r>
              <w:rPr>
                <w:rStyle w:val="21"/>
              </w:rPr>
              <w:softHyphen/>
              <w:t>щее отношения в сфере взаимодействия общества и при</w:t>
            </w:r>
            <w:r>
              <w:rPr>
                <w:rStyle w:val="21"/>
              </w:rPr>
              <w:softHyphen/>
              <w:t>роды</w:t>
            </w:r>
          </w:p>
        </w:tc>
        <w:tc>
          <w:tcPr>
            <w:tcW w:w="710"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1</w:t>
            </w:r>
          </w:p>
        </w:tc>
        <w:tc>
          <w:tcPr>
            <w:tcW w:w="1454"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1</w:t>
            </w:r>
          </w:p>
        </w:tc>
        <w:tc>
          <w:tcPr>
            <w:tcW w:w="1411" w:type="dxa"/>
            <w:tcBorders>
              <w:top w:val="single" w:sz="4" w:space="0" w:color="auto"/>
              <w:left w:val="single" w:sz="4" w:space="0" w:color="auto"/>
              <w:right w:val="single" w:sz="4" w:space="0" w:color="auto"/>
            </w:tcBorders>
            <w:shd w:val="clear" w:color="auto" w:fill="FFFFFF"/>
          </w:tcPr>
          <w:p w:rsidR="00847211" w:rsidRDefault="00847211">
            <w:pPr>
              <w:framePr w:w="7272" w:h="5774" w:wrap="none" w:vAnchor="page" w:hAnchor="page" w:x="8542" w:y="13387"/>
              <w:rPr>
                <w:sz w:val="10"/>
                <w:szCs w:val="10"/>
              </w:rPr>
            </w:pPr>
          </w:p>
        </w:tc>
      </w:tr>
      <w:tr w:rsidR="00847211">
        <w:trPr>
          <w:trHeight w:hRule="exact" w:val="336"/>
        </w:trPr>
        <w:tc>
          <w:tcPr>
            <w:tcW w:w="3696"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ind w:firstLine="0"/>
            </w:pPr>
            <w:r>
              <w:rPr>
                <w:rStyle w:val="21"/>
              </w:rPr>
              <w:t>Законодательство, устанавливающее ответственность за нарушения в сфере дорожного движения</w:t>
            </w:r>
          </w:p>
        </w:tc>
        <w:tc>
          <w:tcPr>
            <w:tcW w:w="710"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3</w:t>
            </w:r>
          </w:p>
        </w:tc>
        <w:tc>
          <w:tcPr>
            <w:tcW w:w="1454"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3</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pPr>
            <w:r>
              <w:rPr>
                <w:rStyle w:val="21"/>
              </w:rPr>
              <w:t>Итого по разделу</w:t>
            </w:r>
          </w:p>
        </w:tc>
        <w:tc>
          <w:tcPr>
            <w:tcW w:w="710"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4</w:t>
            </w:r>
          </w:p>
        </w:tc>
        <w:tc>
          <w:tcPr>
            <w:tcW w:w="1454"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4</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w:t>
            </w:r>
          </w:p>
        </w:tc>
      </w:tr>
      <w:tr w:rsidR="00847211">
        <w:trPr>
          <w:trHeight w:hRule="exact" w:val="173"/>
        </w:trPr>
        <w:tc>
          <w:tcPr>
            <w:tcW w:w="7271"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Правила дорожного движения</w:t>
            </w:r>
          </w:p>
        </w:tc>
      </w:tr>
      <w:tr w:rsidR="00847211">
        <w:trPr>
          <w:trHeight w:hRule="exact" w:val="336"/>
        </w:trPr>
        <w:tc>
          <w:tcPr>
            <w:tcW w:w="3696"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ind w:firstLine="0"/>
            </w:pPr>
            <w:r>
              <w:rPr>
                <w:rStyle w:val="21"/>
              </w:rPr>
              <w:t>Общие положения, основные понятия и термины, исполь</w:t>
            </w:r>
            <w:r>
              <w:rPr>
                <w:rStyle w:val="21"/>
              </w:rPr>
              <w:softHyphen/>
              <w:t>зуемые в Правилах дорожного движения</w:t>
            </w:r>
          </w:p>
        </w:tc>
        <w:tc>
          <w:tcPr>
            <w:tcW w:w="710"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pPr>
            <w:r>
              <w:rPr>
                <w:rStyle w:val="21"/>
              </w:rPr>
              <w:t>Обязанности участников дорожного движения</w:t>
            </w:r>
          </w:p>
        </w:tc>
        <w:tc>
          <w:tcPr>
            <w:tcW w:w="710"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pPr>
            <w:r>
              <w:rPr>
                <w:rStyle w:val="21"/>
              </w:rPr>
              <w:t>Дорожные знаки</w:t>
            </w:r>
          </w:p>
        </w:tc>
        <w:tc>
          <w:tcPr>
            <w:tcW w:w="710"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5</w:t>
            </w:r>
          </w:p>
        </w:tc>
        <w:tc>
          <w:tcPr>
            <w:tcW w:w="1454"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5</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pPr>
            <w:r>
              <w:rPr>
                <w:rStyle w:val="21"/>
              </w:rPr>
              <w:t>Дорожная разметка</w:t>
            </w:r>
          </w:p>
        </w:tc>
        <w:tc>
          <w:tcPr>
            <w:tcW w:w="710"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1</w:t>
            </w:r>
          </w:p>
        </w:tc>
        <w:tc>
          <w:tcPr>
            <w:tcW w:w="1454"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1</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w:t>
            </w:r>
          </w:p>
        </w:tc>
      </w:tr>
      <w:tr w:rsidR="00847211">
        <w:trPr>
          <w:trHeight w:hRule="exact" w:val="336"/>
        </w:trPr>
        <w:tc>
          <w:tcPr>
            <w:tcW w:w="3696"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ind w:firstLine="0"/>
            </w:pPr>
            <w:r>
              <w:rPr>
                <w:rStyle w:val="21"/>
              </w:rPr>
              <w:t>Порядок движения и расположение транспортных средств на проезжей части</w:t>
            </w:r>
          </w:p>
        </w:tc>
        <w:tc>
          <w:tcPr>
            <w:tcW w:w="710"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6</w:t>
            </w:r>
          </w:p>
        </w:tc>
        <w:tc>
          <w:tcPr>
            <w:tcW w:w="1454"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4</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2</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pPr>
            <w:r>
              <w:rPr>
                <w:rStyle w:val="21"/>
              </w:rPr>
              <w:t>Остановка и стоянка транспортных средств</w:t>
            </w:r>
          </w:p>
        </w:tc>
        <w:tc>
          <w:tcPr>
            <w:tcW w:w="710"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4</w:t>
            </w:r>
          </w:p>
        </w:tc>
        <w:tc>
          <w:tcPr>
            <w:tcW w:w="1454"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2</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pPr>
            <w:r>
              <w:rPr>
                <w:rStyle w:val="21"/>
              </w:rPr>
              <w:t>Регулирование дорожного движения</w:t>
            </w:r>
          </w:p>
        </w:tc>
        <w:tc>
          <w:tcPr>
            <w:tcW w:w="710"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w:t>
            </w:r>
          </w:p>
        </w:tc>
      </w:tr>
      <w:tr w:rsidR="00847211">
        <w:trPr>
          <w:trHeight w:hRule="exact" w:val="173"/>
        </w:trPr>
        <w:tc>
          <w:tcPr>
            <w:tcW w:w="3696"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pPr>
            <w:r>
              <w:rPr>
                <w:rStyle w:val="21"/>
              </w:rPr>
              <w:t>Проезд перекрестков</w:t>
            </w:r>
          </w:p>
        </w:tc>
        <w:tc>
          <w:tcPr>
            <w:tcW w:w="710"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6</w:t>
            </w:r>
          </w:p>
        </w:tc>
        <w:tc>
          <w:tcPr>
            <w:tcW w:w="1454"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4</w:t>
            </w:r>
          </w:p>
        </w:tc>
      </w:tr>
      <w:tr w:rsidR="00847211">
        <w:trPr>
          <w:trHeight w:hRule="exact" w:val="499"/>
        </w:trPr>
        <w:tc>
          <w:tcPr>
            <w:tcW w:w="3696"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58" w:lineRule="exact"/>
              <w:ind w:firstLine="0"/>
            </w:pPr>
            <w:r>
              <w:rPr>
                <w:rStyle w:val="21"/>
              </w:rPr>
              <w:t>Проезд пешеходных переходов, мест остановок маршрут</w:t>
            </w:r>
            <w:r>
              <w:rPr>
                <w:rStyle w:val="21"/>
              </w:rPr>
              <w:softHyphen/>
              <w:t>ных транспортных средств и железнодорожных перее</w:t>
            </w:r>
            <w:r>
              <w:rPr>
                <w:rStyle w:val="21"/>
              </w:rPr>
              <w:softHyphen/>
              <w:t>здов</w:t>
            </w:r>
          </w:p>
        </w:tc>
        <w:tc>
          <w:tcPr>
            <w:tcW w:w="710"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6</w:t>
            </w:r>
          </w:p>
        </w:tc>
        <w:tc>
          <w:tcPr>
            <w:tcW w:w="1454"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4</w:t>
            </w:r>
          </w:p>
        </w:tc>
      </w:tr>
      <w:tr w:rsidR="00847211">
        <w:trPr>
          <w:trHeight w:hRule="exact" w:val="336"/>
        </w:trPr>
        <w:tc>
          <w:tcPr>
            <w:tcW w:w="3696"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ind w:firstLine="0"/>
            </w:pPr>
            <w:r>
              <w:rPr>
                <w:rStyle w:val="21"/>
              </w:rPr>
              <w:t>Порядок использования внешних световых приборов и звуковых сигналов</w:t>
            </w:r>
          </w:p>
        </w:tc>
        <w:tc>
          <w:tcPr>
            <w:tcW w:w="710"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w:t>
            </w:r>
          </w:p>
        </w:tc>
      </w:tr>
      <w:tr w:rsidR="00847211">
        <w:trPr>
          <w:trHeight w:hRule="exact" w:val="336"/>
        </w:trPr>
        <w:tc>
          <w:tcPr>
            <w:tcW w:w="3696"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ind w:firstLine="0"/>
            </w:pPr>
            <w:r>
              <w:rPr>
                <w:rStyle w:val="21"/>
              </w:rPr>
              <w:t>Буксировка транспортных средств, перевозка людей и грузов</w:t>
            </w:r>
          </w:p>
        </w:tc>
        <w:tc>
          <w:tcPr>
            <w:tcW w:w="710"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1</w:t>
            </w:r>
          </w:p>
        </w:tc>
        <w:tc>
          <w:tcPr>
            <w:tcW w:w="1454"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1</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w:t>
            </w:r>
          </w:p>
        </w:tc>
      </w:tr>
      <w:tr w:rsidR="00847211">
        <w:trPr>
          <w:trHeight w:hRule="exact" w:val="331"/>
        </w:trPr>
        <w:tc>
          <w:tcPr>
            <w:tcW w:w="3696"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ind w:firstLine="0"/>
            </w:pPr>
            <w:r>
              <w:rPr>
                <w:rStyle w:val="21"/>
              </w:rPr>
              <w:t>Требования к оборудованию и техническому состоянию транспортных средств</w:t>
            </w:r>
          </w:p>
        </w:tc>
        <w:tc>
          <w:tcPr>
            <w:tcW w:w="710"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1</w:t>
            </w:r>
          </w:p>
        </w:tc>
        <w:tc>
          <w:tcPr>
            <w:tcW w:w="1454"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1</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w:t>
            </w:r>
          </w:p>
        </w:tc>
      </w:tr>
      <w:tr w:rsidR="00847211">
        <w:trPr>
          <w:trHeight w:hRule="exact" w:val="178"/>
        </w:trPr>
        <w:tc>
          <w:tcPr>
            <w:tcW w:w="3696"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pPr>
            <w:r>
              <w:rPr>
                <w:rStyle w:val="21"/>
              </w:rPr>
              <w:t>Итого по разделу</w:t>
            </w:r>
          </w:p>
        </w:tc>
        <w:tc>
          <w:tcPr>
            <w:tcW w:w="710"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38</w:t>
            </w:r>
          </w:p>
        </w:tc>
        <w:tc>
          <w:tcPr>
            <w:tcW w:w="1454" w:type="dxa"/>
            <w:tcBorders>
              <w:top w:val="single" w:sz="4" w:space="0" w:color="auto"/>
              <w:lef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26</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12</w:t>
            </w:r>
          </w:p>
        </w:tc>
      </w:tr>
      <w:tr w:rsidR="00847211">
        <w:trPr>
          <w:trHeight w:hRule="exact" w:val="178"/>
        </w:trPr>
        <w:tc>
          <w:tcPr>
            <w:tcW w:w="3696" w:type="dxa"/>
            <w:tcBorders>
              <w:top w:val="single" w:sz="4" w:space="0" w:color="auto"/>
              <w:left w:val="single" w:sz="4" w:space="0" w:color="auto"/>
              <w:bottom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pPr>
            <w:r>
              <w:rPr>
                <w:rStyle w:val="21"/>
              </w:rPr>
              <w:t>Итого</w:t>
            </w:r>
          </w:p>
        </w:tc>
        <w:tc>
          <w:tcPr>
            <w:tcW w:w="7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42</w:t>
            </w:r>
          </w:p>
        </w:tc>
        <w:tc>
          <w:tcPr>
            <w:tcW w:w="1454" w:type="dxa"/>
            <w:tcBorders>
              <w:top w:val="single" w:sz="4" w:space="0" w:color="auto"/>
              <w:left w:val="single" w:sz="4" w:space="0" w:color="auto"/>
              <w:bottom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30</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5774" w:wrap="none" w:vAnchor="page" w:hAnchor="page" w:x="8542" w:y="13387"/>
              <w:shd w:val="clear" w:color="auto" w:fill="auto"/>
              <w:spacing w:line="120" w:lineRule="exact"/>
              <w:ind w:firstLine="0"/>
              <w:jc w:val="center"/>
            </w:pPr>
            <w:r>
              <w:rPr>
                <w:rStyle w:val="21"/>
              </w:rPr>
              <w:t>12</w:t>
            </w:r>
          </w:p>
        </w:tc>
      </w:tr>
    </w:tbl>
    <w:p w:rsidR="00847211" w:rsidRDefault="008960A5">
      <w:pPr>
        <w:pStyle w:val="41"/>
        <w:framePr w:w="7282" w:h="3513" w:hRule="exact" w:wrap="none" w:vAnchor="page" w:hAnchor="page" w:x="8538" w:y="19247"/>
        <w:numPr>
          <w:ilvl w:val="0"/>
          <w:numId w:val="120"/>
        </w:numPr>
        <w:shd w:val="clear" w:color="auto" w:fill="auto"/>
        <w:tabs>
          <w:tab w:val="left" w:pos="739"/>
        </w:tabs>
        <w:ind w:left="20" w:firstLine="220"/>
      </w:pPr>
      <w:r>
        <w:t>Законодательство в сфере дорожного движения.</w:t>
      </w:r>
    </w:p>
    <w:p w:rsidR="00847211" w:rsidRDefault="008960A5">
      <w:pPr>
        <w:pStyle w:val="41"/>
        <w:framePr w:w="7282" w:h="3513" w:hRule="exact" w:wrap="none" w:vAnchor="page" w:hAnchor="page" w:x="8538" w:y="19247"/>
        <w:shd w:val="clear" w:color="auto" w:fill="auto"/>
        <w:ind w:left="20" w:right="20" w:firstLine="220"/>
      </w:pPr>
      <w:r>
        <w:t>Законодательство, определяющее правовые основы обеспечения безопасности дорожного движения и регу</w:t>
      </w:r>
      <w:r>
        <w:softHyphen/>
        <w:t>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w:t>
      </w:r>
      <w:r>
        <w:softHyphen/>
        <w:t>ние законодательства в области охраны окружающей среды.</w:t>
      </w:r>
    </w:p>
    <w:p w:rsidR="00847211" w:rsidRDefault="008960A5">
      <w:pPr>
        <w:pStyle w:val="41"/>
        <w:framePr w:w="7282" w:h="3513" w:hRule="exact" w:wrap="none" w:vAnchor="page" w:hAnchor="page" w:x="8538" w:y="19247"/>
        <w:shd w:val="clear" w:color="auto" w:fill="auto"/>
        <w:ind w:left="20" w:right="20" w:firstLine="220"/>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w:t>
      </w:r>
      <w:r>
        <w:softHyphen/>
        <w:t>сности движения и эксплуатации транспорта; задачи и принципы законодательства об административных право</w:t>
      </w:r>
      <w:r>
        <w:softHyphen/>
        <w:t>нарушениях; административное правонарушение и административная ответственность; административное нака</w:t>
      </w:r>
      <w:r>
        <w:softHyphen/>
        <w:t>зание; назначение административного наказания; административные правонарушения в области охраны окружа</w:t>
      </w:r>
      <w:r>
        <w:softHyphen/>
        <w:t>ющей среды и природопользования; административные правонарушения в области дорожного движения; адми</w:t>
      </w:r>
      <w:r>
        <w:softHyphen/>
        <w:t>нистративные правонарушения против порядка управления; исполнение постановлений по делам об администра</w:t>
      </w:r>
      <w:r>
        <w:softHyphen/>
        <w:t>тивных правонарушениях; размеры штрафов за административные правонарушения; гражданское законода</w:t>
      </w:r>
      <w:r>
        <w:softHyphen/>
        <w:t>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47211" w:rsidRDefault="008960A5">
      <w:pPr>
        <w:pStyle w:val="41"/>
        <w:framePr w:w="7282" w:h="3513" w:hRule="exact" w:wrap="none" w:vAnchor="page" w:hAnchor="page" w:x="8538" w:y="19247"/>
        <w:numPr>
          <w:ilvl w:val="0"/>
          <w:numId w:val="120"/>
        </w:numPr>
        <w:shd w:val="clear" w:color="auto" w:fill="auto"/>
        <w:tabs>
          <w:tab w:val="left" w:pos="739"/>
        </w:tabs>
        <w:ind w:left="20" w:firstLine="220"/>
      </w:pPr>
      <w:r>
        <w:t>Правила дорожного движения.</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45" o:spid="_x0000_s1170" type="#_x0000_t32" style="position:absolute;margin-left:344.85pt;margin-top:115.85pt;width:155.05pt;height:0;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" filled="t" strokeweight="1.45pt">
            <v:path arrowok="f"/>
            <o:lock v:ext="edit" shapetype="f"/>
            <w10:wrap anchorx="page" anchory="page"/>
          </v:shape>
        </w:pict>
      </w:r>
      <w:r w:rsidRPr="005D56F7">
        <w:rPr>
          <w:noProof/>
        </w:rPr>
        <w:pict>
          <v:shape id="AutoShape 144" o:spid="_x0000_s1169" type="#_x0000_t32" style="position:absolute;margin-left:52.55pt;margin-top:120.15pt;width:738.25pt;height:0;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" filled="t" strokeweight="1.45pt">
            <v:path arrowok="f"/>
            <o:lock v:ext="edit" shapetype="f"/>
            <w10:wrap anchorx="page" anchory="page"/>
          </v:shape>
        </w:pict>
      </w:r>
    </w:p>
    <w:p w:rsidR="00847211" w:rsidRDefault="008960A5">
      <w:pPr>
        <w:pStyle w:val="23"/>
        <w:framePr w:wrap="none" w:vAnchor="page" w:hAnchor="page" w:x="1038" w:y="1017"/>
        <w:shd w:val="clear" w:color="auto" w:fill="auto"/>
        <w:spacing w:line="150" w:lineRule="exact"/>
        <w:ind w:left="20"/>
      </w:pPr>
      <w:r>
        <w:t>Российская Газета</w:t>
      </w:r>
    </w:p>
    <w:p w:rsidR="00847211" w:rsidRDefault="008960A5">
      <w:pPr>
        <w:pStyle w:val="a8"/>
        <w:framePr w:wrap="none" w:vAnchor="page" w:hAnchor="page" w:x="9452"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0" w:y="998"/>
        <w:shd w:val="clear" w:color="auto" w:fill="auto"/>
        <w:spacing w:line="90" w:lineRule="exact"/>
        <w:ind w:left="20"/>
      </w:pPr>
      <w:r>
        <w:rPr>
          <w:rStyle w:val="0pt"/>
        </w:rPr>
        <w:t xml:space="preserve">№ 172/1 </w:t>
      </w:r>
      <w:r>
        <w:t>(6444/1)</w:t>
      </w:r>
    </w:p>
    <w:p w:rsidR="00847211" w:rsidRDefault="005D56F7">
      <w:pPr>
        <w:pStyle w:val="32"/>
        <w:framePr w:wrap="none" w:vAnchor="page" w:hAnchor="page" w:x="15044" w:y="1017"/>
        <w:shd w:val="clear" w:color="auto" w:fill="auto"/>
        <w:spacing w:line="100" w:lineRule="exact"/>
        <w:ind w:left="20"/>
      </w:pPr>
      <w:hyperlink r:id="rId47" w:history="1">
        <w:r w:rsidR="008960A5">
          <w:rPr>
            <w:rStyle w:val="a3"/>
          </w:rPr>
          <w:t>WWW.RG.RU</w:t>
        </w:r>
      </w:hyperlink>
    </w:p>
    <w:p w:rsidR="00847211" w:rsidRDefault="008960A5">
      <w:pPr>
        <w:pStyle w:val="11"/>
        <w:framePr w:wrap="none" w:vAnchor="page" w:hAnchor="page" w:x="6879" w:y="1476"/>
        <w:shd w:val="clear" w:color="auto" w:fill="auto"/>
        <w:spacing w:line="620" w:lineRule="exact"/>
      </w:pPr>
      <w:bookmarkStart w:id="94" w:name="bookmark97"/>
      <w:r>
        <w:rPr>
          <w:rStyle w:val="12"/>
          <w:b/>
          <w:bCs/>
        </w:rPr>
        <w:t>документы</w:t>
      </w:r>
      <w:bookmarkEnd w:id="94"/>
    </w:p>
    <w:p w:rsidR="00847211" w:rsidRDefault="008960A5">
      <w:pPr>
        <w:pStyle w:val="41"/>
        <w:framePr w:w="7277" w:h="20097" w:hRule="exact" w:wrap="none" w:vAnchor="page" w:hAnchor="page" w:x="1066" w:y="2668"/>
        <w:shd w:val="clear" w:color="auto" w:fill="auto"/>
        <w:ind w:left="20" w:right="20" w:firstLine="220"/>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w:t>
      </w:r>
      <w:r>
        <w:softHyphen/>
        <w:t>ния по прилегающим к дороге территориям; порядок движения в жилых зонах; автомагистрали, порядок движе</w:t>
      </w:r>
      <w:r>
        <w:softHyphen/>
        <w:t>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w:t>
      </w:r>
      <w:r>
        <w:softHyphen/>
        <w:t>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тёмное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w:t>
      </w:r>
      <w:r>
        <w:softHyphen/>
        <w:t>ным пунктам в зависимости от их обозначения.</w:t>
      </w:r>
    </w:p>
    <w:p w:rsidR="00847211" w:rsidRDefault="008960A5">
      <w:pPr>
        <w:pStyle w:val="41"/>
        <w:framePr w:w="7277" w:h="20097" w:hRule="exact" w:wrap="none" w:vAnchor="page" w:hAnchor="page" w:x="1066" w:y="2668"/>
        <w:shd w:val="clear" w:color="auto" w:fill="auto"/>
        <w:ind w:left="20" w:right="20" w:firstLine="220"/>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w:t>
      </w:r>
      <w:r>
        <w:softHyphen/>
        <w:t>емых ими транспортных средств; обязанности пешеходов и пассажиров по обеспечению безопасности дорожно</w:t>
      </w:r>
      <w:r>
        <w:softHyphen/>
        <w:t>го движения.</w:t>
      </w:r>
    </w:p>
    <w:p w:rsidR="00847211" w:rsidRDefault="008960A5">
      <w:pPr>
        <w:pStyle w:val="41"/>
        <w:framePr w:w="7277" w:h="20097" w:hRule="exact" w:wrap="none" w:vAnchor="page" w:hAnchor="page" w:x="1066" w:y="2668"/>
        <w:shd w:val="clear" w:color="auto" w:fill="auto"/>
        <w:ind w:left="20" w:right="20" w:firstLine="220"/>
      </w:pPr>
      <w:r>
        <w:t>Дорожные знаки: значение дорожных знаков в общей системе организации дорожного движения; классифи</w:t>
      </w:r>
      <w:r>
        <w:softHyphen/>
        <w:t>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w:t>
      </w:r>
      <w:r>
        <w:softHyphen/>
        <w:t>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w:t>
      </w:r>
      <w:r>
        <w:softHyphen/>
        <w:t>ние знаков приоритета; название, значение и порядок их установки; действия водителей в соответствии с требо</w:t>
      </w:r>
      <w:r>
        <w:softHyphen/>
        <w:t>ваниями знаков приоритета; назначение запрещающих знаков; название, значение и порядок их установки; рас</w:t>
      </w:r>
      <w:r>
        <w:softHyphen/>
        <w:t>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w:t>
      </w:r>
      <w:r>
        <w:softHyphen/>
        <w:t>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47211" w:rsidRDefault="008960A5">
      <w:pPr>
        <w:pStyle w:val="41"/>
        <w:framePr w:w="7277" w:h="20097" w:hRule="exact" w:wrap="none" w:vAnchor="page" w:hAnchor="page" w:x="1066" w:y="2668"/>
        <w:shd w:val="clear" w:color="auto" w:fill="auto"/>
        <w:ind w:left="20" w:right="20" w:firstLine="220"/>
      </w:pPr>
      <w:r>
        <w:t>Дорожная разметка и ее характеристики: значение разметки в общей системе организации дорожного движе</w:t>
      </w:r>
      <w:r>
        <w:softHyphen/>
        <w:t>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w:t>
      </w:r>
      <w:r>
        <w:softHyphen/>
        <w:t>бованиями; взаимодействие горизонтальной разметки с дорожными знаками; назначение вертикальной размет</w:t>
      </w:r>
      <w:r>
        <w:softHyphen/>
        <w:t>ки; цвет и условия применения вертикальной разметки.</w:t>
      </w:r>
    </w:p>
    <w:p w:rsidR="00847211" w:rsidRDefault="008960A5">
      <w:pPr>
        <w:pStyle w:val="41"/>
        <w:framePr w:w="7277" w:h="20097" w:hRule="exact" w:wrap="none" w:vAnchor="page" w:hAnchor="page" w:x="1066" w:y="2668"/>
        <w:shd w:val="clear" w:color="auto" w:fill="auto"/>
        <w:ind w:left="20" w:right="20" w:firstLine="220"/>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w:t>
      </w:r>
      <w:r>
        <w:softHyphen/>
        <w:t>ния, перестроение; повороты направо, налево и разворот; поворот налево и разворот на проезжей части с трам</w:t>
      </w:r>
      <w:r>
        <w:softHyphen/>
        <w:t>вайными путями; движение задним ходом; случаи, когда водители должны уступать дорогу транспортным сред</w:t>
      </w:r>
      <w:r>
        <w:softHyphen/>
        <w:t>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w:t>
      </w:r>
      <w:r>
        <w:softHyphen/>
        <w:t>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w:t>
      </w:r>
      <w:r>
        <w:softHyphen/>
        <w:t>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w:t>
      </w:r>
      <w:r>
        <w:softHyphen/>
        <w:t>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w:t>
      </w:r>
      <w:r>
        <w:softHyphen/>
        <w:t>ная езда; требования к обучающему, обучаемому и механическому транспортному средству, на котором прово</w:t>
      </w:r>
      <w:r>
        <w:softHyphen/>
        <w:t>дится обучение; дороги и места, где запрещается учебная езда; дополнительные требования к движению велоси</w:t>
      </w:r>
      <w:r>
        <w:softHyphen/>
        <w:t>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47211" w:rsidRDefault="008960A5">
      <w:pPr>
        <w:pStyle w:val="41"/>
        <w:framePr w:w="7277" w:h="20097" w:hRule="exact" w:wrap="none" w:vAnchor="page" w:hAnchor="page" w:x="1066" w:y="2668"/>
        <w:shd w:val="clear" w:color="auto" w:fill="auto"/>
        <w:ind w:left="20" w:right="20" w:firstLine="220"/>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w:t>
      </w:r>
      <w:r>
        <w:softHyphen/>
        <w:t>ность водителей транспортных средств за нарушения правил остановки и стоянки. Решение ситуационных задач.</w:t>
      </w:r>
    </w:p>
    <w:p w:rsidR="00847211" w:rsidRDefault="008960A5">
      <w:pPr>
        <w:pStyle w:val="41"/>
        <w:framePr w:w="7277" w:h="20097" w:hRule="exact" w:wrap="none" w:vAnchor="page" w:hAnchor="page" w:x="1066" w:y="2668"/>
        <w:shd w:val="clear" w:color="auto" w:fill="auto"/>
        <w:ind w:left="20" w:right="20" w:firstLine="220"/>
      </w:pPr>
      <w:r>
        <w:t>Регулирование дорожного движения: средства регулирования дорожного движения; значения сигналов све</w:t>
      </w:r>
      <w:r>
        <w:softHyphen/>
        <w:t>тофора, действия водителей и пешеходов в соответствии с этими сигналами; реверсивные светофоры; светофо</w:t>
      </w:r>
      <w:r>
        <w:softHyphen/>
        <w:t>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w:t>
      </w:r>
      <w:r>
        <w:softHyphen/>
        <w:t>ние сигналов регулировщика для безрельсовых транспортных средств, трамваев и пешеходов; порядок останов</w:t>
      </w:r>
      <w:r>
        <w:softHyphen/>
        <w:t>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47211" w:rsidRDefault="008960A5">
      <w:pPr>
        <w:pStyle w:val="41"/>
        <w:framePr w:w="7277" w:h="20097" w:hRule="exact" w:wrap="none" w:vAnchor="page" w:hAnchor="page" w:x="1066" w:y="2668"/>
        <w:shd w:val="clear" w:color="auto" w:fill="auto"/>
        <w:ind w:left="20" w:right="20" w:firstLine="220"/>
      </w:pPr>
      <w:r>
        <w:t>Проезд перекрестков: общие правила проезда перекрестков; преимущества трамвая на перекрестке; регули</w:t>
      </w:r>
      <w:r>
        <w:softHyphen/>
        <w:t>руемые перекрестки; правила проезда регулируемых перекрестков; порядок движения по перекрёстку, регулиру</w:t>
      </w:r>
      <w:r>
        <w:softHyphen/>
        <w:t>емому светофором с дополнительными секциями; нерегулируемые перекрестки; правила проезда нерегулируе</w:t>
      </w:r>
      <w:r>
        <w:softHyphen/>
        <w:t>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w:t>
      </w:r>
      <w:r>
        <w:softHyphen/>
        <w:t>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847211" w:rsidRDefault="008960A5">
      <w:pPr>
        <w:pStyle w:val="41"/>
        <w:framePr w:w="7277" w:h="20097" w:hRule="exact" w:wrap="none" w:vAnchor="page" w:hAnchor="page" w:x="1066" w:y="2668"/>
        <w:shd w:val="clear" w:color="auto" w:fill="auto"/>
        <w:ind w:left="20" w:right="20" w:firstLine="220"/>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w:t>
      </w:r>
      <w:r>
        <w:softHyphen/>
        <w:t>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w:t>
      </w:r>
      <w:r>
        <w:softHyphen/>
        <w:t>тельные знаки «Перевозка детей» при посадке детей в транспортное средство и высадке из него, а также водите</w:t>
      </w:r>
      <w:r>
        <w:softHyphen/>
        <w:t>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w:t>
      </w:r>
      <w:r>
        <w:softHyphen/>
        <w:t>нодорожном переезде; случаи, требующие согласования условий движения через переезд с начальником дистан</w:t>
      </w:r>
      <w:r>
        <w:softHyphen/>
        <w:t>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847211" w:rsidRDefault="008960A5">
      <w:pPr>
        <w:pStyle w:val="41"/>
        <w:framePr w:w="7277" w:h="20097" w:hRule="exact" w:wrap="none" w:vAnchor="page" w:hAnchor="page" w:x="1066" w:y="2668"/>
        <w:shd w:val="clear" w:color="auto" w:fill="auto"/>
        <w:ind w:left="20" w:right="20" w:firstLine="220"/>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w:t>
      </w:r>
      <w:r>
        <w:softHyphen/>
        <w:t>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47211" w:rsidRDefault="008960A5">
      <w:pPr>
        <w:pStyle w:val="41"/>
        <w:framePr w:w="7277" w:h="20097" w:hRule="exact" w:wrap="none" w:vAnchor="page" w:hAnchor="page" w:x="1066" w:y="2668"/>
        <w:shd w:val="clear" w:color="auto" w:fill="auto"/>
        <w:ind w:left="20" w:right="20" w:firstLine="220"/>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w:t>
      </w:r>
      <w:r>
        <w:softHyphen/>
        <w:t>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w:t>
      </w:r>
      <w:r>
        <w:softHyphen/>
        <w:t>спортном средстве; перевозка грузов, выступающих за габариты транспортного средства; обозначение перевози</w:t>
      </w:r>
      <w:r>
        <w:softHyphen/>
        <w:t>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47211" w:rsidRDefault="008960A5">
      <w:pPr>
        <w:pStyle w:val="41"/>
        <w:framePr w:w="7277" w:h="20097" w:hRule="exact" w:wrap="none" w:vAnchor="page" w:hAnchor="page" w:x="1066" w:y="2668"/>
        <w:shd w:val="clear" w:color="auto" w:fill="auto"/>
        <w:ind w:left="20" w:right="20" w:firstLine="220"/>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847211" w:rsidRDefault="008960A5">
      <w:pPr>
        <w:pStyle w:val="41"/>
        <w:framePr w:w="7286" w:h="355" w:hRule="exact" w:wrap="none" w:vAnchor="page" w:hAnchor="page" w:x="8530" w:y="2673"/>
        <w:numPr>
          <w:ilvl w:val="0"/>
          <w:numId w:val="119"/>
        </w:numPr>
        <w:shd w:val="clear" w:color="auto" w:fill="auto"/>
        <w:tabs>
          <w:tab w:val="left" w:pos="619"/>
        </w:tabs>
        <w:ind w:left="20" w:firstLine="220"/>
      </w:pPr>
      <w:r>
        <w:t>Учебный предмет «Психофизиологические основы деятельности водителя».</w:t>
      </w:r>
    </w:p>
    <w:p w:rsidR="00847211" w:rsidRDefault="008960A5">
      <w:pPr>
        <w:pStyle w:val="50"/>
        <w:framePr w:w="7286" w:h="355" w:hRule="exact" w:wrap="none" w:vAnchor="page" w:hAnchor="page" w:x="8530" w:y="2673"/>
        <w:shd w:val="clear" w:color="auto" w:fill="auto"/>
        <w:spacing w:after="0" w:line="163" w:lineRule="exact"/>
        <w:ind w:right="20"/>
        <w:jc w:val="center"/>
      </w:pPr>
      <w:r>
        <w:t>Распределение учебных часов по разделам и темам</w:t>
      </w:r>
    </w:p>
    <w:p w:rsidR="00847211" w:rsidRDefault="008960A5">
      <w:pPr>
        <w:pStyle w:val="a6"/>
        <w:framePr w:w="619" w:h="192" w:hRule="exact" w:wrap="none" w:vAnchor="page" w:hAnchor="page" w:x="15183" w:y="3028"/>
        <w:shd w:val="clear" w:color="auto" w:fill="auto"/>
        <w:spacing w:line="163" w:lineRule="exact"/>
      </w:pPr>
      <w:r>
        <w:t>Таблица 3</w:t>
      </w:r>
    </w:p>
    <w:tbl>
      <w:tblPr>
        <w:tblOverlap w:val="never"/>
        <w:tblW w:w="0" w:type="auto"/>
        <w:tblLayout w:type="fixed"/>
        <w:tblCellMar>
          <w:left w:w="10" w:type="dxa"/>
          <w:right w:w="10" w:type="dxa"/>
        </w:tblCellMar>
        <w:tblLook w:val="04A0"/>
      </w:tblPr>
      <w:tblGrid>
        <w:gridCol w:w="3638"/>
        <w:gridCol w:w="744"/>
        <w:gridCol w:w="1483"/>
        <w:gridCol w:w="1411"/>
      </w:tblGrid>
      <w:tr w:rsidR="00847211">
        <w:trPr>
          <w:trHeight w:hRule="exact" w:val="178"/>
        </w:trPr>
        <w:tc>
          <w:tcPr>
            <w:tcW w:w="3638" w:type="dxa"/>
            <w:vMerge w:val="restart"/>
            <w:tcBorders>
              <w:top w:val="single" w:sz="4" w:space="0" w:color="auto"/>
              <w:lef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Наименование разделов и тем</w:t>
            </w:r>
          </w:p>
        </w:tc>
        <w:tc>
          <w:tcPr>
            <w:tcW w:w="3638"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Количество часов</w:t>
            </w:r>
          </w:p>
        </w:tc>
      </w:tr>
      <w:tr w:rsidR="00847211">
        <w:trPr>
          <w:trHeight w:hRule="exact" w:val="336"/>
        </w:trPr>
        <w:tc>
          <w:tcPr>
            <w:tcW w:w="3638" w:type="dxa"/>
            <w:vMerge/>
            <w:tcBorders>
              <w:left w:val="single" w:sz="4" w:space="0" w:color="auto"/>
            </w:tcBorders>
            <w:shd w:val="clear" w:color="auto" w:fill="FFFFFF"/>
          </w:tcPr>
          <w:p w:rsidR="00847211" w:rsidRDefault="00847211">
            <w:pPr>
              <w:framePr w:w="7277" w:h="1886" w:wrap="none" w:vAnchor="page" w:hAnchor="page" w:x="8535" w:y="3230"/>
            </w:pPr>
          </w:p>
        </w:tc>
        <w:tc>
          <w:tcPr>
            <w:tcW w:w="744"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Всего</w:t>
            </w:r>
          </w:p>
        </w:tc>
        <w:tc>
          <w:tcPr>
            <w:tcW w:w="1483"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Теоретические</w:t>
            </w:r>
          </w:p>
          <w:p w:rsidR="00847211" w:rsidRDefault="008960A5">
            <w:pPr>
              <w:pStyle w:val="41"/>
              <w:framePr w:w="7277" w:h="1886" w:wrap="none" w:vAnchor="page" w:hAnchor="page" w:x="8535" w:y="3230"/>
              <w:shd w:val="clear" w:color="auto" w:fill="auto"/>
              <w:spacing w:line="120" w:lineRule="exact"/>
              <w:ind w:firstLine="0"/>
              <w:jc w:val="center"/>
            </w:pPr>
            <w:r>
              <w:rPr>
                <w:rStyle w:val="21"/>
              </w:rPr>
              <w:t>занятия</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Практические</w:t>
            </w:r>
          </w:p>
          <w:p w:rsidR="00847211" w:rsidRDefault="008960A5">
            <w:pPr>
              <w:pStyle w:val="41"/>
              <w:framePr w:w="7277" w:h="1886" w:wrap="none" w:vAnchor="page" w:hAnchor="page" w:x="8535" w:y="3230"/>
              <w:shd w:val="clear" w:color="auto" w:fill="auto"/>
              <w:spacing w:line="120" w:lineRule="exact"/>
              <w:ind w:firstLine="0"/>
              <w:jc w:val="center"/>
            </w:pPr>
            <w:r>
              <w:rPr>
                <w:rStyle w:val="21"/>
              </w:rPr>
              <w:t>занятия</w:t>
            </w:r>
          </w:p>
        </w:tc>
      </w:tr>
      <w:tr w:rsidR="00847211">
        <w:trPr>
          <w:trHeight w:hRule="exact" w:val="336"/>
        </w:trPr>
        <w:tc>
          <w:tcPr>
            <w:tcW w:w="3638"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35" w:y="3230"/>
              <w:shd w:val="clear" w:color="auto" w:fill="auto"/>
              <w:spacing w:line="158" w:lineRule="exact"/>
              <w:ind w:firstLine="0"/>
            </w:pPr>
            <w:r>
              <w:rPr>
                <w:rStyle w:val="21"/>
              </w:rPr>
              <w:t>Познавательные функции, системы восприятия и психо</w:t>
            </w:r>
            <w:r>
              <w:rPr>
                <w:rStyle w:val="21"/>
              </w:rPr>
              <w:softHyphen/>
              <w:t>моторные навыки</w:t>
            </w:r>
          </w:p>
        </w:tc>
        <w:tc>
          <w:tcPr>
            <w:tcW w:w="744"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2</w:t>
            </w:r>
          </w:p>
        </w:tc>
        <w:tc>
          <w:tcPr>
            <w:tcW w:w="1483"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pPr>
            <w:r>
              <w:rPr>
                <w:rStyle w:val="21"/>
              </w:rPr>
              <w:t>Этические основы деятельности водителя</w:t>
            </w:r>
          </w:p>
        </w:tc>
        <w:tc>
          <w:tcPr>
            <w:tcW w:w="744"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2</w:t>
            </w:r>
          </w:p>
        </w:tc>
        <w:tc>
          <w:tcPr>
            <w:tcW w:w="1483"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pPr>
            <w:r>
              <w:rPr>
                <w:rStyle w:val="21"/>
              </w:rPr>
              <w:t>Основы эффективного общения</w:t>
            </w:r>
          </w:p>
        </w:tc>
        <w:tc>
          <w:tcPr>
            <w:tcW w:w="744"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2</w:t>
            </w:r>
          </w:p>
        </w:tc>
        <w:tc>
          <w:tcPr>
            <w:tcW w:w="1483"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Эмоциональные состояния и профилактика конфликтов</w:t>
            </w:r>
          </w:p>
        </w:tc>
        <w:tc>
          <w:tcPr>
            <w:tcW w:w="744"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2</w:t>
            </w:r>
          </w:p>
        </w:tc>
        <w:tc>
          <w:tcPr>
            <w:tcW w:w="1483"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2</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w:t>
            </w:r>
          </w:p>
        </w:tc>
      </w:tr>
      <w:tr w:rsidR="00847211">
        <w:trPr>
          <w:trHeight w:hRule="exact" w:val="336"/>
        </w:trPr>
        <w:tc>
          <w:tcPr>
            <w:tcW w:w="3638"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35" w:y="3230"/>
              <w:shd w:val="clear" w:color="auto" w:fill="auto"/>
              <w:spacing w:line="158" w:lineRule="exact"/>
              <w:ind w:firstLine="0"/>
            </w:pPr>
            <w:r>
              <w:rPr>
                <w:rStyle w:val="21"/>
              </w:rPr>
              <w:t>Саморегуляция и профилактика конфликтов (психологи</w:t>
            </w:r>
            <w:r>
              <w:rPr>
                <w:rStyle w:val="21"/>
              </w:rPr>
              <w:softHyphen/>
              <w:t>ческий практикум)</w:t>
            </w:r>
          </w:p>
        </w:tc>
        <w:tc>
          <w:tcPr>
            <w:tcW w:w="744"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4</w:t>
            </w:r>
          </w:p>
        </w:tc>
        <w:tc>
          <w:tcPr>
            <w:tcW w:w="1483" w:type="dxa"/>
            <w:tcBorders>
              <w:top w:val="single" w:sz="4" w:space="0" w:color="auto"/>
              <w:lef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w:t>
            </w:r>
          </w:p>
        </w:tc>
        <w:tc>
          <w:tcPr>
            <w:tcW w:w="1411"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4</w:t>
            </w:r>
          </w:p>
        </w:tc>
      </w:tr>
      <w:tr w:rsidR="00847211">
        <w:trPr>
          <w:trHeight w:hRule="exact" w:val="182"/>
        </w:trPr>
        <w:tc>
          <w:tcPr>
            <w:tcW w:w="3638" w:type="dxa"/>
            <w:tcBorders>
              <w:top w:val="single" w:sz="4" w:space="0" w:color="auto"/>
              <w:left w:val="single" w:sz="4" w:space="0" w:color="auto"/>
              <w:bottom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pPr>
            <w:r>
              <w:rPr>
                <w:rStyle w:val="21"/>
              </w:rPr>
              <w:t>Итого</w:t>
            </w:r>
          </w:p>
        </w:tc>
        <w:tc>
          <w:tcPr>
            <w:tcW w:w="744" w:type="dxa"/>
            <w:tcBorders>
              <w:top w:val="single" w:sz="4" w:space="0" w:color="auto"/>
              <w:left w:val="single" w:sz="4" w:space="0" w:color="auto"/>
              <w:bottom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12</w:t>
            </w:r>
          </w:p>
        </w:tc>
        <w:tc>
          <w:tcPr>
            <w:tcW w:w="1483" w:type="dxa"/>
            <w:tcBorders>
              <w:top w:val="single" w:sz="4" w:space="0" w:color="auto"/>
              <w:left w:val="single" w:sz="4" w:space="0" w:color="auto"/>
              <w:bottom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8</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886" w:wrap="none" w:vAnchor="page" w:hAnchor="page" w:x="8535" w:y="3230"/>
              <w:shd w:val="clear" w:color="auto" w:fill="auto"/>
              <w:spacing w:line="120" w:lineRule="exact"/>
              <w:ind w:firstLine="0"/>
              <w:jc w:val="center"/>
            </w:pPr>
            <w:r>
              <w:rPr>
                <w:rStyle w:val="21"/>
              </w:rPr>
              <w:t>4</w:t>
            </w:r>
          </w:p>
        </w:tc>
      </w:tr>
    </w:tbl>
    <w:p w:rsidR="00847211" w:rsidRDefault="008960A5">
      <w:pPr>
        <w:pStyle w:val="41"/>
        <w:framePr w:w="7286" w:h="7988" w:hRule="exact" w:wrap="none" w:vAnchor="page" w:hAnchor="page" w:x="8530" w:y="5200"/>
        <w:shd w:val="clear" w:color="auto" w:fill="auto"/>
        <w:spacing w:line="158" w:lineRule="exact"/>
        <w:ind w:left="20" w:right="20" w:firstLine="220"/>
      </w:pPr>
      <w:r>
        <w:t>Познавательные функции, системы восприятия и психомоторные навыки: понятие о познавательных функци</w:t>
      </w:r>
      <w:r>
        <w:softHyphen/>
        <w:t>ях (внимание, восприятие, память, мышление); внимание и его свойства (устойчивость, концентрация, распреде</w:t>
      </w:r>
      <w:r>
        <w:softHyphen/>
        <w:t>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w:t>
      </w:r>
      <w:r>
        <w:softHyphen/>
        <w:t>сти на свойства внимания; способы профилактики усталости; виды информации; выбор необходимой информа</w:t>
      </w:r>
      <w:r>
        <w:softHyphen/>
        <w:t>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w:t>
      </w:r>
      <w:r>
        <w:softHyphen/>
        <w:t>торы, влияющие на уменьшение поля зрения водителя; другие системы восприятия (слуховая система, вестибу</w:t>
      </w:r>
      <w:r>
        <w:softHyphen/>
        <w:t>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w:t>
      </w:r>
      <w:r>
        <w:softHyphen/>
        <w:t>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 моторные реакции, реакция в опасной зоне; факторы, влияющие на быстроту реакции.</w:t>
      </w:r>
    </w:p>
    <w:p w:rsidR="00847211" w:rsidRDefault="008960A5">
      <w:pPr>
        <w:pStyle w:val="41"/>
        <w:framePr w:w="7286" w:h="7988" w:hRule="exact" w:wrap="none" w:vAnchor="page" w:hAnchor="page" w:x="8530" w:y="5200"/>
        <w:shd w:val="clear" w:color="auto" w:fill="auto"/>
        <w:spacing w:line="158" w:lineRule="exact"/>
        <w:ind w:left="20" w:right="20" w:firstLine="220"/>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w:t>
      </w:r>
      <w:r>
        <w:softHyphen/>
        <w:t>яние темперамента на стиль вождения; негативное социальное научение; понятие социального давления; влия</w:t>
      </w:r>
      <w:r>
        <w:softHyphen/>
        <w:t>ние рекламы, прессы и киноиндустрии на поведение водителя; ложное чувство безопасности; влияние социаль</w:t>
      </w:r>
      <w:r>
        <w:softHyphen/>
        <w:t>ной роли и социального окружения на стиль вождения; способы нейтрализации социального давления в процес</w:t>
      </w:r>
      <w:r>
        <w:softHyphen/>
        <w:t>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w:t>
      </w:r>
      <w:r>
        <w:softHyphen/>
        <w:t>ного движения; уязвимые участники дорожного движения, требующие особого внимания (пешеходы, велосипе</w:t>
      </w:r>
      <w:r>
        <w:softHyphen/>
        <w:t>дисты, дети, пожилые люди, инвалиды); причины предоставления преимущества на дороге транспортным сред</w:t>
      </w:r>
      <w:r>
        <w:softHyphen/>
        <w:t>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47211" w:rsidRDefault="008960A5">
      <w:pPr>
        <w:pStyle w:val="41"/>
        <w:framePr w:w="7286" w:h="7988" w:hRule="exact" w:wrap="none" w:vAnchor="page" w:hAnchor="page" w:x="8530" w:y="5200"/>
        <w:shd w:val="clear" w:color="auto" w:fill="auto"/>
        <w:spacing w:line="158" w:lineRule="exact"/>
        <w:ind w:left="20" w:right="20" w:firstLine="220"/>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w:t>
      </w:r>
      <w:r>
        <w:softHyphen/>
        <w:t>фликта; особенности эффективного общения; правила, повышающие эффективность общения.</w:t>
      </w:r>
    </w:p>
    <w:p w:rsidR="00847211" w:rsidRDefault="008960A5">
      <w:pPr>
        <w:pStyle w:val="41"/>
        <w:framePr w:w="7286" w:h="7988" w:hRule="exact" w:wrap="none" w:vAnchor="page" w:hAnchor="page" w:x="8530" w:y="5200"/>
        <w:shd w:val="clear" w:color="auto" w:fill="auto"/>
        <w:spacing w:line="158" w:lineRule="exact"/>
        <w:ind w:left="20" w:right="20" w:firstLine="220"/>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w:t>
      </w:r>
      <w:r>
        <w:softHyphen/>
        <w:t>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w:t>
      </w:r>
      <w:r>
        <w:softHyphen/>
        <w:t>дящий к агрессивному поведению; изменение поведения водителя после употребления алкоголя и медикамен</w:t>
      </w:r>
      <w:r>
        <w:softHyphen/>
        <w:t>тов; влияние плохого самочувствия на поведение водителя; профилактика конфликтов; правила взаимодействия с агрессивным водителем.</w:t>
      </w:r>
    </w:p>
    <w:p w:rsidR="00847211" w:rsidRDefault="008960A5">
      <w:pPr>
        <w:pStyle w:val="41"/>
        <w:framePr w:w="7286" w:h="7988" w:hRule="exact" w:wrap="none" w:vAnchor="page" w:hAnchor="page" w:x="8530" w:y="5200"/>
        <w:shd w:val="clear" w:color="auto" w:fill="auto"/>
        <w:spacing w:line="158" w:lineRule="exact"/>
        <w:ind w:left="20" w:right="20" w:firstLine="220"/>
      </w:pPr>
      <w:r>
        <w:t>Саморегуляция и профилактика конфликтов: приобретение практического опыта оценки собственного пси</w:t>
      </w:r>
      <w:r>
        <w:softHyphen/>
        <w:t>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w:t>
      </w:r>
      <w:r>
        <w:softHyphen/>
        <w:t>нию в условиях конфликта. Психологический практикум.</w:t>
      </w:r>
    </w:p>
    <w:p w:rsidR="00847211" w:rsidRDefault="008960A5">
      <w:pPr>
        <w:pStyle w:val="41"/>
        <w:framePr w:w="7286" w:h="7988" w:hRule="exact" w:wrap="none" w:vAnchor="page" w:hAnchor="page" w:x="8530" w:y="5200"/>
        <w:numPr>
          <w:ilvl w:val="0"/>
          <w:numId w:val="119"/>
        </w:numPr>
        <w:shd w:val="clear" w:color="auto" w:fill="auto"/>
        <w:tabs>
          <w:tab w:val="left" w:pos="619"/>
        </w:tabs>
        <w:spacing w:line="158" w:lineRule="exact"/>
        <w:ind w:left="20" w:firstLine="220"/>
      </w:pPr>
      <w:r>
        <w:t>Учебный предмет «Основы управления транспортными средствами».</w:t>
      </w:r>
    </w:p>
    <w:p w:rsidR="00847211" w:rsidRDefault="008960A5">
      <w:pPr>
        <w:pStyle w:val="50"/>
        <w:framePr w:w="7286" w:h="7988" w:hRule="exact" w:wrap="none" w:vAnchor="page" w:hAnchor="page" w:x="8530" w:y="5200"/>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14" w:h="188" w:hRule="exact" w:wrap="none" w:vAnchor="page" w:hAnchor="page" w:x="15183" w:y="13192"/>
        <w:shd w:val="clear" w:color="auto" w:fill="auto"/>
      </w:pPr>
      <w:r>
        <w:t>Таблица 4</w:t>
      </w:r>
    </w:p>
    <w:tbl>
      <w:tblPr>
        <w:tblOverlap w:val="never"/>
        <w:tblW w:w="0" w:type="auto"/>
        <w:tblLayout w:type="fixed"/>
        <w:tblCellMar>
          <w:left w:w="10" w:type="dxa"/>
          <w:right w:w="10" w:type="dxa"/>
        </w:tblCellMar>
        <w:tblLook w:val="04A0"/>
      </w:tblPr>
      <w:tblGrid>
        <w:gridCol w:w="3638"/>
        <w:gridCol w:w="773"/>
        <w:gridCol w:w="1440"/>
        <w:gridCol w:w="1426"/>
      </w:tblGrid>
      <w:tr w:rsidR="00847211">
        <w:trPr>
          <w:trHeight w:hRule="exact" w:val="182"/>
        </w:trPr>
        <w:tc>
          <w:tcPr>
            <w:tcW w:w="3638" w:type="dxa"/>
            <w:vMerge w:val="restart"/>
            <w:tcBorders>
              <w:top w:val="single" w:sz="4" w:space="0" w:color="auto"/>
              <w:lef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Наименование разделов и тем</w:t>
            </w:r>
          </w:p>
        </w:tc>
        <w:tc>
          <w:tcPr>
            <w:tcW w:w="3639"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Количество часов</w:t>
            </w:r>
          </w:p>
        </w:tc>
      </w:tr>
      <w:tr w:rsidR="00847211">
        <w:trPr>
          <w:trHeight w:hRule="exact" w:val="173"/>
        </w:trPr>
        <w:tc>
          <w:tcPr>
            <w:tcW w:w="3638" w:type="dxa"/>
            <w:vMerge/>
            <w:tcBorders>
              <w:left w:val="single" w:sz="4" w:space="0" w:color="auto"/>
            </w:tcBorders>
            <w:shd w:val="clear" w:color="auto" w:fill="FFFFFF"/>
          </w:tcPr>
          <w:p w:rsidR="00847211" w:rsidRDefault="00847211">
            <w:pPr>
              <w:framePr w:w="7277" w:h="2400" w:wrap="none" w:vAnchor="page" w:hAnchor="page" w:x="8535" w:y="13559"/>
            </w:pPr>
          </w:p>
        </w:tc>
        <w:tc>
          <w:tcPr>
            <w:tcW w:w="773" w:type="dxa"/>
            <w:vMerge w:val="restart"/>
            <w:tcBorders>
              <w:top w:val="single" w:sz="4" w:space="0" w:color="auto"/>
              <w:lef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Всего</w:t>
            </w:r>
          </w:p>
        </w:tc>
        <w:tc>
          <w:tcPr>
            <w:tcW w:w="286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В том числе</w:t>
            </w:r>
          </w:p>
        </w:tc>
      </w:tr>
      <w:tr w:rsidR="00847211">
        <w:trPr>
          <w:trHeight w:hRule="exact" w:val="336"/>
        </w:trPr>
        <w:tc>
          <w:tcPr>
            <w:tcW w:w="3638" w:type="dxa"/>
            <w:vMerge/>
            <w:tcBorders>
              <w:left w:val="single" w:sz="4" w:space="0" w:color="auto"/>
            </w:tcBorders>
            <w:shd w:val="clear" w:color="auto" w:fill="FFFFFF"/>
          </w:tcPr>
          <w:p w:rsidR="00847211" w:rsidRDefault="00847211">
            <w:pPr>
              <w:framePr w:w="7277" w:h="2400" w:wrap="none" w:vAnchor="page" w:hAnchor="page" w:x="8535" w:y="13559"/>
            </w:pPr>
          </w:p>
        </w:tc>
        <w:tc>
          <w:tcPr>
            <w:tcW w:w="773" w:type="dxa"/>
            <w:vMerge/>
            <w:tcBorders>
              <w:left w:val="single" w:sz="4" w:space="0" w:color="auto"/>
            </w:tcBorders>
            <w:shd w:val="clear" w:color="auto" w:fill="FFFFFF"/>
          </w:tcPr>
          <w:p w:rsidR="00847211" w:rsidRDefault="00847211">
            <w:pPr>
              <w:framePr w:w="7277" w:h="2400" w:wrap="none" w:vAnchor="page" w:hAnchor="page" w:x="8535" w:y="13559"/>
            </w:pPr>
          </w:p>
        </w:tc>
        <w:tc>
          <w:tcPr>
            <w:tcW w:w="1440" w:type="dxa"/>
            <w:tcBorders>
              <w:top w:val="single" w:sz="4" w:space="0" w:color="auto"/>
              <w:lef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Теоретические</w:t>
            </w:r>
          </w:p>
          <w:p w:rsidR="00847211" w:rsidRDefault="008960A5">
            <w:pPr>
              <w:pStyle w:val="41"/>
              <w:framePr w:w="7277" w:h="2400" w:wrap="none" w:vAnchor="page" w:hAnchor="page" w:x="8535" w:y="13559"/>
              <w:shd w:val="clear" w:color="auto" w:fill="auto"/>
              <w:spacing w:line="120" w:lineRule="exact"/>
              <w:ind w:firstLine="0"/>
              <w:jc w:val="center"/>
            </w:pPr>
            <w:r>
              <w:rPr>
                <w:rStyle w:val="21"/>
              </w:rPr>
              <w:t>занятия</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Практические</w:t>
            </w:r>
          </w:p>
          <w:p w:rsidR="00847211" w:rsidRDefault="008960A5">
            <w:pPr>
              <w:pStyle w:val="41"/>
              <w:framePr w:w="7277" w:h="2400" w:wrap="none" w:vAnchor="page" w:hAnchor="page" w:x="8535" w:y="13559"/>
              <w:shd w:val="clear" w:color="auto" w:fill="auto"/>
              <w:spacing w:line="120" w:lineRule="exact"/>
              <w:ind w:firstLine="0"/>
              <w:jc w:val="center"/>
            </w:pPr>
            <w:r>
              <w:rPr>
                <w:rStyle w:val="21"/>
              </w:rPr>
              <w:t>занятия</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pPr>
            <w:r>
              <w:rPr>
                <w:rStyle w:val="21"/>
              </w:rPr>
              <w:t>Дорожноедвижение</w:t>
            </w:r>
          </w:p>
        </w:tc>
        <w:tc>
          <w:tcPr>
            <w:tcW w:w="773" w:type="dxa"/>
            <w:tcBorders>
              <w:top w:val="single" w:sz="4" w:space="0" w:color="auto"/>
              <w:lef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2</w:t>
            </w:r>
          </w:p>
        </w:tc>
        <w:tc>
          <w:tcPr>
            <w:tcW w:w="1440" w:type="dxa"/>
            <w:tcBorders>
              <w:top w:val="single" w:sz="4" w:space="0" w:color="auto"/>
              <w:lef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2</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pPr>
            <w:r>
              <w:rPr>
                <w:rStyle w:val="21"/>
              </w:rPr>
              <w:t>Профессиональная надежность водителя</w:t>
            </w:r>
          </w:p>
        </w:tc>
        <w:tc>
          <w:tcPr>
            <w:tcW w:w="773" w:type="dxa"/>
            <w:tcBorders>
              <w:top w:val="single" w:sz="4" w:space="0" w:color="auto"/>
              <w:lef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2</w:t>
            </w:r>
          </w:p>
        </w:tc>
        <w:tc>
          <w:tcPr>
            <w:tcW w:w="1440" w:type="dxa"/>
            <w:tcBorders>
              <w:top w:val="single" w:sz="4" w:space="0" w:color="auto"/>
              <w:lef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2</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w:t>
            </w:r>
          </w:p>
        </w:tc>
      </w:tr>
      <w:tr w:rsidR="00847211">
        <w:trPr>
          <w:trHeight w:hRule="exact" w:val="336"/>
        </w:trPr>
        <w:tc>
          <w:tcPr>
            <w:tcW w:w="3638" w:type="dxa"/>
            <w:tcBorders>
              <w:top w:val="single" w:sz="4" w:space="0" w:color="auto"/>
              <w:left w:val="single" w:sz="4" w:space="0" w:color="auto"/>
            </w:tcBorders>
            <w:shd w:val="clear" w:color="auto" w:fill="FFFFFF"/>
          </w:tcPr>
          <w:p w:rsidR="00847211" w:rsidRDefault="008960A5">
            <w:pPr>
              <w:pStyle w:val="41"/>
              <w:framePr w:w="7277" w:h="2400" w:wrap="none" w:vAnchor="page" w:hAnchor="page" w:x="8535" w:y="13559"/>
              <w:shd w:val="clear" w:color="auto" w:fill="auto"/>
              <w:ind w:firstLine="0"/>
            </w:pPr>
            <w:r>
              <w:rPr>
                <w:rStyle w:val="21"/>
              </w:rPr>
              <w:t>Влияние свойств транспортного средства на эффектив</w:t>
            </w:r>
            <w:r>
              <w:rPr>
                <w:rStyle w:val="21"/>
              </w:rPr>
              <w:softHyphen/>
              <w:t>ность и безопасность управления</w:t>
            </w:r>
          </w:p>
        </w:tc>
        <w:tc>
          <w:tcPr>
            <w:tcW w:w="773" w:type="dxa"/>
            <w:tcBorders>
              <w:top w:val="single" w:sz="4" w:space="0" w:color="auto"/>
              <w:lef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2</w:t>
            </w:r>
          </w:p>
        </w:tc>
        <w:tc>
          <w:tcPr>
            <w:tcW w:w="1440" w:type="dxa"/>
            <w:tcBorders>
              <w:top w:val="single" w:sz="4" w:space="0" w:color="auto"/>
              <w:lef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2</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w:t>
            </w:r>
          </w:p>
        </w:tc>
      </w:tr>
      <w:tr w:rsidR="00847211">
        <w:trPr>
          <w:trHeight w:hRule="exact" w:val="173"/>
        </w:trPr>
        <w:tc>
          <w:tcPr>
            <w:tcW w:w="3638" w:type="dxa"/>
            <w:tcBorders>
              <w:top w:val="single" w:sz="4" w:space="0" w:color="auto"/>
              <w:lef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pPr>
            <w:r>
              <w:rPr>
                <w:rStyle w:val="21"/>
              </w:rPr>
              <w:t>Дорожные условия и безопасность движения</w:t>
            </w:r>
          </w:p>
        </w:tc>
        <w:tc>
          <w:tcPr>
            <w:tcW w:w="773" w:type="dxa"/>
            <w:tcBorders>
              <w:top w:val="single" w:sz="4" w:space="0" w:color="auto"/>
              <w:lef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4</w:t>
            </w:r>
          </w:p>
        </w:tc>
        <w:tc>
          <w:tcPr>
            <w:tcW w:w="1440" w:type="dxa"/>
            <w:tcBorders>
              <w:top w:val="single" w:sz="4" w:space="0" w:color="auto"/>
              <w:lef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2</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2</w:t>
            </w:r>
          </w:p>
        </w:tc>
      </w:tr>
      <w:tr w:rsidR="00847211">
        <w:trPr>
          <w:trHeight w:hRule="exact" w:val="336"/>
        </w:trPr>
        <w:tc>
          <w:tcPr>
            <w:tcW w:w="3638" w:type="dxa"/>
            <w:tcBorders>
              <w:top w:val="single" w:sz="4" w:space="0" w:color="auto"/>
              <w:left w:val="single" w:sz="4" w:space="0" w:color="auto"/>
            </w:tcBorders>
            <w:shd w:val="clear" w:color="auto" w:fill="FFFFFF"/>
          </w:tcPr>
          <w:p w:rsidR="00847211" w:rsidRDefault="008960A5">
            <w:pPr>
              <w:pStyle w:val="41"/>
              <w:framePr w:w="7277" w:h="2400" w:wrap="none" w:vAnchor="page" w:hAnchor="page" w:x="8535" w:y="13559"/>
              <w:shd w:val="clear" w:color="auto" w:fill="auto"/>
              <w:ind w:firstLine="0"/>
            </w:pPr>
            <w:r>
              <w:rPr>
                <w:rStyle w:val="21"/>
              </w:rPr>
              <w:t>Принципы эффективного и безопасного управления транспортным средством</w:t>
            </w:r>
          </w:p>
        </w:tc>
        <w:tc>
          <w:tcPr>
            <w:tcW w:w="773" w:type="dxa"/>
            <w:tcBorders>
              <w:top w:val="single" w:sz="4" w:space="0" w:color="auto"/>
              <w:lef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2</w:t>
            </w:r>
          </w:p>
        </w:tc>
        <w:tc>
          <w:tcPr>
            <w:tcW w:w="1440" w:type="dxa"/>
            <w:tcBorders>
              <w:top w:val="single" w:sz="4" w:space="0" w:color="auto"/>
              <w:lef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2</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w:t>
            </w:r>
          </w:p>
        </w:tc>
      </w:tr>
      <w:tr w:rsidR="00847211">
        <w:trPr>
          <w:trHeight w:hRule="exact" w:val="336"/>
        </w:trPr>
        <w:tc>
          <w:tcPr>
            <w:tcW w:w="3638" w:type="dxa"/>
            <w:tcBorders>
              <w:top w:val="single" w:sz="4" w:space="0" w:color="auto"/>
              <w:left w:val="single" w:sz="4" w:space="0" w:color="auto"/>
            </w:tcBorders>
            <w:shd w:val="clear" w:color="auto" w:fill="FFFFFF"/>
          </w:tcPr>
          <w:p w:rsidR="00847211" w:rsidRDefault="008960A5">
            <w:pPr>
              <w:pStyle w:val="41"/>
              <w:framePr w:w="7277" w:h="2400" w:wrap="none" w:vAnchor="page" w:hAnchor="page" w:x="8535" w:y="13559"/>
              <w:shd w:val="clear" w:color="auto" w:fill="auto"/>
              <w:spacing w:line="158" w:lineRule="exact"/>
              <w:ind w:firstLine="0"/>
            </w:pPr>
            <w:r>
              <w:rPr>
                <w:rStyle w:val="21"/>
              </w:rPr>
              <w:t>Обеспечение безопасности наиболее уязвимых участни</w:t>
            </w:r>
            <w:r>
              <w:rPr>
                <w:rStyle w:val="21"/>
              </w:rPr>
              <w:softHyphen/>
              <w:t>ков дорожного движения</w:t>
            </w:r>
          </w:p>
        </w:tc>
        <w:tc>
          <w:tcPr>
            <w:tcW w:w="773" w:type="dxa"/>
            <w:tcBorders>
              <w:top w:val="single" w:sz="4" w:space="0" w:color="auto"/>
              <w:lef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2</w:t>
            </w:r>
          </w:p>
        </w:tc>
        <w:tc>
          <w:tcPr>
            <w:tcW w:w="1440" w:type="dxa"/>
            <w:tcBorders>
              <w:top w:val="single" w:sz="4" w:space="0" w:color="auto"/>
              <w:lef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2</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w:t>
            </w:r>
          </w:p>
        </w:tc>
      </w:tr>
      <w:tr w:rsidR="00847211">
        <w:trPr>
          <w:trHeight w:hRule="exact" w:val="182"/>
        </w:trPr>
        <w:tc>
          <w:tcPr>
            <w:tcW w:w="3638" w:type="dxa"/>
            <w:tcBorders>
              <w:top w:val="single" w:sz="4" w:space="0" w:color="auto"/>
              <w:left w:val="single" w:sz="4" w:space="0" w:color="auto"/>
              <w:bottom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pPr>
            <w:r>
              <w:rPr>
                <w:rStyle w:val="21"/>
              </w:rPr>
              <w:t>Итого</w:t>
            </w:r>
          </w:p>
        </w:tc>
        <w:tc>
          <w:tcPr>
            <w:tcW w:w="773" w:type="dxa"/>
            <w:tcBorders>
              <w:top w:val="single" w:sz="4" w:space="0" w:color="auto"/>
              <w:left w:val="single" w:sz="4" w:space="0" w:color="auto"/>
              <w:bottom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14</w:t>
            </w:r>
          </w:p>
        </w:tc>
        <w:tc>
          <w:tcPr>
            <w:tcW w:w="1440" w:type="dxa"/>
            <w:tcBorders>
              <w:top w:val="single" w:sz="4" w:space="0" w:color="auto"/>
              <w:left w:val="single" w:sz="4" w:space="0" w:color="auto"/>
              <w:bottom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12</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400" w:wrap="none" w:vAnchor="page" w:hAnchor="page" w:x="8535" w:y="13559"/>
              <w:shd w:val="clear" w:color="auto" w:fill="auto"/>
              <w:spacing w:line="120" w:lineRule="exact"/>
              <w:ind w:firstLine="0"/>
              <w:jc w:val="center"/>
            </w:pPr>
            <w:r>
              <w:rPr>
                <w:rStyle w:val="21"/>
              </w:rPr>
              <w:t>2</w:t>
            </w:r>
          </w:p>
        </w:tc>
      </w:tr>
    </w:tbl>
    <w:p w:rsidR="00847211" w:rsidRDefault="008960A5">
      <w:pPr>
        <w:pStyle w:val="41"/>
        <w:framePr w:w="7286" w:h="6716" w:hRule="exact" w:wrap="none" w:vAnchor="page" w:hAnchor="page" w:x="8530" w:y="16044"/>
        <w:shd w:val="clear" w:color="auto" w:fill="auto"/>
        <w:spacing w:line="158" w:lineRule="exact"/>
        <w:ind w:left="20" w:right="20" w:firstLine="220"/>
      </w:pPr>
      <w:r>
        <w:t>Дорожное движение: дорожное движение как система управления водитель-автомобиль-дорога (ВАД); пока</w:t>
      </w:r>
      <w:r>
        <w:softHyphen/>
        <w:t>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w:t>
      </w:r>
      <w:r>
        <w:softHyphen/>
        <w:t>ния транспортным средством; различие целей и задач управления транспортным средством при участии в спор</w:t>
      </w:r>
      <w:r>
        <w:softHyphen/>
        <w:t>тивных соревнованиях и при участии в дорожном движении; элементы системы водитель-автомобиль; показате</w:t>
      </w:r>
      <w:r>
        <w:softHyphen/>
        <w:t>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47211" w:rsidRDefault="008960A5">
      <w:pPr>
        <w:pStyle w:val="41"/>
        <w:framePr w:w="7286" w:h="6716" w:hRule="exact" w:wrap="none" w:vAnchor="page" w:hAnchor="page" w:x="8530" w:y="16044"/>
        <w:shd w:val="clear" w:color="auto" w:fill="auto"/>
        <w:spacing w:line="158" w:lineRule="exact"/>
        <w:ind w:left="20" w:right="20" w:firstLine="220"/>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w:t>
      </w:r>
      <w:r>
        <w:softHyphen/>
        <w:t>ние текущей информации с безопасными значениями; сформированными в памяти водителя, в процессе обуче</w:t>
      </w:r>
      <w:r>
        <w:softHyphen/>
        <w:t>ния и накопления опыта; штатные и нештатные ситуации; снижение надежности водителя при неожиданном воз</w:t>
      </w:r>
      <w:r>
        <w:softHyphen/>
        <w:t>никновении нештатной ситуации; влияние прогноза возникновения нештатной ситуации, стажа и возраста води</w:t>
      </w:r>
      <w:r>
        <w:softHyphen/>
        <w:t>теля на время его реакции; влияние скорости движения транспортного средства на размеры поля зрения и кон</w:t>
      </w:r>
      <w:r>
        <w:softHyphen/>
        <w:t>центрацию внимания; влияние личностных качеств водителя на надежность управления транспортным средст</w:t>
      </w:r>
      <w:r>
        <w:softHyphen/>
        <w:t>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47211" w:rsidRDefault="008960A5">
      <w:pPr>
        <w:pStyle w:val="41"/>
        <w:framePr w:w="7286" w:h="6716" w:hRule="exact" w:wrap="none" w:vAnchor="page" w:hAnchor="page" w:x="8530" w:y="16044"/>
        <w:shd w:val="clear" w:color="auto" w:fill="auto"/>
        <w:spacing w:line="158" w:lineRule="exact"/>
        <w:ind w:left="20" w:right="20" w:firstLine="220"/>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w:t>
      </w:r>
      <w:r>
        <w:softHyphen/>
        <w:t>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w:t>
      </w:r>
      <w:r>
        <w:softHyphen/>
        <w:t>спортного средств;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847211" w:rsidRDefault="008960A5">
      <w:pPr>
        <w:pStyle w:val="41"/>
        <w:framePr w:w="7286" w:h="6716" w:hRule="exact" w:wrap="none" w:vAnchor="page" w:hAnchor="page" w:x="8530" w:y="16044"/>
        <w:shd w:val="clear" w:color="auto" w:fill="auto"/>
        <w:spacing w:line="158" w:lineRule="exact"/>
        <w:ind w:left="20" w:right="20" w:firstLine="220"/>
      </w:pPr>
      <w:r>
        <w:t>Дорожные условия и безопасность движения: динамический габарит транспортного средства; опасное про</w:t>
      </w:r>
      <w:r>
        <w:softHyphen/>
        <w:t>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w:t>
      </w:r>
      <w:r>
        <w:softHyphen/>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43" o:spid="_x0000_s1168" type="#_x0000_t32" style="position:absolute;margin-left:344.85pt;margin-top:115.85pt;width:155.05pt;height:0;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" filled="t" strokeweight="1.45pt">
            <v:path arrowok="f"/>
            <o:lock v:ext="edit" shapetype="f"/>
            <w10:wrap anchorx="page" anchory="page"/>
          </v:shape>
        </w:pict>
      </w:r>
      <w:r w:rsidRPr="005D56F7">
        <w:rPr>
          <w:noProof/>
        </w:rPr>
        <w:pict>
          <v:shape id="AutoShape 142" o:spid="_x0000_s1167" type="#_x0000_t32" style="position:absolute;margin-left:53.05pt;margin-top:120.15pt;width:738.05pt;height:0;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2" w:y="1017"/>
        <w:shd w:val="clear" w:color="auto" w:fill="auto"/>
        <w:spacing w:line="150" w:lineRule="exact"/>
        <w:ind w:left="20"/>
      </w:pPr>
      <w:r>
        <w:t>Российская Газета</w:t>
      </w:r>
    </w:p>
    <w:p w:rsidR="00847211" w:rsidRDefault="008960A5">
      <w:pPr>
        <w:pStyle w:val="a8"/>
        <w:framePr w:wrap="none" w:vAnchor="page" w:hAnchor="page" w:x="9457"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0" w:y="998"/>
        <w:shd w:val="clear" w:color="auto" w:fill="auto"/>
        <w:spacing w:line="90" w:lineRule="exact"/>
        <w:ind w:left="20"/>
      </w:pPr>
      <w:r>
        <w:rPr>
          <w:rStyle w:val="0pt"/>
        </w:rPr>
        <w:t xml:space="preserve">№ 172/1 </w:t>
      </w:r>
      <w:r>
        <w:t>(6444/1)</w:t>
      </w:r>
    </w:p>
    <w:p w:rsidR="00847211" w:rsidRPr="00372C15" w:rsidRDefault="005D56F7">
      <w:pPr>
        <w:pStyle w:val="32"/>
        <w:framePr w:wrap="none" w:vAnchor="page" w:hAnchor="page" w:x="15044" w:y="1017"/>
        <w:shd w:val="clear" w:color="auto" w:fill="auto"/>
        <w:spacing w:line="100" w:lineRule="exact"/>
        <w:ind w:left="20"/>
        <w:rPr>
          <w:lang w:val="ru-RU"/>
        </w:rPr>
      </w:pPr>
      <w:hyperlink r:id="rId48"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79" w:y="1476"/>
        <w:shd w:val="clear" w:color="auto" w:fill="auto"/>
        <w:spacing w:line="620" w:lineRule="exact"/>
      </w:pPr>
      <w:bookmarkStart w:id="95" w:name="bookmark98"/>
      <w:r>
        <w:rPr>
          <w:rStyle w:val="12"/>
          <w:b/>
          <w:bCs/>
        </w:rPr>
        <w:t>документы</w:t>
      </w:r>
      <w:bookmarkEnd w:id="95"/>
    </w:p>
    <w:p w:rsidR="00847211" w:rsidRDefault="008960A5">
      <w:pPr>
        <w:pStyle w:val="41"/>
        <w:framePr w:w="7282" w:h="4724" w:hRule="exact" w:wrap="none" w:vAnchor="page" w:hAnchor="page" w:x="1066" w:y="2671"/>
        <w:shd w:val="clear" w:color="auto" w:fill="auto"/>
        <w:spacing w:line="158" w:lineRule="exact"/>
        <w:ind w:left="20" w:right="20" w:firstLine="0"/>
      </w:pPr>
      <w:r>
        <w:t>оля безопасной дистанции; безопасный боковой интервал; резервы управления скоростью, ускорением, дистан</w:t>
      </w:r>
      <w:r>
        <w:softHyphen/>
        <w:t>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w:t>
      </w:r>
      <w:r>
        <w:softHyphen/>
        <w:t>метров дороги и условий движения; влияние плотности транспортного потока на вероятность и тип ДТП; зависи</w:t>
      </w:r>
      <w:r>
        <w:softHyphen/>
        <w:t>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w:t>
      </w:r>
      <w:r>
        <w:softHyphen/>
        <w:t>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847211" w:rsidRDefault="008960A5">
      <w:pPr>
        <w:pStyle w:val="41"/>
        <w:framePr w:w="7282" w:h="4724" w:hRule="exact" w:wrap="none" w:vAnchor="page" w:hAnchor="page" w:x="1066" w:y="2671"/>
        <w:shd w:val="clear" w:color="auto" w:fill="auto"/>
        <w:spacing w:line="158" w:lineRule="exact"/>
        <w:ind w:left="20" w:right="20" w:firstLine="220"/>
      </w:pPr>
      <w:r>
        <w:t>Принципы эффективного и безопасного управления транспортным средством: влияние опыта, приобретае</w:t>
      </w:r>
      <w:r>
        <w:softHyphen/>
        <w:t>мого водителем, на уровень аварийности в дорожном движении; наиболее опасный период накопления водите</w:t>
      </w:r>
      <w:r>
        <w:softHyphen/>
        <w:t>лем опыта; условия безопасного управления транспортным средством; регулирование скорости движения тран</w:t>
      </w:r>
      <w:r>
        <w:softHyphen/>
        <w:t>спортного средства с учетом плотности транспортного потока; показатели эффективности управления транспор</w:t>
      </w:r>
      <w:r>
        <w:softHyphen/>
        <w:t>тным средством; зависимость средней скорости транспортного средства от его максимальной скорости в тран</w:t>
      </w:r>
      <w:r>
        <w:softHyphen/>
        <w:t>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w:t>
      </w:r>
      <w:r>
        <w:softHyphen/>
        <w:t>спортным средством; проблема экологической безопасности; принципы экономичного управления транспор</w:t>
      </w:r>
      <w:r>
        <w:softHyphen/>
        <w:t>тным средством; факторы, влияющие на эксплуатационный расход топлива.</w:t>
      </w:r>
    </w:p>
    <w:p w:rsidR="00847211" w:rsidRDefault="008960A5">
      <w:pPr>
        <w:pStyle w:val="41"/>
        <w:framePr w:w="7282" w:h="4724" w:hRule="exact" w:wrap="none" w:vAnchor="page" w:hAnchor="page" w:x="1066" w:y="2671"/>
        <w:shd w:val="clear" w:color="auto" w:fill="auto"/>
        <w:spacing w:line="158" w:lineRule="exact"/>
        <w:ind w:left="20" w:right="20" w:firstLine="220"/>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 нутых водителя и пассажиров транспортных средств; использование ремней безопасности; детская пассажир</w:t>
      </w:r>
      <w:r>
        <w:softHyphen/>
        <w:t>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w:t>
      </w:r>
      <w:r>
        <w:softHyphen/>
        <w:t>дов, расположенных вблизи детских учреждений; обеспечение безопасности пешеходов и велосипедистов при движении в жилых зонах.</w:t>
      </w:r>
    </w:p>
    <w:p w:rsidR="00847211" w:rsidRDefault="008960A5">
      <w:pPr>
        <w:pStyle w:val="41"/>
        <w:framePr w:w="7282" w:h="4724" w:hRule="exact" w:wrap="none" w:vAnchor="page" w:hAnchor="page" w:x="1066" w:y="2671"/>
        <w:numPr>
          <w:ilvl w:val="0"/>
          <w:numId w:val="119"/>
        </w:numPr>
        <w:shd w:val="clear" w:color="auto" w:fill="auto"/>
        <w:tabs>
          <w:tab w:val="left" w:pos="619"/>
        </w:tabs>
        <w:spacing w:line="158" w:lineRule="exact"/>
        <w:ind w:left="20" w:firstLine="220"/>
      </w:pPr>
      <w:r>
        <w:t>Учебный предмет «Первая помощь при дорожно-транспортном происшествии».</w:t>
      </w:r>
    </w:p>
    <w:p w:rsidR="00847211" w:rsidRDefault="008960A5">
      <w:pPr>
        <w:pStyle w:val="50"/>
        <w:framePr w:w="7282" w:h="4724" w:hRule="exact" w:wrap="none" w:vAnchor="page" w:hAnchor="page" w:x="1066" w:y="2671"/>
        <w:shd w:val="clear" w:color="auto" w:fill="auto"/>
        <w:spacing w:after="0" w:line="158" w:lineRule="exact"/>
        <w:ind w:right="20"/>
        <w:jc w:val="center"/>
      </w:pPr>
      <w:r>
        <w:t>Распределение учебных часов по разделам и темам</w:t>
      </w:r>
    </w:p>
    <w:p w:rsidR="00847211" w:rsidRDefault="008960A5">
      <w:pPr>
        <w:pStyle w:val="a6"/>
        <w:framePr w:w="614" w:h="188" w:hRule="exact" w:wrap="none" w:vAnchor="page" w:hAnchor="page" w:x="7719" w:y="7399"/>
        <w:shd w:val="clear" w:color="auto" w:fill="auto"/>
      </w:pPr>
      <w:r>
        <w:t>Таблица 5</w:t>
      </w:r>
    </w:p>
    <w:tbl>
      <w:tblPr>
        <w:tblOverlap w:val="never"/>
        <w:tblW w:w="0" w:type="auto"/>
        <w:tblLayout w:type="fixed"/>
        <w:tblCellMar>
          <w:left w:w="10" w:type="dxa"/>
          <w:right w:w="10" w:type="dxa"/>
        </w:tblCellMar>
        <w:tblLook w:val="04A0"/>
      </w:tblPr>
      <w:tblGrid>
        <w:gridCol w:w="3696"/>
        <w:gridCol w:w="682"/>
        <w:gridCol w:w="1469"/>
        <w:gridCol w:w="1426"/>
      </w:tblGrid>
      <w:tr w:rsidR="00847211">
        <w:trPr>
          <w:trHeight w:hRule="exact" w:val="187"/>
        </w:trPr>
        <w:tc>
          <w:tcPr>
            <w:tcW w:w="3696" w:type="dxa"/>
            <w:vMerge w:val="restart"/>
            <w:tcBorders>
              <w:top w:val="single" w:sz="4" w:space="0" w:color="auto"/>
              <w:left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jc w:val="center"/>
            </w:pPr>
            <w:r>
              <w:rPr>
                <w:rStyle w:val="21"/>
              </w:rPr>
              <w:t>Наименование разделов и тем</w:t>
            </w:r>
          </w:p>
        </w:tc>
        <w:tc>
          <w:tcPr>
            <w:tcW w:w="3577"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jc w:val="center"/>
            </w:pPr>
            <w:r>
              <w:rPr>
                <w:rStyle w:val="21"/>
              </w:rPr>
              <w:t>Количество часов</w:t>
            </w:r>
          </w:p>
        </w:tc>
      </w:tr>
      <w:tr w:rsidR="00847211">
        <w:trPr>
          <w:trHeight w:hRule="exact" w:val="173"/>
        </w:trPr>
        <w:tc>
          <w:tcPr>
            <w:tcW w:w="3696" w:type="dxa"/>
            <w:vMerge/>
            <w:tcBorders>
              <w:left w:val="single" w:sz="4" w:space="0" w:color="auto"/>
            </w:tcBorders>
            <w:shd w:val="clear" w:color="auto" w:fill="FFFFFF"/>
          </w:tcPr>
          <w:p w:rsidR="00847211" w:rsidRDefault="00847211">
            <w:pPr>
              <w:framePr w:w="7272" w:h="2376" w:wrap="none" w:vAnchor="page" w:hAnchor="page" w:x="1071" w:y="7603"/>
            </w:pPr>
          </w:p>
        </w:tc>
        <w:tc>
          <w:tcPr>
            <w:tcW w:w="682" w:type="dxa"/>
            <w:vMerge w:val="restart"/>
            <w:tcBorders>
              <w:top w:val="single" w:sz="4" w:space="0" w:color="auto"/>
              <w:left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jc w:val="center"/>
            </w:pPr>
            <w:r>
              <w:rPr>
                <w:rStyle w:val="21"/>
              </w:rPr>
              <w:t>Всего</w:t>
            </w:r>
          </w:p>
        </w:tc>
        <w:tc>
          <w:tcPr>
            <w:tcW w:w="2895"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jc w:val="center"/>
            </w:pPr>
            <w:r>
              <w:rPr>
                <w:rStyle w:val="21"/>
              </w:rPr>
              <w:t>В том числе</w:t>
            </w:r>
          </w:p>
        </w:tc>
      </w:tr>
      <w:tr w:rsidR="00847211">
        <w:trPr>
          <w:trHeight w:hRule="exact" w:val="336"/>
        </w:trPr>
        <w:tc>
          <w:tcPr>
            <w:tcW w:w="3696" w:type="dxa"/>
            <w:vMerge/>
            <w:tcBorders>
              <w:left w:val="single" w:sz="4" w:space="0" w:color="auto"/>
            </w:tcBorders>
            <w:shd w:val="clear" w:color="auto" w:fill="FFFFFF"/>
          </w:tcPr>
          <w:p w:rsidR="00847211" w:rsidRDefault="00847211">
            <w:pPr>
              <w:framePr w:w="7272" w:h="2376" w:wrap="none" w:vAnchor="page" w:hAnchor="page" w:x="1071" w:y="7603"/>
            </w:pPr>
          </w:p>
        </w:tc>
        <w:tc>
          <w:tcPr>
            <w:tcW w:w="682" w:type="dxa"/>
            <w:vMerge/>
            <w:tcBorders>
              <w:left w:val="single" w:sz="4" w:space="0" w:color="auto"/>
            </w:tcBorders>
            <w:shd w:val="clear" w:color="auto" w:fill="FFFFFF"/>
          </w:tcPr>
          <w:p w:rsidR="00847211" w:rsidRDefault="00847211">
            <w:pPr>
              <w:framePr w:w="7272" w:h="2376" w:wrap="none" w:vAnchor="page" w:hAnchor="page" w:x="1071" w:y="7603"/>
            </w:pPr>
          </w:p>
        </w:tc>
        <w:tc>
          <w:tcPr>
            <w:tcW w:w="1469"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jc w:val="center"/>
            </w:pPr>
            <w:r>
              <w:rPr>
                <w:rStyle w:val="21"/>
              </w:rPr>
              <w:t>Теоретические</w:t>
            </w:r>
          </w:p>
          <w:p w:rsidR="00847211" w:rsidRDefault="008960A5">
            <w:pPr>
              <w:pStyle w:val="41"/>
              <w:framePr w:w="7272" w:h="2376" w:wrap="none" w:vAnchor="page" w:hAnchor="page" w:x="1071" w:y="7603"/>
              <w:shd w:val="clear" w:color="auto" w:fill="auto"/>
              <w:spacing w:line="120" w:lineRule="exact"/>
              <w:ind w:firstLine="0"/>
              <w:jc w:val="center"/>
            </w:pPr>
            <w:r>
              <w:rPr>
                <w:rStyle w:val="21"/>
              </w:rPr>
              <w:t>занятия</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jc w:val="center"/>
            </w:pPr>
            <w:r>
              <w:rPr>
                <w:rStyle w:val="21"/>
              </w:rPr>
              <w:t>Практические</w:t>
            </w:r>
          </w:p>
          <w:p w:rsidR="00847211" w:rsidRDefault="008960A5">
            <w:pPr>
              <w:pStyle w:val="41"/>
              <w:framePr w:w="7272" w:h="2376" w:wrap="none" w:vAnchor="page" w:hAnchor="page" w:x="1071" w:y="7603"/>
              <w:shd w:val="clear" w:color="auto" w:fill="auto"/>
              <w:spacing w:line="120" w:lineRule="exact"/>
              <w:ind w:firstLine="0"/>
              <w:jc w:val="center"/>
            </w:pPr>
            <w:r>
              <w:rPr>
                <w:rStyle w:val="21"/>
              </w:rPr>
              <w:t>занятия</w:t>
            </w:r>
          </w:p>
        </w:tc>
      </w:tr>
      <w:tr w:rsidR="00847211">
        <w:trPr>
          <w:trHeight w:hRule="exact" w:val="336"/>
        </w:trPr>
        <w:tc>
          <w:tcPr>
            <w:tcW w:w="3696"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7603"/>
              <w:shd w:val="clear" w:color="auto" w:fill="auto"/>
              <w:ind w:left="40" w:firstLine="0"/>
              <w:jc w:val="left"/>
            </w:pPr>
            <w:r>
              <w:rPr>
                <w:rStyle w:val="21"/>
              </w:rPr>
              <w:t>Организационно-правовые аспекты оказания первой помощи</w:t>
            </w:r>
          </w:p>
        </w:tc>
        <w:tc>
          <w:tcPr>
            <w:tcW w:w="682"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jc w:val="center"/>
            </w:pPr>
            <w:r>
              <w:rPr>
                <w:rStyle w:val="21"/>
              </w:rPr>
              <w:t>2</w:t>
            </w:r>
          </w:p>
        </w:tc>
        <w:tc>
          <w:tcPr>
            <w:tcW w:w="1469"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jc w:val="center"/>
            </w:pPr>
            <w:r>
              <w:rPr>
                <w:rStyle w:val="21"/>
              </w:rPr>
              <w:t>2</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jc w:val="center"/>
            </w:pPr>
            <w:r>
              <w:rPr>
                <w:rStyle w:val="21"/>
              </w:rPr>
              <w:t>-</w:t>
            </w:r>
          </w:p>
        </w:tc>
      </w:tr>
      <w:tr w:rsidR="00847211">
        <w:trPr>
          <w:trHeight w:hRule="exact" w:val="336"/>
        </w:trPr>
        <w:tc>
          <w:tcPr>
            <w:tcW w:w="3696"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7603"/>
              <w:shd w:val="clear" w:color="auto" w:fill="auto"/>
              <w:ind w:firstLine="0"/>
            </w:pPr>
            <w:r>
              <w:rPr>
                <w:rStyle w:val="21"/>
              </w:rPr>
              <w:t>Оказание первой помощи при отсутствии сознания, оста</w:t>
            </w:r>
            <w:r>
              <w:rPr>
                <w:rStyle w:val="21"/>
              </w:rPr>
              <w:softHyphen/>
              <w:t>новке дыхания и кровообращения</w:t>
            </w:r>
          </w:p>
        </w:tc>
        <w:tc>
          <w:tcPr>
            <w:tcW w:w="682"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jc w:val="center"/>
            </w:pPr>
            <w:r>
              <w:rPr>
                <w:rStyle w:val="21"/>
              </w:rPr>
              <w:t>4</w:t>
            </w:r>
          </w:p>
        </w:tc>
        <w:tc>
          <w:tcPr>
            <w:tcW w:w="1469"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jc w:val="center"/>
            </w:pPr>
            <w:r>
              <w:rPr>
                <w:rStyle w:val="21"/>
              </w:rPr>
              <w:t>2</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jc w:val="center"/>
            </w:pPr>
            <w:r>
              <w:rPr>
                <w:rStyle w:val="21"/>
              </w:rPr>
              <w:t>2</w:t>
            </w:r>
          </w:p>
        </w:tc>
      </w:tr>
      <w:tr w:rsidR="00847211">
        <w:trPr>
          <w:trHeight w:hRule="exact" w:val="331"/>
        </w:trPr>
        <w:tc>
          <w:tcPr>
            <w:tcW w:w="3696"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7603"/>
              <w:shd w:val="clear" w:color="auto" w:fill="auto"/>
              <w:ind w:firstLine="0"/>
            </w:pPr>
            <w:r>
              <w:rPr>
                <w:rStyle w:val="21"/>
              </w:rPr>
              <w:t>Оказание первой помощи при наружных кровотечениях и травмах</w:t>
            </w:r>
          </w:p>
        </w:tc>
        <w:tc>
          <w:tcPr>
            <w:tcW w:w="682"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jc w:val="center"/>
            </w:pPr>
            <w:r>
              <w:rPr>
                <w:rStyle w:val="21"/>
              </w:rPr>
              <w:t>4</w:t>
            </w:r>
          </w:p>
        </w:tc>
        <w:tc>
          <w:tcPr>
            <w:tcW w:w="1469"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jc w:val="center"/>
            </w:pPr>
            <w:r>
              <w:rPr>
                <w:rStyle w:val="21"/>
              </w:rPr>
              <w:t>2</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jc w:val="center"/>
            </w:pPr>
            <w:r>
              <w:rPr>
                <w:rStyle w:val="21"/>
              </w:rPr>
              <w:t>2</w:t>
            </w:r>
          </w:p>
        </w:tc>
      </w:tr>
      <w:tr w:rsidR="00847211">
        <w:trPr>
          <w:trHeight w:hRule="exact" w:val="499"/>
        </w:trPr>
        <w:tc>
          <w:tcPr>
            <w:tcW w:w="3696"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7603"/>
              <w:shd w:val="clear" w:color="auto" w:fill="auto"/>
              <w:spacing w:line="158" w:lineRule="exact"/>
              <w:ind w:firstLine="0"/>
            </w:pPr>
            <w:r>
              <w:rPr>
                <w:rStyle w:val="21"/>
              </w:rPr>
              <w:t>Оказание первой помощи при прочих состояниях, тран</w:t>
            </w:r>
            <w:r>
              <w:rPr>
                <w:rStyle w:val="21"/>
              </w:rPr>
              <w:softHyphen/>
              <w:t>спортировка пострадавших в дорожно-транспортном про</w:t>
            </w:r>
            <w:r>
              <w:rPr>
                <w:rStyle w:val="21"/>
              </w:rPr>
              <w:softHyphen/>
              <w:t>исшествии</w:t>
            </w:r>
          </w:p>
        </w:tc>
        <w:tc>
          <w:tcPr>
            <w:tcW w:w="682"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jc w:val="center"/>
            </w:pPr>
            <w:r>
              <w:rPr>
                <w:rStyle w:val="21"/>
              </w:rPr>
              <w:t>6</w:t>
            </w:r>
          </w:p>
        </w:tc>
        <w:tc>
          <w:tcPr>
            <w:tcW w:w="1469" w:type="dxa"/>
            <w:tcBorders>
              <w:top w:val="single" w:sz="4" w:space="0" w:color="auto"/>
              <w:left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jc w:val="center"/>
            </w:pPr>
            <w:r>
              <w:rPr>
                <w:rStyle w:val="21"/>
              </w:rPr>
              <w:t>2</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jc w:val="center"/>
            </w:pPr>
            <w:r>
              <w:rPr>
                <w:rStyle w:val="21"/>
              </w:rPr>
              <w:t>4</w:t>
            </w:r>
          </w:p>
        </w:tc>
      </w:tr>
      <w:tr w:rsidR="00847211">
        <w:trPr>
          <w:trHeight w:hRule="exact" w:val="178"/>
        </w:trPr>
        <w:tc>
          <w:tcPr>
            <w:tcW w:w="3696" w:type="dxa"/>
            <w:tcBorders>
              <w:top w:val="single" w:sz="4" w:space="0" w:color="auto"/>
              <w:left w:val="single" w:sz="4" w:space="0" w:color="auto"/>
              <w:bottom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pPr>
            <w:r>
              <w:rPr>
                <w:rStyle w:val="21"/>
              </w:rPr>
              <w:t>Итого</w:t>
            </w:r>
          </w:p>
        </w:tc>
        <w:tc>
          <w:tcPr>
            <w:tcW w:w="682" w:type="dxa"/>
            <w:tcBorders>
              <w:top w:val="single" w:sz="4" w:space="0" w:color="auto"/>
              <w:left w:val="single" w:sz="4" w:space="0" w:color="auto"/>
              <w:bottom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jc w:val="center"/>
            </w:pPr>
            <w:r>
              <w:rPr>
                <w:rStyle w:val="21"/>
              </w:rPr>
              <w:t>16</w:t>
            </w:r>
          </w:p>
        </w:tc>
        <w:tc>
          <w:tcPr>
            <w:tcW w:w="1469" w:type="dxa"/>
            <w:tcBorders>
              <w:top w:val="single" w:sz="4" w:space="0" w:color="auto"/>
              <w:left w:val="single" w:sz="4" w:space="0" w:color="auto"/>
              <w:bottom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jc w:val="center"/>
            </w:pPr>
            <w:r>
              <w:rPr>
                <w:rStyle w:val="21"/>
              </w:rPr>
              <w:t>8</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376" w:wrap="none" w:vAnchor="page" w:hAnchor="page" w:x="1071" w:y="7603"/>
              <w:shd w:val="clear" w:color="auto" w:fill="auto"/>
              <w:spacing w:line="120" w:lineRule="exact"/>
              <w:ind w:firstLine="0"/>
              <w:jc w:val="center"/>
            </w:pPr>
            <w:r>
              <w:rPr>
                <w:rStyle w:val="21"/>
              </w:rPr>
              <w:t>8</w:t>
            </w:r>
          </w:p>
        </w:tc>
      </w:tr>
    </w:tbl>
    <w:p w:rsidR="00847211" w:rsidRDefault="008960A5">
      <w:pPr>
        <w:pStyle w:val="41"/>
        <w:framePr w:w="7282" w:h="12693" w:hRule="exact" w:wrap="none" w:vAnchor="page" w:hAnchor="page" w:x="1066" w:y="10068"/>
        <w:shd w:val="clear" w:color="auto" w:fill="auto"/>
        <w:spacing w:line="158" w:lineRule="exact"/>
        <w:ind w:left="20" w:right="20" w:firstLine="220"/>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w:t>
      </w:r>
      <w:r>
        <w:softHyphen/>
        <w:t>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w:t>
      </w:r>
      <w:r>
        <w:softHyphen/>
        <w:t>вил личной безопасности при оказании первой помощи; простейшие меры профилактики инфекционных заболе</w:t>
      </w:r>
      <w:r>
        <w:softHyphen/>
        <w:t>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w:t>
      </w:r>
      <w:r>
        <w:softHyphen/>
        <w:t>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w:t>
      </w:r>
      <w:r>
        <w:softHyphen/>
        <w:t>вии.</w:t>
      </w:r>
    </w:p>
    <w:p w:rsidR="00847211" w:rsidRDefault="008960A5">
      <w:pPr>
        <w:pStyle w:val="41"/>
        <w:framePr w:w="7282" w:h="12693" w:hRule="exact" w:wrap="none" w:vAnchor="page" w:hAnchor="page" w:x="1066" w:y="10068"/>
        <w:shd w:val="clear" w:color="auto" w:fill="auto"/>
        <w:spacing w:line="158" w:lineRule="exact"/>
        <w:ind w:left="20" w:right="20" w:firstLine="220"/>
      </w:pPr>
      <w:r>
        <w:t>Оказание первой помощи при отсутствии сознания, остановке дыхания и кровообращения: основные призна</w:t>
      </w:r>
      <w:r>
        <w:softHyphen/>
        <w:t>ки жизни у пострадавшего; причины нарушения дыхания и кровообращения при дорожно-транспортном проис</w:t>
      </w:r>
      <w:r>
        <w:softHyphen/>
        <w:t>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w:t>
      </w:r>
      <w:r>
        <w:softHyphen/>
        <w:t>нимационных мероприятий; прекращение СЛР; мероприятия, выполняемые после прекращения СЛР; особенно</w:t>
      </w:r>
      <w:r>
        <w:softHyphen/>
        <w:t xml:space="preserve">сти </w:t>
      </w:r>
      <w:r>
        <w:rPr>
          <w:rStyle w:val="a9"/>
        </w:rPr>
        <w:t>сЛр</w:t>
      </w:r>
      <w:r>
        <w:t xml:space="preserve">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w:t>
      </w:r>
      <w:r>
        <w:softHyphen/>
        <w:t>ния первой помощи тучному пострадавшему, беременной женщине и ребёнку.</w:t>
      </w:r>
    </w:p>
    <w:p w:rsidR="00847211" w:rsidRDefault="008960A5">
      <w:pPr>
        <w:pStyle w:val="41"/>
        <w:framePr w:w="7282" w:h="12693" w:hRule="exact" w:wrap="none" w:vAnchor="page" w:hAnchor="page" w:x="1066" w:y="10068"/>
        <w:shd w:val="clear" w:color="auto" w:fill="auto"/>
        <w:spacing w:line="158" w:lineRule="exact"/>
        <w:ind w:left="20" w:right="20" w:firstLine="220"/>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приёмов восстановления прохо</w:t>
      </w:r>
      <w:r>
        <w:softHyphen/>
        <w:t>димости верхних дыхательных путей; оценка признаков жизни у пострадавшего; отработка приёмов искусствен</w:t>
      </w:r>
      <w:r>
        <w:softHyphen/>
        <w:t>ного дыхания «рот ко рту», «рот к носу», с применением устройств для искусственного дыхания; отработка приё</w:t>
      </w:r>
      <w:r>
        <w:softHyphen/>
        <w:t>мов закрытого массажа сердца; выполнение алгоритма сердечно-легочной реанимации; отработка приёма пере</w:t>
      </w:r>
      <w:r>
        <w:softHyphen/>
        <w:t>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приёмов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w:t>
      </w:r>
      <w:r>
        <w:softHyphen/>
        <w:t>гих защитных приспособлений с пострадавшего.</w:t>
      </w:r>
    </w:p>
    <w:p w:rsidR="00847211" w:rsidRDefault="008960A5">
      <w:pPr>
        <w:pStyle w:val="41"/>
        <w:framePr w:w="7282" w:h="12693" w:hRule="exact" w:wrap="none" w:vAnchor="page" w:hAnchor="page" w:x="1066" w:y="10068"/>
        <w:shd w:val="clear" w:color="auto" w:fill="auto"/>
        <w:spacing w:line="158" w:lineRule="exact"/>
        <w:ind w:left="20" w:right="20" w:firstLine="220"/>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w:t>
      </w:r>
      <w:r>
        <w:softHyphen/>
        <w:t>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w:t>
      </w:r>
      <w:r>
        <w:softHyphen/>
        <w:t>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w:t>
      </w:r>
      <w:r>
        <w:softHyphen/>
        <w:t>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w:t>
      </w:r>
      <w:r>
        <w:softHyphen/>
        <w:t>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w:t>
      </w:r>
      <w:r>
        <w:softHyphen/>
        <w:t>ками внутреннего кровотечения; оказание первой помощи; особенности наложения повязок на рану при выпаде</w:t>
      </w:r>
      <w:r>
        <w:softHyphen/>
        <w:t>нии органов брюшной полости, при наличии инородного тела в ране; травмы конечностей, оказание первой помо</w:t>
      </w:r>
      <w:r>
        <w:softHyphen/>
        <w:t>щи; понятие «иммобилизация»; способы иммобилизации при травме конечностей; травмы позвоночника, оказа</w:t>
      </w:r>
      <w:r>
        <w:softHyphen/>
        <w:t>ние первой помощи.</w:t>
      </w:r>
    </w:p>
    <w:p w:rsidR="00847211" w:rsidRDefault="008960A5">
      <w:pPr>
        <w:pStyle w:val="41"/>
        <w:framePr w:w="7282" w:h="12693" w:hRule="exact" w:wrap="none" w:vAnchor="page" w:hAnchor="page" w:x="1066" w:y="10068"/>
        <w:shd w:val="clear" w:color="auto" w:fill="auto"/>
        <w:spacing w:line="158" w:lineRule="exact"/>
        <w:ind w:left="20" w:right="20" w:firstLine="220"/>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w:t>
      </w:r>
      <w:r>
        <w:softHyphen/>
        <w:t>сти в суставе, прямое давление на рану, наложение давящей повязки; отработка наложения окклюзионной (гер</w:t>
      </w:r>
      <w:r>
        <w:softHyphen/>
        <w:t>метизирующей) повязки при ранении грудной клетки; наложение повязок при наличии инородного предмета в ране живота, груди, конечностей; отработка приёмов первой помощи при переломах; иммобилизация (подручны</w:t>
      </w:r>
      <w:r>
        <w:softHyphen/>
        <w:t>ми средствами, аутоиммобилизация, с использованием медицинских изделий); отработка приемов фиксации шейного отдела позвоночника.</w:t>
      </w:r>
    </w:p>
    <w:p w:rsidR="00847211" w:rsidRDefault="008960A5">
      <w:pPr>
        <w:pStyle w:val="41"/>
        <w:framePr w:w="7282" w:h="12693" w:hRule="exact" w:wrap="none" w:vAnchor="page" w:hAnchor="page" w:x="1066" w:y="10068"/>
        <w:shd w:val="clear" w:color="auto" w:fill="auto"/>
        <w:spacing w:line="158" w:lineRule="exact"/>
        <w:ind w:left="20" w:right="20" w:firstLine="220"/>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w:t>
      </w:r>
      <w:r>
        <w:softHyphen/>
        <w:t>ния тела пострадавшего с травмами груди, живота, таза, конечностей, с потерей сознания, с признаками кровопо- тери; приёмы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w:t>
      </w:r>
      <w:r>
        <w:softHyphen/>
        <w:t>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w:t>
      </w:r>
      <w:r>
        <w:softHyphen/>
        <w:t>ния переохлаждения (гипотермии), отморожения, оказание первой помощи; отравления при дорожно-транспор</w:t>
      </w:r>
      <w:r>
        <w:softHyphen/>
      </w:r>
    </w:p>
    <w:p w:rsidR="00847211" w:rsidRDefault="008960A5">
      <w:pPr>
        <w:pStyle w:val="41"/>
        <w:framePr w:w="7282" w:h="2155" w:hRule="exact" w:wrap="none" w:vAnchor="page" w:hAnchor="page" w:x="8535" w:y="2668"/>
        <w:shd w:val="clear" w:color="auto" w:fill="auto"/>
        <w:ind w:left="20" w:right="20" w:firstLine="0"/>
      </w:pPr>
      <w:r>
        <w:t>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47211" w:rsidRDefault="008960A5">
      <w:pPr>
        <w:pStyle w:val="41"/>
        <w:framePr w:w="7282" w:h="2155" w:hRule="exact" w:wrap="none" w:vAnchor="page" w:hAnchor="page" w:x="8535" w:y="2668"/>
        <w:shd w:val="clear" w:color="auto" w:fill="auto"/>
        <w:ind w:left="20" w:right="20" w:firstLine="220"/>
      </w:pPr>
      <w:r>
        <w:t>Практическое занятие: наложение повязок при ожогах различных областей тела; применение местного охла</w:t>
      </w:r>
      <w:r>
        <w:softHyphen/>
        <w:t>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w:t>
      </w:r>
      <w:r>
        <w:softHyphen/>
        <w:t>ниями, требующими оказания первой помощи).</w:t>
      </w:r>
    </w:p>
    <w:p w:rsidR="00847211" w:rsidRDefault="008960A5">
      <w:pPr>
        <w:pStyle w:val="41"/>
        <w:framePr w:w="7282" w:h="2155" w:hRule="exact" w:wrap="none" w:vAnchor="page" w:hAnchor="page" w:x="8535" w:y="2668"/>
        <w:numPr>
          <w:ilvl w:val="0"/>
          <w:numId w:val="118"/>
        </w:numPr>
        <w:shd w:val="clear" w:color="auto" w:fill="auto"/>
        <w:tabs>
          <w:tab w:val="left" w:pos="611"/>
        </w:tabs>
        <w:ind w:left="20" w:firstLine="220"/>
      </w:pPr>
      <w:r>
        <w:t>Специальный цикл Примерной программы.</w:t>
      </w:r>
    </w:p>
    <w:p w:rsidR="00847211" w:rsidRDefault="008960A5">
      <w:pPr>
        <w:pStyle w:val="41"/>
        <w:framePr w:w="7282" w:h="2155" w:hRule="exact" w:wrap="none" w:vAnchor="page" w:hAnchor="page" w:x="8535" w:y="2668"/>
        <w:numPr>
          <w:ilvl w:val="0"/>
          <w:numId w:val="121"/>
        </w:numPr>
        <w:shd w:val="clear" w:color="auto" w:fill="auto"/>
        <w:tabs>
          <w:tab w:val="left" w:pos="611"/>
        </w:tabs>
        <w:ind w:left="20" w:right="20" w:firstLine="220"/>
      </w:pPr>
      <w:r>
        <w:t>Учебный предмет «Устройство и техническое обслуживание транспортных средств категории «М» как объектов управления».</w:t>
      </w:r>
    </w:p>
    <w:p w:rsidR="00847211" w:rsidRDefault="008960A5">
      <w:pPr>
        <w:pStyle w:val="50"/>
        <w:framePr w:w="7282" w:h="2155" w:hRule="exact" w:wrap="none" w:vAnchor="page" w:hAnchor="page" w:x="8535" w:y="2668"/>
        <w:shd w:val="clear" w:color="auto" w:fill="auto"/>
        <w:spacing w:after="0" w:line="163" w:lineRule="exact"/>
        <w:ind w:right="20"/>
        <w:jc w:val="center"/>
      </w:pPr>
      <w:r>
        <w:t>Распределение учебных часов по разделам и темам</w:t>
      </w:r>
    </w:p>
    <w:p w:rsidR="00847211" w:rsidRDefault="008960A5">
      <w:pPr>
        <w:pStyle w:val="a6"/>
        <w:framePr w:w="614" w:h="192" w:hRule="exact" w:wrap="none" w:vAnchor="page" w:hAnchor="page" w:x="15188" w:y="4823"/>
        <w:shd w:val="clear" w:color="auto" w:fill="auto"/>
        <w:spacing w:line="163" w:lineRule="exact"/>
      </w:pPr>
      <w:r>
        <w:t>Таблица 6</w:t>
      </w:r>
    </w:p>
    <w:tbl>
      <w:tblPr>
        <w:tblOverlap w:val="never"/>
        <w:tblW w:w="0" w:type="auto"/>
        <w:tblLayout w:type="fixed"/>
        <w:tblCellMar>
          <w:left w:w="10" w:type="dxa"/>
          <w:right w:w="10" w:type="dxa"/>
        </w:tblCellMar>
        <w:tblLook w:val="04A0"/>
      </w:tblPr>
      <w:tblGrid>
        <w:gridCol w:w="3710"/>
        <w:gridCol w:w="696"/>
        <w:gridCol w:w="1469"/>
        <w:gridCol w:w="1397"/>
      </w:tblGrid>
      <w:tr w:rsidR="00847211">
        <w:trPr>
          <w:trHeight w:hRule="exact" w:val="182"/>
        </w:trPr>
        <w:tc>
          <w:tcPr>
            <w:tcW w:w="3710" w:type="dxa"/>
            <w:vMerge w:val="restart"/>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Наименование разделов и тем</w:t>
            </w:r>
          </w:p>
        </w:tc>
        <w:tc>
          <w:tcPr>
            <w:tcW w:w="3562"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Количество часов</w:t>
            </w:r>
          </w:p>
        </w:tc>
      </w:tr>
      <w:tr w:rsidR="00847211">
        <w:trPr>
          <w:trHeight w:hRule="exact" w:val="173"/>
        </w:trPr>
        <w:tc>
          <w:tcPr>
            <w:tcW w:w="3710" w:type="dxa"/>
            <w:vMerge/>
            <w:tcBorders>
              <w:left w:val="single" w:sz="4" w:space="0" w:color="auto"/>
            </w:tcBorders>
            <w:shd w:val="clear" w:color="auto" w:fill="FFFFFF"/>
          </w:tcPr>
          <w:p w:rsidR="00847211" w:rsidRDefault="00847211">
            <w:pPr>
              <w:framePr w:w="7272" w:h="3115" w:wrap="none" w:vAnchor="page" w:hAnchor="page" w:x="8540" w:y="5035"/>
            </w:pPr>
          </w:p>
        </w:tc>
        <w:tc>
          <w:tcPr>
            <w:tcW w:w="696" w:type="dxa"/>
            <w:vMerge w:val="restart"/>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Всего</w:t>
            </w:r>
          </w:p>
        </w:tc>
        <w:tc>
          <w:tcPr>
            <w:tcW w:w="286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В том числе</w:t>
            </w:r>
          </w:p>
        </w:tc>
      </w:tr>
      <w:tr w:rsidR="00847211">
        <w:trPr>
          <w:trHeight w:hRule="exact" w:val="336"/>
        </w:trPr>
        <w:tc>
          <w:tcPr>
            <w:tcW w:w="3710" w:type="dxa"/>
            <w:vMerge/>
            <w:tcBorders>
              <w:left w:val="single" w:sz="4" w:space="0" w:color="auto"/>
            </w:tcBorders>
            <w:shd w:val="clear" w:color="auto" w:fill="FFFFFF"/>
          </w:tcPr>
          <w:p w:rsidR="00847211" w:rsidRDefault="00847211">
            <w:pPr>
              <w:framePr w:w="7272" w:h="3115" w:wrap="none" w:vAnchor="page" w:hAnchor="page" w:x="8540" w:y="5035"/>
            </w:pPr>
          </w:p>
        </w:tc>
        <w:tc>
          <w:tcPr>
            <w:tcW w:w="696" w:type="dxa"/>
            <w:vMerge/>
            <w:tcBorders>
              <w:left w:val="single" w:sz="4" w:space="0" w:color="auto"/>
            </w:tcBorders>
            <w:shd w:val="clear" w:color="auto" w:fill="FFFFFF"/>
          </w:tcPr>
          <w:p w:rsidR="00847211" w:rsidRDefault="00847211">
            <w:pPr>
              <w:framePr w:w="7272" w:h="3115" w:wrap="none" w:vAnchor="page" w:hAnchor="page" w:x="8540" w:y="5035"/>
            </w:pPr>
          </w:p>
        </w:tc>
        <w:tc>
          <w:tcPr>
            <w:tcW w:w="1469"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Теоретические</w:t>
            </w:r>
          </w:p>
          <w:p w:rsidR="00847211" w:rsidRDefault="008960A5">
            <w:pPr>
              <w:pStyle w:val="41"/>
              <w:framePr w:w="7272" w:h="3115" w:wrap="none" w:vAnchor="page" w:hAnchor="page" w:x="8540" w:y="5035"/>
              <w:shd w:val="clear" w:color="auto" w:fill="auto"/>
              <w:spacing w:line="120" w:lineRule="exact"/>
              <w:ind w:firstLine="0"/>
              <w:jc w:val="center"/>
            </w:pPr>
            <w:r>
              <w:rPr>
                <w:rStyle w:val="21"/>
              </w:rPr>
              <w:t>занятия</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Практические</w:t>
            </w:r>
          </w:p>
          <w:p w:rsidR="00847211" w:rsidRDefault="008960A5">
            <w:pPr>
              <w:pStyle w:val="41"/>
              <w:framePr w:w="7272" w:h="3115" w:wrap="none" w:vAnchor="page" w:hAnchor="page" w:x="8540" w:y="5035"/>
              <w:shd w:val="clear" w:color="auto" w:fill="auto"/>
              <w:spacing w:line="120" w:lineRule="exact"/>
              <w:ind w:firstLine="0"/>
              <w:jc w:val="center"/>
            </w:pPr>
            <w:r>
              <w:rPr>
                <w:rStyle w:val="21"/>
              </w:rPr>
              <w:t>занятия</w:t>
            </w:r>
          </w:p>
        </w:tc>
      </w:tr>
      <w:tr w:rsidR="00847211">
        <w:trPr>
          <w:trHeight w:hRule="exact" w:val="173"/>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Устройство транспортных средств</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left="40" w:firstLine="0"/>
              <w:jc w:val="left"/>
            </w:pPr>
            <w:r>
              <w:rPr>
                <w:rStyle w:val="21"/>
              </w:rPr>
              <w:t>Общее устройство транспортных средств категории «М»</w:t>
            </w:r>
          </w:p>
        </w:tc>
        <w:tc>
          <w:tcPr>
            <w:tcW w:w="696"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1</w:t>
            </w:r>
          </w:p>
        </w:tc>
        <w:tc>
          <w:tcPr>
            <w:tcW w:w="1469"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1</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left="40" w:firstLine="0"/>
              <w:jc w:val="left"/>
            </w:pPr>
            <w:r>
              <w:rPr>
                <w:rStyle w:val="21"/>
              </w:rPr>
              <w:t>Двигатель</w:t>
            </w:r>
          </w:p>
        </w:tc>
        <w:tc>
          <w:tcPr>
            <w:tcW w:w="696"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1</w:t>
            </w:r>
          </w:p>
        </w:tc>
        <w:tc>
          <w:tcPr>
            <w:tcW w:w="1469"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1</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w:t>
            </w:r>
          </w:p>
        </w:tc>
      </w:tr>
      <w:tr w:rsidR="00847211">
        <w:trPr>
          <w:trHeight w:hRule="exact" w:val="178"/>
        </w:trPr>
        <w:tc>
          <w:tcPr>
            <w:tcW w:w="3710"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left="40" w:firstLine="0"/>
              <w:jc w:val="left"/>
            </w:pPr>
            <w:r>
              <w:rPr>
                <w:rStyle w:val="21"/>
              </w:rPr>
              <w:t>Трансмиссия</w:t>
            </w:r>
          </w:p>
        </w:tc>
        <w:tc>
          <w:tcPr>
            <w:tcW w:w="696"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1</w:t>
            </w:r>
          </w:p>
        </w:tc>
        <w:tc>
          <w:tcPr>
            <w:tcW w:w="1469"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1</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left="40" w:firstLine="0"/>
              <w:jc w:val="left"/>
            </w:pPr>
            <w:r>
              <w:rPr>
                <w:rStyle w:val="21"/>
              </w:rPr>
              <w:t>Ходовая часть</w:t>
            </w:r>
          </w:p>
        </w:tc>
        <w:tc>
          <w:tcPr>
            <w:tcW w:w="696"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1</w:t>
            </w:r>
          </w:p>
        </w:tc>
        <w:tc>
          <w:tcPr>
            <w:tcW w:w="1469"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1</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left="40" w:firstLine="0"/>
              <w:jc w:val="left"/>
            </w:pPr>
            <w:r>
              <w:rPr>
                <w:rStyle w:val="21"/>
              </w:rPr>
              <w:t>Тормозные системы</w:t>
            </w:r>
          </w:p>
        </w:tc>
        <w:tc>
          <w:tcPr>
            <w:tcW w:w="696"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2</w:t>
            </w:r>
          </w:p>
        </w:tc>
        <w:tc>
          <w:tcPr>
            <w:tcW w:w="1469"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2</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left="40" w:firstLine="0"/>
              <w:jc w:val="left"/>
            </w:pPr>
            <w:r>
              <w:rPr>
                <w:rStyle w:val="21"/>
              </w:rPr>
              <w:t>Источники и потребители электрической энергии</w:t>
            </w:r>
          </w:p>
        </w:tc>
        <w:tc>
          <w:tcPr>
            <w:tcW w:w="696"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1</w:t>
            </w:r>
          </w:p>
        </w:tc>
        <w:tc>
          <w:tcPr>
            <w:tcW w:w="1469"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1</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left="40" w:firstLine="0"/>
              <w:jc w:val="left"/>
            </w:pPr>
            <w:r>
              <w:rPr>
                <w:rStyle w:val="21"/>
              </w:rPr>
              <w:t>Итого по разделу</w:t>
            </w:r>
          </w:p>
        </w:tc>
        <w:tc>
          <w:tcPr>
            <w:tcW w:w="696"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7</w:t>
            </w:r>
          </w:p>
        </w:tc>
        <w:tc>
          <w:tcPr>
            <w:tcW w:w="1469"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7</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w:t>
            </w:r>
          </w:p>
        </w:tc>
      </w:tr>
      <w:tr w:rsidR="00847211">
        <w:trPr>
          <w:trHeight w:hRule="exact" w:val="173"/>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Техническое обслуживание</w:t>
            </w:r>
          </w:p>
        </w:tc>
      </w:tr>
      <w:tr w:rsidR="00847211">
        <w:trPr>
          <w:trHeight w:hRule="exact" w:val="336"/>
        </w:trPr>
        <w:tc>
          <w:tcPr>
            <w:tcW w:w="3710"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ind w:firstLine="0"/>
            </w:pPr>
            <w:r>
              <w:rPr>
                <w:rStyle w:val="21"/>
              </w:rPr>
              <w:t>Техническое обслуживание, меры безопасности и защиты окружающей природной среды</w:t>
            </w:r>
          </w:p>
        </w:tc>
        <w:tc>
          <w:tcPr>
            <w:tcW w:w="696"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1</w:t>
            </w:r>
          </w:p>
        </w:tc>
        <w:tc>
          <w:tcPr>
            <w:tcW w:w="1469"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1</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pPr>
            <w:r>
              <w:rPr>
                <w:rStyle w:val="21"/>
              </w:rPr>
              <w:t>Устранение неисправностей</w:t>
            </w:r>
            <w:r>
              <w:rPr>
                <w:rStyle w:val="21"/>
                <w:vertAlign w:val="superscript"/>
              </w:rPr>
              <w:t>2</w:t>
            </w:r>
          </w:p>
        </w:tc>
        <w:tc>
          <w:tcPr>
            <w:tcW w:w="696"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2</w:t>
            </w:r>
          </w:p>
        </w:tc>
        <w:tc>
          <w:tcPr>
            <w:tcW w:w="1469"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2</w:t>
            </w:r>
          </w:p>
        </w:tc>
      </w:tr>
      <w:tr w:rsidR="00847211">
        <w:trPr>
          <w:trHeight w:hRule="exact" w:val="173"/>
        </w:trPr>
        <w:tc>
          <w:tcPr>
            <w:tcW w:w="3710"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pPr>
            <w:r>
              <w:rPr>
                <w:rStyle w:val="21"/>
              </w:rPr>
              <w:t>Итого по разделу</w:t>
            </w:r>
          </w:p>
        </w:tc>
        <w:tc>
          <w:tcPr>
            <w:tcW w:w="696"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3</w:t>
            </w:r>
          </w:p>
        </w:tc>
        <w:tc>
          <w:tcPr>
            <w:tcW w:w="1469" w:type="dxa"/>
            <w:tcBorders>
              <w:top w:val="single" w:sz="4" w:space="0" w:color="auto"/>
              <w:lef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1</w:t>
            </w:r>
          </w:p>
        </w:tc>
        <w:tc>
          <w:tcPr>
            <w:tcW w:w="1397" w:type="dxa"/>
            <w:tcBorders>
              <w:top w:val="single" w:sz="4" w:space="0" w:color="auto"/>
              <w:left w:val="single" w:sz="4" w:space="0" w:color="auto"/>
              <w:righ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2</w:t>
            </w:r>
          </w:p>
        </w:tc>
      </w:tr>
      <w:tr w:rsidR="00847211">
        <w:trPr>
          <w:trHeight w:hRule="exact" w:val="182"/>
        </w:trPr>
        <w:tc>
          <w:tcPr>
            <w:tcW w:w="37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pPr>
            <w:r>
              <w:rPr>
                <w:rStyle w:val="21"/>
              </w:rPr>
              <w:t>Итого</w:t>
            </w:r>
          </w:p>
        </w:tc>
        <w:tc>
          <w:tcPr>
            <w:tcW w:w="696" w:type="dxa"/>
            <w:tcBorders>
              <w:top w:val="single" w:sz="4" w:space="0" w:color="auto"/>
              <w:left w:val="single" w:sz="4" w:space="0" w:color="auto"/>
              <w:bottom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10</w:t>
            </w:r>
          </w:p>
        </w:tc>
        <w:tc>
          <w:tcPr>
            <w:tcW w:w="1469" w:type="dxa"/>
            <w:tcBorders>
              <w:top w:val="single" w:sz="4" w:space="0" w:color="auto"/>
              <w:left w:val="single" w:sz="4" w:space="0" w:color="auto"/>
              <w:bottom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8</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3115" w:wrap="none" w:vAnchor="page" w:hAnchor="page" w:x="8540" w:y="5035"/>
              <w:shd w:val="clear" w:color="auto" w:fill="auto"/>
              <w:spacing w:line="120" w:lineRule="exact"/>
              <w:ind w:firstLine="0"/>
              <w:jc w:val="center"/>
            </w:pPr>
            <w:r>
              <w:rPr>
                <w:rStyle w:val="21"/>
              </w:rPr>
              <w:t>2</w:t>
            </w:r>
          </w:p>
        </w:tc>
      </w:tr>
    </w:tbl>
    <w:p w:rsidR="00847211" w:rsidRDefault="008960A5">
      <w:pPr>
        <w:pStyle w:val="41"/>
        <w:framePr w:w="7282" w:h="8697" w:hRule="exact" w:wrap="none" w:vAnchor="page" w:hAnchor="page" w:x="8535" w:y="8236"/>
        <w:numPr>
          <w:ilvl w:val="0"/>
          <w:numId w:val="122"/>
        </w:numPr>
        <w:shd w:val="clear" w:color="auto" w:fill="auto"/>
        <w:tabs>
          <w:tab w:val="left" w:pos="734"/>
        </w:tabs>
        <w:ind w:left="20" w:firstLine="220"/>
      </w:pPr>
      <w:r>
        <w:t>Устройство транспортных средств.</w:t>
      </w:r>
    </w:p>
    <w:p w:rsidR="00847211" w:rsidRDefault="008960A5">
      <w:pPr>
        <w:pStyle w:val="41"/>
        <w:framePr w:w="7282" w:h="8697" w:hRule="exact" w:wrap="none" w:vAnchor="page" w:hAnchor="page" w:x="8535" w:y="8236"/>
        <w:shd w:val="clear" w:color="auto" w:fill="auto"/>
        <w:ind w:left="20" w:right="20" w:firstLine="220"/>
      </w:pPr>
      <w:r>
        <w:t>Общее устройство транспортных средств категории «М»: классификация и основные технические характери</w:t>
      </w:r>
      <w:r>
        <w:softHyphen/>
        <w:t>стики транспортных средств категории «М»; общее устройство транспортных средств категории «М», назначение основных агрегатов и систем; назначение и расположение органов управления, контрольно-измерительных при</w:t>
      </w:r>
      <w:r>
        <w:softHyphen/>
        <w:t>боров, индикаторов, звуковых сигнализаторов и сигнальных ламп.</w:t>
      </w:r>
    </w:p>
    <w:p w:rsidR="00847211" w:rsidRDefault="008960A5">
      <w:pPr>
        <w:pStyle w:val="41"/>
        <w:framePr w:w="7282" w:h="8697" w:hRule="exact" w:wrap="none" w:vAnchor="page" w:hAnchor="page" w:x="8535" w:y="8236"/>
        <w:shd w:val="clear" w:color="auto" w:fill="auto"/>
        <w:ind w:left="20" w:right="20" w:firstLine="220"/>
      </w:pPr>
      <w:r>
        <w:t>Двигатель: общее устройство и принцип работы двухтактного двигателя внутреннего сгорания; общее устрой</w:t>
      </w:r>
      <w:r>
        <w:softHyphen/>
        <w:t>ство и принцип работы четырехтактного двигателя внутреннего сгорания; электронная система управления дви</w:t>
      </w:r>
      <w:r>
        <w:softHyphen/>
        <w:t>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w:t>
      </w:r>
      <w:r>
        <w:softHyphen/>
        <w:t>ется эксплуатация транспортного средства.</w:t>
      </w:r>
    </w:p>
    <w:p w:rsidR="00847211" w:rsidRDefault="008960A5">
      <w:pPr>
        <w:pStyle w:val="41"/>
        <w:framePr w:w="7282" w:h="8697" w:hRule="exact" w:wrap="none" w:vAnchor="page" w:hAnchor="page" w:x="8535" w:y="8236"/>
        <w:shd w:val="clear" w:color="auto" w:fill="auto"/>
        <w:ind w:left="20" w:right="20" w:firstLine="220"/>
      </w:pPr>
      <w:r>
        <w:t>Трансмиссия: назначение и состав трансмиссии мопеда; структурные схемы трансмиссии мопеда с различны</w:t>
      </w:r>
      <w:r>
        <w:softHyphen/>
        <w:t>ми типами приводов; назначение и общее устройство первичной (моторной) передачи; назначение, разновидно</w:t>
      </w:r>
      <w:r>
        <w:softHyphen/>
        <w:t>сти и принцип работы сцепления; устройство механического привода выключения сцепления; правила эксплуата</w:t>
      </w:r>
      <w:r>
        <w:softHyphen/>
        <w:t>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847211" w:rsidRDefault="008960A5">
      <w:pPr>
        <w:pStyle w:val="41"/>
        <w:framePr w:w="7282" w:h="8697" w:hRule="exact" w:wrap="none" w:vAnchor="page" w:hAnchor="page" w:x="8535" w:y="8236"/>
        <w:shd w:val="clear" w:color="auto" w:fill="auto"/>
        <w:ind w:left="20" w:right="20" w:firstLine="220"/>
      </w:pPr>
      <w:r>
        <w:t>Ходовая часть: назначение и состав ходовой части мопеда; назначение и общее устройство рамы транспортно</w:t>
      </w:r>
      <w:r>
        <w:softHyphen/>
        <w:t>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устройство колес, применяемых на мопедах; крепление колес; конструкции и маркировка шин; условия эксплуатации шин, обеспечивающие их надежность; неисправно</w:t>
      </w:r>
      <w:r>
        <w:softHyphen/>
        <w:t>сти ходовой части, при наличии которых запрещается эксплуатация транспортного средства.</w:t>
      </w:r>
    </w:p>
    <w:p w:rsidR="00847211" w:rsidRDefault="008960A5">
      <w:pPr>
        <w:pStyle w:val="41"/>
        <w:framePr w:w="7282" w:h="8697" w:hRule="exact" w:wrap="none" w:vAnchor="page" w:hAnchor="page" w:x="8535" w:y="8236"/>
        <w:shd w:val="clear" w:color="auto" w:fill="auto"/>
        <w:ind w:left="20" w:right="20" w:firstLine="220"/>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47211" w:rsidRDefault="008960A5">
      <w:pPr>
        <w:pStyle w:val="41"/>
        <w:framePr w:w="7282" w:h="8697" w:hRule="exact" w:wrap="none" w:vAnchor="page" w:hAnchor="page" w:x="8535" w:y="8236"/>
        <w:shd w:val="clear" w:color="auto" w:fill="auto"/>
        <w:ind w:left="20" w:right="20" w:firstLine="220"/>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w:t>
      </w:r>
      <w:r>
        <w:softHyphen/>
        <w:t>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w:t>
      </w:r>
      <w:r>
        <w:softHyphen/>
        <w:t>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847211" w:rsidRDefault="008960A5">
      <w:pPr>
        <w:pStyle w:val="41"/>
        <w:framePr w:w="7282" w:h="8697" w:hRule="exact" w:wrap="none" w:vAnchor="page" w:hAnchor="page" w:x="8535" w:y="8236"/>
        <w:numPr>
          <w:ilvl w:val="0"/>
          <w:numId w:val="122"/>
        </w:numPr>
        <w:shd w:val="clear" w:color="auto" w:fill="auto"/>
        <w:tabs>
          <w:tab w:val="left" w:pos="734"/>
        </w:tabs>
        <w:ind w:left="20" w:firstLine="220"/>
      </w:pPr>
      <w:r>
        <w:t>Техническое обслуживание.</w:t>
      </w:r>
    </w:p>
    <w:p w:rsidR="00847211" w:rsidRDefault="008960A5">
      <w:pPr>
        <w:pStyle w:val="41"/>
        <w:framePr w:w="7282" w:h="8697" w:hRule="exact" w:wrap="none" w:vAnchor="page" w:hAnchor="page" w:x="8535" w:y="8236"/>
        <w:shd w:val="clear" w:color="auto" w:fill="auto"/>
        <w:ind w:left="20" w:right="20" w:firstLine="220"/>
      </w:pPr>
      <w:r>
        <w:t>Техническое обслуживание, меры безопасности и защиты окружающей природной среды: система техниче</w:t>
      </w:r>
      <w:r>
        <w:softHyphen/>
        <w:t>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w:t>
      </w:r>
      <w:r>
        <w:softHyphen/>
        <w:t>ольного осмотра и ежедневного технического обслуживания, перечень и содержание работ, выполняемых води</w:t>
      </w:r>
      <w:r>
        <w:softHyphen/>
        <w:t>телем; меры безопасности при выполнении работ по ежедневному техническому обслуживанию мопеда; проти</w:t>
      </w:r>
      <w:r>
        <w:softHyphen/>
        <w:t>вопожарная безопасность на автозаправочных станциях; меры по защите окружающей природной среды при эксплуатации транспортного средства.</w:t>
      </w:r>
    </w:p>
    <w:p w:rsidR="00847211" w:rsidRDefault="008960A5">
      <w:pPr>
        <w:pStyle w:val="41"/>
        <w:framePr w:w="7282" w:h="8697" w:hRule="exact" w:wrap="none" w:vAnchor="page" w:hAnchor="page" w:x="8535" w:y="8236"/>
        <w:shd w:val="clear" w:color="auto" w:fill="auto"/>
        <w:ind w:left="20" w:right="20" w:firstLine="220"/>
      </w:pPr>
      <w:r>
        <w:t>Устранение неисправностей: проверка и доведение до нормы уровня масла в системе смазки двигателя; про</w:t>
      </w:r>
      <w:r>
        <w:softHyphen/>
        <w:t>верка и доведение до нормы уровня охлаждающей жидкости в системе охлаждения двигателя; проверка и дове</w:t>
      </w:r>
      <w:r>
        <w:softHyphen/>
        <w:t>дение до нормы уровня тормозной жидкости в гидроприводе сцепления и тормозной системы; проверка состоя</w:t>
      </w:r>
      <w:r>
        <w:softHyphen/>
        <w:t>ния аккумуляторной батареи; проверка и доведение до нормы давления воздуха в шинах колес; снятие и установ</w:t>
      </w:r>
      <w:r>
        <w:softHyphen/>
        <w:t>ка колеса; снятие и установка аккумуляторной батареи; снятие и установка электроламп; снятие и установка плавкого предохранителя.</w:t>
      </w:r>
    </w:p>
    <w:p w:rsidR="00847211" w:rsidRDefault="008960A5">
      <w:pPr>
        <w:pStyle w:val="41"/>
        <w:framePr w:w="7282" w:h="8697" w:hRule="exact" w:wrap="none" w:vAnchor="page" w:hAnchor="page" w:x="8535" w:y="8236"/>
        <w:numPr>
          <w:ilvl w:val="0"/>
          <w:numId w:val="121"/>
        </w:numPr>
        <w:shd w:val="clear" w:color="auto" w:fill="auto"/>
        <w:tabs>
          <w:tab w:val="left" w:pos="734"/>
        </w:tabs>
        <w:ind w:left="20" w:firstLine="220"/>
      </w:pPr>
      <w:r>
        <w:t>Учебный предмет «Основы управления транспортными средствами категории «М».</w:t>
      </w:r>
    </w:p>
    <w:p w:rsidR="00847211" w:rsidRDefault="008960A5">
      <w:pPr>
        <w:pStyle w:val="50"/>
        <w:framePr w:w="7282" w:h="8697" w:hRule="exact" w:wrap="none" w:vAnchor="page" w:hAnchor="page" w:x="8535" w:y="8236"/>
        <w:shd w:val="clear" w:color="auto" w:fill="auto"/>
        <w:spacing w:after="0" w:line="163" w:lineRule="exact"/>
        <w:ind w:right="20"/>
        <w:jc w:val="center"/>
      </w:pPr>
      <w:r>
        <w:t>Распределение учебных часов по разделам и темам</w:t>
      </w:r>
    </w:p>
    <w:p w:rsidR="00847211" w:rsidRDefault="008960A5">
      <w:pPr>
        <w:pStyle w:val="a6"/>
        <w:framePr w:w="614" w:h="192" w:hRule="exact" w:wrap="none" w:vAnchor="page" w:hAnchor="page" w:x="15188" w:y="16933"/>
        <w:shd w:val="clear" w:color="auto" w:fill="auto"/>
        <w:spacing w:line="163" w:lineRule="exact"/>
      </w:pPr>
      <w:r>
        <w:t>Таблица 7</w:t>
      </w:r>
    </w:p>
    <w:tbl>
      <w:tblPr>
        <w:tblOverlap w:val="never"/>
        <w:tblW w:w="0" w:type="auto"/>
        <w:tblLayout w:type="fixed"/>
        <w:tblCellMar>
          <w:left w:w="10" w:type="dxa"/>
          <w:right w:w="10" w:type="dxa"/>
        </w:tblCellMar>
        <w:tblLook w:val="04A0"/>
      </w:tblPr>
      <w:tblGrid>
        <w:gridCol w:w="3725"/>
        <w:gridCol w:w="667"/>
        <w:gridCol w:w="1454"/>
        <w:gridCol w:w="1426"/>
      </w:tblGrid>
      <w:tr w:rsidR="00847211">
        <w:trPr>
          <w:trHeight w:hRule="exact" w:val="182"/>
        </w:trPr>
        <w:tc>
          <w:tcPr>
            <w:tcW w:w="3725" w:type="dxa"/>
            <w:vMerge w:val="restart"/>
            <w:tcBorders>
              <w:top w:val="single" w:sz="4" w:space="0" w:color="auto"/>
              <w:left w:val="single" w:sz="4" w:space="0" w:color="auto"/>
            </w:tcBorders>
            <w:shd w:val="clear" w:color="auto" w:fill="FFFFFF"/>
          </w:tcPr>
          <w:p w:rsidR="00847211" w:rsidRDefault="008960A5">
            <w:pPr>
              <w:pStyle w:val="41"/>
              <w:framePr w:w="7272" w:h="1714" w:wrap="none" w:vAnchor="page" w:hAnchor="page" w:x="8540" w:y="17140"/>
              <w:shd w:val="clear" w:color="auto" w:fill="auto"/>
              <w:spacing w:line="120" w:lineRule="exact"/>
              <w:ind w:firstLine="0"/>
              <w:jc w:val="center"/>
            </w:pPr>
            <w:r>
              <w:rPr>
                <w:rStyle w:val="21"/>
              </w:rPr>
              <w:t>Наименование разделов и тем</w:t>
            </w:r>
          </w:p>
        </w:tc>
        <w:tc>
          <w:tcPr>
            <w:tcW w:w="3547"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1714" w:wrap="none" w:vAnchor="page" w:hAnchor="page" w:x="8540" w:y="17140"/>
              <w:shd w:val="clear" w:color="auto" w:fill="auto"/>
              <w:spacing w:line="120" w:lineRule="exact"/>
              <w:ind w:firstLine="0"/>
              <w:jc w:val="center"/>
            </w:pPr>
            <w:r>
              <w:rPr>
                <w:rStyle w:val="21"/>
              </w:rPr>
              <w:t>Количество часов</w:t>
            </w:r>
          </w:p>
        </w:tc>
      </w:tr>
      <w:tr w:rsidR="00847211">
        <w:trPr>
          <w:trHeight w:hRule="exact" w:val="173"/>
        </w:trPr>
        <w:tc>
          <w:tcPr>
            <w:tcW w:w="3725" w:type="dxa"/>
            <w:vMerge/>
            <w:tcBorders>
              <w:left w:val="single" w:sz="4" w:space="0" w:color="auto"/>
            </w:tcBorders>
            <w:shd w:val="clear" w:color="auto" w:fill="FFFFFF"/>
          </w:tcPr>
          <w:p w:rsidR="00847211" w:rsidRDefault="00847211">
            <w:pPr>
              <w:framePr w:w="7272" w:h="1714" w:wrap="none" w:vAnchor="page" w:hAnchor="page" w:x="8540" w:y="17140"/>
            </w:pPr>
          </w:p>
        </w:tc>
        <w:tc>
          <w:tcPr>
            <w:tcW w:w="667" w:type="dxa"/>
            <w:vMerge w:val="restart"/>
            <w:tcBorders>
              <w:top w:val="single" w:sz="4" w:space="0" w:color="auto"/>
              <w:left w:val="single" w:sz="4" w:space="0" w:color="auto"/>
            </w:tcBorders>
            <w:shd w:val="clear" w:color="auto" w:fill="FFFFFF"/>
          </w:tcPr>
          <w:p w:rsidR="00847211" w:rsidRDefault="008960A5">
            <w:pPr>
              <w:pStyle w:val="41"/>
              <w:framePr w:w="7272" w:h="1714" w:wrap="none" w:vAnchor="page" w:hAnchor="page" w:x="8540" w:y="17140"/>
              <w:shd w:val="clear" w:color="auto" w:fill="auto"/>
              <w:spacing w:line="120" w:lineRule="exact"/>
              <w:ind w:firstLine="0"/>
              <w:jc w:val="center"/>
            </w:pPr>
            <w:r>
              <w:rPr>
                <w:rStyle w:val="21"/>
              </w:rPr>
              <w:t>Всего</w:t>
            </w:r>
          </w:p>
        </w:tc>
        <w:tc>
          <w:tcPr>
            <w:tcW w:w="28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1714" w:wrap="none" w:vAnchor="page" w:hAnchor="page" w:x="8540" w:y="17140"/>
              <w:shd w:val="clear" w:color="auto" w:fill="auto"/>
              <w:spacing w:line="120" w:lineRule="exact"/>
              <w:ind w:firstLine="0"/>
              <w:jc w:val="center"/>
            </w:pPr>
            <w:r>
              <w:rPr>
                <w:rStyle w:val="21"/>
              </w:rPr>
              <w:t>В том числе</w:t>
            </w:r>
          </w:p>
        </w:tc>
      </w:tr>
      <w:tr w:rsidR="00847211">
        <w:trPr>
          <w:trHeight w:hRule="exact" w:val="336"/>
        </w:trPr>
        <w:tc>
          <w:tcPr>
            <w:tcW w:w="3725" w:type="dxa"/>
            <w:vMerge/>
            <w:tcBorders>
              <w:left w:val="single" w:sz="4" w:space="0" w:color="auto"/>
            </w:tcBorders>
            <w:shd w:val="clear" w:color="auto" w:fill="FFFFFF"/>
          </w:tcPr>
          <w:p w:rsidR="00847211" w:rsidRDefault="00847211">
            <w:pPr>
              <w:framePr w:w="7272" w:h="1714" w:wrap="none" w:vAnchor="page" w:hAnchor="page" w:x="8540" w:y="17140"/>
            </w:pPr>
          </w:p>
        </w:tc>
        <w:tc>
          <w:tcPr>
            <w:tcW w:w="667" w:type="dxa"/>
            <w:vMerge/>
            <w:tcBorders>
              <w:left w:val="single" w:sz="4" w:space="0" w:color="auto"/>
            </w:tcBorders>
            <w:shd w:val="clear" w:color="auto" w:fill="FFFFFF"/>
          </w:tcPr>
          <w:p w:rsidR="00847211" w:rsidRDefault="00847211">
            <w:pPr>
              <w:framePr w:w="7272" w:h="1714" w:wrap="none" w:vAnchor="page" w:hAnchor="page" w:x="8540" w:y="17140"/>
            </w:pPr>
          </w:p>
        </w:tc>
        <w:tc>
          <w:tcPr>
            <w:tcW w:w="1454" w:type="dxa"/>
            <w:tcBorders>
              <w:top w:val="single" w:sz="4" w:space="0" w:color="auto"/>
              <w:left w:val="single" w:sz="4" w:space="0" w:color="auto"/>
            </w:tcBorders>
            <w:shd w:val="clear" w:color="auto" w:fill="FFFFFF"/>
          </w:tcPr>
          <w:p w:rsidR="00847211" w:rsidRDefault="008960A5">
            <w:pPr>
              <w:pStyle w:val="41"/>
              <w:framePr w:w="7272" w:h="1714" w:wrap="none" w:vAnchor="page" w:hAnchor="page" w:x="8540" w:y="17140"/>
              <w:shd w:val="clear" w:color="auto" w:fill="auto"/>
              <w:spacing w:line="120" w:lineRule="exact"/>
              <w:ind w:firstLine="0"/>
              <w:jc w:val="center"/>
            </w:pPr>
            <w:r>
              <w:rPr>
                <w:rStyle w:val="21"/>
              </w:rPr>
              <w:t>Теоретические</w:t>
            </w:r>
          </w:p>
          <w:p w:rsidR="00847211" w:rsidRDefault="008960A5">
            <w:pPr>
              <w:pStyle w:val="41"/>
              <w:framePr w:w="7272" w:h="1714" w:wrap="none" w:vAnchor="page" w:hAnchor="page" w:x="8540" w:y="17140"/>
              <w:shd w:val="clear" w:color="auto" w:fill="auto"/>
              <w:spacing w:line="120" w:lineRule="exact"/>
              <w:ind w:firstLine="0"/>
              <w:jc w:val="center"/>
            </w:pPr>
            <w:r>
              <w:rPr>
                <w:rStyle w:val="21"/>
              </w:rPr>
              <w:t>занятия</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2" w:h="1714" w:wrap="none" w:vAnchor="page" w:hAnchor="page" w:x="8540" w:y="17140"/>
              <w:shd w:val="clear" w:color="auto" w:fill="auto"/>
              <w:spacing w:line="120" w:lineRule="exact"/>
              <w:ind w:firstLine="0"/>
              <w:jc w:val="center"/>
            </w:pPr>
            <w:r>
              <w:rPr>
                <w:rStyle w:val="21"/>
              </w:rPr>
              <w:t>Практические</w:t>
            </w:r>
          </w:p>
          <w:p w:rsidR="00847211" w:rsidRDefault="008960A5">
            <w:pPr>
              <w:pStyle w:val="41"/>
              <w:framePr w:w="7272" w:h="1714" w:wrap="none" w:vAnchor="page" w:hAnchor="page" w:x="8540" w:y="17140"/>
              <w:shd w:val="clear" w:color="auto" w:fill="auto"/>
              <w:spacing w:line="120" w:lineRule="exact"/>
              <w:ind w:firstLine="0"/>
              <w:jc w:val="center"/>
            </w:pPr>
            <w:r>
              <w:rPr>
                <w:rStyle w:val="21"/>
              </w:rPr>
              <w:t>занятия</w:t>
            </w:r>
          </w:p>
        </w:tc>
      </w:tr>
      <w:tr w:rsidR="00847211">
        <w:trPr>
          <w:trHeight w:hRule="exact" w:val="173"/>
        </w:trPr>
        <w:tc>
          <w:tcPr>
            <w:tcW w:w="3725" w:type="dxa"/>
            <w:tcBorders>
              <w:top w:val="single" w:sz="4" w:space="0" w:color="auto"/>
              <w:left w:val="single" w:sz="4" w:space="0" w:color="auto"/>
            </w:tcBorders>
            <w:shd w:val="clear" w:color="auto" w:fill="FFFFFF"/>
          </w:tcPr>
          <w:p w:rsidR="00847211" w:rsidRDefault="008960A5">
            <w:pPr>
              <w:pStyle w:val="41"/>
              <w:framePr w:w="7272" w:h="1714" w:wrap="none" w:vAnchor="page" w:hAnchor="page" w:x="8540" w:y="17140"/>
              <w:shd w:val="clear" w:color="auto" w:fill="auto"/>
              <w:spacing w:line="120" w:lineRule="exact"/>
              <w:ind w:firstLine="0"/>
            </w:pPr>
            <w:r>
              <w:rPr>
                <w:rStyle w:val="21"/>
              </w:rPr>
              <w:t>Приемы управления транспортным средством</w:t>
            </w:r>
          </w:p>
        </w:tc>
        <w:tc>
          <w:tcPr>
            <w:tcW w:w="667" w:type="dxa"/>
            <w:tcBorders>
              <w:top w:val="single" w:sz="4" w:space="0" w:color="auto"/>
              <w:left w:val="single" w:sz="4" w:space="0" w:color="auto"/>
            </w:tcBorders>
            <w:shd w:val="clear" w:color="auto" w:fill="FFFFFF"/>
          </w:tcPr>
          <w:p w:rsidR="00847211" w:rsidRDefault="008960A5">
            <w:pPr>
              <w:pStyle w:val="41"/>
              <w:framePr w:w="7272" w:h="1714" w:wrap="none" w:vAnchor="page" w:hAnchor="page" w:x="8540" w:y="17140"/>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1714" w:wrap="none" w:vAnchor="page" w:hAnchor="page" w:x="8540" w:y="17140"/>
              <w:shd w:val="clear" w:color="auto" w:fill="auto"/>
              <w:spacing w:line="120" w:lineRule="exact"/>
              <w:ind w:firstLine="0"/>
              <w:jc w:val="center"/>
            </w:pPr>
            <w:r>
              <w:rPr>
                <w:rStyle w:val="21"/>
              </w:rPr>
              <w:t>2</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2" w:h="1714" w:wrap="none" w:vAnchor="page" w:hAnchor="page" w:x="8540" w:y="17140"/>
              <w:shd w:val="clear" w:color="auto" w:fill="auto"/>
              <w:spacing w:line="120" w:lineRule="exact"/>
              <w:ind w:firstLine="0"/>
              <w:jc w:val="center"/>
            </w:pPr>
            <w:r>
              <w:rPr>
                <w:rStyle w:val="21"/>
              </w:rPr>
              <w:t>-</w:t>
            </w:r>
          </w:p>
        </w:tc>
      </w:tr>
      <w:tr w:rsidR="00847211">
        <w:trPr>
          <w:trHeight w:hRule="exact" w:val="336"/>
        </w:trPr>
        <w:tc>
          <w:tcPr>
            <w:tcW w:w="3725" w:type="dxa"/>
            <w:tcBorders>
              <w:top w:val="single" w:sz="4" w:space="0" w:color="auto"/>
              <w:left w:val="single" w:sz="4" w:space="0" w:color="auto"/>
            </w:tcBorders>
            <w:shd w:val="clear" w:color="auto" w:fill="FFFFFF"/>
          </w:tcPr>
          <w:p w:rsidR="00847211" w:rsidRDefault="008960A5">
            <w:pPr>
              <w:pStyle w:val="41"/>
              <w:framePr w:w="7272" w:h="1714" w:wrap="none" w:vAnchor="page" w:hAnchor="page" w:x="8540" w:y="17140"/>
              <w:shd w:val="clear" w:color="auto" w:fill="auto"/>
              <w:spacing w:line="158" w:lineRule="exact"/>
              <w:ind w:firstLine="0"/>
            </w:pPr>
            <w:r>
              <w:rPr>
                <w:rStyle w:val="21"/>
              </w:rPr>
              <w:t>Управление транспортным средством в штатных ситуаци</w:t>
            </w:r>
            <w:r>
              <w:rPr>
                <w:rStyle w:val="21"/>
              </w:rPr>
              <w:softHyphen/>
              <w:t>ях</w:t>
            </w:r>
          </w:p>
        </w:tc>
        <w:tc>
          <w:tcPr>
            <w:tcW w:w="667" w:type="dxa"/>
            <w:tcBorders>
              <w:top w:val="single" w:sz="4" w:space="0" w:color="auto"/>
              <w:left w:val="single" w:sz="4" w:space="0" w:color="auto"/>
            </w:tcBorders>
            <w:shd w:val="clear" w:color="auto" w:fill="FFFFFF"/>
          </w:tcPr>
          <w:p w:rsidR="00847211" w:rsidRDefault="008960A5">
            <w:pPr>
              <w:pStyle w:val="41"/>
              <w:framePr w:w="7272" w:h="1714" w:wrap="none" w:vAnchor="page" w:hAnchor="page" w:x="8540" w:y="17140"/>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1714" w:wrap="none" w:vAnchor="page" w:hAnchor="page" w:x="8540" w:y="17140"/>
              <w:shd w:val="clear" w:color="auto" w:fill="auto"/>
              <w:spacing w:line="120" w:lineRule="exact"/>
              <w:ind w:firstLine="0"/>
              <w:jc w:val="center"/>
            </w:pPr>
            <w:r>
              <w:rPr>
                <w:rStyle w:val="21"/>
              </w:rPr>
              <w:t>1</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2" w:h="1714" w:wrap="none" w:vAnchor="page" w:hAnchor="page" w:x="8540" w:y="17140"/>
              <w:shd w:val="clear" w:color="auto" w:fill="auto"/>
              <w:spacing w:line="120" w:lineRule="exact"/>
              <w:ind w:firstLine="0"/>
              <w:jc w:val="center"/>
            </w:pPr>
            <w:r>
              <w:rPr>
                <w:rStyle w:val="21"/>
              </w:rPr>
              <w:t>1</w:t>
            </w:r>
          </w:p>
        </w:tc>
      </w:tr>
      <w:tr w:rsidR="00847211">
        <w:trPr>
          <w:trHeight w:hRule="exact" w:val="336"/>
        </w:trPr>
        <w:tc>
          <w:tcPr>
            <w:tcW w:w="3725" w:type="dxa"/>
            <w:tcBorders>
              <w:top w:val="single" w:sz="4" w:space="0" w:color="auto"/>
              <w:left w:val="single" w:sz="4" w:space="0" w:color="auto"/>
            </w:tcBorders>
            <w:shd w:val="clear" w:color="auto" w:fill="FFFFFF"/>
          </w:tcPr>
          <w:p w:rsidR="00847211" w:rsidRDefault="008960A5">
            <w:pPr>
              <w:pStyle w:val="41"/>
              <w:framePr w:w="7272" w:h="1714" w:wrap="none" w:vAnchor="page" w:hAnchor="page" w:x="8540" w:y="17140"/>
              <w:shd w:val="clear" w:color="auto" w:fill="auto"/>
              <w:spacing w:line="158" w:lineRule="exact"/>
              <w:ind w:firstLine="0"/>
            </w:pPr>
            <w:r>
              <w:rPr>
                <w:rStyle w:val="21"/>
              </w:rPr>
              <w:t>Управление транспортным средством в нештатных ситуа</w:t>
            </w:r>
            <w:r>
              <w:rPr>
                <w:rStyle w:val="21"/>
              </w:rPr>
              <w:softHyphen/>
              <w:t>циях</w:t>
            </w:r>
          </w:p>
        </w:tc>
        <w:tc>
          <w:tcPr>
            <w:tcW w:w="667" w:type="dxa"/>
            <w:tcBorders>
              <w:top w:val="single" w:sz="4" w:space="0" w:color="auto"/>
              <w:left w:val="single" w:sz="4" w:space="0" w:color="auto"/>
            </w:tcBorders>
            <w:shd w:val="clear" w:color="auto" w:fill="FFFFFF"/>
          </w:tcPr>
          <w:p w:rsidR="00847211" w:rsidRDefault="008960A5">
            <w:pPr>
              <w:pStyle w:val="41"/>
              <w:framePr w:w="7272" w:h="1714" w:wrap="none" w:vAnchor="page" w:hAnchor="page" w:x="8540" w:y="17140"/>
              <w:shd w:val="clear" w:color="auto" w:fill="auto"/>
              <w:spacing w:line="120" w:lineRule="exact"/>
              <w:ind w:firstLine="0"/>
              <w:jc w:val="center"/>
            </w:pPr>
            <w:r>
              <w:rPr>
                <w:rStyle w:val="21"/>
              </w:rPr>
              <w:t>2</w:t>
            </w:r>
          </w:p>
        </w:tc>
        <w:tc>
          <w:tcPr>
            <w:tcW w:w="1454" w:type="dxa"/>
            <w:tcBorders>
              <w:top w:val="single" w:sz="4" w:space="0" w:color="auto"/>
              <w:left w:val="single" w:sz="4" w:space="0" w:color="auto"/>
            </w:tcBorders>
            <w:shd w:val="clear" w:color="auto" w:fill="FFFFFF"/>
          </w:tcPr>
          <w:p w:rsidR="00847211" w:rsidRDefault="008960A5">
            <w:pPr>
              <w:pStyle w:val="41"/>
              <w:framePr w:w="7272" w:h="1714" w:wrap="none" w:vAnchor="page" w:hAnchor="page" w:x="8540" w:y="17140"/>
              <w:shd w:val="clear" w:color="auto" w:fill="auto"/>
              <w:spacing w:line="120" w:lineRule="exact"/>
              <w:ind w:firstLine="0"/>
              <w:jc w:val="center"/>
            </w:pPr>
            <w:r>
              <w:rPr>
                <w:rStyle w:val="21"/>
              </w:rPr>
              <w:t>1</w:t>
            </w:r>
          </w:p>
        </w:tc>
        <w:tc>
          <w:tcPr>
            <w:tcW w:w="1426" w:type="dxa"/>
            <w:tcBorders>
              <w:top w:val="single" w:sz="4" w:space="0" w:color="auto"/>
              <w:left w:val="single" w:sz="4" w:space="0" w:color="auto"/>
              <w:right w:val="single" w:sz="4" w:space="0" w:color="auto"/>
            </w:tcBorders>
            <w:shd w:val="clear" w:color="auto" w:fill="FFFFFF"/>
          </w:tcPr>
          <w:p w:rsidR="00847211" w:rsidRDefault="008960A5">
            <w:pPr>
              <w:pStyle w:val="41"/>
              <w:framePr w:w="7272" w:h="1714" w:wrap="none" w:vAnchor="page" w:hAnchor="page" w:x="8540" w:y="17140"/>
              <w:shd w:val="clear" w:color="auto" w:fill="auto"/>
              <w:spacing w:line="120" w:lineRule="exact"/>
              <w:ind w:firstLine="0"/>
              <w:jc w:val="center"/>
            </w:pPr>
            <w:r>
              <w:rPr>
                <w:rStyle w:val="21"/>
              </w:rPr>
              <w:t>1</w:t>
            </w:r>
          </w:p>
        </w:tc>
      </w:tr>
      <w:tr w:rsidR="00847211">
        <w:trPr>
          <w:trHeight w:hRule="exact" w:val="178"/>
        </w:trPr>
        <w:tc>
          <w:tcPr>
            <w:tcW w:w="3725" w:type="dxa"/>
            <w:tcBorders>
              <w:top w:val="single" w:sz="4" w:space="0" w:color="auto"/>
              <w:left w:val="single" w:sz="4" w:space="0" w:color="auto"/>
              <w:bottom w:val="single" w:sz="4" w:space="0" w:color="auto"/>
            </w:tcBorders>
            <w:shd w:val="clear" w:color="auto" w:fill="FFFFFF"/>
          </w:tcPr>
          <w:p w:rsidR="00847211" w:rsidRDefault="008960A5">
            <w:pPr>
              <w:pStyle w:val="41"/>
              <w:framePr w:w="7272" w:h="1714" w:wrap="none" w:vAnchor="page" w:hAnchor="page" w:x="8540" w:y="17140"/>
              <w:shd w:val="clear" w:color="auto" w:fill="auto"/>
              <w:spacing w:line="120" w:lineRule="exact"/>
              <w:ind w:firstLine="0"/>
            </w:pPr>
            <w:r>
              <w:rPr>
                <w:rStyle w:val="21"/>
              </w:rPr>
              <w:t>Итого</w:t>
            </w:r>
          </w:p>
        </w:tc>
        <w:tc>
          <w:tcPr>
            <w:tcW w:w="667" w:type="dxa"/>
            <w:tcBorders>
              <w:top w:val="single" w:sz="4" w:space="0" w:color="auto"/>
              <w:left w:val="single" w:sz="4" w:space="0" w:color="auto"/>
              <w:bottom w:val="single" w:sz="4" w:space="0" w:color="auto"/>
            </w:tcBorders>
            <w:shd w:val="clear" w:color="auto" w:fill="FFFFFF"/>
          </w:tcPr>
          <w:p w:rsidR="00847211" w:rsidRDefault="008960A5">
            <w:pPr>
              <w:pStyle w:val="41"/>
              <w:framePr w:w="7272" w:h="1714" w:wrap="none" w:vAnchor="page" w:hAnchor="page" w:x="8540" w:y="17140"/>
              <w:shd w:val="clear" w:color="auto" w:fill="auto"/>
              <w:spacing w:line="120" w:lineRule="exact"/>
              <w:ind w:firstLine="0"/>
              <w:jc w:val="center"/>
            </w:pPr>
            <w:r>
              <w:rPr>
                <w:rStyle w:val="21"/>
              </w:rPr>
              <w:t>6</w:t>
            </w:r>
          </w:p>
        </w:tc>
        <w:tc>
          <w:tcPr>
            <w:tcW w:w="1454" w:type="dxa"/>
            <w:tcBorders>
              <w:top w:val="single" w:sz="4" w:space="0" w:color="auto"/>
              <w:left w:val="single" w:sz="4" w:space="0" w:color="auto"/>
              <w:bottom w:val="single" w:sz="4" w:space="0" w:color="auto"/>
            </w:tcBorders>
            <w:shd w:val="clear" w:color="auto" w:fill="FFFFFF"/>
          </w:tcPr>
          <w:p w:rsidR="00847211" w:rsidRDefault="008960A5">
            <w:pPr>
              <w:pStyle w:val="41"/>
              <w:framePr w:w="7272" w:h="1714" w:wrap="none" w:vAnchor="page" w:hAnchor="page" w:x="8540" w:y="17140"/>
              <w:shd w:val="clear" w:color="auto" w:fill="auto"/>
              <w:spacing w:line="120" w:lineRule="exact"/>
              <w:ind w:firstLine="0"/>
              <w:jc w:val="center"/>
            </w:pPr>
            <w:r>
              <w:rPr>
                <w:rStyle w:val="21"/>
              </w:rPr>
              <w:t>4</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714" w:wrap="none" w:vAnchor="page" w:hAnchor="page" w:x="8540" w:y="17140"/>
              <w:shd w:val="clear" w:color="auto" w:fill="auto"/>
              <w:spacing w:line="120" w:lineRule="exact"/>
              <w:ind w:firstLine="0"/>
              <w:jc w:val="center"/>
            </w:pPr>
            <w:r>
              <w:rPr>
                <w:rStyle w:val="21"/>
              </w:rPr>
              <w:t>2</w:t>
            </w:r>
          </w:p>
        </w:tc>
      </w:tr>
    </w:tbl>
    <w:p w:rsidR="00847211" w:rsidRDefault="008960A5">
      <w:pPr>
        <w:pStyle w:val="41"/>
        <w:framePr w:w="7282" w:h="3820" w:hRule="exact" w:wrap="none" w:vAnchor="page" w:hAnchor="page" w:x="8535" w:y="18940"/>
        <w:shd w:val="clear" w:color="auto" w:fill="auto"/>
        <w:ind w:left="20" w:right="20" w:firstLine="220"/>
      </w:pPr>
      <w:r>
        <w:t>Приемы управления транспортным средством: силы, действующие на транспортное средства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w:t>
      </w:r>
      <w:r>
        <w:softHyphen/>
        <w:t>щие плавное замедление в штатных ситуациях и реализацию максимальной тормозной силы в нештатных режи</w:t>
      </w:r>
      <w:r>
        <w:softHyphen/>
        <w:t>мах торможения; прерывистый, ступенчатый и комбинированный способы торможения; особенности управле</w:t>
      </w:r>
      <w:r>
        <w:softHyphen/>
        <w:t>ния мопедом с бесступенчатой коробкой передач.</w:t>
      </w:r>
    </w:p>
    <w:p w:rsidR="00847211" w:rsidRDefault="008960A5">
      <w:pPr>
        <w:pStyle w:val="41"/>
        <w:framePr w:w="7282" w:h="3820" w:hRule="exact" w:wrap="none" w:vAnchor="page" w:hAnchor="page" w:x="8535" w:y="18940"/>
        <w:shd w:val="clear" w:color="auto" w:fill="auto"/>
        <w:ind w:left="20" w:right="20" w:firstLine="220"/>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w:t>
      </w:r>
      <w:r>
        <w:softHyphen/>
        <w:t>тным средством при прохождении поворотов различного радиуса; выбор безопасной скорости и траектории дви</w:t>
      </w:r>
      <w:r>
        <w:softHyphen/>
        <w:t>жения в зависимости от состояния дорожного покрытия, радиуса поворота и конструктивных особенностей тран</w:t>
      </w:r>
      <w:r>
        <w:softHyphen/>
        <w:t>спортного средства; действия водителя при движении в транспортном потоке, выбор скорости; расположение транспортного средства на проезжей части, объезд препятствий и обгон транспортных средств; пользование зеркалами заднего вида; правила выполнения поворота налево и разворота мопеда на различных дорогах; оста</w:t>
      </w:r>
      <w:r>
        <w:softHyphen/>
        <w:t>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w:t>
      </w:r>
      <w:r>
        <w:softHyphen/>
        <w:t>рота на перекрестках; управление мопедом при проезде пешеходных переходов, мест остановок маршрутных</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41" o:spid="_x0000_s1166" type="#_x0000_t32" style="position:absolute;margin-left:345pt;margin-top:115.85pt;width:155.05pt;height:0;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" filled="t" strokeweight="1.45pt">
            <v:path arrowok="f"/>
            <o:lock v:ext="edit" shapetype="f"/>
            <w10:wrap anchorx="page" anchory="page"/>
          </v:shape>
        </w:pict>
      </w:r>
      <w:r w:rsidRPr="005D56F7">
        <w:rPr>
          <w:noProof/>
        </w:rPr>
        <w:pict>
          <v:shape id="AutoShape 140" o:spid="_x0000_s1165" type="#_x0000_t32" style="position:absolute;margin-left:52.65pt;margin-top:120.15pt;width:738.25pt;height:0;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" filled="t" strokeweight="1.45pt">
            <v:path arrowok="f"/>
            <o:lock v:ext="edit" shapetype="f"/>
            <w10:wrap anchorx="page" anchory="page"/>
          </v:shape>
        </w:pict>
      </w:r>
    </w:p>
    <w:p w:rsidR="00847211" w:rsidRDefault="008960A5">
      <w:pPr>
        <w:pStyle w:val="23"/>
        <w:framePr w:wrap="none" w:vAnchor="page" w:hAnchor="page" w:x="1040" w:y="1017"/>
        <w:shd w:val="clear" w:color="auto" w:fill="auto"/>
        <w:spacing w:line="150" w:lineRule="exact"/>
        <w:ind w:left="20"/>
      </w:pPr>
      <w:r>
        <w:t>Российская Газета</w:t>
      </w:r>
    </w:p>
    <w:p w:rsidR="00847211" w:rsidRDefault="008960A5">
      <w:pPr>
        <w:pStyle w:val="a8"/>
        <w:framePr w:wrap="none" w:vAnchor="page" w:hAnchor="page" w:x="9454"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2" w:y="998"/>
        <w:shd w:val="clear" w:color="auto" w:fill="auto"/>
        <w:spacing w:line="90" w:lineRule="exact"/>
        <w:ind w:left="20"/>
      </w:pPr>
      <w:r>
        <w:rPr>
          <w:rStyle w:val="0pt"/>
        </w:rPr>
        <w:t xml:space="preserve">№ 172/1 </w:t>
      </w:r>
      <w:r>
        <w:t>(6444/1)</w:t>
      </w:r>
    </w:p>
    <w:p w:rsidR="00847211" w:rsidRPr="00372C15" w:rsidRDefault="005D56F7">
      <w:pPr>
        <w:pStyle w:val="32"/>
        <w:framePr w:wrap="none" w:vAnchor="page" w:hAnchor="page" w:x="15046" w:y="1017"/>
        <w:shd w:val="clear" w:color="auto" w:fill="auto"/>
        <w:spacing w:line="100" w:lineRule="exact"/>
        <w:ind w:left="20"/>
        <w:rPr>
          <w:lang w:val="ru-RU"/>
        </w:rPr>
      </w:pPr>
      <w:hyperlink r:id="rId49"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43"/>
        <w:framePr w:wrap="none" w:vAnchor="page" w:hAnchor="page" w:x="1026" w:y="1263"/>
        <w:shd w:val="clear" w:color="auto" w:fill="auto"/>
        <w:spacing w:line="370" w:lineRule="exact"/>
        <w:ind w:left="60"/>
      </w:pPr>
      <w:r>
        <w:t>44</w:t>
      </w:r>
    </w:p>
    <w:p w:rsidR="00847211" w:rsidRDefault="008960A5">
      <w:pPr>
        <w:pStyle w:val="11"/>
        <w:framePr w:wrap="none" w:vAnchor="page" w:hAnchor="page" w:x="6834" w:y="1380"/>
        <w:shd w:val="clear" w:color="auto" w:fill="auto"/>
        <w:spacing w:line="620" w:lineRule="exact"/>
      </w:pPr>
      <w:bookmarkStart w:id="96" w:name="bookmark99"/>
      <w:r>
        <w:rPr>
          <w:rStyle w:val="12"/>
          <w:b/>
          <w:bCs/>
        </w:rPr>
        <w:t>документы</w:t>
      </w:r>
      <w:bookmarkEnd w:id="96"/>
    </w:p>
    <w:p w:rsidR="00847211" w:rsidRDefault="008960A5">
      <w:pPr>
        <w:pStyle w:val="41"/>
        <w:framePr w:w="7286" w:h="3601" w:hRule="exact" w:wrap="none" w:vAnchor="page" w:hAnchor="page" w:x="1064" w:y="2685"/>
        <w:shd w:val="clear" w:color="auto" w:fill="auto"/>
        <w:spacing w:line="158" w:lineRule="exact"/>
        <w:ind w:left="20" w:right="20" w:firstLine="0"/>
      </w:pPr>
      <w:r>
        <w:t>транспортных средств, железнодорожных переездов, мостов, тоннелей; порядок движения в жилых зонах; дви</w:t>
      </w:r>
      <w:r>
        <w:softHyphen/>
        <w:t>жение в горной местности, на крутых подъемах и спусках; движение по опасным участкам дорог (сужение проез</w:t>
      </w:r>
      <w:r>
        <w:softHyphen/>
        <w:t>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w:t>
      </w:r>
      <w:r>
        <w:softHyphen/>
        <w:t>предительные и световые сигналы; управление мопедом при движении в условиях недостаточной видимости (ночь, туман, дождь); особенности управления мопедом при движении по дороге с низким коэффициентом сце</w:t>
      </w:r>
      <w:r>
        <w:softHyphen/>
        <w:t>пления дорожного покрытия; перевозка груза; порядок перевозки детей на дополнительном сиденье. Решение ситуационных задач.</w:t>
      </w:r>
    </w:p>
    <w:p w:rsidR="00847211" w:rsidRDefault="008960A5">
      <w:pPr>
        <w:pStyle w:val="41"/>
        <w:framePr w:w="7286" w:h="3601" w:hRule="exact" w:wrap="none" w:vAnchor="page" w:hAnchor="page" w:x="1064" w:y="2685"/>
        <w:shd w:val="clear" w:color="auto" w:fill="auto"/>
        <w:spacing w:line="158" w:lineRule="exact"/>
        <w:ind w:left="20" w:right="20" w:firstLine="220"/>
      </w:pPr>
      <w:r>
        <w:t>Управление транспортным средством в нештатных ситуациях: понятие о нештатной ситуации; причины воз</w:t>
      </w:r>
      <w:r>
        <w:softHyphen/>
        <w:t>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w:t>
      </w:r>
      <w:r>
        <w:softHyphen/>
        <w:t>ку дороги с поперечным уклоном, выезде из леса на открытый участок дороги при сильном боковом ветре; дейст</w:t>
      </w:r>
      <w:r>
        <w:softHyphen/>
        <w:t>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w:t>
      </w:r>
      <w:r>
        <w:softHyphen/>
        <w:t>твращению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847211" w:rsidRDefault="008960A5">
      <w:pPr>
        <w:pStyle w:val="41"/>
        <w:framePr w:w="7286" w:h="3601" w:hRule="exact" w:wrap="none" w:vAnchor="page" w:hAnchor="page" w:x="1064" w:y="2685"/>
        <w:numPr>
          <w:ilvl w:val="0"/>
          <w:numId w:val="121"/>
        </w:numPr>
        <w:shd w:val="clear" w:color="auto" w:fill="auto"/>
        <w:tabs>
          <w:tab w:val="left" w:pos="625"/>
        </w:tabs>
        <w:spacing w:line="158" w:lineRule="exact"/>
        <w:ind w:left="20" w:right="20" w:firstLine="220"/>
      </w:pPr>
      <w:r>
        <w:t>Учебный предмет «Вождение транспортных средств категории «М» (для транспортных средств с меха</w:t>
      </w:r>
      <w:r>
        <w:softHyphen/>
        <w:t>нической трансмиссией).</w:t>
      </w:r>
    </w:p>
    <w:p w:rsidR="00847211" w:rsidRDefault="008960A5">
      <w:pPr>
        <w:pStyle w:val="50"/>
        <w:framePr w:w="7286" w:h="3601" w:hRule="exact" w:wrap="none" w:vAnchor="page" w:hAnchor="page" w:x="1064" w:y="2685"/>
        <w:shd w:val="clear" w:color="auto" w:fill="auto"/>
        <w:spacing w:after="0" w:line="158" w:lineRule="exact"/>
        <w:ind w:right="40"/>
        <w:jc w:val="center"/>
      </w:pPr>
      <w:r>
        <w:t>Распределение учебных часов по разделам и темам</w:t>
      </w:r>
    </w:p>
    <w:p w:rsidR="00847211" w:rsidRDefault="008960A5">
      <w:pPr>
        <w:pStyle w:val="a6"/>
        <w:framePr w:w="614" w:h="178" w:hRule="exact" w:wrap="none" w:vAnchor="page" w:hAnchor="page" w:x="7717" w:y="6290"/>
        <w:shd w:val="clear" w:color="auto" w:fill="auto"/>
      </w:pPr>
      <w:r>
        <w:t>Таблица 8</w:t>
      </w:r>
    </w:p>
    <w:tbl>
      <w:tblPr>
        <w:tblOverlap w:val="never"/>
        <w:tblW w:w="0" w:type="auto"/>
        <w:tblLayout w:type="fixed"/>
        <w:tblCellMar>
          <w:left w:w="10" w:type="dxa"/>
          <w:right w:w="10" w:type="dxa"/>
        </w:tblCellMar>
        <w:tblLook w:val="04A0"/>
      </w:tblPr>
      <w:tblGrid>
        <w:gridCol w:w="5515"/>
        <w:gridCol w:w="1762"/>
      </w:tblGrid>
      <w:tr w:rsidR="00847211">
        <w:trPr>
          <w:trHeight w:hRule="exact" w:val="341"/>
        </w:trPr>
        <w:tc>
          <w:tcPr>
            <w:tcW w:w="5515" w:type="dxa"/>
            <w:tcBorders>
              <w:top w:val="single" w:sz="4" w:space="0" w:color="auto"/>
              <w:left w:val="single" w:sz="4" w:space="0" w:color="auto"/>
            </w:tcBorders>
            <w:shd w:val="clear" w:color="auto" w:fill="FFFFFF"/>
          </w:tcPr>
          <w:p w:rsidR="00847211" w:rsidRDefault="008960A5">
            <w:pPr>
              <w:pStyle w:val="41"/>
              <w:framePr w:w="7277" w:h="1886" w:wrap="none" w:vAnchor="page" w:hAnchor="page" w:x="1069" w:y="6494"/>
              <w:shd w:val="clear" w:color="auto" w:fill="auto"/>
              <w:spacing w:line="120" w:lineRule="exact"/>
              <w:ind w:firstLine="0"/>
              <w:jc w:val="center"/>
            </w:pPr>
            <w:r>
              <w:rPr>
                <w:rStyle w:val="21"/>
              </w:rPr>
              <w:t>Наименование заданий</w:t>
            </w:r>
          </w:p>
        </w:tc>
        <w:tc>
          <w:tcPr>
            <w:tcW w:w="1762"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1069" w:y="6494"/>
              <w:shd w:val="clear" w:color="auto" w:fill="auto"/>
              <w:spacing w:line="158" w:lineRule="exact"/>
              <w:ind w:firstLine="0"/>
            </w:pPr>
            <w:r>
              <w:rPr>
                <w:rStyle w:val="21"/>
              </w:rPr>
              <w:t>Количество часов практического обучения</w:t>
            </w:r>
          </w:p>
        </w:tc>
      </w:tr>
      <w:tr w:rsidR="00847211">
        <w:trPr>
          <w:trHeight w:hRule="exact" w:val="173"/>
        </w:trPr>
        <w:tc>
          <w:tcPr>
            <w:tcW w:w="7277"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1069" w:y="6494"/>
              <w:shd w:val="clear" w:color="auto" w:fill="auto"/>
              <w:spacing w:line="120" w:lineRule="exact"/>
              <w:ind w:firstLine="0"/>
              <w:jc w:val="center"/>
            </w:pPr>
            <w:r>
              <w:rPr>
                <w:rStyle w:val="21"/>
              </w:rPr>
              <w:t>Первоначальное обучение вождению</w:t>
            </w:r>
          </w:p>
        </w:tc>
      </w:tr>
      <w:tr w:rsidR="00847211">
        <w:trPr>
          <w:trHeight w:hRule="exact" w:val="173"/>
        </w:trPr>
        <w:tc>
          <w:tcPr>
            <w:tcW w:w="5515" w:type="dxa"/>
            <w:tcBorders>
              <w:top w:val="single" w:sz="4" w:space="0" w:color="auto"/>
              <w:left w:val="single" w:sz="4" w:space="0" w:color="auto"/>
            </w:tcBorders>
            <w:shd w:val="clear" w:color="auto" w:fill="FFFFFF"/>
          </w:tcPr>
          <w:p w:rsidR="00847211" w:rsidRDefault="008960A5">
            <w:pPr>
              <w:pStyle w:val="41"/>
              <w:framePr w:w="7277" w:h="1886" w:wrap="none" w:vAnchor="page" w:hAnchor="page" w:x="1069" w:y="6494"/>
              <w:shd w:val="clear" w:color="auto" w:fill="auto"/>
              <w:spacing w:line="120" w:lineRule="exact"/>
              <w:ind w:firstLine="0"/>
            </w:pPr>
            <w:r>
              <w:rPr>
                <w:rStyle w:val="21"/>
              </w:rPr>
              <w:t>Посадка, действия органами управления</w:t>
            </w:r>
          </w:p>
        </w:tc>
        <w:tc>
          <w:tcPr>
            <w:tcW w:w="1762"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1069" w:y="6494"/>
              <w:shd w:val="clear" w:color="auto" w:fill="auto"/>
              <w:spacing w:line="120" w:lineRule="exact"/>
              <w:ind w:firstLine="0"/>
              <w:jc w:val="center"/>
            </w:pPr>
            <w:r>
              <w:rPr>
                <w:rStyle w:val="21"/>
              </w:rPr>
              <w:t>2</w:t>
            </w:r>
          </w:p>
        </w:tc>
      </w:tr>
      <w:tr w:rsidR="00847211">
        <w:trPr>
          <w:trHeight w:hRule="exact" w:val="336"/>
        </w:trPr>
        <w:tc>
          <w:tcPr>
            <w:tcW w:w="5515" w:type="dxa"/>
            <w:tcBorders>
              <w:top w:val="single" w:sz="4" w:space="0" w:color="auto"/>
              <w:left w:val="single" w:sz="4" w:space="0" w:color="auto"/>
            </w:tcBorders>
            <w:shd w:val="clear" w:color="auto" w:fill="FFFFFF"/>
          </w:tcPr>
          <w:p w:rsidR="00847211" w:rsidRDefault="008960A5">
            <w:pPr>
              <w:pStyle w:val="41"/>
              <w:framePr w:w="7277" w:h="1886" w:wrap="none" w:vAnchor="page" w:hAnchor="page" w:x="1069" w:y="6494"/>
              <w:shd w:val="clear" w:color="auto" w:fill="auto"/>
              <w:ind w:firstLine="0"/>
            </w:pPr>
            <w:r>
              <w:rPr>
                <w:rStyle w:val="21"/>
              </w:rPr>
              <w:t>Пуск двигателя, начало движения, переключение передач в восходящем порядке, пере</w:t>
            </w:r>
            <w:r>
              <w:rPr>
                <w:rStyle w:val="21"/>
              </w:rPr>
              <w:softHyphen/>
              <w:t>ключение передач в нисходящем порядке, остановка, выключение двигателя</w:t>
            </w:r>
          </w:p>
        </w:tc>
        <w:tc>
          <w:tcPr>
            <w:tcW w:w="1762"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1069" w:y="6494"/>
              <w:shd w:val="clear" w:color="auto" w:fill="auto"/>
              <w:spacing w:line="120" w:lineRule="exact"/>
              <w:ind w:firstLine="0"/>
              <w:jc w:val="center"/>
            </w:pPr>
            <w:r>
              <w:rPr>
                <w:rStyle w:val="21"/>
              </w:rPr>
              <w:t>2</w:t>
            </w:r>
          </w:p>
        </w:tc>
      </w:tr>
      <w:tr w:rsidR="00847211">
        <w:trPr>
          <w:trHeight w:hRule="exact" w:val="336"/>
        </w:trPr>
        <w:tc>
          <w:tcPr>
            <w:tcW w:w="5515" w:type="dxa"/>
            <w:tcBorders>
              <w:top w:val="single" w:sz="4" w:space="0" w:color="auto"/>
              <w:left w:val="single" w:sz="4" w:space="0" w:color="auto"/>
            </w:tcBorders>
            <w:shd w:val="clear" w:color="auto" w:fill="FFFFFF"/>
          </w:tcPr>
          <w:p w:rsidR="00847211" w:rsidRDefault="008960A5">
            <w:pPr>
              <w:pStyle w:val="41"/>
              <w:framePr w:w="7277" w:h="1886" w:wrap="none" w:vAnchor="page" w:hAnchor="page" w:x="1069" w:y="6494"/>
              <w:shd w:val="clear" w:color="auto" w:fill="auto"/>
              <w:spacing w:line="158" w:lineRule="exact"/>
              <w:ind w:firstLine="0"/>
            </w:pPr>
            <w:r>
              <w:rPr>
                <w:rStyle w:val="21"/>
              </w:rPr>
              <w:t>Начало движения, движение по кольцевому маршруту, остановка с применением раз</w:t>
            </w:r>
            <w:r>
              <w:rPr>
                <w:rStyle w:val="21"/>
              </w:rPr>
              <w:softHyphen/>
              <w:t>личных способов торможения</w:t>
            </w:r>
          </w:p>
        </w:tc>
        <w:tc>
          <w:tcPr>
            <w:tcW w:w="1762"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1069" w:y="6494"/>
              <w:shd w:val="clear" w:color="auto" w:fill="auto"/>
              <w:spacing w:line="120" w:lineRule="exact"/>
              <w:ind w:firstLine="0"/>
              <w:jc w:val="center"/>
            </w:pPr>
            <w:r>
              <w:rPr>
                <w:rStyle w:val="21"/>
              </w:rPr>
              <w:t>6</w:t>
            </w:r>
          </w:p>
        </w:tc>
      </w:tr>
      <w:tr w:rsidR="00847211">
        <w:trPr>
          <w:trHeight w:hRule="exact" w:val="173"/>
        </w:trPr>
        <w:tc>
          <w:tcPr>
            <w:tcW w:w="5515" w:type="dxa"/>
            <w:tcBorders>
              <w:top w:val="single" w:sz="4" w:space="0" w:color="auto"/>
              <w:left w:val="single" w:sz="4" w:space="0" w:color="auto"/>
            </w:tcBorders>
            <w:shd w:val="clear" w:color="auto" w:fill="FFFFFF"/>
          </w:tcPr>
          <w:p w:rsidR="00847211" w:rsidRDefault="008960A5">
            <w:pPr>
              <w:pStyle w:val="41"/>
              <w:framePr w:w="7277" w:h="1886" w:wrap="none" w:vAnchor="page" w:hAnchor="page" w:x="1069" w:y="6494"/>
              <w:shd w:val="clear" w:color="auto" w:fill="auto"/>
              <w:spacing w:line="120" w:lineRule="exact"/>
              <w:ind w:firstLine="0"/>
            </w:pPr>
            <w:r>
              <w:rPr>
                <w:rStyle w:val="21"/>
              </w:rPr>
              <w:t>Повороты в движении, разворот для движения в обратном направлении</w:t>
            </w:r>
          </w:p>
        </w:tc>
        <w:tc>
          <w:tcPr>
            <w:tcW w:w="1762"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1069" w:y="6494"/>
              <w:shd w:val="clear" w:color="auto" w:fill="auto"/>
              <w:spacing w:line="120" w:lineRule="exact"/>
              <w:ind w:firstLine="0"/>
              <w:jc w:val="center"/>
            </w:pPr>
            <w:r>
              <w:rPr>
                <w:rStyle w:val="21"/>
              </w:rPr>
              <w:t>4</w:t>
            </w:r>
          </w:p>
        </w:tc>
      </w:tr>
      <w:tr w:rsidR="00847211">
        <w:trPr>
          <w:trHeight w:hRule="exact" w:val="173"/>
        </w:trPr>
        <w:tc>
          <w:tcPr>
            <w:tcW w:w="5515" w:type="dxa"/>
            <w:tcBorders>
              <w:top w:val="single" w:sz="4" w:space="0" w:color="auto"/>
              <w:left w:val="single" w:sz="4" w:space="0" w:color="auto"/>
            </w:tcBorders>
            <w:shd w:val="clear" w:color="auto" w:fill="FFFFFF"/>
          </w:tcPr>
          <w:p w:rsidR="00847211" w:rsidRDefault="008960A5">
            <w:pPr>
              <w:pStyle w:val="41"/>
              <w:framePr w:w="7277" w:h="1886" w:wrap="none" w:vAnchor="page" w:hAnchor="page" w:x="1069" w:y="6494"/>
              <w:shd w:val="clear" w:color="auto" w:fill="auto"/>
              <w:spacing w:line="120" w:lineRule="exact"/>
              <w:ind w:firstLine="0"/>
            </w:pPr>
            <w:r>
              <w:rPr>
                <w:rStyle w:val="21"/>
              </w:rPr>
              <w:t>Движение в ограниченных проездах, сложное маневрирование</w:t>
            </w:r>
          </w:p>
        </w:tc>
        <w:tc>
          <w:tcPr>
            <w:tcW w:w="1762" w:type="dxa"/>
            <w:tcBorders>
              <w:top w:val="single" w:sz="4" w:space="0" w:color="auto"/>
              <w:left w:val="single" w:sz="4" w:space="0" w:color="auto"/>
              <w:right w:val="single" w:sz="4" w:space="0" w:color="auto"/>
            </w:tcBorders>
            <w:shd w:val="clear" w:color="auto" w:fill="FFFFFF"/>
          </w:tcPr>
          <w:p w:rsidR="00847211" w:rsidRDefault="008960A5">
            <w:pPr>
              <w:pStyle w:val="41"/>
              <w:framePr w:w="7277" w:h="1886" w:wrap="none" w:vAnchor="page" w:hAnchor="page" w:x="1069" w:y="6494"/>
              <w:shd w:val="clear" w:color="auto" w:fill="auto"/>
              <w:spacing w:line="120" w:lineRule="exact"/>
              <w:ind w:firstLine="0"/>
              <w:jc w:val="center"/>
            </w:pPr>
            <w:r>
              <w:rPr>
                <w:rStyle w:val="21"/>
              </w:rPr>
              <w:t>4</w:t>
            </w:r>
          </w:p>
        </w:tc>
      </w:tr>
      <w:tr w:rsidR="00847211">
        <w:trPr>
          <w:trHeight w:hRule="exact" w:val="182"/>
        </w:trPr>
        <w:tc>
          <w:tcPr>
            <w:tcW w:w="5515" w:type="dxa"/>
            <w:tcBorders>
              <w:top w:val="single" w:sz="4" w:space="0" w:color="auto"/>
              <w:left w:val="single" w:sz="4" w:space="0" w:color="auto"/>
              <w:bottom w:val="single" w:sz="4" w:space="0" w:color="auto"/>
            </w:tcBorders>
            <w:shd w:val="clear" w:color="auto" w:fill="FFFFFF"/>
          </w:tcPr>
          <w:p w:rsidR="00847211" w:rsidRDefault="008960A5">
            <w:pPr>
              <w:pStyle w:val="41"/>
              <w:framePr w:w="7277" w:h="1886" w:wrap="none" w:vAnchor="page" w:hAnchor="page" w:x="1069" w:y="6494"/>
              <w:shd w:val="clear" w:color="auto" w:fill="auto"/>
              <w:spacing w:line="120" w:lineRule="exact"/>
              <w:ind w:firstLine="0"/>
            </w:pPr>
            <w:r>
              <w:rPr>
                <w:rStyle w:val="21"/>
              </w:rPr>
              <w:t>Итого</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886" w:wrap="none" w:vAnchor="page" w:hAnchor="page" w:x="1069" w:y="6494"/>
              <w:shd w:val="clear" w:color="auto" w:fill="auto"/>
              <w:spacing w:line="120" w:lineRule="exact"/>
              <w:ind w:firstLine="0"/>
              <w:jc w:val="center"/>
            </w:pPr>
            <w:r>
              <w:rPr>
                <w:rStyle w:val="21"/>
              </w:rPr>
              <w:t>18</w:t>
            </w:r>
          </w:p>
        </w:tc>
      </w:tr>
    </w:tbl>
    <w:p w:rsidR="00847211" w:rsidRDefault="008960A5">
      <w:pPr>
        <w:pStyle w:val="41"/>
        <w:framePr w:w="7286" w:h="5885" w:hRule="exact" w:wrap="none" w:vAnchor="page" w:hAnchor="page" w:x="1064" w:y="8469"/>
        <w:shd w:val="clear" w:color="auto" w:fill="auto"/>
        <w:spacing w:line="158" w:lineRule="exact"/>
        <w:ind w:left="20" w:firstLine="220"/>
      </w:pPr>
      <w:r>
        <w:t>Первоначальное обучение вождению.</w:t>
      </w:r>
    </w:p>
    <w:p w:rsidR="00847211" w:rsidRDefault="008960A5">
      <w:pPr>
        <w:pStyle w:val="41"/>
        <w:framePr w:w="7286" w:h="5885" w:hRule="exact" w:wrap="none" w:vAnchor="page" w:hAnchor="page" w:x="1064" w:y="8469"/>
        <w:shd w:val="clear" w:color="auto" w:fill="auto"/>
        <w:spacing w:line="158" w:lineRule="exact"/>
        <w:ind w:left="20" w:right="20" w:firstLine="220"/>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w:t>
      </w:r>
      <w:r>
        <w:softHyphen/>
        <w:t>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w:t>
      </w:r>
      <w:r>
        <w:softHyphen/>
        <w:t>ния передним и задним тормозами; взаимодействие органами управления передним и задним тормозами; взаи</w:t>
      </w:r>
      <w:r>
        <w:softHyphen/>
        <w:t>модействие органами управления подачей топлива, передним и задним тормозами; удержание равновесия на неподвижном транспортном средстве.</w:t>
      </w:r>
    </w:p>
    <w:p w:rsidR="00847211" w:rsidRDefault="008960A5">
      <w:pPr>
        <w:pStyle w:val="41"/>
        <w:framePr w:w="7286" w:h="5885" w:hRule="exact" w:wrap="none" w:vAnchor="page" w:hAnchor="page" w:x="1064" w:y="8469"/>
        <w:shd w:val="clear" w:color="auto" w:fill="auto"/>
        <w:spacing w:line="158" w:lineRule="exact"/>
        <w:ind w:left="20" w:right="20" w:firstLine="220"/>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w:t>
      </w:r>
      <w:r>
        <w:softHyphen/>
        <w:t>дачи на 1-ю, остановке, выключении двигателя.</w:t>
      </w:r>
    </w:p>
    <w:p w:rsidR="00847211" w:rsidRDefault="008960A5">
      <w:pPr>
        <w:pStyle w:val="41"/>
        <w:framePr w:w="7286" w:h="5885" w:hRule="exact" w:wrap="none" w:vAnchor="page" w:hAnchor="page" w:x="1064" w:y="8469"/>
        <w:shd w:val="clear" w:color="auto" w:fill="auto"/>
        <w:spacing w:line="158" w:lineRule="exact"/>
        <w:ind w:left="20" w:right="20" w:firstLine="220"/>
      </w:pPr>
      <w:r>
        <w:t>Начало движения, движение по кольцевому маршруту, остановка с применением различных способов тормо</w:t>
      </w:r>
      <w:r>
        <w:softHyphen/>
        <w:t>жения: начало движения, разгон с переключением передач в восходящем порядке и снижение скорости с пере</w:t>
      </w:r>
      <w:r>
        <w:softHyphen/>
        <w:t>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w:t>
      </w:r>
      <w:r>
        <w:softHyphen/>
        <w:t>вистого торможения; начало движения, разгон, движение по прямой, остановка в заданном месте с применением ступенчатого; начало движения, разгон, движение по прямой, остановка в заданном месте с применением экс</w:t>
      </w:r>
      <w:r>
        <w:softHyphen/>
        <w:t>тренного торможения.</w:t>
      </w:r>
    </w:p>
    <w:p w:rsidR="00847211" w:rsidRDefault="008960A5">
      <w:pPr>
        <w:pStyle w:val="41"/>
        <w:framePr w:w="7286" w:h="5885" w:hRule="exact" w:wrap="none" w:vAnchor="page" w:hAnchor="page" w:x="1064" w:y="8469"/>
        <w:shd w:val="clear" w:color="auto" w:fill="auto"/>
        <w:spacing w:line="158" w:lineRule="exact"/>
        <w:ind w:left="20" w:right="20" w:firstLine="220"/>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w:t>
      </w:r>
      <w:r>
        <w:softHyphen/>
        <w:t>рости, переход на низшую передачу, включение левого указателя поворота, поворот налево, выключение указа</w:t>
      </w:r>
      <w:r>
        <w:softHyphen/>
        <w:t>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847211" w:rsidRDefault="008960A5">
      <w:pPr>
        <w:pStyle w:val="41"/>
        <w:framePr w:w="7286" w:h="5885" w:hRule="exact" w:wrap="none" w:vAnchor="page" w:hAnchor="page" w:x="1064" w:y="8469"/>
        <w:shd w:val="clear" w:color="auto" w:fill="auto"/>
        <w:spacing w:line="158" w:lineRule="exact"/>
        <w:ind w:left="20" w:right="20" w:firstLine="220"/>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w:t>
      </w:r>
      <w:r>
        <w:softHyphen/>
        <w:t>ритной восьмерке».</w:t>
      </w:r>
    </w:p>
    <w:p w:rsidR="00847211" w:rsidRDefault="008960A5">
      <w:pPr>
        <w:pStyle w:val="41"/>
        <w:framePr w:w="7286" w:h="5885" w:hRule="exact" w:wrap="none" w:vAnchor="page" w:hAnchor="page" w:x="1064" w:y="8469"/>
        <w:numPr>
          <w:ilvl w:val="0"/>
          <w:numId w:val="121"/>
        </w:numPr>
        <w:shd w:val="clear" w:color="auto" w:fill="auto"/>
        <w:tabs>
          <w:tab w:val="left" w:pos="625"/>
        </w:tabs>
        <w:spacing w:line="158" w:lineRule="exact"/>
        <w:ind w:left="20" w:right="20" w:firstLine="220"/>
      </w:pPr>
      <w:r>
        <w:t>Учебный предмет «Вождение транспортных средств категории «М» (для транспортных средств с авто</w:t>
      </w:r>
      <w:r>
        <w:softHyphen/>
        <w:t>матической трансмиссией).</w:t>
      </w:r>
    </w:p>
    <w:p w:rsidR="00847211" w:rsidRDefault="008960A5">
      <w:pPr>
        <w:pStyle w:val="50"/>
        <w:framePr w:w="7286" w:h="5885" w:hRule="exact" w:wrap="none" w:vAnchor="page" w:hAnchor="page" w:x="1064" w:y="8469"/>
        <w:shd w:val="clear" w:color="auto" w:fill="auto"/>
        <w:spacing w:after="0" w:line="158" w:lineRule="exact"/>
        <w:ind w:right="40"/>
        <w:jc w:val="center"/>
      </w:pPr>
      <w:r>
        <w:t>Распределение учебных часов по разделам и темам</w:t>
      </w:r>
    </w:p>
    <w:p w:rsidR="00847211" w:rsidRDefault="008960A5">
      <w:pPr>
        <w:pStyle w:val="a6"/>
        <w:framePr w:w="614" w:h="183" w:hRule="exact" w:wrap="none" w:vAnchor="page" w:hAnchor="page" w:x="7717" w:y="14359"/>
        <w:shd w:val="clear" w:color="auto" w:fill="auto"/>
      </w:pPr>
      <w:r>
        <w:t>Таблица 9</w:t>
      </w:r>
    </w:p>
    <w:tbl>
      <w:tblPr>
        <w:tblOverlap w:val="never"/>
        <w:tblW w:w="0" w:type="auto"/>
        <w:tblLayout w:type="fixed"/>
        <w:tblCellMar>
          <w:left w:w="10" w:type="dxa"/>
          <w:right w:w="10" w:type="dxa"/>
        </w:tblCellMar>
        <w:tblLook w:val="04A0"/>
      </w:tblPr>
      <w:tblGrid>
        <w:gridCol w:w="5539"/>
        <w:gridCol w:w="1738"/>
      </w:tblGrid>
      <w:tr w:rsidR="00847211">
        <w:trPr>
          <w:trHeight w:hRule="exact" w:val="341"/>
        </w:trPr>
        <w:tc>
          <w:tcPr>
            <w:tcW w:w="5539" w:type="dxa"/>
            <w:tcBorders>
              <w:top w:val="single" w:sz="4" w:space="0" w:color="auto"/>
              <w:left w:val="single" w:sz="4" w:space="0" w:color="auto"/>
            </w:tcBorders>
            <w:shd w:val="clear" w:color="auto" w:fill="FFFFFF"/>
          </w:tcPr>
          <w:p w:rsidR="00847211" w:rsidRDefault="008960A5">
            <w:pPr>
              <w:pStyle w:val="41"/>
              <w:framePr w:w="7277" w:h="1550" w:wrap="none" w:vAnchor="page" w:hAnchor="page" w:x="1069" w:y="14558"/>
              <w:shd w:val="clear" w:color="auto" w:fill="auto"/>
              <w:spacing w:line="120" w:lineRule="exact"/>
              <w:ind w:firstLine="0"/>
              <w:jc w:val="center"/>
            </w:pPr>
            <w:r>
              <w:rPr>
                <w:rStyle w:val="21"/>
              </w:rPr>
              <w:t>Наименование заданий</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7" w:h="1550" w:wrap="none" w:vAnchor="page" w:hAnchor="page" w:x="1069" w:y="14558"/>
              <w:shd w:val="clear" w:color="auto" w:fill="auto"/>
              <w:spacing w:line="158" w:lineRule="exact"/>
              <w:ind w:firstLine="0"/>
            </w:pPr>
            <w:r>
              <w:rPr>
                <w:rStyle w:val="21"/>
              </w:rPr>
              <w:t>Количество часов практического обучения</w:t>
            </w:r>
          </w:p>
        </w:tc>
      </w:tr>
      <w:tr w:rsidR="00847211">
        <w:trPr>
          <w:trHeight w:hRule="exact" w:val="173"/>
        </w:trPr>
        <w:tc>
          <w:tcPr>
            <w:tcW w:w="7277"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550" w:wrap="none" w:vAnchor="page" w:hAnchor="page" w:x="1069" w:y="14558"/>
              <w:shd w:val="clear" w:color="auto" w:fill="auto"/>
              <w:spacing w:line="120" w:lineRule="exact"/>
              <w:ind w:firstLine="0"/>
              <w:jc w:val="center"/>
            </w:pPr>
            <w:r>
              <w:rPr>
                <w:rStyle w:val="21"/>
              </w:rPr>
              <w:t>Первоначальное обучение вождению</w:t>
            </w:r>
          </w:p>
        </w:tc>
      </w:tr>
      <w:tr w:rsidR="00847211">
        <w:trPr>
          <w:trHeight w:hRule="exact" w:val="173"/>
        </w:trPr>
        <w:tc>
          <w:tcPr>
            <w:tcW w:w="5539" w:type="dxa"/>
            <w:tcBorders>
              <w:top w:val="single" w:sz="4" w:space="0" w:color="auto"/>
              <w:left w:val="single" w:sz="4" w:space="0" w:color="auto"/>
            </w:tcBorders>
            <w:shd w:val="clear" w:color="auto" w:fill="FFFFFF"/>
          </w:tcPr>
          <w:p w:rsidR="00847211" w:rsidRDefault="008960A5">
            <w:pPr>
              <w:pStyle w:val="41"/>
              <w:framePr w:w="7277" w:h="1550" w:wrap="none" w:vAnchor="page" w:hAnchor="page" w:x="1069" w:y="14558"/>
              <w:shd w:val="clear" w:color="auto" w:fill="auto"/>
              <w:spacing w:line="120" w:lineRule="exact"/>
              <w:ind w:firstLine="0"/>
            </w:pPr>
            <w:r>
              <w:rPr>
                <w:rStyle w:val="21"/>
              </w:rPr>
              <w:t>Посадка, действия органами управления</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7" w:h="1550" w:wrap="none" w:vAnchor="page" w:hAnchor="page" w:x="1069" w:y="14558"/>
              <w:shd w:val="clear" w:color="auto" w:fill="auto"/>
              <w:spacing w:line="120" w:lineRule="exact"/>
              <w:ind w:firstLine="0"/>
              <w:jc w:val="center"/>
            </w:pPr>
            <w:r>
              <w:rPr>
                <w:rStyle w:val="21"/>
              </w:rPr>
              <w:t>2</w:t>
            </w:r>
          </w:p>
        </w:tc>
      </w:tr>
      <w:tr w:rsidR="00847211">
        <w:trPr>
          <w:trHeight w:hRule="exact" w:val="336"/>
        </w:trPr>
        <w:tc>
          <w:tcPr>
            <w:tcW w:w="5539" w:type="dxa"/>
            <w:tcBorders>
              <w:top w:val="single" w:sz="4" w:space="0" w:color="auto"/>
              <w:left w:val="single" w:sz="4" w:space="0" w:color="auto"/>
            </w:tcBorders>
            <w:shd w:val="clear" w:color="auto" w:fill="FFFFFF"/>
          </w:tcPr>
          <w:p w:rsidR="00847211" w:rsidRDefault="008960A5">
            <w:pPr>
              <w:pStyle w:val="41"/>
              <w:framePr w:w="7277" w:h="1550" w:wrap="none" w:vAnchor="page" w:hAnchor="page" w:x="1069" w:y="14558"/>
              <w:shd w:val="clear" w:color="auto" w:fill="auto"/>
              <w:ind w:firstLine="0"/>
            </w:pPr>
            <w:r>
              <w:rPr>
                <w:rStyle w:val="21"/>
              </w:rPr>
              <w:t>Начало движения, движение по кольцевому маршруту, остановка с применением раз</w:t>
            </w:r>
            <w:r>
              <w:rPr>
                <w:rStyle w:val="21"/>
              </w:rPr>
              <w:softHyphen/>
              <w:t>личных способов торможения</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7" w:h="1550" w:wrap="none" w:vAnchor="page" w:hAnchor="page" w:x="1069" w:y="14558"/>
              <w:shd w:val="clear" w:color="auto" w:fill="auto"/>
              <w:spacing w:line="120" w:lineRule="exact"/>
              <w:ind w:firstLine="0"/>
              <w:jc w:val="center"/>
            </w:pPr>
            <w:r>
              <w:rPr>
                <w:rStyle w:val="21"/>
              </w:rPr>
              <w:t>6</w:t>
            </w:r>
          </w:p>
        </w:tc>
      </w:tr>
      <w:tr w:rsidR="00847211">
        <w:trPr>
          <w:trHeight w:hRule="exact" w:val="173"/>
        </w:trPr>
        <w:tc>
          <w:tcPr>
            <w:tcW w:w="5539" w:type="dxa"/>
            <w:tcBorders>
              <w:top w:val="single" w:sz="4" w:space="0" w:color="auto"/>
              <w:left w:val="single" w:sz="4" w:space="0" w:color="auto"/>
            </w:tcBorders>
            <w:shd w:val="clear" w:color="auto" w:fill="FFFFFF"/>
          </w:tcPr>
          <w:p w:rsidR="00847211" w:rsidRDefault="008960A5">
            <w:pPr>
              <w:pStyle w:val="41"/>
              <w:framePr w:w="7277" w:h="1550" w:wrap="none" w:vAnchor="page" w:hAnchor="page" w:x="1069" w:y="14558"/>
              <w:shd w:val="clear" w:color="auto" w:fill="auto"/>
              <w:spacing w:line="120" w:lineRule="exact"/>
              <w:ind w:firstLine="0"/>
            </w:pPr>
            <w:r>
              <w:rPr>
                <w:rStyle w:val="21"/>
              </w:rPr>
              <w:t>Повороты в движении, разворот для движения в обратном направлении</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7" w:h="1550" w:wrap="none" w:vAnchor="page" w:hAnchor="page" w:x="1069" w:y="14558"/>
              <w:shd w:val="clear" w:color="auto" w:fill="auto"/>
              <w:spacing w:line="120" w:lineRule="exact"/>
              <w:ind w:firstLine="0"/>
              <w:jc w:val="center"/>
            </w:pPr>
            <w:r>
              <w:rPr>
                <w:rStyle w:val="21"/>
              </w:rPr>
              <w:t>4</w:t>
            </w:r>
          </w:p>
        </w:tc>
      </w:tr>
      <w:tr w:rsidR="00847211">
        <w:trPr>
          <w:trHeight w:hRule="exact" w:val="178"/>
        </w:trPr>
        <w:tc>
          <w:tcPr>
            <w:tcW w:w="5539" w:type="dxa"/>
            <w:tcBorders>
              <w:top w:val="single" w:sz="4" w:space="0" w:color="auto"/>
              <w:left w:val="single" w:sz="4" w:space="0" w:color="auto"/>
            </w:tcBorders>
            <w:shd w:val="clear" w:color="auto" w:fill="FFFFFF"/>
          </w:tcPr>
          <w:p w:rsidR="00847211" w:rsidRDefault="008960A5">
            <w:pPr>
              <w:pStyle w:val="41"/>
              <w:framePr w:w="7277" w:h="1550" w:wrap="none" w:vAnchor="page" w:hAnchor="page" w:x="1069" w:y="14558"/>
              <w:shd w:val="clear" w:color="auto" w:fill="auto"/>
              <w:spacing w:line="120" w:lineRule="exact"/>
              <w:ind w:firstLine="0"/>
            </w:pPr>
            <w:r>
              <w:rPr>
                <w:rStyle w:val="21"/>
              </w:rPr>
              <w:t>Движение в ограниченных проездах, сложное маневрирование</w:t>
            </w:r>
          </w:p>
        </w:tc>
        <w:tc>
          <w:tcPr>
            <w:tcW w:w="1738" w:type="dxa"/>
            <w:tcBorders>
              <w:top w:val="single" w:sz="4" w:space="0" w:color="auto"/>
              <w:left w:val="single" w:sz="4" w:space="0" w:color="auto"/>
              <w:right w:val="single" w:sz="4" w:space="0" w:color="auto"/>
            </w:tcBorders>
            <w:shd w:val="clear" w:color="auto" w:fill="FFFFFF"/>
          </w:tcPr>
          <w:p w:rsidR="00847211" w:rsidRDefault="008960A5">
            <w:pPr>
              <w:pStyle w:val="41"/>
              <w:framePr w:w="7277" w:h="1550" w:wrap="none" w:vAnchor="page" w:hAnchor="page" w:x="1069" w:y="14558"/>
              <w:shd w:val="clear" w:color="auto" w:fill="auto"/>
              <w:spacing w:line="120" w:lineRule="exact"/>
              <w:ind w:firstLine="0"/>
              <w:jc w:val="center"/>
            </w:pPr>
            <w:r>
              <w:rPr>
                <w:rStyle w:val="21"/>
              </w:rPr>
              <w:t>4</w:t>
            </w:r>
          </w:p>
        </w:tc>
      </w:tr>
      <w:tr w:rsidR="00847211">
        <w:trPr>
          <w:trHeight w:hRule="exact" w:val="178"/>
        </w:trPr>
        <w:tc>
          <w:tcPr>
            <w:tcW w:w="5539"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50" w:wrap="none" w:vAnchor="page" w:hAnchor="page" w:x="1069" w:y="14558"/>
              <w:shd w:val="clear" w:color="auto" w:fill="auto"/>
              <w:spacing w:line="120" w:lineRule="exact"/>
              <w:ind w:firstLine="0"/>
            </w:pPr>
            <w:r>
              <w:rPr>
                <w:rStyle w:val="21"/>
              </w:rPr>
              <w:t>Итого</w:t>
            </w:r>
          </w:p>
        </w:tc>
        <w:tc>
          <w:tcPr>
            <w:tcW w:w="173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550" w:wrap="none" w:vAnchor="page" w:hAnchor="page" w:x="1069" w:y="14558"/>
              <w:shd w:val="clear" w:color="auto" w:fill="auto"/>
              <w:spacing w:line="120" w:lineRule="exact"/>
              <w:ind w:firstLine="0"/>
              <w:jc w:val="center"/>
            </w:pPr>
            <w:r>
              <w:rPr>
                <w:rStyle w:val="21"/>
              </w:rPr>
              <w:t>16</w:t>
            </w:r>
          </w:p>
        </w:tc>
      </w:tr>
    </w:tbl>
    <w:p w:rsidR="00847211" w:rsidRDefault="008960A5">
      <w:pPr>
        <w:pStyle w:val="41"/>
        <w:framePr w:w="7286" w:h="6445" w:hRule="exact" w:wrap="none" w:vAnchor="page" w:hAnchor="page" w:x="8533" w:y="2685"/>
        <w:shd w:val="clear" w:color="auto" w:fill="auto"/>
        <w:spacing w:line="158" w:lineRule="exact"/>
        <w:ind w:left="20" w:firstLine="220"/>
        <w:jc w:val="left"/>
      </w:pPr>
      <w:r>
        <w:t>методики и последовательность действий по оказанию первой помощи;</w:t>
      </w:r>
    </w:p>
    <w:p w:rsidR="00847211" w:rsidRDefault="008960A5">
      <w:pPr>
        <w:pStyle w:val="41"/>
        <w:framePr w:w="7286" w:h="6445" w:hRule="exact" w:wrap="none" w:vAnchor="page" w:hAnchor="page" w:x="8533" w:y="2685"/>
        <w:shd w:val="clear" w:color="auto" w:fill="auto"/>
        <w:spacing w:line="158" w:lineRule="exact"/>
        <w:ind w:left="20" w:firstLine="220"/>
        <w:jc w:val="left"/>
      </w:pPr>
      <w:r>
        <w:t>состав аптечки первой помощи (автомобильной) и правила использования ее компонентов.</w:t>
      </w:r>
    </w:p>
    <w:p w:rsidR="00847211" w:rsidRDefault="008960A5">
      <w:pPr>
        <w:pStyle w:val="41"/>
        <w:framePr w:w="7286" w:h="6445" w:hRule="exact" w:wrap="none" w:vAnchor="page" w:hAnchor="page" w:x="8533" w:y="2685"/>
        <w:shd w:val="clear" w:color="auto" w:fill="auto"/>
        <w:spacing w:line="158" w:lineRule="exact"/>
        <w:ind w:left="240" w:right="20" w:firstLine="0"/>
        <w:jc w:val="left"/>
      </w:pPr>
      <w:r>
        <w:t>В результате освоения Примерной программы обучающиеся должны уметь:</w:t>
      </w:r>
      <w:r>
        <w:br/>
        <w:t>безопасно и эффективно управлять транспортным средством в различных условиях движения;</w:t>
      </w:r>
      <w:r>
        <w:br/>
        <w:t>соблюдать Правила дорожного движения при управлении транспортным средством;</w:t>
      </w:r>
      <w:r>
        <w:br/>
        <w:t>управлять своим эмоциональным состоянием;</w:t>
      </w:r>
    </w:p>
    <w:p w:rsidR="00847211" w:rsidRDefault="008960A5">
      <w:pPr>
        <w:pStyle w:val="41"/>
        <w:framePr w:w="7286" w:h="6445" w:hRule="exact" w:wrap="none" w:vAnchor="page" w:hAnchor="page" w:x="8533" w:y="2685"/>
        <w:shd w:val="clear" w:color="auto" w:fill="auto"/>
        <w:spacing w:line="158" w:lineRule="exact"/>
        <w:ind w:left="240" w:right="20" w:firstLine="0"/>
        <w:jc w:val="left"/>
      </w:pPr>
      <w:r>
        <w:t>конструктивно разрешать противоречия и конфликты, возникающие в дорожном движении;</w:t>
      </w:r>
      <w:r>
        <w:br/>
        <w:t>выполнять ежедневное техническое обслуживание транспортного средства;</w:t>
      </w:r>
      <w:r>
        <w:br/>
        <w:t>устранять мелкие неисправности в процессе эксплуатации транспортного средства;</w:t>
      </w:r>
      <w:r>
        <w:br/>
        <w:t>выбирать безопасные скорость, дистанцию и интервал в различных условиях движения;</w:t>
      </w:r>
      <w:r>
        <w:br/>
        <w:t>информировать других участников движения о намерении изменить скорость и траекторию движения тран-</w:t>
      </w:r>
      <w:r>
        <w:br/>
        <w:t>спортного средства, подавать предупредительные сигналы рукой;</w:t>
      </w:r>
      <w:r>
        <w:br/>
        <w:t>использовать зеркала заднего вида при маневрировании;</w:t>
      </w:r>
    </w:p>
    <w:p w:rsidR="00847211" w:rsidRDefault="008960A5">
      <w:pPr>
        <w:pStyle w:val="41"/>
        <w:framePr w:w="7286" w:h="6445" w:hRule="exact" w:wrap="none" w:vAnchor="page" w:hAnchor="page" w:x="8533" w:y="2685"/>
        <w:shd w:val="clear" w:color="auto" w:fill="auto"/>
        <w:spacing w:line="158" w:lineRule="exact"/>
        <w:ind w:left="20" w:right="20" w:firstLine="220"/>
        <w:jc w:val="left"/>
      </w:pPr>
      <w:r>
        <w:t>прогнозировать и предотвращать возникновение опасных дорожно-транспортных ситуаций в процессе</w:t>
      </w:r>
      <w:r>
        <w:br/>
        <w:t>управления транспортным средством;</w:t>
      </w:r>
    </w:p>
    <w:p w:rsidR="00847211" w:rsidRDefault="008960A5">
      <w:pPr>
        <w:pStyle w:val="41"/>
        <w:framePr w:w="7286" w:h="6445" w:hRule="exact" w:wrap="none" w:vAnchor="page" w:hAnchor="page" w:x="8533" w:y="2685"/>
        <w:shd w:val="clear" w:color="auto" w:fill="auto"/>
        <w:spacing w:line="158" w:lineRule="exact"/>
        <w:ind w:left="20" w:right="20" w:firstLine="220"/>
        <w:jc w:val="left"/>
      </w:pPr>
      <w:r>
        <w:t>своевременно принимать правильные решения и уверенно действовать в сложных и опасных дорожных ситу-</w:t>
      </w:r>
      <w:r>
        <w:br/>
        <w:t>ациях;</w:t>
      </w:r>
    </w:p>
    <w:p w:rsidR="00847211" w:rsidRDefault="008960A5">
      <w:pPr>
        <w:pStyle w:val="41"/>
        <w:framePr w:w="7286" w:h="6445" w:hRule="exact" w:wrap="none" w:vAnchor="page" w:hAnchor="page" w:x="8533" w:y="2685"/>
        <w:shd w:val="clear" w:color="auto" w:fill="auto"/>
        <w:spacing w:line="158" w:lineRule="exact"/>
        <w:ind w:left="20" w:right="20" w:firstLine="220"/>
        <w:jc w:val="left"/>
      </w:pPr>
      <w:r>
        <w:t>выполнять мероприятия по оказанию первой помощи пострадавшим в дорожно-транспортном происшест-</w:t>
      </w:r>
      <w:r>
        <w:br/>
        <w:t>вии;</w:t>
      </w:r>
    </w:p>
    <w:p w:rsidR="00847211" w:rsidRDefault="008960A5">
      <w:pPr>
        <w:pStyle w:val="41"/>
        <w:framePr w:w="7286" w:h="6445" w:hRule="exact" w:wrap="none" w:vAnchor="page" w:hAnchor="page" w:x="8533" w:y="2685"/>
        <w:shd w:val="clear" w:color="auto" w:fill="auto"/>
        <w:spacing w:after="120" w:line="158" w:lineRule="exact"/>
        <w:ind w:left="20" w:firstLine="220"/>
        <w:jc w:val="left"/>
      </w:pPr>
      <w:r>
        <w:t>совершенствовать свои навыки управления транспортным средством.</w:t>
      </w:r>
    </w:p>
    <w:p w:rsidR="00847211" w:rsidRDefault="008960A5">
      <w:pPr>
        <w:pStyle w:val="50"/>
        <w:framePr w:w="7286" w:h="6445" w:hRule="exact" w:wrap="none" w:vAnchor="page" w:hAnchor="page" w:x="8533" w:y="2685"/>
        <w:numPr>
          <w:ilvl w:val="0"/>
          <w:numId w:val="106"/>
        </w:numPr>
        <w:shd w:val="clear" w:color="auto" w:fill="auto"/>
        <w:tabs>
          <w:tab w:val="left" w:pos="2088"/>
        </w:tabs>
        <w:spacing w:after="0" w:line="158" w:lineRule="exact"/>
        <w:ind w:left="1920"/>
        <w:jc w:val="both"/>
      </w:pPr>
      <w:r>
        <w:t>УСЛОВИЯ РЕАЛИЗАЦИИ ПРИМЕРНОЙ ПРОГРАММЫ</w:t>
      </w:r>
    </w:p>
    <w:p w:rsidR="00847211" w:rsidRDefault="008960A5">
      <w:pPr>
        <w:pStyle w:val="41"/>
        <w:framePr w:w="7286" w:h="6445" w:hRule="exact" w:wrap="none" w:vAnchor="page" w:hAnchor="page" w:x="8533" w:y="2685"/>
        <w:numPr>
          <w:ilvl w:val="0"/>
          <w:numId w:val="123"/>
        </w:numPr>
        <w:shd w:val="clear" w:color="auto" w:fill="auto"/>
        <w:tabs>
          <w:tab w:val="left" w:pos="522"/>
        </w:tabs>
        <w:spacing w:line="158" w:lineRule="exact"/>
        <w:ind w:left="20" w:right="20" w:firstLine="220"/>
      </w:pPr>
      <w:r>
        <w:t>Организационно-педагогические условия реализации Примерной программы должны обеспечивать реа-</w:t>
      </w:r>
      <w:r>
        <w:br/>
        <w:t>лизацию Примерной программы в полном объеме, соответствие качества подготовки обучающихся установлен-</w:t>
      </w:r>
      <w:r>
        <w:br/>
        <w:t>ным требованиям, соответствие применяемых форм, средств, методов обучения и воспитания возрастным, пси-</w:t>
      </w:r>
      <w:r>
        <w:br/>
        <w:t>хофизическим особенностям, склонностям, способностям, интересам и потребностям обучающихся.</w:t>
      </w:r>
    </w:p>
    <w:p w:rsidR="00847211" w:rsidRDefault="008960A5">
      <w:pPr>
        <w:pStyle w:val="41"/>
        <w:framePr w:w="7286" w:h="6445" w:hRule="exact" w:wrap="none" w:vAnchor="page" w:hAnchor="page" w:x="8533" w:y="2685"/>
        <w:shd w:val="clear" w:color="auto" w:fill="auto"/>
        <w:spacing w:line="158" w:lineRule="exact"/>
        <w:ind w:left="20" w:right="20" w:firstLine="220"/>
      </w:pPr>
      <w:r>
        <w:t>Для определения соответствия применяемых форм, средств, методов обучения и воспитания возрастным,</w:t>
      </w:r>
      <w:r>
        <w:br/>
        <w:t>психофизическим особенностям и способностям обучающихся организация, осуществляющая образовательную</w:t>
      </w:r>
      <w:r>
        <w:br/>
        <w:t>деятельность, проводит тестирование обучающихся с помощью соответствующих специалистов или с использо-</w:t>
      </w:r>
      <w:r>
        <w:br/>
        <w:t>ванием аппаратно-программного комплекса (АПК) тестирования и развития психофизиологических качеств</w:t>
      </w:r>
      <w:r>
        <w:br/>
        <w:t>водителя.</w:t>
      </w:r>
    </w:p>
    <w:p w:rsidR="00847211" w:rsidRDefault="008960A5">
      <w:pPr>
        <w:pStyle w:val="41"/>
        <w:framePr w:w="7286" w:h="6445" w:hRule="exact" w:wrap="none" w:vAnchor="page" w:hAnchor="page" w:x="8533" w:y="2685"/>
        <w:shd w:val="clear" w:color="auto" w:fill="auto"/>
        <w:spacing w:line="158" w:lineRule="exact"/>
        <w:ind w:left="20" w:right="20" w:firstLine="220"/>
        <w:jc w:val="left"/>
      </w:pPr>
      <w:r>
        <w:t>Теоретическое обучение проводится в оборудованных учебных кабинетах с использованием учебно-матери-</w:t>
      </w:r>
      <w:r>
        <w:br/>
        <w:t>альной базы, соответствующей установленным требованиям.</w:t>
      </w:r>
    </w:p>
    <w:p w:rsidR="00847211" w:rsidRDefault="008960A5">
      <w:pPr>
        <w:pStyle w:val="41"/>
        <w:framePr w:w="7286" w:h="6445" w:hRule="exact" w:wrap="none" w:vAnchor="page" w:hAnchor="page" w:x="8533" w:y="2685"/>
        <w:shd w:val="clear" w:color="auto" w:fill="auto"/>
        <w:spacing w:line="158" w:lineRule="exact"/>
        <w:ind w:left="20" w:firstLine="220"/>
        <w:jc w:val="left"/>
      </w:pPr>
      <w:r>
        <w:t>Наполняемость учебной группы не должна превышать 25 человек.</w:t>
      </w:r>
    </w:p>
    <w:p w:rsidR="00847211" w:rsidRDefault="008960A5">
      <w:pPr>
        <w:pStyle w:val="41"/>
        <w:framePr w:w="7286" w:h="6445" w:hRule="exact" w:wrap="none" w:vAnchor="page" w:hAnchor="page" w:x="8533" w:y="2685"/>
        <w:shd w:val="clear" w:color="auto" w:fill="auto"/>
        <w:spacing w:line="158" w:lineRule="exact"/>
        <w:ind w:left="20" w:right="20" w:firstLine="220"/>
      </w:pPr>
      <w:r>
        <w:t>Продолжительность учебного часа теоретических и практических занятий должна составлять 1 академиче-</w:t>
      </w:r>
      <w:r>
        <w:br/>
        <w:t>ский час (45 минут). Продолжительность учебного часа практического обучения вождению должна составлять 1</w:t>
      </w:r>
      <w:r>
        <w:br/>
        <w:t>астрономический час (60 минут).</w:t>
      </w:r>
    </w:p>
    <w:p w:rsidR="00847211" w:rsidRDefault="008960A5">
      <w:pPr>
        <w:pStyle w:val="41"/>
        <w:framePr w:w="7286" w:h="6445" w:hRule="exact" w:wrap="none" w:vAnchor="page" w:hAnchor="page" w:x="8533" w:y="2685"/>
        <w:shd w:val="clear" w:color="auto" w:fill="auto"/>
        <w:spacing w:line="158" w:lineRule="exact"/>
        <w:ind w:left="20" w:firstLine="220"/>
        <w:jc w:val="left"/>
      </w:pPr>
      <w:r>
        <w:t>Расчетная формула для определения общего числа учебных кабинетов для теоретического обучения:</w:t>
      </w:r>
    </w:p>
    <w:p w:rsidR="00847211" w:rsidRDefault="008960A5">
      <w:pPr>
        <w:pStyle w:val="41"/>
        <w:framePr w:w="7286" w:h="6445" w:hRule="exact" w:wrap="none" w:vAnchor="page" w:hAnchor="page" w:x="8533" w:y="2685"/>
        <w:shd w:val="clear" w:color="auto" w:fill="auto"/>
        <w:spacing w:line="120" w:lineRule="exact"/>
        <w:ind w:left="3600" w:firstLine="0"/>
        <w:jc w:val="left"/>
      </w:pPr>
      <w:r>
        <w:rPr>
          <w:rStyle w:val="1"/>
        </w:rPr>
        <w:t>Р</w:t>
      </w:r>
      <w:r>
        <w:rPr>
          <w:rStyle w:val="4pt0pt2"/>
        </w:rPr>
        <w:t>гр</w:t>
      </w:r>
      <w:r>
        <w:rPr>
          <w:rStyle w:val="1"/>
        </w:rPr>
        <w:t>*П</w:t>
      </w:r>
    </w:p>
    <w:p w:rsidR="00847211" w:rsidRDefault="008960A5">
      <w:pPr>
        <w:pStyle w:val="41"/>
        <w:framePr w:wrap="none" w:vAnchor="page" w:hAnchor="page" w:x="8533" w:y="9014"/>
        <w:shd w:val="clear" w:color="auto" w:fill="auto"/>
        <w:spacing w:line="120" w:lineRule="exact"/>
        <w:ind w:left="3180" w:firstLine="0"/>
        <w:jc w:val="left"/>
      </w:pPr>
      <w:r>
        <w:t>П = ■</w:t>
      </w:r>
    </w:p>
    <w:p w:rsidR="00847211" w:rsidRDefault="008960A5">
      <w:pPr>
        <w:pStyle w:val="41"/>
        <w:framePr w:wrap="none" w:vAnchor="page" w:hAnchor="page" w:x="8533" w:y="9110"/>
        <w:shd w:val="clear" w:color="auto" w:fill="auto"/>
        <w:spacing w:line="120" w:lineRule="exact"/>
        <w:ind w:left="3520" w:firstLine="0"/>
        <w:jc w:val="left"/>
      </w:pPr>
      <w:r>
        <w:t>0,75*Ф</w:t>
      </w:r>
      <w:r>
        <w:rPr>
          <w:rStyle w:val="4pt0pt0"/>
        </w:rPr>
        <w:t>пом</w:t>
      </w:r>
    </w:p>
    <w:p w:rsidR="00847211" w:rsidRDefault="008960A5">
      <w:pPr>
        <w:pStyle w:val="41"/>
        <w:framePr w:w="7286" w:h="3932" w:hRule="exact" w:wrap="none" w:vAnchor="page" w:hAnchor="page" w:x="1064" w:y="16197"/>
        <w:shd w:val="clear" w:color="auto" w:fill="auto"/>
        <w:spacing w:line="158" w:lineRule="exact"/>
        <w:ind w:left="20" w:firstLine="220"/>
      </w:pPr>
      <w:r>
        <w:t>Первоначальное обучение вождению.</w:t>
      </w:r>
    </w:p>
    <w:p w:rsidR="00847211" w:rsidRDefault="008960A5">
      <w:pPr>
        <w:pStyle w:val="41"/>
        <w:framePr w:w="7286" w:h="3932" w:hRule="exact" w:wrap="none" w:vAnchor="page" w:hAnchor="page" w:x="1064" w:y="16197"/>
        <w:shd w:val="clear" w:color="auto" w:fill="auto"/>
        <w:spacing w:line="158" w:lineRule="exact"/>
        <w:ind w:left="20" w:right="20" w:firstLine="220"/>
      </w:pPr>
      <w:r>
        <w:t>Посадка, действия органами управления: посадка на транспортное средство, ознакомление с органами управ</w:t>
      </w:r>
      <w:r>
        <w:softHyphen/>
        <w:t>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w:t>
      </w:r>
      <w:r>
        <w:softHyphen/>
        <w:t>тном средстве; действия при пуске и выключении двигателя; действия при пуске двигателя, начале движения, остановке, выключении двигателя.</w:t>
      </w:r>
    </w:p>
    <w:p w:rsidR="00847211" w:rsidRDefault="008960A5">
      <w:pPr>
        <w:pStyle w:val="41"/>
        <w:framePr w:w="7286" w:h="3932" w:hRule="exact" w:wrap="none" w:vAnchor="page" w:hAnchor="page" w:x="1064" w:y="16197"/>
        <w:shd w:val="clear" w:color="auto" w:fill="auto"/>
        <w:spacing w:line="158" w:lineRule="exact"/>
        <w:ind w:left="20" w:right="20" w:firstLine="220"/>
      </w:pPr>
      <w:r>
        <w:t>Начало движения, движение по кольцевому маршруту, остановка с применением различных способов тормо</w:t>
      </w:r>
      <w:r>
        <w:softHyphen/>
        <w:t>жения: начало движения, разгон и снижение скорости при движении по кольцевому маршруту, торможение дви</w:t>
      </w:r>
      <w:r>
        <w:softHyphen/>
        <w:t>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w:t>
      </w:r>
      <w:r>
        <w:softHyphen/>
        <w:t>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86" w:h="3932" w:hRule="exact" w:wrap="none" w:vAnchor="page" w:hAnchor="page" w:x="1064" w:y="16197"/>
        <w:shd w:val="clear" w:color="auto" w:fill="auto"/>
        <w:spacing w:line="158" w:lineRule="exact"/>
        <w:ind w:left="20" w:right="20" w:firstLine="220"/>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w:t>
      </w:r>
      <w:r>
        <w:softHyphen/>
        <w:t>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w:t>
      </w:r>
      <w:r>
        <w:softHyphen/>
        <w:t>ных сигналов рукой при поворотах, развороте и остановке.</w:t>
      </w:r>
    </w:p>
    <w:p w:rsidR="00847211" w:rsidRDefault="008960A5">
      <w:pPr>
        <w:pStyle w:val="41"/>
        <w:framePr w:w="7286" w:h="3932" w:hRule="exact" w:wrap="none" w:vAnchor="page" w:hAnchor="page" w:x="1064" w:y="16197"/>
        <w:shd w:val="clear" w:color="auto" w:fill="auto"/>
        <w:spacing w:line="158" w:lineRule="exact"/>
        <w:ind w:left="20" w:right="20" w:firstLine="220"/>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w:t>
      </w:r>
      <w:r>
        <w:softHyphen/>
        <w:t>ритной восьмерке».</w:t>
      </w:r>
    </w:p>
    <w:p w:rsidR="00847211" w:rsidRDefault="008960A5">
      <w:pPr>
        <w:pStyle w:val="27"/>
        <w:framePr w:w="7392" w:h="2480" w:hRule="exact" w:wrap="none" w:vAnchor="page" w:hAnchor="page" w:x="1026" w:y="20275"/>
        <w:shd w:val="clear" w:color="auto" w:fill="auto"/>
        <w:tabs>
          <w:tab w:val="left" w:pos="1546"/>
        </w:tabs>
        <w:spacing w:line="158" w:lineRule="exact"/>
        <w:ind w:left="1340"/>
      </w:pPr>
      <w:r>
        <w:t>IV.</w:t>
      </w:r>
      <w:r>
        <w:tab/>
        <w:t>ПЛАНИРУЕМЫЕ РЕЗУЛЬТАТЫ ОСВОЕНИЯ ПРИМЕРНОЙ ПРОГРАММЫ</w:t>
      </w:r>
    </w:p>
    <w:p w:rsidR="00847211" w:rsidRDefault="008960A5">
      <w:pPr>
        <w:pStyle w:val="ac"/>
        <w:framePr w:w="7392" w:h="2480" w:hRule="exact" w:wrap="none" w:vAnchor="page" w:hAnchor="page" w:x="1026" w:y="20275"/>
        <w:shd w:val="clear" w:color="auto" w:fill="auto"/>
        <w:spacing w:line="158" w:lineRule="exact"/>
        <w:ind w:left="220"/>
        <w:jc w:val="left"/>
      </w:pPr>
      <w:r>
        <w:t>В результате освоения Примерной программы обучающиеся должны знать:</w:t>
      </w:r>
    </w:p>
    <w:p w:rsidR="00847211" w:rsidRDefault="008960A5">
      <w:pPr>
        <w:pStyle w:val="ac"/>
        <w:framePr w:w="7392" w:h="2480" w:hRule="exact" w:wrap="none" w:vAnchor="page" w:hAnchor="page" w:x="1026" w:y="20275"/>
        <w:shd w:val="clear" w:color="auto" w:fill="auto"/>
        <w:spacing w:line="158" w:lineRule="exact"/>
        <w:ind w:left="220"/>
        <w:jc w:val="left"/>
      </w:pPr>
      <w:r>
        <w:t>Правила дорожного движения, основы законодательства в сфере дорожного движения;</w:t>
      </w:r>
    </w:p>
    <w:p w:rsidR="00847211" w:rsidRDefault="008960A5">
      <w:pPr>
        <w:pStyle w:val="ac"/>
        <w:framePr w:w="7392" w:h="2480" w:hRule="exact" w:wrap="none" w:vAnchor="page" w:hAnchor="page" w:x="1026" w:y="20275"/>
        <w:shd w:val="clear" w:color="auto" w:fill="auto"/>
        <w:spacing w:line="158" w:lineRule="exact"/>
        <w:ind w:left="220"/>
        <w:jc w:val="left"/>
      </w:pPr>
      <w:r>
        <w:t>правила обязательного страхования гражданской ответственности владельцев транспортных средств;</w:t>
      </w:r>
    </w:p>
    <w:p w:rsidR="00847211" w:rsidRDefault="008960A5">
      <w:pPr>
        <w:pStyle w:val="ac"/>
        <w:framePr w:w="7392" w:h="2480" w:hRule="exact" w:wrap="none" w:vAnchor="page" w:hAnchor="page" w:x="1026" w:y="20275"/>
        <w:shd w:val="clear" w:color="auto" w:fill="auto"/>
        <w:spacing w:line="158" w:lineRule="exact"/>
        <w:ind w:left="220"/>
        <w:jc w:val="left"/>
      </w:pPr>
      <w:r>
        <w:t>основы безопасного управления транспортными средствами;</w:t>
      </w:r>
    </w:p>
    <w:p w:rsidR="00847211" w:rsidRDefault="008960A5">
      <w:pPr>
        <w:pStyle w:val="ac"/>
        <w:framePr w:w="7392" w:h="2480" w:hRule="exact" w:wrap="none" w:vAnchor="page" w:hAnchor="page" w:x="1026" w:y="20275"/>
        <w:shd w:val="clear" w:color="auto" w:fill="auto"/>
        <w:spacing w:line="158" w:lineRule="exact"/>
        <w:ind w:left="220"/>
        <w:jc w:val="left"/>
      </w:pPr>
      <w:r>
        <w:t>цели и задачи управления системами «водитель — автомобиль—дорога» и «водитель — автомобиль»;</w:t>
      </w:r>
    </w:p>
    <w:p w:rsidR="00847211" w:rsidRDefault="008960A5">
      <w:pPr>
        <w:pStyle w:val="ac"/>
        <w:framePr w:w="7392" w:h="2480" w:hRule="exact" w:wrap="none" w:vAnchor="page" w:hAnchor="page" w:x="1026" w:y="20275"/>
        <w:shd w:val="clear" w:color="auto" w:fill="auto"/>
        <w:spacing w:line="158" w:lineRule="exact"/>
        <w:ind w:left="220"/>
        <w:jc w:val="left"/>
      </w:pPr>
      <w:r>
        <w:t>особенности наблюдения за дорожной обстановкой;</w:t>
      </w:r>
    </w:p>
    <w:p w:rsidR="00847211" w:rsidRDefault="008960A5">
      <w:pPr>
        <w:pStyle w:val="ac"/>
        <w:framePr w:w="7392" w:h="2480" w:hRule="exact" w:wrap="none" w:vAnchor="page" w:hAnchor="page" w:x="1026" w:y="20275"/>
        <w:shd w:val="clear" w:color="auto" w:fill="auto"/>
        <w:spacing w:line="158" w:lineRule="exact"/>
        <w:ind w:left="220"/>
        <w:jc w:val="left"/>
      </w:pPr>
      <w:r>
        <w:t>способы контроля безопасной дистанции и бокового интервала;</w:t>
      </w:r>
    </w:p>
    <w:p w:rsidR="00847211" w:rsidRDefault="008960A5">
      <w:pPr>
        <w:pStyle w:val="ac"/>
        <w:framePr w:w="7392" w:h="2480" w:hRule="exact" w:wrap="none" w:vAnchor="page" w:hAnchor="page" w:x="1026" w:y="20275"/>
        <w:shd w:val="clear" w:color="auto" w:fill="auto"/>
        <w:spacing w:line="158" w:lineRule="exact"/>
        <w:ind w:left="220"/>
        <w:jc w:val="left"/>
      </w:pPr>
      <w:r>
        <w:t>порядок вызова аварийных и спасательных служб;</w:t>
      </w:r>
    </w:p>
    <w:p w:rsidR="00847211" w:rsidRDefault="008960A5">
      <w:pPr>
        <w:pStyle w:val="ac"/>
        <w:framePr w:w="7392" w:h="2480" w:hRule="exact" w:wrap="none" w:vAnchor="page" w:hAnchor="page" w:x="1026" w:y="20275"/>
        <w:shd w:val="clear" w:color="auto" w:fill="auto"/>
        <w:spacing w:line="158" w:lineRule="exact"/>
        <w:ind w:left="220" w:right="20"/>
        <w:jc w:val="left"/>
      </w:pPr>
      <w:r>
        <w:t>основы обеспечения безопасности наиболее уязвимых участников дорожного движения: пешеходов, велоси</w:t>
      </w:r>
      <w:r>
        <w:softHyphen/>
        <w:t>педистов;</w:t>
      </w:r>
    </w:p>
    <w:p w:rsidR="00847211" w:rsidRDefault="008960A5">
      <w:pPr>
        <w:pStyle w:val="ac"/>
        <w:framePr w:w="7392" w:h="2480" w:hRule="exact" w:wrap="none" w:vAnchor="page" w:hAnchor="page" w:x="1026" w:y="20275"/>
        <w:shd w:val="clear" w:color="auto" w:fill="auto"/>
        <w:spacing w:line="158" w:lineRule="exact"/>
        <w:ind w:left="220" w:right="20"/>
        <w:jc w:val="left"/>
      </w:pPr>
      <w:r>
        <w:t>проблемы, связанные с нарушением правил дорожного движения водителями транспортных средств и их последствиями;</w:t>
      </w:r>
    </w:p>
    <w:p w:rsidR="00847211" w:rsidRDefault="008960A5">
      <w:pPr>
        <w:pStyle w:val="ac"/>
        <w:framePr w:w="7392" w:h="2480" w:hRule="exact" w:wrap="none" w:vAnchor="page" w:hAnchor="page" w:x="1026" w:y="20275"/>
        <w:shd w:val="clear" w:color="auto" w:fill="auto"/>
        <w:spacing w:line="158" w:lineRule="exact"/>
        <w:ind w:left="220" w:right="20"/>
        <w:jc w:val="left"/>
      </w:pPr>
      <w:r>
        <w:t>правовые аспекты (права, обязанности и ответственность) оказания первой помощи; современные рекомендации по оказанию первой помощи;</w:t>
      </w:r>
    </w:p>
    <w:p w:rsidR="00847211" w:rsidRDefault="008960A5">
      <w:pPr>
        <w:pStyle w:val="41"/>
        <w:framePr w:w="7286" w:h="9648" w:hRule="exact" w:wrap="none" w:vAnchor="page" w:hAnchor="page" w:x="8533" w:y="9362"/>
        <w:shd w:val="clear" w:color="auto" w:fill="auto"/>
        <w:spacing w:line="158" w:lineRule="exact"/>
        <w:ind w:left="20" w:firstLine="220"/>
        <w:jc w:val="left"/>
      </w:pPr>
      <w:r>
        <w:t>где П — число необходимых помещений;</w:t>
      </w:r>
    </w:p>
    <w:p w:rsidR="00847211" w:rsidRDefault="008960A5">
      <w:pPr>
        <w:pStyle w:val="41"/>
        <w:framePr w:w="7286" w:h="9648" w:hRule="exact" w:wrap="none" w:vAnchor="page" w:hAnchor="page" w:x="8533" w:y="9362"/>
        <w:shd w:val="clear" w:color="auto" w:fill="auto"/>
        <w:spacing w:line="158" w:lineRule="exact"/>
        <w:ind w:left="240" w:right="20" w:firstLine="0"/>
        <w:jc w:val="left"/>
      </w:pPr>
      <w:r>
        <w:t>Р</w:t>
      </w:r>
      <w:r>
        <w:rPr>
          <w:rStyle w:val="4pt0pt0"/>
        </w:rPr>
        <w:t>гр</w:t>
      </w:r>
      <w:r>
        <w:t xml:space="preserve">—расчетное учебное время полного курса теоретического обучения на одну группу, в часах; </w:t>
      </w:r>
      <w:r>
        <w:rPr>
          <w:lang w:val="en-US"/>
        </w:rPr>
        <w:t>n</w:t>
      </w:r>
      <w:r w:rsidRPr="00372C15">
        <w:t xml:space="preserve"> </w:t>
      </w:r>
      <w:r>
        <w:t>— общее число групп;</w:t>
      </w:r>
    </w:p>
    <w:p w:rsidR="00847211" w:rsidRDefault="008960A5">
      <w:pPr>
        <w:pStyle w:val="41"/>
        <w:framePr w:w="7286" w:h="9648" w:hRule="exact" w:wrap="none" w:vAnchor="page" w:hAnchor="page" w:x="8533" w:y="9362"/>
        <w:numPr>
          <w:ilvl w:val="0"/>
          <w:numId w:val="124"/>
        </w:numPr>
        <w:shd w:val="clear" w:color="auto" w:fill="auto"/>
        <w:tabs>
          <w:tab w:val="left" w:pos="538"/>
        </w:tabs>
        <w:spacing w:line="158" w:lineRule="exact"/>
        <w:ind w:left="20" w:firstLine="220"/>
      </w:pPr>
      <w:r>
        <w:t>75 — постоянный коэффициент (загрузка учебного кабинета принимается равной 75%);</w:t>
      </w:r>
    </w:p>
    <w:p w:rsidR="00847211" w:rsidRDefault="008960A5">
      <w:pPr>
        <w:pStyle w:val="41"/>
        <w:framePr w:w="7286" w:h="9648" w:hRule="exact" w:wrap="none" w:vAnchor="page" w:hAnchor="page" w:x="8533" w:y="9362"/>
        <w:shd w:val="clear" w:color="auto" w:fill="auto"/>
        <w:spacing w:line="158" w:lineRule="exact"/>
        <w:ind w:left="20" w:firstLine="220"/>
      </w:pPr>
      <w:r>
        <w:t>Ф</w:t>
      </w:r>
      <w:r>
        <w:rPr>
          <w:rStyle w:val="4pt0pt0"/>
        </w:rPr>
        <w:t xml:space="preserve">пом — </w:t>
      </w:r>
      <w:r>
        <w:t>фонд времени использования помещения в часах.</w:t>
      </w:r>
    </w:p>
    <w:p w:rsidR="00847211" w:rsidRDefault="008960A5">
      <w:pPr>
        <w:pStyle w:val="41"/>
        <w:framePr w:w="7286" w:h="9648" w:hRule="exact" w:wrap="none" w:vAnchor="page" w:hAnchor="page" w:x="8533" w:y="9362"/>
        <w:shd w:val="clear" w:color="auto" w:fill="auto"/>
        <w:spacing w:line="158" w:lineRule="exact"/>
        <w:ind w:left="20" w:right="20" w:firstLine="220"/>
        <w:jc w:val="left"/>
      </w:pPr>
      <w:r>
        <w:t>Обучение вождению проводится вне сетки учебного времени мастером производственного обучения индиви</w:t>
      </w:r>
      <w:r>
        <w:softHyphen/>
        <w:t>дуально с каждым обучающимся в соответствии с графиком очередности обучения вождению.</w:t>
      </w:r>
    </w:p>
    <w:p w:rsidR="00847211" w:rsidRDefault="008960A5">
      <w:pPr>
        <w:pStyle w:val="41"/>
        <w:framePr w:w="7286" w:h="9648" w:hRule="exact" w:wrap="none" w:vAnchor="page" w:hAnchor="page" w:x="8533" w:y="9362"/>
        <w:shd w:val="clear" w:color="auto" w:fill="auto"/>
        <w:spacing w:line="158" w:lineRule="exact"/>
        <w:ind w:left="20" w:right="20" w:firstLine="220"/>
        <w:jc w:val="left"/>
      </w:pPr>
      <w:r>
        <w:t>Обучение вождению состоит из первоначального обучения вождению на закрытых площадках или автодро</w:t>
      </w:r>
      <w:r>
        <w:softHyphen/>
        <w:t>мах.</w:t>
      </w:r>
    </w:p>
    <w:p w:rsidR="00847211" w:rsidRDefault="008960A5">
      <w:pPr>
        <w:pStyle w:val="41"/>
        <w:framePr w:w="7286" w:h="9648" w:hRule="exact" w:wrap="none" w:vAnchor="page" w:hAnchor="page" w:x="8533" w:y="9362"/>
        <w:shd w:val="clear" w:color="auto" w:fill="auto"/>
        <w:spacing w:line="158" w:lineRule="exact"/>
        <w:ind w:left="20" w:right="20" w:firstLine="220"/>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47211" w:rsidRDefault="008960A5">
      <w:pPr>
        <w:pStyle w:val="41"/>
        <w:framePr w:w="7286" w:h="9648" w:hRule="exact" w:wrap="none" w:vAnchor="page" w:hAnchor="page" w:x="8533" w:y="9362"/>
        <w:shd w:val="clear" w:color="auto" w:fill="auto"/>
        <w:spacing w:line="158" w:lineRule="exact"/>
        <w:ind w:left="20" w:right="20" w:firstLine="220"/>
        <w:jc w:val="left"/>
      </w:pPr>
      <w:r>
        <w:t>Транспортное средство, используемое для обучения вождению, должно соответствовать материально-техни</w:t>
      </w:r>
      <w:r>
        <w:softHyphen/>
        <w:t>ческим условиям, предусмотренным пунктом 5.4 Примерной программы.</w:t>
      </w:r>
    </w:p>
    <w:p w:rsidR="00847211" w:rsidRDefault="008960A5">
      <w:pPr>
        <w:pStyle w:val="41"/>
        <w:framePr w:w="7286" w:h="9648" w:hRule="exact" w:wrap="none" w:vAnchor="page" w:hAnchor="page" w:x="8533" w:y="9362"/>
        <w:numPr>
          <w:ilvl w:val="0"/>
          <w:numId w:val="123"/>
        </w:numPr>
        <w:shd w:val="clear" w:color="auto" w:fill="auto"/>
        <w:tabs>
          <w:tab w:val="left" w:pos="522"/>
        </w:tabs>
        <w:spacing w:line="158" w:lineRule="exact"/>
        <w:ind w:left="20" w:right="20" w:firstLine="220"/>
      </w:pPr>
      <w:r>
        <w:t>Педагогические работники, реализующие программу профессионального обучения водителей транспор</w:t>
      </w:r>
      <w:r>
        <w:softHyphen/>
        <w:t>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w:t>
      </w:r>
      <w:r>
        <w:softHyphen/>
        <w:t>ющим должностям и (или) профессиональных стандартах.</w:t>
      </w:r>
    </w:p>
    <w:p w:rsidR="00847211" w:rsidRDefault="008960A5">
      <w:pPr>
        <w:pStyle w:val="41"/>
        <w:framePr w:w="7286" w:h="9648" w:hRule="exact" w:wrap="none" w:vAnchor="page" w:hAnchor="page" w:x="8533" w:y="9362"/>
        <w:numPr>
          <w:ilvl w:val="0"/>
          <w:numId w:val="123"/>
        </w:numPr>
        <w:shd w:val="clear" w:color="auto" w:fill="auto"/>
        <w:tabs>
          <w:tab w:val="left" w:pos="522"/>
        </w:tabs>
        <w:spacing w:line="158" w:lineRule="exact"/>
        <w:ind w:left="240" w:right="20" w:firstLine="0"/>
        <w:jc w:val="left"/>
      </w:pPr>
      <w:r>
        <w:t>Информационно-методические условия реализации Примерной программы включают: учебный план;</w:t>
      </w:r>
    </w:p>
    <w:p w:rsidR="00847211" w:rsidRDefault="008960A5">
      <w:pPr>
        <w:pStyle w:val="41"/>
        <w:framePr w:w="7286" w:h="9648" w:hRule="exact" w:wrap="none" w:vAnchor="page" w:hAnchor="page" w:x="8533" w:y="9362"/>
        <w:shd w:val="clear" w:color="auto" w:fill="auto"/>
        <w:spacing w:line="158" w:lineRule="exact"/>
        <w:ind w:left="240" w:right="20" w:firstLine="0"/>
        <w:jc w:val="left"/>
      </w:pPr>
      <w:r>
        <w:t>календарный учебный график; рабочие программы учебных предметов; методические материалы и разработки; расписание занятий.</w:t>
      </w:r>
    </w:p>
    <w:p w:rsidR="00847211" w:rsidRDefault="008960A5">
      <w:pPr>
        <w:pStyle w:val="41"/>
        <w:framePr w:w="7286" w:h="9648" w:hRule="exact" w:wrap="none" w:vAnchor="page" w:hAnchor="page" w:x="8533" w:y="9362"/>
        <w:numPr>
          <w:ilvl w:val="0"/>
          <w:numId w:val="123"/>
        </w:numPr>
        <w:shd w:val="clear" w:color="auto" w:fill="auto"/>
        <w:tabs>
          <w:tab w:val="left" w:pos="522"/>
        </w:tabs>
        <w:spacing w:line="158" w:lineRule="exact"/>
        <w:ind w:left="20" w:firstLine="220"/>
      </w:pPr>
      <w:r>
        <w:t>Материально-технические условия реализации Примерной программы.</w:t>
      </w:r>
    </w:p>
    <w:p w:rsidR="00847211" w:rsidRDefault="008960A5">
      <w:pPr>
        <w:pStyle w:val="41"/>
        <w:framePr w:w="7286" w:h="9648" w:hRule="exact" w:wrap="none" w:vAnchor="page" w:hAnchor="page" w:x="8533" w:y="9362"/>
        <w:shd w:val="clear" w:color="auto" w:fill="auto"/>
        <w:spacing w:line="158" w:lineRule="exact"/>
        <w:ind w:left="20" w:firstLine="220"/>
        <w:jc w:val="left"/>
      </w:pPr>
      <w:r>
        <w:t>Аппаратно-программный комплекс тестирования и развития психофизиологических качеств водителя (далее</w:t>
      </w:r>
    </w:p>
    <w:p w:rsidR="00847211" w:rsidRDefault="008960A5">
      <w:pPr>
        <w:pStyle w:val="41"/>
        <w:framePr w:w="7286" w:h="9648" w:hRule="exact" w:wrap="none" w:vAnchor="page" w:hAnchor="page" w:x="8533" w:y="9362"/>
        <w:numPr>
          <w:ilvl w:val="0"/>
          <w:numId w:val="10"/>
        </w:numPr>
        <w:shd w:val="clear" w:color="auto" w:fill="auto"/>
        <w:tabs>
          <w:tab w:val="left" w:pos="207"/>
        </w:tabs>
        <w:spacing w:line="158" w:lineRule="exact"/>
        <w:ind w:left="20" w:right="20" w:firstLine="0"/>
      </w:pPr>
      <w:r>
        <w:t>АПК) должен обеспечивать оценку и возможность повышать уровень психофизиологических качеств, необхо</w:t>
      </w:r>
      <w:r>
        <w:softHyphen/>
        <w:t>димых для безопасного управления транспортным средством (профессионально важных качеств), а также фор</w:t>
      </w:r>
      <w:r>
        <w:softHyphen/>
        <w:t>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47211" w:rsidRDefault="008960A5">
      <w:pPr>
        <w:pStyle w:val="41"/>
        <w:framePr w:w="7286" w:h="9648" w:hRule="exact" w:wrap="none" w:vAnchor="page" w:hAnchor="page" w:x="8533" w:y="9362"/>
        <w:shd w:val="clear" w:color="auto" w:fill="auto"/>
        <w:spacing w:line="158" w:lineRule="exact"/>
        <w:ind w:left="20" w:right="20" w:firstLine="220"/>
      </w:pPr>
      <w:r>
        <w:t>АПК должны обеспечивать тестирование следующих профессионально важных качеств водителя: психофи</w:t>
      </w:r>
      <w:r>
        <w:softHyphen/>
        <w:t>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w:t>
      </w:r>
      <w:r>
        <w:softHyphen/>
        <w:t>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w:t>
      </w:r>
      <w:r>
        <w:softHyphen/>
        <w:t>лят ему безопасно управлять транспортным средством (нервно-психическая устойчивость, свойства темпера</w:t>
      </w:r>
      <w:r>
        <w:softHyphen/>
        <w:t>мента, склонность к риску, конфликтность, монотоноустойчивость).</w:t>
      </w:r>
    </w:p>
    <w:p w:rsidR="00847211" w:rsidRDefault="008960A5">
      <w:pPr>
        <w:pStyle w:val="41"/>
        <w:framePr w:w="7286" w:h="9648" w:hRule="exact" w:wrap="none" w:vAnchor="page" w:hAnchor="page" w:x="8533" w:y="9362"/>
        <w:shd w:val="clear" w:color="auto" w:fill="auto"/>
        <w:spacing w:line="158" w:lineRule="exact"/>
        <w:ind w:left="20" w:right="20" w:firstLine="220"/>
      </w:pPr>
      <w:r>
        <w:t>АПК для формирования у водителей навыков саморегуляции психоэмоционального состояния должны пре</w:t>
      </w:r>
      <w:r>
        <w:softHyphen/>
        <w:t>доставлять возможности для обучения саморегуляции при наиболее часто встречающихся состояниях: эмоцио</w:t>
      </w:r>
      <w:r>
        <w:softHyphen/>
        <w:t>нальной напряженности, монотонии, утомлении, стрессе и тренировке свойств внимания (концентрации, распре</w:t>
      </w:r>
      <w:r>
        <w:softHyphen/>
        <w:t>деления).</w:t>
      </w:r>
    </w:p>
    <w:p w:rsidR="00847211" w:rsidRDefault="008960A5">
      <w:pPr>
        <w:pStyle w:val="41"/>
        <w:framePr w:w="7286" w:h="9648" w:hRule="exact" w:wrap="none" w:vAnchor="page" w:hAnchor="page" w:x="8533" w:y="9362"/>
        <w:shd w:val="clear" w:color="auto" w:fill="auto"/>
        <w:spacing w:line="158" w:lineRule="exact"/>
        <w:ind w:left="20" w:firstLine="220"/>
      </w:pPr>
      <w:r>
        <w:t>Аппаратно-программный комплекс должен обеспечивать защиту персональных данных.</w:t>
      </w:r>
    </w:p>
    <w:p w:rsidR="00847211" w:rsidRDefault="008960A5">
      <w:pPr>
        <w:pStyle w:val="41"/>
        <w:framePr w:w="7286" w:h="9648" w:hRule="exact" w:wrap="none" w:vAnchor="page" w:hAnchor="page" w:x="8533" w:y="9362"/>
        <w:shd w:val="clear" w:color="auto" w:fill="auto"/>
        <w:spacing w:line="158" w:lineRule="exact"/>
        <w:ind w:left="20" w:right="20" w:firstLine="220"/>
        <w:jc w:val="left"/>
      </w:pPr>
      <w:r>
        <w:t>Учебные транспортные средства категории «М» должны быть представлены механическими транспортными средствами.</w:t>
      </w:r>
    </w:p>
    <w:p w:rsidR="00847211" w:rsidRDefault="008960A5">
      <w:pPr>
        <w:pStyle w:val="41"/>
        <w:framePr w:w="7286" w:h="9648" w:hRule="exact" w:wrap="none" w:vAnchor="page" w:hAnchor="page" w:x="8533" w:y="9362"/>
        <w:shd w:val="clear" w:color="auto" w:fill="auto"/>
        <w:spacing w:after="170" w:line="158" w:lineRule="exact"/>
        <w:ind w:left="20" w:firstLine="220"/>
      </w:pPr>
      <w:r>
        <w:t>Расчет количества необходимых механических транспортных средств осуществляется по формуле:</w:t>
      </w:r>
    </w:p>
    <w:p w:rsidR="00847211" w:rsidRDefault="008960A5">
      <w:pPr>
        <w:pStyle w:val="41"/>
        <w:framePr w:w="7286" w:h="9648" w:hRule="exact" w:wrap="none" w:vAnchor="page" w:hAnchor="page" w:x="8533" w:y="9362"/>
        <w:shd w:val="clear" w:color="auto" w:fill="auto"/>
        <w:tabs>
          <w:tab w:val="left" w:pos="4123"/>
        </w:tabs>
        <w:spacing w:line="96" w:lineRule="exact"/>
        <w:ind w:left="2880" w:firstLine="0"/>
      </w:pPr>
      <w:r>
        <w:t xml:space="preserve">1\1тс = </w:t>
      </w:r>
      <w:r>
        <w:rPr>
          <w:rStyle w:val="36"/>
        </w:rPr>
        <w:t>, Т*^</w:t>
      </w:r>
      <w:r>
        <w:tab/>
        <w:t>+ 1;</w:t>
      </w:r>
    </w:p>
    <w:p w:rsidR="00847211" w:rsidRDefault="008960A5">
      <w:pPr>
        <w:pStyle w:val="41"/>
        <w:framePr w:w="7286" w:h="9648" w:hRule="exact" w:wrap="none" w:vAnchor="page" w:hAnchor="page" w:x="8533" w:y="9362"/>
        <w:shd w:val="clear" w:color="auto" w:fill="auto"/>
        <w:spacing w:after="70" w:line="96" w:lineRule="exact"/>
        <w:ind w:right="100" w:firstLine="0"/>
        <w:jc w:val="center"/>
      </w:pPr>
      <w:r>
        <w:rPr>
          <w:lang w:val="en-US"/>
        </w:rPr>
        <w:t>t</w:t>
      </w:r>
      <w:r w:rsidRPr="00372C15">
        <w:t>*24,5*12</w:t>
      </w:r>
    </w:p>
    <w:p w:rsidR="00847211" w:rsidRDefault="008960A5">
      <w:pPr>
        <w:pStyle w:val="41"/>
        <w:framePr w:w="7286" w:h="9648" w:hRule="exact" w:wrap="none" w:vAnchor="page" w:hAnchor="page" w:x="8533" w:y="9362"/>
        <w:shd w:val="clear" w:color="auto" w:fill="auto"/>
        <w:spacing w:line="158" w:lineRule="exact"/>
        <w:ind w:left="20" w:firstLine="220"/>
      </w:pPr>
      <w:r>
        <w:t>где \1тс—количество автотранспортных средств;</w:t>
      </w:r>
    </w:p>
    <w:p w:rsidR="00847211" w:rsidRDefault="008960A5">
      <w:pPr>
        <w:pStyle w:val="41"/>
        <w:framePr w:w="7286" w:h="9648" w:hRule="exact" w:wrap="none" w:vAnchor="page" w:hAnchor="page" w:x="8533" w:y="9362"/>
        <w:shd w:val="clear" w:color="auto" w:fill="auto"/>
        <w:spacing w:line="158" w:lineRule="exact"/>
        <w:ind w:left="20" w:firstLine="220"/>
      </w:pPr>
      <w:r>
        <w:t>Т—количество часов вождения в соответствии с учебным планом;</w:t>
      </w:r>
    </w:p>
    <w:p w:rsidR="00847211" w:rsidRDefault="008960A5">
      <w:pPr>
        <w:pStyle w:val="41"/>
        <w:framePr w:w="7286" w:h="9648" w:hRule="exact" w:wrap="none" w:vAnchor="page" w:hAnchor="page" w:x="8533" w:y="9362"/>
        <w:shd w:val="clear" w:color="auto" w:fill="auto"/>
        <w:spacing w:line="158" w:lineRule="exact"/>
        <w:ind w:left="20" w:firstLine="220"/>
      </w:pPr>
      <w:r>
        <w:t>К — количество обучающихся в год;</w:t>
      </w:r>
    </w:p>
    <w:p w:rsidR="00847211" w:rsidRDefault="008960A5">
      <w:pPr>
        <w:pStyle w:val="41"/>
        <w:framePr w:w="7286" w:h="9648" w:hRule="exact" w:wrap="none" w:vAnchor="page" w:hAnchor="page" w:x="8533" w:y="9362"/>
        <w:shd w:val="clear" w:color="auto" w:fill="auto"/>
        <w:spacing w:line="158" w:lineRule="exact"/>
        <w:ind w:left="20" w:right="20" w:firstLine="220"/>
      </w:pPr>
      <w:r>
        <w:rPr>
          <w:lang w:val="en-US"/>
        </w:rPr>
        <w:t>t</w:t>
      </w:r>
      <w:r w:rsidRPr="00372C15">
        <w:t xml:space="preserve"> </w:t>
      </w:r>
      <w:r>
        <w:t>—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часа—два мастера производственного обучения на одно учебное транспортное средство;</w:t>
      </w:r>
    </w:p>
    <w:p w:rsidR="00847211" w:rsidRDefault="008960A5">
      <w:pPr>
        <w:pStyle w:val="41"/>
        <w:framePr w:w="7286" w:h="9648" w:hRule="exact" w:wrap="none" w:vAnchor="page" w:hAnchor="page" w:x="8533" w:y="9362"/>
        <w:numPr>
          <w:ilvl w:val="0"/>
          <w:numId w:val="125"/>
        </w:numPr>
        <w:shd w:val="clear" w:color="auto" w:fill="auto"/>
        <w:tabs>
          <w:tab w:val="left" w:pos="522"/>
        </w:tabs>
        <w:spacing w:line="158" w:lineRule="exact"/>
        <w:ind w:left="20" w:firstLine="220"/>
      </w:pPr>
      <w:r>
        <w:t>— среднее количество рабочих дней в месяц;</w:t>
      </w:r>
    </w:p>
    <w:p w:rsidR="00847211" w:rsidRDefault="008960A5">
      <w:pPr>
        <w:pStyle w:val="41"/>
        <w:framePr w:w="7286" w:h="9648" w:hRule="exact" w:wrap="none" w:vAnchor="page" w:hAnchor="page" w:x="8533" w:y="9362"/>
        <w:shd w:val="clear" w:color="auto" w:fill="auto"/>
        <w:spacing w:line="158" w:lineRule="exact"/>
        <w:ind w:left="20" w:firstLine="220"/>
      </w:pPr>
      <w:r>
        <w:t>12 — количество рабочих месяцев в году;</w:t>
      </w:r>
    </w:p>
    <w:p w:rsidR="00847211" w:rsidRDefault="008960A5">
      <w:pPr>
        <w:pStyle w:val="41"/>
        <w:framePr w:w="7286" w:h="9648" w:hRule="exact" w:wrap="none" w:vAnchor="page" w:hAnchor="page" w:x="8533" w:y="9362"/>
        <w:shd w:val="clear" w:color="auto" w:fill="auto"/>
        <w:spacing w:line="158" w:lineRule="exact"/>
        <w:ind w:left="20" w:firstLine="220"/>
      </w:pPr>
      <w:r>
        <w:t>1 — количество резервных учебных транспортных средств.</w:t>
      </w:r>
    </w:p>
    <w:p w:rsidR="00847211" w:rsidRDefault="008960A5">
      <w:pPr>
        <w:pStyle w:val="29"/>
        <w:framePr w:wrap="none" w:vAnchor="page" w:hAnchor="page" w:x="11101" w:y="19132"/>
        <w:shd w:val="clear" w:color="auto" w:fill="auto"/>
        <w:spacing w:line="120" w:lineRule="exact"/>
      </w:pPr>
      <w:r>
        <w:t>Перечень учебного оборудования</w:t>
      </w:r>
    </w:p>
    <w:p w:rsidR="00847211" w:rsidRDefault="008960A5">
      <w:pPr>
        <w:pStyle w:val="a6"/>
        <w:framePr w:wrap="none" w:vAnchor="page" w:hAnchor="page" w:x="15109" w:y="19295"/>
        <w:shd w:val="clear" w:color="auto" w:fill="auto"/>
        <w:spacing w:line="120" w:lineRule="exact"/>
      </w:pPr>
      <w:r>
        <w:t>Таблица 10</w:t>
      </w:r>
    </w:p>
    <w:tbl>
      <w:tblPr>
        <w:tblOverlap w:val="never"/>
        <w:tblW w:w="0" w:type="auto"/>
        <w:tblLayout w:type="fixed"/>
        <w:tblCellMar>
          <w:left w:w="10" w:type="dxa"/>
          <w:right w:w="10" w:type="dxa"/>
        </w:tblCellMar>
        <w:tblLook w:val="04A0"/>
      </w:tblPr>
      <w:tblGrid>
        <w:gridCol w:w="4646"/>
        <w:gridCol w:w="1315"/>
        <w:gridCol w:w="1315"/>
      </w:tblGrid>
      <w:tr w:rsidR="00847211">
        <w:trPr>
          <w:trHeight w:hRule="exact" w:val="341"/>
        </w:trPr>
        <w:tc>
          <w:tcPr>
            <w:tcW w:w="4646"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Наименование учебного оборудования</w:t>
            </w:r>
          </w:p>
        </w:tc>
        <w:tc>
          <w:tcPr>
            <w:tcW w:w="1315"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Единица</w:t>
            </w:r>
          </w:p>
          <w:p w:rsidR="00847211" w:rsidRDefault="008960A5">
            <w:pPr>
              <w:pStyle w:val="41"/>
              <w:framePr w:w="7277" w:h="3182" w:wrap="none" w:vAnchor="page" w:hAnchor="page" w:x="8538" w:y="19516"/>
              <w:shd w:val="clear" w:color="auto" w:fill="auto"/>
              <w:spacing w:line="120" w:lineRule="exact"/>
              <w:ind w:firstLine="0"/>
              <w:jc w:val="center"/>
            </w:pPr>
            <w:r>
              <w:rPr>
                <w:rStyle w:val="21"/>
              </w:rPr>
              <w:t>измерения</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Количество</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Оборудование и технические средства обучения</w:t>
            </w:r>
          </w:p>
        </w:tc>
        <w:tc>
          <w:tcPr>
            <w:tcW w:w="1315" w:type="dxa"/>
            <w:tcBorders>
              <w:top w:val="single" w:sz="4" w:space="0" w:color="auto"/>
              <w:left w:val="single" w:sz="4" w:space="0" w:color="auto"/>
            </w:tcBorders>
            <w:shd w:val="clear" w:color="auto" w:fill="FFFFFF"/>
          </w:tcPr>
          <w:p w:rsidR="00847211" w:rsidRDefault="00847211">
            <w:pPr>
              <w:framePr w:w="7277" w:h="3182" w:wrap="none" w:vAnchor="page" w:hAnchor="page" w:x="8538" w:y="19516"/>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7" w:h="3182" w:wrap="none" w:vAnchor="page" w:hAnchor="page" w:x="8538" w:y="19516"/>
              <w:rPr>
                <w:sz w:val="10"/>
                <w:szCs w:val="10"/>
              </w:rPr>
            </w:pPr>
          </w:p>
        </w:tc>
      </w:tr>
      <w:tr w:rsidR="00847211">
        <w:trPr>
          <w:trHeight w:hRule="exact" w:val="336"/>
        </w:trPr>
        <w:tc>
          <w:tcPr>
            <w:tcW w:w="4646"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58" w:lineRule="exact"/>
              <w:ind w:firstLine="0"/>
            </w:pPr>
            <w:r>
              <w:rPr>
                <w:rStyle w:val="21"/>
              </w:rPr>
              <w:t>Аппаратно-программный комплекс тестирования и развития психофизи</w:t>
            </w:r>
            <w:r>
              <w:rPr>
                <w:rStyle w:val="21"/>
              </w:rPr>
              <w:softHyphen/>
              <w:t>ологических качеств водителя (АПК)</w:t>
            </w:r>
            <w:r>
              <w:rPr>
                <w:rStyle w:val="21"/>
                <w:vertAlign w:val="superscript"/>
              </w:rPr>
              <w:t>3</w:t>
            </w:r>
          </w:p>
        </w:tc>
        <w:tc>
          <w:tcPr>
            <w:tcW w:w="1315"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7" w:h="3182" w:wrap="none" w:vAnchor="page" w:hAnchor="page" w:x="8538" w:y="19516"/>
              <w:rPr>
                <w:sz w:val="10"/>
                <w:szCs w:val="10"/>
              </w:rPr>
            </w:pP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pPr>
            <w:r>
              <w:rPr>
                <w:rStyle w:val="21"/>
              </w:rPr>
              <w:t>Компьютер с соответствующим программным обеспечением</w:t>
            </w:r>
          </w:p>
        </w:tc>
        <w:tc>
          <w:tcPr>
            <w:tcW w:w="1315"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1</w:t>
            </w:r>
          </w:p>
        </w:tc>
      </w:tr>
      <w:tr w:rsidR="00847211">
        <w:trPr>
          <w:trHeight w:hRule="exact" w:val="173"/>
        </w:trPr>
        <w:tc>
          <w:tcPr>
            <w:tcW w:w="4646"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pPr>
            <w:r>
              <w:rPr>
                <w:rStyle w:val="21"/>
              </w:rPr>
              <w:t>Мультимедийный проектор</w:t>
            </w:r>
          </w:p>
        </w:tc>
        <w:tc>
          <w:tcPr>
            <w:tcW w:w="1315"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pPr>
            <w:r>
              <w:rPr>
                <w:rStyle w:val="21"/>
              </w:rPr>
              <w:t>Экран (монитор, электронная доска)</w:t>
            </w:r>
          </w:p>
        </w:tc>
        <w:tc>
          <w:tcPr>
            <w:tcW w:w="1315"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pPr>
            <w:r>
              <w:rPr>
                <w:rStyle w:val="21"/>
              </w:rPr>
              <w:t>Магнитная доска со схемой населенного пункта</w:t>
            </w:r>
            <w:r>
              <w:rPr>
                <w:rStyle w:val="21"/>
                <w:vertAlign w:val="superscript"/>
              </w:rPr>
              <w:t>4</w:t>
            </w:r>
          </w:p>
        </w:tc>
        <w:tc>
          <w:tcPr>
            <w:tcW w:w="1315"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Учебно-наглядные пособия</w:t>
            </w:r>
            <w:r>
              <w:rPr>
                <w:rStyle w:val="21"/>
                <w:vertAlign w:val="superscript"/>
              </w:rPr>
              <w:t>5</w:t>
            </w:r>
          </w:p>
        </w:tc>
        <w:tc>
          <w:tcPr>
            <w:tcW w:w="1315" w:type="dxa"/>
            <w:tcBorders>
              <w:top w:val="single" w:sz="4" w:space="0" w:color="auto"/>
              <w:left w:val="single" w:sz="4" w:space="0" w:color="auto"/>
            </w:tcBorders>
            <w:shd w:val="clear" w:color="auto" w:fill="FFFFFF"/>
          </w:tcPr>
          <w:p w:rsidR="00847211" w:rsidRDefault="00847211">
            <w:pPr>
              <w:framePr w:w="7277" w:h="3182" w:wrap="none" w:vAnchor="page" w:hAnchor="page" w:x="8538" w:y="19516"/>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7" w:h="3182" w:wrap="none" w:vAnchor="page" w:hAnchor="page" w:x="8538" w:y="19516"/>
              <w:rPr>
                <w:sz w:val="10"/>
                <w:szCs w:val="10"/>
              </w:rPr>
            </w:pP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Основы законодательства в сфере дорожного движения</w:t>
            </w:r>
          </w:p>
        </w:tc>
        <w:tc>
          <w:tcPr>
            <w:tcW w:w="1315" w:type="dxa"/>
            <w:tcBorders>
              <w:top w:val="single" w:sz="4" w:space="0" w:color="auto"/>
              <w:left w:val="single" w:sz="4" w:space="0" w:color="auto"/>
            </w:tcBorders>
            <w:shd w:val="clear" w:color="auto" w:fill="FFFFFF"/>
          </w:tcPr>
          <w:p w:rsidR="00847211" w:rsidRDefault="00847211">
            <w:pPr>
              <w:framePr w:w="7277" w:h="3182" w:wrap="none" w:vAnchor="page" w:hAnchor="page" w:x="8538" w:y="19516"/>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7" w:h="3182" w:wrap="none" w:vAnchor="page" w:hAnchor="page" w:x="8538" w:y="19516"/>
              <w:rPr>
                <w:sz w:val="10"/>
                <w:szCs w:val="10"/>
              </w:rPr>
            </w:pP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pPr>
            <w:r>
              <w:rPr>
                <w:rStyle w:val="21"/>
              </w:rPr>
              <w:t>Дорожные знаки</w:t>
            </w:r>
          </w:p>
        </w:tc>
        <w:tc>
          <w:tcPr>
            <w:tcW w:w="1315"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pPr>
            <w:r>
              <w:rPr>
                <w:rStyle w:val="21"/>
              </w:rPr>
              <w:t>Дорожная разметка</w:t>
            </w:r>
          </w:p>
        </w:tc>
        <w:tc>
          <w:tcPr>
            <w:tcW w:w="1315"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pPr>
            <w:r>
              <w:rPr>
                <w:rStyle w:val="21"/>
              </w:rPr>
              <w:t>Средства регулирования дорожного движения</w:t>
            </w:r>
          </w:p>
        </w:tc>
        <w:tc>
          <w:tcPr>
            <w:tcW w:w="1315"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pPr>
            <w:r>
              <w:rPr>
                <w:rStyle w:val="21"/>
              </w:rPr>
              <w:t>Сигналы регулировщика</w:t>
            </w:r>
          </w:p>
        </w:tc>
        <w:tc>
          <w:tcPr>
            <w:tcW w:w="1315"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1</w:t>
            </w:r>
          </w:p>
        </w:tc>
      </w:tr>
      <w:tr w:rsidR="00847211">
        <w:trPr>
          <w:trHeight w:hRule="exact" w:val="178"/>
        </w:trPr>
        <w:tc>
          <w:tcPr>
            <w:tcW w:w="4646"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pPr>
            <w:r>
              <w:rPr>
                <w:rStyle w:val="21"/>
              </w:rPr>
              <w:t>Применение аварийной сигнализации</w:t>
            </w:r>
          </w:p>
        </w:tc>
        <w:tc>
          <w:tcPr>
            <w:tcW w:w="1315"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pPr>
            <w:r>
              <w:rPr>
                <w:rStyle w:val="21"/>
              </w:rPr>
              <w:t>Движение на велосипедах и мопедах</w:t>
            </w:r>
          </w:p>
        </w:tc>
        <w:tc>
          <w:tcPr>
            <w:tcW w:w="1315" w:type="dxa"/>
            <w:tcBorders>
              <w:top w:val="single" w:sz="4" w:space="0" w:color="auto"/>
              <w:lef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bottom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pPr>
            <w:r>
              <w:rPr>
                <w:rStyle w:val="21"/>
              </w:rPr>
              <w:t>Обгон, опережение, встречный разъезд</w:t>
            </w:r>
          </w:p>
        </w:tc>
        <w:tc>
          <w:tcPr>
            <w:tcW w:w="1315" w:type="dxa"/>
            <w:tcBorders>
              <w:top w:val="single" w:sz="4" w:space="0" w:color="auto"/>
              <w:left w:val="single" w:sz="4" w:space="0" w:color="auto"/>
              <w:bottom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шт</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182" w:wrap="none" w:vAnchor="page" w:hAnchor="page" w:x="8538" w:y="19516"/>
              <w:shd w:val="clear" w:color="auto" w:fill="auto"/>
              <w:spacing w:line="120" w:lineRule="exact"/>
              <w:ind w:firstLine="0"/>
              <w:jc w:val="center"/>
            </w:pPr>
            <w:r>
              <w:rPr>
                <w:rStyle w:val="21"/>
              </w:rPr>
              <w:t>1</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39" o:spid="_x0000_s1164" type="#_x0000_t32" style="position:absolute;margin-left:344.85pt;margin-top:115.85pt;width:155.05pt;height:0;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" filled="t" strokeweight="1.45pt">
            <v:path arrowok="f"/>
            <o:lock v:ext="edit" shapetype="f"/>
            <w10:wrap anchorx="page" anchory="page"/>
          </v:shape>
        </w:pict>
      </w:r>
      <w:r w:rsidRPr="005D56F7">
        <w:rPr>
          <w:noProof/>
        </w:rPr>
        <w:pict>
          <v:shape id="AutoShape 138" o:spid="_x0000_s1163" type="#_x0000_t32" style="position:absolute;margin-left:53.05pt;margin-top:120.15pt;width:738.05pt;height:0;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2" w:y="1017"/>
        <w:shd w:val="clear" w:color="auto" w:fill="auto"/>
        <w:spacing w:line="150" w:lineRule="exact"/>
        <w:ind w:left="20"/>
      </w:pPr>
      <w:r>
        <w:t>Российская Газета</w:t>
      </w:r>
    </w:p>
    <w:p w:rsidR="00847211" w:rsidRDefault="008960A5">
      <w:pPr>
        <w:pStyle w:val="a8"/>
        <w:framePr w:wrap="none" w:vAnchor="page" w:hAnchor="page" w:x="9457"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0" w:y="998"/>
        <w:shd w:val="clear" w:color="auto" w:fill="auto"/>
        <w:spacing w:line="90" w:lineRule="exact"/>
        <w:ind w:left="20"/>
      </w:pPr>
      <w:r>
        <w:rPr>
          <w:rStyle w:val="0pt"/>
        </w:rPr>
        <w:t xml:space="preserve">№ 172/1 </w:t>
      </w:r>
      <w:r>
        <w:t>(6444/1)</w:t>
      </w:r>
    </w:p>
    <w:p w:rsidR="00847211" w:rsidRDefault="005D56F7">
      <w:pPr>
        <w:pStyle w:val="32"/>
        <w:framePr w:wrap="none" w:vAnchor="page" w:hAnchor="page" w:x="15044" w:y="1017"/>
        <w:shd w:val="clear" w:color="auto" w:fill="auto"/>
        <w:spacing w:line="100" w:lineRule="exact"/>
        <w:ind w:left="20"/>
      </w:pPr>
      <w:hyperlink r:id="rId50" w:history="1">
        <w:r w:rsidR="008960A5">
          <w:rPr>
            <w:rStyle w:val="a3"/>
          </w:rPr>
          <w:t>WWW.RG.RU</w:t>
        </w:r>
      </w:hyperlink>
    </w:p>
    <w:p w:rsidR="00847211" w:rsidRDefault="008960A5">
      <w:pPr>
        <w:pStyle w:val="11"/>
        <w:framePr w:wrap="none" w:vAnchor="page" w:hAnchor="page" w:x="6879" w:y="1476"/>
        <w:shd w:val="clear" w:color="auto" w:fill="auto"/>
        <w:spacing w:line="620" w:lineRule="exact"/>
      </w:pPr>
      <w:bookmarkStart w:id="97" w:name="bookmark100"/>
      <w:r>
        <w:rPr>
          <w:rStyle w:val="12"/>
          <w:b/>
          <w:bCs/>
        </w:rPr>
        <w:t>документы</w:t>
      </w:r>
      <w:bookmarkEnd w:id="97"/>
    </w:p>
    <w:tbl>
      <w:tblPr>
        <w:tblOverlap w:val="never"/>
        <w:tblW w:w="0" w:type="auto"/>
        <w:tblLayout w:type="fixed"/>
        <w:tblCellMar>
          <w:left w:w="10" w:type="dxa"/>
          <w:right w:w="10" w:type="dxa"/>
        </w:tblCellMar>
        <w:tblLook w:val="04A0"/>
      </w:tblPr>
      <w:tblGrid>
        <w:gridCol w:w="4646"/>
        <w:gridCol w:w="1310"/>
        <w:gridCol w:w="1315"/>
      </w:tblGrid>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Остановка и стоянка</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Проезд перекрестков</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ind w:firstLine="0"/>
            </w:pPr>
            <w:r>
              <w:rPr>
                <w:rStyle w:val="21"/>
              </w:rPr>
              <w:t>Проезд пешеходных переходов и мест остановок маршрутных транспор</w:t>
            </w:r>
            <w:r>
              <w:rPr>
                <w:rStyle w:val="21"/>
              </w:rPr>
              <w:softHyphen/>
              <w:t>тных средств</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Движение через железнодорожные пути</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Движение в жилых зонах</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ind w:firstLine="0"/>
            </w:pPr>
            <w:r>
              <w:rPr>
                <w:rStyle w:val="21"/>
              </w:rPr>
              <w:t>Неисправности и условия, при которых запрещается эксплуатация тран</w:t>
            </w:r>
            <w:r>
              <w:rPr>
                <w:rStyle w:val="21"/>
              </w:rPr>
              <w:softHyphen/>
              <w:t>спортных средств</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Ответственность за правонарушения в области дорожного движения</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Последовательность действий при ДТП</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Психофизиологические основы деятельности водителя</w:t>
            </w:r>
          </w:p>
        </w:tc>
        <w:tc>
          <w:tcPr>
            <w:tcW w:w="1310" w:type="dxa"/>
            <w:tcBorders>
              <w:top w:val="single" w:sz="4" w:space="0" w:color="auto"/>
              <w:left w:val="single" w:sz="4" w:space="0" w:color="auto"/>
            </w:tcBorders>
            <w:shd w:val="clear" w:color="auto" w:fill="FFFFFF"/>
          </w:tcPr>
          <w:p w:rsidR="00847211" w:rsidRDefault="00847211">
            <w:pPr>
              <w:framePr w:w="7272" w:h="15019" w:wrap="none" w:vAnchor="page" w:hAnchor="page" w:x="1071" w:y="2697"/>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15019" w:wrap="none" w:vAnchor="page" w:hAnchor="page" w:x="1071" w:y="2697"/>
              <w:rPr>
                <w:sz w:val="10"/>
                <w:szCs w:val="10"/>
              </w:rPr>
            </w:pP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Психофизиологические особенности деятельности водителя</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58" w:lineRule="exact"/>
              <w:ind w:firstLine="0"/>
            </w:pPr>
            <w:r>
              <w:rPr>
                <w:rStyle w:val="21"/>
              </w:rPr>
              <w:t>Воздействие на поведение водителя психотропных, наркотических веществ, алкоголя и медицинских препаратов</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Конфликтные ситуации в дорожном движении</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Факторы риска при вождении транспортного средства</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Основы управления транспортными средствами</w:t>
            </w:r>
          </w:p>
        </w:tc>
        <w:tc>
          <w:tcPr>
            <w:tcW w:w="1310" w:type="dxa"/>
            <w:tcBorders>
              <w:top w:val="single" w:sz="4" w:space="0" w:color="auto"/>
              <w:left w:val="single" w:sz="4" w:space="0" w:color="auto"/>
            </w:tcBorders>
            <w:shd w:val="clear" w:color="auto" w:fill="FFFFFF"/>
          </w:tcPr>
          <w:p w:rsidR="00847211" w:rsidRDefault="00847211">
            <w:pPr>
              <w:framePr w:w="7272" w:h="15019" w:wrap="none" w:vAnchor="page" w:hAnchor="page" w:x="1071" w:y="2697"/>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15019" w:wrap="none" w:vAnchor="page" w:hAnchor="page" w:x="1071" w:y="2697"/>
              <w:rPr>
                <w:sz w:val="10"/>
                <w:szCs w:val="10"/>
              </w:rPr>
            </w:pP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Сложные дорожные условия</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Виды и причины ДТП</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Типичные опасные ситуации</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Сложные метеоусловия</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Движение в темное время суток</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Посадка водителя за рулем.Экипировка водителя</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Способы торможения</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Тормозной и остановочный путь</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Действия водителя в критических ситуациях</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Силы, действующие на транспортное средство</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Управление мопедом в нештатных ситуациях</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Профессиональная надежность водителя</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350"/>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ind w:firstLine="0"/>
            </w:pPr>
            <w:r>
              <w:rPr>
                <w:rStyle w:val="21"/>
              </w:rPr>
              <w:t>Дистанция и боковой интервал. Организация наблюдения в процессе управления транспортным средством</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Влияние дорожных условий на безопасность движения</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Безопасное прохождение поворотов</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Безопасность пешеходов и велосипедистов</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Типичные ошибки пешеходов</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Типовые примеры допускаемых нарушений ПДД</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58" w:lineRule="exact"/>
              <w:ind w:firstLine="0"/>
              <w:jc w:val="center"/>
            </w:pPr>
            <w:r>
              <w:rPr>
                <w:rStyle w:val="21"/>
              </w:rPr>
              <w:t>Устройство и техническое обслуживание транспортных средств категории «М» как объектов управления</w:t>
            </w:r>
          </w:p>
        </w:tc>
        <w:tc>
          <w:tcPr>
            <w:tcW w:w="1310" w:type="dxa"/>
            <w:tcBorders>
              <w:top w:val="single" w:sz="4" w:space="0" w:color="auto"/>
              <w:left w:val="single" w:sz="4" w:space="0" w:color="auto"/>
            </w:tcBorders>
            <w:shd w:val="clear" w:color="auto" w:fill="FFFFFF"/>
          </w:tcPr>
          <w:p w:rsidR="00847211" w:rsidRDefault="00847211">
            <w:pPr>
              <w:framePr w:w="7272" w:h="15019" w:wrap="none" w:vAnchor="page" w:hAnchor="page" w:x="1071" w:y="2697"/>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15019" w:wrap="none" w:vAnchor="page" w:hAnchor="page" w:x="1071" w:y="2697"/>
              <w:rPr>
                <w:sz w:val="10"/>
                <w:szCs w:val="10"/>
              </w:rPr>
            </w:pP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Классификация мопедов и скутеров</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Общее устройство мопеда (скутера)</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58" w:lineRule="exact"/>
              <w:ind w:firstLine="0"/>
            </w:pPr>
            <w:r>
              <w:rPr>
                <w:rStyle w:val="21"/>
              </w:rPr>
              <w:t>Общее устройство и принцип работы двухтактного двигателя внутреннего сгорания</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350"/>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ind w:firstLine="0"/>
            </w:pPr>
            <w:r>
              <w:rPr>
                <w:rStyle w:val="21"/>
              </w:rPr>
              <w:t>Общее устройство и принцип работы четырехтактного двигателя внутрен</w:t>
            </w:r>
            <w:r>
              <w:rPr>
                <w:rStyle w:val="21"/>
              </w:rPr>
              <w:softHyphen/>
              <w:t>него сгорания</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Горюче-смазочные материалы и специальные жидкости</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Схемы трансмиссии мопедов с различными типами приводов</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Общее устройство первичной (моторной) передачи</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Общее устройство и принцип работы сцепления</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Устройство механического привода выключения сцепления</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Общее устройство и принцип работы механической коробки передач</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Общее устройство и принцип работы бесступенчатой коробки передач</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ind w:firstLine="0"/>
            </w:pPr>
            <w:r>
              <w:rPr>
                <w:rStyle w:val="21"/>
              </w:rPr>
              <w:t>Устройство и принцип работы пускового механизма с механическим при</w:t>
            </w:r>
            <w:r>
              <w:rPr>
                <w:rStyle w:val="21"/>
              </w:rPr>
              <w:softHyphen/>
              <w:t>водом (кик-стартера)</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Вторичная (задняя) цепная и ременная передачи</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Общее устройство рамы мопеда (скутера)</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Передняя и задняя подвески мопеда</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350"/>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ind w:firstLine="0"/>
            </w:pPr>
            <w:r>
              <w:rPr>
                <w:rStyle w:val="21"/>
              </w:rPr>
              <w:t>Устройство колес, применяемых на мопедах. Конструкции и маркировка шин</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Общее устройство и состав тормозных систем</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Общее устройство и маркировка аккумуляторных батарей</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Общее устройство и принцип работы генератора</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Общее устройство и принцип работы стартера</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ind w:firstLine="0"/>
            </w:pPr>
            <w:r>
              <w:rPr>
                <w:rStyle w:val="21"/>
              </w:rPr>
              <w:t>Общее устройство и принцип работы бесконтактной и микропроцессор</w:t>
            </w:r>
            <w:r>
              <w:rPr>
                <w:rStyle w:val="21"/>
              </w:rPr>
              <w:softHyphen/>
              <w:t>ной систем зажигания</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ind w:firstLine="0"/>
            </w:pPr>
            <w:r>
              <w:rPr>
                <w:rStyle w:val="21"/>
              </w:rPr>
              <w:t>Общее устройство и принцип работы внешних световых приборов и зву</w:t>
            </w:r>
            <w:r>
              <w:rPr>
                <w:rStyle w:val="21"/>
              </w:rPr>
              <w:softHyphen/>
              <w:t>ковых сигналов</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Контрольный осмотр и ежедневное техническое обслуживание мопеда</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Информационные материалы</w:t>
            </w:r>
          </w:p>
        </w:tc>
        <w:tc>
          <w:tcPr>
            <w:tcW w:w="1310" w:type="dxa"/>
            <w:tcBorders>
              <w:top w:val="single" w:sz="4" w:space="0" w:color="auto"/>
              <w:left w:val="single" w:sz="4" w:space="0" w:color="auto"/>
            </w:tcBorders>
            <w:shd w:val="clear" w:color="auto" w:fill="FFFFFF"/>
          </w:tcPr>
          <w:p w:rsidR="00847211" w:rsidRDefault="00847211">
            <w:pPr>
              <w:framePr w:w="7272" w:h="15019" w:wrap="none" w:vAnchor="page" w:hAnchor="page" w:x="1071" w:y="2697"/>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15019" w:wrap="none" w:vAnchor="page" w:hAnchor="page" w:x="1071" w:y="2697"/>
              <w:rPr>
                <w:sz w:val="10"/>
                <w:szCs w:val="10"/>
              </w:rPr>
            </w:pP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Информационный стенд</w:t>
            </w:r>
          </w:p>
        </w:tc>
        <w:tc>
          <w:tcPr>
            <w:tcW w:w="1310" w:type="dxa"/>
            <w:tcBorders>
              <w:top w:val="single" w:sz="4" w:space="0" w:color="auto"/>
              <w:left w:val="single" w:sz="4" w:space="0" w:color="auto"/>
            </w:tcBorders>
            <w:shd w:val="clear" w:color="auto" w:fill="FFFFFF"/>
          </w:tcPr>
          <w:p w:rsidR="00847211" w:rsidRDefault="00847211">
            <w:pPr>
              <w:framePr w:w="7272" w:h="15019" w:wrap="none" w:vAnchor="page" w:hAnchor="page" w:x="1071" w:y="2697"/>
              <w:rPr>
                <w:sz w:val="10"/>
                <w:szCs w:val="10"/>
              </w:rPr>
            </w:pPr>
          </w:p>
        </w:tc>
        <w:tc>
          <w:tcPr>
            <w:tcW w:w="1315" w:type="dxa"/>
            <w:tcBorders>
              <w:top w:val="single" w:sz="4" w:space="0" w:color="auto"/>
              <w:left w:val="single" w:sz="4" w:space="0" w:color="auto"/>
              <w:right w:val="single" w:sz="4" w:space="0" w:color="auto"/>
            </w:tcBorders>
            <w:shd w:val="clear" w:color="auto" w:fill="FFFFFF"/>
          </w:tcPr>
          <w:p w:rsidR="00847211" w:rsidRDefault="00847211">
            <w:pPr>
              <w:framePr w:w="7272" w:h="15019" w:wrap="none" w:vAnchor="page" w:hAnchor="page" w:x="1071" w:y="2697"/>
              <w:rPr>
                <w:sz w:val="10"/>
                <w:szCs w:val="10"/>
              </w:rPr>
            </w:pPr>
          </w:p>
        </w:tc>
      </w:tr>
      <w:tr w:rsidR="00847211">
        <w:trPr>
          <w:trHeight w:hRule="exact" w:val="350"/>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ind w:firstLine="0"/>
            </w:pPr>
            <w:r>
              <w:rPr>
                <w:rStyle w:val="21"/>
              </w:rPr>
              <w:t>Закон Российской Федерации от 7 февраля 1992 г. № 2300-1 «О защите прав потребителей»</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Федеральный закон «О защите прав потребителей»</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Копия лицензии с соответствующим приложением</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ind w:firstLine="0"/>
            </w:pPr>
            <w:r>
              <w:rPr>
                <w:rStyle w:val="21"/>
              </w:rPr>
              <w:t>Примерная программа профессиональной подготовки водителей тран</w:t>
            </w:r>
            <w:r>
              <w:rPr>
                <w:rStyle w:val="21"/>
              </w:rPr>
              <w:softHyphen/>
              <w:t>спортных средств категории «М»</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346"/>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58" w:lineRule="exact"/>
              <w:ind w:firstLine="0"/>
            </w:pPr>
            <w:r>
              <w:rPr>
                <w:rStyle w:val="21"/>
              </w:rPr>
              <w:t>Программа профессиональной подготовки водителей транспортных средств категории «М», согласованная с Госавтоинспекцией</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Учебный план</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Календарный учебный график (на каждую учебную группу)</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Расписание занятий (на каждую учебную группу)</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График учебного вождения (на каждую учебную группу)</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82"/>
        </w:trPr>
        <w:tc>
          <w:tcPr>
            <w:tcW w:w="4646"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Книга жалоб и предложений</w:t>
            </w:r>
          </w:p>
        </w:tc>
        <w:tc>
          <w:tcPr>
            <w:tcW w:w="1310" w:type="dxa"/>
            <w:tcBorders>
              <w:top w:val="single" w:sz="4" w:space="0" w:color="auto"/>
              <w:lef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шт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jc w:val="center"/>
            </w:pPr>
            <w:r>
              <w:rPr>
                <w:rStyle w:val="21"/>
              </w:rPr>
              <w:t>1</w:t>
            </w:r>
          </w:p>
        </w:tc>
      </w:tr>
      <w:tr w:rsidR="00847211">
        <w:trPr>
          <w:trHeight w:hRule="exact" w:val="192"/>
        </w:trPr>
        <w:tc>
          <w:tcPr>
            <w:tcW w:w="4646" w:type="dxa"/>
            <w:tcBorders>
              <w:top w:val="single" w:sz="4" w:space="0" w:color="auto"/>
              <w:left w:val="single" w:sz="4" w:space="0" w:color="auto"/>
              <w:bottom w:val="single" w:sz="4" w:space="0" w:color="auto"/>
            </w:tcBorders>
            <w:shd w:val="clear" w:color="auto" w:fill="FFFFFF"/>
          </w:tcPr>
          <w:p w:rsidR="00847211" w:rsidRDefault="008960A5">
            <w:pPr>
              <w:pStyle w:val="41"/>
              <w:framePr w:w="7272" w:h="15019" w:wrap="none" w:vAnchor="page" w:hAnchor="page" w:x="1071" w:y="2697"/>
              <w:shd w:val="clear" w:color="auto" w:fill="auto"/>
              <w:spacing w:line="120" w:lineRule="exact"/>
              <w:ind w:firstLine="0"/>
            </w:pPr>
            <w:r>
              <w:rPr>
                <w:rStyle w:val="21"/>
              </w:rPr>
              <w:t>Адрес официального сайта в сети «Интернет»</w:t>
            </w:r>
          </w:p>
        </w:tc>
        <w:tc>
          <w:tcPr>
            <w:tcW w:w="1310" w:type="dxa"/>
            <w:tcBorders>
              <w:top w:val="single" w:sz="4" w:space="0" w:color="auto"/>
              <w:left w:val="single" w:sz="4" w:space="0" w:color="auto"/>
              <w:bottom w:val="single" w:sz="4" w:space="0" w:color="auto"/>
            </w:tcBorders>
            <w:shd w:val="clear" w:color="auto" w:fill="FFFFFF"/>
          </w:tcPr>
          <w:p w:rsidR="00847211" w:rsidRDefault="00847211">
            <w:pPr>
              <w:framePr w:w="7272" w:h="15019" w:wrap="none" w:vAnchor="page" w:hAnchor="page" w:x="1071" w:y="2697"/>
              <w:rPr>
                <w:sz w:val="10"/>
                <w:szCs w:val="10"/>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72" w:h="15019" w:wrap="none" w:vAnchor="page" w:hAnchor="page" w:x="1071" w:y="2697"/>
              <w:rPr>
                <w:sz w:val="10"/>
                <w:szCs w:val="10"/>
              </w:rPr>
            </w:pPr>
          </w:p>
        </w:tc>
      </w:tr>
    </w:tbl>
    <w:p w:rsidR="00847211" w:rsidRDefault="008960A5">
      <w:pPr>
        <w:pStyle w:val="29"/>
        <w:framePr w:w="6154" w:h="178" w:hRule="exact" w:wrap="none" w:vAnchor="page" w:hAnchor="page" w:x="1633" w:y="17764"/>
        <w:shd w:val="clear" w:color="auto" w:fill="auto"/>
        <w:spacing w:line="120" w:lineRule="exact"/>
      </w:pPr>
      <w:r>
        <w:t>Перечень материалов по предмету «Первая помощь при дорожно-транспортном происшествии»</w:t>
      </w:r>
    </w:p>
    <w:p w:rsidR="00847211" w:rsidRDefault="008960A5">
      <w:pPr>
        <w:pStyle w:val="a6"/>
        <w:framePr w:w="667" w:h="173" w:hRule="exact" w:wrap="none" w:vAnchor="page" w:hAnchor="page" w:x="7642" w:y="17951"/>
        <w:shd w:val="clear" w:color="auto" w:fill="auto"/>
        <w:spacing w:line="120" w:lineRule="exact"/>
      </w:pPr>
      <w:r>
        <w:t>Таблица 11</w:t>
      </w:r>
    </w:p>
    <w:tbl>
      <w:tblPr>
        <w:tblOverlap w:val="never"/>
        <w:tblW w:w="0" w:type="auto"/>
        <w:tblLayout w:type="fixed"/>
        <w:tblCellMar>
          <w:left w:w="10" w:type="dxa"/>
          <w:right w:w="10" w:type="dxa"/>
        </w:tblCellMar>
        <w:tblLook w:val="04A0"/>
      </w:tblPr>
      <w:tblGrid>
        <w:gridCol w:w="4646"/>
        <w:gridCol w:w="1310"/>
        <w:gridCol w:w="1315"/>
      </w:tblGrid>
      <w:tr w:rsidR="00847211">
        <w:trPr>
          <w:trHeight w:hRule="exact" w:val="360"/>
        </w:trPr>
        <w:tc>
          <w:tcPr>
            <w:tcW w:w="4646" w:type="dxa"/>
            <w:tcBorders>
              <w:top w:val="single" w:sz="4" w:space="0" w:color="auto"/>
              <w:lef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jc w:val="center"/>
            </w:pPr>
            <w:r>
              <w:rPr>
                <w:rStyle w:val="21"/>
              </w:rPr>
              <w:t>Наименование учебных материалов</w:t>
            </w:r>
          </w:p>
        </w:tc>
        <w:tc>
          <w:tcPr>
            <w:tcW w:w="1310" w:type="dxa"/>
            <w:tcBorders>
              <w:top w:val="single" w:sz="4" w:space="0" w:color="auto"/>
              <w:lef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jc w:val="center"/>
            </w:pPr>
            <w:r>
              <w:rPr>
                <w:rStyle w:val="21"/>
              </w:rPr>
              <w:t>Единица</w:t>
            </w:r>
          </w:p>
          <w:p w:rsidR="00847211" w:rsidRDefault="008960A5">
            <w:pPr>
              <w:pStyle w:val="41"/>
              <w:framePr w:w="7272" w:h="4550" w:wrap="none" w:vAnchor="page" w:hAnchor="page" w:x="1071" w:y="18148"/>
              <w:shd w:val="clear" w:color="auto" w:fill="auto"/>
              <w:spacing w:line="120" w:lineRule="exact"/>
              <w:ind w:firstLine="0"/>
              <w:jc w:val="center"/>
            </w:pPr>
            <w:r>
              <w:rPr>
                <w:rStyle w:val="21"/>
              </w:rPr>
              <w:t>измерения</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jc w:val="center"/>
            </w:pPr>
            <w:r>
              <w:rPr>
                <w:rStyle w:val="21"/>
              </w:rPr>
              <w:t>Количество</w:t>
            </w:r>
          </w:p>
        </w:tc>
      </w:tr>
      <w:tr w:rsidR="00847211">
        <w:trPr>
          <w:trHeight w:hRule="exact" w:val="187"/>
        </w:trPr>
        <w:tc>
          <w:tcPr>
            <w:tcW w:w="72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jc w:val="center"/>
            </w:pPr>
            <w:r>
              <w:rPr>
                <w:rStyle w:val="21"/>
              </w:rPr>
              <w:t>Оборудование</w:t>
            </w:r>
          </w:p>
        </w:tc>
      </w:tr>
      <w:tr w:rsidR="00847211">
        <w:trPr>
          <w:trHeight w:hRule="exact" w:val="518"/>
        </w:trPr>
        <w:tc>
          <w:tcPr>
            <w:tcW w:w="4646" w:type="dxa"/>
            <w:tcBorders>
              <w:top w:val="single" w:sz="4" w:space="0" w:color="auto"/>
              <w:left w:val="single" w:sz="4" w:space="0" w:color="auto"/>
            </w:tcBorders>
            <w:shd w:val="clear" w:color="auto" w:fill="FFFFFF"/>
          </w:tcPr>
          <w:p w:rsidR="00847211" w:rsidRDefault="008960A5">
            <w:pPr>
              <w:pStyle w:val="41"/>
              <w:framePr w:w="7272" w:h="4550" w:wrap="none" w:vAnchor="page" w:hAnchor="page" w:x="1071" w:y="18148"/>
              <w:shd w:val="clear" w:color="auto" w:fill="auto"/>
              <w:spacing w:line="158" w:lineRule="exact"/>
              <w:ind w:firstLine="0"/>
            </w:pPr>
            <w:r>
              <w:rPr>
                <w:rStyle w:val="21"/>
              </w:rPr>
              <w:t>Тренажер-манекен взрослого пострадавшего (голова, торс, конечности) с выносным электрическим контролером для отработки приемов сердеч</w:t>
            </w:r>
            <w:r>
              <w:rPr>
                <w:rStyle w:val="21"/>
              </w:rPr>
              <w:softHyphen/>
              <w:t>но-легочной реанимации</w:t>
            </w:r>
          </w:p>
        </w:tc>
        <w:tc>
          <w:tcPr>
            <w:tcW w:w="1310" w:type="dxa"/>
            <w:tcBorders>
              <w:top w:val="single" w:sz="4" w:space="0" w:color="auto"/>
              <w:lef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jc w:val="center"/>
            </w:pPr>
            <w:r>
              <w:rPr>
                <w:rStyle w:val="21"/>
              </w:rPr>
              <w:t>1</w:t>
            </w:r>
          </w:p>
        </w:tc>
      </w:tr>
      <w:tr w:rsidR="00847211">
        <w:trPr>
          <w:trHeight w:hRule="exact" w:val="350"/>
        </w:trPr>
        <w:tc>
          <w:tcPr>
            <w:tcW w:w="4646" w:type="dxa"/>
            <w:tcBorders>
              <w:top w:val="single" w:sz="4" w:space="0" w:color="auto"/>
              <w:left w:val="single" w:sz="4" w:space="0" w:color="auto"/>
            </w:tcBorders>
            <w:shd w:val="clear" w:color="auto" w:fill="FFFFFF"/>
          </w:tcPr>
          <w:p w:rsidR="00847211" w:rsidRDefault="008960A5">
            <w:pPr>
              <w:pStyle w:val="41"/>
              <w:framePr w:w="7272" w:h="4550" w:wrap="none" w:vAnchor="page" w:hAnchor="page" w:x="1071" w:y="18148"/>
              <w:shd w:val="clear" w:color="auto" w:fill="auto"/>
              <w:ind w:firstLine="0"/>
            </w:pPr>
            <w:r>
              <w:rPr>
                <w:rStyle w:val="21"/>
              </w:rPr>
              <w:t>Тренажер-манекен взрослого пострадавшего (голова, торс) без контр</w:t>
            </w:r>
            <w:r>
              <w:rPr>
                <w:rStyle w:val="21"/>
              </w:rPr>
              <w:softHyphen/>
              <w:t>олера для отработки приемов сердечно-легочной реанимации</w:t>
            </w:r>
          </w:p>
        </w:tc>
        <w:tc>
          <w:tcPr>
            <w:tcW w:w="1310" w:type="dxa"/>
            <w:tcBorders>
              <w:top w:val="single" w:sz="4" w:space="0" w:color="auto"/>
              <w:lef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jc w:val="center"/>
            </w:pPr>
            <w:r>
              <w:rPr>
                <w:rStyle w:val="21"/>
              </w:rPr>
              <w:t>1</w:t>
            </w:r>
          </w:p>
        </w:tc>
      </w:tr>
      <w:tr w:rsidR="00847211">
        <w:trPr>
          <w:trHeight w:hRule="exact" w:val="350"/>
        </w:trPr>
        <w:tc>
          <w:tcPr>
            <w:tcW w:w="4646" w:type="dxa"/>
            <w:tcBorders>
              <w:top w:val="single" w:sz="4" w:space="0" w:color="auto"/>
              <w:left w:val="single" w:sz="4" w:space="0" w:color="auto"/>
            </w:tcBorders>
            <w:shd w:val="clear" w:color="auto" w:fill="FFFFFF"/>
          </w:tcPr>
          <w:p w:rsidR="00847211" w:rsidRDefault="008960A5">
            <w:pPr>
              <w:pStyle w:val="41"/>
              <w:framePr w:w="7272" w:h="4550" w:wrap="none" w:vAnchor="page" w:hAnchor="page" w:x="1071" w:y="18148"/>
              <w:shd w:val="clear" w:color="auto" w:fill="auto"/>
              <w:ind w:firstLine="0"/>
            </w:pPr>
            <w:r>
              <w:rPr>
                <w:rStyle w:val="21"/>
              </w:rPr>
              <w:t>Тренажер-манекен взрослого пострадавшего для отработки приемов уда</w:t>
            </w:r>
            <w:r>
              <w:rPr>
                <w:rStyle w:val="21"/>
              </w:rPr>
              <w:softHyphen/>
              <w:t>ления инородного тела из верхних дыхательных путей</w:t>
            </w:r>
          </w:p>
        </w:tc>
        <w:tc>
          <w:tcPr>
            <w:tcW w:w="1310" w:type="dxa"/>
            <w:tcBorders>
              <w:top w:val="single" w:sz="4" w:space="0" w:color="auto"/>
              <w:lef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jc w:val="center"/>
            </w:pPr>
            <w:r>
              <w:rPr>
                <w:rStyle w:val="21"/>
              </w:rPr>
              <w:t>1</w:t>
            </w:r>
          </w:p>
        </w:tc>
      </w:tr>
      <w:tr w:rsidR="00847211">
        <w:trPr>
          <w:trHeight w:hRule="exact" w:val="514"/>
        </w:trPr>
        <w:tc>
          <w:tcPr>
            <w:tcW w:w="4646" w:type="dxa"/>
            <w:tcBorders>
              <w:top w:val="single" w:sz="4" w:space="0" w:color="auto"/>
              <w:left w:val="single" w:sz="4" w:space="0" w:color="auto"/>
            </w:tcBorders>
            <w:shd w:val="clear" w:color="auto" w:fill="FFFFFF"/>
          </w:tcPr>
          <w:p w:rsidR="00847211" w:rsidRDefault="008960A5">
            <w:pPr>
              <w:pStyle w:val="41"/>
              <w:framePr w:w="7272" w:h="4550" w:wrap="none" w:vAnchor="page" w:hAnchor="page" w:x="1071" w:y="18148"/>
              <w:shd w:val="clear" w:color="auto" w:fill="auto"/>
              <w:spacing w:line="158" w:lineRule="exact"/>
              <w:ind w:firstLine="0"/>
            </w:pPr>
            <w:r>
              <w:rPr>
                <w:rStyle w:val="21"/>
              </w:rPr>
              <w:t>Расходный материал для тренажеров (запасные лицевые маски, запа</w:t>
            </w:r>
            <w:r>
              <w:rPr>
                <w:rStyle w:val="21"/>
              </w:rPr>
              <w:softHyphen/>
              <w:t>сные «дыхательные пути», пленки с клапаном для проведения искусст</w:t>
            </w:r>
            <w:r>
              <w:rPr>
                <w:rStyle w:val="21"/>
              </w:rPr>
              <w:softHyphen/>
              <w:t>венной вентиляции легких)</w:t>
            </w:r>
          </w:p>
        </w:tc>
        <w:tc>
          <w:tcPr>
            <w:tcW w:w="1310" w:type="dxa"/>
            <w:tcBorders>
              <w:top w:val="single" w:sz="4" w:space="0" w:color="auto"/>
              <w:lef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jc w:val="center"/>
            </w:pPr>
            <w:r>
              <w:rPr>
                <w:rStyle w:val="21"/>
              </w:rPr>
              <w:t>20</w:t>
            </w:r>
          </w:p>
        </w:tc>
      </w:tr>
      <w:tr w:rsidR="00847211">
        <w:trPr>
          <w:trHeight w:hRule="exact" w:val="192"/>
        </w:trPr>
        <w:tc>
          <w:tcPr>
            <w:tcW w:w="4646" w:type="dxa"/>
            <w:tcBorders>
              <w:top w:val="single" w:sz="4" w:space="0" w:color="auto"/>
              <w:lef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pPr>
            <w:r>
              <w:rPr>
                <w:rStyle w:val="21"/>
              </w:rPr>
              <w:t>Мотоциклетный шлем</w:t>
            </w:r>
          </w:p>
        </w:tc>
        <w:tc>
          <w:tcPr>
            <w:tcW w:w="1310" w:type="dxa"/>
            <w:tcBorders>
              <w:top w:val="single" w:sz="4" w:space="0" w:color="auto"/>
              <w:lef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jc w:val="center"/>
            </w:pPr>
            <w:r>
              <w:rPr>
                <w:rStyle w:val="21"/>
              </w:rPr>
              <w:t>штук</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jc w:val="center"/>
            </w:pPr>
            <w:r>
              <w:rPr>
                <w:rStyle w:val="21"/>
              </w:rPr>
              <w:t>1</w:t>
            </w:r>
          </w:p>
        </w:tc>
      </w:tr>
      <w:tr w:rsidR="00847211">
        <w:trPr>
          <w:trHeight w:hRule="exact" w:val="192"/>
        </w:trPr>
        <w:tc>
          <w:tcPr>
            <w:tcW w:w="72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jc w:val="center"/>
            </w:pPr>
            <w:r>
              <w:rPr>
                <w:rStyle w:val="21"/>
              </w:rPr>
              <w:t>Расходные материалы</w:t>
            </w:r>
          </w:p>
        </w:tc>
      </w:tr>
      <w:tr w:rsidR="00847211">
        <w:trPr>
          <w:trHeight w:hRule="exact" w:val="187"/>
        </w:trPr>
        <w:tc>
          <w:tcPr>
            <w:tcW w:w="4646" w:type="dxa"/>
            <w:tcBorders>
              <w:top w:val="single" w:sz="4" w:space="0" w:color="auto"/>
              <w:lef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pPr>
            <w:r>
              <w:rPr>
                <w:rStyle w:val="21"/>
              </w:rPr>
              <w:t>Аптечка первой помощи (автомобильная)</w:t>
            </w:r>
          </w:p>
        </w:tc>
        <w:tc>
          <w:tcPr>
            <w:tcW w:w="1310" w:type="dxa"/>
            <w:tcBorders>
              <w:top w:val="single" w:sz="4" w:space="0" w:color="auto"/>
              <w:lef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jc w:val="center"/>
            </w:pPr>
            <w:r>
              <w:rPr>
                <w:rStyle w:val="21"/>
              </w:rPr>
              <w:t>8</w:t>
            </w:r>
          </w:p>
        </w:tc>
      </w:tr>
      <w:tr w:rsidR="00847211">
        <w:trPr>
          <w:trHeight w:hRule="exact" w:val="1166"/>
        </w:trPr>
        <w:tc>
          <w:tcPr>
            <w:tcW w:w="4646" w:type="dxa"/>
            <w:tcBorders>
              <w:top w:val="single" w:sz="4" w:space="0" w:color="auto"/>
              <w:left w:val="single" w:sz="4" w:space="0" w:color="auto"/>
            </w:tcBorders>
            <w:shd w:val="clear" w:color="auto" w:fill="FFFFFF"/>
          </w:tcPr>
          <w:p w:rsidR="00847211" w:rsidRDefault="008960A5">
            <w:pPr>
              <w:pStyle w:val="41"/>
              <w:framePr w:w="7272" w:h="4550" w:wrap="none" w:vAnchor="page" w:hAnchor="page" w:x="1071" w:y="18148"/>
              <w:shd w:val="clear" w:color="auto" w:fill="auto"/>
              <w:spacing w:line="158" w:lineRule="exact"/>
              <w:ind w:firstLine="0"/>
            </w:pPr>
            <w:r>
              <w:rPr>
                <w:rStyle w:val="21"/>
              </w:rPr>
              <w:t>Табельные средства для оказания первой помощи.</w:t>
            </w:r>
          </w:p>
          <w:p w:rsidR="00847211" w:rsidRDefault="008960A5">
            <w:pPr>
              <w:pStyle w:val="41"/>
              <w:framePr w:w="7272" w:h="4550" w:wrap="none" w:vAnchor="page" w:hAnchor="page" w:x="1071" w:y="18148"/>
              <w:shd w:val="clear" w:color="auto" w:fill="auto"/>
              <w:spacing w:line="158" w:lineRule="exact"/>
              <w:ind w:firstLine="0"/>
            </w:pPr>
            <w:r>
              <w:rPr>
                <w:rStyle w:val="21"/>
              </w:rPr>
              <w:t>Устройства для проведения искусственной вентиляции легких: лицевые маски с клапаном различных моделей.</w:t>
            </w:r>
          </w:p>
          <w:p w:rsidR="00847211" w:rsidRDefault="008960A5">
            <w:pPr>
              <w:pStyle w:val="41"/>
              <w:framePr w:w="7272" w:h="4550" w:wrap="none" w:vAnchor="page" w:hAnchor="page" w:x="1071" w:y="18148"/>
              <w:shd w:val="clear" w:color="auto" w:fill="auto"/>
              <w:spacing w:line="158" w:lineRule="exact"/>
              <w:ind w:firstLine="0"/>
            </w:pPr>
            <w:r>
              <w:rPr>
                <w:rStyle w:val="21"/>
              </w:rPr>
              <w:t>Средства для временной остановки кровотечения—жгуты.</w:t>
            </w:r>
          </w:p>
          <w:p w:rsidR="00847211" w:rsidRDefault="008960A5">
            <w:pPr>
              <w:pStyle w:val="41"/>
              <w:framePr w:w="7272" w:h="4550" w:wrap="none" w:vAnchor="page" w:hAnchor="page" w:x="1071" w:y="18148"/>
              <w:shd w:val="clear" w:color="auto" w:fill="auto"/>
              <w:spacing w:line="158" w:lineRule="exact"/>
              <w:ind w:firstLine="0"/>
            </w:pPr>
            <w:r>
              <w:rPr>
                <w:rStyle w:val="21"/>
              </w:rPr>
              <w:t>Средства иммобилизации для верхних, нижних конечностей, шейного отдела позвоночника (шины).</w:t>
            </w:r>
          </w:p>
          <w:p w:rsidR="00847211" w:rsidRDefault="008960A5">
            <w:pPr>
              <w:pStyle w:val="41"/>
              <w:framePr w:w="7272" w:h="4550" w:wrap="none" w:vAnchor="page" w:hAnchor="page" w:x="1071" w:y="18148"/>
              <w:shd w:val="clear" w:color="auto" w:fill="auto"/>
              <w:spacing w:line="158" w:lineRule="exact"/>
              <w:ind w:firstLine="0"/>
            </w:pPr>
            <w:r>
              <w:rPr>
                <w:rStyle w:val="21"/>
              </w:rPr>
              <w:t>Перевязочные средства (бинты, салфетки, лейкопластырь)</w:t>
            </w:r>
          </w:p>
        </w:tc>
        <w:tc>
          <w:tcPr>
            <w:tcW w:w="1310" w:type="dxa"/>
            <w:tcBorders>
              <w:top w:val="single" w:sz="4" w:space="0" w:color="auto"/>
              <w:lef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jc w:val="center"/>
            </w:pPr>
            <w:r>
              <w:rPr>
                <w:rStyle w:val="21"/>
              </w:rPr>
              <w:t>1</w:t>
            </w:r>
          </w:p>
        </w:tc>
      </w:tr>
      <w:tr w:rsidR="00847211">
        <w:trPr>
          <w:trHeight w:hRule="exact" w:val="533"/>
        </w:trPr>
        <w:tc>
          <w:tcPr>
            <w:tcW w:w="4646" w:type="dxa"/>
            <w:tcBorders>
              <w:top w:val="single" w:sz="4" w:space="0" w:color="auto"/>
              <w:left w:val="single" w:sz="4" w:space="0" w:color="auto"/>
              <w:bottom w:val="single" w:sz="4" w:space="0" w:color="auto"/>
            </w:tcBorders>
            <w:shd w:val="clear" w:color="auto" w:fill="FFFFFF"/>
          </w:tcPr>
          <w:p w:rsidR="00847211" w:rsidRDefault="008960A5">
            <w:pPr>
              <w:pStyle w:val="41"/>
              <w:framePr w:w="7272" w:h="4550" w:wrap="none" w:vAnchor="page" w:hAnchor="page" w:x="1071" w:y="18148"/>
              <w:shd w:val="clear" w:color="auto" w:fill="auto"/>
              <w:ind w:firstLine="0"/>
            </w:pPr>
            <w:r>
              <w:rPr>
                <w:rStyle w:val="21"/>
              </w:rPr>
              <w:t>Подручные материалы, имитирующие носилочные средства, средства для остановки кровотечения, перевязочные средства, иммобилизирую</w:t>
            </w:r>
            <w:r>
              <w:rPr>
                <w:rStyle w:val="21"/>
              </w:rPr>
              <w:softHyphen/>
              <w:t>щие средства</w:t>
            </w:r>
          </w:p>
        </w:tc>
        <w:tc>
          <w:tcPr>
            <w:tcW w:w="13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4550" w:wrap="none" w:vAnchor="page" w:hAnchor="page" w:x="1071" w:y="18148"/>
              <w:shd w:val="clear" w:color="auto" w:fill="auto"/>
              <w:spacing w:line="120" w:lineRule="exact"/>
              <w:ind w:firstLine="0"/>
              <w:jc w:val="center"/>
            </w:pPr>
            <w:r>
              <w:rPr>
                <w:rStyle w:val="21"/>
              </w:rPr>
              <w:t>1</w:t>
            </w:r>
          </w:p>
        </w:tc>
      </w:tr>
    </w:tbl>
    <w:tbl>
      <w:tblPr>
        <w:tblOverlap w:val="never"/>
        <w:tblW w:w="0" w:type="auto"/>
        <w:tblLayout w:type="fixed"/>
        <w:tblCellMar>
          <w:left w:w="10" w:type="dxa"/>
          <w:right w:w="10" w:type="dxa"/>
        </w:tblCellMar>
        <w:tblLook w:val="04A0"/>
      </w:tblPr>
      <w:tblGrid>
        <w:gridCol w:w="4646"/>
        <w:gridCol w:w="1310"/>
        <w:gridCol w:w="1315"/>
      </w:tblGrid>
      <w:tr w:rsidR="00847211">
        <w:trPr>
          <w:trHeight w:hRule="exact" w:val="211"/>
        </w:trPr>
        <w:tc>
          <w:tcPr>
            <w:tcW w:w="72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318" w:wrap="none" w:vAnchor="page" w:hAnchor="page" w:x="8540" w:y="2697"/>
              <w:shd w:val="clear" w:color="auto" w:fill="auto"/>
              <w:spacing w:line="120" w:lineRule="exact"/>
              <w:ind w:firstLine="0"/>
              <w:jc w:val="center"/>
            </w:pPr>
            <w:r>
              <w:rPr>
                <w:rStyle w:val="21"/>
              </w:rPr>
              <w:t>Учебно-наглядные пособия</w:t>
            </w:r>
            <w:r>
              <w:rPr>
                <w:rStyle w:val="21"/>
                <w:vertAlign w:val="superscript"/>
              </w:rPr>
              <w:t>6</w:t>
            </w:r>
          </w:p>
        </w:tc>
      </w:tr>
      <w:tr w:rsidR="00847211">
        <w:trPr>
          <w:trHeight w:hRule="exact" w:val="370"/>
        </w:trPr>
        <w:tc>
          <w:tcPr>
            <w:tcW w:w="4646" w:type="dxa"/>
            <w:tcBorders>
              <w:top w:val="single" w:sz="4" w:space="0" w:color="auto"/>
              <w:left w:val="single" w:sz="4" w:space="0" w:color="auto"/>
            </w:tcBorders>
            <w:shd w:val="clear" w:color="auto" w:fill="FFFFFF"/>
          </w:tcPr>
          <w:p w:rsidR="00847211" w:rsidRDefault="008960A5">
            <w:pPr>
              <w:pStyle w:val="41"/>
              <w:framePr w:w="7272" w:h="2318" w:wrap="none" w:vAnchor="page" w:hAnchor="page" w:x="8540" w:y="2697"/>
              <w:shd w:val="clear" w:color="auto" w:fill="auto"/>
              <w:ind w:firstLine="0"/>
            </w:pPr>
            <w:r>
              <w:rPr>
                <w:rStyle w:val="21"/>
              </w:rPr>
              <w:t>Учебные пособия по первой помощи пострадавшим в дорожно-транспор</w:t>
            </w:r>
            <w:r>
              <w:rPr>
                <w:rStyle w:val="21"/>
              </w:rPr>
              <w:softHyphen/>
              <w:t>тных происшествиях для водителей</w:t>
            </w:r>
          </w:p>
        </w:tc>
        <w:tc>
          <w:tcPr>
            <w:tcW w:w="1310" w:type="dxa"/>
            <w:tcBorders>
              <w:top w:val="single" w:sz="4" w:space="0" w:color="auto"/>
              <w:left w:val="single" w:sz="4" w:space="0" w:color="auto"/>
            </w:tcBorders>
            <w:shd w:val="clear" w:color="auto" w:fill="FFFFFF"/>
          </w:tcPr>
          <w:p w:rsidR="00847211" w:rsidRDefault="008960A5">
            <w:pPr>
              <w:pStyle w:val="41"/>
              <w:framePr w:w="7272" w:h="2318" w:wrap="none" w:vAnchor="page" w:hAnchor="page" w:x="8540"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318" w:wrap="none" w:vAnchor="page" w:hAnchor="page" w:x="8540" w:y="2697"/>
              <w:shd w:val="clear" w:color="auto" w:fill="auto"/>
              <w:spacing w:line="120" w:lineRule="exact"/>
              <w:ind w:firstLine="0"/>
              <w:jc w:val="center"/>
            </w:pPr>
            <w:r>
              <w:rPr>
                <w:rStyle w:val="21"/>
              </w:rPr>
              <w:t>18</w:t>
            </w:r>
          </w:p>
        </w:tc>
      </w:tr>
      <w:tr w:rsidR="00847211">
        <w:trPr>
          <w:trHeight w:hRule="exact" w:val="370"/>
        </w:trPr>
        <w:tc>
          <w:tcPr>
            <w:tcW w:w="4646" w:type="dxa"/>
            <w:tcBorders>
              <w:top w:val="single" w:sz="4" w:space="0" w:color="auto"/>
              <w:left w:val="single" w:sz="4" w:space="0" w:color="auto"/>
            </w:tcBorders>
            <w:shd w:val="clear" w:color="auto" w:fill="FFFFFF"/>
          </w:tcPr>
          <w:p w:rsidR="00847211" w:rsidRDefault="008960A5">
            <w:pPr>
              <w:pStyle w:val="41"/>
              <w:framePr w:w="7272" w:h="2318" w:wrap="none" w:vAnchor="page" w:hAnchor="page" w:x="8540" w:y="2697"/>
              <w:shd w:val="clear" w:color="auto" w:fill="auto"/>
              <w:ind w:left="40" w:firstLine="0"/>
              <w:jc w:val="left"/>
            </w:pPr>
            <w:r>
              <w:rPr>
                <w:rStyle w:val="21"/>
              </w:rPr>
              <w:t>Учебные фильмы по первой помощи пострадавшим в дорожно-тран</w:t>
            </w:r>
            <w:r>
              <w:rPr>
                <w:rStyle w:val="21"/>
              </w:rPr>
              <w:softHyphen/>
              <w:t>спортных происшествиях</w:t>
            </w:r>
          </w:p>
        </w:tc>
        <w:tc>
          <w:tcPr>
            <w:tcW w:w="1310" w:type="dxa"/>
            <w:tcBorders>
              <w:top w:val="single" w:sz="4" w:space="0" w:color="auto"/>
              <w:left w:val="single" w:sz="4" w:space="0" w:color="auto"/>
            </w:tcBorders>
            <w:shd w:val="clear" w:color="auto" w:fill="FFFFFF"/>
          </w:tcPr>
          <w:p w:rsidR="00847211" w:rsidRDefault="008960A5">
            <w:pPr>
              <w:pStyle w:val="41"/>
              <w:framePr w:w="7272" w:h="2318" w:wrap="none" w:vAnchor="page" w:hAnchor="page" w:x="8540"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318" w:wrap="none" w:vAnchor="page" w:hAnchor="page" w:x="8540" w:y="2697"/>
              <w:shd w:val="clear" w:color="auto" w:fill="auto"/>
              <w:spacing w:line="120" w:lineRule="exact"/>
              <w:ind w:firstLine="0"/>
              <w:jc w:val="center"/>
            </w:pPr>
            <w:r>
              <w:rPr>
                <w:rStyle w:val="21"/>
              </w:rPr>
              <w:t>1</w:t>
            </w:r>
          </w:p>
        </w:tc>
      </w:tr>
      <w:tr w:rsidR="00847211">
        <w:trPr>
          <w:trHeight w:hRule="exact" w:val="533"/>
        </w:trPr>
        <w:tc>
          <w:tcPr>
            <w:tcW w:w="4646" w:type="dxa"/>
            <w:tcBorders>
              <w:top w:val="single" w:sz="4" w:space="0" w:color="auto"/>
              <w:left w:val="single" w:sz="4" w:space="0" w:color="auto"/>
            </w:tcBorders>
            <w:shd w:val="clear" w:color="auto" w:fill="FFFFFF"/>
          </w:tcPr>
          <w:p w:rsidR="00847211" w:rsidRDefault="008960A5">
            <w:pPr>
              <w:pStyle w:val="41"/>
              <w:framePr w:w="7272" w:h="2318" w:wrap="none" w:vAnchor="page" w:hAnchor="page" w:x="8540" w:y="2697"/>
              <w:shd w:val="clear" w:color="auto" w:fill="auto"/>
              <w:spacing w:line="158" w:lineRule="exact"/>
              <w:ind w:firstLine="0"/>
            </w:pPr>
            <w:r>
              <w:rPr>
                <w:rStyle w:val="21"/>
              </w:rPr>
              <w:t>Наглядные пособия: способы остановки кровотечения, сердечно-легоч</w:t>
            </w:r>
            <w:r>
              <w:rPr>
                <w:rStyle w:val="21"/>
              </w:rPr>
              <w:softHyphen/>
              <w:t>ная реанимация, транспортные положения, первая помощь при скелет</w:t>
            </w:r>
            <w:r>
              <w:rPr>
                <w:rStyle w:val="21"/>
              </w:rPr>
              <w:softHyphen/>
              <w:t>ной травме, ранениях и термической травме</w:t>
            </w:r>
          </w:p>
        </w:tc>
        <w:tc>
          <w:tcPr>
            <w:tcW w:w="1310" w:type="dxa"/>
            <w:tcBorders>
              <w:top w:val="single" w:sz="4" w:space="0" w:color="auto"/>
              <w:left w:val="single" w:sz="4" w:space="0" w:color="auto"/>
            </w:tcBorders>
            <w:shd w:val="clear" w:color="auto" w:fill="FFFFFF"/>
          </w:tcPr>
          <w:p w:rsidR="00847211" w:rsidRDefault="008960A5">
            <w:pPr>
              <w:pStyle w:val="41"/>
              <w:framePr w:w="7272" w:h="2318" w:wrap="none" w:vAnchor="page" w:hAnchor="page" w:x="8540"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318" w:wrap="none" w:vAnchor="page" w:hAnchor="page" w:x="8540" w:y="2697"/>
              <w:shd w:val="clear" w:color="auto" w:fill="auto"/>
              <w:spacing w:line="120" w:lineRule="exact"/>
              <w:ind w:firstLine="0"/>
              <w:jc w:val="center"/>
            </w:pPr>
            <w:r>
              <w:rPr>
                <w:rStyle w:val="21"/>
              </w:rPr>
              <w:t>1</w:t>
            </w:r>
          </w:p>
        </w:tc>
      </w:tr>
      <w:tr w:rsidR="00847211">
        <w:trPr>
          <w:trHeight w:hRule="exact" w:val="206"/>
        </w:trPr>
        <w:tc>
          <w:tcPr>
            <w:tcW w:w="72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318" w:wrap="none" w:vAnchor="page" w:hAnchor="page" w:x="8540" w:y="2697"/>
              <w:shd w:val="clear" w:color="auto" w:fill="auto"/>
              <w:spacing w:line="120" w:lineRule="exact"/>
              <w:ind w:firstLine="0"/>
              <w:jc w:val="center"/>
            </w:pPr>
            <w:r>
              <w:rPr>
                <w:rStyle w:val="21"/>
              </w:rPr>
              <w:t>Технические средства обучения</w:t>
            </w:r>
          </w:p>
        </w:tc>
      </w:tr>
      <w:tr w:rsidR="00847211">
        <w:trPr>
          <w:trHeight w:hRule="exact" w:val="206"/>
        </w:trPr>
        <w:tc>
          <w:tcPr>
            <w:tcW w:w="4646" w:type="dxa"/>
            <w:tcBorders>
              <w:top w:val="single" w:sz="4" w:space="0" w:color="auto"/>
              <w:left w:val="single" w:sz="4" w:space="0" w:color="auto"/>
            </w:tcBorders>
            <w:shd w:val="clear" w:color="auto" w:fill="FFFFFF"/>
          </w:tcPr>
          <w:p w:rsidR="00847211" w:rsidRDefault="008960A5">
            <w:pPr>
              <w:pStyle w:val="41"/>
              <w:framePr w:w="7272" w:h="2318" w:wrap="none" w:vAnchor="page" w:hAnchor="page" w:x="8540" w:y="2697"/>
              <w:shd w:val="clear" w:color="auto" w:fill="auto"/>
              <w:spacing w:line="120" w:lineRule="exact"/>
              <w:ind w:left="40" w:firstLine="0"/>
              <w:jc w:val="left"/>
            </w:pPr>
            <w:r>
              <w:rPr>
                <w:rStyle w:val="21"/>
              </w:rPr>
              <w:t>Компьютер с соответствующим программным обеспечением</w:t>
            </w:r>
          </w:p>
        </w:tc>
        <w:tc>
          <w:tcPr>
            <w:tcW w:w="1310" w:type="dxa"/>
            <w:tcBorders>
              <w:top w:val="single" w:sz="4" w:space="0" w:color="auto"/>
              <w:left w:val="single" w:sz="4" w:space="0" w:color="auto"/>
            </w:tcBorders>
            <w:shd w:val="clear" w:color="auto" w:fill="FFFFFF"/>
          </w:tcPr>
          <w:p w:rsidR="00847211" w:rsidRDefault="008960A5">
            <w:pPr>
              <w:pStyle w:val="41"/>
              <w:framePr w:w="7272" w:h="2318" w:wrap="none" w:vAnchor="page" w:hAnchor="page" w:x="8540"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318" w:wrap="none" w:vAnchor="page" w:hAnchor="page" w:x="8540" w:y="2697"/>
              <w:shd w:val="clear" w:color="auto" w:fill="auto"/>
              <w:spacing w:line="120" w:lineRule="exact"/>
              <w:ind w:firstLine="0"/>
              <w:jc w:val="center"/>
            </w:pPr>
            <w:r>
              <w:rPr>
                <w:rStyle w:val="21"/>
              </w:rPr>
              <w:t>1</w:t>
            </w:r>
          </w:p>
        </w:tc>
      </w:tr>
      <w:tr w:rsidR="00847211">
        <w:trPr>
          <w:trHeight w:hRule="exact" w:val="206"/>
        </w:trPr>
        <w:tc>
          <w:tcPr>
            <w:tcW w:w="4646" w:type="dxa"/>
            <w:tcBorders>
              <w:top w:val="single" w:sz="4" w:space="0" w:color="auto"/>
              <w:left w:val="single" w:sz="4" w:space="0" w:color="auto"/>
            </w:tcBorders>
            <w:shd w:val="clear" w:color="auto" w:fill="FFFFFF"/>
          </w:tcPr>
          <w:p w:rsidR="00847211" w:rsidRDefault="008960A5">
            <w:pPr>
              <w:pStyle w:val="41"/>
              <w:framePr w:w="7272" w:h="2318" w:wrap="none" w:vAnchor="page" w:hAnchor="page" w:x="8540" w:y="2697"/>
              <w:shd w:val="clear" w:color="auto" w:fill="auto"/>
              <w:spacing w:line="120" w:lineRule="exact"/>
              <w:ind w:left="40" w:firstLine="0"/>
              <w:jc w:val="left"/>
            </w:pPr>
            <w:r>
              <w:rPr>
                <w:rStyle w:val="21"/>
              </w:rPr>
              <w:t>Мультимедийный проектор</w:t>
            </w:r>
          </w:p>
        </w:tc>
        <w:tc>
          <w:tcPr>
            <w:tcW w:w="1310" w:type="dxa"/>
            <w:tcBorders>
              <w:top w:val="single" w:sz="4" w:space="0" w:color="auto"/>
              <w:left w:val="single" w:sz="4" w:space="0" w:color="auto"/>
            </w:tcBorders>
            <w:shd w:val="clear" w:color="auto" w:fill="FFFFFF"/>
          </w:tcPr>
          <w:p w:rsidR="00847211" w:rsidRDefault="008960A5">
            <w:pPr>
              <w:pStyle w:val="41"/>
              <w:framePr w:w="7272" w:h="2318" w:wrap="none" w:vAnchor="page" w:hAnchor="page" w:x="8540"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right w:val="single" w:sz="4" w:space="0" w:color="auto"/>
            </w:tcBorders>
            <w:shd w:val="clear" w:color="auto" w:fill="FFFFFF"/>
          </w:tcPr>
          <w:p w:rsidR="00847211" w:rsidRDefault="008960A5">
            <w:pPr>
              <w:pStyle w:val="41"/>
              <w:framePr w:w="7272" w:h="2318" w:wrap="none" w:vAnchor="page" w:hAnchor="page" w:x="8540" w:y="2697"/>
              <w:shd w:val="clear" w:color="auto" w:fill="auto"/>
              <w:spacing w:line="120" w:lineRule="exact"/>
              <w:ind w:firstLine="0"/>
              <w:jc w:val="center"/>
            </w:pPr>
            <w:r>
              <w:rPr>
                <w:rStyle w:val="21"/>
              </w:rPr>
              <w:t>1</w:t>
            </w:r>
          </w:p>
        </w:tc>
      </w:tr>
      <w:tr w:rsidR="00847211">
        <w:trPr>
          <w:trHeight w:hRule="exact" w:val="216"/>
        </w:trPr>
        <w:tc>
          <w:tcPr>
            <w:tcW w:w="4646" w:type="dxa"/>
            <w:tcBorders>
              <w:top w:val="single" w:sz="4" w:space="0" w:color="auto"/>
              <w:left w:val="single" w:sz="4" w:space="0" w:color="auto"/>
              <w:bottom w:val="single" w:sz="4" w:space="0" w:color="auto"/>
            </w:tcBorders>
            <w:shd w:val="clear" w:color="auto" w:fill="FFFFFF"/>
          </w:tcPr>
          <w:p w:rsidR="00847211" w:rsidRDefault="008960A5">
            <w:pPr>
              <w:pStyle w:val="41"/>
              <w:framePr w:w="7272" w:h="2318" w:wrap="none" w:vAnchor="page" w:hAnchor="page" w:x="8540" w:y="2697"/>
              <w:shd w:val="clear" w:color="auto" w:fill="auto"/>
              <w:spacing w:line="120" w:lineRule="exact"/>
              <w:ind w:left="40" w:firstLine="0"/>
              <w:jc w:val="left"/>
            </w:pPr>
            <w:r>
              <w:rPr>
                <w:rStyle w:val="21"/>
              </w:rPr>
              <w:t>Экран (электронная доска)</w:t>
            </w:r>
          </w:p>
        </w:tc>
        <w:tc>
          <w:tcPr>
            <w:tcW w:w="13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318" w:wrap="none" w:vAnchor="page" w:hAnchor="page" w:x="8540" w:y="2697"/>
              <w:shd w:val="clear" w:color="auto" w:fill="auto"/>
              <w:spacing w:line="120" w:lineRule="exact"/>
              <w:ind w:firstLine="0"/>
              <w:jc w:val="center"/>
            </w:pPr>
            <w:r>
              <w:rPr>
                <w:rStyle w:val="21"/>
              </w:rPr>
              <w:t>комплект</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318" w:wrap="none" w:vAnchor="page" w:hAnchor="page" w:x="8540" w:y="2697"/>
              <w:shd w:val="clear" w:color="auto" w:fill="auto"/>
              <w:spacing w:line="120" w:lineRule="exact"/>
              <w:ind w:firstLine="0"/>
              <w:jc w:val="center"/>
            </w:pPr>
            <w:r>
              <w:rPr>
                <w:rStyle w:val="21"/>
              </w:rPr>
              <w:t>1</w:t>
            </w:r>
          </w:p>
        </w:tc>
      </w:tr>
    </w:tbl>
    <w:p w:rsidR="00847211" w:rsidRDefault="008960A5">
      <w:pPr>
        <w:pStyle w:val="41"/>
        <w:framePr w:w="7286" w:h="14218" w:hRule="exact" w:wrap="none" w:vAnchor="page" w:hAnchor="page" w:x="8530" w:y="5100"/>
        <w:shd w:val="clear" w:color="auto" w:fill="auto"/>
        <w:spacing w:line="158" w:lineRule="exact"/>
        <w:ind w:left="20" w:right="20" w:firstLine="220"/>
      </w:pPr>
      <w:r>
        <w:t>Участки закрытой площадки или автодрома (в том числе автоматизированного) для первоначального обуче</w:t>
      </w:r>
      <w:r>
        <w:softHyphen/>
        <w:t>ния вождению транспортных средств, используемые для выполнения учебных (контрольных) заданий, предус</w:t>
      </w:r>
      <w:r>
        <w:softHyphen/>
        <w:t>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47211" w:rsidRDefault="008960A5">
      <w:pPr>
        <w:pStyle w:val="41"/>
        <w:framePr w:w="7286" w:h="14218" w:hRule="exact" w:wrap="none" w:vAnchor="page" w:hAnchor="page" w:x="8530" w:y="5100"/>
        <w:shd w:val="clear" w:color="auto" w:fill="auto"/>
        <w:spacing w:line="158" w:lineRule="exact"/>
        <w:ind w:left="20" w:right="20" w:firstLine="220"/>
      </w:pPr>
      <w:r>
        <w:t>Наклонный участок (эстакада) должен иметь продольный уклон относительно поверхности закрытой пло</w:t>
      </w:r>
      <w:r>
        <w:softHyphen/>
        <w:t>щадки или автодрома в пределах 8-16% включительно, использование колейной эстакады не допускается.</w:t>
      </w:r>
    </w:p>
    <w:p w:rsidR="00847211" w:rsidRDefault="008960A5">
      <w:pPr>
        <w:pStyle w:val="41"/>
        <w:framePr w:w="7286" w:h="14218" w:hRule="exact" w:wrap="none" w:vAnchor="page" w:hAnchor="page" w:x="8530" w:y="5100"/>
        <w:shd w:val="clear" w:color="auto" w:fill="auto"/>
        <w:spacing w:line="158" w:lineRule="exact"/>
        <w:ind w:left="20" w:right="20" w:firstLine="220"/>
      </w:pPr>
      <w: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86" w:h="14218" w:hRule="exact" w:wrap="none" w:vAnchor="page" w:hAnchor="page" w:x="8530" w:y="5100"/>
        <w:shd w:val="clear" w:color="auto" w:fill="auto"/>
        <w:spacing w:line="158" w:lineRule="exact"/>
        <w:ind w:left="20" w:right="20" w:firstLine="220"/>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r>
        <w:rPr>
          <w:vertAlign w:val="superscript"/>
        </w:rPr>
        <w:t>7</w:t>
      </w:r>
      <w:r>
        <w:t>, что соответствует влажному асфальтобетонному покры</w:t>
      </w:r>
      <w:r>
        <w:softHyphen/>
        <w:t>тию.</w:t>
      </w:r>
    </w:p>
    <w:p w:rsidR="00847211" w:rsidRDefault="008960A5">
      <w:pPr>
        <w:pStyle w:val="41"/>
        <w:framePr w:w="7286" w:h="14218" w:hRule="exact" w:wrap="none" w:vAnchor="page" w:hAnchor="page" w:x="8530" w:y="5100"/>
        <w:shd w:val="clear" w:color="auto" w:fill="auto"/>
        <w:spacing w:line="158" w:lineRule="exact"/>
        <w:ind w:left="20" w:right="20" w:firstLine="220"/>
      </w:pPr>
      <w:r>
        <w:t>Для разметки границ выполнения соответствующих заданий применяются конуса разметочные (ограничи</w:t>
      </w:r>
      <w:r>
        <w:softHyphen/>
        <w:t>тельные), стойки разметочные, вехи стержневые. Если размеры закрытой площадки или автодрома не позво</w:t>
      </w:r>
      <w:r>
        <w:softHyphen/>
        <w:t>ляют одновременно разместить на их территории все учебные (контрольные) задания, предусмотренные При</w:t>
      </w:r>
      <w:r>
        <w:softHyphen/>
        <w:t>мерной программой водителей транспортных средств, то необходимо иметь съемное оборудование, позволя</w:t>
      </w:r>
      <w:r>
        <w:softHyphen/>
        <w:t>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w:t>
      </w:r>
      <w:r>
        <w:softHyphen/>
        <w:t>тельную, разметку временную.</w:t>
      </w:r>
    </w:p>
    <w:p w:rsidR="00847211" w:rsidRDefault="008960A5">
      <w:pPr>
        <w:pStyle w:val="41"/>
        <w:framePr w:w="7286" w:h="14218" w:hRule="exact" w:wrap="none" w:vAnchor="page" w:hAnchor="page" w:x="8530" w:y="5100"/>
        <w:shd w:val="clear" w:color="auto" w:fill="auto"/>
        <w:spacing w:line="158" w:lineRule="exact"/>
        <w:ind w:left="20" w:right="20" w:firstLine="220"/>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47211" w:rsidRDefault="008960A5">
      <w:pPr>
        <w:pStyle w:val="41"/>
        <w:framePr w:w="7286" w:h="14218" w:hRule="exact" w:wrap="none" w:vAnchor="page" w:hAnchor="page" w:x="8530" w:y="5100"/>
        <w:shd w:val="clear" w:color="auto" w:fill="auto"/>
        <w:spacing w:line="158" w:lineRule="exact"/>
        <w:ind w:left="20" w:right="20" w:firstLine="220"/>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47211" w:rsidRDefault="008960A5">
      <w:pPr>
        <w:pStyle w:val="41"/>
        <w:framePr w:w="7286" w:h="14218" w:hRule="exact" w:wrap="none" w:vAnchor="page" w:hAnchor="page" w:x="8530" w:y="5100"/>
        <w:shd w:val="clear" w:color="auto" w:fill="auto"/>
        <w:spacing w:line="158" w:lineRule="exact"/>
        <w:ind w:left="20" w:right="20" w:firstLine="220"/>
      </w:pPr>
      <w:r>
        <w:t>На автодроме должен оборудоваться перекресток (регулируемый или нерегулируемый), пешеходный переход, устанавливаться дорожные знаки.</w:t>
      </w:r>
    </w:p>
    <w:p w:rsidR="00847211" w:rsidRDefault="008960A5">
      <w:pPr>
        <w:pStyle w:val="41"/>
        <w:framePr w:w="7286" w:h="14218" w:hRule="exact" w:wrap="none" w:vAnchor="page" w:hAnchor="page" w:x="8530" w:y="5100"/>
        <w:shd w:val="clear" w:color="auto" w:fill="auto"/>
        <w:spacing w:line="158" w:lineRule="exact"/>
        <w:ind w:left="20" w:right="20" w:firstLine="220"/>
      </w:pPr>
      <w:r>
        <w:t>Автодромы, кроме того, должны быть оборудованы средствами организации дорожного движения в соот</w:t>
      </w:r>
      <w:r>
        <w:softHyphen/>
        <w:t>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w:t>
      </w:r>
      <w:r>
        <w:softHyphen/>
        <w:t>ние дорожных знаков I или II типоразмера по ГОСТ Р 52290-2004, светофоров типа Т.1 по ГОСТ Р 52282-2004 и уменьшение норм установки дорожных знаков, светофоров</w:t>
      </w:r>
      <w:r>
        <w:rPr>
          <w:vertAlign w:val="superscript"/>
        </w:rPr>
        <w:t>8</w:t>
      </w:r>
      <w:r>
        <w:t>.</w:t>
      </w:r>
    </w:p>
    <w:p w:rsidR="00847211" w:rsidRDefault="008960A5">
      <w:pPr>
        <w:pStyle w:val="41"/>
        <w:framePr w:w="7286" w:h="14218" w:hRule="exact" w:wrap="none" w:vAnchor="page" w:hAnchor="page" w:x="8530" w:y="5100"/>
        <w:shd w:val="clear" w:color="auto" w:fill="auto"/>
        <w:spacing w:line="158" w:lineRule="exact"/>
        <w:ind w:left="20" w:right="20" w:firstLine="220"/>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w:t>
      </w:r>
      <w:r>
        <w:softHyphen/>
        <w:t>тизированном режиме.</w:t>
      </w:r>
    </w:p>
    <w:p w:rsidR="00847211" w:rsidRDefault="008960A5">
      <w:pPr>
        <w:pStyle w:val="41"/>
        <w:framePr w:w="7286" w:h="14218" w:hRule="exact" w:wrap="none" w:vAnchor="page" w:hAnchor="page" w:x="8530" w:y="5100"/>
        <w:shd w:val="clear" w:color="auto" w:fill="auto"/>
        <w:spacing w:line="158" w:lineRule="exact"/>
        <w:ind w:left="20" w:right="20" w:firstLine="220"/>
      </w:pPr>
      <w:r>
        <w:t>Условия реализации Примерной программы составляют требования к учебно-материальной базе организа</w:t>
      </w:r>
      <w:r>
        <w:softHyphen/>
        <w:t>ции, осуществляющей образовательную деятельность.</w:t>
      </w:r>
    </w:p>
    <w:p w:rsidR="00847211" w:rsidRDefault="008960A5">
      <w:pPr>
        <w:pStyle w:val="41"/>
        <w:framePr w:w="7286" w:h="14218" w:hRule="exact" w:wrap="none" w:vAnchor="page" w:hAnchor="page" w:x="8530" w:y="5100"/>
        <w:shd w:val="clear" w:color="auto" w:fill="auto"/>
        <w:spacing w:after="120" w:line="158" w:lineRule="exact"/>
        <w:ind w:left="20" w:right="20" w:firstLine="220"/>
      </w:pPr>
      <w:r>
        <w:t>Оценка состояния учебно-материальной базы по результатам самообследования образовательной органи</w:t>
      </w:r>
      <w:r>
        <w:softHyphen/>
        <w:t>зацией размещается на официальном сайте образовательной организации в информационно-телекоммуника</w:t>
      </w:r>
      <w:r>
        <w:softHyphen/>
        <w:t>ционной сети «Интернет».</w:t>
      </w:r>
    </w:p>
    <w:p w:rsidR="00847211" w:rsidRDefault="008960A5">
      <w:pPr>
        <w:pStyle w:val="25"/>
        <w:framePr w:w="7286" w:h="14218" w:hRule="exact" w:wrap="none" w:vAnchor="page" w:hAnchor="page" w:x="8530" w:y="5100"/>
        <w:numPr>
          <w:ilvl w:val="0"/>
          <w:numId w:val="106"/>
        </w:numPr>
        <w:shd w:val="clear" w:color="auto" w:fill="auto"/>
        <w:tabs>
          <w:tab w:val="left" w:pos="1427"/>
        </w:tabs>
        <w:spacing w:line="158" w:lineRule="exact"/>
        <w:ind w:left="1240"/>
      </w:pPr>
      <w:bookmarkStart w:id="98" w:name="bookmark101"/>
      <w:r>
        <w:t>СИСТЕМА ОЦЕНКИ РЕЗУЛЬТАТОВ ОСВОЕНИЯ ПРИМЕРНОЙ ПРОГРАММЫ</w:t>
      </w:r>
      <w:bookmarkEnd w:id="98"/>
    </w:p>
    <w:p w:rsidR="00847211" w:rsidRDefault="008960A5">
      <w:pPr>
        <w:pStyle w:val="41"/>
        <w:framePr w:w="7286" w:h="14218" w:hRule="exact" w:wrap="none" w:vAnchor="page" w:hAnchor="page" w:x="8530" w:y="5100"/>
        <w:shd w:val="clear" w:color="auto" w:fill="auto"/>
        <w:spacing w:line="158" w:lineRule="exact"/>
        <w:ind w:left="20" w:right="20" w:firstLine="220"/>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w:t>
      </w:r>
      <w:r>
        <w:softHyphen/>
        <w:t>вательную деятельность.</w:t>
      </w:r>
    </w:p>
    <w:p w:rsidR="00847211" w:rsidRDefault="008960A5">
      <w:pPr>
        <w:pStyle w:val="41"/>
        <w:framePr w:w="7286" w:h="14218" w:hRule="exact" w:wrap="none" w:vAnchor="page" w:hAnchor="page" w:x="8530" w:y="5100"/>
        <w:shd w:val="clear" w:color="auto" w:fill="auto"/>
        <w:spacing w:line="158" w:lineRule="exact"/>
        <w:ind w:left="20" w:right="20" w:firstLine="220"/>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w:t>
      </w:r>
      <w:r>
        <w:softHyphen/>
        <w:t>ских знаний. Лица, получившие по итогам промежуточной аттестации неудовлетворительную оценку, к сдаче ква</w:t>
      </w:r>
      <w:r>
        <w:softHyphen/>
        <w:t>лификационного экзамена не допускаются.</w:t>
      </w:r>
    </w:p>
    <w:p w:rsidR="00847211" w:rsidRDefault="008960A5">
      <w:pPr>
        <w:pStyle w:val="41"/>
        <w:framePr w:w="7286" w:h="14218" w:hRule="exact" w:wrap="none" w:vAnchor="page" w:hAnchor="page" w:x="8530" w:y="5100"/>
        <w:shd w:val="clear" w:color="auto" w:fill="auto"/>
        <w:spacing w:line="158" w:lineRule="exact"/>
        <w:ind w:left="20" w:firstLine="220"/>
      </w:pPr>
      <w:r>
        <w:t>К проведению квалификационного экзамена привлекаются представители работодателей, их объединений</w:t>
      </w:r>
      <w:r>
        <w:rPr>
          <w:vertAlign w:val="superscript"/>
        </w:rPr>
        <w:t>9</w:t>
      </w:r>
      <w:r>
        <w:t>.</w:t>
      </w:r>
    </w:p>
    <w:p w:rsidR="00847211" w:rsidRDefault="008960A5">
      <w:pPr>
        <w:pStyle w:val="41"/>
        <w:framePr w:w="7286" w:h="14218" w:hRule="exact" w:wrap="none" w:vAnchor="page" w:hAnchor="page" w:x="8530" w:y="5100"/>
        <w:shd w:val="clear" w:color="auto" w:fill="auto"/>
        <w:spacing w:line="158" w:lineRule="exact"/>
        <w:ind w:left="20" w:firstLine="220"/>
      </w:pPr>
      <w:r>
        <w:t>Проверка теоретических знаний при проведении квалификационного экзамена проводится по предметам:</w:t>
      </w:r>
    </w:p>
    <w:p w:rsidR="00847211" w:rsidRDefault="008960A5">
      <w:pPr>
        <w:pStyle w:val="41"/>
        <w:framePr w:w="7286" w:h="14218" w:hRule="exact" w:wrap="none" w:vAnchor="page" w:hAnchor="page" w:x="8530" w:y="5100"/>
        <w:shd w:val="clear" w:color="auto" w:fill="auto"/>
        <w:spacing w:line="158" w:lineRule="exact"/>
        <w:ind w:left="20" w:firstLine="220"/>
      </w:pPr>
      <w:r>
        <w:t>«Основы законодательства в сфере дорожного движения»;</w:t>
      </w:r>
    </w:p>
    <w:p w:rsidR="00847211" w:rsidRDefault="008960A5">
      <w:pPr>
        <w:pStyle w:val="41"/>
        <w:framePr w:w="7286" w:h="14218" w:hRule="exact" w:wrap="none" w:vAnchor="page" w:hAnchor="page" w:x="8530" w:y="5100"/>
        <w:shd w:val="clear" w:color="auto" w:fill="auto"/>
        <w:spacing w:line="158" w:lineRule="exact"/>
        <w:ind w:left="20" w:firstLine="220"/>
      </w:pPr>
      <w:r>
        <w:t>«Устройство и техническое обслуживание транспортных средств категории «М» как объектов управления»;</w:t>
      </w:r>
    </w:p>
    <w:p w:rsidR="00847211" w:rsidRDefault="008960A5">
      <w:pPr>
        <w:pStyle w:val="41"/>
        <w:framePr w:w="7286" w:h="14218" w:hRule="exact" w:wrap="none" w:vAnchor="page" w:hAnchor="page" w:x="8530" w:y="5100"/>
        <w:shd w:val="clear" w:color="auto" w:fill="auto"/>
        <w:spacing w:line="158" w:lineRule="exact"/>
        <w:ind w:left="20" w:firstLine="220"/>
      </w:pPr>
      <w:r>
        <w:t>«Основы управления транспортными средствами категории «М».</w:t>
      </w:r>
    </w:p>
    <w:p w:rsidR="00847211" w:rsidRDefault="008960A5">
      <w:pPr>
        <w:pStyle w:val="41"/>
        <w:framePr w:w="7286" w:h="14218" w:hRule="exact" w:wrap="none" w:vAnchor="page" w:hAnchor="page" w:x="8530" w:y="5100"/>
        <w:shd w:val="clear" w:color="auto" w:fill="auto"/>
        <w:spacing w:line="158" w:lineRule="exact"/>
        <w:ind w:left="20" w:right="20" w:firstLine="220"/>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образовательной организации.</w:t>
      </w:r>
    </w:p>
    <w:p w:rsidR="00847211" w:rsidRDefault="008960A5">
      <w:pPr>
        <w:pStyle w:val="41"/>
        <w:framePr w:w="7286" w:h="14218" w:hRule="exact" w:wrap="none" w:vAnchor="page" w:hAnchor="page" w:x="8530" w:y="5100"/>
        <w:shd w:val="clear" w:color="auto" w:fill="auto"/>
        <w:spacing w:line="158" w:lineRule="exact"/>
        <w:ind w:left="20" w:right="20" w:firstLine="220"/>
      </w:pPr>
      <w:r>
        <w:t>Оценка качества выполнения практической квалификационной работы заключается в проверке первоначаль</w:t>
      </w:r>
      <w:r>
        <w:softHyphen/>
        <w:t>ных навыков управления транспортным средством категории «М» на закрытой площадке или автодроме.</w:t>
      </w:r>
    </w:p>
    <w:p w:rsidR="00847211" w:rsidRDefault="008960A5">
      <w:pPr>
        <w:pStyle w:val="41"/>
        <w:framePr w:w="7286" w:h="14218" w:hRule="exact" w:wrap="none" w:vAnchor="page" w:hAnchor="page" w:x="8530" w:y="5100"/>
        <w:shd w:val="clear" w:color="auto" w:fill="auto"/>
        <w:spacing w:line="158" w:lineRule="exact"/>
        <w:ind w:left="20" w:right="20" w:firstLine="220"/>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r>
        <w:rPr>
          <w:vertAlign w:val="superscript"/>
        </w:rPr>
        <w:t>10</w:t>
      </w:r>
      <w:r>
        <w:t>.</w:t>
      </w:r>
    </w:p>
    <w:p w:rsidR="00847211" w:rsidRDefault="008960A5">
      <w:pPr>
        <w:pStyle w:val="41"/>
        <w:framePr w:w="7286" w:h="14218" w:hRule="exact" w:wrap="none" w:vAnchor="page" w:hAnchor="page" w:x="8530" w:y="5100"/>
        <w:shd w:val="clear" w:color="auto" w:fill="auto"/>
        <w:spacing w:line="158" w:lineRule="exact"/>
        <w:ind w:left="20" w:right="20" w:firstLine="220"/>
      </w:pPr>
      <w:r>
        <w:t>При обучении вождению на транспортном средстве, оборудованном автоматической трансмиссией, в свиде</w:t>
      </w:r>
      <w:r>
        <w:softHyphen/>
        <w:t>тельстве о профессии водителя делается соответствующая запись.</w:t>
      </w:r>
    </w:p>
    <w:p w:rsidR="00847211" w:rsidRDefault="008960A5">
      <w:pPr>
        <w:pStyle w:val="41"/>
        <w:framePr w:w="7286" w:h="14218" w:hRule="exact" w:wrap="none" w:vAnchor="page" w:hAnchor="page" w:x="8530" w:y="5100"/>
        <w:shd w:val="clear" w:color="auto" w:fill="auto"/>
        <w:spacing w:after="120" w:line="158" w:lineRule="exact"/>
        <w:ind w:left="20" w:right="20" w:firstLine="220"/>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47211" w:rsidRDefault="008960A5">
      <w:pPr>
        <w:pStyle w:val="25"/>
        <w:framePr w:w="7286" w:h="14218" w:hRule="exact" w:wrap="none" w:vAnchor="page" w:hAnchor="page" w:x="8530" w:y="5100"/>
        <w:numPr>
          <w:ilvl w:val="0"/>
          <w:numId w:val="106"/>
        </w:numPr>
        <w:shd w:val="clear" w:color="auto" w:fill="auto"/>
        <w:tabs>
          <w:tab w:val="left" w:pos="485"/>
        </w:tabs>
        <w:spacing w:line="158" w:lineRule="exact"/>
        <w:ind w:left="20" w:firstLine="220"/>
      </w:pPr>
      <w:bookmarkStart w:id="99" w:name="bookmark102"/>
      <w:r>
        <w:t>УЧЕБНО-МЕТОДИЧЕСКИЕ МАТЕРИАЛЫ, ОБЕСПЕЧИВАЮЩИЕ РЕАЛИЗАЦИЮ ПРИМЕРНОЙ ПРОГРАММЫ</w:t>
      </w:r>
      <w:bookmarkEnd w:id="99"/>
    </w:p>
    <w:p w:rsidR="00847211" w:rsidRDefault="008960A5">
      <w:pPr>
        <w:pStyle w:val="41"/>
        <w:framePr w:w="7286" w:h="14218" w:hRule="exact" w:wrap="none" w:vAnchor="page" w:hAnchor="page" w:x="8530" w:y="5100"/>
        <w:shd w:val="clear" w:color="auto" w:fill="auto"/>
        <w:spacing w:line="158" w:lineRule="exact"/>
        <w:ind w:left="20" w:firstLine="220"/>
      </w:pPr>
      <w:r>
        <w:t>Учебно-методические материалы представлены:</w:t>
      </w:r>
    </w:p>
    <w:p w:rsidR="00847211" w:rsidRDefault="008960A5">
      <w:pPr>
        <w:pStyle w:val="41"/>
        <w:framePr w:w="7286" w:h="14218" w:hRule="exact" w:wrap="none" w:vAnchor="page" w:hAnchor="page" w:x="8530" w:y="5100"/>
        <w:shd w:val="clear" w:color="auto" w:fill="auto"/>
        <w:spacing w:line="158" w:lineRule="exact"/>
        <w:ind w:left="20" w:right="20" w:firstLine="220"/>
      </w:pPr>
      <w:r>
        <w:t>примерной программой профессиональной подготовки водителей транспортных средств категории «М», утвержденной в установленном порядке;</w:t>
      </w:r>
    </w:p>
    <w:p w:rsidR="00847211" w:rsidRDefault="008960A5">
      <w:pPr>
        <w:pStyle w:val="41"/>
        <w:framePr w:w="7286" w:h="14218" w:hRule="exact" w:wrap="none" w:vAnchor="page" w:hAnchor="page" w:x="8530" w:y="5100"/>
        <w:shd w:val="clear" w:color="auto" w:fill="auto"/>
        <w:spacing w:line="158" w:lineRule="exact"/>
        <w:ind w:left="20" w:right="20" w:firstLine="220"/>
      </w:pPr>
      <w:r>
        <w:t>программой профессиональной подготовки водителей транспортных средств категории «М», согласованной с Госавтоинспекцией и утвержденной руководителем организации, осуществляющей образовательную деятель</w:t>
      </w:r>
      <w:r>
        <w:softHyphen/>
        <w:t>ность;</w:t>
      </w:r>
    </w:p>
    <w:p w:rsidR="00847211" w:rsidRDefault="008960A5">
      <w:pPr>
        <w:pStyle w:val="41"/>
        <w:framePr w:w="7286" w:h="14218" w:hRule="exact" w:wrap="none" w:vAnchor="page" w:hAnchor="page" w:x="8530" w:y="5100"/>
        <w:shd w:val="clear" w:color="auto" w:fill="auto"/>
        <w:spacing w:line="158" w:lineRule="exact"/>
        <w:ind w:left="20" w:right="20" w:firstLine="220"/>
      </w:pPr>
      <w:r>
        <w:t>методическими рекомендациями по организации образовательного процесса, утвержденными руководите</w:t>
      </w:r>
      <w:r>
        <w:softHyphen/>
        <w:t>лем организации, осуществляющей образовательную деятельность;</w:t>
      </w:r>
    </w:p>
    <w:p w:rsidR="00847211" w:rsidRDefault="008960A5">
      <w:pPr>
        <w:pStyle w:val="41"/>
        <w:framePr w:w="7286" w:h="14218" w:hRule="exact" w:wrap="none" w:vAnchor="page" w:hAnchor="page" w:x="8530" w:y="5100"/>
        <w:shd w:val="clear" w:color="auto" w:fill="auto"/>
        <w:spacing w:line="158" w:lineRule="exact"/>
        <w:ind w:left="20" w:right="20" w:firstLine="220"/>
      </w:pPr>
      <w:r>
        <w:t>материалами для проведения промежуточной и итоговой аттестации обучающихся, утвержденными руково</w:t>
      </w:r>
      <w:r>
        <w:softHyphen/>
        <w:t>дителем организации, осуществляющей образовательную деятельность.</w:t>
      </w:r>
    </w:p>
    <w:p w:rsidR="00847211" w:rsidRDefault="008960A5">
      <w:pPr>
        <w:pStyle w:val="34"/>
        <w:framePr w:w="7344" w:h="539" w:hRule="exact" w:wrap="none" w:vAnchor="page" w:hAnchor="page" w:x="8502" w:y="19396"/>
        <w:shd w:val="clear" w:color="auto" w:fill="auto"/>
        <w:ind w:left="20" w:right="20" w:firstLine="240"/>
      </w:pPr>
      <w:r>
        <w:rPr>
          <w:vertAlign w:val="superscript"/>
        </w:rPr>
        <w:t>1</w:t>
      </w:r>
      <w:r>
        <w:t>Вождение проводится вне сетки учебного времени. По окончании обучения вождению на транспортном средстве с меха</w:t>
      </w:r>
      <w:r>
        <w:softHyphen/>
        <w:t>нической трансмиссией обучающийся допускается к сдаче квалификационного экзамена на транспортном средстве с меха</w:t>
      </w:r>
      <w:r>
        <w:softHyphen/>
        <w:t>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47211" w:rsidRDefault="008960A5">
      <w:pPr>
        <w:pStyle w:val="34"/>
        <w:framePr w:w="7344" w:h="125" w:hRule="exact" w:wrap="none" w:vAnchor="page" w:hAnchor="page" w:x="8502" w:y="19935"/>
        <w:shd w:val="clear" w:color="auto" w:fill="auto"/>
        <w:ind w:left="240"/>
        <w:jc w:val="left"/>
      </w:pPr>
      <w:r>
        <w:rPr>
          <w:vertAlign w:val="superscript"/>
        </w:rPr>
        <w:t>2</w:t>
      </w:r>
      <w:r>
        <w:t>Практическое занятие проводится на учебном транспортном средстве.</w:t>
      </w:r>
    </w:p>
    <w:p w:rsidR="00847211" w:rsidRDefault="008960A5">
      <w:pPr>
        <w:pStyle w:val="34"/>
        <w:framePr w:w="7344" w:h="279" w:hRule="exact" w:wrap="none" w:vAnchor="page" w:hAnchor="page" w:x="8502" w:y="20035"/>
        <w:shd w:val="clear" w:color="auto" w:fill="auto"/>
        <w:tabs>
          <w:tab w:val="left" w:pos="298"/>
        </w:tabs>
        <w:ind w:right="20" w:firstLine="220"/>
        <w:jc w:val="left"/>
      </w:pPr>
      <w:r>
        <w:rPr>
          <w:vertAlign w:val="superscript"/>
        </w:rPr>
        <w:t>3</w:t>
      </w:r>
      <w:r>
        <w:tab/>
        <w:t>Необходимость применения АПК тестирования и развития психофизиологических качеств водителя определяется орга</w:t>
      </w:r>
      <w:r>
        <w:softHyphen/>
        <w:t>низацией, осуществляющей образовательную деятельность.</w:t>
      </w:r>
    </w:p>
    <w:p w:rsidR="00847211" w:rsidRDefault="008960A5">
      <w:pPr>
        <w:pStyle w:val="34"/>
        <w:framePr w:w="7344" w:h="150" w:hRule="exact" w:wrap="none" w:vAnchor="page" w:hAnchor="page" w:x="8502" w:y="20289"/>
        <w:shd w:val="clear" w:color="auto" w:fill="auto"/>
        <w:ind w:left="240"/>
        <w:jc w:val="left"/>
      </w:pPr>
      <w:r>
        <w:rPr>
          <w:vertAlign w:val="superscript"/>
        </w:rPr>
        <w:t>4</w:t>
      </w:r>
      <w:r>
        <w:t>Магнитная доска со схемой населенного пункта может быть заменена соответствующим электронным учебным пособием.</w:t>
      </w:r>
    </w:p>
    <w:p w:rsidR="00847211" w:rsidRDefault="008960A5">
      <w:pPr>
        <w:pStyle w:val="34"/>
        <w:framePr w:w="7344" w:h="251" w:hRule="exact" w:wrap="none" w:vAnchor="page" w:hAnchor="page" w:x="8502" w:y="20443"/>
        <w:shd w:val="clear" w:color="auto" w:fill="auto"/>
        <w:ind w:left="20" w:right="20" w:firstLine="220"/>
        <w:jc w:val="left"/>
      </w:pPr>
      <w:r>
        <w:rPr>
          <w:vertAlign w:val="superscript"/>
        </w:rPr>
        <w:t>5</w:t>
      </w:r>
      <w:r>
        <w:t>Учебно-наглядные пособия допустимо представлять в виде плаката, стенда, макета, планшета, модели, схемы, кино</w:t>
      </w:r>
      <w:r>
        <w:softHyphen/>
        <w:t>фильма, видеофильма, мультимедийных слайдов.</w:t>
      </w:r>
    </w:p>
    <w:p w:rsidR="00847211" w:rsidRDefault="008960A5">
      <w:pPr>
        <w:pStyle w:val="34"/>
        <w:framePr w:w="7344" w:h="251" w:hRule="exact" w:wrap="none" w:vAnchor="page" w:hAnchor="page" w:x="8502" w:y="20697"/>
        <w:shd w:val="clear" w:color="auto" w:fill="auto"/>
        <w:ind w:right="20" w:firstLine="240"/>
        <w:jc w:val="left"/>
      </w:pPr>
      <w:r>
        <w:rPr>
          <w:vertAlign w:val="superscript"/>
        </w:rPr>
        <w:t>6</w:t>
      </w:r>
      <w:r>
        <w:t>Учебно-наглядные пособия допустимо представлять в виде печатных изданий, плакатов, электронных учебных материа</w:t>
      </w:r>
      <w:r>
        <w:softHyphen/>
        <w:t>лов, тематических фильмов.</w:t>
      </w:r>
    </w:p>
    <w:p w:rsidR="00847211" w:rsidRDefault="008960A5">
      <w:pPr>
        <w:pStyle w:val="34"/>
        <w:framePr w:w="7344" w:h="763" w:hRule="exact" w:wrap="none" w:vAnchor="page" w:hAnchor="page" w:x="8502" w:y="20947"/>
        <w:shd w:val="clear" w:color="auto" w:fill="auto"/>
        <w:ind w:right="20" w:firstLine="240"/>
      </w:pPr>
      <w:r>
        <w:rPr>
          <w:vertAlign w:val="superscript"/>
        </w:rPr>
        <w:t>7</w:t>
      </w:r>
      <w:r>
        <w:t>Постановление Совета Министров</w:t>
      </w:r>
      <w:r>
        <w:rPr>
          <w:rStyle w:val="34pt0pt"/>
        </w:rPr>
        <w:t xml:space="preserve"> — </w:t>
      </w:r>
      <w: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1985;2001, № 11, ст. 1029;2002,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34"/>
        <w:framePr w:w="7344" w:h="779" w:hRule="exact" w:wrap="none" w:vAnchor="page" w:hAnchor="page" w:x="8502" w:y="21691"/>
        <w:shd w:val="clear" w:color="auto" w:fill="auto"/>
        <w:ind w:left="20" w:right="20" w:firstLine="220"/>
      </w:pPr>
      <w:r>
        <w:rPr>
          <w:vertAlign w:val="superscript"/>
        </w:rPr>
        <w:t>8</w:t>
      </w:r>
      <w:r>
        <w:t>Постановление Совета Министров — 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1985;2001, № 11, ст. 1029;2002, № 9, ст. 931; № 27, ст. 2693; 2003, № 20, ст. 1899; 2003, № 40, ст. 3891; 2005, № 52, ст. 5733; 2006, № 11, ст. 1179;2008,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34"/>
        <w:framePr w:w="7344" w:h="155" w:hRule="exact" w:wrap="none" w:vAnchor="page" w:hAnchor="page" w:x="8502" w:y="22444"/>
        <w:shd w:val="clear" w:color="auto" w:fill="auto"/>
        <w:ind w:left="240"/>
        <w:jc w:val="left"/>
      </w:pPr>
      <w:r>
        <w:rPr>
          <w:vertAlign w:val="superscript"/>
        </w:rPr>
        <w:t>9</w:t>
      </w:r>
      <w:r>
        <w:t>Статья 74 Федерального закона от 29 декабря 2012 г. № 273</w:t>
      </w:r>
      <w:r>
        <w:rPr>
          <w:rStyle w:val="35"/>
          <w:i/>
          <w:iCs/>
        </w:rPr>
        <w:t>-Фз</w:t>
      </w:r>
      <w:r>
        <w:t xml:space="preserve"> «Об образовании в Российской Федерации».</w:t>
      </w:r>
    </w:p>
    <w:p w:rsidR="00847211" w:rsidRDefault="008960A5">
      <w:pPr>
        <w:pStyle w:val="34"/>
        <w:framePr w:w="7344" w:h="174" w:hRule="exact" w:wrap="none" w:vAnchor="page" w:hAnchor="page" w:x="8502" w:y="22579"/>
        <w:shd w:val="clear" w:color="auto" w:fill="auto"/>
        <w:ind w:left="240"/>
        <w:jc w:val="left"/>
      </w:pPr>
      <w:r>
        <w:rPr>
          <w:vertAlign w:val="superscript"/>
        </w:rPr>
        <w:t>10</w:t>
      </w:r>
      <w:r>
        <w:t>Статья 60 Федерального закона от 29 декабря 2012 г. № 273-ФЗ «Об образовании в Российской Федерации».</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37" o:spid="_x0000_s1162" type="#_x0000_t32" style="position:absolute;margin-left:345pt;margin-top:115.85pt;width:155.05pt;height:0;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" filled="t" strokeweight="1.45pt">
            <v:path arrowok="f"/>
            <o:lock v:ext="edit" shapetype="f"/>
            <w10:wrap anchorx="page" anchory="page"/>
          </v:shape>
        </w:pict>
      </w:r>
      <w:r w:rsidRPr="005D56F7">
        <w:rPr>
          <w:noProof/>
        </w:rPr>
        <w:pict>
          <v:shape id="AutoShape 136" o:spid="_x0000_s1161" type="#_x0000_t32" style="position:absolute;margin-left:52.65pt;margin-top:120.15pt;width:738.25pt;height:0;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40" w:y="1017"/>
        <w:shd w:val="clear" w:color="auto" w:fill="auto"/>
        <w:spacing w:line="150" w:lineRule="exact"/>
        <w:ind w:left="20"/>
      </w:pPr>
      <w:r>
        <w:t>Российская Газета</w:t>
      </w:r>
    </w:p>
    <w:p w:rsidR="00847211" w:rsidRDefault="008960A5">
      <w:pPr>
        <w:pStyle w:val="a8"/>
        <w:framePr w:wrap="none" w:vAnchor="page" w:hAnchor="page" w:x="9454"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2" w:y="998"/>
        <w:shd w:val="clear" w:color="auto" w:fill="auto"/>
        <w:spacing w:line="90" w:lineRule="exact"/>
        <w:ind w:left="20"/>
      </w:pPr>
      <w:r>
        <w:rPr>
          <w:rStyle w:val="0pt"/>
        </w:rPr>
        <w:t xml:space="preserve">№ 172/1 </w:t>
      </w:r>
      <w:r>
        <w:t>(6444/1)</w:t>
      </w:r>
    </w:p>
    <w:p w:rsidR="00847211" w:rsidRPr="00372C15" w:rsidRDefault="005D56F7">
      <w:pPr>
        <w:pStyle w:val="32"/>
        <w:framePr w:wrap="none" w:vAnchor="page" w:hAnchor="page" w:x="15046" w:y="1017"/>
        <w:shd w:val="clear" w:color="auto" w:fill="auto"/>
        <w:spacing w:line="100" w:lineRule="exact"/>
        <w:ind w:left="20"/>
        <w:rPr>
          <w:lang w:val="ru-RU"/>
        </w:rPr>
      </w:pPr>
      <w:hyperlink r:id="rId51"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82" w:y="1476"/>
        <w:shd w:val="clear" w:color="auto" w:fill="auto"/>
        <w:spacing w:line="620" w:lineRule="exact"/>
      </w:pPr>
      <w:bookmarkStart w:id="100" w:name="bookmark103"/>
      <w:r>
        <w:rPr>
          <w:rStyle w:val="12"/>
          <w:b/>
          <w:bCs/>
        </w:rPr>
        <w:t>документы</w:t>
      </w:r>
      <w:bookmarkEnd w:id="100"/>
    </w:p>
    <w:p w:rsidR="00847211" w:rsidRDefault="008960A5">
      <w:pPr>
        <w:pStyle w:val="41"/>
        <w:framePr w:w="7286" w:h="10799" w:hRule="exact" w:wrap="none" w:vAnchor="page" w:hAnchor="page" w:x="1064" w:y="2650"/>
        <w:shd w:val="clear" w:color="auto" w:fill="auto"/>
        <w:spacing w:after="50" w:line="173" w:lineRule="exact"/>
        <w:ind w:left="4940" w:right="20" w:firstLine="0"/>
        <w:jc w:val="right"/>
      </w:pPr>
      <w:r>
        <w:rPr>
          <w:rStyle w:val="1"/>
        </w:rPr>
        <w:t>Приложение № 11</w:t>
      </w:r>
      <w: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86" w:h="10799" w:hRule="exact" w:wrap="none" w:vAnchor="page" w:hAnchor="page" w:x="1064" w:y="2650"/>
        <w:shd w:val="clear" w:color="auto" w:fill="auto"/>
        <w:spacing w:before="0" w:line="336" w:lineRule="exact"/>
        <w:ind w:left="900" w:right="900" w:firstLine="1200"/>
        <w:jc w:val="left"/>
      </w:pPr>
      <w:bookmarkStart w:id="101" w:name="bookmark104"/>
      <w:r>
        <w:t>Примерная программа профессиональной подготовки водителей транспортных средств подкатегории «А1»</w:t>
      </w:r>
      <w:bookmarkEnd w:id="101"/>
    </w:p>
    <w:p w:rsidR="00847211" w:rsidRDefault="008960A5">
      <w:pPr>
        <w:pStyle w:val="25"/>
        <w:framePr w:w="7286" w:h="10799" w:hRule="exact" w:wrap="none" w:vAnchor="page" w:hAnchor="page" w:x="1064" w:y="2650"/>
        <w:numPr>
          <w:ilvl w:val="0"/>
          <w:numId w:val="126"/>
        </w:numPr>
        <w:shd w:val="clear" w:color="auto" w:fill="auto"/>
        <w:tabs>
          <w:tab w:val="left" w:pos="2806"/>
        </w:tabs>
        <w:spacing w:line="158" w:lineRule="exact"/>
        <w:ind w:left="2700"/>
      </w:pPr>
      <w:bookmarkStart w:id="102" w:name="bookmark105"/>
      <w:r>
        <w:t>ПОЯСНИТЕЛЬНАЯ ЗАПИСКА</w:t>
      </w:r>
      <w:bookmarkEnd w:id="102"/>
    </w:p>
    <w:p w:rsidR="00847211" w:rsidRDefault="008960A5">
      <w:pPr>
        <w:pStyle w:val="41"/>
        <w:framePr w:w="7286" w:h="10799" w:hRule="exact" w:wrap="none" w:vAnchor="page" w:hAnchor="page" w:x="1064" w:y="2650"/>
        <w:shd w:val="clear" w:color="auto" w:fill="auto"/>
        <w:spacing w:line="158" w:lineRule="exact"/>
        <w:ind w:left="20" w:right="20" w:firstLine="220"/>
      </w:pPr>
      <w:r>
        <w:t>Примерная программа профессиональной подготовки водителей транспортных средств подкатегории «А1» (далее — Примерная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(далее—Федеральный закон № 196-ФЗ), Феде</w:t>
      </w:r>
      <w:r>
        <w:softHyphen/>
        <w:t>рального закона от 29 декабря 2012 г. № 273-ФЗ «Об образовании в Российской Федерации» (Собрание законода</w:t>
      </w:r>
      <w:r>
        <w:softHyphen/>
        <w:t>тельства Российской Федерации, 2012, № 53, ст. 7598; 2013, № 19, ст. 2326; № 23, ст. 2878; № 30, ст. 4036; № 48, ст. 6165), на основании Правил разработки примерных программ профессионального обучения водителей транспор</w:t>
      </w:r>
      <w:r>
        <w:softHyphen/>
        <w:t>тных средств соответствующих категорий и подкатегорий, утвержденных постановлением Правительства Россий</w:t>
      </w:r>
      <w:r>
        <w:softHyphen/>
        <w:t>ской Федерации от 1 ноября 2013 г. № 980 (Собрание законодательства Российской Федерации, 2013, № 45, ст. 5816), Порядка организации и осуществления образовательной деятельности по основным программам профессионально</w:t>
      </w:r>
      <w:r>
        <w:softHyphen/>
        <w:t>го обучения, утвержденного приказом Министерства образования и науки Российской Федерации от 18 апреля 2013 г. № 292 (зарегистрирован Министерством юстиции Российской Федерации 15 мая 2013 г., регистрационный № 28395), с изменением, внесенным приказом Министерства образования и науки Российской Федерации от 21 августа 2013 г. № 977 (зарегистрирован Министерством юстиции Российской Федерации 17 сентября 2013 г., регистрацион</w:t>
      </w:r>
      <w:r>
        <w:softHyphen/>
        <w:t>ный № 29969).</w:t>
      </w:r>
    </w:p>
    <w:p w:rsidR="00847211" w:rsidRDefault="008960A5">
      <w:pPr>
        <w:pStyle w:val="41"/>
        <w:framePr w:w="7286" w:h="10799" w:hRule="exact" w:wrap="none" w:vAnchor="page" w:hAnchor="page" w:x="1064" w:y="2650"/>
        <w:shd w:val="clear" w:color="auto" w:fill="auto"/>
        <w:spacing w:line="158" w:lineRule="exact"/>
        <w:ind w:left="20" w:right="20" w:firstLine="220"/>
      </w:pPr>
      <w:r>
        <w:t>Содержание Примерной программы представлено пояснительной запиской, примерным учебным планом, при</w:t>
      </w:r>
      <w:r>
        <w:softHyphen/>
        <w:t>мерными рабочими программами учебных предметов, планируемыми результатами освоения Примерной програм</w:t>
      </w:r>
      <w:r>
        <w:softHyphen/>
        <w:t>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pPr>
        <w:pStyle w:val="41"/>
        <w:framePr w:w="7286" w:h="10799" w:hRule="exact" w:wrap="none" w:vAnchor="page" w:hAnchor="page" w:x="1064" w:y="2650"/>
        <w:shd w:val="clear" w:color="auto" w:fill="auto"/>
        <w:spacing w:line="158" w:lineRule="exact"/>
        <w:ind w:left="20" w:right="20" w:firstLine="220"/>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47211" w:rsidRDefault="008960A5">
      <w:pPr>
        <w:pStyle w:val="41"/>
        <w:framePr w:w="7286" w:h="10799" w:hRule="exact" w:wrap="none" w:vAnchor="page" w:hAnchor="page" w:x="1064" w:y="2650"/>
        <w:shd w:val="clear" w:color="auto" w:fill="auto"/>
        <w:spacing w:line="158" w:lineRule="exact"/>
        <w:ind w:left="20" w:firstLine="220"/>
      </w:pPr>
      <w:r>
        <w:t>Базовый цикл включает учебные предметы:</w:t>
      </w:r>
    </w:p>
    <w:p w:rsidR="00847211" w:rsidRDefault="008960A5">
      <w:pPr>
        <w:pStyle w:val="41"/>
        <w:framePr w:w="7286" w:h="10799" w:hRule="exact" w:wrap="none" w:vAnchor="page" w:hAnchor="page" w:x="1064" w:y="2650"/>
        <w:shd w:val="clear" w:color="auto" w:fill="auto"/>
        <w:spacing w:line="158" w:lineRule="exact"/>
        <w:ind w:left="20" w:firstLine="220"/>
      </w:pPr>
      <w:r>
        <w:t>«Основы законодательства в сфере дорожного движения»;</w:t>
      </w:r>
    </w:p>
    <w:p w:rsidR="00847211" w:rsidRDefault="008960A5">
      <w:pPr>
        <w:pStyle w:val="41"/>
        <w:framePr w:w="7286" w:h="10799" w:hRule="exact" w:wrap="none" w:vAnchor="page" w:hAnchor="page" w:x="1064" w:y="2650"/>
        <w:shd w:val="clear" w:color="auto" w:fill="auto"/>
        <w:spacing w:line="158" w:lineRule="exact"/>
        <w:ind w:left="20" w:firstLine="220"/>
      </w:pPr>
      <w:r>
        <w:t>«Психофизиологические основы деятельности водителя»;</w:t>
      </w:r>
    </w:p>
    <w:p w:rsidR="00847211" w:rsidRDefault="008960A5">
      <w:pPr>
        <w:pStyle w:val="41"/>
        <w:framePr w:w="7286" w:h="10799" w:hRule="exact" w:wrap="none" w:vAnchor="page" w:hAnchor="page" w:x="1064" w:y="2650"/>
        <w:shd w:val="clear" w:color="auto" w:fill="auto"/>
        <w:spacing w:line="158" w:lineRule="exact"/>
        <w:ind w:left="20" w:firstLine="220"/>
      </w:pPr>
      <w:r>
        <w:t>«Основы управления транспортными средствами»;</w:t>
      </w:r>
    </w:p>
    <w:p w:rsidR="00847211" w:rsidRDefault="008960A5">
      <w:pPr>
        <w:pStyle w:val="41"/>
        <w:framePr w:w="7286" w:h="10799" w:hRule="exact" w:wrap="none" w:vAnchor="page" w:hAnchor="page" w:x="1064" w:y="2650"/>
        <w:shd w:val="clear" w:color="auto" w:fill="auto"/>
        <w:spacing w:line="158" w:lineRule="exact"/>
        <w:ind w:left="20" w:firstLine="220"/>
      </w:pPr>
      <w:r>
        <w:t>«Первая помощь при дорожно-транспортном происшествии».</w:t>
      </w:r>
    </w:p>
    <w:p w:rsidR="00847211" w:rsidRDefault="008960A5">
      <w:pPr>
        <w:pStyle w:val="41"/>
        <w:framePr w:w="7286" w:h="10799" w:hRule="exact" w:wrap="none" w:vAnchor="page" w:hAnchor="page" w:x="1064" w:y="2650"/>
        <w:shd w:val="clear" w:color="auto" w:fill="auto"/>
        <w:spacing w:line="158" w:lineRule="exact"/>
        <w:ind w:left="20" w:firstLine="220"/>
      </w:pPr>
      <w:r>
        <w:t>Специальный цикл включает учебные предметы:</w:t>
      </w:r>
    </w:p>
    <w:p w:rsidR="00847211" w:rsidRDefault="008960A5">
      <w:pPr>
        <w:pStyle w:val="41"/>
        <w:framePr w:w="7286" w:h="10799" w:hRule="exact" w:wrap="none" w:vAnchor="page" w:hAnchor="page" w:x="1064" w:y="2650"/>
        <w:shd w:val="clear" w:color="auto" w:fill="auto"/>
        <w:spacing w:line="158" w:lineRule="exact"/>
        <w:ind w:left="20" w:firstLine="220"/>
      </w:pPr>
      <w:r>
        <w:t>«Устройство и техническое обслуживание транспортных средств подкатегории «А1» как объектов управления»;</w:t>
      </w:r>
    </w:p>
    <w:p w:rsidR="00847211" w:rsidRDefault="008960A5">
      <w:pPr>
        <w:pStyle w:val="41"/>
        <w:framePr w:w="7286" w:h="10799" w:hRule="exact" w:wrap="none" w:vAnchor="page" w:hAnchor="page" w:x="1064" w:y="2650"/>
        <w:shd w:val="clear" w:color="auto" w:fill="auto"/>
        <w:spacing w:line="158" w:lineRule="exact"/>
        <w:ind w:left="20" w:firstLine="220"/>
      </w:pPr>
      <w:r>
        <w:t>«Основы управления транспортными средствами подкатегории «А1»;</w:t>
      </w:r>
    </w:p>
    <w:p w:rsidR="00847211" w:rsidRDefault="008960A5">
      <w:pPr>
        <w:pStyle w:val="41"/>
        <w:framePr w:w="7286" w:h="10799" w:hRule="exact" w:wrap="none" w:vAnchor="page" w:hAnchor="page" w:x="1064" w:y="2650"/>
        <w:shd w:val="clear" w:color="auto" w:fill="auto"/>
        <w:spacing w:line="158" w:lineRule="exact"/>
        <w:ind w:left="20" w:right="20" w:firstLine="220"/>
      </w:pPr>
      <w:r>
        <w:t>«Вождение транспортных средств подкатегории «А1» (с механической трансмиссией / с автоматической тран</w:t>
      </w:r>
      <w:r>
        <w:softHyphen/>
        <w:t>смиссией)».</w:t>
      </w:r>
    </w:p>
    <w:p w:rsidR="00847211" w:rsidRDefault="008960A5">
      <w:pPr>
        <w:pStyle w:val="41"/>
        <w:framePr w:w="7286" w:h="10799" w:hRule="exact" w:wrap="none" w:vAnchor="page" w:hAnchor="page" w:x="1064" w:y="2650"/>
        <w:shd w:val="clear" w:color="auto" w:fill="auto"/>
        <w:spacing w:line="158" w:lineRule="exact"/>
        <w:ind w:left="20" w:right="20" w:firstLine="220"/>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47211" w:rsidRDefault="008960A5">
      <w:pPr>
        <w:pStyle w:val="41"/>
        <w:framePr w:w="7286" w:h="10799" w:hRule="exact" w:wrap="none" w:vAnchor="page" w:hAnchor="page" w:x="1064" w:y="2650"/>
        <w:shd w:val="clear" w:color="auto" w:fill="auto"/>
        <w:spacing w:line="158" w:lineRule="exact"/>
        <w:ind w:left="20" w:right="20" w:firstLine="220"/>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847211" w:rsidRDefault="008960A5">
      <w:pPr>
        <w:pStyle w:val="41"/>
        <w:framePr w:w="7286" w:h="10799" w:hRule="exact" w:wrap="none" w:vAnchor="page" w:hAnchor="page" w:x="1064" w:y="2650"/>
        <w:shd w:val="clear" w:color="auto" w:fill="auto"/>
        <w:spacing w:line="158" w:lineRule="exact"/>
        <w:ind w:left="20" w:right="20" w:firstLine="220"/>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47211" w:rsidRDefault="008960A5">
      <w:pPr>
        <w:pStyle w:val="41"/>
        <w:framePr w:w="7286" w:h="10799" w:hRule="exact" w:wrap="none" w:vAnchor="page" w:hAnchor="page" w:x="1064" w:y="2650"/>
        <w:shd w:val="clear" w:color="auto" w:fill="auto"/>
        <w:spacing w:line="158" w:lineRule="exact"/>
        <w:ind w:left="20" w:right="20" w:firstLine="220"/>
      </w:pPr>
      <w:r>
        <w:t>Условия реализации Примерной программы содержат организационно-педагогические, кадровые, информаци</w:t>
      </w:r>
      <w:r>
        <w:softHyphen/>
        <w:t>онно-методические и материально-технические требования. Учебно-методические материалы обеспечивают реали</w:t>
      </w:r>
      <w:r>
        <w:softHyphen/>
        <w:t>зацию Примерной программы.</w:t>
      </w:r>
    </w:p>
    <w:p w:rsidR="00847211" w:rsidRDefault="008960A5">
      <w:pPr>
        <w:pStyle w:val="41"/>
        <w:framePr w:w="7286" w:h="10799" w:hRule="exact" w:wrap="none" w:vAnchor="page" w:hAnchor="page" w:x="1064" w:y="2650"/>
        <w:shd w:val="clear" w:color="auto" w:fill="auto"/>
        <w:spacing w:line="158" w:lineRule="exact"/>
        <w:ind w:left="20" w:right="20" w:firstLine="220"/>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47211" w:rsidRDefault="008960A5">
      <w:pPr>
        <w:pStyle w:val="41"/>
        <w:framePr w:w="7286" w:h="10799" w:hRule="exact" w:wrap="none" w:vAnchor="page" w:hAnchor="page" w:x="1064" w:y="2650"/>
        <w:shd w:val="clear" w:color="auto" w:fill="auto"/>
        <w:spacing w:line="158" w:lineRule="exact"/>
        <w:ind w:left="20" w:right="20" w:firstLine="220"/>
      </w:pPr>
      <w:r>
        <w:t>Примерная программа может быть использована для разработки рабочей программы профессиональной подго</w:t>
      </w:r>
      <w:r>
        <w:softHyphen/>
        <w:t>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pPr>
        <w:pStyle w:val="41"/>
        <w:framePr w:w="7286" w:h="10799" w:hRule="exact" w:wrap="none" w:vAnchor="page" w:hAnchor="page" w:x="1064" w:y="2650"/>
        <w:shd w:val="clear" w:color="auto" w:fill="auto"/>
        <w:spacing w:line="158" w:lineRule="exact"/>
        <w:ind w:left="20" w:right="20" w:firstLine="220"/>
      </w:pPr>
      <w:r>
        <w:t>Примерная программа может быть использована для разработки рабочей программы профессиональной подго</w:t>
      </w:r>
      <w:r>
        <w:softHyphen/>
        <w:t>товки лиц, не достигших 18 лет.</w:t>
      </w:r>
    </w:p>
    <w:p w:rsidR="00847211" w:rsidRDefault="008960A5">
      <w:pPr>
        <w:pStyle w:val="25"/>
        <w:framePr w:w="7286" w:h="10799" w:hRule="exact" w:wrap="none" w:vAnchor="page" w:hAnchor="page" w:x="1064" w:y="2650"/>
        <w:numPr>
          <w:ilvl w:val="0"/>
          <w:numId w:val="126"/>
        </w:numPr>
        <w:shd w:val="clear" w:color="auto" w:fill="auto"/>
        <w:tabs>
          <w:tab w:val="left" w:pos="2806"/>
        </w:tabs>
        <w:spacing w:line="120" w:lineRule="exact"/>
        <w:ind w:left="2700"/>
      </w:pPr>
      <w:bookmarkStart w:id="103" w:name="bookmark106"/>
      <w:r>
        <w:t>ПРИМЕРНЫЙ УЧЕБНЫЙ ПЛАН</w:t>
      </w:r>
      <w:bookmarkEnd w:id="103"/>
    </w:p>
    <w:p w:rsidR="00847211" w:rsidRDefault="008960A5">
      <w:pPr>
        <w:pStyle w:val="a6"/>
        <w:framePr w:w="566" w:h="173" w:hRule="exact" w:wrap="none" w:vAnchor="page" w:hAnchor="page" w:x="7746" w:y="13430"/>
        <w:shd w:val="clear" w:color="auto" w:fill="auto"/>
        <w:spacing w:line="120" w:lineRule="exact"/>
      </w:pPr>
      <w:r>
        <w:t>Таблица 1</w:t>
      </w:r>
    </w:p>
    <w:p w:rsidR="00847211" w:rsidRDefault="008960A5">
      <w:pPr>
        <w:pStyle w:val="25"/>
        <w:framePr w:w="7286" w:h="727" w:hRule="exact" w:wrap="none" w:vAnchor="page" w:hAnchor="page" w:x="1064" w:y="17373"/>
        <w:numPr>
          <w:ilvl w:val="0"/>
          <w:numId w:val="126"/>
        </w:numPr>
        <w:shd w:val="clear" w:color="auto" w:fill="auto"/>
        <w:tabs>
          <w:tab w:val="left" w:pos="1838"/>
        </w:tabs>
        <w:spacing w:line="158" w:lineRule="exact"/>
        <w:ind w:left="1680"/>
      </w:pPr>
      <w:bookmarkStart w:id="104" w:name="bookmark107"/>
      <w:r>
        <w:t>ПРИМЕРНЫЕ РАБОЧИЕ ПРОГРАММЫ УЧЕБНЫХ ПРЕДМЕТОВ</w:t>
      </w:r>
      <w:bookmarkEnd w:id="104"/>
    </w:p>
    <w:p w:rsidR="00847211" w:rsidRDefault="008960A5">
      <w:pPr>
        <w:pStyle w:val="41"/>
        <w:framePr w:w="7286" w:h="727" w:hRule="exact" w:wrap="none" w:vAnchor="page" w:hAnchor="page" w:x="1064" w:y="17373"/>
        <w:numPr>
          <w:ilvl w:val="0"/>
          <w:numId w:val="127"/>
        </w:numPr>
        <w:shd w:val="clear" w:color="auto" w:fill="auto"/>
        <w:tabs>
          <w:tab w:val="left" w:pos="547"/>
        </w:tabs>
        <w:spacing w:line="158" w:lineRule="exact"/>
        <w:ind w:left="20" w:firstLine="220"/>
      </w:pPr>
      <w:r>
        <w:t>Базовый цикл Примерной программы.</w:t>
      </w:r>
    </w:p>
    <w:p w:rsidR="00847211" w:rsidRDefault="008960A5">
      <w:pPr>
        <w:pStyle w:val="41"/>
        <w:framePr w:w="7286" w:h="727" w:hRule="exact" w:wrap="none" w:vAnchor="page" w:hAnchor="page" w:x="1064" w:y="17373"/>
        <w:numPr>
          <w:ilvl w:val="0"/>
          <w:numId w:val="128"/>
        </w:numPr>
        <w:shd w:val="clear" w:color="auto" w:fill="auto"/>
        <w:tabs>
          <w:tab w:val="left" w:pos="562"/>
        </w:tabs>
        <w:spacing w:line="158" w:lineRule="exact"/>
        <w:ind w:left="20" w:firstLine="220"/>
      </w:pPr>
      <w:r>
        <w:t>Учебный предмет «Основы законодательства в сфере дорожного движения».</w:t>
      </w:r>
    </w:p>
    <w:p w:rsidR="00847211" w:rsidRDefault="008960A5">
      <w:pPr>
        <w:pStyle w:val="50"/>
        <w:framePr w:w="7286" w:h="727" w:hRule="exact" w:wrap="none" w:vAnchor="page" w:hAnchor="page" w:x="1064" w:y="17373"/>
        <w:shd w:val="clear" w:color="auto" w:fill="auto"/>
        <w:spacing w:after="0" w:line="120" w:lineRule="exact"/>
        <w:ind w:right="60"/>
        <w:jc w:val="center"/>
      </w:pPr>
      <w:r>
        <w:t>Распределение учебных часов по разделам и темам</w:t>
      </w:r>
    </w:p>
    <w:p w:rsidR="00847211" w:rsidRDefault="008960A5">
      <w:pPr>
        <w:pStyle w:val="a6"/>
        <w:framePr w:w="586" w:h="173" w:hRule="exact" w:wrap="none" w:vAnchor="page" w:hAnchor="page" w:x="7746" w:y="18071"/>
        <w:shd w:val="clear" w:color="auto" w:fill="auto"/>
        <w:spacing w:line="120" w:lineRule="exact"/>
      </w:pPr>
      <w:r>
        <w:t>Таблица 2</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370"/>
        </w:trPr>
        <w:tc>
          <w:tcPr>
            <w:tcW w:w="4406" w:type="dxa"/>
            <w:tcBorders>
              <w:top w:val="single" w:sz="4" w:space="0" w:color="auto"/>
              <w:left w:val="single" w:sz="4" w:space="0" w:color="auto"/>
            </w:tcBorders>
            <w:shd w:val="clear" w:color="auto" w:fill="FFFFFF"/>
          </w:tcPr>
          <w:p w:rsidR="00847211" w:rsidRDefault="008960A5">
            <w:pPr>
              <w:pStyle w:val="41"/>
              <w:framePr w:w="7277" w:h="1704" w:wrap="none" w:vAnchor="page" w:hAnchor="page" w:x="8538" w:y="2697"/>
              <w:shd w:val="clear" w:color="auto" w:fill="auto"/>
              <w:ind w:firstLine="0"/>
            </w:pPr>
            <w:r>
              <w:rPr>
                <w:rStyle w:val="21"/>
              </w:rPr>
              <w:t>Проезд пешеходных переходов, мест остановок маршрутных тран</w:t>
            </w:r>
            <w:r>
              <w:rPr>
                <w:rStyle w:val="21"/>
              </w:rPr>
              <w:softHyphen/>
              <w:t>спортных средств и железнодорожных переездов</w:t>
            </w:r>
          </w:p>
        </w:tc>
        <w:tc>
          <w:tcPr>
            <w:tcW w:w="691" w:type="dxa"/>
            <w:tcBorders>
              <w:top w:val="single" w:sz="4" w:space="0" w:color="auto"/>
              <w:left w:val="single" w:sz="4" w:space="0" w:color="auto"/>
            </w:tcBorders>
            <w:shd w:val="clear" w:color="auto" w:fill="FFFFFF"/>
          </w:tcPr>
          <w:p w:rsidR="00847211" w:rsidRDefault="008960A5">
            <w:pPr>
              <w:pStyle w:val="41"/>
              <w:framePr w:w="7277" w:h="1704" w:wrap="none" w:vAnchor="page" w:hAnchor="page" w:x="8538" w:y="2697"/>
              <w:shd w:val="clear" w:color="auto" w:fill="auto"/>
              <w:spacing w:line="120" w:lineRule="exact"/>
              <w:ind w:firstLine="0"/>
              <w:jc w:val="center"/>
            </w:pPr>
            <w:r>
              <w:rPr>
                <w:rStyle w:val="21"/>
              </w:rPr>
              <w:t>6</w:t>
            </w:r>
          </w:p>
        </w:tc>
        <w:tc>
          <w:tcPr>
            <w:tcW w:w="1085" w:type="dxa"/>
            <w:tcBorders>
              <w:top w:val="single" w:sz="4" w:space="0" w:color="auto"/>
              <w:left w:val="single" w:sz="4" w:space="0" w:color="auto"/>
            </w:tcBorders>
            <w:shd w:val="clear" w:color="auto" w:fill="FFFFFF"/>
          </w:tcPr>
          <w:p w:rsidR="00847211" w:rsidRDefault="008960A5">
            <w:pPr>
              <w:pStyle w:val="41"/>
              <w:framePr w:w="7277" w:h="1704" w:wrap="none" w:vAnchor="page" w:hAnchor="page" w:x="8538" w:y="2697"/>
              <w:shd w:val="clear" w:color="auto" w:fill="auto"/>
              <w:spacing w:line="120" w:lineRule="exact"/>
              <w:ind w:firstLine="0"/>
              <w:jc w:val="center"/>
            </w:pPr>
            <w:r>
              <w:rPr>
                <w:rStyle w:val="2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704" w:wrap="none" w:vAnchor="page" w:hAnchor="page" w:x="8538" w:y="2697"/>
              <w:shd w:val="clear" w:color="auto" w:fill="auto"/>
              <w:spacing w:line="120" w:lineRule="exact"/>
              <w:ind w:firstLine="0"/>
              <w:jc w:val="center"/>
            </w:pPr>
            <w:r>
              <w:rPr>
                <w:rStyle w:val="21"/>
              </w:rPr>
              <w:t>4</w:t>
            </w:r>
          </w:p>
        </w:tc>
      </w:tr>
      <w:tr w:rsidR="00847211">
        <w:trPr>
          <w:trHeight w:hRule="exact" w:val="360"/>
        </w:trPr>
        <w:tc>
          <w:tcPr>
            <w:tcW w:w="4406" w:type="dxa"/>
            <w:tcBorders>
              <w:top w:val="single" w:sz="4" w:space="0" w:color="auto"/>
              <w:left w:val="single" w:sz="4" w:space="0" w:color="auto"/>
            </w:tcBorders>
            <w:shd w:val="clear" w:color="auto" w:fill="FFFFFF"/>
          </w:tcPr>
          <w:p w:rsidR="00847211" w:rsidRDefault="008960A5">
            <w:pPr>
              <w:pStyle w:val="41"/>
              <w:framePr w:w="7277" w:h="1704" w:wrap="none" w:vAnchor="page" w:hAnchor="page" w:x="8538" w:y="2697"/>
              <w:shd w:val="clear" w:color="auto" w:fill="auto"/>
              <w:ind w:firstLine="0"/>
            </w:pPr>
            <w:r>
              <w:rPr>
                <w:rStyle w:val="21"/>
              </w:rPr>
              <w:t>Порядок использования внешних световых приборов и звуковых сиг</w:t>
            </w:r>
            <w:r>
              <w:rPr>
                <w:rStyle w:val="21"/>
              </w:rPr>
              <w:softHyphen/>
              <w:t>налов</w:t>
            </w:r>
          </w:p>
        </w:tc>
        <w:tc>
          <w:tcPr>
            <w:tcW w:w="691" w:type="dxa"/>
            <w:tcBorders>
              <w:top w:val="single" w:sz="4" w:space="0" w:color="auto"/>
              <w:left w:val="single" w:sz="4" w:space="0" w:color="auto"/>
            </w:tcBorders>
            <w:shd w:val="clear" w:color="auto" w:fill="FFFFFF"/>
          </w:tcPr>
          <w:p w:rsidR="00847211" w:rsidRDefault="008960A5">
            <w:pPr>
              <w:pStyle w:val="41"/>
              <w:framePr w:w="7277" w:h="1704" w:wrap="none" w:vAnchor="page" w:hAnchor="page" w:x="8538" w:y="2697"/>
              <w:shd w:val="clear" w:color="auto" w:fill="auto"/>
              <w:spacing w:line="120" w:lineRule="exact"/>
              <w:ind w:firstLine="0"/>
              <w:jc w:val="center"/>
            </w:pPr>
            <w:r>
              <w:rPr>
                <w:rStyle w:val="21"/>
              </w:rPr>
              <w:t>2</w:t>
            </w:r>
          </w:p>
        </w:tc>
        <w:tc>
          <w:tcPr>
            <w:tcW w:w="1085" w:type="dxa"/>
            <w:tcBorders>
              <w:top w:val="single" w:sz="4" w:space="0" w:color="auto"/>
              <w:left w:val="single" w:sz="4" w:space="0" w:color="auto"/>
            </w:tcBorders>
            <w:shd w:val="clear" w:color="auto" w:fill="FFFFFF"/>
          </w:tcPr>
          <w:p w:rsidR="00847211" w:rsidRDefault="008960A5">
            <w:pPr>
              <w:pStyle w:val="41"/>
              <w:framePr w:w="7277" w:h="1704" w:wrap="none" w:vAnchor="page" w:hAnchor="page" w:x="8538" w:y="2697"/>
              <w:shd w:val="clear" w:color="auto" w:fill="auto"/>
              <w:spacing w:line="120" w:lineRule="exact"/>
              <w:ind w:firstLine="0"/>
              <w:jc w:val="center"/>
            </w:pPr>
            <w:r>
              <w:rPr>
                <w:rStyle w:val="2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704" w:wrap="none" w:vAnchor="page" w:hAnchor="page" w:x="8538" w:y="2697"/>
              <w:shd w:val="clear" w:color="auto" w:fill="auto"/>
              <w:spacing w:line="120" w:lineRule="exact"/>
              <w:ind w:firstLine="0"/>
              <w:jc w:val="center"/>
            </w:pPr>
            <w:r>
              <w:rPr>
                <w:rStyle w:val="2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1704" w:wrap="none" w:vAnchor="page" w:hAnchor="page" w:x="8538" w:y="2697"/>
              <w:shd w:val="clear" w:color="auto" w:fill="auto"/>
              <w:spacing w:line="120" w:lineRule="exact"/>
              <w:ind w:firstLine="0"/>
            </w:pPr>
            <w:r>
              <w:rPr>
                <w:rStyle w:val="21"/>
              </w:rPr>
              <w:t>Буксировка транспортных средств, перевозка людей и грузов</w:t>
            </w:r>
          </w:p>
        </w:tc>
        <w:tc>
          <w:tcPr>
            <w:tcW w:w="691" w:type="dxa"/>
            <w:tcBorders>
              <w:top w:val="single" w:sz="4" w:space="0" w:color="auto"/>
              <w:left w:val="single" w:sz="4" w:space="0" w:color="auto"/>
            </w:tcBorders>
            <w:shd w:val="clear" w:color="auto" w:fill="FFFFFF"/>
          </w:tcPr>
          <w:p w:rsidR="00847211" w:rsidRDefault="008960A5">
            <w:pPr>
              <w:pStyle w:val="41"/>
              <w:framePr w:w="7277" w:h="1704" w:wrap="none" w:vAnchor="page" w:hAnchor="page" w:x="8538" w:y="2697"/>
              <w:shd w:val="clear" w:color="auto" w:fill="auto"/>
              <w:spacing w:line="120" w:lineRule="exact"/>
              <w:ind w:firstLine="0"/>
              <w:jc w:val="center"/>
            </w:pPr>
            <w:r>
              <w:rPr>
                <w:rStyle w:val="21"/>
              </w:rPr>
              <w:t>1</w:t>
            </w:r>
          </w:p>
        </w:tc>
        <w:tc>
          <w:tcPr>
            <w:tcW w:w="1085" w:type="dxa"/>
            <w:tcBorders>
              <w:top w:val="single" w:sz="4" w:space="0" w:color="auto"/>
              <w:left w:val="single" w:sz="4" w:space="0" w:color="auto"/>
            </w:tcBorders>
            <w:shd w:val="clear" w:color="auto" w:fill="FFFFFF"/>
          </w:tcPr>
          <w:p w:rsidR="00847211" w:rsidRDefault="008960A5">
            <w:pPr>
              <w:pStyle w:val="41"/>
              <w:framePr w:w="7277" w:h="1704" w:wrap="none" w:vAnchor="page" w:hAnchor="page" w:x="8538" w:y="2697"/>
              <w:shd w:val="clear" w:color="auto" w:fill="auto"/>
              <w:spacing w:line="120" w:lineRule="exact"/>
              <w:ind w:firstLine="0"/>
              <w:jc w:val="center"/>
            </w:pPr>
            <w:r>
              <w:rPr>
                <w:rStyle w:val="2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704" w:wrap="none" w:vAnchor="page" w:hAnchor="page" w:x="8538" w:y="2697"/>
              <w:shd w:val="clear" w:color="auto" w:fill="auto"/>
              <w:spacing w:line="120" w:lineRule="exact"/>
              <w:ind w:firstLine="0"/>
              <w:jc w:val="center"/>
            </w:pPr>
            <w:r>
              <w:rPr>
                <w:rStyle w:val="21"/>
              </w:rPr>
              <w:t>—</w:t>
            </w: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7" w:h="1704" w:wrap="none" w:vAnchor="page" w:hAnchor="page" w:x="8538" w:y="2697"/>
              <w:shd w:val="clear" w:color="auto" w:fill="auto"/>
              <w:ind w:firstLine="0"/>
            </w:pPr>
            <w:r>
              <w:rPr>
                <w:rStyle w:val="21"/>
              </w:rPr>
              <w:t>Требования к оборудованию и техническому состоянию транспортных средств</w:t>
            </w:r>
          </w:p>
        </w:tc>
        <w:tc>
          <w:tcPr>
            <w:tcW w:w="691" w:type="dxa"/>
            <w:tcBorders>
              <w:top w:val="single" w:sz="4" w:space="0" w:color="auto"/>
              <w:left w:val="single" w:sz="4" w:space="0" w:color="auto"/>
            </w:tcBorders>
            <w:shd w:val="clear" w:color="auto" w:fill="FFFFFF"/>
          </w:tcPr>
          <w:p w:rsidR="00847211" w:rsidRDefault="008960A5">
            <w:pPr>
              <w:pStyle w:val="41"/>
              <w:framePr w:w="7277" w:h="1704" w:wrap="none" w:vAnchor="page" w:hAnchor="page" w:x="8538" w:y="2697"/>
              <w:shd w:val="clear" w:color="auto" w:fill="auto"/>
              <w:spacing w:line="120" w:lineRule="exact"/>
              <w:ind w:firstLine="0"/>
              <w:jc w:val="center"/>
            </w:pPr>
            <w:r>
              <w:rPr>
                <w:rStyle w:val="21"/>
              </w:rPr>
              <w:t>1</w:t>
            </w:r>
          </w:p>
        </w:tc>
        <w:tc>
          <w:tcPr>
            <w:tcW w:w="1085" w:type="dxa"/>
            <w:tcBorders>
              <w:top w:val="single" w:sz="4" w:space="0" w:color="auto"/>
              <w:left w:val="single" w:sz="4" w:space="0" w:color="auto"/>
            </w:tcBorders>
            <w:shd w:val="clear" w:color="auto" w:fill="FFFFFF"/>
          </w:tcPr>
          <w:p w:rsidR="00847211" w:rsidRDefault="008960A5">
            <w:pPr>
              <w:pStyle w:val="41"/>
              <w:framePr w:w="7277" w:h="1704" w:wrap="none" w:vAnchor="page" w:hAnchor="page" w:x="8538" w:y="2697"/>
              <w:shd w:val="clear" w:color="auto" w:fill="auto"/>
              <w:spacing w:line="120" w:lineRule="exact"/>
              <w:ind w:firstLine="0"/>
              <w:jc w:val="center"/>
            </w:pPr>
            <w:r>
              <w:rPr>
                <w:rStyle w:val="2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704" w:wrap="none" w:vAnchor="page" w:hAnchor="page" w:x="8538" w:y="2697"/>
              <w:shd w:val="clear" w:color="auto" w:fill="auto"/>
              <w:spacing w:line="120" w:lineRule="exact"/>
              <w:ind w:firstLine="0"/>
              <w:jc w:val="center"/>
            </w:pPr>
            <w:r>
              <w:rPr>
                <w:rStyle w:val="2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1704" w:wrap="none" w:vAnchor="page" w:hAnchor="page" w:x="8538" w:y="2697"/>
              <w:shd w:val="clear" w:color="auto" w:fill="auto"/>
              <w:spacing w:line="120" w:lineRule="exact"/>
              <w:ind w:firstLine="0"/>
            </w:pPr>
            <w:r>
              <w:rPr>
                <w:rStyle w:val="2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1704" w:wrap="none" w:vAnchor="page" w:hAnchor="page" w:x="8538" w:y="2697"/>
              <w:shd w:val="clear" w:color="auto" w:fill="auto"/>
              <w:spacing w:line="120" w:lineRule="exact"/>
              <w:ind w:firstLine="0"/>
              <w:jc w:val="center"/>
            </w:pPr>
            <w:r>
              <w:rPr>
                <w:rStyle w:val="21"/>
              </w:rPr>
              <w:t>38</w:t>
            </w:r>
          </w:p>
        </w:tc>
        <w:tc>
          <w:tcPr>
            <w:tcW w:w="1085" w:type="dxa"/>
            <w:tcBorders>
              <w:top w:val="single" w:sz="4" w:space="0" w:color="auto"/>
              <w:left w:val="single" w:sz="4" w:space="0" w:color="auto"/>
            </w:tcBorders>
            <w:shd w:val="clear" w:color="auto" w:fill="FFFFFF"/>
          </w:tcPr>
          <w:p w:rsidR="00847211" w:rsidRDefault="008960A5">
            <w:pPr>
              <w:pStyle w:val="41"/>
              <w:framePr w:w="7277" w:h="1704" w:wrap="none" w:vAnchor="page" w:hAnchor="page" w:x="8538" w:y="2697"/>
              <w:shd w:val="clear" w:color="auto" w:fill="auto"/>
              <w:spacing w:line="120" w:lineRule="exact"/>
              <w:ind w:firstLine="0"/>
              <w:jc w:val="center"/>
            </w:pPr>
            <w:r>
              <w:rPr>
                <w:rStyle w:val="21"/>
              </w:rPr>
              <w:t>26</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704" w:wrap="none" w:vAnchor="page" w:hAnchor="page" w:x="8538" w:y="2697"/>
              <w:shd w:val="clear" w:color="auto" w:fill="auto"/>
              <w:spacing w:line="120" w:lineRule="exact"/>
              <w:ind w:firstLine="0"/>
              <w:jc w:val="center"/>
            </w:pPr>
            <w:r>
              <w:rPr>
                <w:rStyle w:val="21"/>
              </w:rPr>
              <w:t>12</w:t>
            </w:r>
          </w:p>
        </w:tc>
      </w:tr>
      <w:tr w:rsidR="00847211">
        <w:trPr>
          <w:trHeight w:hRule="exact" w:val="20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1704" w:wrap="none" w:vAnchor="page" w:hAnchor="page" w:x="8538" w:y="2697"/>
              <w:shd w:val="clear" w:color="auto" w:fill="auto"/>
              <w:spacing w:line="120" w:lineRule="exact"/>
              <w:ind w:firstLine="0"/>
            </w:pPr>
            <w:r>
              <w:rPr>
                <w:rStyle w:val="2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1704" w:wrap="none" w:vAnchor="page" w:hAnchor="page" w:x="8538" w:y="2697"/>
              <w:shd w:val="clear" w:color="auto" w:fill="auto"/>
              <w:spacing w:line="120" w:lineRule="exact"/>
              <w:ind w:firstLine="0"/>
              <w:jc w:val="center"/>
            </w:pPr>
            <w:r>
              <w:rPr>
                <w:rStyle w:val="21"/>
              </w:rPr>
              <w:t>42</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1704" w:wrap="none" w:vAnchor="page" w:hAnchor="page" w:x="8538" w:y="2697"/>
              <w:shd w:val="clear" w:color="auto" w:fill="auto"/>
              <w:spacing w:line="120" w:lineRule="exact"/>
              <w:ind w:firstLine="0"/>
              <w:jc w:val="center"/>
            </w:pPr>
            <w:r>
              <w:rPr>
                <w:rStyle w:val="21"/>
              </w:rPr>
              <w:t>30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704" w:wrap="none" w:vAnchor="page" w:hAnchor="page" w:x="8538" w:y="2697"/>
              <w:shd w:val="clear" w:color="auto" w:fill="auto"/>
              <w:spacing w:line="120" w:lineRule="exact"/>
              <w:ind w:firstLine="0"/>
              <w:jc w:val="center"/>
            </w:pPr>
            <w:r>
              <w:rPr>
                <w:rStyle w:val="21"/>
              </w:rPr>
              <w:t>12</w:t>
            </w:r>
          </w:p>
        </w:tc>
      </w:tr>
    </w:tbl>
    <w:p w:rsidR="00847211" w:rsidRDefault="008960A5">
      <w:pPr>
        <w:pStyle w:val="41"/>
        <w:framePr w:w="7286" w:h="18202" w:hRule="exact" w:wrap="none" w:vAnchor="page" w:hAnchor="page" w:x="8533" w:y="4519"/>
        <w:numPr>
          <w:ilvl w:val="0"/>
          <w:numId w:val="129"/>
        </w:numPr>
        <w:shd w:val="clear" w:color="auto" w:fill="auto"/>
        <w:tabs>
          <w:tab w:val="left" w:pos="720"/>
        </w:tabs>
        <w:spacing w:line="158" w:lineRule="exact"/>
        <w:ind w:left="20" w:firstLine="220"/>
      </w:pPr>
      <w:r>
        <w:t>Законодательство в сфере дорожного движения.</w:t>
      </w:r>
    </w:p>
    <w:p w:rsidR="00847211" w:rsidRDefault="008960A5">
      <w:pPr>
        <w:pStyle w:val="41"/>
        <w:framePr w:w="7286" w:h="18202" w:hRule="exact" w:wrap="none" w:vAnchor="page" w:hAnchor="page" w:x="8533" w:y="4519"/>
        <w:shd w:val="clear" w:color="auto" w:fill="auto"/>
        <w:spacing w:line="158" w:lineRule="exact"/>
        <w:ind w:left="20" w:right="20" w:firstLine="220"/>
      </w:pPr>
      <w:r>
        <w:t>Законодательство, определяющее правовые основы обеспечения безопасности дорожного движения и регулиру</w:t>
      </w:r>
      <w:r>
        <w:softHyphen/>
        <w:t>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w:t>
      </w:r>
      <w:r>
        <w:softHyphen/>
        <w:t>тельства в области охраны окружающей среды.</w:t>
      </w:r>
    </w:p>
    <w:p w:rsidR="00847211" w:rsidRDefault="008960A5">
      <w:pPr>
        <w:pStyle w:val="41"/>
        <w:framePr w:w="7286" w:h="18202" w:hRule="exact" w:wrap="none" w:vAnchor="page" w:hAnchor="page" w:x="8533" w:y="4519"/>
        <w:shd w:val="clear" w:color="auto" w:fill="auto"/>
        <w:spacing w:line="158" w:lineRule="exact"/>
        <w:ind w:left="20" w:right="20" w:firstLine="220"/>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w:t>
      </w:r>
      <w:r>
        <w:softHyphen/>
        <w:t>ях; административное правонарушение и административная ответственность; административное наказание; назна</w:t>
      </w:r>
      <w:r>
        <w:softHyphen/>
        <w:t>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w:t>
      </w:r>
      <w:r>
        <w:softHyphen/>
        <w:t>вонарушения против порядка управления; исполнение постановлений по делам об административных правонару</w:t>
      </w:r>
      <w:r>
        <w:softHyphen/>
        <w:t>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w:t>
      </w:r>
      <w:r>
        <w:softHyphen/>
        <w:t>чинения вреда; возмещение вреда лицом, застраховавшим свою ответственность; ответственность за вред, причи</w:t>
      </w:r>
      <w:r>
        <w:softHyphen/>
        <w:t>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w:t>
      </w:r>
      <w:r>
        <w:softHyphen/>
        <w:t>пенсационные выплаты.</w:t>
      </w:r>
    </w:p>
    <w:p w:rsidR="00847211" w:rsidRDefault="008960A5">
      <w:pPr>
        <w:pStyle w:val="41"/>
        <w:framePr w:w="7286" w:h="18202" w:hRule="exact" w:wrap="none" w:vAnchor="page" w:hAnchor="page" w:x="8533" w:y="4519"/>
        <w:numPr>
          <w:ilvl w:val="0"/>
          <w:numId w:val="129"/>
        </w:numPr>
        <w:shd w:val="clear" w:color="auto" w:fill="auto"/>
        <w:tabs>
          <w:tab w:val="left" w:pos="720"/>
        </w:tabs>
        <w:spacing w:line="158" w:lineRule="exact"/>
        <w:ind w:left="20" w:firstLine="220"/>
      </w:pPr>
      <w:r>
        <w:t>Правила дорожного движения.</w:t>
      </w:r>
    </w:p>
    <w:p w:rsidR="00847211" w:rsidRDefault="008960A5">
      <w:pPr>
        <w:pStyle w:val="41"/>
        <w:framePr w:w="7286" w:h="18202" w:hRule="exact" w:wrap="none" w:vAnchor="page" w:hAnchor="page" w:x="8533" w:y="4519"/>
        <w:shd w:val="clear" w:color="auto" w:fill="auto"/>
        <w:spacing w:line="158" w:lineRule="exact"/>
        <w:ind w:left="20" w:right="20" w:firstLine="220"/>
      </w:pPr>
      <w:r>
        <w:t>Общие положения, основные понятия и термины, используемые в Правилах дорожного движения: значение Пра</w:t>
      </w:r>
      <w:r>
        <w:softHyphen/>
        <w:t>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w:t>
      </w:r>
      <w:r>
        <w:softHyphen/>
        <w:t>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w:t>
      </w:r>
      <w:r>
        <w:softHyphen/>
        <w:t>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w:t>
      </w:r>
      <w:r>
        <w:softHyphen/>
        <w:t>строение, опережение, обгон, остановка и стоянка транспортных средств; темное время суток, недостаточная види</w:t>
      </w:r>
      <w:r>
        <w:softHyphen/>
        <w:t>мость; меры безопасности, предпринимаемые водителями транспортных средств, при движении в тёмное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47211" w:rsidRDefault="008960A5">
      <w:pPr>
        <w:pStyle w:val="41"/>
        <w:framePr w:w="7286" w:h="18202" w:hRule="exact" w:wrap="none" w:vAnchor="page" w:hAnchor="page" w:x="8533" w:y="4519"/>
        <w:shd w:val="clear" w:color="auto" w:fill="auto"/>
        <w:spacing w:line="158" w:lineRule="exact"/>
        <w:ind w:left="20" w:right="20" w:firstLine="220"/>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w:t>
      </w:r>
      <w:r>
        <w:softHyphen/>
        <w:t>ждения освидетельствования на состояние алкогольного опьянения и медицинского освидетельствования на состоя</w:t>
      </w:r>
      <w:r>
        <w:softHyphen/>
        <w:t>ние опьянения; порядок предоставления транспортных средств должностным лицам; обязанности водителей, при</w:t>
      </w:r>
      <w:r>
        <w:softHyphen/>
        <w:t>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w:t>
      </w:r>
      <w:r>
        <w:softHyphen/>
        <w:t>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47211" w:rsidRDefault="008960A5">
      <w:pPr>
        <w:pStyle w:val="41"/>
        <w:framePr w:w="7286" w:h="18202" w:hRule="exact" w:wrap="none" w:vAnchor="page" w:hAnchor="page" w:x="8533" w:y="4519"/>
        <w:shd w:val="clear" w:color="auto" w:fill="auto"/>
        <w:spacing w:line="158" w:lineRule="exact"/>
        <w:ind w:left="20" w:right="20" w:firstLine="220"/>
      </w:pPr>
      <w:r>
        <w:t>Дорожные знаки: значение дорожных знаков в общей системе организации дорожного движения; классифика</w:t>
      </w:r>
      <w:r>
        <w:softHyphen/>
        <w:t>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w:t>
      </w:r>
      <w:r>
        <w:softHyphen/>
        <w:t>жении к опасному участку дороги, обозначенному соответствующим предупреждающим знаком; назначение зна</w:t>
      </w:r>
      <w:r>
        <w:softHyphen/>
        <w:t>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w:t>
      </w:r>
      <w:r>
        <w:softHyphen/>
        <w:t>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w:t>
      </w:r>
      <w:r>
        <w:softHyphen/>
        <w:t>ки предписывающих знаков; распространение действия предписывающих знаков на различные виды транспор</w:t>
      </w:r>
      <w:r>
        <w:softHyphen/>
        <w:t>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w:t>
      </w:r>
      <w:r>
        <w:softHyphen/>
        <w:t>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w:t>
      </w:r>
      <w:r>
        <w:softHyphen/>
        <w:t>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47211" w:rsidRDefault="008960A5">
      <w:pPr>
        <w:pStyle w:val="41"/>
        <w:framePr w:w="7286" w:h="18202" w:hRule="exact" w:wrap="none" w:vAnchor="page" w:hAnchor="page" w:x="8533" w:y="4519"/>
        <w:shd w:val="clear" w:color="auto" w:fill="auto"/>
        <w:spacing w:line="158" w:lineRule="exact"/>
        <w:ind w:left="20" w:right="20" w:firstLine="220"/>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w:t>
      </w:r>
      <w:r>
        <w:softHyphen/>
        <w:t>вия применения вертикальной разметки.</w:t>
      </w:r>
    </w:p>
    <w:p w:rsidR="00847211" w:rsidRDefault="008960A5">
      <w:pPr>
        <w:pStyle w:val="41"/>
        <w:framePr w:w="7286" w:h="18202" w:hRule="exact" w:wrap="none" w:vAnchor="page" w:hAnchor="page" w:x="8533" w:y="4519"/>
        <w:shd w:val="clear" w:color="auto" w:fill="auto"/>
        <w:spacing w:line="158" w:lineRule="exact"/>
        <w:ind w:left="20" w:right="20" w:firstLine="220"/>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w:t>
      </w:r>
      <w:r>
        <w:softHyphen/>
        <w:t>строение; повороты направо, налево и разворот; поворот налево и разворот на проезжей части с трамвайными путя</w:t>
      </w:r>
      <w:r>
        <w:softHyphen/>
        <w:t>ми; движение задним ходом; случаи, когда водители должны уступать дорогу транспортным средствам, приближаю</w:t>
      </w:r>
      <w:r>
        <w:softHyphen/>
        <w:t>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w:t>
      </w:r>
      <w:r>
        <w:softHyphen/>
        <w:t>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w:t>
      </w:r>
      <w:r>
        <w:softHyphen/>
        <w:t>ным путям попутного направления, расположенным слева на одном уровне с проезжей частью; движение транспор</w:t>
      </w:r>
      <w:r>
        <w:softHyphen/>
        <w:t>тных средств по обочинам, тротуарам и пешеходным дорожкам; выбор дистанции, интервалов и скорости в различ</w:t>
      </w:r>
      <w:r>
        <w:softHyphen/>
        <w:t>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w:t>
      </w:r>
      <w:r>
        <w:softHyphen/>
        <w:t>дов; объезд препятствия; встречный разъезд на узких участках дорог; встречный разъезд на подъемах и спусках; при</w:t>
      </w:r>
      <w:r>
        <w:softHyphen/>
        <w:t>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w:t>
      </w:r>
      <w:r>
        <w:softHyphen/>
        <w:t>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w:t>
      </w:r>
      <w:r>
        <w:softHyphen/>
        <w:t>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w:t>
      </w:r>
      <w:r>
        <w:softHyphen/>
        <w:t>телей за нарушения порядка движения и расположения транспортных средств на проезжей части. Решение ситуаци</w:t>
      </w:r>
      <w:r>
        <w:softHyphen/>
        <w:t>онных задач.</w:t>
      </w:r>
    </w:p>
    <w:p w:rsidR="00847211" w:rsidRDefault="008960A5">
      <w:pPr>
        <w:pStyle w:val="41"/>
        <w:framePr w:w="7286" w:h="18202" w:hRule="exact" w:wrap="none" w:vAnchor="page" w:hAnchor="page" w:x="8533" w:y="4519"/>
        <w:shd w:val="clear" w:color="auto" w:fill="auto"/>
        <w:spacing w:line="158" w:lineRule="exact"/>
        <w:ind w:left="20" w:right="20" w:firstLine="220"/>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w:t>
      </w:r>
      <w:r>
        <w:softHyphen/>
        <w:t>ность водителей транспортных средств за нарушения правил остановки и стоянки. Решение ситуационных задач.</w:t>
      </w:r>
    </w:p>
    <w:p w:rsidR="00847211" w:rsidRDefault="008960A5">
      <w:pPr>
        <w:pStyle w:val="41"/>
        <w:framePr w:w="7286" w:h="18202" w:hRule="exact" w:wrap="none" w:vAnchor="page" w:hAnchor="page" w:x="8533" w:y="4519"/>
        <w:shd w:val="clear" w:color="auto" w:fill="auto"/>
        <w:spacing w:line="158" w:lineRule="exact"/>
        <w:ind w:left="20" w:right="20" w:firstLine="220"/>
      </w:pPr>
      <w:r>
        <w:t>Регулирование дорожного движения: средства регулирования дорожного движения; значения сигналов свето</w:t>
      </w:r>
      <w:r>
        <w:softHyphen/>
        <w:t>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47211" w:rsidRDefault="008960A5">
      <w:pPr>
        <w:pStyle w:val="41"/>
        <w:framePr w:w="7286" w:h="18202" w:hRule="exact" w:wrap="none" w:vAnchor="page" w:hAnchor="page" w:x="8533" w:y="4519"/>
        <w:shd w:val="clear" w:color="auto" w:fill="auto"/>
        <w:spacing w:line="158" w:lineRule="exact"/>
        <w:ind w:left="20" w:right="20" w:firstLine="220"/>
      </w:pPr>
      <w:r>
        <w:t>Проезд перекрестков: общие правила проезда перекрестков; преимущества трамвая на перекрестке; регулируе</w:t>
      </w:r>
      <w:r>
        <w:softHyphen/>
        <w:t>мые перекрестки; правила проезда регулируемых перекрестков; порядок движения по перекрёстку, регулируемому светофором с дополнительными секциями; нерегулируемые перекрестки; правила проезда нерегулируемых пере</w:t>
      </w:r>
      <w:r>
        <w:softHyphen/>
        <w:t>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w:t>
      </w:r>
      <w:r>
        <w:softHyphen/>
        <w:t>ния правил проезда перекрестков. Решение ситуационных задач.</w:t>
      </w:r>
    </w:p>
    <w:p w:rsidR="00847211" w:rsidRDefault="008960A5">
      <w:pPr>
        <w:pStyle w:val="41"/>
        <w:framePr w:w="7286" w:h="18202" w:hRule="exact" w:wrap="none" w:vAnchor="page" w:hAnchor="page" w:x="8533" w:y="4519"/>
        <w:shd w:val="clear" w:color="auto" w:fill="auto"/>
        <w:spacing w:line="158" w:lineRule="exact"/>
        <w:ind w:left="20" w:right="20" w:firstLine="220"/>
      </w:pPr>
      <w:r>
        <w:t>Проезд пешеходных переходов, мест остановок маршрутных транспортных средств и железнодорожных перее</w:t>
      </w:r>
      <w:r>
        <w:softHyphen/>
        <w:t>здов: правила проезда нерегулируемых пешеходных переходов; правила проезда регулируемых пешеходных перехо</w:t>
      </w:r>
      <w:r>
        <w:softHyphen/>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0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Количество часов</w:t>
            </w:r>
          </w:p>
        </w:tc>
      </w:tr>
      <w:tr w:rsidR="00847211">
        <w:trPr>
          <w:trHeight w:hRule="exact" w:val="202"/>
        </w:trPr>
        <w:tc>
          <w:tcPr>
            <w:tcW w:w="4406" w:type="dxa"/>
            <w:vMerge/>
            <w:tcBorders>
              <w:left w:val="single" w:sz="4" w:space="0" w:color="auto"/>
            </w:tcBorders>
            <w:shd w:val="clear" w:color="auto" w:fill="FFFFFF"/>
          </w:tcPr>
          <w:p w:rsidR="00847211" w:rsidRDefault="00847211">
            <w:pPr>
              <w:framePr w:w="7277" w:h="4210" w:wrap="none" w:vAnchor="page" w:hAnchor="page" w:x="1069" w:y="18292"/>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В том числе</w:t>
            </w:r>
          </w:p>
        </w:tc>
      </w:tr>
      <w:tr w:rsidR="00847211">
        <w:trPr>
          <w:trHeight w:hRule="exact" w:val="365"/>
        </w:trPr>
        <w:tc>
          <w:tcPr>
            <w:tcW w:w="4406" w:type="dxa"/>
            <w:vMerge/>
            <w:tcBorders>
              <w:left w:val="single" w:sz="4" w:space="0" w:color="auto"/>
            </w:tcBorders>
            <w:shd w:val="clear" w:color="auto" w:fill="FFFFFF"/>
          </w:tcPr>
          <w:p w:rsidR="00847211" w:rsidRDefault="00847211">
            <w:pPr>
              <w:framePr w:w="7277" w:h="4210" w:wrap="none" w:vAnchor="page" w:hAnchor="page" w:x="1069" w:y="18292"/>
            </w:pPr>
          </w:p>
        </w:tc>
        <w:tc>
          <w:tcPr>
            <w:tcW w:w="691" w:type="dxa"/>
            <w:vMerge/>
            <w:tcBorders>
              <w:left w:val="single" w:sz="4" w:space="0" w:color="auto"/>
            </w:tcBorders>
            <w:shd w:val="clear" w:color="auto" w:fill="FFFFFF"/>
          </w:tcPr>
          <w:p w:rsidR="00847211" w:rsidRDefault="00847211">
            <w:pPr>
              <w:framePr w:w="7277" w:h="4210" w:wrap="none" w:vAnchor="page" w:hAnchor="page" w:x="1069" w:y="18292"/>
            </w:pPr>
          </w:p>
        </w:tc>
        <w:tc>
          <w:tcPr>
            <w:tcW w:w="1085"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Теоретические</w:t>
            </w:r>
          </w:p>
          <w:p w:rsidR="00847211" w:rsidRDefault="008960A5">
            <w:pPr>
              <w:pStyle w:val="41"/>
              <w:framePr w:w="7277" w:h="4210" w:wrap="none" w:vAnchor="page" w:hAnchor="page" w:x="1069" w:y="18292"/>
              <w:shd w:val="clear" w:color="auto" w:fill="auto"/>
              <w:spacing w:line="120" w:lineRule="exact"/>
              <w:ind w:firstLine="0"/>
              <w:jc w:val="center"/>
            </w:pPr>
            <w:r>
              <w:rPr>
                <w:rStyle w:val="2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Практические</w:t>
            </w:r>
          </w:p>
          <w:p w:rsidR="00847211" w:rsidRDefault="008960A5">
            <w:pPr>
              <w:pStyle w:val="41"/>
              <w:framePr w:w="7277" w:h="4210" w:wrap="none" w:vAnchor="page" w:hAnchor="page" w:x="1069" w:y="18292"/>
              <w:shd w:val="clear" w:color="auto" w:fill="auto"/>
              <w:spacing w:line="120" w:lineRule="exact"/>
              <w:ind w:firstLine="0"/>
              <w:jc w:val="center"/>
            </w:pPr>
            <w:r>
              <w:rPr>
                <w:rStyle w:val="21"/>
              </w:rPr>
              <w:t>занятия</w:t>
            </w:r>
          </w:p>
        </w:tc>
      </w:tr>
      <w:tr w:rsidR="00847211">
        <w:trPr>
          <w:trHeight w:hRule="exact" w:val="202"/>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Законодательство в сфере дорожного движения</w:t>
            </w:r>
          </w:p>
        </w:tc>
      </w:tr>
      <w:tr w:rsidR="00847211">
        <w:trPr>
          <w:trHeight w:hRule="exact" w:val="523"/>
        </w:trPr>
        <w:tc>
          <w:tcPr>
            <w:tcW w:w="4406"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ind w:firstLine="0"/>
            </w:pPr>
            <w:r>
              <w:rPr>
                <w:rStyle w:val="21"/>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691"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1</w:t>
            </w:r>
          </w:p>
        </w:tc>
        <w:tc>
          <w:tcPr>
            <w:tcW w:w="1085"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1</w:t>
            </w: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4210" w:wrap="none" w:vAnchor="page" w:hAnchor="page" w:x="1069" w:y="18292"/>
              <w:rPr>
                <w:sz w:val="10"/>
                <w:szCs w:val="10"/>
              </w:rPr>
            </w:pP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58" w:lineRule="exact"/>
              <w:ind w:firstLine="0"/>
            </w:pPr>
            <w:r>
              <w:rPr>
                <w:rStyle w:val="21"/>
              </w:rPr>
              <w:t>Законодательство, устанавливающее ответственность за нарушения в сфере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3</w:t>
            </w:r>
          </w:p>
        </w:tc>
        <w:tc>
          <w:tcPr>
            <w:tcW w:w="1085"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3</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pPr>
            <w:r>
              <w:rPr>
                <w:rStyle w:val="2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4</w:t>
            </w:r>
          </w:p>
        </w:tc>
        <w:tc>
          <w:tcPr>
            <w:tcW w:w="1085"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w:t>
            </w:r>
          </w:p>
        </w:tc>
      </w:tr>
      <w:tr w:rsidR="00847211">
        <w:trPr>
          <w:trHeight w:hRule="exact" w:val="202"/>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Правила дорожного движения</w:t>
            </w: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58" w:lineRule="exact"/>
              <w:ind w:firstLine="0"/>
            </w:pPr>
            <w:r>
              <w:rPr>
                <w:rStyle w:val="21"/>
              </w:rPr>
              <w:t>Общие положения, основные понятия и термины, используемые в Правилах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2</w:t>
            </w:r>
          </w:p>
        </w:tc>
        <w:tc>
          <w:tcPr>
            <w:tcW w:w="1085"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pPr>
            <w:r>
              <w:rPr>
                <w:rStyle w:val="21"/>
              </w:rPr>
              <w:t>Обязанности участников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2</w:t>
            </w:r>
          </w:p>
        </w:tc>
        <w:tc>
          <w:tcPr>
            <w:tcW w:w="1085"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pPr>
            <w:r>
              <w:rPr>
                <w:rStyle w:val="21"/>
              </w:rPr>
              <w:t>Дорожные знаки</w:t>
            </w:r>
          </w:p>
        </w:tc>
        <w:tc>
          <w:tcPr>
            <w:tcW w:w="691"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5</w:t>
            </w:r>
          </w:p>
        </w:tc>
        <w:tc>
          <w:tcPr>
            <w:tcW w:w="1085"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5</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pPr>
            <w:r>
              <w:rPr>
                <w:rStyle w:val="21"/>
              </w:rPr>
              <w:t>Дорожная разметка</w:t>
            </w:r>
          </w:p>
        </w:tc>
        <w:tc>
          <w:tcPr>
            <w:tcW w:w="691"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1</w:t>
            </w:r>
          </w:p>
        </w:tc>
        <w:tc>
          <w:tcPr>
            <w:tcW w:w="1085"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w:t>
            </w: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ind w:firstLine="0"/>
            </w:pPr>
            <w:r>
              <w:rPr>
                <w:rStyle w:val="21"/>
              </w:rPr>
              <w:t>Порядок движения и расположение транспортных средств на проез</w:t>
            </w:r>
            <w:r>
              <w:rPr>
                <w:rStyle w:val="21"/>
              </w:rPr>
              <w:softHyphen/>
              <w:t>жей части</w:t>
            </w:r>
          </w:p>
        </w:tc>
        <w:tc>
          <w:tcPr>
            <w:tcW w:w="691"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6</w:t>
            </w:r>
          </w:p>
        </w:tc>
        <w:tc>
          <w:tcPr>
            <w:tcW w:w="1085"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2</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pPr>
            <w:r>
              <w:rPr>
                <w:rStyle w:val="21"/>
              </w:rPr>
              <w:t>Остановка и стоянка транспортных средств</w:t>
            </w:r>
          </w:p>
        </w:tc>
        <w:tc>
          <w:tcPr>
            <w:tcW w:w="691"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4</w:t>
            </w:r>
          </w:p>
        </w:tc>
        <w:tc>
          <w:tcPr>
            <w:tcW w:w="1085"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2</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pPr>
            <w:r>
              <w:rPr>
                <w:rStyle w:val="21"/>
              </w:rPr>
              <w:t>Регулирование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2</w:t>
            </w:r>
          </w:p>
        </w:tc>
        <w:tc>
          <w:tcPr>
            <w:tcW w:w="1085" w:type="dxa"/>
            <w:tcBorders>
              <w:top w:val="single" w:sz="4" w:space="0" w:color="auto"/>
              <w:lef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w:t>
            </w:r>
          </w:p>
        </w:tc>
      </w:tr>
      <w:tr w:rsidR="00847211">
        <w:trPr>
          <w:trHeight w:hRule="exact" w:val="20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pPr>
            <w:r>
              <w:rPr>
                <w:rStyle w:val="21"/>
              </w:rPr>
              <w:t>Проезд перекрестков</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6</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2</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4210" w:wrap="none" w:vAnchor="page" w:hAnchor="page" w:x="1069" w:y="18292"/>
              <w:shd w:val="clear" w:color="auto" w:fill="auto"/>
              <w:spacing w:line="120" w:lineRule="exact"/>
              <w:ind w:firstLine="0"/>
              <w:jc w:val="center"/>
            </w:pPr>
            <w:r>
              <w:rPr>
                <w:rStyle w:val="21"/>
              </w:rPr>
              <w:t>4</w:t>
            </w:r>
          </w:p>
        </w:tc>
      </w:tr>
    </w:tbl>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0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Учебные предметы</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Количество часов</w:t>
            </w:r>
          </w:p>
        </w:tc>
      </w:tr>
      <w:tr w:rsidR="00847211">
        <w:trPr>
          <w:trHeight w:hRule="exact" w:val="202"/>
        </w:trPr>
        <w:tc>
          <w:tcPr>
            <w:tcW w:w="4406" w:type="dxa"/>
            <w:vMerge/>
            <w:tcBorders>
              <w:left w:val="single" w:sz="4" w:space="0" w:color="auto"/>
            </w:tcBorders>
            <w:shd w:val="clear" w:color="auto" w:fill="FFFFFF"/>
          </w:tcPr>
          <w:p w:rsidR="00847211" w:rsidRDefault="00847211">
            <w:pPr>
              <w:framePr w:w="7277" w:h="3523" w:wrap="none" w:vAnchor="page" w:hAnchor="page" w:x="1069" w:y="13646"/>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В том числе</w:t>
            </w:r>
          </w:p>
        </w:tc>
      </w:tr>
      <w:tr w:rsidR="00847211">
        <w:trPr>
          <w:trHeight w:hRule="exact" w:val="365"/>
        </w:trPr>
        <w:tc>
          <w:tcPr>
            <w:tcW w:w="4406" w:type="dxa"/>
            <w:vMerge/>
            <w:tcBorders>
              <w:left w:val="single" w:sz="4" w:space="0" w:color="auto"/>
            </w:tcBorders>
            <w:shd w:val="clear" w:color="auto" w:fill="FFFFFF"/>
          </w:tcPr>
          <w:p w:rsidR="00847211" w:rsidRDefault="00847211">
            <w:pPr>
              <w:framePr w:w="7277" w:h="3523" w:wrap="none" w:vAnchor="page" w:hAnchor="page" w:x="1069" w:y="13646"/>
            </w:pPr>
          </w:p>
        </w:tc>
        <w:tc>
          <w:tcPr>
            <w:tcW w:w="691" w:type="dxa"/>
            <w:vMerge/>
            <w:tcBorders>
              <w:left w:val="single" w:sz="4" w:space="0" w:color="auto"/>
            </w:tcBorders>
            <w:shd w:val="clear" w:color="auto" w:fill="FFFFFF"/>
          </w:tcPr>
          <w:p w:rsidR="00847211" w:rsidRDefault="00847211">
            <w:pPr>
              <w:framePr w:w="7277" w:h="3523" w:wrap="none" w:vAnchor="page" w:hAnchor="page" w:x="1069" w:y="13646"/>
            </w:pPr>
          </w:p>
        </w:tc>
        <w:tc>
          <w:tcPr>
            <w:tcW w:w="1085"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Теоретические</w:t>
            </w:r>
          </w:p>
          <w:p w:rsidR="00847211" w:rsidRDefault="008960A5">
            <w:pPr>
              <w:pStyle w:val="41"/>
              <w:framePr w:w="7277" w:h="3523" w:wrap="none" w:vAnchor="page" w:hAnchor="page" w:x="1069" w:y="13646"/>
              <w:shd w:val="clear" w:color="auto" w:fill="auto"/>
              <w:spacing w:line="120" w:lineRule="exact"/>
              <w:ind w:firstLine="0"/>
              <w:jc w:val="center"/>
            </w:pPr>
            <w:r>
              <w:rPr>
                <w:rStyle w:val="2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Практические</w:t>
            </w:r>
          </w:p>
          <w:p w:rsidR="00847211" w:rsidRDefault="008960A5">
            <w:pPr>
              <w:pStyle w:val="41"/>
              <w:framePr w:w="7277" w:h="3523" w:wrap="none" w:vAnchor="page" w:hAnchor="page" w:x="1069" w:y="13646"/>
              <w:shd w:val="clear" w:color="auto" w:fill="auto"/>
              <w:spacing w:line="120" w:lineRule="exact"/>
              <w:ind w:firstLine="0"/>
              <w:jc w:val="center"/>
            </w:pPr>
            <w:r>
              <w:rPr>
                <w:rStyle w:val="21"/>
              </w:rPr>
              <w:t>занятия</w:t>
            </w:r>
          </w:p>
        </w:tc>
      </w:tr>
      <w:tr w:rsidR="00847211">
        <w:trPr>
          <w:trHeight w:hRule="exact" w:val="202"/>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Учебные предметы базового цикла</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left="40" w:firstLine="0"/>
              <w:jc w:val="left"/>
            </w:pPr>
            <w:r>
              <w:rPr>
                <w:rStyle w:val="21"/>
              </w:rPr>
              <w:t>Основы законодательства в сфере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42</w:t>
            </w:r>
          </w:p>
        </w:tc>
        <w:tc>
          <w:tcPr>
            <w:tcW w:w="1085"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30</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12</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left="40" w:firstLine="0"/>
              <w:jc w:val="left"/>
            </w:pPr>
            <w:r>
              <w:rPr>
                <w:rStyle w:val="21"/>
              </w:rPr>
              <w:t>Психофизиологические основы деятельности водителя</w:t>
            </w:r>
          </w:p>
        </w:tc>
        <w:tc>
          <w:tcPr>
            <w:tcW w:w="691"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12</w:t>
            </w:r>
          </w:p>
        </w:tc>
        <w:tc>
          <w:tcPr>
            <w:tcW w:w="1085"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8</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4</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left="40" w:firstLine="0"/>
              <w:jc w:val="left"/>
            </w:pPr>
            <w:r>
              <w:rPr>
                <w:rStyle w:val="21"/>
              </w:rPr>
              <w:t>Основы управления транспортными средствами</w:t>
            </w:r>
          </w:p>
        </w:tc>
        <w:tc>
          <w:tcPr>
            <w:tcW w:w="691"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14</w:t>
            </w:r>
          </w:p>
        </w:tc>
        <w:tc>
          <w:tcPr>
            <w:tcW w:w="1085"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12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2</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left="40" w:firstLine="0"/>
              <w:jc w:val="left"/>
            </w:pPr>
            <w:r>
              <w:rPr>
                <w:rStyle w:val="21"/>
              </w:rPr>
              <w:t>Первая помощь при дорожно-транспортном происшествии</w:t>
            </w:r>
          </w:p>
        </w:tc>
        <w:tc>
          <w:tcPr>
            <w:tcW w:w="691"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16</w:t>
            </w:r>
          </w:p>
        </w:tc>
        <w:tc>
          <w:tcPr>
            <w:tcW w:w="1085"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8</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8</w:t>
            </w:r>
          </w:p>
        </w:tc>
      </w:tr>
      <w:tr w:rsidR="00847211">
        <w:trPr>
          <w:trHeight w:hRule="exact" w:val="202"/>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Учебные предметы специального цикла</w:t>
            </w: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58" w:lineRule="exact"/>
              <w:ind w:firstLine="0"/>
            </w:pPr>
            <w:r>
              <w:rPr>
                <w:rStyle w:val="21"/>
              </w:rPr>
              <w:t>Устройство и техническое обслуживание транспортных средств под</w:t>
            </w:r>
            <w:r>
              <w:rPr>
                <w:rStyle w:val="21"/>
              </w:rPr>
              <w:softHyphen/>
              <w:t>категории «А1» как объектов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12</w:t>
            </w:r>
          </w:p>
        </w:tc>
        <w:tc>
          <w:tcPr>
            <w:tcW w:w="1085"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8</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4</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pPr>
            <w:r>
              <w:rPr>
                <w:rStyle w:val="21"/>
              </w:rPr>
              <w:t>Основы управления транспортными средствами подкатегории «А1»</w:t>
            </w:r>
          </w:p>
        </w:tc>
        <w:tc>
          <w:tcPr>
            <w:tcW w:w="691"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12</w:t>
            </w:r>
          </w:p>
        </w:tc>
        <w:tc>
          <w:tcPr>
            <w:tcW w:w="1085"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8</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4</w:t>
            </w: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58" w:lineRule="exact"/>
              <w:ind w:firstLine="0"/>
            </w:pPr>
            <w:r>
              <w:rPr>
                <w:rStyle w:val="21"/>
              </w:rPr>
              <w:t>Вождение транспортных средств подкатегории «А1» (с механической трансмиссией / с автоматической трансмиссией)</w:t>
            </w:r>
            <w:r>
              <w:rPr>
                <w:rStyle w:val="21"/>
                <w:vertAlign w:val="superscript"/>
              </w:rPr>
              <w:t>1</w:t>
            </w:r>
          </w:p>
        </w:tc>
        <w:tc>
          <w:tcPr>
            <w:tcW w:w="691"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18/16</w:t>
            </w:r>
          </w:p>
        </w:tc>
        <w:tc>
          <w:tcPr>
            <w:tcW w:w="1085"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18/16</w:t>
            </w:r>
          </w:p>
        </w:tc>
      </w:tr>
      <w:tr w:rsidR="00847211">
        <w:trPr>
          <w:trHeight w:hRule="exact" w:val="202"/>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Квалификационный экзамен</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left="40" w:firstLine="0"/>
              <w:jc w:val="left"/>
            </w:pPr>
            <w:r>
              <w:rPr>
                <w:rStyle w:val="21"/>
              </w:rPr>
              <w:t>Квалификационный экзамен</w:t>
            </w:r>
          </w:p>
        </w:tc>
        <w:tc>
          <w:tcPr>
            <w:tcW w:w="691"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4</w:t>
            </w:r>
          </w:p>
        </w:tc>
        <w:tc>
          <w:tcPr>
            <w:tcW w:w="1085" w:type="dxa"/>
            <w:tcBorders>
              <w:top w:val="single" w:sz="4" w:space="0" w:color="auto"/>
              <w:lef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2</w:t>
            </w:r>
          </w:p>
        </w:tc>
      </w:tr>
      <w:tr w:rsidR="00847211">
        <w:trPr>
          <w:trHeight w:hRule="exact" w:val="20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left="40" w:firstLine="0"/>
              <w:jc w:val="left"/>
            </w:pPr>
            <w:r>
              <w:rPr>
                <w:rStyle w:val="2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130/128</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76</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523" w:wrap="none" w:vAnchor="page" w:hAnchor="page" w:x="1069" w:y="13646"/>
              <w:shd w:val="clear" w:color="auto" w:fill="auto"/>
              <w:spacing w:line="120" w:lineRule="exact"/>
              <w:ind w:firstLine="0"/>
              <w:jc w:val="center"/>
            </w:pPr>
            <w:r>
              <w:rPr>
                <w:rStyle w:val="21"/>
              </w:rPr>
              <w:t>54/52</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35" o:spid="_x0000_s1160" type="#_x0000_t32" style="position:absolute;margin-left:345pt;margin-top:115.85pt;width:155.05pt;height:0;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" filled="t" strokeweight="1.45pt">
            <v:path arrowok="f"/>
            <o:lock v:ext="edit" shapetype="f"/>
            <w10:wrap anchorx="page" anchory="page"/>
          </v:shape>
        </w:pict>
      </w:r>
      <w:r w:rsidRPr="005D56F7">
        <w:rPr>
          <w:noProof/>
        </w:rPr>
        <w:pict>
          <v:shape id="AutoShape 134" o:spid="_x0000_s1159" type="#_x0000_t32" style="position:absolute;margin-left:53.15pt;margin-top:120.15pt;width:737.95pt;height:0;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5" w:y="1017"/>
        <w:shd w:val="clear" w:color="auto" w:fill="auto"/>
        <w:spacing w:line="150" w:lineRule="exact"/>
        <w:ind w:left="20"/>
      </w:pPr>
      <w:r>
        <w:t>Российская Газета</w:t>
      </w:r>
    </w:p>
    <w:p w:rsidR="00847211" w:rsidRDefault="008960A5">
      <w:pPr>
        <w:pStyle w:val="a8"/>
        <w:framePr w:wrap="none" w:vAnchor="page" w:hAnchor="page" w:x="9459"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2" w:y="998"/>
        <w:shd w:val="clear" w:color="auto" w:fill="auto"/>
        <w:spacing w:line="90" w:lineRule="exact"/>
        <w:ind w:left="20"/>
      </w:pPr>
      <w:r>
        <w:rPr>
          <w:rStyle w:val="0pt"/>
        </w:rPr>
        <w:t xml:space="preserve">№ 172/1 </w:t>
      </w:r>
      <w:r>
        <w:t>(6444/1)</w:t>
      </w:r>
    </w:p>
    <w:p w:rsidR="00847211" w:rsidRDefault="005D56F7">
      <w:pPr>
        <w:pStyle w:val="32"/>
        <w:framePr w:wrap="none" w:vAnchor="page" w:hAnchor="page" w:x="15046" w:y="1017"/>
        <w:shd w:val="clear" w:color="auto" w:fill="auto"/>
        <w:spacing w:line="100" w:lineRule="exact"/>
        <w:ind w:left="20"/>
      </w:pPr>
      <w:hyperlink r:id="rId52" w:history="1">
        <w:r w:rsidR="008960A5">
          <w:rPr>
            <w:rStyle w:val="a3"/>
          </w:rPr>
          <w:t>WWW.RG.RU</w:t>
        </w:r>
      </w:hyperlink>
    </w:p>
    <w:p w:rsidR="00847211" w:rsidRDefault="008960A5">
      <w:pPr>
        <w:pStyle w:val="11"/>
        <w:framePr w:wrap="none" w:vAnchor="page" w:hAnchor="page" w:x="6882" w:y="1476"/>
        <w:shd w:val="clear" w:color="auto" w:fill="auto"/>
        <w:spacing w:line="620" w:lineRule="exact"/>
      </w:pPr>
      <w:bookmarkStart w:id="105" w:name="bookmark108"/>
      <w:r>
        <w:rPr>
          <w:rStyle w:val="12"/>
          <w:b/>
          <w:bCs/>
        </w:rPr>
        <w:t>документы</w:t>
      </w:r>
      <w:bookmarkEnd w:id="105"/>
    </w:p>
    <w:p w:rsidR="00847211" w:rsidRDefault="008960A5">
      <w:pPr>
        <w:pStyle w:val="41"/>
        <w:framePr w:w="7286" w:h="4604" w:hRule="exact" w:wrap="none" w:vAnchor="page" w:hAnchor="page" w:x="1064" w:y="2661"/>
        <w:shd w:val="clear" w:color="auto" w:fill="auto"/>
        <w:spacing w:line="158" w:lineRule="exact"/>
        <w:ind w:left="20" w:right="20" w:firstLine="0"/>
      </w:pPr>
      <w:r>
        <w:t>дов; действия водителей при появлении на проезжей части слепых пешеходов; правила проезда мест остановок мар</w:t>
      </w:r>
      <w:r>
        <w:softHyphen/>
        <w:t>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w:t>
      </w:r>
      <w:r>
        <w:softHyphen/>
        <w:t>щихся к такому транспортному средству; правила проезда железнодорожных переездов; места остановки транспор</w:t>
      </w:r>
      <w:r>
        <w:softHyphen/>
        <w:t>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w:t>
      </w:r>
      <w:r>
        <w:softHyphen/>
        <w:t>спортных средств и железнодорожных переездов. Решение ситуационных задач.</w:t>
      </w:r>
    </w:p>
    <w:p w:rsidR="00847211" w:rsidRDefault="008960A5">
      <w:pPr>
        <w:pStyle w:val="41"/>
        <w:framePr w:w="7286" w:h="4604" w:hRule="exact" w:wrap="none" w:vAnchor="page" w:hAnchor="page" w:x="1064" w:y="2661"/>
        <w:shd w:val="clear" w:color="auto" w:fill="auto"/>
        <w:spacing w:line="158" w:lineRule="exact"/>
        <w:ind w:left="20" w:right="20" w:firstLine="220"/>
      </w:pPr>
      <w:r>
        <w:t>Порядок использования внешних световых приборов и звуковых сигналов: правила использования внешних све</w:t>
      </w:r>
      <w:r>
        <w:softHyphen/>
        <w:t>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w:t>
      </w:r>
      <w:r>
        <w:softHyphen/>
        <w:t>точной видимости; обозначение движущегося транспортного средства в светлое время суток; порядок использова</w:t>
      </w:r>
      <w:r>
        <w:softHyphen/>
        <w:t>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47211" w:rsidRDefault="008960A5">
      <w:pPr>
        <w:pStyle w:val="41"/>
        <w:framePr w:w="7286" w:h="4604" w:hRule="exact" w:wrap="none" w:vAnchor="page" w:hAnchor="page" w:x="1064" w:y="2661"/>
        <w:shd w:val="clear" w:color="auto" w:fill="auto"/>
        <w:spacing w:line="158" w:lineRule="exact"/>
        <w:ind w:left="20" w:right="20" w:firstLine="220"/>
      </w:pPr>
      <w:r>
        <w:t>Буксировка транспортных средств, перевозка людей и грузов: условия и порядок буксировки механических тран</w:t>
      </w:r>
      <w:r>
        <w:softHyphen/>
        <w:t>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w:t>
      </w:r>
      <w:r>
        <w:softHyphen/>
        <w:t>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w:t>
      </w:r>
      <w:r>
        <w:softHyphen/>
        <w:t>бующие согласования условий движения транспортных средств с Государственной инспекцией безопасности дорож</w:t>
      </w:r>
      <w:r>
        <w:softHyphen/>
        <w:t>ного движения Министерства внутренних дел Российской Федерации (далее — Госавтоинспекция).</w:t>
      </w:r>
    </w:p>
    <w:p w:rsidR="00847211" w:rsidRDefault="008960A5">
      <w:pPr>
        <w:pStyle w:val="41"/>
        <w:framePr w:w="7286" w:h="4604" w:hRule="exact" w:wrap="none" w:vAnchor="page" w:hAnchor="page" w:x="1064" w:y="2661"/>
        <w:shd w:val="clear" w:color="auto" w:fill="auto"/>
        <w:spacing w:line="158" w:lineRule="exact"/>
        <w:ind w:left="20" w:right="20" w:firstLine="220"/>
      </w:pPr>
      <w:r>
        <w:t>Требования к оборудованию и техническому состоянию транспортных средств: общие требования; порядок про</w:t>
      </w:r>
      <w:r>
        <w:softHyphen/>
        <w:t>хождения технического осмотра; неисправности и условия, при наличии которых запрещается эксплуатация тран</w:t>
      </w:r>
      <w:r>
        <w:softHyphen/>
        <w:t>спортных средств; типы регистрационных знаков, применяемые для различных групп транспортных средств; требо</w:t>
      </w:r>
      <w:r>
        <w:softHyphen/>
        <w:t>вания к установке государственных регистрационных знаков на транспортных средствах; опознавательные знаки транспортных средств.</w:t>
      </w:r>
    </w:p>
    <w:p w:rsidR="00847211" w:rsidRDefault="008960A5">
      <w:pPr>
        <w:pStyle w:val="41"/>
        <w:framePr w:w="7286" w:h="4604" w:hRule="exact" w:wrap="none" w:vAnchor="page" w:hAnchor="page" w:x="1064" w:y="2661"/>
        <w:numPr>
          <w:ilvl w:val="0"/>
          <w:numId w:val="128"/>
        </w:numPr>
        <w:shd w:val="clear" w:color="auto" w:fill="auto"/>
        <w:tabs>
          <w:tab w:val="left" w:pos="602"/>
        </w:tabs>
        <w:spacing w:line="158" w:lineRule="exact"/>
        <w:ind w:left="20" w:firstLine="220"/>
      </w:pPr>
      <w:r>
        <w:t>Учебный предмет «Психофизиологические основы деятельности водителя».</w:t>
      </w:r>
    </w:p>
    <w:p w:rsidR="00847211" w:rsidRDefault="008960A5">
      <w:pPr>
        <w:pStyle w:val="50"/>
        <w:framePr w:w="7286" w:h="178" w:hRule="exact" w:wrap="none" w:vAnchor="page" w:hAnchor="page" w:x="1064" w:y="7334"/>
        <w:shd w:val="clear" w:color="auto" w:fill="auto"/>
        <w:spacing w:after="0" w:line="120" w:lineRule="exact"/>
        <w:ind w:right="40"/>
        <w:jc w:val="center"/>
      </w:pPr>
      <w:r>
        <w:t>Распределение учебных часов по разделам и темам</w:t>
      </w:r>
    </w:p>
    <w:p w:rsidR="00847211" w:rsidRDefault="008960A5">
      <w:pPr>
        <w:pStyle w:val="a6"/>
        <w:framePr w:w="600" w:h="173" w:hRule="exact" w:wrap="none" w:vAnchor="page" w:hAnchor="page" w:x="7741" w:y="7521"/>
        <w:shd w:val="clear" w:color="auto" w:fill="auto"/>
        <w:spacing w:line="120" w:lineRule="exact"/>
      </w:pPr>
      <w:r>
        <w:t>Таблица 3</w:t>
      </w:r>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206"/>
        </w:trPr>
        <w:tc>
          <w:tcPr>
            <w:tcW w:w="4402" w:type="dxa"/>
            <w:vMerge w:val="restart"/>
            <w:tcBorders>
              <w:top w:val="single" w:sz="4" w:space="0" w:color="auto"/>
              <w:lef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Наименование разделов и тем</w:t>
            </w:r>
          </w:p>
        </w:tc>
        <w:tc>
          <w:tcPr>
            <w:tcW w:w="28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Количество часов</w:t>
            </w:r>
          </w:p>
        </w:tc>
      </w:tr>
      <w:tr w:rsidR="00847211">
        <w:trPr>
          <w:trHeight w:hRule="exact" w:val="365"/>
        </w:trPr>
        <w:tc>
          <w:tcPr>
            <w:tcW w:w="4402" w:type="dxa"/>
            <w:vMerge/>
            <w:tcBorders>
              <w:left w:val="single" w:sz="4" w:space="0" w:color="auto"/>
            </w:tcBorders>
            <w:shd w:val="clear" w:color="auto" w:fill="FFFFFF"/>
          </w:tcPr>
          <w:p w:rsidR="00847211" w:rsidRDefault="00847211">
            <w:pPr>
              <w:framePr w:w="7272" w:h="2112" w:wrap="none" w:vAnchor="page" w:hAnchor="page" w:x="1074" w:y="7742"/>
            </w:pPr>
          </w:p>
        </w:tc>
        <w:tc>
          <w:tcPr>
            <w:tcW w:w="691" w:type="dxa"/>
            <w:tcBorders>
              <w:top w:val="single" w:sz="4" w:space="0" w:color="auto"/>
              <w:lef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Всего</w:t>
            </w:r>
          </w:p>
        </w:tc>
        <w:tc>
          <w:tcPr>
            <w:tcW w:w="1090" w:type="dxa"/>
            <w:tcBorders>
              <w:top w:val="single" w:sz="4" w:space="0" w:color="auto"/>
              <w:lef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Теоретические</w:t>
            </w:r>
          </w:p>
          <w:p w:rsidR="00847211" w:rsidRDefault="008960A5">
            <w:pPr>
              <w:pStyle w:val="41"/>
              <w:framePr w:w="7272" w:h="2112" w:wrap="none" w:vAnchor="page" w:hAnchor="page" w:x="1074" w:y="7742"/>
              <w:shd w:val="clear" w:color="auto" w:fill="auto"/>
              <w:spacing w:line="120" w:lineRule="exact"/>
              <w:ind w:firstLine="0"/>
              <w:jc w:val="center"/>
            </w:pPr>
            <w:r>
              <w:rPr>
                <w:rStyle w:val="2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Практические</w:t>
            </w:r>
          </w:p>
          <w:p w:rsidR="00847211" w:rsidRDefault="008960A5">
            <w:pPr>
              <w:pStyle w:val="41"/>
              <w:framePr w:w="7272" w:h="2112" w:wrap="none" w:vAnchor="page" w:hAnchor="page" w:x="1074" w:y="7742"/>
              <w:shd w:val="clear" w:color="auto" w:fill="auto"/>
              <w:spacing w:line="120" w:lineRule="exact"/>
              <w:ind w:firstLine="0"/>
              <w:jc w:val="center"/>
            </w:pPr>
            <w:r>
              <w:rPr>
                <w:rStyle w:val="21"/>
              </w:rPr>
              <w:t>занятия</w:t>
            </w:r>
          </w:p>
        </w:tc>
      </w:tr>
      <w:tr w:rsidR="00847211">
        <w:trPr>
          <w:trHeight w:hRule="exact" w:val="365"/>
        </w:trPr>
        <w:tc>
          <w:tcPr>
            <w:tcW w:w="4402" w:type="dxa"/>
            <w:tcBorders>
              <w:top w:val="single" w:sz="4" w:space="0" w:color="auto"/>
              <w:left w:val="single" w:sz="4" w:space="0" w:color="auto"/>
            </w:tcBorders>
            <w:shd w:val="clear" w:color="auto" w:fill="FFFFFF"/>
          </w:tcPr>
          <w:p w:rsidR="00847211" w:rsidRDefault="008960A5">
            <w:pPr>
              <w:pStyle w:val="41"/>
              <w:framePr w:w="7272" w:h="2112" w:wrap="none" w:vAnchor="page" w:hAnchor="page" w:x="1074" w:y="7742"/>
              <w:shd w:val="clear" w:color="auto" w:fill="auto"/>
              <w:spacing w:line="158" w:lineRule="exact"/>
              <w:ind w:left="40" w:firstLine="0"/>
              <w:jc w:val="left"/>
            </w:pPr>
            <w:r>
              <w:rPr>
                <w:rStyle w:val="21"/>
              </w:rPr>
              <w:t>Познавательные функции, системы восприятия и психомоторные навыки</w:t>
            </w:r>
          </w:p>
        </w:tc>
        <w:tc>
          <w:tcPr>
            <w:tcW w:w="691" w:type="dxa"/>
            <w:tcBorders>
              <w:top w:val="single" w:sz="4" w:space="0" w:color="auto"/>
              <w:lef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w:t>
            </w:r>
          </w:p>
        </w:tc>
      </w:tr>
      <w:tr w:rsidR="00847211">
        <w:trPr>
          <w:trHeight w:hRule="exact" w:val="202"/>
        </w:trPr>
        <w:tc>
          <w:tcPr>
            <w:tcW w:w="4402" w:type="dxa"/>
            <w:tcBorders>
              <w:top w:val="single" w:sz="4" w:space="0" w:color="auto"/>
              <w:lef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left="40" w:firstLine="0"/>
              <w:jc w:val="left"/>
            </w:pPr>
            <w:r>
              <w:rPr>
                <w:rStyle w:val="21"/>
              </w:rPr>
              <w:t>Этические основы деятельности водителя</w:t>
            </w:r>
          </w:p>
        </w:tc>
        <w:tc>
          <w:tcPr>
            <w:tcW w:w="691" w:type="dxa"/>
            <w:tcBorders>
              <w:top w:val="single" w:sz="4" w:space="0" w:color="auto"/>
              <w:lef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w:t>
            </w:r>
          </w:p>
        </w:tc>
      </w:tr>
      <w:tr w:rsidR="00847211">
        <w:trPr>
          <w:trHeight w:hRule="exact" w:val="202"/>
        </w:trPr>
        <w:tc>
          <w:tcPr>
            <w:tcW w:w="4402" w:type="dxa"/>
            <w:tcBorders>
              <w:top w:val="single" w:sz="4" w:space="0" w:color="auto"/>
              <w:lef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left="40" w:firstLine="0"/>
              <w:jc w:val="left"/>
            </w:pPr>
            <w:r>
              <w:rPr>
                <w:rStyle w:val="21"/>
              </w:rPr>
              <w:t>Основы эффективного общения</w:t>
            </w:r>
          </w:p>
        </w:tc>
        <w:tc>
          <w:tcPr>
            <w:tcW w:w="691" w:type="dxa"/>
            <w:tcBorders>
              <w:top w:val="single" w:sz="4" w:space="0" w:color="auto"/>
              <w:lef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w:t>
            </w:r>
          </w:p>
        </w:tc>
      </w:tr>
      <w:tr w:rsidR="00847211">
        <w:trPr>
          <w:trHeight w:hRule="exact" w:val="202"/>
        </w:trPr>
        <w:tc>
          <w:tcPr>
            <w:tcW w:w="4402" w:type="dxa"/>
            <w:tcBorders>
              <w:top w:val="single" w:sz="4" w:space="0" w:color="auto"/>
              <w:lef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left="40" w:firstLine="0"/>
              <w:jc w:val="left"/>
            </w:pPr>
            <w:r>
              <w:rPr>
                <w:rStyle w:val="21"/>
              </w:rPr>
              <w:t>Эмоциональные состояния и профилактика конфликтов</w:t>
            </w:r>
          </w:p>
        </w:tc>
        <w:tc>
          <w:tcPr>
            <w:tcW w:w="691" w:type="dxa"/>
            <w:tcBorders>
              <w:top w:val="single" w:sz="4" w:space="0" w:color="auto"/>
              <w:lef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w:t>
            </w:r>
          </w:p>
        </w:tc>
      </w:tr>
      <w:tr w:rsidR="00847211">
        <w:trPr>
          <w:trHeight w:hRule="exact" w:val="365"/>
        </w:trPr>
        <w:tc>
          <w:tcPr>
            <w:tcW w:w="4402" w:type="dxa"/>
            <w:tcBorders>
              <w:top w:val="single" w:sz="4" w:space="0" w:color="auto"/>
              <w:left w:val="single" w:sz="4" w:space="0" w:color="auto"/>
            </w:tcBorders>
            <w:shd w:val="clear" w:color="auto" w:fill="FFFFFF"/>
          </w:tcPr>
          <w:p w:rsidR="00847211" w:rsidRDefault="008960A5">
            <w:pPr>
              <w:pStyle w:val="41"/>
              <w:framePr w:w="7272" w:h="2112" w:wrap="none" w:vAnchor="page" w:hAnchor="page" w:x="1074" w:y="7742"/>
              <w:shd w:val="clear" w:color="auto" w:fill="auto"/>
              <w:ind w:left="40" w:firstLine="0"/>
              <w:jc w:val="left"/>
            </w:pPr>
            <w:r>
              <w:rPr>
                <w:rStyle w:val="21"/>
              </w:rPr>
              <w:t>Саморегуляция и профилактика конфликтов (психологический пра</w:t>
            </w:r>
            <w:r>
              <w:rPr>
                <w:rStyle w:val="21"/>
              </w:rPr>
              <w:softHyphen/>
              <w:t>ктикум)</w:t>
            </w:r>
          </w:p>
        </w:tc>
        <w:tc>
          <w:tcPr>
            <w:tcW w:w="691" w:type="dxa"/>
            <w:tcBorders>
              <w:top w:val="single" w:sz="4" w:space="0" w:color="auto"/>
              <w:lef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4</w:t>
            </w:r>
          </w:p>
        </w:tc>
        <w:tc>
          <w:tcPr>
            <w:tcW w:w="1090" w:type="dxa"/>
            <w:tcBorders>
              <w:top w:val="single" w:sz="4" w:space="0" w:color="auto"/>
              <w:lef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4</w:t>
            </w:r>
          </w:p>
        </w:tc>
      </w:tr>
      <w:tr w:rsidR="00847211">
        <w:trPr>
          <w:trHeight w:hRule="exact" w:val="206"/>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left="40" w:firstLine="0"/>
              <w:jc w:val="left"/>
            </w:pPr>
            <w:r>
              <w:rPr>
                <w:rStyle w:val="2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12</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8</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112" w:wrap="none" w:vAnchor="page" w:hAnchor="page" w:x="1074" w:y="7742"/>
              <w:shd w:val="clear" w:color="auto" w:fill="auto"/>
              <w:spacing w:line="120" w:lineRule="exact"/>
              <w:ind w:firstLine="0"/>
              <w:jc w:val="center"/>
            </w:pPr>
            <w:r>
              <w:rPr>
                <w:rStyle w:val="21"/>
              </w:rPr>
              <w:t>4</w:t>
            </w:r>
          </w:p>
        </w:tc>
      </w:tr>
    </w:tbl>
    <w:p w:rsidR="00847211" w:rsidRDefault="008960A5">
      <w:pPr>
        <w:pStyle w:val="41"/>
        <w:framePr w:w="7286" w:h="7532" w:hRule="exact" w:wrap="none" w:vAnchor="page" w:hAnchor="page" w:x="1064" w:y="9972"/>
        <w:shd w:val="clear" w:color="auto" w:fill="auto"/>
        <w:spacing w:line="158" w:lineRule="exact"/>
        <w:ind w:left="20" w:right="20" w:firstLine="220"/>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w:t>
      </w:r>
      <w:r>
        <w:softHyphen/>
        <w:t>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w:t>
      </w:r>
      <w:r>
        <w:softHyphen/>
        <w:t>мышечное чувство, интероцепция) и их значение в деятельности водителя; влияние скорости движения транспортно</w:t>
      </w:r>
      <w:r>
        <w:softHyphen/>
        <w:t>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w:t>
      </w:r>
      <w:r>
        <w:softHyphen/>
        <w:t>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w:t>
      </w:r>
      <w:r>
        <w:softHyphen/>
        <w:t>вание психомоторных навыков управления автомобилем; влияние возрастных и гендерных различий на формирова</w:t>
      </w:r>
      <w:r>
        <w:softHyphen/>
        <w:t>ние психомоторных навыков; простая и сложная сенсомоторные реакции, реакция в опасной зоне; факторы, влияю</w:t>
      </w:r>
      <w:r>
        <w:softHyphen/>
        <w:t>щие на быстроту реакции.</w:t>
      </w:r>
    </w:p>
    <w:p w:rsidR="00847211" w:rsidRDefault="008960A5">
      <w:pPr>
        <w:pStyle w:val="41"/>
        <w:framePr w:w="7286" w:h="7532" w:hRule="exact" w:wrap="none" w:vAnchor="page" w:hAnchor="page" w:x="1064" w:y="9972"/>
        <w:shd w:val="clear" w:color="auto" w:fill="auto"/>
        <w:spacing w:line="158" w:lineRule="exact"/>
        <w:ind w:left="20" w:right="20" w:firstLine="220"/>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w:t>
      </w:r>
      <w:r>
        <w:softHyphen/>
        <w:t>ге; формирование привычек; ценности человека, группы и водителя; свойства личности и темперамент; влияние темпе</w:t>
      </w:r>
      <w:r>
        <w:softHyphen/>
        <w:t>рамента на стиль вождения; негативное социальное научение; понятие социального давления; влияние рекламы, прес</w:t>
      </w:r>
      <w:r>
        <w:softHyphen/>
        <w:t>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w:t>
      </w:r>
      <w:r>
        <w:softHyphen/>
        <w:t>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w:t>
      </w:r>
      <w:r>
        <w:softHyphen/>
        <w:t>ми и звуковыми сигналами; особенности поведения водителей и пешеходов в жилых зонах и в местах парковки.</w:t>
      </w:r>
    </w:p>
    <w:p w:rsidR="00847211" w:rsidRDefault="008960A5">
      <w:pPr>
        <w:pStyle w:val="41"/>
        <w:framePr w:w="7286" w:h="7532" w:hRule="exact" w:wrap="none" w:vAnchor="page" w:hAnchor="page" w:x="1064" w:y="9972"/>
        <w:shd w:val="clear" w:color="auto" w:fill="auto"/>
        <w:spacing w:line="158" w:lineRule="exact"/>
        <w:ind w:left="20" w:right="20" w:firstLine="220"/>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w:t>
      </w:r>
      <w:r>
        <w:softHyphen/>
        <w:t>ние других людей); характеристика вербальных и невербальных средств общения; основные «эффекты» в восприя</w:t>
      </w:r>
      <w:r>
        <w:softHyphen/>
        <w:t>тии других людей; виды общения (деловое, личное); качества человека, важные для общения; стили общения; барье</w:t>
      </w:r>
      <w:r>
        <w:softHyphen/>
        <w:t>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47211" w:rsidRDefault="008960A5">
      <w:pPr>
        <w:pStyle w:val="41"/>
        <w:framePr w:w="7286" w:h="7532" w:hRule="exact" w:wrap="none" w:vAnchor="page" w:hAnchor="page" w:x="1064" w:y="9972"/>
        <w:shd w:val="clear" w:color="auto" w:fill="auto"/>
        <w:spacing w:line="158" w:lineRule="exact"/>
        <w:ind w:left="20" w:right="20" w:firstLine="220"/>
      </w:pPr>
      <w:r>
        <w:t>Эмоциональные состояния и профилактика конфликтов: эмоции и поведение водителя; эмоциональные состоя</w:t>
      </w:r>
      <w:r>
        <w:softHyphen/>
        <w:t>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w:t>
      </w:r>
      <w:r>
        <w:softHyphen/>
        <w:t>ждебности у водителей и других участников дорожного движения; тип мышления, приводящий к агрессивному пове</w:t>
      </w:r>
      <w:r>
        <w:softHyphen/>
        <w:t>дению; изменение поведения водителя после употребления алкоголя и медикаментов; влияние плохого самочувст</w:t>
      </w:r>
      <w:r>
        <w:softHyphen/>
        <w:t>вия на поведение водителя; профилактика конфликтов; правила взаимодействия с агрессивным водителем.</w:t>
      </w:r>
    </w:p>
    <w:p w:rsidR="00847211" w:rsidRDefault="008960A5">
      <w:pPr>
        <w:pStyle w:val="41"/>
        <w:framePr w:w="7286" w:h="7532" w:hRule="exact" w:wrap="none" w:vAnchor="page" w:hAnchor="page" w:x="1064" w:y="9972"/>
        <w:shd w:val="clear" w:color="auto" w:fill="auto"/>
        <w:spacing w:line="158" w:lineRule="exact"/>
        <w:ind w:left="20" w:right="20" w:firstLine="220"/>
      </w:pPr>
      <w:r>
        <w:t>Саморегуляция и профилактика конфликтов: приобретение практического опыта оценки собственного психиче</w:t>
      </w:r>
      <w:r>
        <w:softHyphen/>
        <w:t>ского состояния и поведения, опыта саморегуляции, а также первичных навыков профилактики конфликтов; реше</w:t>
      </w:r>
      <w:r>
        <w:softHyphen/>
        <w:t>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47211" w:rsidRDefault="008960A5">
      <w:pPr>
        <w:pStyle w:val="41"/>
        <w:framePr w:w="7286" w:h="7532" w:hRule="exact" w:wrap="none" w:vAnchor="page" w:hAnchor="page" w:x="1064" w:y="9972"/>
        <w:numPr>
          <w:ilvl w:val="0"/>
          <w:numId w:val="128"/>
        </w:numPr>
        <w:shd w:val="clear" w:color="auto" w:fill="auto"/>
        <w:tabs>
          <w:tab w:val="left" w:pos="602"/>
        </w:tabs>
        <w:spacing w:line="158" w:lineRule="exact"/>
        <w:ind w:left="20" w:firstLine="220"/>
      </w:pPr>
      <w:r>
        <w:t>Учебный предмет «Основы управления транспортными средствами».</w:t>
      </w:r>
    </w:p>
    <w:p w:rsidR="00847211" w:rsidRDefault="008960A5">
      <w:pPr>
        <w:pStyle w:val="50"/>
        <w:framePr w:w="7286" w:h="178" w:hRule="exact" w:wrap="none" w:vAnchor="page" w:hAnchor="page" w:x="1064" w:y="17567"/>
        <w:shd w:val="clear" w:color="auto" w:fill="auto"/>
        <w:spacing w:after="0" w:line="120" w:lineRule="exact"/>
        <w:ind w:right="40"/>
        <w:jc w:val="center"/>
      </w:pPr>
      <w:r>
        <w:t>Распределение учебных часов по разделам и темам</w:t>
      </w:r>
    </w:p>
    <w:p w:rsidR="00847211" w:rsidRDefault="008960A5">
      <w:pPr>
        <w:pStyle w:val="a6"/>
        <w:framePr w:w="600" w:h="173" w:hRule="exact" w:wrap="none" w:vAnchor="page" w:hAnchor="page" w:x="7741" w:y="17740"/>
        <w:shd w:val="clear" w:color="auto" w:fill="auto"/>
        <w:spacing w:line="120" w:lineRule="exact"/>
      </w:pPr>
      <w:r>
        <w:t>Таблица 4</w:t>
      </w:r>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206"/>
        </w:trPr>
        <w:tc>
          <w:tcPr>
            <w:tcW w:w="4402" w:type="dxa"/>
            <w:vMerge w:val="restart"/>
            <w:tcBorders>
              <w:top w:val="single" w:sz="4" w:space="0" w:color="auto"/>
              <w:lef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Наименование разделов и тем</w:t>
            </w:r>
          </w:p>
        </w:tc>
        <w:tc>
          <w:tcPr>
            <w:tcW w:w="28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Количество часов</w:t>
            </w:r>
          </w:p>
        </w:tc>
      </w:tr>
      <w:tr w:rsidR="00847211">
        <w:trPr>
          <w:trHeight w:hRule="exact" w:val="202"/>
        </w:trPr>
        <w:tc>
          <w:tcPr>
            <w:tcW w:w="4402" w:type="dxa"/>
            <w:vMerge/>
            <w:tcBorders>
              <w:left w:val="single" w:sz="4" w:space="0" w:color="auto"/>
            </w:tcBorders>
            <w:shd w:val="clear" w:color="auto" w:fill="FFFFFF"/>
          </w:tcPr>
          <w:p w:rsidR="00847211" w:rsidRDefault="00847211">
            <w:pPr>
              <w:framePr w:w="7272" w:h="2674" w:wrap="none" w:vAnchor="page" w:hAnchor="page" w:x="1074" w:y="17961"/>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В том числе</w:t>
            </w:r>
          </w:p>
        </w:tc>
      </w:tr>
      <w:tr w:rsidR="00847211">
        <w:trPr>
          <w:trHeight w:hRule="exact" w:val="365"/>
        </w:trPr>
        <w:tc>
          <w:tcPr>
            <w:tcW w:w="4402" w:type="dxa"/>
            <w:vMerge/>
            <w:tcBorders>
              <w:left w:val="single" w:sz="4" w:space="0" w:color="auto"/>
            </w:tcBorders>
            <w:shd w:val="clear" w:color="auto" w:fill="FFFFFF"/>
          </w:tcPr>
          <w:p w:rsidR="00847211" w:rsidRDefault="00847211">
            <w:pPr>
              <w:framePr w:w="7272" w:h="2674" w:wrap="none" w:vAnchor="page" w:hAnchor="page" w:x="1074" w:y="17961"/>
            </w:pPr>
          </w:p>
        </w:tc>
        <w:tc>
          <w:tcPr>
            <w:tcW w:w="691" w:type="dxa"/>
            <w:vMerge/>
            <w:tcBorders>
              <w:left w:val="single" w:sz="4" w:space="0" w:color="auto"/>
            </w:tcBorders>
            <w:shd w:val="clear" w:color="auto" w:fill="FFFFFF"/>
          </w:tcPr>
          <w:p w:rsidR="00847211" w:rsidRDefault="00847211">
            <w:pPr>
              <w:framePr w:w="7272" w:h="2674" w:wrap="none" w:vAnchor="page" w:hAnchor="page" w:x="1074" w:y="17961"/>
            </w:pPr>
          </w:p>
        </w:tc>
        <w:tc>
          <w:tcPr>
            <w:tcW w:w="1090" w:type="dxa"/>
            <w:tcBorders>
              <w:top w:val="single" w:sz="4" w:space="0" w:color="auto"/>
              <w:lef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Теоретические</w:t>
            </w:r>
          </w:p>
          <w:p w:rsidR="00847211" w:rsidRDefault="008960A5">
            <w:pPr>
              <w:pStyle w:val="41"/>
              <w:framePr w:w="7272" w:h="2674" w:wrap="none" w:vAnchor="page" w:hAnchor="page" w:x="1074" w:y="17961"/>
              <w:shd w:val="clear" w:color="auto" w:fill="auto"/>
              <w:spacing w:line="120" w:lineRule="exact"/>
              <w:ind w:firstLine="0"/>
              <w:jc w:val="center"/>
            </w:pPr>
            <w:r>
              <w:rPr>
                <w:rStyle w:val="2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Практические</w:t>
            </w:r>
          </w:p>
          <w:p w:rsidR="00847211" w:rsidRDefault="008960A5">
            <w:pPr>
              <w:pStyle w:val="41"/>
              <w:framePr w:w="7272" w:h="2674" w:wrap="none" w:vAnchor="page" w:hAnchor="page" w:x="1074" w:y="17961"/>
              <w:shd w:val="clear" w:color="auto" w:fill="auto"/>
              <w:spacing w:line="120" w:lineRule="exact"/>
              <w:ind w:firstLine="0"/>
              <w:jc w:val="center"/>
            </w:pPr>
            <w:r>
              <w:rPr>
                <w:rStyle w:val="21"/>
              </w:rPr>
              <w:t>занятия</w:t>
            </w:r>
          </w:p>
        </w:tc>
      </w:tr>
      <w:tr w:rsidR="00847211">
        <w:trPr>
          <w:trHeight w:hRule="exact" w:val="202"/>
        </w:trPr>
        <w:tc>
          <w:tcPr>
            <w:tcW w:w="4402" w:type="dxa"/>
            <w:tcBorders>
              <w:top w:val="single" w:sz="4" w:space="0" w:color="auto"/>
              <w:lef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pPr>
            <w:r>
              <w:rPr>
                <w:rStyle w:val="21"/>
              </w:rPr>
              <w:t>Дорожное движение</w:t>
            </w:r>
          </w:p>
        </w:tc>
        <w:tc>
          <w:tcPr>
            <w:tcW w:w="691" w:type="dxa"/>
            <w:tcBorders>
              <w:top w:val="single" w:sz="4" w:space="0" w:color="auto"/>
              <w:lef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w:t>
            </w:r>
          </w:p>
        </w:tc>
      </w:tr>
      <w:tr w:rsidR="00847211">
        <w:trPr>
          <w:trHeight w:hRule="exact" w:val="202"/>
        </w:trPr>
        <w:tc>
          <w:tcPr>
            <w:tcW w:w="4402" w:type="dxa"/>
            <w:tcBorders>
              <w:top w:val="single" w:sz="4" w:space="0" w:color="auto"/>
              <w:lef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pPr>
            <w:r>
              <w:rPr>
                <w:rStyle w:val="21"/>
              </w:rPr>
              <w:t>Профессиональная надежность водителя</w:t>
            </w:r>
          </w:p>
        </w:tc>
        <w:tc>
          <w:tcPr>
            <w:tcW w:w="691" w:type="dxa"/>
            <w:tcBorders>
              <w:top w:val="single" w:sz="4" w:space="0" w:color="auto"/>
              <w:lef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w:t>
            </w:r>
          </w:p>
        </w:tc>
      </w:tr>
      <w:tr w:rsidR="00847211">
        <w:trPr>
          <w:trHeight w:hRule="exact" w:val="365"/>
        </w:trPr>
        <w:tc>
          <w:tcPr>
            <w:tcW w:w="4402" w:type="dxa"/>
            <w:tcBorders>
              <w:top w:val="single" w:sz="4" w:space="0" w:color="auto"/>
              <w:left w:val="single" w:sz="4" w:space="0" w:color="auto"/>
            </w:tcBorders>
            <w:shd w:val="clear" w:color="auto" w:fill="FFFFFF"/>
          </w:tcPr>
          <w:p w:rsidR="00847211" w:rsidRDefault="008960A5">
            <w:pPr>
              <w:pStyle w:val="41"/>
              <w:framePr w:w="7272" w:h="2674" w:wrap="none" w:vAnchor="page" w:hAnchor="page" w:x="1074" w:y="17961"/>
              <w:shd w:val="clear" w:color="auto" w:fill="auto"/>
              <w:ind w:firstLine="0"/>
            </w:pPr>
            <w:r>
              <w:rPr>
                <w:rStyle w:val="21"/>
              </w:rPr>
              <w:t>Влияние свойств транспортного средства на эффективность и без</w:t>
            </w:r>
            <w:r>
              <w:rPr>
                <w:rStyle w:val="21"/>
              </w:rPr>
              <w:softHyphen/>
              <w:t>опасность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w:t>
            </w:r>
          </w:p>
        </w:tc>
      </w:tr>
      <w:tr w:rsidR="00847211">
        <w:trPr>
          <w:trHeight w:hRule="exact" w:val="202"/>
        </w:trPr>
        <w:tc>
          <w:tcPr>
            <w:tcW w:w="4402" w:type="dxa"/>
            <w:tcBorders>
              <w:top w:val="single" w:sz="4" w:space="0" w:color="auto"/>
              <w:lef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pPr>
            <w:r>
              <w:rPr>
                <w:rStyle w:val="21"/>
              </w:rPr>
              <w:t>Дорожные условия и безопасность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4</w:t>
            </w:r>
          </w:p>
        </w:tc>
        <w:tc>
          <w:tcPr>
            <w:tcW w:w="1090" w:type="dxa"/>
            <w:tcBorders>
              <w:top w:val="single" w:sz="4" w:space="0" w:color="auto"/>
              <w:lef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2</w:t>
            </w:r>
          </w:p>
        </w:tc>
      </w:tr>
      <w:tr w:rsidR="00847211">
        <w:trPr>
          <w:trHeight w:hRule="exact" w:val="360"/>
        </w:trPr>
        <w:tc>
          <w:tcPr>
            <w:tcW w:w="4402" w:type="dxa"/>
            <w:tcBorders>
              <w:top w:val="single" w:sz="4" w:space="0" w:color="auto"/>
              <w:left w:val="single" w:sz="4" w:space="0" w:color="auto"/>
            </w:tcBorders>
            <w:shd w:val="clear" w:color="auto" w:fill="FFFFFF"/>
          </w:tcPr>
          <w:p w:rsidR="00847211" w:rsidRDefault="008960A5">
            <w:pPr>
              <w:pStyle w:val="41"/>
              <w:framePr w:w="7272" w:h="2674" w:wrap="none" w:vAnchor="page" w:hAnchor="page" w:x="1074" w:y="17961"/>
              <w:shd w:val="clear" w:color="auto" w:fill="auto"/>
              <w:ind w:firstLine="0"/>
            </w:pPr>
            <w:r>
              <w:rPr>
                <w:rStyle w:val="21"/>
              </w:rPr>
              <w:t>Принципы эффективного и безопасного управления транспортным средством</w:t>
            </w:r>
          </w:p>
        </w:tc>
        <w:tc>
          <w:tcPr>
            <w:tcW w:w="691" w:type="dxa"/>
            <w:tcBorders>
              <w:top w:val="single" w:sz="4" w:space="0" w:color="auto"/>
              <w:lef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w:t>
            </w:r>
          </w:p>
        </w:tc>
      </w:tr>
      <w:tr w:rsidR="00847211">
        <w:trPr>
          <w:trHeight w:hRule="exact" w:val="365"/>
        </w:trPr>
        <w:tc>
          <w:tcPr>
            <w:tcW w:w="4402" w:type="dxa"/>
            <w:tcBorders>
              <w:top w:val="single" w:sz="4" w:space="0" w:color="auto"/>
              <w:left w:val="single" w:sz="4" w:space="0" w:color="auto"/>
            </w:tcBorders>
            <w:shd w:val="clear" w:color="auto" w:fill="FFFFFF"/>
          </w:tcPr>
          <w:p w:rsidR="00847211" w:rsidRDefault="008960A5">
            <w:pPr>
              <w:pStyle w:val="41"/>
              <w:framePr w:w="7272" w:h="2674" w:wrap="none" w:vAnchor="page" w:hAnchor="page" w:x="1074" w:y="17961"/>
              <w:shd w:val="clear" w:color="auto" w:fill="auto"/>
              <w:ind w:firstLine="0"/>
            </w:pPr>
            <w:r>
              <w:rPr>
                <w:rStyle w:val="21"/>
              </w:rPr>
              <w:t>Обеспечение безопасности наиболее уязвимых участников дорожно</w:t>
            </w:r>
            <w:r>
              <w:rPr>
                <w:rStyle w:val="21"/>
              </w:rPr>
              <w:softHyphen/>
              <w:t>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w:t>
            </w:r>
          </w:p>
        </w:tc>
      </w:tr>
      <w:tr w:rsidR="00847211">
        <w:trPr>
          <w:trHeight w:hRule="exact" w:val="206"/>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pPr>
            <w:r>
              <w:rPr>
                <w:rStyle w:val="2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14</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12</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674" w:wrap="none" w:vAnchor="page" w:hAnchor="page" w:x="1074" w:y="17961"/>
              <w:shd w:val="clear" w:color="auto" w:fill="auto"/>
              <w:spacing w:line="120" w:lineRule="exact"/>
              <w:ind w:firstLine="0"/>
              <w:jc w:val="center"/>
            </w:pPr>
            <w:r>
              <w:rPr>
                <w:rStyle w:val="21"/>
              </w:rPr>
              <w:t>2</w:t>
            </w:r>
          </w:p>
        </w:tc>
      </w:tr>
    </w:tbl>
    <w:p w:rsidR="00847211" w:rsidRDefault="008960A5">
      <w:pPr>
        <w:pStyle w:val="41"/>
        <w:framePr w:w="7286" w:h="2007" w:hRule="exact" w:wrap="none" w:vAnchor="page" w:hAnchor="page" w:x="1064" w:y="20752"/>
        <w:shd w:val="clear" w:color="auto" w:fill="auto"/>
        <w:spacing w:line="158" w:lineRule="exact"/>
        <w:ind w:left="20" w:right="20" w:firstLine="220"/>
      </w:pPr>
      <w:r>
        <w:t>Дорожное движение: дорожное движение как система управления водитель-автомобиль-дорога (ВАД); показате</w:t>
      </w:r>
      <w:r>
        <w:softHyphen/>
        <w:t>ли качества функционирования системы ВАД; понятие о дорожно-транспортном происшествии (ДТП); виды дорож</w:t>
      </w:r>
      <w:r>
        <w:softHyphen/>
        <w:t>но-транспортных происшествий; причины возникновения дорожно-транспортных происшествий; анализ безопасно</w:t>
      </w:r>
      <w:r>
        <w:softHyphen/>
        <w:t>сти дорожного движения (БДД) в России; система водитель-автомобиль (ВА); цели и задачи управления транспор</w:t>
      </w:r>
      <w:r>
        <w:softHyphen/>
        <w:t>тным средством; различие целей и задач управления транспортным средством при участии в спортивных соревнова</w:t>
      </w:r>
      <w:r>
        <w:softHyphen/>
        <w:t>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w:t>
      </w:r>
      <w:r>
        <w:softHyphen/>
        <w:t>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47211" w:rsidRDefault="008960A5">
      <w:pPr>
        <w:pStyle w:val="41"/>
        <w:framePr w:w="7286" w:h="2007" w:hRule="exact" w:wrap="none" w:vAnchor="page" w:hAnchor="page" w:x="1064" w:y="20752"/>
        <w:shd w:val="clear" w:color="auto" w:fill="auto"/>
        <w:spacing w:line="158" w:lineRule="exact"/>
        <w:ind w:left="20" w:right="20" w:firstLine="220"/>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w:t>
      </w:r>
    </w:p>
    <w:p w:rsidR="00847211" w:rsidRDefault="008960A5">
      <w:pPr>
        <w:pStyle w:val="41"/>
        <w:framePr w:w="7282" w:h="8808" w:hRule="exact" w:wrap="none" w:vAnchor="page" w:hAnchor="page" w:x="8538" w:y="2661"/>
        <w:shd w:val="clear" w:color="auto" w:fill="auto"/>
        <w:spacing w:line="158" w:lineRule="exact"/>
        <w:ind w:left="20" w:right="20" w:firstLine="0"/>
      </w:pPr>
      <w:r>
        <w:t>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w:t>
      </w:r>
      <w:r>
        <w:softHyphen/>
        <w:t>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w:t>
      </w:r>
      <w:r>
        <w:softHyphen/>
        <w:t>го и эффективного управления транспортным средством.</w:t>
      </w:r>
    </w:p>
    <w:p w:rsidR="00847211" w:rsidRDefault="008960A5">
      <w:pPr>
        <w:pStyle w:val="41"/>
        <w:framePr w:w="7282" w:h="8808" w:hRule="exact" w:wrap="none" w:vAnchor="page" w:hAnchor="page" w:x="8538" w:y="2661"/>
        <w:shd w:val="clear" w:color="auto" w:fill="auto"/>
        <w:spacing w:line="158" w:lineRule="exact"/>
        <w:ind w:left="20" w:right="20" w:firstLine="240"/>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w:t>
      </w:r>
      <w:r>
        <w:softHyphen/>
        <w:t>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w:t>
      </w:r>
      <w:r>
        <w:softHyphen/>
        <w:t>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w:t>
      </w:r>
      <w:r>
        <w:softHyphen/>
        <w:t>нейном движении; скоростные и тормозные свойства, поворачиваемость транспортного средства; устойчивость про</w:t>
      </w:r>
      <w:r>
        <w:softHyphen/>
        <w:t>дольного и бокового движения транспортного средства; условия потери устойчивости бокового движения транспор</w:t>
      </w:r>
      <w:r>
        <w:softHyphen/>
        <w:t>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w:t>
      </w:r>
      <w:r>
        <w:softHyphen/>
        <w:t>ческого состояния систем управления подвески и шин на управляемость.</w:t>
      </w:r>
    </w:p>
    <w:p w:rsidR="00847211" w:rsidRDefault="008960A5">
      <w:pPr>
        <w:pStyle w:val="41"/>
        <w:framePr w:w="7282" w:h="8808" w:hRule="exact" w:wrap="none" w:vAnchor="page" w:hAnchor="page" w:x="8538" w:y="2661"/>
        <w:shd w:val="clear" w:color="auto" w:fill="auto"/>
        <w:spacing w:line="158" w:lineRule="exact"/>
        <w:ind w:left="20" w:right="20" w:firstLine="240"/>
      </w:pPr>
      <w:r>
        <w:t>Дорожные условия и безопасность движения: динамический габарит транспортного средства; опасное простран</w:t>
      </w:r>
      <w:r>
        <w:softHyphen/>
        <w:t>ство, возникающее вокруг транспортного средства при движении; изменение размеров и формы опасного простран</w:t>
      </w:r>
      <w:r>
        <w:softHyphen/>
        <w:t>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w:t>
      </w:r>
      <w:r>
        <w:softHyphen/>
        <w:t>ния тормозного привода, от скорости движения транспортного средства, его технического состояния, а также состоя</w:t>
      </w:r>
      <w:r>
        <w:softHyphen/>
        <w:t>ния дорожного покрытия; безопасная дистанция в секундах и метрах; способы контроля безопасной дистанции; без</w:t>
      </w:r>
      <w:r>
        <w:softHyphen/>
        <w:t>опасный боковой интервал; резервы управления скоростью, ускорением, дистанцией и боковым интервалом; усло</w:t>
      </w:r>
      <w:r>
        <w:softHyphen/>
        <w:t>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w:t>
      </w:r>
      <w:r>
        <w:softHyphen/>
        <w:t>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w:t>
      </w:r>
      <w:r>
        <w:softHyphen/>
        <w:t>шение вероятности возникновения ДТП при увеличении неравномерности движения транспортного средства в тран</w:t>
      </w:r>
      <w:r>
        <w:softHyphen/>
        <w:t>спортном потоке. Решение ситуационных задач.</w:t>
      </w:r>
    </w:p>
    <w:p w:rsidR="00847211" w:rsidRDefault="008960A5">
      <w:pPr>
        <w:pStyle w:val="41"/>
        <w:framePr w:w="7282" w:h="8808" w:hRule="exact" w:wrap="none" w:vAnchor="page" w:hAnchor="page" w:x="8538" w:y="2661"/>
        <w:shd w:val="clear" w:color="auto" w:fill="auto"/>
        <w:spacing w:line="158" w:lineRule="exact"/>
        <w:ind w:left="20" w:right="20" w:firstLine="240"/>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w:t>
      </w:r>
      <w:r>
        <w:softHyphen/>
        <w:t>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w:t>
      </w:r>
      <w:r>
        <w:softHyphen/>
        <w:t>личной плотности; снижение эксплуатационного расхода топлива—действенный способ повышения эффективно</w:t>
      </w:r>
      <w:r>
        <w:softHyphen/>
        <w:t>сти управления транспортным средством; безопасное и эффективное управления транспортным средством; пробле</w:t>
      </w:r>
      <w:r>
        <w:softHyphen/>
        <w:t>ма экологической безопасности; принципы экономичного управления транспортным средством; факторы, влияю</w:t>
      </w:r>
      <w:r>
        <w:softHyphen/>
        <w:t>щие на эксплуатационный расход топлива.</w:t>
      </w:r>
    </w:p>
    <w:p w:rsidR="00847211" w:rsidRDefault="008960A5">
      <w:pPr>
        <w:pStyle w:val="41"/>
        <w:framePr w:w="7282" w:h="8808" w:hRule="exact" w:wrap="none" w:vAnchor="page" w:hAnchor="page" w:x="8538" w:y="2661"/>
        <w:shd w:val="clear" w:color="auto" w:fill="auto"/>
        <w:spacing w:line="158" w:lineRule="exact"/>
        <w:ind w:left="20" w:right="20" w:firstLine="240"/>
      </w:pPr>
      <w:r>
        <w:t>Обеспечение безопасности наиболее уязвимых участников дорожного движения: безопасность пассажиров тран</w:t>
      </w:r>
      <w:r>
        <w:softHyphen/>
        <w:t>спортных средств; результаты исследований, позволяющие утверждать о необходимости и эффективности исполь</w:t>
      </w:r>
      <w:r>
        <w:softHyphen/>
        <w:t>зования ремней безопасности; опасные последствия срабатывания подушек безопасности для непристегнутых води</w:t>
      </w:r>
      <w:r>
        <w:softHyphen/>
        <w:t>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w:t>
      </w:r>
      <w:r>
        <w:softHyphen/>
        <w:t>ждений; обеспечение безопасности пешеходов и велосипедистов при движении в жилых зонах.</w:t>
      </w:r>
    </w:p>
    <w:p w:rsidR="00847211" w:rsidRDefault="008960A5">
      <w:pPr>
        <w:pStyle w:val="41"/>
        <w:framePr w:w="7282" w:h="8808" w:hRule="exact" w:wrap="none" w:vAnchor="page" w:hAnchor="page" w:x="8538" w:y="2661"/>
        <w:numPr>
          <w:ilvl w:val="0"/>
          <w:numId w:val="128"/>
        </w:numPr>
        <w:shd w:val="clear" w:color="auto" w:fill="auto"/>
        <w:tabs>
          <w:tab w:val="left" w:pos="620"/>
        </w:tabs>
        <w:spacing w:line="158" w:lineRule="exact"/>
        <w:ind w:left="20" w:firstLine="240"/>
      </w:pPr>
      <w:r>
        <w:t>Учебный предмет «Первая помощь при дорожно-транспортном происшествии».</w:t>
      </w:r>
    </w:p>
    <w:p w:rsidR="00847211" w:rsidRDefault="008960A5">
      <w:pPr>
        <w:pStyle w:val="29"/>
        <w:framePr w:wrap="none" w:vAnchor="page" w:hAnchor="page" w:x="10558" w:y="11539"/>
        <w:shd w:val="clear" w:color="auto" w:fill="auto"/>
        <w:tabs>
          <w:tab w:val="right" w:pos="5155"/>
          <w:tab w:val="right" w:pos="5251"/>
        </w:tabs>
        <w:spacing w:line="120" w:lineRule="exact"/>
        <w:jc w:val="both"/>
      </w:pPr>
      <w:r>
        <w:t>Распределение учебных часов по разделам и темам</w:t>
      </w:r>
      <w:r>
        <w:tab/>
      </w:r>
      <w:r>
        <w:rPr>
          <w:rStyle w:val="2Arial0pt"/>
        </w:rPr>
        <w:t>Т</w:t>
      </w:r>
      <w:r>
        <w:rPr>
          <w:rStyle w:val="2Arial0pt"/>
          <w:vertAlign w:val="subscript"/>
        </w:rPr>
        <w:t>а</w:t>
      </w:r>
      <w:r>
        <w:rPr>
          <w:rStyle w:val="2Arial0pt"/>
        </w:rPr>
        <w:t>б</w:t>
      </w:r>
      <w:r>
        <w:rPr>
          <w:rStyle w:val="2Arial0pt"/>
          <w:vertAlign w:val="subscript"/>
        </w:rPr>
        <w:t>ли</w:t>
      </w:r>
      <w:r>
        <w:rPr>
          <w:rStyle w:val="2Arial0pt"/>
        </w:rPr>
        <w:t>ц</w:t>
      </w:r>
      <w:r>
        <w:rPr>
          <w:rStyle w:val="2Arial0pt"/>
          <w:vertAlign w:val="subscript"/>
        </w:rPr>
        <w:t>а</w:t>
      </w:r>
      <w:r>
        <w:rPr>
          <w:rStyle w:val="2Arial0pt"/>
        </w:rPr>
        <w:tab/>
        <w:t>5</w:t>
      </w:r>
    </w:p>
    <w:tbl>
      <w:tblPr>
        <w:tblOverlap w:val="never"/>
        <w:tblW w:w="0" w:type="auto"/>
        <w:tblLayout w:type="fixed"/>
        <w:tblCellMar>
          <w:left w:w="10" w:type="dxa"/>
          <w:right w:w="10" w:type="dxa"/>
        </w:tblCellMar>
        <w:tblLook w:val="04A0"/>
      </w:tblPr>
      <w:tblGrid>
        <w:gridCol w:w="4406"/>
        <w:gridCol w:w="686"/>
        <w:gridCol w:w="1090"/>
        <w:gridCol w:w="1090"/>
      </w:tblGrid>
      <w:tr w:rsidR="00847211">
        <w:trPr>
          <w:trHeight w:hRule="exact" w:val="20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Наименование разделов и тем</w:t>
            </w:r>
          </w:p>
        </w:tc>
        <w:tc>
          <w:tcPr>
            <w:tcW w:w="28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Количество часов</w:t>
            </w:r>
          </w:p>
        </w:tc>
      </w:tr>
      <w:tr w:rsidR="00847211">
        <w:trPr>
          <w:trHeight w:hRule="exact" w:val="202"/>
        </w:trPr>
        <w:tc>
          <w:tcPr>
            <w:tcW w:w="4406" w:type="dxa"/>
            <w:vMerge/>
            <w:tcBorders>
              <w:left w:val="single" w:sz="4" w:space="0" w:color="auto"/>
            </w:tcBorders>
            <w:shd w:val="clear" w:color="auto" w:fill="FFFFFF"/>
          </w:tcPr>
          <w:p w:rsidR="00847211" w:rsidRDefault="00847211">
            <w:pPr>
              <w:framePr w:w="7272" w:h="2112" w:wrap="none" w:vAnchor="page" w:hAnchor="page" w:x="8542" w:y="11884"/>
            </w:pPr>
          </w:p>
        </w:tc>
        <w:tc>
          <w:tcPr>
            <w:tcW w:w="686" w:type="dxa"/>
            <w:vMerge w:val="restart"/>
            <w:tcBorders>
              <w:top w:val="single" w:sz="4" w:space="0" w:color="auto"/>
              <w:left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В том числе</w:t>
            </w:r>
          </w:p>
        </w:tc>
      </w:tr>
      <w:tr w:rsidR="00847211">
        <w:trPr>
          <w:trHeight w:hRule="exact" w:val="365"/>
        </w:trPr>
        <w:tc>
          <w:tcPr>
            <w:tcW w:w="4406" w:type="dxa"/>
            <w:vMerge/>
            <w:tcBorders>
              <w:left w:val="single" w:sz="4" w:space="0" w:color="auto"/>
            </w:tcBorders>
            <w:shd w:val="clear" w:color="auto" w:fill="FFFFFF"/>
          </w:tcPr>
          <w:p w:rsidR="00847211" w:rsidRDefault="00847211">
            <w:pPr>
              <w:framePr w:w="7272" w:h="2112" w:wrap="none" w:vAnchor="page" w:hAnchor="page" w:x="8542" w:y="11884"/>
            </w:pPr>
          </w:p>
        </w:tc>
        <w:tc>
          <w:tcPr>
            <w:tcW w:w="686" w:type="dxa"/>
            <w:vMerge/>
            <w:tcBorders>
              <w:left w:val="single" w:sz="4" w:space="0" w:color="auto"/>
            </w:tcBorders>
            <w:shd w:val="clear" w:color="auto" w:fill="FFFFFF"/>
          </w:tcPr>
          <w:p w:rsidR="00847211" w:rsidRDefault="00847211">
            <w:pPr>
              <w:framePr w:w="7272" w:h="2112" w:wrap="none" w:vAnchor="page" w:hAnchor="page" w:x="8542" w:y="11884"/>
            </w:pPr>
          </w:p>
        </w:tc>
        <w:tc>
          <w:tcPr>
            <w:tcW w:w="1090" w:type="dxa"/>
            <w:tcBorders>
              <w:top w:val="single" w:sz="4" w:space="0" w:color="auto"/>
              <w:left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Теоретические</w:t>
            </w:r>
          </w:p>
          <w:p w:rsidR="00847211" w:rsidRDefault="008960A5">
            <w:pPr>
              <w:pStyle w:val="41"/>
              <w:framePr w:w="7272" w:h="2112" w:wrap="none" w:vAnchor="page" w:hAnchor="page" w:x="8542" w:y="11884"/>
              <w:shd w:val="clear" w:color="auto" w:fill="auto"/>
              <w:spacing w:line="120" w:lineRule="exact"/>
              <w:ind w:firstLine="0"/>
              <w:jc w:val="center"/>
            </w:pPr>
            <w:r>
              <w:rPr>
                <w:rStyle w:val="2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Практические</w:t>
            </w:r>
          </w:p>
          <w:p w:rsidR="00847211" w:rsidRDefault="008960A5">
            <w:pPr>
              <w:pStyle w:val="41"/>
              <w:framePr w:w="7272" w:h="2112" w:wrap="none" w:vAnchor="page" w:hAnchor="page" w:x="8542" w:y="11884"/>
              <w:shd w:val="clear" w:color="auto" w:fill="auto"/>
              <w:spacing w:line="120" w:lineRule="exact"/>
              <w:ind w:firstLine="0"/>
              <w:jc w:val="center"/>
            </w:pPr>
            <w:r>
              <w:rPr>
                <w:rStyle w:val="21"/>
              </w:rPr>
              <w:t>занятия</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Организационно-правовые аспекты оказания первой помощи</w:t>
            </w:r>
          </w:p>
        </w:tc>
        <w:tc>
          <w:tcPr>
            <w:tcW w:w="686" w:type="dxa"/>
            <w:tcBorders>
              <w:top w:val="single" w:sz="4" w:space="0" w:color="auto"/>
              <w:left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w:t>
            </w: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2" w:h="2112" w:wrap="none" w:vAnchor="page" w:hAnchor="page" w:x="8542" w:y="11884"/>
              <w:shd w:val="clear" w:color="auto" w:fill="auto"/>
              <w:ind w:firstLine="0"/>
            </w:pPr>
            <w:r>
              <w:rPr>
                <w:rStyle w:val="21"/>
              </w:rPr>
              <w:t>Оказание первой помощи при отсутствии сознания, остановке дыха</w:t>
            </w:r>
            <w:r>
              <w:rPr>
                <w:rStyle w:val="21"/>
              </w:rPr>
              <w:softHyphen/>
              <w:t>ния и кровообращения</w:t>
            </w:r>
          </w:p>
        </w:tc>
        <w:tc>
          <w:tcPr>
            <w:tcW w:w="686" w:type="dxa"/>
            <w:tcBorders>
              <w:top w:val="single" w:sz="4" w:space="0" w:color="auto"/>
              <w:left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4</w:t>
            </w:r>
          </w:p>
        </w:tc>
        <w:tc>
          <w:tcPr>
            <w:tcW w:w="1090" w:type="dxa"/>
            <w:tcBorders>
              <w:top w:val="single" w:sz="4" w:space="0" w:color="auto"/>
              <w:left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2</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Оказание первой помощи при наружных кровотечениях и травмах</w:t>
            </w:r>
          </w:p>
        </w:tc>
        <w:tc>
          <w:tcPr>
            <w:tcW w:w="686" w:type="dxa"/>
            <w:tcBorders>
              <w:top w:val="single" w:sz="4" w:space="0" w:color="auto"/>
              <w:left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4</w:t>
            </w:r>
          </w:p>
        </w:tc>
        <w:tc>
          <w:tcPr>
            <w:tcW w:w="1090" w:type="dxa"/>
            <w:tcBorders>
              <w:top w:val="single" w:sz="4" w:space="0" w:color="auto"/>
              <w:left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2</w:t>
            </w: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2" w:h="2112" w:wrap="none" w:vAnchor="page" w:hAnchor="page" w:x="8542" w:y="11884"/>
              <w:shd w:val="clear" w:color="auto" w:fill="auto"/>
              <w:ind w:firstLine="0"/>
            </w:pPr>
            <w:r>
              <w:rPr>
                <w:rStyle w:val="21"/>
              </w:rPr>
              <w:t>Оказание первой помощи при прочих состояниях, транспортировка пострадавших в дорожно-транспортном происшествии</w:t>
            </w:r>
          </w:p>
        </w:tc>
        <w:tc>
          <w:tcPr>
            <w:tcW w:w="686" w:type="dxa"/>
            <w:tcBorders>
              <w:top w:val="single" w:sz="4" w:space="0" w:color="auto"/>
              <w:left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6</w:t>
            </w:r>
          </w:p>
        </w:tc>
        <w:tc>
          <w:tcPr>
            <w:tcW w:w="1090" w:type="dxa"/>
            <w:tcBorders>
              <w:top w:val="single" w:sz="4" w:space="0" w:color="auto"/>
              <w:left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4</w:t>
            </w:r>
          </w:p>
        </w:tc>
      </w:tr>
      <w:tr w:rsidR="00847211">
        <w:trPr>
          <w:trHeight w:hRule="exact" w:val="20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pPr>
            <w:r>
              <w:rPr>
                <w:rStyle w:val="21"/>
              </w:rPr>
              <w:t>Итого</w:t>
            </w:r>
          </w:p>
        </w:tc>
        <w:tc>
          <w:tcPr>
            <w:tcW w:w="6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16</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8</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112" w:wrap="none" w:vAnchor="page" w:hAnchor="page" w:x="8542" w:y="11884"/>
              <w:shd w:val="clear" w:color="auto" w:fill="auto"/>
              <w:spacing w:line="120" w:lineRule="exact"/>
              <w:ind w:firstLine="0"/>
              <w:jc w:val="center"/>
            </w:pPr>
            <w:r>
              <w:rPr>
                <w:rStyle w:val="21"/>
              </w:rPr>
              <w:t>8</w:t>
            </w:r>
          </w:p>
        </w:tc>
      </w:tr>
    </w:tbl>
    <w:p w:rsidR="00847211" w:rsidRDefault="008960A5">
      <w:pPr>
        <w:pStyle w:val="41"/>
        <w:framePr w:w="7282" w:h="8645" w:hRule="exact" w:wrap="none" w:vAnchor="page" w:hAnchor="page" w:x="8538" w:y="14114"/>
        <w:shd w:val="clear" w:color="auto" w:fill="auto"/>
        <w:spacing w:line="158" w:lineRule="exact"/>
        <w:ind w:left="20" w:right="20" w:firstLine="240"/>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w:t>
      </w:r>
      <w:r>
        <w:softHyphen/>
        <w:t>вается первая помощь; перечень мероприятий по ее оказанию; основные правила вызова скорой медицинской помо</w:t>
      </w:r>
      <w:r>
        <w:softHyphen/>
        <w:t>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w:t>
      </w:r>
      <w:r>
        <w:softHyphen/>
        <w:t>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w:t>
      </w:r>
      <w:r>
        <w:softHyphen/>
        <w:t>ния; извлечение и перемещение пострадавшего в дорожно-транспортном происшествии.</w:t>
      </w:r>
    </w:p>
    <w:p w:rsidR="00847211" w:rsidRDefault="008960A5">
      <w:pPr>
        <w:pStyle w:val="41"/>
        <w:framePr w:w="7282" w:h="8645" w:hRule="exact" w:wrap="none" w:vAnchor="page" w:hAnchor="page" w:x="8538" w:y="14114"/>
        <w:shd w:val="clear" w:color="auto" w:fill="auto"/>
        <w:spacing w:line="158" w:lineRule="exact"/>
        <w:ind w:left="20" w:right="20" w:firstLine="240"/>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w:t>
      </w:r>
      <w:r>
        <w:softHyphen/>
        <w:t>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w:t>
      </w:r>
      <w:r>
        <w:softHyphen/>
        <w:t>ным телом у пострадавших в сознании, без сознания; особенности оказания первой помощи тучному пострадавшему, беременной женщине и ребёнку.</w:t>
      </w:r>
    </w:p>
    <w:p w:rsidR="00847211" w:rsidRDefault="008960A5">
      <w:pPr>
        <w:pStyle w:val="41"/>
        <w:framePr w:w="7282" w:h="8645" w:hRule="exact" w:wrap="none" w:vAnchor="page" w:hAnchor="page" w:x="8538" w:y="14114"/>
        <w:shd w:val="clear" w:color="auto" w:fill="auto"/>
        <w:spacing w:line="158" w:lineRule="exact"/>
        <w:ind w:left="20" w:right="20" w:firstLine="240"/>
      </w:pPr>
      <w:r>
        <w:t>Практическое занятие: оценка обстановки на месте дорожно-транспортного происшествия; отработка вызова ско</w:t>
      </w:r>
      <w:r>
        <w:softHyphen/>
        <w:t>рой медицинской помощи, других специальных служб, сотрудники которых обязаны оказывать первую помощь; отра</w:t>
      </w:r>
      <w:r>
        <w:softHyphen/>
        <w:t>ботка навыков определения сознания у пострадавшего; отработка приёмов восстановления проходимости верхних дыхательных путей; оценка признаков жизни у пострадавшего; отработка приёмов искусственного дыхания «рот ко рту», «рот к носу», с применением устройств для искусственного дыхания; отработка приёмов закрытого массажа сер</w:t>
      </w:r>
      <w:r>
        <w:softHyphen/>
        <w:t>дца; выполнение алгоритма сердечно-легочной реанимации; отработка приёма перевода пострадавшего в устойчивое боковое положение; отработка приемов удаления инородного тела из верхних дыхательных путей пострадавшего; экс</w:t>
      </w:r>
      <w:r>
        <w:softHyphen/>
        <w:t>тренное извлечение пострадавшего из автомобиля или труднодоступного места, отработка основных приёмов (постра</w:t>
      </w:r>
      <w:r>
        <w:softHyphen/>
        <w:t>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47211" w:rsidRDefault="008960A5">
      <w:pPr>
        <w:pStyle w:val="41"/>
        <w:framePr w:w="7282" w:h="8645" w:hRule="exact" w:wrap="none" w:vAnchor="page" w:hAnchor="page" w:x="8538" w:y="14114"/>
        <w:shd w:val="clear" w:color="auto" w:fill="auto"/>
        <w:spacing w:line="158" w:lineRule="exact"/>
        <w:ind w:left="20" w:right="20" w:firstLine="240"/>
      </w:pPr>
      <w:r>
        <w:t>Оказание первой помощи при наружных кровотечениях и травмах: цель и порядок выполнения обзорного осмо</w:t>
      </w:r>
      <w:r>
        <w:softHyphen/>
        <w:t>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w:t>
      </w:r>
      <w:r>
        <w:softHyphen/>
        <w:t>ствии, признаки кровотечения; понятия «кровотечение», «острая кровопотеря»; признаки различных видов наружно</w:t>
      </w:r>
      <w:r>
        <w:softHyphen/>
        <w:t>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w:t>
      </w:r>
      <w:r>
        <w:softHyphen/>
        <w:t>матическом шоке; причины и признаки, особенности травматического шока у пострадавшего в дорожно-транспор</w:t>
      </w:r>
      <w:r>
        <w:softHyphen/>
        <w:t>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w:t>
      </w:r>
      <w:r>
        <w:softHyphen/>
        <w:t>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47211" w:rsidRDefault="008960A5">
      <w:pPr>
        <w:pStyle w:val="41"/>
        <w:framePr w:w="7282" w:h="8645" w:hRule="exact" w:wrap="none" w:vAnchor="page" w:hAnchor="page" w:x="8538" w:y="14114"/>
        <w:shd w:val="clear" w:color="auto" w:fill="auto"/>
        <w:spacing w:line="158" w:lineRule="exact"/>
        <w:ind w:left="20" w:firstLine="240"/>
      </w:pPr>
      <w:r>
        <w:t>Практическое занятие: отработка проведения обзорного осмотра пострадавшего в дорожно-транспортном про</w:t>
      </w:r>
      <w:r>
        <w:softHyphen/>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33" o:spid="_x0000_s1158" type="#_x0000_t32" style="position:absolute;margin-left:344.85pt;margin-top:115.85pt;width:155.05pt;height: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" filled="t" strokeweight="1.45pt">
            <v:path arrowok="f"/>
            <o:lock v:ext="edit" shapetype="f"/>
            <w10:wrap anchorx="page" anchory="page"/>
          </v:shape>
        </w:pict>
      </w:r>
      <w:r w:rsidRPr="005D56F7">
        <w:rPr>
          <w:noProof/>
        </w:rPr>
        <w:pict>
          <v:shape id="AutoShape 132" o:spid="_x0000_s1157" type="#_x0000_t32" style="position:absolute;margin-left:52.55pt;margin-top:120.15pt;width:738.25pt;height: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" filled="t" strokeweight="1.45pt">
            <v:path arrowok="f"/>
            <o:lock v:ext="edit" shapetype="f"/>
            <w10:wrap anchorx="page" anchory="page"/>
          </v:shape>
        </w:pict>
      </w:r>
    </w:p>
    <w:p w:rsidR="00847211" w:rsidRDefault="008960A5">
      <w:pPr>
        <w:pStyle w:val="23"/>
        <w:framePr w:wrap="none" w:vAnchor="page" w:hAnchor="page" w:x="1038" w:y="1017"/>
        <w:shd w:val="clear" w:color="auto" w:fill="auto"/>
        <w:spacing w:line="150" w:lineRule="exact"/>
        <w:ind w:left="20"/>
      </w:pPr>
      <w:r>
        <w:t>Российская Газета</w:t>
      </w:r>
    </w:p>
    <w:p w:rsidR="00847211" w:rsidRDefault="008960A5">
      <w:pPr>
        <w:pStyle w:val="a8"/>
        <w:framePr w:wrap="none" w:vAnchor="page" w:hAnchor="page" w:x="9452"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0" w:y="998"/>
        <w:shd w:val="clear" w:color="auto" w:fill="auto"/>
        <w:spacing w:line="90" w:lineRule="exact"/>
        <w:ind w:left="20"/>
      </w:pPr>
      <w:r>
        <w:rPr>
          <w:rStyle w:val="0pt"/>
        </w:rPr>
        <w:t xml:space="preserve">№ 172/1 </w:t>
      </w:r>
      <w:r>
        <w:t>(6444/1)</w:t>
      </w:r>
    </w:p>
    <w:p w:rsidR="00847211" w:rsidRPr="00372C15" w:rsidRDefault="005D56F7">
      <w:pPr>
        <w:pStyle w:val="32"/>
        <w:framePr w:wrap="none" w:vAnchor="page" w:hAnchor="page" w:x="15044" w:y="1017"/>
        <w:shd w:val="clear" w:color="auto" w:fill="auto"/>
        <w:spacing w:line="100" w:lineRule="exact"/>
        <w:ind w:left="20"/>
        <w:rPr>
          <w:lang w:val="ru-RU"/>
        </w:rPr>
      </w:pPr>
      <w:hyperlink r:id="rId53"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79" w:y="1476"/>
        <w:shd w:val="clear" w:color="auto" w:fill="auto"/>
        <w:spacing w:line="620" w:lineRule="exact"/>
      </w:pPr>
      <w:bookmarkStart w:id="106" w:name="bookmark109"/>
      <w:r>
        <w:rPr>
          <w:rStyle w:val="12"/>
          <w:b/>
          <w:bCs/>
        </w:rPr>
        <w:t>документы</w:t>
      </w:r>
      <w:bookmarkEnd w:id="106"/>
    </w:p>
    <w:p w:rsidR="00847211" w:rsidRDefault="008960A5">
      <w:pPr>
        <w:pStyle w:val="41"/>
        <w:framePr w:w="7286" w:h="5618" w:hRule="exact" w:wrap="none" w:vAnchor="page" w:hAnchor="page" w:x="1062" w:y="2661"/>
        <w:shd w:val="clear" w:color="auto" w:fill="auto"/>
        <w:spacing w:line="158" w:lineRule="exact"/>
        <w:ind w:left="20" w:firstLine="0"/>
      </w:pPr>
      <w:r>
        <w:t>исшествии с травматическими повреждениями; проведение подробного осмотра пострадавшего; остановка наруж</w:t>
      </w:r>
      <w:r>
        <w:softHyphen/>
        <w:t>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w:t>
      </w:r>
      <w:r>
        <w:softHyphen/>
        <w:t>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w:t>
      </w:r>
      <w:r>
        <w:softHyphen/>
        <w:t>стей; отработка приёмов первой помощи при переломах; иммобилизация (подручными средствами, аутоиммобили</w:t>
      </w:r>
      <w:r>
        <w:softHyphen/>
        <w:t>зация, с использованием медицинских изделий); отработка приемов фиксации шейного отдела позвоночника.</w:t>
      </w:r>
    </w:p>
    <w:p w:rsidR="00847211" w:rsidRDefault="008960A5">
      <w:pPr>
        <w:pStyle w:val="41"/>
        <w:framePr w:w="7286" w:h="5618" w:hRule="exact" w:wrap="none" w:vAnchor="page" w:hAnchor="page" w:x="1062" w:y="2661"/>
        <w:shd w:val="clear" w:color="auto" w:fill="auto"/>
        <w:spacing w:line="158" w:lineRule="exact"/>
        <w:ind w:left="20" w:right="20" w:firstLine="220"/>
      </w:pPr>
      <w:r>
        <w:t>Оказание первой помощи при прочих состояниях, транспортировка пострадавших в дорожно-транспортном про</w:t>
      </w:r>
      <w:r>
        <w:softHyphen/>
        <w:t>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приёмы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w:t>
      </w:r>
      <w:r>
        <w:softHyphen/>
        <w:t>ния пострадавшего, находящегося в сознании, без сознания; влияние экстремальной ситуации на психоэмоциональ</w:t>
      </w:r>
      <w:r>
        <w:softHyphen/>
        <w:t>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w:t>
      </w:r>
      <w:r>
        <w:softHyphen/>
        <w:t>ки которых обязаны оказывать первую помощь; виды ожогов при дорожно-транспортном происшествии, их призна</w:t>
      </w:r>
      <w:r>
        <w:softHyphen/>
        <w:t>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47211" w:rsidRDefault="008960A5">
      <w:pPr>
        <w:pStyle w:val="41"/>
        <w:framePr w:w="7286" w:h="5618" w:hRule="exact" w:wrap="none" w:vAnchor="page" w:hAnchor="page" w:x="1062" w:y="2661"/>
        <w:shd w:val="clear" w:color="auto" w:fill="auto"/>
        <w:spacing w:line="158" w:lineRule="exact"/>
        <w:ind w:left="20" w:right="20" w:firstLine="220"/>
      </w:pPr>
      <w:r>
        <w:t>Практическое занятие: наложение повязок при ожогах различных областей тела; применение местного охлажде</w:t>
      </w:r>
      <w:r>
        <w:softHyphen/>
        <w:t>ния; наложение термоизолирующей повязки при отморожениях; придание оптимального положения тела пострадав</w:t>
      </w:r>
      <w:r>
        <w:softHyphen/>
        <w:t>шему в дорожно-транспортном происшествии при: отсутствии сознания, травмах различных областей тела, значи</w:t>
      </w:r>
      <w:r>
        <w:softHyphen/>
        <w:t>тельной кровопотере; отработка приемов переноски пострадавших; решение ситуационных задач в режиме реально</w:t>
      </w:r>
      <w:r>
        <w:softHyphen/>
        <w:t>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w:t>
      </w:r>
      <w:r>
        <w:softHyphen/>
        <w:t>ми оказания первой помощи).</w:t>
      </w:r>
    </w:p>
    <w:p w:rsidR="00847211" w:rsidRDefault="008960A5">
      <w:pPr>
        <w:pStyle w:val="41"/>
        <w:framePr w:w="7286" w:h="5618" w:hRule="exact" w:wrap="none" w:vAnchor="page" w:hAnchor="page" w:x="1062" w:y="2661"/>
        <w:numPr>
          <w:ilvl w:val="0"/>
          <w:numId w:val="127"/>
        </w:numPr>
        <w:shd w:val="clear" w:color="auto" w:fill="auto"/>
        <w:tabs>
          <w:tab w:val="left" w:pos="595"/>
        </w:tabs>
        <w:spacing w:line="158" w:lineRule="exact"/>
        <w:ind w:left="20" w:firstLine="220"/>
      </w:pPr>
      <w:r>
        <w:t>Специальный цикл Примерной программы.</w:t>
      </w:r>
    </w:p>
    <w:p w:rsidR="00847211" w:rsidRDefault="008960A5">
      <w:pPr>
        <w:pStyle w:val="41"/>
        <w:framePr w:w="7286" w:h="5618" w:hRule="exact" w:wrap="none" w:vAnchor="page" w:hAnchor="page" w:x="1062" w:y="2661"/>
        <w:numPr>
          <w:ilvl w:val="0"/>
          <w:numId w:val="130"/>
        </w:numPr>
        <w:shd w:val="clear" w:color="auto" w:fill="auto"/>
        <w:tabs>
          <w:tab w:val="left" w:pos="595"/>
        </w:tabs>
        <w:spacing w:after="91" w:line="158" w:lineRule="exact"/>
        <w:ind w:left="20" w:right="20" w:firstLine="220"/>
      </w:pPr>
      <w:r>
        <w:t>Учебный предмет «Устройство и техническое обслуживание транспортных средств подкатегории «А1» как объектов управления».</w:t>
      </w:r>
    </w:p>
    <w:p w:rsidR="00847211" w:rsidRDefault="008960A5">
      <w:pPr>
        <w:pStyle w:val="50"/>
        <w:framePr w:w="7286" w:h="5618" w:hRule="exact" w:wrap="none" w:vAnchor="page" w:hAnchor="page" w:x="1062" w:y="2661"/>
        <w:shd w:val="clear" w:color="auto" w:fill="auto"/>
        <w:spacing w:after="0" w:line="120" w:lineRule="exact"/>
        <w:ind w:right="40"/>
        <w:jc w:val="center"/>
      </w:pPr>
      <w:r>
        <w:t>Распределение учебных часов по разделам и темам</w:t>
      </w:r>
    </w:p>
    <w:p w:rsidR="00847211" w:rsidRDefault="008960A5">
      <w:pPr>
        <w:pStyle w:val="a6"/>
        <w:framePr w:w="595" w:h="173" w:hRule="exact" w:wrap="none" w:vAnchor="page" w:hAnchor="page" w:x="7734" w:y="8294"/>
        <w:shd w:val="clear" w:color="auto" w:fill="auto"/>
        <w:spacing w:line="120" w:lineRule="exact"/>
      </w:pPr>
      <w:r>
        <w:t>Таблица 6</w:t>
      </w:r>
    </w:p>
    <w:p w:rsidR="00847211" w:rsidRDefault="008960A5">
      <w:pPr>
        <w:pStyle w:val="41"/>
        <w:framePr w:w="7286" w:h="8892" w:hRule="exact" w:wrap="none" w:vAnchor="page" w:hAnchor="page" w:x="1062" w:y="12194"/>
        <w:numPr>
          <w:ilvl w:val="0"/>
          <w:numId w:val="131"/>
        </w:numPr>
        <w:shd w:val="clear" w:color="auto" w:fill="auto"/>
        <w:tabs>
          <w:tab w:val="left" w:pos="710"/>
        </w:tabs>
        <w:spacing w:line="158" w:lineRule="exact"/>
        <w:ind w:left="20" w:firstLine="220"/>
      </w:pPr>
      <w:r>
        <w:t>Устройство транспортных средств.</w:t>
      </w:r>
    </w:p>
    <w:p w:rsidR="00847211" w:rsidRDefault="008960A5">
      <w:pPr>
        <w:pStyle w:val="41"/>
        <w:framePr w:w="7286" w:h="8892" w:hRule="exact" w:wrap="none" w:vAnchor="page" w:hAnchor="page" w:x="1062" w:y="12194"/>
        <w:shd w:val="clear" w:color="auto" w:fill="auto"/>
        <w:spacing w:line="158" w:lineRule="exact"/>
        <w:ind w:left="20" w:right="20" w:firstLine="220"/>
      </w:pPr>
      <w:r>
        <w:t>Общее устройство транспортных средств подкатегории «А1»: классификация и основные технические характери</w:t>
      </w:r>
      <w:r>
        <w:softHyphen/>
        <w:t>стики транспортных средств подкатегории «А1»; общее устройство транспортных средств подкатегории «А1», назна</w:t>
      </w:r>
      <w:r>
        <w:softHyphen/>
        <w:t>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847211" w:rsidRDefault="008960A5">
      <w:pPr>
        <w:pStyle w:val="41"/>
        <w:framePr w:w="7286" w:h="8892" w:hRule="exact" w:wrap="none" w:vAnchor="page" w:hAnchor="page" w:x="1062" w:y="12194"/>
        <w:shd w:val="clear" w:color="auto" w:fill="auto"/>
        <w:spacing w:line="158" w:lineRule="exact"/>
        <w:ind w:left="20" w:right="20" w:firstLine="220"/>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w:t>
      </w:r>
      <w:r>
        <w:softHyphen/>
        <w:t>ждающих жидкостей, их состав и эксплуатационные свойства; ограничения по смешиванию различных типов охла</w:t>
      </w:r>
      <w:r>
        <w:softHyphen/>
        <w:t>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847211" w:rsidRDefault="008960A5">
      <w:pPr>
        <w:pStyle w:val="41"/>
        <w:framePr w:w="7286" w:h="8892" w:hRule="exact" w:wrap="none" w:vAnchor="page" w:hAnchor="page" w:x="1062" w:y="12194"/>
        <w:shd w:val="clear" w:color="auto" w:fill="auto"/>
        <w:spacing w:line="158" w:lineRule="exact"/>
        <w:ind w:left="20" w:right="20" w:firstLine="220"/>
      </w:pPr>
      <w:r>
        <w:t>Трансмиссия: назначение и состав трансмиссии транспортного средства; структурные схемы трансмиссии мото</w:t>
      </w:r>
      <w:r>
        <w:softHyphen/>
        <w:t>циклов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 стартера); вторичная (задняя) передача. Маркировка и правила применения пластичных смазок.</w:t>
      </w:r>
    </w:p>
    <w:p w:rsidR="00847211" w:rsidRDefault="008960A5">
      <w:pPr>
        <w:pStyle w:val="41"/>
        <w:framePr w:w="7286" w:h="8892" w:hRule="exact" w:wrap="none" w:vAnchor="page" w:hAnchor="page" w:x="1062" w:y="12194"/>
        <w:shd w:val="clear" w:color="auto" w:fill="auto"/>
        <w:spacing w:line="158" w:lineRule="exact"/>
        <w:ind w:left="20" w:right="20" w:firstLine="220"/>
      </w:pPr>
      <w:r>
        <w:t>Ходовая часть: назначение и состав ходовой части транспортного средства.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w:t>
      </w:r>
      <w:r>
        <w:softHyphen/>
        <w:t>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847211" w:rsidRDefault="008960A5">
      <w:pPr>
        <w:pStyle w:val="41"/>
        <w:framePr w:w="7286" w:h="8892" w:hRule="exact" w:wrap="none" w:vAnchor="page" w:hAnchor="page" w:x="1062" w:y="12194"/>
        <w:shd w:val="clear" w:color="auto" w:fill="auto"/>
        <w:spacing w:line="158" w:lineRule="exact"/>
        <w:ind w:left="20" w:right="20" w:firstLine="220"/>
      </w:pPr>
      <w:r>
        <w:t>Тормозные системы: тормозные системы, их назначение, общее устройство и принцип работы; тормозные меха</w:t>
      </w:r>
      <w:r>
        <w:softHyphen/>
        <w:t>низмы и тормозные приводы; тормозные жидкости, применяемые в тормозной системе с гидравлическим приводом, их марки и правила применения; ограничения по смешиванию различных типов тормозных жидкостей; неисправно</w:t>
      </w:r>
      <w:r>
        <w:softHyphen/>
        <w:t>сти тормозных систем, при наличии которых запрещается эксплуатация транспортного средства.</w:t>
      </w:r>
    </w:p>
    <w:p w:rsidR="00847211" w:rsidRDefault="008960A5">
      <w:pPr>
        <w:pStyle w:val="41"/>
        <w:framePr w:w="7286" w:h="8892" w:hRule="exact" w:wrap="none" w:vAnchor="page" w:hAnchor="page" w:x="1062" w:y="12194"/>
        <w:shd w:val="clear" w:color="auto" w:fill="auto"/>
        <w:spacing w:line="158" w:lineRule="exact"/>
        <w:ind w:left="20" w:right="20" w:firstLine="220"/>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w:t>
      </w:r>
      <w:r>
        <w:softHyphen/>
        <w:t>товлении; назначение, общее устройство и принцип работы генератора; признаки неисправности генератора; назна</w:t>
      </w:r>
      <w:r>
        <w:softHyphen/>
        <w:t>чение, общее устройство и принцип работы стартера; признаки неисправности стартера; назначение системы зажига</w:t>
      </w:r>
      <w:r>
        <w:softHyphen/>
        <w:t>ния; разновидности систем зажигания, их электрические схемы; устройство и принцип работы приборов бесконтак</w:t>
      </w:r>
      <w:r>
        <w:softHyphen/>
        <w:t>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847211" w:rsidRDefault="008960A5">
      <w:pPr>
        <w:pStyle w:val="41"/>
        <w:framePr w:w="7286" w:h="8892" w:hRule="exact" w:wrap="none" w:vAnchor="page" w:hAnchor="page" w:x="1062" w:y="12194"/>
        <w:numPr>
          <w:ilvl w:val="0"/>
          <w:numId w:val="131"/>
        </w:numPr>
        <w:shd w:val="clear" w:color="auto" w:fill="auto"/>
        <w:tabs>
          <w:tab w:val="left" w:pos="710"/>
        </w:tabs>
        <w:spacing w:line="158" w:lineRule="exact"/>
        <w:ind w:left="20" w:firstLine="220"/>
      </w:pPr>
      <w:r>
        <w:t>Техническое обслуживание.</w:t>
      </w:r>
    </w:p>
    <w:p w:rsidR="00847211" w:rsidRDefault="008960A5">
      <w:pPr>
        <w:pStyle w:val="41"/>
        <w:framePr w:w="7286" w:h="8892" w:hRule="exact" w:wrap="none" w:vAnchor="page" w:hAnchor="page" w:x="1062" w:y="12194"/>
        <w:shd w:val="clear" w:color="auto" w:fill="auto"/>
        <w:spacing w:line="158" w:lineRule="exact"/>
        <w:ind w:left="20" w:right="20" w:firstLine="220"/>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w:t>
      </w:r>
      <w:r>
        <w:softHyphen/>
        <w:t>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47211" w:rsidRDefault="008960A5">
      <w:pPr>
        <w:pStyle w:val="41"/>
        <w:framePr w:w="7286" w:h="8892" w:hRule="exact" w:wrap="none" w:vAnchor="page" w:hAnchor="page" w:x="1062" w:y="12194"/>
        <w:shd w:val="clear" w:color="auto" w:fill="auto"/>
        <w:spacing w:line="158" w:lineRule="exact"/>
        <w:ind w:left="20" w:right="20" w:firstLine="220"/>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847211" w:rsidRDefault="008960A5">
      <w:pPr>
        <w:pStyle w:val="41"/>
        <w:framePr w:w="7286" w:h="8892" w:hRule="exact" w:wrap="none" w:vAnchor="page" w:hAnchor="page" w:x="1062" w:y="12194"/>
        <w:numPr>
          <w:ilvl w:val="0"/>
          <w:numId w:val="130"/>
        </w:numPr>
        <w:shd w:val="clear" w:color="auto" w:fill="auto"/>
        <w:tabs>
          <w:tab w:val="left" w:pos="710"/>
        </w:tabs>
        <w:spacing w:after="91" w:line="158" w:lineRule="exact"/>
        <w:ind w:left="20" w:firstLine="220"/>
      </w:pPr>
      <w:r>
        <w:t>Учебный предмет «Основы управления транспортными средствами подкатегории «А1».</w:t>
      </w:r>
    </w:p>
    <w:p w:rsidR="00847211" w:rsidRDefault="008960A5">
      <w:pPr>
        <w:pStyle w:val="50"/>
        <w:framePr w:w="7286" w:h="8892" w:hRule="exact" w:wrap="none" w:vAnchor="page" w:hAnchor="page" w:x="1062" w:y="12194"/>
        <w:shd w:val="clear" w:color="auto" w:fill="auto"/>
        <w:spacing w:after="0" w:line="120" w:lineRule="exact"/>
        <w:ind w:right="40"/>
        <w:jc w:val="center"/>
      </w:pPr>
      <w:r>
        <w:t>Распределение учебных часов по разделам и темам</w:t>
      </w:r>
    </w:p>
    <w:p w:rsidR="00847211" w:rsidRDefault="008960A5">
      <w:pPr>
        <w:pStyle w:val="a6"/>
        <w:framePr w:w="595" w:h="173" w:hRule="exact" w:wrap="none" w:vAnchor="page" w:hAnchor="page" w:x="7734" w:y="21100"/>
        <w:shd w:val="clear" w:color="auto" w:fill="auto"/>
        <w:spacing w:line="120" w:lineRule="exact"/>
      </w:pPr>
      <w:r>
        <w:t>Таблица 7</w:t>
      </w:r>
    </w:p>
    <w:p w:rsidR="00847211" w:rsidRDefault="008960A5">
      <w:pPr>
        <w:pStyle w:val="41"/>
        <w:framePr w:w="7291" w:h="8390" w:hRule="exact" w:wrap="none" w:vAnchor="page" w:hAnchor="page" w:x="8530" w:y="2668"/>
        <w:shd w:val="clear" w:color="auto" w:fill="auto"/>
        <w:tabs>
          <w:tab w:val="center" w:pos="4772"/>
          <w:tab w:val="left" w:pos="5622"/>
          <w:tab w:val="right" w:pos="6212"/>
          <w:tab w:val="right" w:pos="6783"/>
        </w:tabs>
        <w:spacing w:after="149" w:line="120" w:lineRule="exact"/>
        <w:ind w:left="20" w:firstLine="0"/>
      </w:pPr>
      <w:r>
        <w:t>| Итого</w:t>
      </w:r>
      <w:r>
        <w:tab/>
        <w:t>12</w:t>
      </w:r>
      <w:r>
        <w:tab/>
        <w:t>8</w:t>
      </w:r>
      <w:r>
        <w:tab/>
        <w:t>|</w:t>
      </w:r>
      <w:r>
        <w:tab/>
        <w:t>4</w:t>
      </w:r>
    </w:p>
    <w:p w:rsidR="00847211" w:rsidRDefault="008960A5">
      <w:pPr>
        <w:pStyle w:val="41"/>
        <w:framePr w:w="7291" w:h="8390" w:hRule="exact" w:wrap="none" w:vAnchor="page" w:hAnchor="page" w:x="8530" w:y="2668"/>
        <w:shd w:val="clear" w:color="auto" w:fill="auto"/>
        <w:spacing w:line="158" w:lineRule="exact"/>
        <w:ind w:left="20" w:right="20" w:firstLine="220"/>
      </w:pPr>
      <w:r>
        <w:t>Приемы управления транспортным средством: силы, действующие на транспортное средство в различных усло</w:t>
      </w:r>
      <w:r>
        <w:softHyphen/>
        <w:t>виях движения; устойчивость мотоцикла;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w:t>
      </w:r>
      <w:r>
        <w:softHyphen/>
        <w:t>чивающие его длительную и надежную работу; порядок действий органами управления при трогании с места, разго</w:t>
      </w:r>
      <w:r>
        <w:softHyphen/>
        <w:t>не с последовательным переключением передач в восходящем порядке, снижении скорости движения с переключе</w:t>
      </w:r>
      <w:r>
        <w:softHyphen/>
        <w:t>нием передач в нисходящем порядке, торможении двигателем; выбор оптимальной передачи при различных скоро</w:t>
      </w:r>
      <w:r>
        <w:softHyphen/>
        <w:t>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w:t>
      </w:r>
      <w:r>
        <w:softHyphen/>
        <w:t>бинированный способы торможения; особенности управления транспортным средством с бесступенчатой короб</w:t>
      </w:r>
      <w:r>
        <w:softHyphen/>
        <w:t>кой передач.</w:t>
      </w:r>
    </w:p>
    <w:p w:rsidR="00847211" w:rsidRDefault="008960A5">
      <w:pPr>
        <w:pStyle w:val="41"/>
        <w:framePr w:w="7291" w:h="8390" w:hRule="exact" w:wrap="none" w:vAnchor="page" w:hAnchor="page" w:x="8530" w:y="2668"/>
        <w:shd w:val="clear" w:color="auto" w:fill="auto"/>
        <w:spacing w:line="158" w:lineRule="exact"/>
        <w:ind w:left="20" w:right="20" w:firstLine="220"/>
      </w:pPr>
      <w:r>
        <w:t>Управление транспортным средством в штатных ситуациях: маневрирование в ограниченном пространстве; осо</w:t>
      </w:r>
      <w:r>
        <w:softHyphen/>
        <w:t>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мотоцикла; дей</w:t>
      </w:r>
      <w:r>
        <w:softHyphen/>
        <w:t>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w:t>
      </w:r>
      <w:r>
        <w:softHyphen/>
        <w:t>теля при выполнении перестроений и объезде препятствий; пользование зеркалами заднего вида; порядок выпол</w:t>
      </w:r>
      <w:r>
        <w:softHyphen/>
        <w:t>нения обгона; определение целесообразности обгона в зависимости от интенсивности транспортного потока, усло</w:t>
      </w:r>
      <w:r>
        <w:softHyphen/>
        <w:t>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w:t>
      </w:r>
      <w:r>
        <w:softHyphen/>
        <w:t>нии к перекресткам; определение порядка проезда регулируемых и нерегулируемых перекрестков; выбор траекто</w:t>
      </w:r>
      <w:r>
        <w:softHyphen/>
        <w:t>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прядок движения в жилых зонах; особенности управления транспортным средством при движе</w:t>
      </w:r>
      <w:r>
        <w:softHyphen/>
        <w:t>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w:t>
      </w:r>
      <w:r>
        <w:softHyphen/>
        <w:t>лы; управление мотоциклом при движении в условиях недостаточной видимости (ночь, туман, дождь); особенности управления мотоциклом при движении по дороге с низким коэффициентом сцепления дорожного покрытия; пере</w:t>
      </w:r>
      <w:r>
        <w:softHyphen/>
        <w:t>возка пассажира и груза; ограничения по перевозке детей на заднем сидении транспортного средства. Решение ситуационных задач.</w:t>
      </w:r>
    </w:p>
    <w:p w:rsidR="00847211" w:rsidRDefault="008960A5">
      <w:pPr>
        <w:pStyle w:val="41"/>
        <w:framePr w:w="7291" w:h="8390" w:hRule="exact" w:wrap="none" w:vAnchor="page" w:hAnchor="page" w:x="8530" w:y="2668"/>
        <w:shd w:val="clear" w:color="auto" w:fill="auto"/>
        <w:spacing w:line="158" w:lineRule="exact"/>
        <w:ind w:left="20" w:right="20" w:firstLine="220"/>
      </w:pPr>
      <w:r>
        <w:t>Управление транспортным средством в нештатных ситуациях: понятие о нештатной ситуации; причины возмож</w:t>
      </w:r>
      <w:r>
        <w:softHyphen/>
        <w:t>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мотоцикла; действия водителя по прекращению заноса и сноса транспортного средства; действия водителя тран</w:t>
      </w:r>
      <w:r>
        <w:softHyphen/>
        <w:t>спортного средства при превышении безопасной скорости на входе в поворот; действия водителя при угрозе стол</w:t>
      </w:r>
      <w:r>
        <w:softHyphen/>
        <w:t>кновения, отказе тормоза, разрыве шины в движении; действия водителя при возгорании транспортного средства. Решение ситуационных задач.</w:t>
      </w:r>
    </w:p>
    <w:p w:rsidR="00847211" w:rsidRDefault="008960A5">
      <w:pPr>
        <w:pStyle w:val="41"/>
        <w:framePr w:w="7291" w:h="8390" w:hRule="exact" w:wrap="none" w:vAnchor="page" w:hAnchor="page" w:x="8530" w:y="2668"/>
        <w:numPr>
          <w:ilvl w:val="0"/>
          <w:numId w:val="132"/>
        </w:numPr>
        <w:shd w:val="clear" w:color="auto" w:fill="auto"/>
        <w:tabs>
          <w:tab w:val="left" w:pos="589"/>
        </w:tabs>
        <w:spacing w:line="158" w:lineRule="exact"/>
        <w:ind w:left="20" w:right="20" w:firstLine="220"/>
      </w:pPr>
      <w:r>
        <w:t>Учебный предмет «Вождение транспортных средств подкатегории «А1» (для транспортных средств с меха</w:t>
      </w:r>
      <w:r>
        <w:softHyphen/>
        <w:t>нической трансмиссией).</w:t>
      </w:r>
    </w:p>
    <w:p w:rsidR="00847211" w:rsidRDefault="008960A5">
      <w:pPr>
        <w:pStyle w:val="50"/>
        <w:framePr w:w="7291" w:h="178" w:hRule="exact" w:wrap="none" w:vAnchor="page" w:hAnchor="page" w:x="8530" w:y="11126"/>
        <w:shd w:val="clear" w:color="auto" w:fill="auto"/>
        <w:spacing w:after="0" w:line="120" w:lineRule="exact"/>
        <w:ind w:right="20"/>
        <w:jc w:val="center"/>
      </w:pPr>
      <w:r>
        <w:t>Распределение учебных часов по разделам и темам</w:t>
      </w:r>
    </w:p>
    <w:p w:rsidR="00847211" w:rsidRDefault="008960A5">
      <w:pPr>
        <w:pStyle w:val="a6"/>
        <w:framePr w:w="600" w:h="173" w:hRule="exact" w:wrap="none" w:vAnchor="page" w:hAnchor="page" w:x="15202" w:y="11318"/>
        <w:shd w:val="clear" w:color="auto" w:fill="auto"/>
        <w:spacing w:line="120" w:lineRule="exact"/>
      </w:pPr>
      <w:r>
        <w:t>Таблица 8</w:t>
      </w:r>
    </w:p>
    <w:tbl>
      <w:tblPr>
        <w:tblOverlap w:val="never"/>
        <w:tblW w:w="0" w:type="auto"/>
        <w:tblLayout w:type="fixed"/>
        <w:tblCellMar>
          <w:left w:w="10" w:type="dxa"/>
          <w:right w:w="10" w:type="dxa"/>
        </w:tblCellMar>
        <w:tblLook w:val="04A0"/>
      </w:tblPr>
      <w:tblGrid>
        <w:gridCol w:w="5563"/>
        <w:gridCol w:w="1718"/>
      </w:tblGrid>
      <w:tr w:rsidR="00847211">
        <w:trPr>
          <w:trHeight w:hRule="exact" w:val="379"/>
        </w:trPr>
        <w:tc>
          <w:tcPr>
            <w:tcW w:w="5563" w:type="dxa"/>
            <w:tcBorders>
              <w:top w:val="single" w:sz="4" w:space="0" w:color="auto"/>
              <w:left w:val="single" w:sz="4" w:space="0" w:color="auto"/>
            </w:tcBorders>
            <w:shd w:val="clear" w:color="auto" w:fill="FFFFFF"/>
          </w:tcPr>
          <w:p w:rsidR="00847211" w:rsidRDefault="008960A5">
            <w:pPr>
              <w:pStyle w:val="41"/>
              <w:framePr w:w="7282" w:h="2203" w:wrap="none" w:vAnchor="page" w:hAnchor="page" w:x="8535" w:y="11539"/>
              <w:shd w:val="clear" w:color="auto" w:fill="auto"/>
              <w:spacing w:line="120" w:lineRule="exact"/>
              <w:ind w:firstLine="0"/>
              <w:jc w:val="center"/>
            </w:pPr>
            <w:r>
              <w:rPr>
                <w:rStyle w:val="21"/>
              </w:rPr>
              <w:t>Наименование заданий</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2203" w:wrap="none" w:vAnchor="page" w:hAnchor="page" w:x="8535" w:y="11539"/>
              <w:shd w:val="clear" w:color="auto" w:fill="auto"/>
              <w:spacing w:line="158" w:lineRule="exact"/>
              <w:ind w:firstLine="0"/>
            </w:pPr>
            <w:r>
              <w:rPr>
                <w:rStyle w:val="21"/>
              </w:rPr>
              <w:t>Количество часов практического обучения</w:t>
            </w:r>
          </w:p>
        </w:tc>
      </w:tr>
      <w:tr w:rsidR="00847211">
        <w:trPr>
          <w:trHeight w:hRule="exact" w:val="216"/>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2203" w:wrap="none" w:vAnchor="page" w:hAnchor="page" w:x="8535" w:y="11539"/>
              <w:shd w:val="clear" w:color="auto" w:fill="auto"/>
              <w:spacing w:line="120" w:lineRule="exact"/>
              <w:ind w:firstLine="0"/>
              <w:jc w:val="center"/>
            </w:pPr>
            <w:r>
              <w:rPr>
                <w:rStyle w:val="21"/>
              </w:rPr>
              <w:t>Первоначальное обучение вождению</w:t>
            </w:r>
          </w:p>
        </w:tc>
      </w:tr>
      <w:tr w:rsidR="00847211">
        <w:trPr>
          <w:trHeight w:hRule="exact" w:val="211"/>
        </w:trPr>
        <w:tc>
          <w:tcPr>
            <w:tcW w:w="5563" w:type="dxa"/>
            <w:tcBorders>
              <w:top w:val="single" w:sz="4" w:space="0" w:color="auto"/>
              <w:left w:val="single" w:sz="4" w:space="0" w:color="auto"/>
            </w:tcBorders>
            <w:shd w:val="clear" w:color="auto" w:fill="FFFFFF"/>
          </w:tcPr>
          <w:p w:rsidR="00847211" w:rsidRDefault="008960A5">
            <w:pPr>
              <w:pStyle w:val="41"/>
              <w:framePr w:w="7282" w:h="2203" w:wrap="none" w:vAnchor="page" w:hAnchor="page" w:x="8535" w:y="11539"/>
              <w:shd w:val="clear" w:color="auto" w:fill="auto"/>
              <w:spacing w:line="120" w:lineRule="exact"/>
              <w:ind w:firstLine="0"/>
            </w:pPr>
            <w:r>
              <w:rPr>
                <w:rStyle w:val="21"/>
              </w:rPr>
              <w:t>Посадка, действия органами управления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2203" w:wrap="none" w:vAnchor="page" w:hAnchor="page" w:x="8535" w:y="11539"/>
              <w:shd w:val="clear" w:color="auto" w:fill="auto"/>
              <w:spacing w:line="120" w:lineRule="exact"/>
              <w:ind w:firstLine="0"/>
              <w:jc w:val="center"/>
            </w:pPr>
            <w:r>
              <w:rPr>
                <w:rStyle w:val="21"/>
              </w:rPr>
              <w:t>2</w:t>
            </w:r>
          </w:p>
        </w:tc>
      </w:tr>
      <w:tr w:rsidR="00847211">
        <w:trPr>
          <w:trHeight w:hRule="exact" w:val="374"/>
        </w:trPr>
        <w:tc>
          <w:tcPr>
            <w:tcW w:w="5563" w:type="dxa"/>
            <w:tcBorders>
              <w:top w:val="single" w:sz="4" w:space="0" w:color="auto"/>
              <w:left w:val="single" w:sz="4" w:space="0" w:color="auto"/>
            </w:tcBorders>
            <w:shd w:val="clear" w:color="auto" w:fill="FFFFFF"/>
          </w:tcPr>
          <w:p w:rsidR="00847211" w:rsidRDefault="008960A5">
            <w:pPr>
              <w:pStyle w:val="41"/>
              <w:framePr w:w="7282" w:h="2203" w:wrap="none" w:vAnchor="page" w:hAnchor="page" w:x="8535" w:y="11539"/>
              <w:shd w:val="clear" w:color="auto" w:fill="auto"/>
              <w:spacing w:line="158" w:lineRule="exact"/>
              <w:ind w:firstLine="0"/>
            </w:pPr>
            <w:r>
              <w:rPr>
                <w:rStyle w:val="21"/>
              </w:rPr>
              <w:t>Пуск двигателя, начало движения, переключение передач в восходящем порядке, пере</w:t>
            </w:r>
            <w:r>
              <w:rPr>
                <w:rStyle w:val="21"/>
              </w:rPr>
              <w:softHyphen/>
              <w:t>ключение передач в нисходящем порядке,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2203" w:wrap="none" w:vAnchor="page" w:hAnchor="page" w:x="8535" w:y="11539"/>
              <w:shd w:val="clear" w:color="auto" w:fill="auto"/>
              <w:spacing w:line="120" w:lineRule="exact"/>
              <w:ind w:firstLine="0"/>
              <w:jc w:val="center"/>
            </w:pPr>
            <w:r>
              <w:rPr>
                <w:rStyle w:val="21"/>
              </w:rPr>
              <w:t>2</w:t>
            </w:r>
          </w:p>
        </w:tc>
      </w:tr>
      <w:tr w:rsidR="00847211">
        <w:trPr>
          <w:trHeight w:hRule="exact" w:val="374"/>
        </w:trPr>
        <w:tc>
          <w:tcPr>
            <w:tcW w:w="5563" w:type="dxa"/>
            <w:tcBorders>
              <w:top w:val="single" w:sz="4" w:space="0" w:color="auto"/>
              <w:left w:val="single" w:sz="4" w:space="0" w:color="auto"/>
            </w:tcBorders>
            <w:shd w:val="clear" w:color="auto" w:fill="FFFFFF"/>
          </w:tcPr>
          <w:p w:rsidR="00847211" w:rsidRDefault="008960A5">
            <w:pPr>
              <w:pStyle w:val="41"/>
              <w:framePr w:w="7282" w:h="2203" w:wrap="none" w:vAnchor="page" w:hAnchor="page" w:x="8535" w:y="11539"/>
              <w:shd w:val="clear" w:color="auto" w:fill="auto"/>
              <w:ind w:firstLine="0"/>
            </w:pPr>
            <w:r>
              <w:rPr>
                <w:rStyle w:val="21"/>
              </w:rPr>
              <w:t>Начало движения, движение по кольцевому маршруту, остановка с применением раз</w:t>
            </w:r>
            <w:r>
              <w:rPr>
                <w:rStyle w:val="21"/>
              </w:rPr>
              <w:softHyphen/>
              <w:t>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2203" w:wrap="none" w:vAnchor="page" w:hAnchor="page" w:x="8535" w:y="11539"/>
              <w:shd w:val="clear" w:color="auto" w:fill="auto"/>
              <w:spacing w:line="120" w:lineRule="exact"/>
              <w:ind w:firstLine="0"/>
              <w:jc w:val="center"/>
            </w:pPr>
            <w:r>
              <w:rPr>
                <w:rStyle w:val="21"/>
              </w:rPr>
              <w:t>6</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2203" w:wrap="none" w:vAnchor="page" w:hAnchor="page" w:x="8535" w:y="11539"/>
              <w:shd w:val="clear" w:color="auto" w:fill="auto"/>
              <w:spacing w:line="120" w:lineRule="exact"/>
              <w:ind w:firstLine="0"/>
            </w:pPr>
            <w:r>
              <w:rPr>
                <w:rStyle w:val="21"/>
              </w:rPr>
              <w:t>Повороты в движении, разворот для движения в обратном направлении</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2203" w:wrap="none" w:vAnchor="page" w:hAnchor="page" w:x="8535" w:y="11539"/>
              <w:shd w:val="clear" w:color="auto" w:fill="auto"/>
              <w:spacing w:line="120" w:lineRule="exact"/>
              <w:ind w:firstLine="0"/>
              <w:jc w:val="center"/>
            </w:pPr>
            <w:r>
              <w:rPr>
                <w:rStyle w:val="21"/>
              </w:rPr>
              <w:t>4</w:t>
            </w:r>
          </w:p>
        </w:tc>
      </w:tr>
      <w:tr w:rsidR="00847211">
        <w:trPr>
          <w:trHeight w:hRule="exact" w:val="211"/>
        </w:trPr>
        <w:tc>
          <w:tcPr>
            <w:tcW w:w="5563" w:type="dxa"/>
            <w:tcBorders>
              <w:top w:val="single" w:sz="4" w:space="0" w:color="auto"/>
              <w:left w:val="single" w:sz="4" w:space="0" w:color="auto"/>
            </w:tcBorders>
            <w:shd w:val="clear" w:color="auto" w:fill="FFFFFF"/>
          </w:tcPr>
          <w:p w:rsidR="00847211" w:rsidRDefault="008960A5">
            <w:pPr>
              <w:pStyle w:val="41"/>
              <w:framePr w:w="7282" w:h="2203" w:wrap="none" w:vAnchor="page" w:hAnchor="page" w:x="8535" w:y="11539"/>
              <w:shd w:val="clear" w:color="auto" w:fill="auto"/>
              <w:spacing w:line="120" w:lineRule="exact"/>
              <w:ind w:firstLine="0"/>
            </w:pPr>
            <w:r>
              <w:rPr>
                <w:rStyle w:val="2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2203" w:wrap="none" w:vAnchor="page" w:hAnchor="page" w:x="8535" w:y="11539"/>
              <w:shd w:val="clear" w:color="auto" w:fill="auto"/>
              <w:spacing w:line="120" w:lineRule="exact"/>
              <w:ind w:firstLine="0"/>
              <w:jc w:val="center"/>
            </w:pPr>
            <w:r>
              <w:rPr>
                <w:rStyle w:val="21"/>
              </w:rPr>
              <w:t>4</w:t>
            </w:r>
          </w:p>
        </w:tc>
      </w:tr>
      <w:tr w:rsidR="00847211">
        <w:trPr>
          <w:trHeight w:hRule="exact" w:val="221"/>
        </w:trPr>
        <w:tc>
          <w:tcPr>
            <w:tcW w:w="5563" w:type="dxa"/>
            <w:tcBorders>
              <w:top w:val="single" w:sz="4" w:space="0" w:color="auto"/>
              <w:left w:val="single" w:sz="4" w:space="0" w:color="auto"/>
              <w:bottom w:val="single" w:sz="4" w:space="0" w:color="auto"/>
            </w:tcBorders>
            <w:shd w:val="clear" w:color="auto" w:fill="FFFFFF"/>
          </w:tcPr>
          <w:p w:rsidR="00847211" w:rsidRDefault="008960A5">
            <w:pPr>
              <w:pStyle w:val="41"/>
              <w:framePr w:w="7282" w:h="2203" w:wrap="none" w:vAnchor="page" w:hAnchor="page" w:x="8535" w:y="11539"/>
              <w:shd w:val="clear" w:color="auto" w:fill="auto"/>
              <w:spacing w:line="120" w:lineRule="exact"/>
              <w:ind w:firstLine="0"/>
            </w:pPr>
            <w:r>
              <w:rPr>
                <w:rStyle w:val="2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82" w:h="2203" w:wrap="none" w:vAnchor="page" w:hAnchor="page" w:x="8535" w:y="11539"/>
              <w:shd w:val="clear" w:color="auto" w:fill="auto"/>
              <w:spacing w:line="120" w:lineRule="exact"/>
              <w:ind w:firstLine="0"/>
              <w:jc w:val="center"/>
            </w:pPr>
            <w:r>
              <w:rPr>
                <w:rStyle w:val="21"/>
              </w:rPr>
              <w:t>18</w:t>
            </w:r>
          </w:p>
        </w:tc>
      </w:tr>
    </w:tbl>
    <w:p w:rsidR="00847211" w:rsidRDefault="008960A5">
      <w:pPr>
        <w:pStyle w:val="41"/>
        <w:framePr w:w="7291" w:h="5753" w:hRule="exact" w:wrap="none" w:vAnchor="page" w:hAnchor="page" w:x="8530" w:y="13860"/>
        <w:shd w:val="clear" w:color="auto" w:fill="auto"/>
        <w:spacing w:line="158" w:lineRule="exact"/>
        <w:ind w:left="20" w:firstLine="220"/>
      </w:pPr>
      <w:r>
        <w:t>Первоначальное обучение вождению.</w:t>
      </w:r>
    </w:p>
    <w:p w:rsidR="00847211" w:rsidRDefault="008960A5">
      <w:pPr>
        <w:pStyle w:val="41"/>
        <w:framePr w:w="7291" w:h="5753" w:hRule="exact" w:wrap="none" w:vAnchor="page" w:hAnchor="page" w:x="8530" w:y="13860"/>
        <w:shd w:val="clear" w:color="auto" w:fill="auto"/>
        <w:spacing w:line="158" w:lineRule="exact"/>
        <w:ind w:left="20" w:right="20" w:firstLine="220"/>
      </w:pPr>
      <w:r>
        <w:t>Посадка, действия с органами управления: посадка на транспортное средство, ознакомление с органами управле</w:t>
      </w:r>
      <w:r>
        <w:softHyphen/>
        <w:t>ния, регулировка зеркал заднего вида; действия органами управления сцеплением и подачей топлива; взаимодейст</w:t>
      </w:r>
      <w:r>
        <w:softHyphen/>
        <w:t>вие органами управления сцеплением и подачей топлива; действия органами управления сцеплением и переключени</w:t>
      </w:r>
      <w:r>
        <w:softHyphen/>
        <w:t>ем передач; взаимодействие органами управления сцеплением, переключением передач и подачей топлива при пере</w:t>
      </w:r>
      <w:r>
        <w:softHyphen/>
        <w:t>ключении передач в восходящем и нисходящем порядке; действия органами управления передним и задним тормо</w:t>
      </w:r>
      <w:r>
        <w:softHyphen/>
        <w:t>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847211" w:rsidRDefault="008960A5">
      <w:pPr>
        <w:pStyle w:val="41"/>
        <w:framePr w:w="7291" w:h="5753" w:hRule="exact" w:wrap="none" w:vAnchor="page" w:hAnchor="page" w:x="8530" w:y="13860"/>
        <w:shd w:val="clear" w:color="auto" w:fill="auto"/>
        <w:spacing w:line="158" w:lineRule="exact"/>
        <w:ind w:left="20" w:right="20" w:firstLine="220"/>
      </w:pPr>
      <w:r>
        <w:t>Пуск двигателя, начало движения, переключение передач в восходящем порядке, переключение передач в нисхо</w:t>
      </w:r>
      <w:r>
        <w:softHyphen/>
        <w:t>дящем порядке, остановка, выключение двигателя: действия при пуске и выключении двигателя; действия при вклю</w:t>
      </w:r>
      <w:r>
        <w:softHyphen/>
        <w:t>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w:t>
      </w:r>
      <w:r>
        <w:softHyphen/>
        <w:t>новке, выключении двигателя.</w:t>
      </w:r>
    </w:p>
    <w:p w:rsidR="00847211" w:rsidRDefault="008960A5">
      <w:pPr>
        <w:pStyle w:val="41"/>
        <w:framePr w:w="7291" w:h="5753" w:hRule="exact" w:wrap="none" w:vAnchor="page" w:hAnchor="page" w:x="8530" w:y="13860"/>
        <w:shd w:val="clear" w:color="auto" w:fill="auto"/>
        <w:spacing w:line="158" w:lineRule="exact"/>
        <w:ind w:left="20" w:right="20" w:firstLine="220"/>
      </w:pPr>
      <w:r>
        <w:t>Начало движения, движение по кольцевому маршруту, остановка с применением различных способов торможе</w:t>
      </w:r>
      <w:r>
        <w:softHyphen/>
        <w:t>ния: начало движения, разгон с переключением передач в восходящем порядке и снижение скорости с переключени</w:t>
      </w:r>
      <w:r>
        <w:softHyphen/>
        <w:t>ем передач в нисходящем порядке при движении по кольцевому маршруту, торможение двигателем, остановка; нача</w:t>
      </w:r>
      <w:r>
        <w:softHyphen/>
        <w:t>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антиблокировочной системой тормозов (далее — АБС); начало движения, разгон, движение по прямой, остановка в заданном месте с применением ступенчатого торможения (для транспор</w:t>
      </w:r>
      <w:r>
        <w:softHyphen/>
        <w:t>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91" w:h="5753" w:hRule="exact" w:wrap="none" w:vAnchor="page" w:hAnchor="page" w:x="8530" w:y="13860"/>
        <w:shd w:val="clear" w:color="auto" w:fill="auto"/>
        <w:spacing w:line="158" w:lineRule="exact"/>
        <w:ind w:left="20" w:right="20" w:firstLine="220"/>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w:t>
      </w:r>
      <w:r>
        <w:softHyphen/>
        <w:t>гон; начало движения, разгон, движение по прямой, выбор места для разворота, снижение скорости, включение пра</w:t>
      </w:r>
      <w:r>
        <w:softHyphen/>
        <w:t>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847211" w:rsidRDefault="008960A5">
      <w:pPr>
        <w:pStyle w:val="41"/>
        <w:framePr w:w="7291" w:h="5753" w:hRule="exact" w:wrap="none" w:vAnchor="page" w:hAnchor="page" w:x="8530" w:y="13860"/>
        <w:shd w:val="clear" w:color="auto" w:fill="auto"/>
        <w:spacing w:line="158" w:lineRule="exact"/>
        <w:ind w:left="20" w:right="20" w:firstLine="220"/>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847211" w:rsidRDefault="008960A5">
      <w:pPr>
        <w:pStyle w:val="41"/>
        <w:framePr w:w="7291" w:h="5753" w:hRule="exact" w:wrap="none" w:vAnchor="page" w:hAnchor="page" w:x="8530" w:y="13860"/>
        <w:numPr>
          <w:ilvl w:val="0"/>
          <w:numId w:val="133"/>
        </w:numPr>
        <w:shd w:val="clear" w:color="auto" w:fill="auto"/>
        <w:tabs>
          <w:tab w:val="left" w:pos="589"/>
        </w:tabs>
        <w:spacing w:line="158" w:lineRule="exact"/>
        <w:ind w:left="20" w:right="20" w:firstLine="220"/>
      </w:pPr>
      <w:r>
        <w:t>Учебный предмет «Вождение транспортных средств подкатегории «А1» (для транспортных средств с авто</w:t>
      </w:r>
      <w:r>
        <w:softHyphen/>
        <w:t>матической трансмиссией).</w:t>
      </w:r>
    </w:p>
    <w:p w:rsidR="00847211" w:rsidRDefault="008960A5">
      <w:pPr>
        <w:pStyle w:val="50"/>
        <w:framePr w:w="7291" w:h="178" w:hRule="exact" w:wrap="none" w:vAnchor="page" w:hAnchor="page" w:x="8530" w:y="19675"/>
        <w:shd w:val="clear" w:color="auto" w:fill="auto"/>
        <w:spacing w:after="0" w:line="120" w:lineRule="exact"/>
        <w:ind w:right="20"/>
        <w:jc w:val="center"/>
      </w:pPr>
      <w:r>
        <w:t>Распределение учебных часов по разделам и темам</w:t>
      </w:r>
    </w:p>
    <w:p w:rsidR="00847211" w:rsidRDefault="008960A5">
      <w:pPr>
        <w:pStyle w:val="a6"/>
        <w:framePr w:w="590" w:h="173" w:hRule="exact" w:wrap="none" w:vAnchor="page" w:hAnchor="page" w:x="15207" w:y="19891"/>
        <w:shd w:val="clear" w:color="auto" w:fill="auto"/>
        <w:spacing w:line="120" w:lineRule="exact"/>
      </w:pPr>
      <w:r>
        <w:t>Таблица 9</w:t>
      </w:r>
    </w:p>
    <w:tbl>
      <w:tblPr>
        <w:tblOverlap w:val="never"/>
        <w:tblW w:w="0" w:type="auto"/>
        <w:tblLayout w:type="fixed"/>
        <w:tblCellMar>
          <w:left w:w="10" w:type="dxa"/>
          <w:right w:w="10" w:type="dxa"/>
        </w:tblCellMar>
        <w:tblLook w:val="04A0"/>
      </w:tblPr>
      <w:tblGrid>
        <w:gridCol w:w="5563"/>
        <w:gridCol w:w="1718"/>
      </w:tblGrid>
      <w:tr w:rsidR="00847211">
        <w:trPr>
          <w:trHeight w:hRule="exact" w:val="379"/>
        </w:trPr>
        <w:tc>
          <w:tcPr>
            <w:tcW w:w="5563" w:type="dxa"/>
            <w:tcBorders>
              <w:top w:val="single" w:sz="4" w:space="0" w:color="auto"/>
              <w:left w:val="single" w:sz="4" w:space="0" w:color="auto"/>
            </w:tcBorders>
            <w:shd w:val="clear" w:color="auto" w:fill="FFFFFF"/>
          </w:tcPr>
          <w:p w:rsidR="00847211" w:rsidRDefault="008960A5">
            <w:pPr>
              <w:pStyle w:val="41"/>
              <w:framePr w:w="7282" w:h="1824" w:wrap="none" w:vAnchor="page" w:hAnchor="page" w:x="8535" w:y="20111"/>
              <w:shd w:val="clear" w:color="auto" w:fill="auto"/>
              <w:spacing w:line="120" w:lineRule="exact"/>
              <w:ind w:firstLine="0"/>
              <w:jc w:val="center"/>
            </w:pPr>
            <w:r>
              <w:rPr>
                <w:rStyle w:val="21"/>
              </w:rPr>
              <w:t>Наименование заданий</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824" w:wrap="none" w:vAnchor="page" w:hAnchor="page" w:x="8535" w:y="20111"/>
              <w:shd w:val="clear" w:color="auto" w:fill="auto"/>
              <w:ind w:firstLine="0"/>
            </w:pPr>
            <w:r>
              <w:rPr>
                <w:rStyle w:val="21"/>
              </w:rPr>
              <w:t>Количество часов практического обучения</w:t>
            </w:r>
          </w:p>
        </w:tc>
      </w:tr>
      <w:tr w:rsidR="00847211">
        <w:trPr>
          <w:trHeight w:hRule="exact" w:val="211"/>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1824" w:wrap="none" w:vAnchor="page" w:hAnchor="page" w:x="8535" w:y="20111"/>
              <w:shd w:val="clear" w:color="auto" w:fill="auto"/>
              <w:spacing w:line="120" w:lineRule="exact"/>
              <w:ind w:firstLine="0"/>
              <w:jc w:val="center"/>
            </w:pPr>
            <w:r>
              <w:rPr>
                <w:rStyle w:val="21"/>
              </w:rPr>
              <w:t>Первоначальное обучение вождению</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1824" w:wrap="none" w:vAnchor="page" w:hAnchor="page" w:x="8535" w:y="20111"/>
              <w:shd w:val="clear" w:color="auto" w:fill="auto"/>
              <w:spacing w:line="120" w:lineRule="exact"/>
              <w:ind w:firstLine="0"/>
            </w:pPr>
            <w:r>
              <w:rPr>
                <w:rStyle w:val="21"/>
              </w:rPr>
              <w:t>Посадка, действия органами управления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824" w:wrap="none" w:vAnchor="page" w:hAnchor="page" w:x="8535" w:y="20111"/>
              <w:shd w:val="clear" w:color="auto" w:fill="auto"/>
              <w:spacing w:line="120" w:lineRule="exact"/>
              <w:ind w:firstLine="0"/>
              <w:jc w:val="center"/>
            </w:pPr>
            <w:r>
              <w:rPr>
                <w:rStyle w:val="21"/>
              </w:rPr>
              <w:t>2</w:t>
            </w:r>
          </w:p>
        </w:tc>
      </w:tr>
      <w:tr w:rsidR="00847211">
        <w:trPr>
          <w:trHeight w:hRule="exact" w:val="374"/>
        </w:trPr>
        <w:tc>
          <w:tcPr>
            <w:tcW w:w="5563" w:type="dxa"/>
            <w:tcBorders>
              <w:top w:val="single" w:sz="4" w:space="0" w:color="auto"/>
              <w:left w:val="single" w:sz="4" w:space="0" w:color="auto"/>
            </w:tcBorders>
            <w:shd w:val="clear" w:color="auto" w:fill="FFFFFF"/>
          </w:tcPr>
          <w:p w:rsidR="00847211" w:rsidRDefault="008960A5">
            <w:pPr>
              <w:pStyle w:val="41"/>
              <w:framePr w:w="7282" w:h="1824" w:wrap="none" w:vAnchor="page" w:hAnchor="page" w:x="8535" w:y="20111"/>
              <w:shd w:val="clear" w:color="auto" w:fill="auto"/>
              <w:ind w:firstLine="0"/>
            </w:pPr>
            <w:r>
              <w:rPr>
                <w:rStyle w:val="21"/>
              </w:rPr>
              <w:t>Начало движения, движение по кольцевому маршруту, остановка с применением раз</w:t>
            </w:r>
            <w:r>
              <w:rPr>
                <w:rStyle w:val="21"/>
              </w:rPr>
              <w:softHyphen/>
              <w:t>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824" w:wrap="none" w:vAnchor="page" w:hAnchor="page" w:x="8535" w:y="20111"/>
              <w:shd w:val="clear" w:color="auto" w:fill="auto"/>
              <w:spacing w:line="120" w:lineRule="exact"/>
              <w:ind w:firstLine="0"/>
              <w:jc w:val="center"/>
            </w:pPr>
            <w:r>
              <w:rPr>
                <w:rStyle w:val="21"/>
              </w:rPr>
              <w:t>6</w:t>
            </w:r>
          </w:p>
        </w:tc>
      </w:tr>
      <w:tr w:rsidR="00847211">
        <w:trPr>
          <w:trHeight w:hRule="exact" w:val="211"/>
        </w:trPr>
        <w:tc>
          <w:tcPr>
            <w:tcW w:w="5563" w:type="dxa"/>
            <w:tcBorders>
              <w:top w:val="single" w:sz="4" w:space="0" w:color="auto"/>
              <w:left w:val="single" w:sz="4" w:space="0" w:color="auto"/>
            </w:tcBorders>
            <w:shd w:val="clear" w:color="auto" w:fill="FFFFFF"/>
          </w:tcPr>
          <w:p w:rsidR="00847211" w:rsidRDefault="008960A5">
            <w:pPr>
              <w:pStyle w:val="41"/>
              <w:framePr w:w="7282" w:h="1824" w:wrap="none" w:vAnchor="page" w:hAnchor="page" w:x="8535" w:y="20111"/>
              <w:shd w:val="clear" w:color="auto" w:fill="auto"/>
              <w:spacing w:line="120" w:lineRule="exact"/>
              <w:ind w:firstLine="0"/>
            </w:pPr>
            <w:r>
              <w:rPr>
                <w:rStyle w:val="21"/>
              </w:rPr>
              <w:t>Повороты в движении, разворот для движения в обратном направлении</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824" w:wrap="none" w:vAnchor="page" w:hAnchor="page" w:x="8535" w:y="20111"/>
              <w:shd w:val="clear" w:color="auto" w:fill="auto"/>
              <w:spacing w:line="120" w:lineRule="exact"/>
              <w:ind w:firstLine="0"/>
              <w:jc w:val="center"/>
            </w:pPr>
            <w:r>
              <w:rPr>
                <w:rStyle w:val="21"/>
              </w:rPr>
              <w:t>4</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1824" w:wrap="none" w:vAnchor="page" w:hAnchor="page" w:x="8535" w:y="20111"/>
              <w:shd w:val="clear" w:color="auto" w:fill="auto"/>
              <w:spacing w:line="120" w:lineRule="exact"/>
              <w:ind w:firstLine="0"/>
            </w:pPr>
            <w:r>
              <w:rPr>
                <w:rStyle w:val="2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824" w:wrap="none" w:vAnchor="page" w:hAnchor="page" w:x="8535" w:y="20111"/>
              <w:shd w:val="clear" w:color="auto" w:fill="auto"/>
              <w:spacing w:line="120" w:lineRule="exact"/>
              <w:ind w:firstLine="0"/>
              <w:jc w:val="center"/>
            </w:pPr>
            <w:r>
              <w:rPr>
                <w:rStyle w:val="21"/>
              </w:rPr>
              <w:t>4</w:t>
            </w:r>
          </w:p>
        </w:tc>
      </w:tr>
      <w:tr w:rsidR="00847211">
        <w:trPr>
          <w:trHeight w:hRule="exact" w:val="216"/>
        </w:trPr>
        <w:tc>
          <w:tcPr>
            <w:tcW w:w="5563" w:type="dxa"/>
            <w:tcBorders>
              <w:top w:val="single" w:sz="4" w:space="0" w:color="auto"/>
              <w:left w:val="single" w:sz="4" w:space="0" w:color="auto"/>
              <w:bottom w:val="single" w:sz="4" w:space="0" w:color="auto"/>
            </w:tcBorders>
            <w:shd w:val="clear" w:color="auto" w:fill="FFFFFF"/>
          </w:tcPr>
          <w:p w:rsidR="00847211" w:rsidRDefault="008960A5">
            <w:pPr>
              <w:pStyle w:val="41"/>
              <w:framePr w:w="7282" w:h="1824" w:wrap="none" w:vAnchor="page" w:hAnchor="page" w:x="8535" w:y="20111"/>
              <w:shd w:val="clear" w:color="auto" w:fill="auto"/>
              <w:spacing w:line="120" w:lineRule="exact"/>
              <w:ind w:firstLine="0"/>
            </w:pPr>
            <w:r>
              <w:rPr>
                <w:rStyle w:val="2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82" w:h="1824" w:wrap="none" w:vAnchor="page" w:hAnchor="page" w:x="8535" w:y="20111"/>
              <w:shd w:val="clear" w:color="auto" w:fill="auto"/>
              <w:spacing w:line="120" w:lineRule="exact"/>
              <w:ind w:firstLine="0"/>
              <w:jc w:val="center"/>
            </w:pPr>
            <w:r>
              <w:rPr>
                <w:rStyle w:val="21"/>
              </w:rPr>
              <w:t>16</w:t>
            </w:r>
          </w:p>
        </w:tc>
      </w:tr>
    </w:tbl>
    <w:p w:rsidR="00847211" w:rsidRDefault="008960A5">
      <w:pPr>
        <w:pStyle w:val="41"/>
        <w:framePr w:w="7291" w:h="710" w:hRule="exact" w:wrap="none" w:vAnchor="page" w:hAnchor="page" w:x="8530" w:y="22050"/>
        <w:shd w:val="clear" w:color="auto" w:fill="auto"/>
        <w:ind w:left="20" w:firstLine="220"/>
      </w:pPr>
      <w:r>
        <w:t>Первоначальное обучение вождению.</w:t>
      </w:r>
    </w:p>
    <w:p w:rsidR="00847211" w:rsidRDefault="008960A5">
      <w:pPr>
        <w:pStyle w:val="41"/>
        <w:framePr w:w="7291" w:h="710" w:hRule="exact" w:wrap="none" w:vAnchor="page" w:hAnchor="page" w:x="8530" w:y="22050"/>
        <w:shd w:val="clear" w:color="auto" w:fill="auto"/>
        <w:ind w:left="20" w:right="20" w:firstLine="220"/>
      </w:pPr>
      <w:r>
        <w:t>Посадка, действия органами управления: посадка на транспортное средство, ознакомление с органами управле</w:t>
      </w:r>
      <w:r>
        <w:softHyphen/>
        <w:t>ния, регулировка зеркал заднего вида; действия органами управления подачей топлива, передним и задним тормоза</w:t>
      </w:r>
      <w:r>
        <w:softHyphen/>
        <w:t>ми; взаимодействие органами управления передним и задним тормозами; взаимодействие органами управления</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0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1382" w:wrap="none" w:vAnchor="page" w:hAnchor="page" w:x="1066" w:y="21316"/>
              <w:shd w:val="clear" w:color="auto" w:fill="auto"/>
              <w:spacing w:line="120" w:lineRule="exact"/>
              <w:ind w:firstLine="0"/>
              <w:jc w:val="center"/>
            </w:pPr>
            <w:r>
              <w:rPr>
                <w:rStyle w:val="2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382" w:wrap="none" w:vAnchor="page" w:hAnchor="page" w:x="1066" w:y="21316"/>
              <w:shd w:val="clear" w:color="auto" w:fill="auto"/>
              <w:spacing w:line="120" w:lineRule="exact"/>
              <w:ind w:firstLine="0"/>
              <w:jc w:val="center"/>
            </w:pPr>
            <w:r>
              <w:rPr>
                <w:rStyle w:val="21"/>
              </w:rPr>
              <w:t>Количество часов</w:t>
            </w:r>
          </w:p>
        </w:tc>
      </w:tr>
      <w:tr w:rsidR="00847211">
        <w:trPr>
          <w:trHeight w:hRule="exact" w:val="202"/>
        </w:trPr>
        <w:tc>
          <w:tcPr>
            <w:tcW w:w="4406" w:type="dxa"/>
            <w:vMerge/>
            <w:tcBorders>
              <w:left w:val="single" w:sz="4" w:space="0" w:color="auto"/>
            </w:tcBorders>
            <w:shd w:val="clear" w:color="auto" w:fill="FFFFFF"/>
          </w:tcPr>
          <w:p w:rsidR="00847211" w:rsidRDefault="00847211">
            <w:pPr>
              <w:framePr w:w="7277" w:h="1382" w:wrap="none" w:vAnchor="page" w:hAnchor="page" w:x="1066" w:y="21316"/>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1382" w:wrap="none" w:vAnchor="page" w:hAnchor="page" w:x="1066" w:y="21316"/>
              <w:shd w:val="clear" w:color="auto" w:fill="auto"/>
              <w:spacing w:line="120" w:lineRule="exact"/>
              <w:ind w:firstLine="0"/>
              <w:jc w:val="center"/>
            </w:pPr>
            <w:r>
              <w:rPr>
                <w:rStyle w:val="2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382" w:wrap="none" w:vAnchor="page" w:hAnchor="page" w:x="1066" w:y="21316"/>
              <w:shd w:val="clear" w:color="auto" w:fill="auto"/>
              <w:spacing w:line="120" w:lineRule="exact"/>
              <w:ind w:firstLine="0"/>
              <w:jc w:val="center"/>
            </w:pPr>
            <w:r>
              <w:rPr>
                <w:rStyle w:val="21"/>
              </w:rPr>
              <w:t>В том числе</w:t>
            </w:r>
          </w:p>
        </w:tc>
      </w:tr>
      <w:tr w:rsidR="00847211">
        <w:trPr>
          <w:trHeight w:hRule="exact" w:val="365"/>
        </w:trPr>
        <w:tc>
          <w:tcPr>
            <w:tcW w:w="4406" w:type="dxa"/>
            <w:vMerge/>
            <w:tcBorders>
              <w:left w:val="single" w:sz="4" w:space="0" w:color="auto"/>
            </w:tcBorders>
            <w:shd w:val="clear" w:color="auto" w:fill="FFFFFF"/>
          </w:tcPr>
          <w:p w:rsidR="00847211" w:rsidRDefault="00847211">
            <w:pPr>
              <w:framePr w:w="7277" w:h="1382" w:wrap="none" w:vAnchor="page" w:hAnchor="page" w:x="1066" w:y="21316"/>
            </w:pPr>
          </w:p>
        </w:tc>
        <w:tc>
          <w:tcPr>
            <w:tcW w:w="691" w:type="dxa"/>
            <w:vMerge/>
            <w:tcBorders>
              <w:left w:val="single" w:sz="4" w:space="0" w:color="auto"/>
            </w:tcBorders>
            <w:shd w:val="clear" w:color="auto" w:fill="FFFFFF"/>
          </w:tcPr>
          <w:p w:rsidR="00847211" w:rsidRDefault="00847211">
            <w:pPr>
              <w:framePr w:w="7277" w:h="1382" w:wrap="none" w:vAnchor="page" w:hAnchor="page" w:x="1066" w:y="21316"/>
            </w:pPr>
          </w:p>
        </w:tc>
        <w:tc>
          <w:tcPr>
            <w:tcW w:w="1085" w:type="dxa"/>
            <w:tcBorders>
              <w:top w:val="single" w:sz="4" w:space="0" w:color="auto"/>
              <w:left w:val="single" w:sz="4" w:space="0" w:color="auto"/>
            </w:tcBorders>
            <w:shd w:val="clear" w:color="auto" w:fill="FFFFFF"/>
          </w:tcPr>
          <w:p w:rsidR="00847211" w:rsidRDefault="008960A5">
            <w:pPr>
              <w:pStyle w:val="41"/>
              <w:framePr w:w="7277" w:h="1382" w:wrap="none" w:vAnchor="page" w:hAnchor="page" w:x="1066" w:y="21316"/>
              <w:shd w:val="clear" w:color="auto" w:fill="auto"/>
              <w:spacing w:line="120" w:lineRule="exact"/>
              <w:ind w:firstLine="0"/>
              <w:jc w:val="center"/>
            </w:pPr>
            <w:r>
              <w:rPr>
                <w:rStyle w:val="21"/>
              </w:rPr>
              <w:t>Теоретические</w:t>
            </w:r>
          </w:p>
          <w:p w:rsidR="00847211" w:rsidRDefault="008960A5">
            <w:pPr>
              <w:pStyle w:val="41"/>
              <w:framePr w:w="7277" w:h="1382" w:wrap="none" w:vAnchor="page" w:hAnchor="page" w:x="1066" w:y="21316"/>
              <w:shd w:val="clear" w:color="auto" w:fill="auto"/>
              <w:spacing w:line="120" w:lineRule="exact"/>
              <w:ind w:firstLine="0"/>
              <w:jc w:val="center"/>
            </w:pPr>
            <w:r>
              <w:rPr>
                <w:rStyle w:val="2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82" w:wrap="none" w:vAnchor="page" w:hAnchor="page" w:x="1066" w:y="21316"/>
              <w:shd w:val="clear" w:color="auto" w:fill="auto"/>
              <w:spacing w:line="120" w:lineRule="exact"/>
              <w:ind w:firstLine="0"/>
              <w:jc w:val="center"/>
            </w:pPr>
            <w:r>
              <w:rPr>
                <w:rStyle w:val="21"/>
              </w:rPr>
              <w:t>Практические</w:t>
            </w:r>
          </w:p>
          <w:p w:rsidR="00847211" w:rsidRDefault="008960A5">
            <w:pPr>
              <w:pStyle w:val="41"/>
              <w:framePr w:w="7277" w:h="1382" w:wrap="none" w:vAnchor="page" w:hAnchor="page" w:x="1066" w:y="21316"/>
              <w:shd w:val="clear" w:color="auto" w:fill="auto"/>
              <w:spacing w:line="120" w:lineRule="exact"/>
              <w:ind w:firstLine="0"/>
              <w:jc w:val="center"/>
            </w:pPr>
            <w:r>
              <w:rPr>
                <w:rStyle w:val="21"/>
              </w:rPr>
              <w:t>занятия</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1382" w:wrap="none" w:vAnchor="page" w:hAnchor="page" w:x="1066" w:y="21316"/>
              <w:shd w:val="clear" w:color="auto" w:fill="auto"/>
              <w:spacing w:line="120" w:lineRule="exact"/>
              <w:ind w:left="40" w:firstLine="0"/>
              <w:jc w:val="left"/>
            </w:pPr>
            <w:r>
              <w:rPr>
                <w:rStyle w:val="21"/>
              </w:rPr>
              <w:t>Приемы управления транспортным средством</w:t>
            </w:r>
          </w:p>
        </w:tc>
        <w:tc>
          <w:tcPr>
            <w:tcW w:w="691" w:type="dxa"/>
            <w:tcBorders>
              <w:top w:val="single" w:sz="4" w:space="0" w:color="auto"/>
              <w:left w:val="single" w:sz="4" w:space="0" w:color="auto"/>
            </w:tcBorders>
            <w:shd w:val="clear" w:color="auto" w:fill="FFFFFF"/>
          </w:tcPr>
          <w:p w:rsidR="00847211" w:rsidRDefault="008960A5">
            <w:pPr>
              <w:pStyle w:val="41"/>
              <w:framePr w:w="7277" w:h="1382" w:wrap="none" w:vAnchor="page" w:hAnchor="page" w:x="1066" w:y="21316"/>
              <w:shd w:val="clear" w:color="auto" w:fill="auto"/>
              <w:spacing w:line="120" w:lineRule="exact"/>
              <w:ind w:firstLine="0"/>
              <w:jc w:val="center"/>
            </w:pPr>
            <w:r>
              <w:rPr>
                <w:rStyle w:val="21"/>
              </w:rPr>
              <w:t>2</w:t>
            </w:r>
          </w:p>
        </w:tc>
        <w:tc>
          <w:tcPr>
            <w:tcW w:w="1085" w:type="dxa"/>
            <w:tcBorders>
              <w:top w:val="single" w:sz="4" w:space="0" w:color="auto"/>
              <w:left w:val="single" w:sz="4" w:space="0" w:color="auto"/>
            </w:tcBorders>
            <w:shd w:val="clear" w:color="auto" w:fill="FFFFFF"/>
          </w:tcPr>
          <w:p w:rsidR="00847211" w:rsidRDefault="008960A5">
            <w:pPr>
              <w:pStyle w:val="41"/>
              <w:framePr w:w="7277" w:h="1382" w:wrap="none" w:vAnchor="page" w:hAnchor="page" w:x="1066" w:y="21316"/>
              <w:shd w:val="clear" w:color="auto" w:fill="auto"/>
              <w:spacing w:line="120" w:lineRule="exact"/>
              <w:ind w:firstLine="0"/>
              <w:jc w:val="center"/>
            </w:pPr>
            <w:r>
              <w:rPr>
                <w:rStyle w:val="2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82" w:wrap="none" w:vAnchor="page" w:hAnchor="page" w:x="1066" w:y="21316"/>
              <w:shd w:val="clear" w:color="auto" w:fill="auto"/>
              <w:spacing w:line="120" w:lineRule="exact"/>
              <w:ind w:firstLine="0"/>
              <w:jc w:val="center"/>
            </w:pPr>
            <w:r>
              <w:rPr>
                <w:rStyle w:val="2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1382" w:wrap="none" w:vAnchor="page" w:hAnchor="page" w:x="1066" w:y="21316"/>
              <w:shd w:val="clear" w:color="auto" w:fill="auto"/>
              <w:spacing w:line="120" w:lineRule="exact"/>
              <w:ind w:left="40" w:firstLine="0"/>
              <w:jc w:val="left"/>
            </w:pPr>
            <w:r>
              <w:rPr>
                <w:rStyle w:val="21"/>
              </w:rPr>
              <w:t>Управление транспортным средством в 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7" w:h="1382" w:wrap="none" w:vAnchor="page" w:hAnchor="page" w:x="1066" w:y="21316"/>
              <w:shd w:val="clear" w:color="auto" w:fill="auto"/>
              <w:spacing w:line="120" w:lineRule="exact"/>
              <w:ind w:firstLine="0"/>
              <w:jc w:val="center"/>
            </w:pPr>
            <w:r>
              <w:rPr>
                <w:rStyle w:val="21"/>
              </w:rPr>
              <w:t>6</w:t>
            </w:r>
          </w:p>
        </w:tc>
        <w:tc>
          <w:tcPr>
            <w:tcW w:w="1085" w:type="dxa"/>
            <w:tcBorders>
              <w:top w:val="single" w:sz="4" w:space="0" w:color="auto"/>
              <w:left w:val="single" w:sz="4" w:space="0" w:color="auto"/>
            </w:tcBorders>
            <w:shd w:val="clear" w:color="auto" w:fill="FFFFFF"/>
          </w:tcPr>
          <w:p w:rsidR="00847211" w:rsidRDefault="008960A5">
            <w:pPr>
              <w:pStyle w:val="41"/>
              <w:framePr w:w="7277" w:h="1382" w:wrap="none" w:vAnchor="page" w:hAnchor="page" w:x="1066" w:y="21316"/>
              <w:shd w:val="clear" w:color="auto" w:fill="auto"/>
              <w:spacing w:line="120" w:lineRule="exact"/>
              <w:ind w:firstLine="0"/>
              <w:jc w:val="center"/>
            </w:pPr>
            <w:r>
              <w:rPr>
                <w:rStyle w:val="2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82" w:wrap="none" w:vAnchor="page" w:hAnchor="page" w:x="1066" w:y="21316"/>
              <w:shd w:val="clear" w:color="auto" w:fill="auto"/>
              <w:spacing w:line="120" w:lineRule="exact"/>
              <w:ind w:firstLine="0"/>
              <w:jc w:val="center"/>
            </w:pPr>
            <w:r>
              <w:rPr>
                <w:rStyle w:val="21"/>
              </w:rPr>
              <w:t>2</w:t>
            </w:r>
          </w:p>
        </w:tc>
      </w:tr>
      <w:tr w:rsidR="00847211">
        <w:trPr>
          <w:trHeight w:hRule="exact" w:val="20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1382" w:wrap="none" w:vAnchor="page" w:hAnchor="page" w:x="1066" w:y="21316"/>
              <w:shd w:val="clear" w:color="auto" w:fill="auto"/>
              <w:spacing w:line="120" w:lineRule="exact"/>
              <w:ind w:left="40" w:firstLine="0"/>
              <w:jc w:val="left"/>
            </w:pPr>
            <w:r>
              <w:rPr>
                <w:rStyle w:val="21"/>
              </w:rPr>
              <w:t>Управление транспортным средством в нештатных ситуациях</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1382" w:wrap="none" w:vAnchor="page" w:hAnchor="page" w:x="1066" w:y="21316"/>
              <w:shd w:val="clear" w:color="auto" w:fill="auto"/>
              <w:spacing w:line="120" w:lineRule="exact"/>
              <w:ind w:firstLine="0"/>
              <w:jc w:val="center"/>
            </w:pPr>
            <w:r>
              <w:rPr>
                <w:rStyle w:val="21"/>
              </w:rPr>
              <w:t>4</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1382" w:wrap="none" w:vAnchor="page" w:hAnchor="page" w:x="1066" w:y="21316"/>
              <w:shd w:val="clear" w:color="auto" w:fill="auto"/>
              <w:spacing w:line="120" w:lineRule="exact"/>
              <w:ind w:firstLine="0"/>
              <w:jc w:val="center"/>
            </w:pPr>
            <w:r>
              <w:rPr>
                <w:rStyle w:val="21"/>
              </w:rPr>
              <w:t>2</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382" w:wrap="none" w:vAnchor="page" w:hAnchor="page" w:x="1066" w:y="21316"/>
              <w:shd w:val="clear" w:color="auto" w:fill="auto"/>
              <w:spacing w:line="120" w:lineRule="exact"/>
              <w:ind w:firstLine="0"/>
              <w:jc w:val="center"/>
            </w:pPr>
            <w:r>
              <w:rPr>
                <w:rStyle w:val="21"/>
              </w:rPr>
              <w:t>2</w:t>
            </w:r>
          </w:p>
        </w:tc>
      </w:tr>
    </w:tbl>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0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Количество часов</w:t>
            </w:r>
          </w:p>
        </w:tc>
      </w:tr>
      <w:tr w:rsidR="00847211">
        <w:trPr>
          <w:trHeight w:hRule="exact" w:val="202"/>
        </w:trPr>
        <w:tc>
          <w:tcPr>
            <w:tcW w:w="4406" w:type="dxa"/>
            <w:vMerge/>
            <w:tcBorders>
              <w:left w:val="single" w:sz="4" w:space="0" w:color="auto"/>
            </w:tcBorders>
            <w:shd w:val="clear" w:color="auto" w:fill="FFFFFF"/>
          </w:tcPr>
          <w:p w:rsidR="00847211" w:rsidRDefault="00847211">
            <w:pPr>
              <w:framePr w:w="7277" w:h="3562" w:wrap="none" w:vAnchor="page" w:hAnchor="page" w:x="1066" w:y="8515"/>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В том числе</w:t>
            </w:r>
          </w:p>
        </w:tc>
      </w:tr>
      <w:tr w:rsidR="00847211">
        <w:trPr>
          <w:trHeight w:hRule="exact" w:val="365"/>
        </w:trPr>
        <w:tc>
          <w:tcPr>
            <w:tcW w:w="4406" w:type="dxa"/>
            <w:vMerge/>
            <w:tcBorders>
              <w:left w:val="single" w:sz="4" w:space="0" w:color="auto"/>
            </w:tcBorders>
            <w:shd w:val="clear" w:color="auto" w:fill="FFFFFF"/>
          </w:tcPr>
          <w:p w:rsidR="00847211" w:rsidRDefault="00847211">
            <w:pPr>
              <w:framePr w:w="7277" w:h="3562" w:wrap="none" w:vAnchor="page" w:hAnchor="page" w:x="1066" w:y="8515"/>
            </w:pPr>
          </w:p>
        </w:tc>
        <w:tc>
          <w:tcPr>
            <w:tcW w:w="691" w:type="dxa"/>
            <w:vMerge/>
            <w:tcBorders>
              <w:left w:val="single" w:sz="4" w:space="0" w:color="auto"/>
            </w:tcBorders>
            <w:shd w:val="clear" w:color="auto" w:fill="FFFFFF"/>
          </w:tcPr>
          <w:p w:rsidR="00847211" w:rsidRDefault="00847211">
            <w:pPr>
              <w:framePr w:w="7277" w:h="3562" w:wrap="none" w:vAnchor="page" w:hAnchor="page" w:x="1066" w:y="8515"/>
            </w:pPr>
          </w:p>
        </w:tc>
        <w:tc>
          <w:tcPr>
            <w:tcW w:w="1085"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Теоретические</w:t>
            </w:r>
          </w:p>
          <w:p w:rsidR="00847211" w:rsidRDefault="008960A5">
            <w:pPr>
              <w:pStyle w:val="41"/>
              <w:framePr w:w="7277" w:h="3562" w:wrap="none" w:vAnchor="page" w:hAnchor="page" w:x="1066" w:y="8515"/>
              <w:shd w:val="clear" w:color="auto" w:fill="auto"/>
              <w:spacing w:line="120" w:lineRule="exact"/>
              <w:ind w:firstLine="0"/>
              <w:jc w:val="center"/>
            </w:pPr>
            <w:r>
              <w:rPr>
                <w:rStyle w:val="2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Практические</w:t>
            </w:r>
          </w:p>
          <w:p w:rsidR="00847211" w:rsidRDefault="008960A5">
            <w:pPr>
              <w:pStyle w:val="41"/>
              <w:framePr w:w="7277" w:h="3562" w:wrap="none" w:vAnchor="page" w:hAnchor="page" w:x="1066" w:y="8515"/>
              <w:shd w:val="clear" w:color="auto" w:fill="auto"/>
              <w:spacing w:line="120" w:lineRule="exact"/>
              <w:ind w:firstLine="0"/>
              <w:jc w:val="center"/>
            </w:pPr>
            <w:r>
              <w:rPr>
                <w:rStyle w:val="21"/>
              </w:rPr>
              <w:t>занятия</w:t>
            </w:r>
          </w:p>
        </w:tc>
      </w:tr>
      <w:tr w:rsidR="00847211">
        <w:trPr>
          <w:trHeight w:hRule="exact" w:val="202"/>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Устройство транспортных средств</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left="40" w:firstLine="0"/>
              <w:jc w:val="left"/>
            </w:pPr>
            <w:r>
              <w:rPr>
                <w:rStyle w:val="21"/>
              </w:rPr>
              <w:t>Общее устройство транспортных средств подкатегории «А1»</w:t>
            </w:r>
          </w:p>
        </w:tc>
        <w:tc>
          <w:tcPr>
            <w:tcW w:w="691"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1</w:t>
            </w:r>
          </w:p>
        </w:tc>
        <w:tc>
          <w:tcPr>
            <w:tcW w:w="1085"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left="40" w:firstLine="0"/>
              <w:jc w:val="left"/>
            </w:pPr>
            <w:r>
              <w:rPr>
                <w:rStyle w:val="21"/>
              </w:rPr>
              <w:t>Двигатель</w:t>
            </w:r>
          </w:p>
        </w:tc>
        <w:tc>
          <w:tcPr>
            <w:tcW w:w="691"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1</w:t>
            </w:r>
          </w:p>
        </w:tc>
        <w:tc>
          <w:tcPr>
            <w:tcW w:w="1085"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left="40" w:firstLine="0"/>
              <w:jc w:val="left"/>
            </w:pPr>
            <w:r>
              <w:rPr>
                <w:rStyle w:val="21"/>
              </w:rPr>
              <w:t>Трансмиссия</w:t>
            </w:r>
          </w:p>
        </w:tc>
        <w:tc>
          <w:tcPr>
            <w:tcW w:w="691"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1</w:t>
            </w:r>
          </w:p>
        </w:tc>
        <w:tc>
          <w:tcPr>
            <w:tcW w:w="1085"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left="40" w:firstLine="0"/>
              <w:jc w:val="left"/>
            </w:pPr>
            <w:r>
              <w:rPr>
                <w:rStyle w:val="21"/>
              </w:rPr>
              <w:t>Ходовая часть</w:t>
            </w:r>
          </w:p>
        </w:tc>
        <w:tc>
          <w:tcPr>
            <w:tcW w:w="691"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1</w:t>
            </w:r>
          </w:p>
        </w:tc>
        <w:tc>
          <w:tcPr>
            <w:tcW w:w="1085"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left="40" w:firstLine="0"/>
              <w:jc w:val="left"/>
            </w:pPr>
            <w:r>
              <w:rPr>
                <w:rStyle w:val="21"/>
              </w:rPr>
              <w:t>Тормозные системы</w:t>
            </w:r>
          </w:p>
        </w:tc>
        <w:tc>
          <w:tcPr>
            <w:tcW w:w="691"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2</w:t>
            </w:r>
          </w:p>
        </w:tc>
        <w:tc>
          <w:tcPr>
            <w:tcW w:w="1085"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left="40" w:firstLine="0"/>
              <w:jc w:val="left"/>
            </w:pPr>
            <w:r>
              <w:rPr>
                <w:rStyle w:val="21"/>
              </w:rPr>
              <w:t>Источники и потребители электрической энергии</w:t>
            </w:r>
          </w:p>
        </w:tc>
        <w:tc>
          <w:tcPr>
            <w:tcW w:w="691"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1</w:t>
            </w:r>
          </w:p>
        </w:tc>
        <w:tc>
          <w:tcPr>
            <w:tcW w:w="1085"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left="40" w:firstLine="0"/>
              <w:jc w:val="left"/>
            </w:pPr>
            <w:r>
              <w:rPr>
                <w:rStyle w:val="2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7</w:t>
            </w:r>
          </w:p>
        </w:tc>
        <w:tc>
          <w:tcPr>
            <w:tcW w:w="1085"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7</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w:t>
            </w:r>
          </w:p>
        </w:tc>
      </w:tr>
      <w:tr w:rsidR="00847211">
        <w:trPr>
          <w:trHeight w:hRule="exact" w:val="202"/>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Техническое обслуживание</w:t>
            </w:r>
          </w:p>
        </w:tc>
      </w:tr>
      <w:tr w:rsidR="00847211">
        <w:trPr>
          <w:trHeight w:hRule="exact" w:val="360"/>
        </w:trPr>
        <w:tc>
          <w:tcPr>
            <w:tcW w:w="4406"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ind w:firstLine="0"/>
            </w:pPr>
            <w:r>
              <w:rPr>
                <w:rStyle w:val="21"/>
              </w:rPr>
              <w:t>Техническое обслуживание, меры безопасности и защиты окружаю</w:t>
            </w:r>
            <w:r>
              <w:rPr>
                <w:rStyle w:val="21"/>
              </w:rPr>
              <w:softHyphen/>
              <w:t>щей природной среды</w:t>
            </w:r>
          </w:p>
        </w:tc>
        <w:tc>
          <w:tcPr>
            <w:tcW w:w="691"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1</w:t>
            </w:r>
          </w:p>
        </w:tc>
        <w:tc>
          <w:tcPr>
            <w:tcW w:w="1085"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pPr>
            <w:r>
              <w:rPr>
                <w:rStyle w:val="21"/>
              </w:rPr>
              <w:t>Устранение неисправностей</w:t>
            </w:r>
            <w:r>
              <w:rPr>
                <w:rStyle w:val="21"/>
                <w:vertAlign w:val="superscript"/>
              </w:rPr>
              <w:t>2</w:t>
            </w:r>
          </w:p>
        </w:tc>
        <w:tc>
          <w:tcPr>
            <w:tcW w:w="691"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4</w:t>
            </w:r>
          </w:p>
        </w:tc>
        <w:tc>
          <w:tcPr>
            <w:tcW w:w="1085"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4</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pPr>
            <w:r>
              <w:rPr>
                <w:rStyle w:val="2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5</w:t>
            </w:r>
          </w:p>
        </w:tc>
        <w:tc>
          <w:tcPr>
            <w:tcW w:w="1085" w:type="dxa"/>
            <w:tcBorders>
              <w:top w:val="single" w:sz="4" w:space="0" w:color="auto"/>
              <w:lef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4</w:t>
            </w:r>
          </w:p>
        </w:tc>
      </w:tr>
      <w:tr w:rsidR="00847211">
        <w:trPr>
          <w:trHeight w:hRule="exact" w:val="211"/>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pPr>
            <w:r>
              <w:rPr>
                <w:rStyle w:val="2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12</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8</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562" w:wrap="none" w:vAnchor="page" w:hAnchor="page" w:x="1066" w:y="8515"/>
              <w:shd w:val="clear" w:color="auto" w:fill="auto"/>
              <w:spacing w:line="120" w:lineRule="exact"/>
              <w:ind w:firstLine="0"/>
              <w:jc w:val="center"/>
            </w:pPr>
            <w:r>
              <w:rPr>
                <w:rStyle w:val="21"/>
              </w:rPr>
              <w:t>4</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31" o:spid="_x0000_s1156" type="#_x0000_t32" style="position:absolute;margin-left:344.75pt;margin-top:115.85pt;width:155.05pt;height:0;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" filled="t" strokeweight="1.45pt">
            <v:path arrowok="f"/>
            <o:lock v:ext="edit" shapetype="f"/>
            <w10:wrap anchorx="page" anchory="page"/>
          </v:shape>
        </w:pict>
      </w:r>
      <w:r w:rsidRPr="005D56F7">
        <w:rPr>
          <w:noProof/>
        </w:rPr>
        <w:pict>
          <v:shape id="AutoShape 130" o:spid="_x0000_s1155" type="#_x0000_t32" style="position:absolute;margin-left:52.9pt;margin-top:120.15pt;width:738.25pt;height:0;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0" w:y="1017"/>
        <w:shd w:val="clear" w:color="auto" w:fill="auto"/>
        <w:spacing w:line="150" w:lineRule="exact"/>
        <w:ind w:left="20"/>
      </w:pPr>
      <w:r>
        <w:t>Российская Газета</w:t>
      </w:r>
    </w:p>
    <w:p w:rsidR="00847211" w:rsidRDefault="008960A5">
      <w:pPr>
        <w:pStyle w:val="a8"/>
        <w:framePr w:wrap="none" w:vAnchor="page" w:hAnchor="page" w:x="9454"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58" w:y="998"/>
        <w:shd w:val="clear" w:color="auto" w:fill="auto"/>
        <w:spacing w:line="90" w:lineRule="exact"/>
        <w:ind w:left="20"/>
      </w:pPr>
      <w:r>
        <w:rPr>
          <w:rStyle w:val="0pt"/>
        </w:rPr>
        <w:t xml:space="preserve">№ 172/1 </w:t>
      </w:r>
      <w:r>
        <w:t>(6444/1)</w:t>
      </w:r>
    </w:p>
    <w:p w:rsidR="00847211" w:rsidRDefault="005D56F7">
      <w:pPr>
        <w:pStyle w:val="32"/>
        <w:framePr w:wrap="none" w:vAnchor="page" w:hAnchor="page" w:x="15042" w:y="1017"/>
        <w:shd w:val="clear" w:color="auto" w:fill="auto"/>
        <w:spacing w:line="100" w:lineRule="exact"/>
        <w:ind w:left="20"/>
      </w:pPr>
      <w:hyperlink r:id="rId54" w:history="1">
        <w:r w:rsidR="008960A5">
          <w:rPr>
            <w:rStyle w:val="a3"/>
          </w:rPr>
          <w:t>WWW.RG.RU</w:t>
        </w:r>
      </w:hyperlink>
    </w:p>
    <w:p w:rsidR="00847211" w:rsidRDefault="008960A5">
      <w:pPr>
        <w:pStyle w:val="11"/>
        <w:framePr w:wrap="none" w:vAnchor="page" w:hAnchor="page" w:x="6829" w:y="1380"/>
        <w:shd w:val="clear" w:color="auto" w:fill="auto"/>
        <w:spacing w:line="620" w:lineRule="exact"/>
      </w:pPr>
      <w:bookmarkStart w:id="107" w:name="bookmark110"/>
      <w:r>
        <w:rPr>
          <w:rStyle w:val="12"/>
          <w:b/>
          <w:bCs/>
        </w:rPr>
        <w:t>документы</w:t>
      </w:r>
      <w:bookmarkEnd w:id="107"/>
    </w:p>
    <w:p w:rsidR="00847211" w:rsidRDefault="008960A5">
      <w:pPr>
        <w:pStyle w:val="43"/>
        <w:framePr w:wrap="none" w:vAnchor="page" w:hAnchor="page" w:x="15286" w:y="1263"/>
        <w:shd w:val="clear" w:color="auto" w:fill="auto"/>
        <w:spacing w:line="370" w:lineRule="exact"/>
        <w:ind w:left="80"/>
      </w:pPr>
      <w:r>
        <w:t>49</w:t>
      </w:r>
    </w:p>
    <w:p w:rsidR="00847211" w:rsidRDefault="008960A5">
      <w:pPr>
        <w:pStyle w:val="41"/>
        <w:framePr w:w="7282" w:h="12490" w:hRule="exact" w:wrap="none" w:vAnchor="page" w:hAnchor="page" w:x="1059" w:y="2663"/>
        <w:shd w:val="clear" w:color="auto" w:fill="auto"/>
        <w:ind w:left="20" w:right="20" w:firstLine="0"/>
      </w:pPr>
      <w:r>
        <w:t>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w:t>
      </w:r>
      <w:r>
        <w:softHyphen/>
        <w:t>нии двигателя.</w:t>
      </w:r>
    </w:p>
    <w:p w:rsidR="00847211" w:rsidRDefault="008960A5">
      <w:pPr>
        <w:pStyle w:val="41"/>
        <w:framePr w:w="7282" w:h="12490" w:hRule="exact" w:wrap="none" w:vAnchor="page" w:hAnchor="page" w:x="1059" w:y="2663"/>
        <w:shd w:val="clear" w:color="auto" w:fill="auto"/>
        <w:ind w:left="20" w:right="20" w:firstLine="220"/>
      </w:pPr>
      <w:r>
        <w:t>Начало движения, движение по кольцевому маршруту, остановка с применением различных способов торможе</w:t>
      </w:r>
      <w:r>
        <w:softHyphen/>
        <w:t>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w:t>
      </w:r>
      <w:r>
        <w:softHyphen/>
        <w:t>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w:t>
      </w:r>
      <w:r>
        <w:softHyphen/>
        <w:t>жения.</w:t>
      </w:r>
    </w:p>
    <w:p w:rsidR="00847211" w:rsidRDefault="008960A5">
      <w:pPr>
        <w:pStyle w:val="41"/>
        <w:framePr w:w="7282" w:h="12490" w:hRule="exact" w:wrap="none" w:vAnchor="page" w:hAnchor="page" w:x="1059" w:y="2663"/>
        <w:shd w:val="clear" w:color="auto" w:fill="auto"/>
        <w:ind w:left="20" w:right="20" w:firstLine="220"/>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w:t>
      </w:r>
      <w:r>
        <w:softHyphen/>
        <w:t>рота, разгон; начало движения, разгон, движение по прямой, снижение скорости, включение левого указателя пово</w:t>
      </w:r>
      <w:r>
        <w:softHyphen/>
        <w:t>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w:t>
      </w:r>
      <w:r>
        <w:softHyphen/>
        <w:t>зателя поворота, разворот без применения заднего хода, разгон; подача предупредительных сигналов рукой при поворотах, развороте и остановке.</w:t>
      </w:r>
    </w:p>
    <w:p w:rsidR="00847211" w:rsidRDefault="008960A5">
      <w:pPr>
        <w:pStyle w:val="41"/>
        <w:framePr w:w="7282" w:h="12490" w:hRule="exact" w:wrap="none" w:vAnchor="page" w:hAnchor="page" w:x="1059" w:y="2663"/>
        <w:shd w:val="clear" w:color="auto" w:fill="auto"/>
        <w:spacing w:after="60"/>
        <w:ind w:left="20" w:right="20" w:firstLine="220"/>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847211" w:rsidRDefault="008960A5">
      <w:pPr>
        <w:pStyle w:val="25"/>
        <w:framePr w:w="7282" w:h="12490" w:hRule="exact" w:wrap="none" w:vAnchor="page" w:hAnchor="page" w:x="1059" w:y="2663"/>
        <w:numPr>
          <w:ilvl w:val="0"/>
          <w:numId w:val="126"/>
        </w:numPr>
        <w:shd w:val="clear" w:color="auto" w:fill="auto"/>
        <w:tabs>
          <w:tab w:val="left" w:pos="1555"/>
        </w:tabs>
        <w:ind w:left="1420"/>
      </w:pPr>
      <w:bookmarkStart w:id="108" w:name="bookmark111"/>
      <w:r>
        <w:t>ПЛАНИРУЕМЫЕ РЕЗУЛЬТАТЫ ОСВОЕНИЯ ПРИМЕРНОЙ ПРОГРАММЫ</w:t>
      </w:r>
      <w:bookmarkEnd w:id="108"/>
    </w:p>
    <w:p w:rsidR="00847211" w:rsidRDefault="008960A5">
      <w:pPr>
        <w:pStyle w:val="41"/>
        <w:framePr w:w="7282" w:h="12490" w:hRule="exact" w:wrap="none" w:vAnchor="page" w:hAnchor="page" w:x="1059" w:y="2663"/>
        <w:shd w:val="clear" w:color="auto" w:fill="auto"/>
        <w:ind w:left="20" w:firstLine="220"/>
      </w:pPr>
      <w:r>
        <w:t>В результате освоения Примерной программы обучающиеся должны знать:</w:t>
      </w:r>
    </w:p>
    <w:p w:rsidR="00847211" w:rsidRDefault="008960A5">
      <w:pPr>
        <w:pStyle w:val="41"/>
        <w:framePr w:w="7282" w:h="12490" w:hRule="exact" w:wrap="none" w:vAnchor="page" w:hAnchor="page" w:x="1059" w:y="2663"/>
        <w:shd w:val="clear" w:color="auto" w:fill="auto"/>
        <w:ind w:left="20" w:firstLine="220"/>
      </w:pPr>
      <w:r>
        <w:t>Правила дорожного движения, основы законодательства в сфере дорожного движения;</w:t>
      </w:r>
    </w:p>
    <w:p w:rsidR="00847211" w:rsidRDefault="008960A5">
      <w:pPr>
        <w:pStyle w:val="41"/>
        <w:framePr w:w="7282" w:h="12490" w:hRule="exact" w:wrap="none" w:vAnchor="page" w:hAnchor="page" w:x="1059" w:y="2663"/>
        <w:shd w:val="clear" w:color="auto" w:fill="auto"/>
        <w:ind w:left="20" w:firstLine="220"/>
      </w:pPr>
      <w:r>
        <w:t>правила обязательного страхования гражданской ответственности владельцев транспортных средств;</w:t>
      </w:r>
    </w:p>
    <w:p w:rsidR="00847211" w:rsidRDefault="008960A5">
      <w:pPr>
        <w:pStyle w:val="41"/>
        <w:framePr w:w="7282" w:h="12490" w:hRule="exact" w:wrap="none" w:vAnchor="page" w:hAnchor="page" w:x="1059" w:y="2663"/>
        <w:shd w:val="clear" w:color="auto" w:fill="auto"/>
        <w:ind w:left="20" w:firstLine="220"/>
      </w:pPr>
      <w:r>
        <w:t>основы безопасного управления транспортными средствами;</w:t>
      </w:r>
    </w:p>
    <w:p w:rsidR="00847211" w:rsidRDefault="008960A5">
      <w:pPr>
        <w:pStyle w:val="41"/>
        <w:framePr w:w="7282" w:h="12490" w:hRule="exact" w:wrap="none" w:vAnchor="page" w:hAnchor="page" w:x="1059" w:y="2663"/>
        <w:shd w:val="clear" w:color="auto" w:fill="auto"/>
        <w:ind w:left="20" w:firstLine="220"/>
      </w:pPr>
      <w:r>
        <w:t>цели и задачи управления системами «водитель—автомобиль—дорога» и «водитель—автомобиль»;</w:t>
      </w:r>
    </w:p>
    <w:p w:rsidR="00847211" w:rsidRDefault="008960A5">
      <w:pPr>
        <w:pStyle w:val="41"/>
        <w:framePr w:w="7282" w:h="12490" w:hRule="exact" w:wrap="none" w:vAnchor="page" w:hAnchor="page" w:x="1059" w:y="2663"/>
        <w:shd w:val="clear" w:color="auto" w:fill="auto"/>
        <w:ind w:left="20" w:firstLine="220"/>
      </w:pPr>
      <w:r>
        <w:t>особенности наблюдения за дорожной обстановкой;</w:t>
      </w:r>
    </w:p>
    <w:p w:rsidR="00847211" w:rsidRDefault="008960A5">
      <w:pPr>
        <w:pStyle w:val="41"/>
        <w:framePr w:w="7282" w:h="12490" w:hRule="exact" w:wrap="none" w:vAnchor="page" w:hAnchor="page" w:x="1059" w:y="2663"/>
        <w:shd w:val="clear" w:color="auto" w:fill="auto"/>
        <w:ind w:left="20" w:firstLine="220"/>
      </w:pPr>
      <w:r>
        <w:t>способы контроля безопасной дистанции и бокового интервала;</w:t>
      </w:r>
    </w:p>
    <w:p w:rsidR="00847211" w:rsidRDefault="008960A5">
      <w:pPr>
        <w:pStyle w:val="41"/>
        <w:framePr w:w="7282" w:h="12490" w:hRule="exact" w:wrap="none" w:vAnchor="page" w:hAnchor="page" w:x="1059" w:y="2663"/>
        <w:shd w:val="clear" w:color="auto" w:fill="auto"/>
        <w:ind w:left="20" w:firstLine="220"/>
      </w:pPr>
      <w:r>
        <w:t>порядок вызова аварийных и спасательных служб;</w:t>
      </w:r>
    </w:p>
    <w:p w:rsidR="00847211" w:rsidRDefault="008960A5">
      <w:pPr>
        <w:pStyle w:val="41"/>
        <w:framePr w:w="7282" w:h="12490" w:hRule="exact" w:wrap="none" w:vAnchor="page" w:hAnchor="page" w:x="1059" w:y="2663"/>
        <w:shd w:val="clear" w:color="auto" w:fill="auto"/>
        <w:ind w:left="20" w:right="20" w:firstLine="220"/>
      </w:pPr>
      <w:r>
        <w:t>основы обеспечения безопасности наиболее уязвимых участников дорожного движения: пешеходов, велосипе</w:t>
      </w:r>
      <w:r>
        <w:softHyphen/>
        <w:t>дистов;</w:t>
      </w:r>
    </w:p>
    <w:p w:rsidR="00847211" w:rsidRDefault="008960A5">
      <w:pPr>
        <w:pStyle w:val="41"/>
        <w:framePr w:w="7282" w:h="12490" w:hRule="exact" w:wrap="none" w:vAnchor="page" w:hAnchor="page" w:x="1059" w:y="2663"/>
        <w:shd w:val="clear" w:color="auto" w:fill="auto"/>
        <w:ind w:left="20" w:right="20" w:firstLine="220"/>
      </w:pPr>
      <w:r>
        <w:t>проблемы, связанные с нарушением правил дорожного движения водителями транспортных средств и их послед</w:t>
      </w:r>
      <w:r>
        <w:softHyphen/>
        <w:t>ствиями;</w:t>
      </w:r>
    </w:p>
    <w:p w:rsidR="00847211" w:rsidRDefault="008960A5">
      <w:pPr>
        <w:pStyle w:val="41"/>
        <w:framePr w:w="7282" w:h="12490" w:hRule="exact" w:wrap="none" w:vAnchor="page" w:hAnchor="page" w:x="1059" w:y="2663"/>
        <w:shd w:val="clear" w:color="auto" w:fill="auto"/>
        <w:ind w:left="20" w:firstLine="220"/>
      </w:pPr>
      <w:r>
        <w:t>правовые аспекты (права, обязанности и ответственность) оказания первой помощи;</w:t>
      </w:r>
    </w:p>
    <w:p w:rsidR="00847211" w:rsidRDefault="008960A5">
      <w:pPr>
        <w:pStyle w:val="41"/>
        <w:framePr w:w="7282" w:h="12490" w:hRule="exact" w:wrap="none" w:vAnchor="page" w:hAnchor="page" w:x="1059" w:y="2663"/>
        <w:shd w:val="clear" w:color="auto" w:fill="auto"/>
        <w:ind w:left="20" w:firstLine="220"/>
      </w:pPr>
      <w:r>
        <w:t>современные рекомендации по оказанию первой помощи;</w:t>
      </w:r>
    </w:p>
    <w:p w:rsidR="00847211" w:rsidRDefault="008960A5">
      <w:pPr>
        <w:pStyle w:val="41"/>
        <w:framePr w:w="7282" w:h="12490" w:hRule="exact" w:wrap="none" w:vAnchor="page" w:hAnchor="page" w:x="1059" w:y="2663"/>
        <w:shd w:val="clear" w:color="auto" w:fill="auto"/>
        <w:ind w:left="20" w:firstLine="220"/>
      </w:pPr>
      <w:r>
        <w:t>методики и последовательность действий по оказанию первой помощи;</w:t>
      </w:r>
    </w:p>
    <w:p w:rsidR="00847211" w:rsidRDefault="008960A5">
      <w:pPr>
        <w:pStyle w:val="41"/>
        <w:framePr w:w="7282" w:h="12490" w:hRule="exact" w:wrap="none" w:vAnchor="page" w:hAnchor="page" w:x="1059" w:y="2663"/>
        <w:shd w:val="clear" w:color="auto" w:fill="auto"/>
        <w:ind w:left="20" w:firstLine="220"/>
      </w:pPr>
      <w:r>
        <w:t>состав аптечки первой помощи (автомобильной) и правила использования ее компонентов.</w:t>
      </w:r>
    </w:p>
    <w:p w:rsidR="00847211" w:rsidRDefault="008960A5">
      <w:pPr>
        <w:pStyle w:val="41"/>
        <w:framePr w:w="7282" w:h="12490" w:hRule="exact" w:wrap="none" w:vAnchor="page" w:hAnchor="page" w:x="1059" w:y="2663"/>
        <w:shd w:val="clear" w:color="auto" w:fill="auto"/>
        <w:ind w:left="240" w:right="1140" w:firstLine="0"/>
        <w:jc w:val="left"/>
      </w:pPr>
      <w:r>
        <w:t>В результате освоения Примерной программы обучающиеся должны уметь: безопасно и эффективно управлять транспортным средством в различных условиях движения; соблюдать Правила дорожного движения при управлении транспортным средством; управлять своим эмоциональным состоянием;</w:t>
      </w:r>
    </w:p>
    <w:p w:rsidR="00847211" w:rsidRDefault="008960A5">
      <w:pPr>
        <w:pStyle w:val="41"/>
        <w:framePr w:w="7282" w:h="12490" w:hRule="exact" w:wrap="none" w:vAnchor="page" w:hAnchor="page" w:x="1059" w:y="2663"/>
        <w:shd w:val="clear" w:color="auto" w:fill="auto"/>
        <w:ind w:left="240" w:right="20" w:firstLine="0"/>
        <w:jc w:val="left"/>
      </w:pPr>
      <w:r>
        <w:t>конструктивно разрешать противоречия и конфликты, возникающие в дорожном движении; выполнять ежедневное техническое обслуживание транспортного средства; устранять мелкие неисправности в процессе эксплуатации транспортного средства; выбирать безопасные скорость, дистанцию и интервал в различных условиях движения; информировать других участников движения о намерении изменить скорость и траекторию движения транспор</w:t>
      </w:r>
      <w:r>
        <w:softHyphen/>
        <w:t>тного средства, подавать предупредительные сигналы рукой; использовать зеркала заднего вида при маневрировании;</w:t>
      </w:r>
    </w:p>
    <w:p w:rsidR="00847211" w:rsidRDefault="008960A5">
      <w:pPr>
        <w:pStyle w:val="41"/>
        <w:framePr w:w="7282" w:h="12490" w:hRule="exact" w:wrap="none" w:vAnchor="page" w:hAnchor="page" w:x="1059" w:y="2663"/>
        <w:shd w:val="clear" w:color="auto" w:fill="auto"/>
        <w:ind w:left="20" w:right="20" w:firstLine="220"/>
      </w:pPr>
      <w:r>
        <w:t>прогнозировать и предотвращать возникновение опасных дорожно-транспортных ситуаций в процессе управле</w:t>
      </w:r>
      <w:r>
        <w:softHyphen/>
        <w:t>ния транспортным средством;</w:t>
      </w:r>
    </w:p>
    <w:p w:rsidR="00847211" w:rsidRDefault="008960A5">
      <w:pPr>
        <w:pStyle w:val="41"/>
        <w:framePr w:w="7282" w:h="12490" w:hRule="exact" w:wrap="none" w:vAnchor="page" w:hAnchor="page" w:x="1059" w:y="2663"/>
        <w:shd w:val="clear" w:color="auto" w:fill="auto"/>
        <w:ind w:left="20" w:right="20" w:firstLine="220"/>
      </w:pPr>
      <w:r>
        <w:t>своевременно принимать правильные решения и уверенно действовать в сложных и опасных дорожных ситуаци</w:t>
      </w:r>
      <w:r>
        <w:softHyphen/>
        <w:t>ях;</w:t>
      </w:r>
    </w:p>
    <w:p w:rsidR="00847211" w:rsidRDefault="008960A5">
      <w:pPr>
        <w:pStyle w:val="41"/>
        <w:framePr w:w="7282" w:h="12490" w:hRule="exact" w:wrap="none" w:vAnchor="page" w:hAnchor="page" w:x="1059" w:y="2663"/>
        <w:shd w:val="clear" w:color="auto" w:fill="auto"/>
        <w:spacing w:after="60"/>
        <w:ind w:left="240" w:right="20" w:firstLine="0"/>
        <w:jc w:val="left"/>
      </w:pPr>
      <w:r>
        <w:t>выполнять мероприятия по оказанию первой помощи пострадавшим в дорожно-транспортном происшествии; совершенствовать свои навыки управления транспортным средством.</w:t>
      </w:r>
    </w:p>
    <w:p w:rsidR="00847211" w:rsidRDefault="008960A5">
      <w:pPr>
        <w:pStyle w:val="25"/>
        <w:framePr w:w="7282" w:h="12490" w:hRule="exact" w:wrap="none" w:vAnchor="page" w:hAnchor="page" w:x="1059" w:y="2663"/>
        <w:numPr>
          <w:ilvl w:val="0"/>
          <w:numId w:val="126"/>
        </w:numPr>
        <w:shd w:val="clear" w:color="auto" w:fill="auto"/>
        <w:tabs>
          <w:tab w:val="left" w:pos="2110"/>
        </w:tabs>
        <w:ind w:left="1980"/>
      </w:pPr>
      <w:bookmarkStart w:id="109" w:name="bookmark112"/>
      <w:r>
        <w:t>УСЛОВИЯ РЕАЛИЗАЦИИ ПРИМЕРНОЙ ПРОГРАММЫ</w:t>
      </w:r>
      <w:bookmarkEnd w:id="109"/>
    </w:p>
    <w:p w:rsidR="00847211" w:rsidRDefault="008960A5">
      <w:pPr>
        <w:pStyle w:val="41"/>
        <w:framePr w:w="7282" w:h="12490" w:hRule="exact" w:wrap="none" w:vAnchor="page" w:hAnchor="page" w:x="1059" w:y="2663"/>
        <w:numPr>
          <w:ilvl w:val="0"/>
          <w:numId w:val="134"/>
        </w:numPr>
        <w:shd w:val="clear" w:color="auto" w:fill="auto"/>
        <w:tabs>
          <w:tab w:val="left" w:pos="496"/>
        </w:tabs>
        <w:ind w:left="20" w:right="20" w:firstLine="220"/>
      </w:pPr>
      <w:r>
        <w:t>Организационно-педагогические условия реализации Примерной программы должны обеспечивать реализа</w:t>
      </w:r>
      <w:r>
        <w:softHyphen/>
        <w:t>цию Примерной программы в полном объеме, соответствие качества подготовки обучающихся установленным тре</w:t>
      </w:r>
      <w:r>
        <w:softHyphen/>
        <w:t>бованиям, соответствие применяемых форм, средств, методов обучения и воспитания возрастным, психофизиче</w:t>
      </w:r>
      <w:r>
        <w:softHyphen/>
        <w:t>ским особенностям, склонностям, способностям, интересам и потребностям обучающихся.</w:t>
      </w:r>
    </w:p>
    <w:p w:rsidR="00847211" w:rsidRDefault="008960A5">
      <w:pPr>
        <w:pStyle w:val="41"/>
        <w:framePr w:w="7282" w:h="12490" w:hRule="exact" w:wrap="none" w:vAnchor="page" w:hAnchor="page" w:x="1059" w:y="2663"/>
        <w:shd w:val="clear" w:color="auto" w:fill="auto"/>
        <w:ind w:left="20" w:right="20" w:firstLine="220"/>
      </w:pPr>
      <w:r>
        <w:t>Для определения соответствия применяемых форм, средств, методов обучения и воспитания возрастным, психо</w:t>
      </w:r>
      <w:r>
        <w:softHyphen/>
        <w:t>физическим особенностям и способностям обучающихся организация, осуществляющая образовательную деятель</w:t>
      </w:r>
      <w:r>
        <w:softHyphen/>
        <w:t>ность, проводит тестирование обучающихся с помощью соответствующих специалистов или с использованием аппа</w:t>
      </w:r>
      <w:r>
        <w:softHyphen/>
        <w:t>ратно-программного комплекса (АПК) тестирования и развития психофизиологических качеств водителя.</w:t>
      </w:r>
    </w:p>
    <w:p w:rsidR="00847211" w:rsidRDefault="008960A5">
      <w:pPr>
        <w:pStyle w:val="41"/>
        <w:framePr w:w="7282" w:h="12490" w:hRule="exact" w:wrap="none" w:vAnchor="page" w:hAnchor="page" w:x="1059" w:y="2663"/>
        <w:shd w:val="clear" w:color="auto" w:fill="auto"/>
        <w:ind w:left="20" w:right="20" w:firstLine="220"/>
      </w:pPr>
      <w:r>
        <w:t>Теоретическое обучение проводится в оборудованных учебных кабинетах с использованием учебно-материаль</w:t>
      </w:r>
      <w:r>
        <w:softHyphen/>
        <w:t>ной базы, соответствующей установленным требованиям.</w:t>
      </w:r>
    </w:p>
    <w:p w:rsidR="00847211" w:rsidRDefault="008960A5">
      <w:pPr>
        <w:pStyle w:val="41"/>
        <w:framePr w:w="7282" w:h="12490" w:hRule="exact" w:wrap="none" w:vAnchor="page" w:hAnchor="page" w:x="1059" w:y="2663"/>
        <w:shd w:val="clear" w:color="auto" w:fill="auto"/>
        <w:ind w:left="20" w:firstLine="220"/>
      </w:pPr>
      <w:r>
        <w:t>Наполняемость учебной группы не должна превышать 30 человек.</w:t>
      </w:r>
    </w:p>
    <w:p w:rsidR="00847211" w:rsidRDefault="008960A5">
      <w:pPr>
        <w:pStyle w:val="41"/>
        <w:framePr w:w="7282" w:h="12490" w:hRule="exact" w:wrap="none" w:vAnchor="page" w:hAnchor="page" w:x="1059" w:y="2663"/>
        <w:shd w:val="clear" w:color="auto" w:fill="auto"/>
        <w:ind w:left="20" w:right="20" w:firstLine="220"/>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w:t>
      </w:r>
      <w:r>
        <w:softHyphen/>
        <w:t>мический час (60 минут).</w:t>
      </w:r>
    </w:p>
    <w:p w:rsidR="00847211" w:rsidRDefault="008960A5">
      <w:pPr>
        <w:pStyle w:val="41"/>
        <w:framePr w:w="7282" w:h="12490" w:hRule="exact" w:wrap="none" w:vAnchor="page" w:hAnchor="page" w:x="1059" w:y="2663"/>
        <w:shd w:val="clear" w:color="auto" w:fill="auto"/>
        <w:spacing w:after="95"/>
        <w:ind w:left="20" w:firstLine="220"/>
      </w:pPr>
      <w:r>
        <w:t>Расчетная формула для определения общего числа учебных кабинетов для теоретического обучения:</w:t>
      </w:r>
    </w:p>
    <w:p w:rsidR="00847211" w:rsidRDefault="008960A5">
      <w:pPr>
        <w:pStyle w:val="41"/>
        <w:framePr w:w="7282" w:h="12490" w:hRule="exact" w:wrap="none" w:vAnchor="page" w:hAnchor="page" w:x="1059" w:y="2663"/>
        <w:shd w:val="clear" w:color="auto" w:fill="auto"/>
        <w:spacing w:line="120" w:lineRule="exact"/>
        <w:ind w:right="80" w:firstLine="0"/>
        <w:jc w:val="center"/>
      </w:pPr>
      <w:r>
        <w:t xml:space="preserve">Р * </w:t>
      </w:r>
      <w:r>
        <w:rPr>
          <w:lang w:val="en-US"/>
        </w:rPr>
        <w:t>ri</w:t>
      </w:r>
    </w:p>
    <w:p w:rsidR="00847211" w:rsidRDefault="008960A5">
      <w:pPr>
        <w:pStyle w:val="41"/>
        <w:framePr w:w="7282" w:h="12490" w:hRule="exact" w:wrap="none" w:vAnchor="page" w:hAnchor="page" w:x="1059" w:y="2663"/>
        <w:shd w:val="clear" w:color="auto" w:fill="auto"/>
        <w:spacing w:line="120" w:lineRule="exact"/>
        <w:ind w:left="3080" w:firstLine="0"/>
        <w:jc w:val="left"/>
      </w:pPr>
      <w:r>
        <w:t xml:space="preserve">П = </w:t>
      </w:r>
      <w:r>
        <w:rPr>
          <w:rStyle w:val="36"/>
        </w:rPr>
        <w:t>--</w:t>
      </w:r>
      <w:r>
        <w:rPr>
          <w:rStyle w:val="36"/>
          <w:vertAlign w:val="superscript"/>
        </w:rPr>
        <w:t>гр</w:t>
      </w:r>
    </w:p>
    <w:p w:rsidR="00847211" w:rsidRDefault="008960A5">
      <w:pPr>
        <w:pStyle w:val="41"/>
        <w:framePr w:wrap="none" w:vAnchor="page" w:hAnchor="page" w:x="8533" w:y="2851"/>
        <w:shd w:val="clear" w:color="auto" w:fill="auto"/>
        <w:spacing w:line="120" w:lineRule="exact"/>
        <w:ind w:left="2732" w:right="4196" w:firstLine="0"/>
      </w:pPr>
      <w:r>
        <w:t>1\1тс =</w:t>
      </w:r>
    </w:p>
    <w:p w:rsidR="00847211" w:rsidRDefault="008960A5">
      <w:pPr>
        <w:pStyle w:val="41"/>
        <w:framePr w:wrap="none" w:vAnchor="page" w:hAnchor="page" w:x="8533" w:y="2735"/>
        <w:shd w:val="clear" w:color="auto" w:fill="auto"/>
        <w:spacing w:line="120" w:lineRule="exact"/>
        <w:ind w:left="3480" w:right="3380" w:firstLine="0"/>
      </w:pPr>
      <w:r>
        <w:t>Т * К</w:t>
      </w:r>
    </w:p>
    <w:p w:rsidR="00847211" w:rsidRDefault="008960A5">
      <w:pPr>
        <w:pStyle w:val="41"/>
        <w:framePr w:wrap="none" w:vAnchor="page" w:hAnchor="page" w:x="8533" w:y="2947"/>
        <w:shd w:val="clear" w:color="auto" w:fill="auto"/>
        <w:spacing w:line="120" w:lineRule="exact"/>
        <w:ind w:left="3269" w:right="3216" w:firstLine="0"/>
      </w:pPr>
      <w:r>
        <w:rPr>
          <w:lang w:val="en-US"/>
        </w:rPr>
        <w:t>t</w:t>
      </w:r>
      <w:r w:rsidRPr="00372C15">
        <w:t xml:space="preserve"> </w:t>
      </w:r>
      <w:r>
        <w:t>* 24,5 * 12</w:t>
      </w:r>
    </w:p>
    <w:p w:rsidR="00847211" w:rsidRDefault="008960A5">
      <w:pPr>
        <w:pStyle w:val="41"/>
        <w:framePr w:wrap="none" w:vAnchor="page" w:hAnchor="page" w:x="12637" w:y="2851"/>
        <w:shd w:val="clear" w:color="auto" w:fill="auto"/>
        <w:spacing w:line="120" w:lineRule="exact"/>
        <w:ind w:firstLine="0"/>
        <w:jc w:val="left"/>
      </w:pPr>
      <w:r>
        <w:t>-+ 1;</w:t>
      </w:r>
    </w:p>
    <w:p w:rsidR="00847211" w:rsidRDefault="008960A5">
      <w:pPr>
        <w:pStyle w:val="41"/>
        <w:framePr w:w="7291" w:h="1660" w:hRule="exact" w:wrap="none" w:vAnchor="page" w:hAnchor="page" w:x="8533" w:y="3165"/>
        <w:shd w:val="clear" w:color="auto" w:fill="auto"/>
        <w:spacing w:line="178" w:lineRule="exact"/>
        <w:ind w:left="140" w:firstLine="0"/>
      </w:pPr>
      <w:r>
        <w:t>где \1тс—количество автотранспортных средств;</w:t>
      </w:r>
    </w:p>
    <w:p w:rsidR="00847211" w:rsidRDefault="008960A5">
      <w:pPr>
        <w:pStyle w:val="41"/>
        <w:framePr w:w="7291" w:h="1660" w:hRule="exact" w:wrap="none" w:vAnchor="page" w:hAnchor="page" w:x="8533" w:y="3165"/>
        <w:shd w:val="clear" w:color="auto" w:fill="auto"/>
        <w:spacing w:line="178" w:lineRule="exact"/>
        <w:ind w:left="140" w:firstLine="0"/>
      </w:pPr>
      <w:r>
        <w:t>Т—количество часов вождения в соответствии с учебным планом;</w:t>
      </w:r>
    </w:p>
    <w:p w:rsidR="00847211" w:rsidRDefault="008960A5">
      <w:pPr>
        <w:pStyle w:val="41"/>
        <w:framePr w:w="7291" w:h="1660" w:hRule="exact" w:wrap="none" w:vAnchor="page" w:hAnchor="page" w:x="8533" w:y="3165"/>
        <w:shd w:val="clear" w:color="auto" w:fill="auto"/>
        <w:spacing w:line="178" w:lineRule="exact"/>
        <w:ind w:left="140" w:firstLine="0"/>
      </w:pPr>
      <w:r>
        <w:t>К — количество обучающихся в год;</w:t>
      </w:r>
    </w:p>
    <w:p w:rsidR="00847211" w:rsidRDefault="008960A5">
      <w:pPr>
        <w:pStyle w:val="41"/>
        <w:framePr w:w="7291" w:h="1660" w:hRule="exact" w:wrap="none" w:vAnchor="page" w:hAnchor="page" w:x="8533" w:y="3165"/>
        <w:shd w:val="clear" w:color="auto" w:fill="auto"/>
        <w:spacing w:line="178" w:lineRule="exact"/>
        <w:ind w:left="140" w:right="40" w:firstLine="0"/>
      </w:pPr>
      <w:r>
        <w:rPr>
          <w:lang w:val="en-US"/>
        </w:rPr>
        <w:t>t</w:t>
      </w:r>
      <w:r w:rsidRPr="00372C15">
        <w:t xml:space="preserve"> </w:t>
      </w:r>
      <w:r>
        <w:t>—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291" w:h="1660" w:hRule="exact" w:wrap="none" w:vAnchor="page" w:hAnchor="page" w:x="8533" w:y="3165"/>
        <w:numPr>
          <w:ilvl w:val="0"/>
          <w:numId w:val="135"/>
        </w:numPr>
        <w:shd w:val="clear" w:color="auto" w:fill="auto"/>
        <w:tabs>
          <w:tab w:val="left" w:pos="1143"/>
        </w:tabs>
        <w:spacing w:line="178" w:lineRule="exact"/>
        <w:ind w:left="140" w:firstLine="0"/>
      </w:pPr>
      <w:r>
        <w:t>среднее количество рабочих дней в месяц;</w:t>
      </w:r>
    </w:p>
    <w:p w:rsidR="00847211" w:rsidRDefault="008960A5">
      <w:pPr>
        <w:pStyle w:val="41"/>
        <w:framePr w:w="7291" w:h="1660" w:hRule="exact" w:wrap="none" w:vAnchor="page" w:hAnchor="page" w:x="8533" w:y="3165"/>
        <w:shd w:val="clear" w:color="auto" w:fill="auto"/>
        <w:spacing w:line="178" w:lineRule="exact"/>
        <w:ind w:left="140" w:firstLine="0"/>
      </w:pPr>
      <w:r>
        <w:t>12 — количество рабочих месяцев в году;</w:t>
      </w:r>
    </w:p>
    <w:p w:rsidR="00847211" w:rsidRDefault="008960A5">
      <w:pPr>
        <w:pStyle w:val="41"/>
        <w:framePr w:w="7291" w:h="1660" w:hRule="exact" w:wrap="none" w:vAnchor="page" w:hAnchor="page" w:x="8533" w:y="3165"/>
        <w:shd w:val="clear" w:color="auto" w:fill="auto"/>
        <w:spacing w:line="178" w:lineRule="exact"/>
        <w:ind w:left="140" w:firstLine="0"/>
      </w:pPr>
      <w:r>
        <w:t>1 — количество резервных учебных транспортных средств.</w:t>
      </w:r>
    </w:p>
    <w:p w:rsidR="00847211" w:rsidRDefault="008960A5">
      <w:pPr>
        <w:pStyle w:val="29"/>
        <w:framePr w:wrap="none" w:vAnchor="page" w:hAnchor="page" w:x="11130" w:y="4905"/>
        <w:shd w:val="clear" w:color="auto" w:fill="auto"/>
        <w:spacing w:line="120" w:lineRule="exact"/>
      </w:pPr>
      <w:r>
        <w:t>Перечень учебного оборудования</w:t>
      </w:r>
    </w:p>
    <w:p w:rsidR="00847211" w:rsidRDefault="008960A5">
      <w:pPr>
        <w:pStyle w:val="41"/>
        <w:framePr w:w="7282" w:h="7435" w:hRule="exact" w:wrap="none" w:vAnchor="page" w:hAnchor="page" w:x="1059" w:y="15321"/>
        <w:shd w:val="clear" w:color="auto" w:fill="auto"/>
        <w:ind w:left="20" w:firstLine="220"/>
      </w:pPr>
      <w:r>
        <w:t>где П—число необходимых помещений;</w:t>
      </w:r>
    </w:p>
    <w:p w:rsidR="00847211" w:rsidRDefault="008960A5">
      <w:pPr>
        <w:pStyle w:val="41"/>
        <w:framePr w:w="7282" w:h="7435" w:hRule="exact" w:wrap="none" w:vAnchor="page" w:hAnchor="page" w:x="1059" w:y="15321"/>
        <w:shd w:val="clear" w:color="auto" w:fill="auto"/>
        <w:ind w:left="240" w:right="1140" w:firstLine="0"/>
        <w:jc w:val="left"/>
      </w:pPr>
      <w:r>
        <w:t>Р</w:t>
      </w:r>
      <w:r>
        <w:rPr>
          <w:vertAlign w:val="subscript"/>
        </w:rPr>
        <w:t>гр</w:t>
      </w:r>
      <w:r>
        <w:t>—расчетное учебное время полного курса теоретического обучения на одну группу, в часах; п — общее число групп;</w:t>
      </w:r>
    </w:p>
    <w:p w:rsidR="00847211" w:rsidRDefault="008960A5">
      <w:pPr>
        <w:pStyle w:val="41"/>
        <w:framePr w:w="7282" w:h="7435" w:hRule="exact" w:wrap="none" w:vAnchor="page" w:hAnchor="page" w:x="1059" w:y="15321"/>
        <w:numPr>
          <w:ilvl w:val="0"/>
          <w:numId w:val="136"/>
        </w:numPr>
        <w:shd w:val="clear" w:color="auto" w:fill="auto"/>
        <w:tabs>
          <w:tab w:val="left" w:pos="1493"/>
        </w:tabs>
        <w:ind w:left="20" w:firstLine="220"/>
      </w:pPr>
      <w:r>
        <w:t>75—постоянный коэффициент (загрузка учебного кабинета принимается равной 75%);</w:t>
      </w:r>
    </w:p>
    <w:p w:rsidR="00847211" w:rsidRDefault="008960A5">
      <w:pPr>
        <w:pStyle w:val="41"/>
        <w:framePr w:w="7282" w:h="7435" w:hRule="exact" w:wrap="none" w:vAnchor="page" w:hAnchor="page" w:x="1059" w:y="15321"/>
        <w:shd w:val="clear" w:color="auto" w:fill="auto"/>
        <w:ind w:left="20" w:firstLine="220"/>
      </w:pPr>
      <w:r>
        <w:t>Фцом — фонд времени использования помещения в часах.</w:t>
      </w:r>
    </w:p>
    <w:p w:rsidR="00847211" w:rsidRDefault="008960A5">
      <w:pPr>
        <w:pStyle w:val="41"/>
        <w:framePr w:w="7282" w:h="7435" w:hRule="exact" w:wrap="none" w:vAnchor="page" w:hAnchor="page" w:x="1059" w:y="15321"/>
        <w:shd w:val="clear" w:color="auto" w:fill="auto"/>
        <w:ind w:left="20" w:right="20" w:firstLine="220"/>
      </w:pPr>
      <w:r>
        <w:t>Обучение вождению проводится вне сетки учебного времени мастером производственного обучения индивиду</w:t>
      </w:r>
      <w:r>
        <w:softHyphen/>
        <w:t>ально с каждым обучающимся в соответствии с графиком очередности обучения вождению.</w:t>
      </w:r>
    </w:p>
    <w:p w:rsidR="00847211" w:rsidRDefault="008960A5">
      <w:pPr>
        <w:pStyle w:val="41"/>
        <w:framePr w:w="7282" w:h="7435" w:hRule="exact" w:wrap="none" w:vAnchor="page" w:hAnchor="page" w:x="1059" w:y="15321"/>
        <w:shd w:val="clear" w:color="auto" w:fill="auto"/>
        <w:ind w:left="20" w:right="20" w:firstLine="220"/>
        <w:jc w:val="left"/>
      </w:pPr>
      <w:r>
        <w:t>Обучение вождению состоит из первоначального обучения вождению на закрытых площадках или автодромах. 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47211" w:rsidRDefault="008960A5">
      <w:pPr>
        <w:pStyle w:val="41"/>
        <w:framePr w:w="7282" w:h="7435" w:hRule="exact" w:wrap="none" w:vAnchor="page" w:hAnchor="page" w:x="1059" w:y="15321"/>
        <w:shd w:val="clear" w:color="auto" w:fill="auto"/>
        <w:ind w:left="20" w:right="20" w:firstLine="220"/>
      </w:pPr>
      <w:r>
        <w:t>Транспортное средство, используемое для обучения вождению, должно соответствовать материально-техниче</w:t>
      </w:r>
      <w:r>
        <w:softHyphen/>
        <w:t>ским условиям, предусмотренным пунктом 5.4 Примерной программы.</w:t>
      </w:r>
    </w:p>
    <w:p w:rsidR="00847211" w:rsidRDefault="008960A5">
      <w:pPr>
        <w:pStyle w:val="41"/>
        <w:framePr w:w="7282" w:h="7435" w:hRule="exact" w:wrap="none" w:vAnchor="page" w:hAnchor="page" w:x="1059" w:y="15321"/>
        <w:numPr>
          <w:ilvl w:val="0"/>
          <w:numId w:val="134"/>
        </w:numPr>
        <w:shd w:val="clear" w:color="auto" w:fill="auto"/>
        <w:tabs>
          <w:tab w:val="left" w:pos="496"/>
        </w:tabs>
        <w:ind w:left="20" w:right="20" w:firstLine="220"/>
      </w:pPr>
      <w: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w:t>
      </w:r>
      <w:r>
        <w:softHyphen/>
        <w:t>рять квалификационным требованиям, указанным в квалификационных справочниках по соответствующим дол</w:t>
      </w:r>
      <w:r>
        <w:softHyphen/>
        <w:t>жностям и (или) профессиональных стандартах.</w:t>
      </w:r>
    </w:p>
    <w:p w:rsidR="00847211" w:rsidRDefault="008960A5">
      <w:pPr>
        <w:pStyle w:val="41"/>
        <w:framePr w:w="7282" w:h="7435" w:hRule="exact" w:wrap="none" w:vAnchor="page" w:hAnchor="page" w:x="1059" w:y="15321"/>
        <w:numPr>
          <w:ilvl w:val="0"/>
          <w:numId w:val="134"/>
        </w:numPr>
        <w:shd w:val="clear" w:color="auto" w:fill="auto"/>
        <w:tabs>
          <w:tab w:val="left" w:pos="496"/>
        </w:tabs>
        <w:ind w:left="240" w:right="1140" w:firstLine="0"/>
        <w:jc w:val="left"/>
      </w:pPr>
      <w:r>
        <w:t>Информационно-методические условия реализации Примерной программы включают: учебный план;</w:t>
      </w:r>
    </w:p>
    <w:p w:rsidR="00847211" w:rsidRDefault="008960A5">
      <w:pPr>
        <w:pStyle w:val="41"/>
        <w:framePr w:w="7282" w:h="7435" w:hRule="exact" w:wrap="none" w:vAnchor="page" w:hAnchor="page" w:x="1059" w:y="15321"/>
        <w:shd w:val="clear" w:color="auto" w:fill="auto"/>
        <w:ind w:left="240" w:right="4540" w:firstLine="0"/>
        <w:jc w:val="left"/>
      </w:pPr>
      <w:r>
        <w:t>календарный учебный график; рабочие программы учебных предметов; методические материалы и разработки; расписание занятий.</w:t>
      </w:r>
    </w:p>
    <w:p w:rsidR="00847211" w:rsidRDefault="008960A5">
      <w:pPr>
        <w:pStyle w:val="41"/>
        <w:framePr w:w="7282" w:h="7435" w:hRule="exact" w:wrap="none" w:vAnchor="page" w:hAnchor="page" w:x="1059" w:y="15321"/>
        <w:numPr>
          <w:ilvl w:val="0"/>
          <w:numId w:val="134"/>
        </w:numPr>
        <w:shd w:val="clear" w:color="auto" w:fill="auto"/>
        <w:tabs>
          <w:tab w:val="left" w:pos="496"/>
        </w:tabs>
        <w:ind w:left="20" w:firstLine="220"/>
      </w:pPr>
      <w:r>
        <w:t>Материально-технические условия реализации Примерной программы.</w:t>
      </w:r>
    </w:p>
    <w:p w:rsidR="00847211" w:rsidRDefault="008960A5">
      <w:pPr>
        <w:pStyle w:val="41"/>
        <w:framePr w:w="7282" w:h="7435" w:hRule="exact" w:wrap="none" w:vAnchor="page" w:hAnchor="page" w:x="1059" w:y="15321"/>
        <w:shd w:val="clear" w:color="auto" w:fill="auto"/>
        <w:ind w:left="20" w:right="20" w:firstLine="220"/>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w:t>
      </w:r>
      <w:r>
        <w:softHyphen/>
        <w:t>ка уровня развития профессионально важных качеств производится при помощи компьютерных психодиагностиче</w:t>
      </w:r>
      <w:r>
        <w:softHyphen/>
        <w:t>ских методик, реализованных на базе АПК с целью повышения достоверности и снижения субъективности в процессе тестирования.</w:t>
      </w:r>
    </w:p>
    <w:p w:rsidR="00847211" w:rsidRDefault="008960A5">
      <w:pPr>
        <w:pStyle w:val="41"/>
        <w:framePr w:w="7282" w:h="7435" w:hRule="exact" w:wrap="none" w:vAnchor="page" w:hAnchor="page" w:x="1059" w:y="15321"/>
        <w:shd w:val="clear" w:color="auto" w:fill="auto"/>
        <w:ind w:left="20" w:right="20" w:firstLine="220"/>
      </w:pPr>
      <w:r>
        <w:t>АПК должны обеспечивать тестирование следующих профессионально важных качеств водителя: психофизио</w:t>
      </w:r>
      <w:r>
        <w:softHyphen/>
        <w:t>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w:t>
      </w:r>
      <w:r>
        <w:softHyphen/>
        <w:t>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47211" w:rsidRDefault="008960A5">
      <w:pPr>
        <w:pStyle w:val="41"/>
        <w:framePr w:w="7282" w:h="7435" w:hRule="exact" w:wrap="none" w:vAnchor="page" w:hAnchor="page" w:x="1059" w:y="15321"/>
        <w:shd w:val="clear" w:color="auto" w:fill="auto"/>
        <w:ind w:left="20" w:right="20" w:firstLine="220"/>
        <w:jc w:val="left"/>
      </w:pPr>
      <w:r>
        <w:t>АПК для формирования у водителей навыков саморегуляции психоэмоционального состояния должны предо</w:t>
      </w:r>
      <w:r>
        <w:softHyphen/>
        <w:t>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 Аппаратно-программный комплекс должен обеспечивать защиту персональных данных.</w:t>
      </w:r>
    </w:p>
    <w:p w:rsidR="00847211" w:rsidRDefault="008960A5">
      <w:pPr>
        <w:pStyle w:val="41"/>
        <w:framePr w:w="7282" w:h="7435" w:hRule="exact" w:wrap="none" w:vAnchor="page" w:hAnchor="page" w:x="1059" w:y="15321"/>
        <w:shd w:val="clear" w:color="auto" w:fill="auto"/>
        <w:ind w:left="20" w:right="20" w:firstLine="220"/>
      </w:pPr>
      <w:r>
        <w:t>Учебные транспортные средства подкатегории «А1» должны быть представлены механическими транспортными средствами, зарегистрированными в установленном порядке.</w:t>
      </w:r>
    </w:p>
    <w:p w:rsidR="00847211" w:rsidRDefault="008960A5">
      <w:pPr>
        <w:pStyle w:val="41"/>
        <w:framePr w:w="7282" w:h="7435" w:hRule="exact" w:wrap="none" w:vAnchor="page" w:hAnchor="page" w:x="1059" w:y="15321"/>
        <w:shd w:val="clear" w:color="auto" w:fill="auto"/>
        <w:ind w:left="20" w:firstLine="220"/>
      </w:pPr>
      <w:r>
        <w:t>Расчет количества необходимых механических транспортных средств осуществляется по формуле:</w:t>
      </w:r>
    </w:p>
    <w:p w:rsidR="00847211" w:rsidRDefault="008960A5">
      <w:pPr>
        <w:pStyle w:val="a6"/>
        <w:framePr w:wrap="none" w:vAnchor="page" w:hAnchor="page" w:x="15128" w:y="5097"/>
        <w:shd w:val="clear" w:color="auto" w:fill="auto"/>
        <w:spacing w:line="120" w:lineRule="exact"/>
      </w:pPr>
      <w:r>
        <w:t>Таблица 10</w:t>
      </w:r>
    </w:p>
    <w:tbl>
      <w:tblPr>
        <w:tblOverlap w:val="never"/>
        <w:tblW w:w="0" w:type="auto"/>
        <w:tblLayout w:type="fixed"/>
        <w:tblCellMar>
          <w:left w:w="10" w:type="dxa"/>
          <w:right w:w="10" w:type="dxa"/>
        </w:tblCellMar>
        <w:tblLook w:val="04A0"/>
      </w:tblPr>
      <w:tblGrid>
        <w:gridCol w:w="5054"/>
        <w:gridCol w:w="1109"/>
        <w:gridCol w:w="1118"/>
      </w:tblGrid>
      <w:tr w:rsidR="00847211">
        <w:trPr>
          <w:trHeight w:hRule="exact" w:val="379"/>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Наименование учебного оборудования</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Единица</w:t>
            </w:r>
          </w:p>
          <w:p w:rsidR="00847211" w:rsidRDefault="008960A5">
            <w:pPr>
              <w:pStyle w:val="41"/>
              <w:framePr w:w="7282" w:h="17342" w:wrap="none" w:vAnchor="page" w:hAnchor="page" w:x="8538" w:y="5356"/>
              <w:shd w:val="clear" w:color="auto" w:fill="auto"/>
              <w:spacing w:line="120" w:lineRule="exact"/>
              <w:ind w:firstLine="0"/>
              <w:jc w:val="center"/>
            </w:pPr>
            <w:r>
              <w:rPr>
                <w:rStyle w:val="21"/>
              </w:rPr>
              <w:t>измерения</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Количество</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Оборудование и технические средства обучения</w:t>
            </w:r>
          </w:p>
        </w:tc>
        <w:tc>
          <w:tcPr>
            <w:tcW w:w="1109" w:type="dxa"/>
            <w:tcBorders>
              <w:top w:val="single" w:sz="4" w:space="0" w:color="auto"/>
              <w:left w:val="single" w:sz="4" w:space="0" w:color="auto"/>
            </w:tcBorders>
            <w:shd w:val="clear" w:color="auto" w:fill="FFFFFF"/>
          </w:tcPr>
          <w:p w:rsidR="00847211" w:rsidRDefault="00847211">
            <w:pPr>
              <w:framePr w:w="7282" w:h="17342" w:wrap="none" w:vAnchor="page" w:hAnchor="page" w:x="8538" w:y="5356"/>
              <w:rPr>
                <w:sz w:val="10"/>
                <w:szCs w:val="10"/>
              </w:rPr>
            </w:pPr>
          </w:p>
        </w:tc>
        <w:tc>
          <w:tcPr>
            <w:tcW w:w="1118" w:type="dxa"/>
            <w:tcBorders>
              <w:top w:val="single" w:sz="4" w:space="0" w:color="auto"/>
              <w:left w:val="single" w:sz="4" w:space="0" w:color="auto"/>
              <w:right w:val="single" w:sz="4" w:space="0" w:color="auto"/>
            </w:tcBorders>
            <w:shd w:val="clear" w:color="auto" w:fill="FFFFFF"/>
          </w:tcPr>
          <w:p w:rsidR="00847211" w:rsidRDefault="00847211">
            <w:pPr>
              <w:framePr w:w="7282" w:h="17342" w:wrap="none" w:vAnchor="page" w:hAnchor="page" w:x="8538" w:y="5356"/>
              <w:rPr>
                <w:sz w:val="10"/>
                <w:szCs w:val="10"/>
              </w:rPr>
            </w:pPr>
          </w:p>
        </w:tc>
      </w:tr>
      <w:tr w:rsidR="00847211">
        <w:trPr>
          <w:trHeight w:hRule="exact" w:val="374"/>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58" w:lineRule="exact"/>
              <w:ind w:firstLine="0"/>
            </w:pPr>
            <w:r>
              <w:rPr>
                <w:rStyle w:val="21"/>
              </w:rPr>
              <w:t>Аппаратно-программный комплекс тестирования и развития психофизиологи</w:t>
            </w:r>
            <w:r>
              <w:rPr>
                <w:rStyle w:val="21"/>
              </w:rPr>
              <w:softHyphen/>
              <w:t>ческих качеств водителя (АПК)</w:t>
            </w:r>
            <w:r>
              <w:rPr>
                <w:rStyle w:val="21"/>
                <w:vertAlign w:val="superscript"/>
              </w:rPr>
              <w:t>3</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комплект</w:t>
            </w:r>
          </w:p>
        </w:tc>
        <w:tc>
          <w:tcPr>
            <w:tcW w:w="1118" w:type="dxa"/>
            <w:tcBorders>
              <w:top w:val="single" w:sz="4" w:space="0" w:color="auto"/>
              <w:left w:val="single" w:sz="4" w:space="0" w:color="auto"/>
              <w:right w:val="single" w:sz="4" w:space="0" w:color="auto"/>
            </w:tcBorders>
            <w:shd w:val="clear" w:color="auto" w:fill="FFFFFF"/>
          </w:tcPr>
          <w:p w:rsidR="00847211" w:rsidRDefault="00847211">
            <w:pPr>
              <w:framePr w:w="7282" w:h="17342" w:wrap="none" w:vAnchor="page" w:hAnchor="page" w:x="8538" w:y="5356"/>
              <w:rPr>
                <w:sz w:val="10"/>
                <w:szCs w:val="10"/>
              </w:rPr>
            </w:pP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Компьютер с соответствующим программным обеспечением</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комплект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Мультимедийный проектор</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комплект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Экран (монитор, электронная доска)</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комплект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Магнитная доска со схемой населенного пункта</w:t>
            </w:r>
            <w:r>
              <w:rPr>
                <w:rStyle w:val="21"/>
                <w:vertAlign w:val="superscript"/>
              </w:rPr>
              <w:t>4</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комплект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Учебно-наглядные пособия</w:t>
            </w:r>
            <w:r>
              <w:rPr>
                <w:rStyle w:val="21"/>
                <w:vertAlign w:val="superscript"/>
              </w:rPr>
              <w:t>5</w:t>
            </w:r>
          </w:p>
        </w:tc>
        <w:tc>
          <w:tcPr>
            <w:tcW w:w="1109" w:type="dxa"/>
            <w:tcBorders>
              <w:top w:val="single" w:sz="4" w:space="0" w:color="auto"/>
              <w:left w:val="single" w:sz="4" w:space="0" w:color="auto"/>
            </w:tcBorders>
            <w:shd w:val="clear" w:color="auto" w:fill="FFFFFF"/>
          </w:tcPr>
          <w:p w:rsidR="00847211" w:rsidRDefault="00847211">
            <w:pPr>
              <w:framePr w:w="7282" w:h="17342" w:wrap="none" w:vAnchor="page" w:hAnchor="page" w:x="8538" w:y="5356"/>
              <w:rPr>
                <w:sz w:val="10"/>
                <w:szCs w:val="10"/>
              </w:rPr>
            </w:pPr>
          </w:p>
        </w:tc>
        <w:tc>
          <w:tcPr>
            <w:tcW w:w="1118" w:type="dxa"/>
            <w:tcBorders>
              <w:top w:val="single" w:sz="4" w:space="0" w:color="auto"/>
              <w:left w:val="single" w:sz="4" w:space="0" w:color="auto"/>
              <w:right w:val="single" w:sz="4" w:space="0" w:color="auto"/>
            </w:tcBorders>
            <w:shd w:val="clear" w:color="auto" w:fill="FFFFFF"/>
          </w:tcPr>
          <w:p w:rsidR="00847211" w:rsidRDefault="00847211">
            <w:pPr>
              <w:framePr w:w="7282" w:h="17342" w:wrap="none" w:vAnchor="page" w:hAnchor="page" w:x="8538" w:y="5356"/>
              <w:rPr>
                <w:sz w:val="10"/>
                <w:szCs w:val="10"/>
              </w:rPr>
            </w:pP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Основы законодательства в сфере дорожного движения</w:t>
            </w:r>
          </w:p>
        </w:tc>
        <w:tc>
          <w:tcPr>
            <w:tcW w:w="1109" w:type="dxa"/>
            <w:tcBorders>
              <w:top w:val="single" w:sz="4" w:space="0" w:color="auto"/>
              <w:left w:val="single" w:sz="4" w:space="0" w:color="auto"/>
            </w:tcBorders>
            <w:shd w:val="clear" w:color="auto" w:fill="FFFFFF"/>
          </w:tcPr>
          <w:p w:rsidR="00847211" w:rsidRDefault="00847211">
            <w:pPr>
              <w:framePr w:w="7282" w:h="17342" w:wrap="none" w:vAnchor="page" w:hAnchor="page" w:x="8538" w:y="5356"/>
              <w:rPr>
                <w:sz w:val="10"/>
                <w:szCs w:val="10"/>
              </w:rPr>
            </w:pPr>
          </w:p>
        </w:tc>
        <w:tc>
          <w:tcPr>
            <w:tcW w:w="1118" w:type="dxa"/>
            <w:tcBorders>
              <w:top w:val="single" w:sz="4" w:space="0" w:color="auto"/>
              <w:left w:val="single" w:sz="4" w:space="0" w:color="auto"/>
              <w:right w:val="single" w:sz="4" w:space="0" w:color="auto"/>
            </w:tcBorders>
            <w:shd w:val="clear" w:color="auto" w:fill="FFFFFF"/>
          </w:tcPr>
          <w:p w:rsidR="00847211" w:rsidRDefault="00847211">
            <w:pPr>
              <w:framePr w:w="7282" w:h="17342" w:wrap="none" w:vAnchor="page" w:hAnchor="page" w:x="8538" w:y="5356"/>
              <w:rPr>
                <w:sz w:val="10"/>
                <w:szCs w:val="10"/>
              </w:rPr>
            </w:pP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Дорожные знаки</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комплект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Дорожная разметка</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комплект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Опознавательные и регистрационные знаки</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Средства регулирования дорожного движения</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Сигналы регулировщика</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Применение аварийной сигнализации</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Начало движения, маневрирование. Способы разворота</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Расположение транспортных средств на проезжей части</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Скорость движения</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Обгон, опережение, встречный разъезд</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Остановка и стоянка</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Проезд перекрестков</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374"/>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58" w:lineRule="exact"/>
              <w:ind w:firstLine="0"/>
            </w:pPr>
            <w:r>
              <w:rPr>
                <w:rStyle w:val="21"/>
              </w:rPr>
              <w:t>Проезд пешеходных переходов и мест остановок маршрутных транспортных средств</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Движение через железнодорожные пути</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Движение по автомагистралям</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Движение в жилых зонах</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Перевозка пассажиров на заднем сидении мотоцикла</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379"/>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ind w:firstLine="0"/>
            </w:pPr>
            <w:r>
              <w:rPr>
                <w:rStyle w:val="21"/>
              </w:rPr>
              <w:t>Неисправности и условия, при которых запрещается эксплуатация транспортных средств</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Ответственность за правонарушения в области дорожного движения</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Страхование автогражданской ответственности</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Последовательность действий при ДТП</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Психофизиологические основы деятельности водителя</w:t>
            </w:r>
          </w:p>
        </w:tc>
        <w:tc>
          <w:tcPr>
            <w:tcW w:w="1109" w:type="dxa"/>
            <w:tcBorders>
              <w:top w:val="single" w:sz="4" w:space="0" w:color="auto"/>
              <w:left w:val="single" w:sz="4" w:space="0" w:color="auto"/>
            </w:tcBorders>
            <w:shd w:val="clear" w:color="auto" w:fill="FFFFFF"/>
          </w:tcPr>
          <w:p w:rsidR="00847211" w:rsidRDefault="00847211">
            <w:pPr>
              <w:framePr w:w="7282" w:h="17342" w:wrap="none" w:vAnchor="page" w:hAnchor="page" w:x="8538" w:y="5356"/>
              <w:rPr>
                <w:sz w:val="10"/>
                <w:szCs w:val="10"/>
              </w:rPr>
            </w:pPr>
          </w:p>
        </w:tc>
        <w:tc>
          <w:tcPr>
            <w:tcW w:w="1118" w:type="dxa"/>
            <w:tcBorders>
              <w:top w:val="single" w:sz="4" w:space="0" w:color="auto"/>
              <w:left w:val="single" w:sz="4" w:space="0" w:color="auto"/>
              <w:right w:val="single" w:sz="4" w:space="0" w:color="auto"/>
            </w:tcBorders>
            <w:shd w:val="clear" w:color="auto" w:fill="FFFFFF"/>
          </w:tcPr>
          <w:p w:rsidR="00847211" w:rsidRDefault="00847211">
            <w:pPr>
              <w:framePr w:w="7282" w:h="17342" w:wrap="none" w:vAnchor="page" w:hAnchor="page" w:x="8538" w:y="5356"/>
              <w:rPr>
                <w:sz w:val="10"/>
                <w:szCs w:val="10"/>
              </w:rPr>
            </w:pP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Психофизиологические особенности деятельности водителя</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379"/>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ind w:firstLine="0"/>
            </w:pPr>
            <w:r>
              <w:rPr>
                <w:rStyle w:val="21"/>
              </w:rPr>
              <w:t>Воздействие на поведение водителя психотропных, наркотических веществ, алкоголя и медицинских препаратов</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Конфликтные ситуации в дорожном движении</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Факторы риска при вождении автомобиля</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Основы управления транспортными средствами</w:t>
            </w:r>
          </w:p>
        </w:tc>
        <w:tc>
          <w:tcPr>
            <w:tcW w:w="1109" w:type="dxa"/>
            <w:tcBorders>
              <w:top w:val="single" w:sz="4" w:space="0" w:color="auto"/>
              <w:left w:val="single" w:sz="4" w:space="0" w:color="auto"/>
            </w:tcBorders>
            <w:shd w:val="clear" w:color="auto" w:fill="FFFFFF"/>
          </w:tcPr>
          <w:p w:rsidR="00847211" w:rsidRDefault="00847211">
            <w:pPr>
              <w:framePr w:w="7282" w:h="17342" w:wrap="none" w:vAnchor="page" w:hAnchor="page" w:x="8538" w:y="5356"/>
              <w:rPr>
                <w:sz w:val="10"/>
                <w:szCs w:val="10"/>
              </w:rPr>
            </w:pPr>
          </w:p>
        </w:tc>
        <w:tc>
          <w:tcPr>
            <w:tcW w:w="1118" w:type="dxa"/>
            <w:tcBorders>
              <w:top w:val="single" w:sz="4" w:space="0" w:color="auto"/>
              <w:left w:val="single" w:sz="4" w:space="0" w:color="auto"/>
              <w:right w:val="single" w:sz="4" w:space="0" w:color="auto"/>
            </w:tcBorders>
            <w:shd w:val="clear" w:color="auto" w:fill="FFFFFF"/>
          </w:tcPr>
          <w:p w:rsidR="00847211" w:rsidRDefault="00847211">
            <w:pPr>
              <w:framePr w:w="7282" w:h="17342" w:wrap="none" w:vAnchor="page" w:hAnchor="page" w:x="8538" w:y="5356"/>
              <w:rPr>
                <w:sz w:val="10"/>
                <w:szCs w:val="10"/>
              </w:rPr>
            </w:pP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Сложные дорожные условия</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Виды и причины ДТП</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Типичные опасные ситуации</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Сложные метеоусловия</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Движение в темное время суток</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Посадка водителя за рулем.Экипировка водителя</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Способы торможения</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Тормозной и остановочный путь</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Действия водителя в критических ситуациях</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Силы, действующие на транспортное средство</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Управление мотоциклом в нештатных ситуациях</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Профессиональная надежность водителя</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374"/>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ind w:firstLine="0"/>
            </w:pPr>
            <w:r>
              <w:rPr>
                <w:rStyle w:val="21"/>
              </w:rPr>
              <w:t>Дистанция и боковой интервал. Организация наблюдения в процессе управления транспортным средством</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Влияние дорожных условий на безопасность движения</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Безопасное прохождение поворотов</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Безопасность пассажиров транспортных средств</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Безопасность пешеходов и велосипедистов</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Типичные ошибки пешеходов</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Типовые примеры допускаемых нарушений ПДД</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374"/>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ind w:firstLine="0"/>
              <w:jc w:val="center"/>
            </w:pPr>
            <w:r>
              <w:rPr>
                <w:rStyle w:val="21"/>
              </w:rPr>
              <w:t>Устройство и техническое обслуживание транспортных средств подкатегории «А1»как объектов управления</w:t>
            </w:r>
          </w:p>
        </w:tc>
        <w:tc>
          <w:tcPr>
            <w:tcW w:w="1109" w:type="dxa"/>
            <w:tcBorders>
              <w:top w:val="single" w:sz="4" w:space="0" w:color="auto"/>
              <w:left w:val="single" w:sz="4" w:space="0" w:color="auto"/>
            </w:tcBorders>
            <w:shd w:val="clear" w:color="auto" w:fill="FFFFFF"/>
          </w:tcPr>
          <w:p w:rsidR="00847211" w:rsidRDefault="00847211">
            <w:pPr>
              <w:framePr w:w="7282" w:h="17342" w:wrap="none" w:vAnchor="page" w:hAnchor="page" w:x="8538" w:y="5356"/>
              <w:rPr>
                <w:sz w:val="10"/>
                <w:szCs w:val="10"/>
              </w:rPr>
            </w:pPr>
          </w:p>
        </w:tc>
        <w:tc>
          <w:tcPr>
            <w:tcW w:w="1118" w:type="dxa"/>
            <w:tcBorders>
              <w:top w:val="single" w:sz="4" w:space="0" w:color="auto"/>
              <w:left w:val="single" w:sz="4" w:space="0" w:color="auto"/>
              <w:right w:val="single" w:sz="4" w:space="0" w:color="auto"/>
            </w:tcBorders>
            <w:shd w:val="clear" w:color="auto" w:fill="FFFFFF"/>
          </w:tcPr>
          <w:p w:rsidR="00847211" w:rsidRDefault="00847211">
            <w:pPr>
              <w:framePr w:w="7282" w:h="17342" w:wrap="none" w:vAnchor="page" w:hAnchor="page" w:x="8538" w:y="5356"/>
              <w:rPr>
                <w:sz w:val="10"/>
                <w:szCs w:val="10"/>
              </w:rPr>
            </w:pP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Классификация мотоциклов</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Общее устройство мотоцикла</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374"/>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ind w:firstLine="0"/>
            </w:pPr>
            <w:r>
              <w:rPr>
                <w:rStyle w:val="21"/>
              </w:rPr>
              <w:t>Общее устройство и принцип работы двухтактного двигателя внутреннего сгора</w:t>
            </w:r>
            <w:r>
              <w:rPr>
                <w:rStyle w:val="21"/>
              </w:rPr>
              <w:softHyphen/>
              <w:t>ния</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374"/>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58" w:lineRule="exact"/>
              <w:ind w:firstLine="0"/>
            </w:pPr>
            <w:r>
              <w:rPr>
                <w:rStyle w:val="21"/>
              </w:rPr>
              <w:t>Общее устройство и принцип работы четырехтактного двигателя внутреннего сгорания</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Горюче-смазочные материалы и специальные жидкости</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Схемы трансмиссии мотоциклов с различными типами приводов</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Общее устройство первичной (моторной) передачи</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Общее устройство и принцип работы сцепления</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Устройство механического привода выключения сцепления</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Общее устройство и принцип работы механической коробки передач</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374"/>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ind w:firstLine="0"/>
            </w:pPr>
            <w:r>
              <w:rPr>
                <w:rStyle w:val="21"/>
              </w:rPr>
              <w:t>Общее устройство и принцип работы автоматизированной и бесступенчатой коробки передач</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374"/>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ind w:firstLine="0"/>
            </w:pPr>
            <w:r>
              <w:rPr>
                <w:rStyle w:val="21"/>
              </w:rPr>
              <w:t>Устройство и принцип работы пускового механизма с механическим приводом (кик-стартера)</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Вторичная(задняя) цепная и ременная передачи</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Общее устройство рамы мотоцикла</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1"/>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Передняя и задняя подвески мотоцикла</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Виды мотоциклетных колес. Конструкции и маркировка мотоциклетных шин</w:t>
            </w:r>
          </w:p>
        </w:tc>
        <w:tc>
          <w:tcPr>
            <w:tcW w:w="1109" w:type="dxa"/>
            <w:tcBorders>
              <w:top w:val="single" w:sz="4" w:space="0" w:color="auto"/>
              <w:lef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r w:rsidR="00847211">
        <w:trPr>
          <w:trHeight w:hRule="exact" w:val="216"/>
        </w:trPr>
        <w:tc>
          <w:tcPr>
            <w:tcW w:w="5054" w:type="dxa"/>
            <w:tcBorders>
              <w:top w:val="single" w:sz="4" w:space="0" w:color="auto"/>
              <w:left w:val="single" w:sz="4" w:space="0" w:color="auto"/>
              <w:bottom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pPr>
            <w:r>
              <w:rPr>
                <w:rStyle w:val="21"/>
              </w:rPr>
              <w:t>Общее устройство и принцип работы тормозных систем</w:t>
            </w:r>
          </w:p>
        </w:tc>
        <w:tc>
          <w:tcPr>
            <w:tcW w:w="1109" w:type="dxa"/>
            <w:tcBorders>
              <w:top w:val="single" w:sz="4" w:space="0" w:color="auto"/>
              <w:left w:val="single" w:sz="4" w:space="0" w:color="auto"/>
              <w:bottom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шт</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82" w:h="17342" w:wrap="none" w:vAnchor="page" w:hAnchor="page" w:x="8538" w:y="5356"/>
              <w:shd w:val="clear" w:color="auto" w:fill="auto"/>
              <w:spacing w:line="120" w:lineRule="exact"/>
              <w:ind w:firstLine="0"/>
              <w:jc w:val="center"/>
            </w:pPr>
            <w:r>
              <w:rPr>
                <w:rStyle w:val="21"/>
              </w:rPr>
              <w:t>1</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29" o:spid="_x0000_s1154" type="#_x0000_t32" style="position:absolute;margin-left:344.85pt;margin-top:115.85pt;width:155.05pt;height: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" filled="t" strokeweight="1.45pt">
            <v:path arrowok="f"/>
            <o:lock v:ext="edit" shapetype="f"/>
            <w10:wrap anchorx="page" anchory="page"/>
          </v:shape>
        </w:pict>
      </w:r>
      <w:r w:rsidRPr="005D56F7">
        <w:rPr>
          <w:noProof/>
        </w:rPr>
        <w:pict>
          <v:shape id="AutoShape 128" o:spid="_x0000_s1153" type="#_x0000_t32" style="position:absolute;margin-left:52.55pt;margin-top:120.15pt;width:738.25pt;height:0;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38" w:y="1017"/>
        <w:shd w:val="clear" w:color="auto" w:fill="auto"/>
        <w:spacing w:line="150" w:lineRule="exact"/>
        <w:ind w:left="20"/>
      </w:pPr>
      <w:r>
        <w:t>Российская Газета</w:t>
      </w:r>
    </w:p>
    <w:p w:rsidR="00847211" w:rsidRDefault="008960A5">
      <w:pPr>
        <w:pStyle w:val="a8"/>
        <w:framePr w:wrap="none" w:vAnchor="page" w:hAnchor="page" w:x="9452"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0" w:y="998"/>
        <w:shd w:val="clear" w:color="auto" w:fill="auto"/>
        <w:spacing w:line="90" w:lineRule="exact"/>
        <w:ind w:left="20"/>
      </w:pPr>
      <w:r>
        <w:rPr>
          <w:rStyle w:val="0pt"/>
        </w:rPr>
        <w:t xml:space="preserve">№ 172/1 </w:t>
      </w:r>
      <w:r>
        <w:t>(6444/1)</w:t>
      </w:r>
    </w:p>
    <w:p w:rsidR="00847211" w:rsidRDefault="005D56F7">
      <w:pPr>
        <w:pStyle w:val="32"/>
        <w:framePr w:wrap="none" w:vAnchor="page" w:hAnchor="page" w:x="15044" w:y="1017"/>
        <w:shd w:val="clear" w:color="auto" w:fill="auto"/>
        <w:spacing w:line="100" w:lineRule="exact"/>
        <w:ind w:left="20"/>
      </w:pPr>
      <w:hyperlink r:id="rId55" w:history="1">
        <w:r w:rsidR="008960A5">
          <w:rPr>
            <w:rStyle w:val="a3"/>
          </w:rPr>
          <w:t>WWW.RG.RU</w:t>
        </w:r>
      </w:hyperlink>
    </w:p>
    <w:p w:rsidR="00847211" w:rsidRDefault="008960A5">
      <w:pPr>
        <w:pStyle w:val="11"/>
        <w:framePr w:wrap="none" w:vAnchor="page" w:hAnchor="page" w:x="6879" w:y="1476"/>
        <w:shd w:val="clear" w:color="auto" w:fill="auto"/>
        <w:spacing w:line="620" w:lineRule="exact"/>
      </w:pPr>
      <w:bookmarkStart w:id="110" w:name="bookmark113"/>
      <w:r>
        <w:rPr>
          <w:rStyle w:val="12"/>
          <w:b/>
          <w:bCs/>
        </w:rPr>
        <w:t>документы</w:t>
      </w:r>
      <w:bookmarkEnd w:id="110"/>
    </w:p>
    <w:tbl>
      <w:tblPr>
        <w:tblOverlap w:val="never"/>
        <w:tblW w:w="0" w:type="auto"/>
        <w:tblLayout w:type="fixed"/>
        <w:tblCellMar>
          <w:left w:w="10" w:type="dxa"/>
          <w:right w:w="10" w:type="dxa"/>
        </w:tblCellMar>
        <w:tblLook w:val="04A0"/>
      </w:tblPr>
      <w:tblGrid>
        <w:gridCol w:w="5059"/>
        <w:gridCol w:w="1109"/>
        <w:gridCol w:w="1114"/>
      </w:tblGrid>
      <w:tr w:rsidR="00847211">
        <w:trPr>
          <w:trHeight w:hRule="exact" w:val="216"/>
        </w:trPr>
        <w:tc>
          <w:tcPr>
            <w:tcW w:w="505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pPr>
            <w:r>
              <w:rPr>
                <w:rStyle w:val="21"/>
              </w:rPr>
              <w:t>Общее устройство и маркировка аккумуляторных батарей</w:t>
            </w:r>
          </w:p>
        </w:tc>
        <w:tc>
          <w:tcPr>
            <w:tcW w:w="110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шт</w:t>
            </w:r>
          </w:p>
        </w:tc>
        <w:tc>
          <w:tcPr>
            <w:tcW w:w="1114" w:type="dxa"/>
            <w:tcBorders>
              <w:top w:val="single" w:sz="4" w:space="0" w:color="auto"/>
              <w:left w:val="single" w:sz="4" w:space="0" w:color="auto"/>
              <w:righ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1</w:t>
            </w:r>
          </w:p>
        </w:tc>
      </w:tr>
      <w:tr w:rsidR="00847211">
        <w:trPr>
          <w:trHeight w:hRule="exact" w:val="216"/>
        </w:trPr>
        <w:tc>
          <w:tcPr>
            <w:tcW w:w="505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pPr>
            <w:r>
              <w:rPr>
                <w:rStyle w:val="21"/>
              </w:rPr>
              <w:t>Общее устройство и принцип работы генератора</w:t>
            </w:r>
          </w:p>
        </w:tc>
        <w:tc>
          <w:tcPr>
            <w:tcW w:w="110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шт</w:t>
            </w:r>
          </w:p>
        </w:tc>
        <w:tc>
          <w:tcPr>
            <w:tcW w:w="1114" w:type="dxa"/>
            <w:tcBorders>
              <w:top w:val="single" w:sz="4" w:space="0" w:color="auto"/>
              <w:left w:val="single" w:sz="4" w:space="0" w:color="auto"/>
              <w:righ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1</w:t>
            </w:r>
          </w:p>
        </w:tc>
      </w:tr>
      <w:tr w:rsidR="00847211">
        <w:trPr>
          <w:trHeight w:hRule="exact" w:val="211"/>
        </w:trPr>
        <w:tc>
          <w:tcPr>
            <w:tcW w:w="505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pPr>
            <w:r>
              <w:rPr>
                <w:rStyle w:val="21"/>
              </w:rPr>
              <w:t>Общее устройство и принцип работы стартера</w:t>
            </w:r>
          </w:p>
        </w:tc>
        <w:tc>
          <w:tcPr>
            <w:tcW w:w="110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шт</w:t>
            </w:r>
          </w:p>
        </w:tc>
        <w:tc>
          <w:tcPr>
            <w:tcW w:w="1114" w:type="dxa"/>
            <w:tcBorders>
              <w:top w:val="single" w:sz="4" w:space="0" w:color="auto"/>
              <w:left w:val="single" w:sz="4" w:space="0" w:color="auto"/>
              <w:righ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1</w:t>
            </w:r>
          </w:p>
        </w:tc>
      </w:tr>
      <w:tr w:rsidR="00847211">
        <w:trPr>
          <w:trHeight w:hRule="exact" w:val="374"/>
        </w:trPr>
        <w:tc>
          <w:tcPr>
            <w:tcW w:w="505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58" w:lineRule="exact"/>
              <w:ind w:firstLine="0"/>
            </w:pPr>
            <w:r>
              <w:rPr>
                <w:rStyle w:val="21"/>
              </w:rPr>
              <w:t>Общее устройство и принцип работы бесконтактной и микропроцессорной систем зажигания</w:t>
            </w:r>
          </w:p>
        </w:tc>
        <w:tc>
          <w:tcPr>
            <w:tcW w:w="110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шт</w:t>
            </w:r>
          </w:p>
        </w:tc>
        <w:tc>
          <w:tcPr>
            <w:tcW w:w="1114" w:type="dxa"/>
            <w:tcBorders>
              <w:top w:val="single" w:sz="4" w:space="0" w:color="auto"/>
              <w:left w:val="single" w:sz="4" w:space="0" w:color="auto"/>
              <w:righ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1</w:t>
            </w:r>
          </w:p>
        </w:tc>
      </w:tr>
      <w:tr w:rsidR="00847211">
        <w:trPr>
          <w:trHeight w:hRule="exact" w:val="374"/>
        </w:trPr>
        <w:tc>
          <w:tcPr>
            <w:tcW w:w="505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ind w:firstLine="0"/>
            </w:pPr>
            <w:r>
              <w:rPr>
                <w:rStyle w:val="21"/>
              </w:rPr>
              <w:t>Общее устройство и принцип работы внешних световых приборов и звуковых сигналов</w:t>
            </w:r>
          </w:p>
        </w:tc>
        <w:tc>
          <w:tcPr>
            <w:tcW w:w="110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шт</w:t>
            </w:r>
          </w:p>
        </w:tc>
        <w:tc>
          <w:tcPr>
            <w:tcW w:w="1114" w:type="dxa"/>
            <w:tcBorders>
              <w:top w:val="single" w:sz="4" w:space="0" w:color="auto"/>
              <w:left w:val="single" w:sz="4" w:space="0" w:color="auto"/>
              <w:righ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1</w:t>
            </w:r>
          </w:p>
        </w:tc>
      </w:tr>
      <w:tr w:rsidR="00847211">
        <w:trPr>
          <w:trHeight w:hRule="exact" w:val="216"/>
        </w:trPr>
        <w:tc>
          <w:tcPr>
            <w:tcW w:w="505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pPr>
            <w:r>
              <w:rPr>
                <w:rStyle w:val="21"/>
              </w:rPr>
              <w:t>Контрольный осмотр и ежедневное техническое обслуживание мотоцикла</w:t>
            </w:r>
          </w:p>
        </w:tc>
        <w:tc>
          <w:tcPr>
            <w:tcW w:w="110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шт</w:t>
            </w:r>
          </w:p>
        </w:tc>
        <w:tc>
          <w:tcPr>
            <w:tcW w:w="1114" w:type="dxa"/>
            <w:tcBorders>
              <w:top w:val="single" w:sz="4" w:space="0" w:color="auto"/>
              <w:left w:val="single" w:sz="4" w:space="0" w:color="auto"/>
              <w:righ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1</w:t>
            </w:r>
          </w:p>
        </w:tc>
      </w:tr>
      <w:tr w:rsidR="00847211">
        <w:trPr>
          <w:trHeight w:hRule="exact" w:val="211"/>
        </w:trPr>
        <w:tc>
          <w:tcPr>
            <w:tcW w:w="505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Информационные материалы</w:t>
            </w:r>
          </w:p>
        </w:tc>
        <w:tc>
          <w:tcPr>
            <w:tcW w:w="1109" w:type="dxa"/>
            <w:tcBorders>
              <w:top w:val="single" w:sz="4" w:space="0" w:color="auto"/>
              <w:left w:val="single" w:sz="4" w:space="0" w:color="auto"/>
            </w:tcBorders>
            <w:shd w:val="clear" w:color="auto" w:fill="FFFFFF"/>
          </w:tcPr>
          <w:p w:rsidR="00847211" w:rsidRDefault="00847211">
            <w:pPr>
              <w:framePr w:w="7282" w:h="4867" w:wrap="none" w:vAnchor="page" w:hAnchor="page" w:x="1066" w:y="2697"/>
              <w:rPr>
                <w:sz w:val="10"/>
                <w:szCs w:val="10"/>
              </w:rPr>
            </w:pPr>
          </w:p>
        </w:tc>
        <w:tc>
          <w:tcPr>
            <w:tcW w:w="1114" w:type="dxa"/>
            <w:tcBorders>
              <w:top w:val="single" w:sz="4" w:space="0" w:color="auto"/>
              <w:left w:val="single" w:sz="4" w:space="0" w:color="auto"/>
              <w:right w:val="single" w:sz="4" w:space="0" w:color="auto"/>
            </w:tcBorders>
            <w:shd w:val="clear" w:color="auto" w:fill="FFFFFF"/>
          </w:tcPr>
          <w:p w:rsidR="00847211" w:rsidRDefault="00847211">
            <w:pPr>
              <w:framePr w:w="7282" w:h="4867" w:wrap="none" w:vAnchor="page" w:hAnchor="page" w:x="1066" w:y="2697"/>
              <w:rPr>
                <w:sz w:val="10"/>
                <w:szCs w:val="10"/>
              </w:rPr>
            </w:pPr>
          </w:p>
        </w:tc>
      </w:tr>
      <w:tr w:rsidR="00847211">
        <w:trPr>
          <w:trHeight w:hRule="exact" w:val="211"/>
        </w:trPr>
        <w:tc>
          <w:tcPr>
            <w:tcW w:w="505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Информационный стенд</w:t>
            </w:r>
          </w:p>
        </w:tc>
        <w:tc>
          <w:tcPr>
            <w:tcW w:w="1109" w:type="dxa"/>
            <w:tcBorders>
              <w:top w:val="single" w:sz="4" w:space="0" w:color="auto"/>
              <w:left w:val="single" w:sz="4" w:space="0" w:color="auto"/>
            </w:tcBorders>
            <w:shd w:val="clear" w:color="auto" w:fill="FFFFFF"/>
          </w:tcPr>
          <w:p w:rsidR="00847211" w:rsidRDefault="00847211">
            <w:pPr>
              <w:framePr w:w="7282" w:h="4867" w:wrap="none" w:vAnchor="page" w:hAnchor="page" w:x="1066" w:y="2697"/>
              <w:rPr>
                <w:sz w:val="10"/>
                <w:szCs w:val="10"/>
              </w:rPr>
            </w:pPr>
          </w:p>
        </w:tc>
        <w:tc>
          <w:tcPr>
            <w:tcW w:w="1114" w:type="dxa"/>
            <w:tcBorders>
              <w:top w:val="single" w:sz="4" w:space="0" w:color="auto"/>
              <w:left w:val="single" w:sz="4" w:space="0" w:color="auto"/>
              <w:right w:val="single" w:sz="4" w:space="0" w:color="auto"/>
            </w:tcBorders>
            <w:shd w:val="clear" w:color="auto" w:fill="FFFFFF"/>
          </w:tcPr>
          <w:p w:rsidR="00847211" w:rsidRDefault="00847211">
            <w:pPr>
              <w:framePr w:w="7282" w:h="4867" w:wrap="none" w:vAnchor="page" w:hAnchor="page" w:x="1066" w:y="2697"/>
              <w:rPr>
                <w:sz w:val="10"/>
                <w:szCs w:val="10"/>
              </w:rPr>
            </w:pPr>
          </w:p>
        </w:tc>
      </w:tr>
      <w:tr w:rsidR="00847211">
        <w:trPr>
          <w:trHeight w:hRule="exact" w:val="374"/>
        </w:trPr>
        <w:tc>
          <w:tcPr>
            <w:tcW w:w="505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ind w:firstLine="0"/>
            </w:pPr>
            <w:r>
              <w:rPr>
                <w:rStyle w:val="21"/>
              </w:rPr>
              <w:t>Закон Российской Федерации от 7 февраля 1992 г. № 2300-1 «О защите прав потребителей»</w:t>
            </w:r>
          </w:p>
        </w:tc>
        <w:tc>
          <w:tcPr>
            <w:tcW w:w="110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шт</w:t>
            </w:r>
          </w:p>
        </w:tc>
        <w:tc>
          <w:tcPr>
            <w:tcW w:w="1114" w:type="dxa"/>
            <w:tcBorders>
              <w:top w:val="single" w:sz="4" w:space="0" w:color="auto"/>
              <w:left w:val="single" w:sz="4" w:space="0" w:color="auto"/>
              <w:righ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1</w:t>
            </w:r>
          </w:p>
        </w:tc>
      </w:tr>
      <w:tr w:rsidR="00847211">
        <w:trPr>
          <w:trHeight w:hRule="exact" w:val="216"/>
        </w:trPr>
        <w:tc>
          <w:tcPr>
            <w:tcW w:w="505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pPr>
            <w:r>
              <w:rPr>
                <w:rStyle w:val="21"/>
              </w:rPr>
              <w:t>Федеральный закон «О защите прав потребителей»</w:t>
            </w:r>
          </w:p>
        </w:tc>
        <w:tc>
          <w:tcPr>
            <w:tcW w:w="110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шт</w:t>
            </w:r>
          </w:p>
        </w:tc>
        <w:tc>
          <w:tcPr>
            <w:tcW w:w="1114" w:type="dxa"/>
            <w:tcBorders>
              <w:top w:val="single" w:sz="4" w:space="0" w:color="auto"/>
              <w:left w:val="single" w:sz="4" w:space="0" w:color="auto"/>
              <w:righ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1</w:t>
            </w:r>
          </w:p>
        </w:tc>
      </w:tr>
      <w:tr w:rsidR="00847211">
        <w:trPr>
          <w:trHeight w:hRule="exact" w:val="211"/>
        </w:trPr>
        <w:tc>
          <w:tcPr>
            <w:tcW w:w="505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pPr>
            <w:r>
              <w:rPr>
                <w:rStyle w:val="21"/>
              </w:rPr>
              <w:t>Копия лицензии с соответствующим приложением</w:t>
            </w:r>
          </w:p>
        </w:tc>
        <w:tc>
          <w:tcPr>
            <w:tcW w:w="110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шт</w:t>
            </w:r>
          </w:p>
        </w:tc>
        <w:tc>
          <w:tcPr>
            <w:tcW w:w="1114" w:type="dxa"/>
            <w:tcBorders>
              <w:top w:val="single" w:sz="4" w:space="0" w:color="auto"/>
              <w:left w:val="single" w:sz="4" w:space="0" w:color="auto"/>
              <w:righ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1</w:t>
            </w:r>
          </w:p>
        </w:tc>
      </w:tr>
      <w:tr w:rsidR="00847211">
        <w:trPr>
          <w:trHeight w:hRule="exact" w:val="374"/>
        </w:trPr>
        <w:tc>
          <w:tcPr>
            <w:tcW w:w="505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ind w:firstLine="0"/>
            </w:pPr>
            <w:r>
              <w:rPr>
                <w:rStyle w:val="21"/>
              </w:rPr>
              <w:t>Примерная программа профессиональной подготовки водителей транспортных средств подкатегории «А1»</w:t>
            </w:r>
          </w:p>
        </w:tc>
        <w:tc>
          <w:tcPr>
            <w:tcW w:w="110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шт</w:t>
            </w:r>
          </w:p>
        </w:tc>
        <w:tc>
          <w:tcPr>
            <w:tcW w:w="1114" w:type="dxa"/>
            <w:tcBorders>
              <w:top w:val="single" w:sz="4" w:space="0" w:color="auto"/>
              <w:left w:val="single" w:sz="4" w:space="0" w:color="auto"/>
              <w:righ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1</w:t>
            </w:r>
          </w:p>
        </w:tc>
      </w:tr>
      <w:tr w:rsidR="00847211">
        <w:trPr>
          <w:trHeight w:hRule="exact" w:val="374"/>
        </w:trPr>
        <w:tc>
          <w:tcPr>
            <w:tcW w:w="505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ind w:firstLine="0"/>
            </w:pPr>
            <w:r>
              <w:rPr>
                <w:rStyle w:val="21"/>
              </w:rPr>
              <w:t>Программа профессиональной подготовки водителей транспортных средств подкатегории «А1», согласованная с Госавтоинспекцией</w:t>
            </w:r>
          </w:p>
        </w:tc>
        <w:tc>
          <w:tcPr>
            <w:tcW w:w="110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шт</w:t>
            </w:r>
          </w:p>
        </w:tc>
        <w:tc>
          <w:tcPr>
            <w:tcW w:w="1114" w:type="dxa"/>
            <w:tcBorders>
              <w:top w:val="single" w:sz="4" w:space="0" w:color="auto"/>
              <w:left w:val="single" w:sz="4" w:space="0" w:color="auto"/>
              <w:righ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1</w:t>
            </w:r>
          </w:p>
        </w:tc>
      </w:tr>
      <w:tr w:rsidR="00847211">
        <w:trPr>
          <w:trHeight w:hRule="exact" w:val="216"/>
        </w:trPr>
        <w:tc>
          <w:tcPr>
            <w:tcW w:w="505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pPr>
            <w:r>
              <w:rPr>
                <w:rStyle w:val="21"/>
              </w:rPr>
              <w:t>Учебный план</w:t>
            </w:r>
          </w:p>
        </w:tc>
        <w:tc>
          <w:tcPr>
            <w:tcW w:w="110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шт</w:t>
            </w:r>
          </w:p>
        </w:tc>
        <w:tc>
          <w:tcPr>
            <w:tcW w:w="1114" w:type="dxa"/>
            <w:tcBorders>
              <w:top w:val="single" w:sz="4" w:space="0" w:color="auto"/>
              <w:left w:val="single" w:sz="4" w:space="0" w:color="auto"/>
              <w:righ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1</w:t>
            </w:r>
          </w:p>
        </w:tc>
      </w:tr>
      <w:tr w:rsidR="00847211">
        <w:trPr>
          <w:trHeight w:hRule="exact" w:val="211"/>
        </w:trPr>
        <w:tc>
          <w:tcPr>
            <w:tcW w:w="505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pPr>
            <w:r>
              <w:rPr>
                <w:rStyle w:val="21"/>
              </w:rPr>
              <w:t>Календарный учебный график (на каждую учебную группу)</w:t>
            </w:r>
          </w:p>
        </w:tc>
        <w:tc>
          <w:tcPr>
            <w:tcW w:w="110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шт</w:t>
            </w:r>
          </w:p>
        </w:tc>
        <w:tc>
          <w:tcPr>
            <w:tcW w:w="1114" w:type="dxa"/>
            <w:tcBorders>
              <w:top w:val="single" w:sz="4" w:space="0" w:color="auto"/>
              <w:left w:val="single" w:sz="4" w:space="0" w:color="auto"/>
              <w:righ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1</w:t>
            </w:r>
          </w:p>
        </w:tc>
      </w:tr>
      <w:tr w:rsidR="00847211">
        <w:trPr>
          <w:trHeight w:hRule="exact" w:val="216"/>
        </w:trPr>
        <w:tc>
          <w:tcPr>
            <w:tcW w:w="505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pPr>
            <w:r>
              <w:rPr>
                <w:rStyle w:val="21"/>
              </w:rPr>
              <w:t>Расписание занятий (на каждую учебную группу)</w:t>
            </w:r>
          </w:p>
        </w:tc>
        <w:tc>
          <w:tcPr>
            <w:tcW w:w="110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шт</w:t>
            </w:r>
          </w:p>
        </w:tc>
        <w:tc>
          <w:tcPr>
            <w:tcW w:w="1114" w:type="dxa"/>
            <w:tcBorders>
              <w:top w:val="single" w:sz="4" w:space="0" w:color="auto"/>
              <w:left w:val="single" w:sz="4" w:space="0" w:color="auto"/>
              <w:righ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1</w:t>
            </w:r>
          </w:p>
        </w:tc>
      </w:tr>
      <w:tr w:rsidR="00847211">
        <w:trPr>
          <w:trHeight w:hRule="exact" w:val="211"/>
        </w:trPr>
        <w:tc>
          <w:tcPr>
            <w:tcW w:w="505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pPr>
            <w:r>
              <w:rPr>
                <w:rStyle w:val="21"/>
              </w:rPr>
              <w:t>График учебного вождения (на каждую учебную группу)</w:t>
            </w:r>
          </w:p>
        </w:tc>
        <w:tc>
          <w:tcPr>
            <w:tcW w:w="110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шт</w:t>
            </w:r>
          </w:p>
        </w:tc>
        <w:tc>
          <w:tcPr>
            <w:tcW w:w="1114" w:type="dxa"/>
            <w:tcBorders>
              <w:top w:val="single" w:sz="4" w:space="0" w:color="auto"/>
              <w:left w:val="single" w:sz="4" w:space="0" w:color="auto"/>
              <w:righ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1</w:t>
            </w:r>
          </w:p>
        </w:tc>
      </w:tr>
      <w:tr w:rsidR="00847211">
        <w:trPr>
          <w:trHeight w:hRule="exact" w:val="211"/>
        </w:trPr>
        <w:tc>
          <w:tcPr>
            <w:tcW w:w="505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pPr>
            <w:r>
              <w:rPr>
                <w:rStyle w:val="21"/>
              </w:rPr>
              <w:t>Книга жалоб и предложений</w:t>
            </w:r>
          </w:p>
        </w:tc>
        <w:tc>
          <w:tcPr>
            <w:tcW w:w="1109" w:type="dxa"/>
            <w:tcBorders>
              <w:top w:val="single" w:sz="4" w:space="0" w:color="auto"/>
              <w:lef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шт</w:t>
            </w:r>
          </w:p>
        </w:tc>
        <w:tc>
          <w:tcPr>
            <w:tcW w:w="1114" w:type="dxa"/>
            <w:tcBorders>
              <w:top w:val="single" w:sz="4" w:space="0" w:color="auto"/>
              <w:left w:val="single" w:sz="4" w:space="0" w:color="auto"/>
              <w:right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jc w:val="center"/>
            </w:pPr>
            <w:r>
              <w:rPr>
                <w:rStyle w:val="21"/>
              </w:rPr>
              <w:t>1</w:t>
            </w:r>
          </w:p>
        </w:tc>
      </w:tr>
      <w:tr w:rsidR="00847211">
        <w:trPr>
          <w:trHeight w:hRule="exact" w:val="221"/>
        </w:trPr>
        <w:tc>
          <w:tcPr>
            <w:tcW w:w="5059" w:type="dxa"/>
            <w:tcBorders>
              <w:top w:val="single" w:sz="4" w:space="0" w:color="auto"/>
              <w:left w:val="single" w:sz="4" w:space="0" w:color="auto"/>
              <w:bottom w:val="single" w:sz="4" w:space="0" w:color="auto"/>
            </w:tcBorders>
            <w:shd w:val="clear" w:color="auto" w:fill="FFFFFF"/>
          </w:tcPr>
          <w:p w:rsidR="00847211" w:rsidRDefault="008960A5">
            <w:pPr>
              <w:pStyle w:val="41"/>
              <w:framePr w:w="7282" w:h="4867" w:wrap="none" w:vAnchor="page" w:hAnchor="page" w:x="1066" w:y="2697"/>
              <w:shd w:val="clear" w:color="auto" w:fill="auto"/>
              <w:spacing w:line="120" w:lineRule="exact"/>
              <w:ind w:firstLine="0"/>
            </w:pPr>
            <w:r>
              <w:rPr>
                <w:rStyle w:val="21"/>
              </w:rPr>
              <w:t>Адрес официального сайта в сети «Интернет»</w:t>
            </w:r>
          </w:p>
        </w:tc>
        <w:tc>
          <w:tcPr>
            <w:tcW w:w="1109" w:type="dxa"/>
            <w:tcBorders>
              <w:top w:val="single" w:sz="4" w:space="0" w:color="auto"/>
              <w:left w:val="single" w:sz="4" w:space="0" w:color="auto"/>
              <w:bottom w:val="single" w:sz="4" w:space="0" w:color="auto"/>
            </w:tcBorders>
            <w:shd w:val="clear" w:color="auto" w:fill="FFFFFF"/>
          </w:tcPr>
          <w:p w:rsidR="00847211" w:rsidRDefault="00847211">
            <w:pPr>
              <w:framePr w:w="7282" w:h="4867" w:wrap="none" w:vAnchor="page" w:hAnchor="page" w:x="1066" w:y="2697"/>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82" w:h="4867" w:wrap="none" w:vAnchor="page" w:hAnchor="page" w:x="1066" w:y="2697"/>
              <w:rPr>
                <w:sz w:val="10"/>
                <w:szCs w:val="10"/>
              </w:rPr>
            </w:pPr>
          </w:p>
        </w:tc>
      </w:tr>
    </w:tbl>
    <w:p w:rsidR="00847211" w:rsidRDefault="008960A5">
      <w:pPr>
        <w:pStyle w:val="50"/>
        <w:framePr w:w="7291" w:h="178" w:hRule="exact" w:wrap="none" w:vAnchor="page" w:hAnchor="page" w:x="1062" w:y="7804"/>
        <w:shd w:val="clear" w:color="auto" w:fill="auto"/>
        <w:spacing w:after="0" w:line="120" w:lineRule="exact"/>
        <w:ind w:right="20"/>
        <w:jc w:val="center"/>
      </w:pPr>
      <w:r>
        <w:t>Перечень материалов по предмету «Первая помощь при дорожно-транспортном происшествии»</w:t>
      </w:r>
    </w:p>
    <w:p w:rsidR="00847211" w:rsidRDefault="008960A5">
      <w:pPr>
        <w:pStyle w:val="a6"/>
        <w:framePr w:w="643" w:h="173" w:hRule="exact" w:wrap="none" w:vAnchor="page" w:hAnchor="page" w:x="7662" w:y="7996"/>
        <w:shd w:val="clear" w:color="auto" w:fill="auto"/>
        <w:spacing w:line="120" w:lineRule="exact"/>
      </w:pPr>
      <w:r>
        <w:t>Таблица 11</w:t>
      </w:r>
    </w:p>
    <w:tbl>
      <w:tblPr>
        <w:tblOverlap w:val="never"/>
        <w:tblW w:w="0" w:type="auto"/>
        <w:tblLayout w:type="fixed"/>
        <w:tblCellMar>
          <w:left w:w="10" w:type="dxa"/>
          <w:right w:w="10" w:type="dxa"/>
        </w:tblCellMar>
        <w:tblLook w:val="04A0"/>
      </w:tblPr>
      <w:tblGrid>
        <w:gridCol w:w="5357"/>
        <w:gridCol w:w="830"/>
        <w:gridCol w:w="1094"/>
      </w:tblGrid>
      <w:tr w:rsidR="00847211">
        <w:trPr>
          <w:trHeight w:hRule="exact" w:val="384"/>
        </w:trPr>
        <w:tc>
          <w:tcPr>
            <w:tcW w:w="5357"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Наименование учебных материалов</w:t>
            </w:r>
          </w:p>
        </w:tc>
        <w:tc>
          <w:tcPr>
            <w:tcW w:w="830"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Единица</w:t>
            </w:r>
          </w:p>
          <w:p w:rsidR="00847211" w:rsidRDefault="008960A5">
            <w:pPr>
              <w:pStyle w:val="41"/>
              <w:framePr w:w="7282" w:h="6816" w:wrap="none" w:vAnchor="page" w:hAnchor="page" w:x="1066" w:y="8217"/>
              <w:shd w:val="clear" w:color="auto" w:fill="auto"/>
              <w:spacing w:line="120" w:lineRule="exact"/>
              <w:ind w:firstLine="0"/>
              <w:jc w:val="center"/>
            </w:pPr>
            <w:r>
              <w:rPr>
                <w:rStyle w:val="21"/>
              </w:rPr>
              <w:t>измерения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Количество</w:t>
            </w:r>
          </w:p>
        </w:tc>
      </w:tr>
      <w:tr w:rsidR="00847211">
        <w:trPr>
          <w:trHeight w:hRule="exact" w:val="211"/>
        </w:trPr>
        <w:tc>
          <w:tcPr>
            <w:tcW w:w="5357"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Оборудование</w:t>
            </w:r>
          </w:p>
        </w:tc>
        <w:tc>
          <w:tcPr>
            <w:tcW w:w="830" w:type="dxa"/>
            <w:tcBorders>
              <w:top w:val="single" w:sz="4" w:space="0" w:color="auto"/>
              <w:left w:val="single" w:sz="4" w:space="0" w:color="auto"/>
            </w:tcBorders>
            <w:shd w:val="clear" w:color="auto" w:fill="FFFFFF"/>
          </w:tcPr>
          <w:p w:rsidR="00847211" w:rsidRDefault="00847211">
            <w:pPr>
              <w:framePr w:w="7282" w:h="6816" w:wrap="none" w:vAnchor="page" w:hAnchor="page" w:x="1066" w:y="8217"/>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82" w:h="6816" w:wrap="none" w:vAnchor="page" w:hAnchor="page" w:x="1066" w:y="8217"/>
              <w:rPr>
                <w:sz w:val="10"/>
                <w:szCs w:val="10"/>
              </w:rPr>
            </w:pPr>
          </w:p>
        </w:tc>
      </w:tr>
      <w:tr w:rsidR="00847211">
        <w:trPr>
          <w:trHeight w:hRule="exact" w:val="374"/>
        </w:trPr>
        <w:tc>
          <w:tcPr>
            <w:tcW w:w="5357"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58" w:lineRule="exact"/>
              <w:ind w:firstLine="0"/>
            </w:pPr>
            <w:r>
              <w:rPr>
                <w:rStyle w:val="21"/>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830"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1</w:t>
            </w:r>
          </w:p>
        </w:tc>
      </w:tr>
      <w:tr w:rsidR="00847211">
        <w:trPr>
          <w:trHeight w:hRule="exact" w:val="374"/>
        </w:trPr>
        <w:tc>
          <w:tcPr>
            <w:tcW w:w="5357"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58" w:lineRule="exact"/>
              <w:ind w:firstLine="0"/>
            </w:pPr>
            <w:r>
              <w:rPr>
                <w:rStyle w:val="21"/>
              </w:rPr>
              <w:t>Тренажер-манекен взрослого пострадавшего (голова, торс) без контролера для отра</w:t>
            </w:r>
            <w:r>
              <w:rPr>
                <w:rStyle w:val="21"/>
              </w:rPr>
              <w:softHyphen/>
              <w:t>ботки приемов сердечно-легочной реанимации</w:t>
            </w:r>
          </w:p>
        </w:tc>
        <w:tc>
          <w:tcPr>
            <w:tcW w:w="830"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1</w:t>
            </w:r>
          </w:p>
        </w:tc>
      </w:tr>
      <w:tr w:rsidR="00847211">
        <w:trPr>
          <w:trHeight w:hRule="exact" w:val="374"/>
        </w:trPr>
        <w:tc>
          <w:tcPr>
            <w:tcW w:w="5357"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ind w:firstLine="0"/>
            </w:pPr>
            <w:r>
              <w:rPr>
                <w:rStyle w:val="21"/>
              </w:rPr>
              <w:t>Тренажер-манекен взрослого пострадавшего для отработки приемов удаления ино</w:t>
            </w:r>
            <w:r>
              <w:rPr>
                <w:rStyle w:val="21"/>
              </w:rPr>
              <w:softHyphen/>
              <w:t>родного тела из верхних дыхательных путей</w:t>
            </w:r>
          </w:p>
        </w:tc>
        <w:tc>
          <w:tcPr>
            <w:tcW w:w="830"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1</w:t>
            </w:r>
          </w:p>
        </w:tc>
      </w:tr>
      <w:tr w:rsidR="00847211">
        <w:trPr>
          <w:trHeight w:hRule="exact" w:val="538"/>
        </w:trPr>
        <w:tc>
          <w:tcPr>
            <w:tcW w:w="5357"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ind w:firstLine="0"/>
            </w:pPr>
            <w:r>
              <w:rPr>
                <w:rStyle w:val="21"/>
              </w:rPr>
              <w:t>Расходный материал для тренажеров (запасные лицевые маски, запасные «дыха</w:t>
            </w:r>
            <w:r>
              <w:rPr>
                <w:rStyle w:val="21"/>
              </w:rPr>
              <w:softHyphen/>
              <w:t>тельные пути», пленки с клапаном для проведения искусственной вентиляции лег</w:t>
            </w:r>
            <w:r>
              <w:rPr>
                <w:rStyle w:val="21"/>
              </w:rPr>
              <w:softHyphen/>
              <w:t>ких)</w:t>
            </w:r>
          </w:p>
        </w:tc>
        <w:tc>
          <w:tcPr>
            <w:tcW w:w="830"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20</w:t>
            </w:r>
          </w:p>
        </w:tc>
      </w:tr>
      <w:tr w:rsidR="00847211">
        <w:trPr>
          <w:trHeight w:hRule="exact" w:val="216"/>
        </w:trPr>
        <w:tc>
          <w:tcPr>
            <w:tcW w:w="5357"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pPr>
            <w:r>
              <w:rPr>
                <w:rStyle w:val="21"/>
              </w:rPr>
              <w:t>Мотоциклетный шлем</w:t>
            </w:r>
          </w:p>
        </w:tc>
        <w:tc>
          <w:tcPr>
            <w:tcW w:w="830"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штук</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1</w:t>
            </w:r>
          </w:p>
        </w:tc>
      </w:tr>
      <w:tr w:rsidR="00847211">
        <w:trPr>
          <w:trHeight w:hRule="exact" w:val="211"/>
        </w:trPr>
        <w:tc>
          <w:tcPr>
            <w:tcW w:w="728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Расходные материалы</w:t>
            </w:r>
          </w:p>
        </w:tc>
      </w:tr>
      <w:tr w:rsidR="00847211">
        <w:trPr>
          <w:trHeight w:hRule="exact" w:val="211"/>
        </w:trPr>
        <w:tc>
          <w:tcPr>
            <w:tcW w:w="5357"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left="40" w:firstLine="0"/>
              <w:jc w:val="left"/>
            </w:pPr>
            <w:r>
              <w:rPr>
                <w:rStyle w:val="21"/>
              </w:rPr>
              <w:t>Аптечка первой помощи (автомобильная)</w:t>
            </w:r>
          </w:p>
        </w:tc>
        <w:tc>
          <w:tcPr>
            <w:tcW w:w="830"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8</w:t>
            </w:r>
          </w:p>
        </w:tc>
      </w:tr>
      <w:tr w:rsidR="00847211">
        <w:trPr>
          <w:trHeight w:hRule="exact" w:val="1186"/>
        </w:trPr>
        <w:tc>
          <w:tcPr>
            <w:tcW w:w="5357"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58" w:lineRule="exact"/>
              <w:ind w:left="40" w:firstLine="0"/>
              <w:jc w:val="left"/>
            </w:pPr>
            <w:r>
              <w:rPr>
                <w:rStyle w:val="21"/>
              </w:rPr>
              <w:t>Табельные средства для оказания первой помощи:</w:t>
            </w:r>
          </w:p>
          <w:p w:rsidR="00847211" w:rsidRDefault="008960A5">
            <w:pPr>
              <w:pStyle w:val="41"/>
              <w:framePr w:w="7282" w:h="6816" w:wrap="none" w:vAnchor="page" w:hAnchor="page" w:x="1066" w:y="8217"/>
              <w:shd w:val="clear" w:color="auto" w:fill="auto"/>
              <w:spacing w:line="158" w:lineRule="exact"/>
              <w:ind w:left="40" w:firstLine="0"/>
              <w:jc w:val="left"/>
            </w:pPr>
            <w:r>
              <w:rPr>
                <w:rStyle w:val="21"/>
              </w:rPr>
              <w:t>Устройства для проведения искусственной вентиляции легких: лицевые маски с кла</w:t>
            </w:r>
            <w:r>
              <w:rPr>
                <w:rStyle w:val="21"/>
              </w:rPr>
              <w:softHyphen/>
              <w:t>паном различных моделей</w:t>
            </w:r>
          </w:p>
          <w:p w:rsidR="00847211" w:rsidRDefault="008960A5">
            <w:pPr>
              <w:pStyle w:val="41"/>
              <w:framePr w:w="7282" w:h="6816" w:wrap="none" w:vAnchor="page" w:hAnchor="page" w:x="1066" w:y="8217"/>
              <w:shd w:val="clear" w:color="auto" w:fill="auto"/>
              <w:spacing w:line="158" w:lineRule="exact"/>
              <w:ind w:left="40" w:firstLine="0"/>
              <w:jc w:val="left"/>
            </w:pPr>
            <w:r>
              <w:rPr>
                <w:rStyle w:val="21"/>
              </w:rPr>
              <w:t>Средства для временной остановки кровотечения—жгуты Средства иммобилизации для верхних, нижних конечностей, шейного отдела позво</w:t>
            </w:r>
            <w:r>
              <w:rPr>
                <w:rStyle w:val="21"/>
              </w:rPr>
              <w:softHyphen/>
              <w:t>ночника (шины)</w:t>
            </w:r>
          </w:p>
          <w:p w:rsidR="00847211" w:rsidRDefault="008960A5">
            <w:pPr>
              <w:pStyle w:val="41"/>
              <w:framePr w:w="7282" w:h="6816" w:wrap="none" w:vAnchor="page" w:hAnchor="page" w:x="1066" w:y="8217"/>
              <w:shd w:val="clear" w:color="auto" w:fill="auto"/>
              <w:spacing w:line="158" w:lineRule="exact"/>
              <w:ind w:left="40" w:firstLine="0"/>
              <w:jc w:val="left"/>
            </w:pPr>
            <w:r>
              <w:rPr>
                <w:rStyle w:val="21"/>
              </w:rPr>
              <w:t>Перевязочные средства (бинты, салфетки, лейкопластырь)</w:t>
            </w:r>
          </w:p>
        </w:tc>
        <w:tc>
          <w:tcPr>
            <w:tcW w:w="830"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1</w:t>
            </w:r>
          </w:p>
        </w:tc>
      </w:tr>
      <w:tr w:rsidR="00847211">
        <w:trPr>
          <w:trHeight w:hRule="exact" w:val="374"/>
        </w:trPr>
        <w:tc>
          <w:tcPr>
            <w:tcW w:w="5357"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ind w:left="40" w:firstLine="0"/>
              <w:jc w:val="left"/>
            </w:pPr>
            <w:r>
              <w:rPr>
                <w:rStyle w:val="21"/>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830"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1</w:t>
            </w:r>
          </w:p>
        </w:tc>
      </w:tr>
      <w:tr w:rsidR="00847211">
        <w:trPr>
          <w:trHeight w:hRule="exact" w:val="216"/>
        </w:trPr>
        <w:tc>
          <w:tcPr>
            <w:tcW w:w="728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Учебно-наглядные пособия</w:t>
            </w:r>
            <w:r>
              <w:rPr>
                <w:rStyle w:val="21"/>
                <w:vertAlign w:val="superscript"/>
              </w:rPr>
              <w:t>6</w:t>
            </w:r>
          </w:p>
        </w:tc>
      </w:tr>
      <w:tr w:rsidR="00847211">
        <w:trPr>
          <w:trHeight w:hRule="exact" w:val="374"/>
        </w:trPr>
        <w:tc>
          <w:tcPr>
            <w:tcW w:w="5357"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ind w:firstLine="0"/>
            </w:pPr>
            <w:r>
              <w:rPr>
                <w:rStyle w:val="21"/>
              </w:rPr>
              <w:t>Учебные пособия по первой помощи пострадавшим в дорожно-транспортных проис</w:t>
            </w:r>
            <w:r>
              <w:rPr>
                <w:rStyle w:val="21"/>
              </w:rPr>
              <w:softHyphen/>
              <w:t>шествиях для водителей</w:t>
            </w:r>
          </w:p>
        </w:tc>
        <w:tc>
          <w:tcPr>
            <w:tcW w:w="830"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18</w:t>
            </w:r>
          </w:p>
        </w:tc>
      </w:tr>
      <w:tr w:rsidR="00847211">
        <w:trPr>
          <w:trHeight w:hRule="exact" w:val="374"/>
        </w:trPr>
        <w:tc>
          <w:tcPr>
            <w:tcW w:w="5357"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58" w:lineRule="exact"/>
              <w:ind w:firstLine="0"/>
            </w:pPr>
            <w:r>
              <w:rPr>
                <w:rStyle w:val="21"/>
              </w:rPr>
              <w:t>Учебные фильмы по первой помощи пострадавшим в дорожно-транспортных проис</w:t>
            </w:r>
            <w:r>
              <w:rPr>
                <w:rStyle w:val="21"/>
              </w:rPr>
              <w:softHyphen/>
              <w:t>шествиях</w:t>
            </w:r>
          </w:p>
        </w:tc>
        <w:tc>
          <w:tcPr>
            <w:tcW w:w="830"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1</w:t>
            </w:r>
          </w:p>
        </w:tc>
      </w:tr>
      <w:tr w:rsidR="00847211">
        <w:trPr>
          <w:trHeight w:hRule="exact" w:val="538"/>
        </w:trPr>
        <w:tc>
          <w:tcPr>
            <w:tcW w:w="5357"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58" w:lineRule="exact"/>
              <w:ind w:firstLine="0"/>
            </w:pPr>
            <w:r>
              <w:rPr>
                <w:rStyle w:val="21"/>
              </w:rPr>
              <w:t>Наглядные пособия: способы остановки кровотечения, сердечно-легочная реанима</w:t>
            </w:r>
            <w:r>
              <w:rPr>
                <w:rStyle w:val="21"/>
              </w:rPr>
              <w:softHyphen/>
              <w:t>ция, транспортные положения, первая помощь при скелетной травме, ранениях и тер</w:t>
            </w:r>
            <w:r>
              <w:rPr>
                <w:rStyle w:val="21"/>
              </w:rPr>
              <w:softHyphen/>
              <w:t>мической травме</w:t>
            </w:r>
          </w:p>
        </w:tc>
        <w:tc>
          <w:tcPr>
            <w:tcW w:w="830"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1</w:t>
            </w:r>
          </w:p>
        </w:tc>
      </w:tr>
      <w:tr w:rsidR="00847211">
        <w:trPr>
          <w:trHeight w:hRule="exact" w:val="211"/>
        </w:trPr>
        <w:tc>
          <w:tcPr>
            <w:tcW w:w="728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Технические средства обучения</w:t>
            </w:r>
          </w:p>
        </w:tc>
      </w:tr>
      <w:tr w:rsidR="00847211">
        <w:trPr>
          <w:trHeight w:hRule="exact" w:val="216"/>
        </w:trPr>
        <w:tc>
          <w:tcPr>
            <w:tcW w:w="5357"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left="40" w:firstLine="0"/>
              <w:jc w:val="left"/>
            </w:pPr>
            <w:r>
              <w:rPr>
                <w:rStyle w:val="21"/>
              </w:rPr>
              <w:t>Компьютер с соответствующим программным обеспечением</w:t>
            </w:r>
          </w:p>
        </w:tc>
        <w:tc>
          <w:tcPr>
            <w:tcW w:w="830"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1</w:t>
            </w:r>
          </w:p>
        </w:tc>
      </w:tr>
      <w:tr w:rsidR="00847211">
        <w:trPr>
          <w:trHeight w:hRule="exact" w:val="211"/>
        </w:trPr>
        <w:tc>
          <w:tcPr>
            <w:tcW w:w="5357"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left="40" w:firstLine="0"/>
              <w:jc w:val="left"/>
            </w:pPr>
            <w:r>
              <w:rPr>
                <w:rStyle w:val="21"/>
              </w:rPr>
              <w:t>Мультимедийный проектор</w:t>
            </w:r>
          </w:p>
        </w:tc>
        <w:tc>
          <w:tcPr>
            <w:tcW w:w="830" w:type="dxa"/>
            <w:tcBorders>
              <w:top w:val="single" w:sz="4" w:space="0" w:color="auto"/>
              <w:lef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1</w:t>
            </w:r>
          </w:p>
        </w:tc>
      </w:tr>
      <w:tr w:rsidR="00847211">
        <w:trPr>
          <w:trHeight w:hRule="exact" w:val="221"/>
        </w:trPr>
        <w:tc>
          <w:tcPr>
            <w:tcW w:w="5357" w:type="dxa"/>
            <w:tcBorders>
              <w:top w:val="single" w:sz="4" w:space="0" w:color="auto"/>
              <w:left w:val="single" w:sz="4" w:space="0" w:color="auto"/>
              <w:bottom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left="40" w:firstLine="0"/>
              <w:jc w:val="left"/>
            </w:pPr>
            <w:r>
              <w:rPr>
                <w:rStyle w:val="21"/>
              </w:rPr>
              <w:t>Экран (электронная доска)</w:t>
            </w:r>
          </w:p>
        </w:tc>
        <w:tc>
          <w:tcPr>
            <w:tcW w:w="830" w:type="dxa"/>
            <w:tcBorders>
              <w:top w:val="single" w:sz="4" w:space="0" w:color="auto"/>
              <w:left w:val="single" w:sz="4" w:space="0" w:color="auto"/>
              <w:bottom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82" w:h="6816" w:wrap="none" w:vAnchor="page" w:hAnchor="page" w:x="1066" w:y="8217"/>
              <w:shd w:val="clear" w:color="auto" w:fill="auto"/>
              <w:spacing w:line="120" w:lineRule="exact"/>
              <w:ind w:firstLine="0"/>
              <w:jc w:val="center"/>
            </w:pPr>
            <w:r>
              <w:rPr>
                <w:rStyle w:val="21"/>
              </w:rPr>
              <w:t>1</w:t>
            </w:r>
          </w:p>
        </w:tc>
      </w:tr>
    </w:tbl>
    <w:p w:rsidR="00847211" w:rsidRDefault="008960A5">
      <w:pPr>
        <w:pStyle w:val="41"/>
        <w:framePr w:w="7291" w:h="7612" w:hRule="exact" w:wrap="none" w:vAnchor="page" w:hAnchor="page" w:x="1062" w:y="15148"/>
        <w:shd w:val="clear" w:color="auto" w:fill="auto"/>
        <w:ind w:left="20" w:right="20" w:firstLine="220"/>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w:t>
      </w:r>
      <w:r>
        <w:softHyphen/>
        <w:t>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w:t>
      </w:r>
      <w:r>
        <w:softHyphen/>
        <w:t>чением учебных транспортных средств, используемых в процессе обучения.</w:t>
      </w:r>
    </w:p>
    <w:p w:rsidR="00847211" w:rsidRDefault="008960A5">
      <w:pPr>
        <w:pStyle w:val="41"/>
        <w:framePr w:w="7291" w:h="7612" w:hRule="exact" w:wrap="none" w:vAnchor="page" w:hAnchor="page" w:x="1062" w:y="15148"/>
        <w:shd w:val="clear" w:color="auto" w:fill="auto"/>
        <w:ind w:left="20" w:right="20" w:firstLine="220"/>
      </w:pPr>
      <w:r>
        <w:t xml:space="preserve">Наклонный участок (эстакада) должен иметь продольный уклон относительно поверхности закрытой площадки или автодрома в пределах </w:t>
      </w:r>
      <w:r>
        <w:rPr>
          <w:rStyle w:val="Georgia10pt1pt50"/>
        </w:rPr>
        <w:t>8</w:t>
      </w:r>
      <w:r>
        <w:t>—</w:t>
      </w:r>
      <w:r>
        <w:rPr>
          <w:rStyle w:val="Georgia10pt1pt50"/>
        </w:rPr>
        <w:t>16</w:t>
      </w:r>
      <w:r>
        <w:t>% включительно, использование колейной эстакады не допускается.</w:t>
      </w:r>
    </w:p>
    <w:p w:rsidR="00847211" w:rsidRDefault="008960A5">
      <w:pPr>
        <w:pStyle w:val="41"/>
        <w:framePr w:w="7291" w:h="7612" w:hRule="exact" w:wrap="none" w:vAnchor="page" w:hAnchor="page" w:x="1062" w:y="15148"/>
        <w:shd w:val="clear" w:color="auto" w:fill="auto"/>
        <w:ind w:left="20" w:right="20" w:firstLine="220"/>
      </w:pPr>
      <w: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91" w:h="7612" w:hRule="exact" w:wrap="none" w:vAnchor="page" w:hAnchor="page" w:x="1062" w:y="15148"/>
        <w:shd w:val="clear" w:color="auto" w:fill="auto"/>
        <w:ind w:left="20" w:right="20" w:firstLine="220"/>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r>
        <w:rPr>
          <w:vertAlign w:val="superscript"/>
        </w:rPr>
        <w:t>7</w:t>
      </w:r>
      <w:r>
        <w:t>, что соответствует влажному асфальтобетонному покрытию.</w:t>
      </w:r>
    </w:p>
    <w:p w:rsidR="00847211" w:rsidRDefault="008960A5">
      <w:pPr>
        <w:pStyle w:val="41"/>
        <w:framePr w:w="7291" w:h="7612" w:hRule="exact" w:wrap="none" w:vAnchor="page" w:hAnchor="page" w:x="1062" w:y="15148"/>
        <w:shd w:val="clear" w:color="auto" w:fill="auto"/>
        <w:ind w:left="20" w:right="20" w:firstLine="220"/>
      </w:pPr>
      <w:r>
        <w:t>Для разметки границ выполнения соответствующих заданий применяются конуса разметочные (ограничитель</w:t>
      </w:r>
      <w:r>
        <w:softHyphen/>
        <w:t>ные), стойки разметочные, вехи стержневые. Если размеры закрытой площадки или автодрома не позволяют однов</w:t>
      </w:r>
      <w:r>
        <w:softHyphen/>
        <w:t>ременно разместить на их территории все учебные (контрольные) задания, предусмотренные Примерной програм</w:t>
      </w:r>
      <w:r>
        <w:softHyphen/>
        <w:t>мой водителей транспортных средств, то необходимо иметь съемное оборудование, позволяющее разметить грани</w:t>
      </w:r>
      <w:r>
        <w:softHyphen/>
        <w:t>цы для поочередного выполнения соответствующих заданий: конуса разметочные (ограничительные), стойки разме</w:t>
      </w:r>
      <w:r>
        <w:softHyphen/>
        <w:t>точные, вехи стержневые, столбики оградительные съемные, ленту оградительную, разметку временную.</w:t>
      </w:r>
    </w:p>
    <w:p w:rsidR="00847211" w:rsidRDefault="008960A5">
      <w:pPr>
        <w:pStyle w:val="41"/>
        <w:framePr w:w="7291" w:h="7612" w:hRule="exact" w:wrap="none" w:vAnchor="page" w:hAnchor="page" w:x="1062" w:y="15148"/>
        <w:shd w:val="clear" w:color="auto" w:fill="auto"/>
        <w:ind w:left="20" w:right="20" w:firstLine="220"/>
      </w:pPr>
      <w:r>
        <w:t>Поперечный уклон участков закрытой площадки или автодрома, используемых для выполнения учебных (контр</w:t>
      </w:r>
      <w:r>
        <w:softHyphen/>
        <w:t>ольных) заданий, предусмотренных Примерной программой, должен обеспечивать водоотвод с их поверхности. Про</w:t>
      </w:r>
      <w:r>
        <w:softHyphen/>
        <w:t>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91" w:h="7612" w:hRule="exact" w:wrap="none" w:vAnchor="page" w:hAnchor="page" w:x="1062" w:y="15148"/>
        <w:shd w:val="clear" w:color="auto" w:fill="auto"/>
        <w:ind w:left="20" w:right="20" w:firstLine="220"/>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 пленности установок наружного освещения не должен превышать 150.</w:t>
      </w:r>
    </w:p>
    <w:p w:rsidR="00847211" w:rsidRDefault="008960A5">
      <w:pPr>
        <w:pStyle w:val="41"/>
        <w:framePr w:w="7291" w:h="7612" w:hRule="exact" w:wrap="none" w:vAnchor="page" w:hAnchor="page" w:x="1062" w:y="15148"/>
        <w:shd w:val="clear" w:color="auto" w:fill="auto"/>
        <w:ind w:left="20" w:right="20" w:firstLine="220"/>
      </w:pPr>
      <w:r>
        <w:t>На автодроме должен оборудоваться перекресток (регулируемый или нерегулируемый), пешеходный переход, устанавливаться дорожные знаки.</w:t>
      </w:r>
    </w:p>
    <w:p w:rsidR="00847211" w:rsidRDefault="008960A5">
      <w:pPr>
        <w:pStyle w:val="41"/>
        <w:framePr w:w="7291" w:h="7612" w:hRule="exact" w:wrap="none" w:vAnchor="page" w:hAnchor="page" w:x="1062" w:y="15148"/>
        <w:shd w:val="clear" w:color="auto" w:fill="auto"/>
        <w:ind w:left="20" w:right="20" w:firstLine="220"/>
      </w:pPr>
      <w:r>
        <w:t>Автодромы, кроме того, должны быть оборудованы средствами организации дорожного движения в соответст</w:t>
      </w:r>
      <w:r>
        <w:softHyphen/>
        <w:t>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w:t>
      </w:r>
      <w:r>
        <w:softHyphen/>
        <w:t>ции дорожного движения. Разметка дорожная. Классификация. Технические требования», ГОСТ Р 52282-2004 «Тех</w:t>
      </w:r>
      <w:r>
        <w:softHyphen/>
        <w:t>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w:t>
      </w:r>
      <w:r>
        <w:softHyphen/>
        <w:t>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w:t>
      </w:r>
    </w:p>
    <w:p w:rsidR="00847211" w:rsidRDefault="008960A5">
      <w:pPr>
        <w:pStyle w:val="41"/>
        <w:framePr w:w="7291" w:h="7612" w:hRule="exact" w:wrap="none" w:vAnchor="page" w:hAnchor="page" w:x="1062" w:y="15148"/>
        <w:shd w:val="clear" w:color="auto" w:fill="auto"/>
        <w:ind w:left="20" w:firstLine="0"/>
        <w:jc w:val="left"/>
      </w:pPr>
      <w:r>
        <w:t>ров</w:t>
      </w:r>
      <w:r>
        <w:rPr>
          <w:vertAlign w:val="superscript"/>
        </w:rPr>
        <w:t>8</w:t>
      </w:r>
      <w:r>
        <w:t>.</w:t>
      </w:r>
    </w:p>
    <w:p w:rsidR="00847211" w:rsidRDefault="008960A5">
      <w:pPr>
        <w:pStyle w:val="41"/>
        <w:framePr w:w="7291" w:h="7612" w:hRule="exact" w:wrap="none" w:vAnchor="page" w:hAnchor="page" w:x="1062" w:y="15148"/>
        <w:shd w:val="clear" w:color="auto" w:fill="auto"/>
        <w:ind w:left="20" w:right="20" w:firstLine="220"/>
      </w:pPr>
      <w:r>
        <w:t>Автоматизированные автодромы должны быть оборудованы техническими средствами, позволяющими осу</w:t>
      </w:r>
      <w:r>
        <w:softHyphen/>
        <w:t>ществлять контроль, оценку и хранение результатов выполнения учебных (контрольных) заданий в автоматизирован</w:t>
      </w:r>
      <w:r>
        <w:softHyphen/>
        <w:t>ном режиме.</w:t>
      </w:r>
    </w:p>
    <w:p w:rsidR="00847211" w:rsidRDefault="008960A5">
      <w:pPr>
        <w:pStyle w:val="41"/>
        <w:framePr w:w="7291" w:h="7612" w:hRule="exact" w:wrap="none" w:vAnchor="page" w:hAnchor="page" w:x="1062" w:y="15148"/>
        <w:shd w:val="clear" w:color="auto" w:fill="auto"/>
        <w:ind w:left="20" w:right="20" w:firstLine="220"/>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47211" w:rsidRDefault="008960A5">
      <w:pPr>
        <w:pStyle w:val="41"/>
        <w:framePr w:w="7291" w:h="7612" w:hRule="exact" w:wrap="none" w:vAnchor="page" w:hAnchor="page" w:x="1062" w:y="15148"/>
        <w:shd w:val="clear" w:color="auto" w:fill="auto"/>
        <w:ind w:right="20" w:firstLine="0"/>
        <w:jc w:val="center"/>
      </w:pPr>
      <w:r>
        <w:t>Оценка состояния учебно-материальной базы по результатам самообследования образовательной организацией</w:t>
      </w:r>
    </w:p>
    <w:p w:rsidR="00847211" w:rsidRDefault="008960A5">
      <w:pPr>
        <w:pStyle w:val="41"/>
        <w:framePr w:w="7296" w:h="10011" w:hRule="exact" w:wrap="none" w:vAnchor="page" w:hAnchor="page" w:x="8526" w:y="2661"/>
        <w:shd w:val="clear" w:color="auto" w:fill="auto"/>
        <w:spacing w:after="60" w:line="158" w:lineRule="exact"/>
        <w:ind w:left="20" w:right="20" w:firstLine="0"/>
      </w:pPr>
      <w:r>
        <w:t>размещается на официальном сайте образовательной организации в информационно-телекоммуникационной сети «Интернет».</w:t>
      </w:r>
    </w:p>
    <w:p w:rsidR="00847211" w:rsidRDefault="008960A5">
      <w:pPr>
        <w:pStyle w:val="25"/>
        <w:framePr w:w="7296" w:h="10011" w:hRule="exact" w:wrap="none" w:vAnchor="page" w:hAnchor="page" w:x="8526" w:y="2661"/>
        <w:numPr>
          <w:ilvl w:val="0"/>
          <w:numId w:val="126"/>
        </w:numPr>
        <w:shd w:val="clear" w:color="auto" w:fill="auto"/>
        <w:tabs>
          <w:tab w:val="left" w:pos="1498"/>
        </w:tabs>
        <w:spacing w:line="158" w:lineRule="exact"/>
        <w:ind w:left="1320"/>
      </w:pPr>
      <w:bookmarkStart w:id="111" w:name="bookmark114"/>
      <w:r>
        <w:t>СИСТЕМА ОЦЕНКИ РЕЗУЛЬТАТОВ ОСВОЕНИЯ ПРИМЕРНОЙ ПРОГРАММЫ</w:t>
      </w:r>
      <w:bookmarkEnd w:id="111"/>
    </w:p>
    <w:p w:rsidR="00847211" w:rsidRDefault="008960A5">
      <w:pPr>
        <w:pStyle w:val="41"/>
        <w:framePr w:w="7296" w:h="10011" w:hRule="exact" w:wrap="none" w:vAnchor="page" w:hAnchor="page" w:x="8526" w:y="2661"/>
        <w:shd w:val="clear" w:color="auto" w:fill="auto"/>
        <w:spacing w:line="158" w:lineRule="exact"/>
        <w:ind w:left="20" w:right="20" w:firstLine="220"/>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w:t>
      </w:r>
      <w:r>
        <w:softHyphen/>
        <w:t>ную деятельность.</w:t>
      </w:r>
    </w:p>
    <w:p w:rsidR="00847211" w:rsidRDefault="008960A5">
      <w:pPr>
        <w:pStyle w:val="41"/>
        <w:framePr w:w="7296" w:h="10011" w:hRule="exact" w:wrap="none" w:vAnchor="page" w:hAnchor="page" w:x="8526" w:y="2661"/>
        <w:shd w:val="clear" w:color="auto" w:fill="auto"/>
        <w:spacing w:line="158" w:lineRule="exact"/>
        <w:ind w:left="20" w:right="20" w:firstLine="220"/>
      </w:pPr>
      <w:r>
        <w:t>Профессиональная подготовка завершается итоговой аттестацией в форме квалификационного экзамена. Ква</w:t>
      </w:r>
      <w:r>
        <w:softHyphen/>
        <w:t>лификационный экзамен включает в себя практическую квалификационную работу и проверку теоретических зна</w:t>
      </w:r>
      <w:r>
        <w:softHyphen/>
        <w:t>ний. Лица, получившие по итогам промежуточной аттестации неудовлетворительную оценку, к сдаче квалификаци</w:t>
      </w:r>
      <w:r>
        <w:softHyphen/>
        <w:t>онного экзамена не допускаются.</w:t>
      </w:r>
    </w:p>
    <w:p w:rsidR="00847211" w:rsidRDefault="008960A5">
      <w:pPr>
        <w:pStyle w:val="41"/>
        <w:framePr w:w="7296" w:h="10011" w:hRule="exact" w:wrap="none" w:vAnchor="page" w:hAnchor="page" w:x="8526" w:y="2661"/>
        <w:shd w:val="clear" w:color="auto" w:fill="auto"/>
        <w:spacing w:line="158" w:lineRule="exact"/>
        <w:ind w:left="20" w:firstLine="220"/>
      </w:pPr>
      <w:r>
        <w:t>К проведению квалификационного экзамена привлекаются представители работодателей, их объединениий</w:t>
      </w:r>
      <w:r>
        <w:rPr>
          <w:vertAlign w:val="superscript"/>
        </w:rPr>
        <w:t>9</w:t>
      </w:r>
      <w:r>
        <w:t>.</w:t>
      </w:r>
    </w:p>
    <w:p w:rsidR="00847211" w:rsidRDefault="008960A5">
      <w:pPr>
        <w:pStyle w:val="41"/>
        <w:framePr w:w="7296" w:h="10011" w:hRule="exact" w:wrap="none" w:vAnchor="page" w:hAnchor="page" w:x="8526" w:y="2661"/>
        <w:shd w:val="clear" w:color="auto" w:fill="auto"/>
        <w:spacing w:line="158" w:lineRule="exact"/>
        <w:ind w:left="20" w:firstLine="220"/>
      </w:pPr>
      <w:r>
        <w:t>Проверка теоретических знаний при проведении квалификационного экзамена проводится по предметам:</w:t>
      </w:r>
    </w:p>
    <w:p w:rsidR="00847211" w:rsidRDefault="008960A5">
      <w:pPr>
        <w:pStyle w:val="41"/>
        <w:framePr w:w="7296" w:h="10011" w:hRule="exact" w:wrap="none" w:vAnchor="page" w:hAnchor="page" w:x="8526" w:y="2661"/>
        <w:shd w:val="clear" w:color="auto" w:fill="auto"/>
        <w:spacing w:line="158" w:lineRule="exact"/>
        <w:ind w:left="20" w:firstLine="220"/>
      </w:pPr>
      <w:r>
        <w:t>«Основы законодательства в сфере дорожного движения»;</w:t>
      </w:r>
    </w:p>
    <w:p w:rsidR="00847211" w:rsidRDefault="008960A5">
      <w:pPr>
        <w:pStyle w:val="41"/>
        <w:framePr w:w="7296" w:h="10011" w:hRule="exact" w:wrap="none" w:vAnchor="page" w:hAnchor="page" w:x="8526" w:y="2661"/>
        <w:shd w:val="clear" w:color="auto" w:fill="auto"/>
        <w:spacing w:line="158" w:lineRule="exact"/>
        <w:ind w:left="20" w:firstLine="220"/>
      </w:pPr>
      <w:r>
        <w:t>«Устройство и техническое обслуживание транспортных средств подкатегории «А1» как объектов управления»;</w:t>
      </w:r>
    </w:p>
    <w:p w:rsidR="00847211" w:rsidRDefault="008960A5">
      <w:pPr>
        <w:pStyle w:val="41"/>
        <w:framePr w:w="7296" w:h="10011" w:hRule="exact" w:wrap="none" w:vAnchor="page" w:hAnchor="page" w:x="8526" w:y="2661"/>
        <w:shd w:val="clear" w:color="auto" w:fill="auto"/>
        <w:spacing w:line="158" w:lineRule="exact"/>
        <w:ind w:left="20" w:firstLine="220"/>
      </w:pPr>
      <w:r>
        <w:t>«Основы управления транспортными средствами подкатегории «А1».</w:t>
      </w:r>
    </w:p>
    <w:p w:rsidR="00847211" w:rsidRDefault="008960A5">
      <w:pPr>
        <w:pStyle w:val="41"/>
        <w:framePr w:w="7296" w:h="10011" w:hRule="exact" w:wrap="none" w:vAnchor="page" w:hAnchor="page" w:x="8526" w:y="2661"/>
        <w:shd w:val="clear" w:color="auto" w:fill="auto"/>
        <w:spacing w:line="158" w:lineRule="exact"/>
        <w:ind w:left="20" w:right="20" w:firstLine="220"/>
      </w:pPr>
      <w:r>
        <w:t>Промежуточная аттестация и проверка теоретических знаний при проведении квалификационного экзамена про</w:t>
      </w:r>
      <w:r>
        <w:softHyphen/>
        <w:t>водятся с использованием материалов, утверждаемых руководителем организации, осуществляющей образователь</w:t>
      </w:r>
      <w:r>
        <w:softHyphen/>
        <w:t>ную деятельность.</w:t>
      </w:r>
    </w:p>
    <w:p w:rsidR="00847211" w:rsidRDefault="008960A5">
      <w:pPr>
        <w:pStyle w:val="41"/>
        <w:framePr w:w="7296" w:h="10011" w:hRule="exact" w:wrap="none" w:vAnchor="page" w:hAnchor="page" w:x="8526" w:y="2661"/>
        <w:shd w:val="clear" w:color="auto" w:fill="auto"/>
        <w:spacing w:line="158" w:lineRule="exact"/>
        <w:ind w:left="20" w:right="20" w:firstLine="220"/>
      </w:pPr>
      <w:r>
        <w:t>Практическая квалификационная работа заключается в выполнении заданий по управлению транспортным сред</w:t>
      </w:r>
      <w:r>
        <w:softHyphen/>
        <w:t>ством подкатегории «А1» на закрытой площадке или автодроме.</w:t>
      </w:r>
    </w:p>
    <w:p w:rsidR="00847211" w:rsidRDefault="008960A5">
      <w:pPr>
        <w:pStyle w:val="41"/>
        <w:framePr w:w="7296" w:h="10011" w:hRule="exact" w:wrap="none" w:vAnchor="page" w:hAnchor="page" w:x="8526" w:y="2661"/>
        <w:shd w:val="clear" w:color="auto" w:fill="auto"/>
        <w:spacing w:line="158" w:lineRule="exact"/>
        <w:ind w:left="20" w:firstLine="220"/>
      </w:pPr>
      <w:r>
        <w:t>Результаты квалификационного экзамена оформляются протоколом.</w:t>
      </w:r>
    </w:p>
    <w:p w:rsidR="00847211" w:rsidRDefault="008960A5">
      <w:pPr>
        <w:pStyle w:val="41"/>
        <w:framePr w:w="7296" w:h="10011" w:hRule="exact" w:wrap="none" w:vAnchor="page" w:hAnchor="page" w:x="8526" w:y="2661"/>
        <w:shd w:val="clear" w:color="auto" w:fill="auto"/>
        <w:spacing w:line="158" w:lineRule="exact"/>
        <w:ind w:left="20" w:firstLine="220"/>
      </w:pPr>
      <w:r>
        <w:t>По результатам квалификационного экзамена выдается свидетельство о профессии водителя</w:t>
      </w:r>
      <w:r>
        <w:rPr>
          <w:vertAlign w:val="superscript"/>
        </w:rPr>
        <w:t>10</w:t>
      </w:r>
      <w:r>
        <w:t>.</w:t>
      </w:r>
    </w:p>
    <w:p w:rsidR="00847211" w:rsidRDefault="008960A5">
      <w:pPr>
        <w:pStyle w:val="41"/>
        <w:framePr w:w="7296" w:h="10011" w:hRule="exact" w:wrap="none" w:vAnchor="page" w:hAnchor="page" w:x="8526" w:y="2661"/>
        <w:shd w:val="clear" w:color="auto" w:fill="auto"/>
        <w:spacing w:line="158" w:lineRule="exact"/>
        <w:ind w:left="20" w:right="20" w:firstLine="220"/>
      </w:pPr>
      <w:r>
        <w:t>При обучении вождению на транспортном средстве, оборудованном автоматической трансмиссией, в свидетель</w:t>
      </w:r>
      <w:r>
        <w:softHyphen/>
        <w:t>стве о профессии водителя делается соответствующая запись.</w:t>
      </w:r>
    </w:p>
    <w:p w:rsidR="00847211" w:rsidRDefault="008960A5">
      <w:pPr>
        <w:pStyle w:val="41"/>
        <w:framePr w:w="7296" w:h="10011" w:hRule="exact" w:wrap="none" w:vAnchor="page" w:hAnchor="page" w:x="8526" w:y="2661"/>
        <w:shd w:val="clear" w:color="auto" w:fill="auto"/>
        <w:spacing w:after="60" w:line="158" w:lineRule="exact"/>
        <w:ind w:left="20" w:right="20" w:firstLine="220"/>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w:t>
      </w:r>
      <w:r>
        <w:softHyphen/>
        <w:t>тельность на бумажных и (или) электронных носителях.</w:t>
      </w:r>
    </w:p>
    <w:p w:rsidR="00847211" w:rsidRDefault="008960A5">
      <w:pPr>
        <w:pStyle w:val="25"/>
        <w:framePr w:w="7296" w:h="10011" w:hRule="exact" w:wrap="none" w:vAnchor="page" w:hAnchor="page" w:x="8526" w:y="2661"/>
        <w:numPr>
          <w:ilvl w:val="0"/>
          <w:numId w:val="126"/>
        </w:numPr>
        <w:shd w:val="clear" w:color="auto" w:fill="auto"/>
        <w:tabs>
          <w:tab w:val="left" w:pos="418"/>
        </w:tabs>
        <w:spacing w:line="158" w:lineRule="exact"/>
        <w:ind w:left="20" w:firstLine="220"/>
      </w:pPr>
      <w:bookmarkStart w:id="112" w:name="bookmark115"/>
      <w:r>
        <w:t>УЧЕБНО-МЕТОДИЧЕСКИЕ МАТЕРИАЛЫ, ОБЕСПЕЧИВАЮЩИЕ РЕАЛИЗАЦИЮ ПРИМЕРНОЙ ПРОГРАММЫ</w:t>
      </w:r>
      <w:bookmarkEnd w:id="112"/>
    </w:p>
    <w:p w:rsidR="00847211" w:rsidRDefault="008960A5">
      <w:pPr>
        <w:pStyle w:val="41"/>
        <w:framePr w:w="7296" w:h="10011" w:hRule="exact" w:wrap="none" w:vAnchor="page" w:hAnchor="page" w:x="8526" w:y="2661"/>
        <w:shd w:val="clear" w:color="auto" w:fill="auto"/>
        <w:spacing w:line="158" w:lineRule="exact"/>
        <w:ind w:left="20" w:firstLine="220"/>
      </w:pPr>
      <w:r>
        <w:t>Учебно-методические материалы представлены:</w:t>
      </w:r>
    </w:p>
    <w:p w:rsidR="00847211" w:rsidRDefault="008960A5">
      <w:pPr>
        <w:pStyle w:val="41"/>
        <w:framePr w:w="7296" w:h="10011" w:hRule="exact" w:wrap="none" w:vAnchor="page" w:hAnchor="page" w:x="8526" w:y="2661"/>
        <w:shd w:val="clear" w:color="auto" w:fill="auto"/>
        <w:spacing w:line="158" w:lineRule="exact"/>
        <w:ind w:left="20" w:right="20" w:firstLine="220"/>
      </w:pPr>
      <w:r>
        <w:t>примерной программой профессиональной подготовки водителей транспортных средств подкатегории «А1», утвержденной в установленном порядке;</w:t>
      </w:r>
    </w:p>
    <w:p w:rsidR="00847211" w:rsidRDefault="008960A5">
      <w:pPr>
        <w:pStyle w:val="41"/>
        <w:framePr w:w="7296" w:h="10011" w:hRule="exact" w:wrap="none" w:vAnchor="page" w:hAnchor="page" w:x="8526" w:y="2661"/>
        <w:shd w:val="clear" w:color="auto" w:fill="auto"/>
        <w:spacing w:line="158" w:lineRule="exact"/>
        <w:ind w:left="20" w:right="20" w:firstLine="220"/>
      </w:pPr>
      <w:r>
        <w:t>программой профессиональной подготовки водителей транспортных средств подкатегории «А1», согласованной с Госавтоинспекцией и утвержденной руководителем организации, осуществляющей образовательную деятель</w:t>
      </w:r>
      <w:r>
        <w:softHyphen/>
        <w:t>ность;</w:t>
      </w:r>
    </w:p>
    <w:p w:rsidR="00847211" w:rsidRDefault="008960A5">
      <w:pPr>
        <w:pStyle w:val="41"/>
        <w:framePr w:w="7296" w:h="10011" w:hRule="exact" w:wrap="none" w:vAnchor="page" w:hAnchor="page" w:x="8526" w:y="2661"/>
        <w:shd w:val="clear" w:color="auto" w:fill="auto"/>
        <w:spacing w:line="158" w:lineRule="exact"/>
        <w:ind w:left="20" w:right="20" w:firstLine="220"/>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47211" w:rsidRDefault="008960A5">
      <w:pPr>
        <w:pStyle w:val="41"/>
        <w:framePr w:w="7296" w:h="10011" w:hRule="exact" w:wrap="none" w:vAnchor="page" w:hAnchor="page" w:x="8526" w:y="2661"/>
        <w:shd w:val="clear" w:color="auto" w:fill="auto"/>
        <w:spacing w:after="87" w:line="158" w:lineRule="exact"/>
        <w:ind w:left="20" w:right="20" w:firstLine="220"/>
      </w:pPr>
      <w:r>
        <w:t>материалами для проведения промежуточной и итоговой аттестации обучающихся, утвержденными руководите</w:t>
      </w:r>
      <w:r>
        <w:softHyphen/>
        <w:t>лем организации, осуществляющей образовательную деятельность.</w:t>
      </w:r>
    </w:p>
    <w:p w:rsidR="00847211" w:rsidRDefault="008960A5">
      <w:pPr>
        <w:pStyle w:val="90"/>
        <w:framePr w:w="7296" w:h="10011" w:hRule="exact" w:wrap="none" w:vAnchor="page" w:hAnchor="page" w:x="8526" w:y="2661"/>
        <w:numPr>
          <w:ilvl w:val="0"/>
          <w:numId w:val="137"/>
        </w:numPr>
        <w:shd w:val="clear" w:color="auto" w:fill="auto"/>
        <w:tabs>
          <w:tab w:val="left" w:pos="334"/>
        </w:tabs>
        <w:spacing w:before="0"/>
        <w:ind w:left="20" w:right="20" w:firstLine="220"/>
      </w:pPr>
      <w:r>
        <w:t>Вождение проводится вне сетки учебного времени. По окончании обучения вождению на транспортном средстве с меха</w:t>
      </w:r>
      <w:r>
        <w:softHyphen/>
        <w:t>нической трансмиссией обучающийся допускается к сдаче квалификационного экзамена на транспортном средстве с меха</w:t>
      </w:r>
      <w:r>
        <w:softHyphen/>
        <w:t>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47211" w:rsidRDefault="008960A5">
      <w:pPr>
        <w:pStyle w:val="90"/>
        <w:framePr w:w="7296" w:h="10011" w:hRule="exact" w:wrap="none" w:vAnchor="page" w:hAnchor="page" w:x="8526" w:y="2661"/>
        <w:numPr>
          <w:ilvl w:val="0"/>
          <w:numId w:val="137"/>
        </w:numPr>
        <w:shd w:val="clear" w:color="auto" w:fill="auto"/>
        <w:tabs>
          <w:tab w:val="left" w:pos="334"/>
        </w:tabs>
        <w:spacing w:before="0"/>
        <w:ind w:left="20" w:firstLine="220"/>
      </w:pPr>
      <w:r>
        <w:t>Практическое занятие проводится на учебном транспортном средстве.</w:t>
      </w:r>
    </w:p>
    <w:p w:rsidR="00847211" w:rsidRDefault="008960A5">
      <w:pPr>
        <w:pStyle w:val="90"/>
        <w:framePr w:w="7296" w:h="10011" w:hRule="exact" w:wrap="none" w:vAnchor="page" w:hAnchor="page" w:x="8526" w:y="2661"/>
        <w:shd w:val="clear" w:color="auto" w:fill="auto"/>
        <w:spacing w:before="0"/>
        <w:ind w:left="20" w:right="20" w:firstLine="220"/>
      </w:pPr>
      <w:r>
        <w:rPr>
          <w:vertAlign w:val="superscript"/>
        </w:rPr>
        <w:t>3</w:t>
      </w:r>
      <w:r>
        <w:t>Необходимость применения АПК тестирования и развития психофизиологических качеств водителя определяется орга</w:t>
      </w:r>
      <w:r>
        <w:softHyphen/>
        <w:t>низацией, осуществляющей образовательную деятельность.</w:t>
      </w:r>
    </w:p>
    <w:p w:rsidR="00847211" w:rsidRDefault="008960A5">
      <w:pPr>
        <w:pStyle w:val="90"/>
        <w:framePr w:w="7296" w:h="10011" w:hRule="exact" w:wrap="none" w:vAnchor="page" w:hAnchor="page" w:x="8526" w:y="2661"/>
        <w:numPr>
          <w:ilvl w:val="0"/>
          <w:numId w:val="138"/>
        </w:numPr>
        <w:shd w:val="clear" w:color="auto" w:fill="auto"/>
        <w:tabs>
          <w:tab w:val="left" w:pos="334"/>
        </w:tabs>
        <w:spacing w:before="0"/>
        <w:ind w:left="20" w:right="20" w:firstLine="220"/>
      </w:pPr>
      <w:r>
        <w:t>Магнитная доска со схемой населенного пункта может быть заменена соответствующим электронным учебным пособи</w:t>
      </w:r>
      <w:r>
        <w:softHyphen/>
        <w:t>ем.</w:t>
      </w:r>
    </w:p>
    <w:p w:rsidR="00847211" w:rsidRDefault="008960A5">
      <w:pPr>
        <w:pStyle w:val="90"/>
        <w:framePr w:w="7296" w:h="10011" w:hRule="exact" w:wrap="none" w:vAnchor="page" w:hAnchor="page" w:x="8526" w:y="2661"/>
        <w:numPr>
          <w:ilvl w:val="0"/>
          <w:numId w:val="138"/>
        </w:numPr>
        <w:shd w:val="clear" w:color="auto" w:fill="auto"/>
        <w:tabs>
          <w:tab w:val="left" w:pos="334"/>
        </w:tabs>
        <w:spacing w:before="0"/>
        <w:ind w:left="20" w:right="20" w:firstLine="220"/>
      </w:pPr>
      <w:r>
        <w:t>Учебно-наглядное пособие допустимо представлять в виде плаката, стенда, макета, планшета, модели, схемы, кино</w:t>
      </w:r>
      <w:r>
        <w:softHyphen/>
        <w:t>фильма, видеофильма, мультимедийных слайдов.</w:t>
      </w:r>
    </w:p>
    <w:p w:rsidR="00847211" w:rsidRDefault="008960A5">
      <w:pPr>
        <w:pStyle w:val="90"/>
        <w:framePr w:w="7296" w:h="10011" w:hRule="exact" w:wrap="none" w:vAnchor="page" w:hAnchor="page" w:x="8526" w:y="2661"/>
        <w:numPr>
          <w:ilvl w:val="0"/>
          <w:numId w:val="138"/>
        </w:numPr>
        <w:shd w:val="clear" w:color="auto" w:fill="auto"/>
        <w:tabs>
          <w:tab w:val="left" w:pos="334"/>
        </w:tabs>
        <w:spacing w:before="0"/>
        <w:ind w:left="20" w:right="20" w:firstLine="220"/>
      </w:pPr>
      <w:r>
        <w:t>Учебно-наглядные пособия допустимо представлять в виде печатных изданий, плакатов, электронных учебных матери</w:t>
      </w:r>
      <w:r>
        <w:softHyphen/>
        <w:t>алов, тематических фильмов.</w:t>
      </w:r>
    </w:p>
    <w:p w:rsidR="00847211" w:rsidRDefault="008960A5">
      <w:pPr>
        <w:pStyle w:val="90"/>
        <w:framePr w:w="7296" w:h="10011" w:hRule="exact" w:wrap="none" w:vAnchor="page" w:hAnchor="page" w:x="8526" w:y="2661"/>
        <w:shd w:val="clear" w:color="auto" w:fill="auto"/>
        <w:spacing w:before="0"/>
        <w:ind w:left="20" w:right="20" w:firstLine="220"/>
      </w:pPr>
      <w:r>
        <w:rPr>
          <w:vertAlign w:val="superscript"/>
        </w:rPr>
        <w:t>7</w:t>
      </w:r>
      <w:r>
        <w:t>Постановление Совета Министров</w:t>
      </w:r>
      <w:r>
        <w:rPr>
          <w:rStyle w:val="94pt0pt"/>
        </w:rPr>
        <w:t xml:space="preserve"> — </w:t>
      </w:r>
      <w: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2693;2003, № 20, ст. 1899;2003, № 40, ст. 3891; 2005, № 52, ст. 5733; 2006, № 11, ст. 1179; 2008, № 8, ст. 741; № 17, ст. 1882; 2009, № 2, ст. 233; № 5, ст. 610; 2010, № 9, ст. 976; № 20, ст. 2471; 2011, № 42, ст. 5922; 2012, № 1, ст. 154; № 15, ст. 1780;№ 30, ст. 4289;№ 47, ст. 6505;2013, № 5, ст. 371; № 5, ст. 404; №24, ст. 2999; № 31, ст. 4218; № 41, ст. 5194).</w:t>
      </w:r>
    </w:p>
    <w:p w:rsidR="00847211" w:rsidRDefault="008960A5">
      <w:pPr>
        <w:pStyle w:val="90"/>
        <w:framePr w:w="7296" w:h="10011" w:hRule="exact" w:wrap="none" w:vAnchor="page" w:hAnchor="page" w:x="8526" w:y="2661"/>
        <w:numPr>
          <w:ilvl w:val="0"/>
          <w:numId w:val="139"/>
        </w:numPr>
        <w:shd w:val="clear" w:color="auto" w:fill="auto"/>
        <w:tabs>
          <w:tab w:val="left" w:pos="334"/>
        </w:tabs>
        <w:spacing w:before="0"/>
        <w:ind w:left="20" w:right="20" w:firstLine="220"/>
      </w:pPr>
      <w:r>
        <w:t>Постановление Совета Министров — 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30, ст. 4289;№ 47, ст. 6505;2013, № 5, ст. 371; № 5, ст. 404; №24, ст. 2999; № 31, ст. 4218; № 41, ст. 5194).</w:t>
      </w:r>
    </w:p>
    <w:p w:rsidR="00847211" w:rsidRDefault="008960A5">
      <w:pPr>
        <w:pStyle w:val="90"/>
        <w:framePr w:w="7296" w:h="10011" w:hRule="exact" w:wrap="none" w:vAnchor="page" w:hAnchor="page" w:x="8526" w:y="2661"/>
        <w:numPr>
          <w:ilvl w:val="0"/>
          <w:numId w:val="139"/>
        </w:numPr>
        <w:shd w:val="clear" w:color="auto" w:fill="auto"/>
        <w:tabs>
          <w:tab w:val="left" w:pos="334"/>
        </w:tabs>
        <w:spacing w:before="0"/>
        <w:ind w:left="20" w:firstLine="220"/>
      </w:pPr>
      <w:r>
        <w:t>Статья 74 Федерального закона от29 декабря 2012 г. № 273-ФЗ «Об образовании в Российской Федерации».</w:t>
      </w:r>
    </w:p>
    <w:p w:rsidR="00847211" w:rsidRDefault="008960A5">
      <w:pPr>
        <w:pStyle w:val="90"/>
        <w:framePr w:w="7296" w:h="10011" w:hRule="exact" w:wrap="none" w:vAnchor="page" w:hAnchor="page" w:x="8526" w:y="2661"/>
        <w:numPr>
          <w:ilvl w:val="0"/>
          <w:numId w:val="139"/>
        </w:numPr>
        <w:shd w:val="clear" w:color="auto" w:fill="auto"/>
        <w:tabs>
          <w:tab w:val="left" w:pos="334"/>
        </w:tabs>
        <w:spacing w:before="0"/>
        <w:ind w:left="20" w:firstLine="220"/>
      </w:pPr>
      <w:r>
        <w:t>Статья 60 Федерального закона от 29 декабря 2012 г. № 273-ФЗ «Об образовании в Российской Федерации».</w:t>
      </w:r>
    </w:p>
    <w:p w:rsidR="00847211" w:rsidRDefault="008960A5">
      <w:pPr>
        <w:pStyle w:val="41"/>
        <w:framePr w:w="7296" w:h="9803" w:hRule="exact" w:wrap="none" w:vAnchor="page" w:hAnchor="page" w:x="8526" w:y="12956"/>
        <w:shd w:val="clear" w:color="auto" w:fill="auto"/>
        <w:spacing w:line="173" w:lineRule="exact"/>
        <w:ind w:left="4960" w:right="20" w:firstLine="0"/>
        <w:jc w:val="right"/>
      </w:pPr>
      <w:r>
        <w:rPr>
          <w:rStyle w:val="1"/>
        </w:rPr>
        <w:t>Приложение № 12</w:t>
      </w:r>
      <w: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96" w:h="9803" w:hRule="exact" w:wrap="none" w:vAnchor="page" w:hAnchor="page" w:x="8526" w:y="12956"/>
        <w:shd w:val="clear" w:color="auto" w:fill="auto"/>
        <w:spacing w:before="0"/>
        <w:ind w:left="20" w:right="20"/>
        <w:jc w:val="right"/>
      </w:pPr>
      <w:bookmarkStart w:id="113" w:name="bookmark116"/>
      <w:r>
        <w:t>Примерная программа профессиональной подготовки водителей транспортных средств подкатегории «В1»</w:t>
      </w:r>
      <w:bookmarkEnd w:id="113"/>
    </w:p>
    <w:p w:rsidR="00847211" w:rsidRDefault="008960A5">
      <w:pPr>
        <w:pStyle w:val="25"/>
        <w:framePr w:w="7296" w:h="9803" w:hRule="exact" w:wrap="none" w:vAnchor="page" w:hAnchor="page" w:x="8526" w:y="12956"/>
        <w:numPr>
          <w:ilvl w:val="0"/>
          <w:numId w:val="140"/>
        </w:numPr>
        <w:shd w:val="clear" w:color="auto" w:fill="auto"/>
        <w:tabs>
          <w:tab w:val="left" w:pos="2842"/>
        </w:tabs>
        <w:spacing w:line="158" w:lineRule="exact"/>
        <w:ind w:left="2760"/>
      </w:pPr>
      <w:bookmarkStart w:id="114" w:name="bookmark117"/>
      <w:r>
        <w:t>ПОЯСНИТЕЛЬНАЯ ЗАПИСКА</w:t>
      </w:r>
      <w:bookmarkEnd w:id="114"/>
    </w:p>
    <w:p w:rsidR="00847211" w:rsidRDefault="008960A5">
      <w:pPr>
        <w:pStyle w:val="41"/>
        <w:framePr w:w="7296" w:h="9803" w:hRule="exact" w:wrap="none" w:vAnchor="page" w:hAnchor="page" w:x="8526" w:y="12956"/>
        <w:shd w:val="clear" w:color="auto" w:fill="auto"/>
        <w:spacing w:line="158" w:lineRule="exact"/>
        <w:ind w:left="20" w:right="20" w:firstLine="220"/>
      </w:pPr>
      <w:r>
        <w:t>Примерная программа профессиональной подготовки водителей транспортных средств подкатегории «В1» (далее — Примерная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(далее—Федеральный закон № 196-ФЗ), Феде</w:t>
      </w:r>
      <w:r>
        <w:softHyphen/>
        <w:t>рального закона от 29 декабря 2012 г. № 273-ФЗ «Об образовании в Российской Федерации» (Собрание законода</w:t>
      </w:r>
      <w:r>
        <w:softHyphen/>
        <w:t>тельства Российской Федерации, 2012, № 53, ст. 7598; 2013, № 19, ст. 2326; № 23, ст. 2878; № 30, ст. 4036; № 48, ст. 6165), на основании Правил разработки примерных программ профессионального обучения водителей транспор</w:t>
      </w:r>
      <w:r>
        <w:softHyphen/>
        <w:t>тных средств соответствующих категорий и подкатегорий, утвержденных постановлением Правительства Россий</w:t>
      </w:r>
      <w:r>
        <w:softHyphen/>
        <w:t>ской Федерации от 1 ноября 2013 г. № 980 (Собрание законодательства Российской Федерации, 2013, № 45, ст. 5816), Порядка организации и осуществления образовательной деятельности по основным программам профессионально</w:t>
      </w:r>
      <w:r>
        <w:softHyphen/>
        <w:t>го обучения, утвержденного приказом Министерства образования и науки Российской Федерации от 18 апреля 2013 г. № 292 (зарегистрирован Министерством юстиции Российской Федерации 15 мая 2013 г., регистрационный № 28395), с изменением, внесенным приказом Министерства образования и науки Российской Федерации от 21 августа 2013 г. № 977 (зарегистрирован Министерством юстиции Российской Федерации 17 сентября 2013 г., регистрацион</w:t>
      </w:r>
      <w:r>
        <w:softHyphen/>
        <w:t>ный № 29969).</w:t>
      </w:r>
    </w:p>
    <w:p w:rsidR="00847211" w:rsidRDefault="008960A5">
      <w:pPr>
        <w:pStyle w:val="41"/>
        <w:framePr w:w="7296" w:h="9803" w:hRule="exact" w:wrap="none" w:vAnchor="page" w:hAnchor="page" w:x="8526" w:y="12956"/>
        <w:shd w:val="clear" w:color="auto" w:fill="auto"/>
        <w:spacing w:line="158" w:lineRule="exact"/>
        <w:ind w:left="20" w:right="20" w:firstLine="220"/>
      </w:pPr>
      <w:r>
        <w:t>Содержание Примерной программы представлено пояснительной запиской, примерным учебным планом, при</w:t>
      </w:r>
      <w:r>
        <w:softHyphen/>
        <w:t>мерными рабочими программами учебных предметов, планируемыми результатами освоения Примерной програм</w:t>
      </w:r>
      <w:r>
        <w:softHyphen/>
        <w:t>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pPr>
        <w:pStyle w:val="41"/>
        <w:framePr w:w="7296" w:h="9803" w:hRule="exact" w:wrap="none" w:vAnchor="page" w:hAnchor="page" w:x="8526" w:y="12956"/>
        <w:shd w:val="clear" w:color="auto" w:fill="auto"/>
        <w:spacing w:line="158" w:lineRule="exact"/>
        <w:ind w:left="20" w:right="20" w:firstLine="220"/>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47211" w:rsidRDefault="008960A5">
      <w:pPr>
        <w:pStyle w:val="41"/>
        <w:framePr w:w="7296" w:h="9803" w:hRule="exact" w:wrap="none" w:vAnchor="page" w:hAnchor="page" w:x="8526" w:y="12956"/>
        <w:shd w:val="clear" w:color="auto" w:fill="auto"/>
        <w:spacing w:line="158" w:lineRule="exact"/>
        <w:ind w:left="20" w:firstLine="220"/>
      </w:pPr>
      <w:r>
        <w:t>Базовый цикл включает учебные предметы:</w:t>
      </w:r>
    </w:p>
    <w:p w:rsidR="00847211" w:rsidRDefault="008960A5">
      <w:pPr>
        <w:pStyle w:val="41"/>
        <w:framePr w:w="7296" w:h="9803" w:hRule="exact" w:wrap="none" w:vAnchor="page" w:hAnchor="page" w:x="8526" w:y="12956"/>
        <w:shd w:val="clear" w:color="auto" w:fill="auto"/>
        <w:spacing w:line="158" w:lineRule="exact"/>
        <w:ind w:left="20" w:firstLine="220"/>
      </w:pPr>
      <w:r>
        <w:t>«Основы законодательства в сфере дорожного движения»;</w:t>
      </w:r>
    </w:p>
    <w:p w:rsidR="00847211" w:rsidRDefault="008960A5">
      <w:pPr>
        <w:pStyle w:val="41"/>
        <w:framePr w:w="7296" w:h="9803" w:hRule="exact" w:wrap="none" w:vAnchor="page" w:hAnchor="page" w:x="8526" w:y="12956"/>
        <w:shd w:val="clear" w:color="auto" w:fill="auto"/>
        <w:spacing w:line="158" w:lineRule="exact"/>
        <w:ind w:left="20" w:firstLine="220"/>
      </w:pPr>
      <w:r>
        <w:t>«Психофизиологические основы деятельности водителя»;</w:t>
      </w:r>
    </w:p>
    <w:p w:rsidR="00847211" w:rsidRDefault="008960A5">
      <w:pPr>
        <w:pStyle w:val="41"/>
        <w:framePr w:w="7296" w:h="9803" w:hRule="exact" w:wrap="none" w:vAnchor="page" w:hAnchor="page" w:x="8526" w:y="12956"/>
        <w:shd w:val="clear" w:color="auto" w:fill="auto"/>
        <w:spacing w:line="158" w:lineRule="exact"/>
        <w:ind w:left="20" w:firstLine="220"/>
      </w:pPr>
      <w:r>
        <w:t>«Основы управления транспортными средствами»;</w:t>
      </w:r>
    </w:p>
    <w:p w:rsidR="00847211" w:rsidRDefault="008960A5">
      <w:pPr>
        <w:pStyle w:val="41"/>
        <w:framePr w:w="7296" w:h="9803" w:hRule="exact" w:wrap="none" w:vAnchor="page" w:hAnchor="page" w:x="8526" w:y="12956"/>
        <w:shd w:val="clear" w:color="auto" w:fill="auto"/>
        <w:spacing w:line="158" w:lineRule="exact"/>
        <w:ind w:left="20" w:firstLine="220"/>
      </w:pPr>
      <w:r>
        <w:t>«Первая помощь при дорожно-транспортном происшествии».</w:t>
      </w:r>
    </w:p>
    <w:p w:rsidR="00847211" w:rsidRDefault="008960A5">
      <w:pPr>
        <w:pStyle w:val="41"/>
        <w:framePr w:w="7296" w:h="9803" w:hRule="exact" w:wrap="none" w:vAnchor="page" w:hAnchor="page" w:x="8526" w:y="12956"/>
        <w:shd w:val="clear" w:color="auto" w:fill="auto"/>
        <w:spacing w:line="158" w:lineRule="exact"/>
        <w:ind w:left="20" w:firstLine="220"/>
      </w:pPr>
      <w:r>
        <w:t>Специальный цикл включает учебные предметы:</w:t>
      </w:r>
    </w:p>
    <w:p w:rsidR="00847211" w:rsidRDefault="008960A5">
      <w:pPr>
        <w:pStyle w:val="41"/>
        <w:framePr w:w="7296" w:h="9803" w:hRule="exact" w:wrap="none" w:vAnchor="page" w:hAnchor="page" w:x="8526" w:y="12956"/>
        <w:shd w:val="clear" w:color="auto" w:fill="auto"/>
        <w:spacing w:line="158" w:lineRule="exact"/>
        <w:ind w:left="20" w:firstLine="220"/>
      </w:pPr>
      <w:r>
        <w:t>«Устройство и техническое обслуживание транспортных средств подкатегории «В1» как объектов управления»;</w:t>
      </w:r>
    </w:p>
    <w:p w:rsidR="00847211" w:rsidRDefault="008960A5">
      <w:pPr>
        <w:pStyle w:val="41"/>
        <w:framePr w:w="7296" w:h="9803" w:hRule="exact" w:wrap="none" w:vAnchor="page" w:hAnchor="page" w:x="8526" w:y="12956"/>
        <w:shd w:val="clear" w:color="auto" w:fill="auto"/>
        <w:spacing w:line="158" w:lineRule="exact"/>
        <w:ind w:left="20" w:firstLine="220"/>
      </w:pPr>
      <w:r>
        <w:t>«Основы управления транспортными средствами подкатегории «В1»;</w:t>
      </w:r>
    </w:p>
    <w:p w:rsidR="00847211" w:rsidRDefault="008960A5">
      <w:pPr>
        <w:pStyle w:val="41"/>
        <w:framePr w:w="7296" w:h="9803" w:hRule="exact" w:wrap="none" w:vAnchor="page" w:hAnchor="page" w:x="8526" w:y="12956"/>
        <w:shd w:val="clear" w:color="auto" w:fill="auto"/>
        <w:spacing w:line="158" w:lineRule="exact"/>
        <w:ind w:left="20" w:right="20" w:firstLine="220"/>
      </w:pPr>
      <w:r>
        <w:t>«Вождение транспортных средств подкатегории «В1» (с механической трансмиссией / с автоматической тран</w:t>
      </w:r>
      <w:r>
        <w:softHyphen/>
        <w:t>смиссией)».</w:t>
      </w:r>
    </w:p>
    <w:p w:rsidR="00847211" w:rsidRDefault="008960A5">
      <w:pPr>
        <w:pStyle w:val="41"/>
        <w:framePr w:w="7296" w:h="9803" w:hRule="exact" w:wrap="none" w:vAnchor="page" w:hAnchor="page" w:x="8526" w:y="12956"/>
        <w:shd w:val="clear" w:color="auto" w:fill="auto"/>
        <w:spacing w:line="158" w:lineRule="exact"/>
        <w:ind w:left="20" w:right="20" w:firstLine="220"/>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47211" w:rsidRDefault="008960A5">
      <w:pPr>
        <w:pStyle w:val="41"/>
        <w:framePr w:w="7296" w:h="9803" w:hRule="exact" w:wrap="none" w:vAnchor="page" w:hAnchor="page" w:x="8526" w:y="12956"/>
        <w:shd w:val="clear" w:color="auto" w:fill="auto"/>
        <w:spacing w:line="158" w:lineRule="exact"/>
        <w:ind w:left="20" w:right="20" w:firstLine="220"/>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847211" w:rsidRDefault="008960A5">
      <w:pPr>
        <w:pStyle w:val="41"/>
        <w:framePr w:w="7296" w:h="9803" w:hRule="exact" w:wrap="none" w:vAnchor="page" w:hAnchor="page" w:x="8526" w:y="12956"/>
        <w:shd w:val="clear" w:color="auto" w:fill="auto"/>
        <w:spacing w:line="158" w:lineRule="exact"/>
        <w:ind w:left="20" w:right="20" w:firstLine="220"/>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47211" w:rsidRDefault="008960A5">
      <w:pPr>
        <w:pStyle w:val="41"/>
        <w:framePr w:w="7296" w:h="9803" w:hRule="exact" w:wrap="none" w:vAnchor="page" w:hAnchor="page" w:x="8526" w:y="12956"/>
        <w:shd w:val="clear" w:color="auto" w:fill="auto"/>
        <w:spacing w:line="158" w:lineRule="exact"/>
        <w:ind w:left="20" w:right="20" w:firstLine="220"/>
      </w:pPr>
      <w:r>
        <w:t>Условия реализации Примерной программы содержат организационно-педагогические, кадровые, информаци</w:t>
      </w:r>
      <w:r>
        <w:softHyphen/>
        <w:t>онно-методические и материально-технические требования. Учебно-методические материалы обеспечивают реали</w:t>
      </w:r>
      <w:r>
        <w:softHyphen/>
        <w:t>зацию Примерной программы.</w:t>
      </w:r>
    </w:p>
    <w:p w:rsidR="00847211" w:rsidRDefault="008960A5">
      <w:pPr>
        <w:pStyle w:val="41"/>
        <w:framePr w:w="7296" w:h="9803" w:hRule="exact" w:wrap="none" w:vAnchor="page" w:hAnchor="page" w:x="8526" w:y="12956"/>
        <w:shd w:val="clear" w:color="auto" w:fill="auto"/>
        <w:spacing w:line="158" w:lineRule="exact"/>
        <w:ind w:left="20" w:right="20" w:firstLine="220"/>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47211" w:rsidRDefault="008960A5">
      <w:pPr>
        <w:pStyle w:val="41"/>
        <w:framePr w:w="7296" w:h="9803" w:hRule="exact" w:wrap="none" w:vAnchor="page" w:hAnchor="page" w:x="8526" w:y="12956"/>
        <w:shd w:val="clear" w:color="auto" w:fill="auto"/>
        <w:spacing w:line="158" w:lineRule="exact"/>
        <w:ind w:left="20" w:right="20" w:firstLine="220"/>
      </w:pPr>
      <w:r>
        <w:t>Примерная программа может быть использована для разработки рабочей программы профессиональной подго</w:t>
      </w:r>
      <w:r>
        <w:softHyphen/>
        <w:t>товки лиц с ограниченными возможностями здоровья при соблюдении условий, без которых невозможно или</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27" o:spid="_x0000_s1152" type="#_x0000_t32" style="position:absolute;margin-left:344.85pt;margin-top:115.85pt;width:155.05pt;height: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" filled="t" strokeweight="1.45pt">
            <v:path arrowok="f"/>
            <o:lock v:ext="edit" shapetype="f"/>
            <w10:wrap anchorx="page" anchory="page"/>
          </v:shape>
        </w:pict>
      </w:r>
      <w:r w:rsidRPr="005D56F7">
        <w:rPr>
          <w:noProof/>
        </w:rPr>
        <w:pict>
          <v:shape id="AutoShape 126" o:spid="_x0000_s1151" type="#_x0000_t32" style="position:absolute;margin-left:53.05pt;margin-top:120.15pt;width:738.05pt;height:0;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2" w:y="1017"/>
        <w:shd w:val="clear" w:color="auto" w:fill="auto"/>
        <w:spacing w:line="150" w:lineRule="exact"/>
        <w:ind w:left="20"/>
      </w:pPr>
      <w:r>
        <w:t>Российская Газета</w:t>
      </w:r>
    </w:p>
    <w:p w:rsidR="00847211" w:rsidRDefault="008960A5">
      <w:pPr>
        <w:pStyle w:val="a8"/>
        <w:framePr w:wrap="none" w:vAnchor="page" w:hAnchor="page" w:x="9457"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0" w:y="998"/>
        <w:shd w:val="clear" w:color="auto" w:fill="auto"/>
        <w:spacing w:line="90" w:lineRule="exact"/>
        <w:ind w:left="20"/>
      </w:pPr>
      <w:r>
        <w:rPr>
          <w:rStyle w:val="0pt"/>
        </w:rPr>
        <w:t xml:space="preserve">№ 172/1 </w:t>
      </w:r>
      <w:r>
        <w:t>(6444/1)</w:t>
      </w:r>
    </w:p>
    <w:p w:rsidR="00847211" w:rsidRPr="00372C15" w:rsidRDefault="005D56F7">
      <w:pPr>
        <w:pStyle w:val="32"/>
        <w:framePr w:wrap="none" w:vAnchor="page" w:hAnchor="page" w:x="15044" w:y="1017"/>
        <w:shd w:val="clear" w:color="auto" w:fill="auto"/>
        <w:spacing w:line="100" w:lineRule="exact"/>
        <w:ind w:left="20"/>
        <w:rPr>
          <w:lang w:val="ru-RU"/>
        </w:rPr>
      </w:pPr>
      <w:hyperlink r:id="rId56"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79" w:y="1476"/>
        <w:shd w:val="clear" w:color="auto" w:fill="auto"/>
        <w:spacing w:line="620" w:lineRule="exact"/>
      </w:pPr>
      <w:bookmarkStart w:id="115" w:name="bookmark118"/>
      <w:r>
        <w:rPr>
          <w:rStyle w:val="12"/>
          <w:b/>
          <w:bCs/>
        </w:rPr>
        <w:t>документы</w:t>
      </w:r>
      <w:bookmarkEnd w:id="115"/>
    </w:p>
    <w:p w:rsidR="00847211" w:rsidRDefault="008960A5">
      <w:pPr>
        <w:pStyle w:val="41"/>
        <w:framePr w:w="7282" w:h="780" w:hRule="exact" w:wrap="none" w:vAnchor="page" w:hAnchor="page" w:x="1066" w:y="2661"/>
        <w:shd w:val="clear" w:color="auto" w:fill="auto"/>
        <w:spacing w:line="158" w:lineRule="exact"/>
        <w:ind w:right="20" w:firstLine="0"/>
        <w:jc w:val="center"/>
      </w:pPr>
      <w:r>
        <w:t>затруднительно освоение образовательных программ обучающимися с ограниченными возможностями здоровья.</w:t>
      </w:r>
    </w:p>
    <w:p w:rsidR="00847211" w:rsidRDefault="008960A5">
      <w:pPr>
        <w:pStyle w:val="41"/>
        <w:framePr w:w="7282" w:h="780" w:hRule="exact" w:wrap="none" w:vAnchor="page" w:hAnchor="page" w:x="1066" w:y="2661"/>
        <w:shd w:val="clear" w:color="auto" w:fill="auto"/>
        <w:spacing w:after="151" w:line="158" w:lineRule="exact"/>
        <w:ind w:left="20" w:right="20" w:firstLine="220"/>
      </w:pPr>
      <w:r>
        <w:t>Примерная программа может быть использована для разработки рабочей программы профессиональной подго</w:t>
      </w:r>
      <w:r>
        <w:softHyphen/>
        <w:t>товки лиц, не достигших 18 лет.</w:t>
      </w:r>
    </w:p>
    <w:p w:rsidR="00847211" w:rsidRDefault="008960A5">
      <w:pPr>
        <w:pStyle w:val="50"/>
        <w:framePr w:w="7282" w:h="780" w:hRule="exact" w:wrap="none" w:vAnchor="page" w:hAnchor="page" w:x="1066" w:y="2661"/>
        <w:numPr>
          <w:ilvl w:val="0"/>
          <w:numId w:val="140"/>
        </w:numPr>
        <w:shd w:val="clear" w:color="auto" w:fill="auto"/>
        <w:tabs>
          <w:tab w:val="left" w:pos="2780"/>
        </w:tabs>
        <w:spacing w:after="0" w:line="120" w:lineRule="exact"/>
        <w:ind w:left="2660"/>
        <w:jc w:val="both"/>
      </w:pPr>
      <w:r>
        <w:t>ПРИМЕРНЫЙ УЧЕБНЫЙ ПЛАН</w:t>
      </w:r>
    </w:p>
    <w:p w:rsidR="00847211" w:rsidRDefault="008960A5">
      <w:pPr>
        <w:pStyle w:val="a6"/>
        <w:framePr w:w="571" w:h="173" w:hRule="exact" w:wrap="none" w:vAnchor="page" w:hAnchor="page" w:x="7738" w:y="3460"/>
        <w:shd w:val="clear" w:color="auto" w:fill="auto"/>
        <w:spacing w:line="120" w:lineRule="exact"/>
      </w:pPr>
      <w:r>
        <w:t>Таблица 1</w:t>
      </w:r>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216"/>
        </w:trPr>
        <w:tc>
          <w:tcPr>
            <w:tcW w:w="4402" w:type="dxa"/>
            <w:vMerge w:val="restart"/>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Учебные предметы</w:t>
            </w:r>
          </w:p>
        </w:tc>
        <w:tc>
          <w:tcPr>
            <w:tcW w:w="28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Количество часов</w:t>
            </w:r>
          </w:p>
        </w:tc>
      </w:tr>
      <w:tr w:rsidR="00847211">
        <w:trPr>
          <w:trHeight w:hRule="exact" w:val="211"/>
        </w:trPr>
        <w:tc>
          <w:tcPr>
            <w:tcW w:w="4402" w:type="dxa"/>
            <w:vMerge/>
            <w:tcBorders>
              <w:left w:val="single" w:sz="4" w:space="0" w:color="auto"/>
            </w:tcBorders>
            <w:shd w:val="clear" w:color="auto" w:fill="FFFFFF"/>
          </w:tcPr>
          <w:p w:rsidR="00847211" w:rsidRDefault="00847211">
            <w:pPr>
              <w:framePr w:w="7272" w:h="3691" w:wrap="none" w:vAnchor="page" w:hAnchor="page" w:x="1071" w:y="3681"/>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В том числе</w:t>
            </w:r>
          </w:p>
        </w:tc>
      </w:tr>
      <w:tr w:rsidR="00847211">
        <w:trPr>
          <w:trHeight w:hRule="exact" w:val="379"/>
        </w:trPr>
        <w:tc>
          <w:tcPr>
            <w:tcW w:w="4402" w:type="dxa"/>
            <w:vMerge/>
            <w:tcBorders>
              <w:left w:val="single" w:sz="4" w:space="0" w:color="auto"/>
            </w:tcBorders>
            <w:shd w:val="clear" w:color="auto" w:fill="FFFFFF"/>
          </w:tcPr>
          <w:p w:rsidR="00847211" w:rsidRDefault="00847211">
            <w:pPr>
              <w:framePr w:w="7272" w:h="3691" w:wrap="none" w:vAnchor="page" w:hAnchor="page" w:x="1071" w:y="3681"/>
            </w:pPr>
          </w:p>
        </w:tc>
        <w:tc>
          <w:tcPr>
            <w:tcW w:w="691" w:type="dxa"/>
            <w:vMerge/>
            <w:tcBorders>
              <w:left w:val="single" w:sz="4" w:space="0" w:color="auto"/>
            </w:tcBorders>
            <w:shd w:val="clear" w:color="auto" w:fill="FFFFFF"/>
          </w:tcPr>
          <w:p w:rsidR="00847211" w:rsidRDefault="00847211">
            <w:pPr>
              <w:framePr w:w="7272" w:h="3691" w:wrap="none" w:vAnchor="page" w:hAnchor="page" w:x="1071" w:y="3681"/>
            </w:pPr>
          </w:p>
        </w:tc>
        <w:tc>
          <w:tcPr>
            <w:tcW w:w="1090"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Теоретические</w:t>
            </w:r>
          </w:p>
          <w:p w:rsidR="00847211" w:rsidRDefault="008960A5">
            <w:pPr>
              <w:pStyle w:val="41"/>
              <w:framePr w:w="7272" w:h="3691" w:wrap="none" w:vAnchor="page" w:hAnchor="page" w:x="1071" w:y="3681"/>
              <w:shd w:val="clear" w:color="auto" w:fill="auto"/>
              <w:spacing w:line="120" w:lineRule="exact"/>
              <w:ind w:firstLine="0"/>
              <w:jc w:val="center"/>
            </w:pPr>
            <w:r>
              <w:rPr>
                <w:rStyle w:val="2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Практические</w:t>
            </w:r>
          </w:p>
          <w:p w:rsidR="00847211" w:rsidRDefault="008960A5">
            <w:pPr>
              <w:pStyle w:val="41"/>
              <w:framePr w:w="7272" w:h="3691" w:wrap="none" w:vAnchor="page" w:hAnchor="page" w:x="1071" w:y="3681"/>
              <w:shd w:val="clear" w:color="auto" w:fill="auto"/>
              <w:spacing w:line="120" w:lineRule="exact"/>
              <w:ind w:firstLine="0"/>
              <w:jc w:val="center"/>
            </w:pPr>
            <w:r>
              <w:rPr>
                <w:rStyle w:val="21"/>
              </w:rPr>
              <w:t>занятия</w:t>
            </w:r>
          </w:p>
        </w:tc>
      </w:tr>
      <w:tr w:rsidR="00847211">
        <w:trPr>
          <w:trHeight w:hRule="exact" w:val="211"/>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Учебные предметы базового цикла</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left="40" w:firstLine="0"/>
              <w:jc w:val="left"/>
            </w:pPr>
            <w:r>
              <w:rPr>
                <w:rStyle w:val="21"/>
              </w:rPr>
              <w:t>Основы законодательства в сфере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42</w:t>
            </w:r>
          </w:p>
        </w:tc>
        <w:tc>
          <w:tcPr>
            <w:tcW w:w="1090"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30</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12</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left="40" w:firstLine="0"/>
              <w:jc w:val="left"/>
            </w:pPr>
            <w:r>
              <w:rPr>
                <w:rStyle w:val="21"/>
              </w:rPr>
              <w:t>Психофизиологические основы деятельности водителя</w:t>
            </w:r>
          </w:p>
        </w:tc>
        <w:tc>
          <w:tcPr>
            <w:tcW w:w="691"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12</w:t>
            </w:r>
          </w:p>
        </w:tc>
        <w:tc>
          <w:tcPr>
            <w:tcW w:w="1090"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8</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4</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left="40" w:firstLine="0"/>
              <w:jc w:val="left"/>
            </w:pPr>
            <w:r>
              <w:rPr>
                <w:rStyle w:val="21"/>
              </w:rPr>
              <w:t>Основы управления транспортными средствами</w:t>
            </w:r>
          </w:p>
        </w:tc>
        <w:tc>
          <w:tcPr>
            <w:tcW w:w="691"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14</w:t>
            </w:r>
          </w:p>
        </w:tc>
        <w:tc>
          <w:tcPr>
            <w:tcW w:w="1090"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12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2</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left="40" w:firstLine="0"/>
              <w:jc w:val="left"/>
            </w:pPr>
            <w:r>
              <w:rPr>
                <w:rStyle w:val="21"/>
              </w:rPr>
              <w:t>Первая помощь при дорожно-транспортном происшествии</w:t>
            </w:r>
          </w:p>
        </w:tc>
        <w:tc>
          <w:tcPr>
            <w:tcW w:w="691"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16</w:t>
            </w:r>
          </w:p>
        </w:tc>
        <w:tc>
          <w:tcPr>
            <w:tcW w:w="1090"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8</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8</w:t>
            </w:r>
          </w:p>
        </w:tc>
      </w:tr>
      <w:tr w:rsidR="00847211">
        <w:trPr>
          <w:trHeight w:hRule="exact" w:val="216"/>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Учебные предметы специального цикла</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58" w:lineRule="exact"/>
              <w:ind w:firstLine="0"/>
            </w:pPr>
            <w:r>
              <w:rPr>
                <w:rStyle w:val="21"/>
              </w:rPr>
              <w:t>Устройство и техническое обслуживание транспортных средств под</w:t>
            </w:r>
            <w:r>
              <w:rPr>
                <w:rStyle w:val="21"/>
              </w:rPr>
              <w:softHyphen/>
              <w:t xml:space="preserve">категории </w:t>
            </w:r>
            <w:r w:rsidRPr="00372C15">
              <w:rPr>
                <w:rStyle w:val="21"/>
              </w:rPr>
              <w:t>«</w:t>
            </w:r>
            <w:r>
              <w:rPr>
                <w:rStyle w:val="21"/>
                <w:lang w:val="en-US"/>
              </w:rPr>
              <w:t>B</w:t>
            </w:r>
            <w:r w:rsidRPr="00372C15">
              <w:rPr>
                <w:rStyle w:val="21"/>
              </w:rPr>
              <w:t xml:space="preserve">1» </w:t>
            </w:r>
            <w:r>
              <w:rPr>
                <w:rStyle w:val="21"/>
              </w:rPr>
              <w:t>как объектов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14</w:t>
            </w:r>
          </w:p>
        </w:tc>
        <w:tc>
          <w:tcPr>
            <w:tcW w:w="1090"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10</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4</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pPr>
            <w:r>
              <w:rPr>
                <w:rStyle w:val="21"/>
              </w:rPr>
              <w:t xml:space="preserve">Основы управления транспортными средствами подкатегории </w:t>
            </w:r>
            <w:r w:rsidRPr="00372C15">
              <w:rPr>
                <w:rStyle w:val="21"/>
              </w:rPr>
              <w:t>«</w:t>
            </w:r>
            <w:r>
              <w:rPr>
                <w:rStyle w:val="21"/>
                <w:lang w:val="en-US"/>
              </w:rPr>
              <w:t>B</w:t>
            </w:r>
            <w:r w:rsidRPr="00372C15">
              <w:rPr>
                <w:rStyle w:val="21"/>
              </w:rPr>
              <w:t>1»</w:t>
            </w:r>
          </w:p>
        </w:tc>
        <w:tc>
          <w:tcPr>
            <w:tcW w:w="691"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12</w:t>
            </w:r>
          </w:p>
        </w:tc>
        <w:tc>
          <w:tcPr>
            <w:tcW w:w="1090"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8</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4</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ind w:firstLine="0"/>
            </w:pPr>
            <w:r>
              <w:rPr>
                <w:rStyle w:val="21"/>
              </w:rPr>
              <w:t xml:space="preserve">Вождение транспортных средств подкатегории </w:t>
            </w:r>
            <w:r w:rsidRPr="00372C15">
              <w:rPr>
                <w:rStyle w:val="21"/>
              </w:rPr>
              <w:t>«</w:t>
            </w:r>
            <w:r>
              <w:rPr>
                <w:rStyle w:val="21"/>
                <w:lang w:val="en-US"/>
              </w:rPr>
              <w:t>B</w:t>
            </w:r>
            <w:r w:rsidRPr="00372C15">
              <w:rPr>
                <w:rStyle w:val="21"/>
              </w:rPr>
              <w:t xml:space="preserve">1» </w:t>
            </w:r>
            <w:r>
              <w:rPr>
                <w:rStyle w:val="21"/>
              </w:rPr>
              <w:t>(с механической трансмиссией / с автоматической трансмиссией)</w:t>
            </w:r>
            <w:r>
              <w:rPr>
                <w:rStyle w:val="21"/>
                <w:vertAlign w:val="superscript"/>
              </w:rPr>
              <w:t>1</w:t>
            </w:r>
          </w:p>
        </w:tc>
        <w:tc>
          <w:tcPr>
            <w:tcW w:w="691"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16/14</w:t>
            </w:r>
          </w:p>
        </w:tc>
        <w:tc>
          <w:tcPr>
            <w:tcW w:w="1090"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16/14</w:t>
            </w:r>
          </w:p>
        </w:tc>
      </w:tr>
      <w:tr w:rsidR="00847211">
        <w:trPr>
          <w:trHeight w:hRule="exact" w:val="216"/>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Квалификационный экзамен</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left="40" w:firstLine="0"/>
              <w:jc w:val="left"/>
            </w:pPr>
            <w:r>
              <w:rPr>
                <w:rStyle w:val="21"/>
              </w:rPr>
              <w:t>Квалификационный экзамен</w:t>
            </w:r>
          </w:p>
        </w:tc>
        <w:tc>
          <w:tcPr>
            <w:tcW w:w="691"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2</w:t>
            </w:r>
          </w:p>
        </w:tc>
        <w:tc>
          <w:tcPr>
            <w:tcW w:w="1090" w:type="dxa"/>
            <w:tcBorders>
              <w:top w:val="single" w:sz="4" w:space="0" w:color="auto"/>
              <w:lef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w:t>
            </w:r>
          </w:p>
        </w:tc>
      </w:tr>
      <w:tr w:rsidR="00847211">
        <w:trPr>
          <w:trHeight w:hRule="exact" w:val="221"/>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left="40" w:firstLine="0"/>
              <w:jc w:val="left"/>
            </w:pPr>
            <w:r>
              <w:rPr>
                <w:rStyle w:val="2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128/126</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78</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3691" w:wrap="none" w:vAnchor="page" w:hAnchor="page" w:x="1071" w:y="3681"/>
              <w:shd w:val="clear" w:color="auto" w:fill="auto"/>
              <w:spacing w:line="120" w:lineRule="exact"/>
              <w:ind w:firstLine="0"/>
              <w:jc w:val="center"/>
            </w:pPr>
            <w:r>
              <w:rPr>
                <w:rStyle w:val="21"/>
              </w:rPr>
              <w:t>50/48</w:t>
            </w:r>
          </w:p>
        </w:tc>
      </w:tr>
    </w:tbl>
    <w:p w:rsidR="00847211" w:rsidRDefault="008960A5">
      <w:pPr>
        <w:pStyle w:val="50"/>
        <w:framePr w:w="7282" w:h="538" w:hRule="exact" w:wrap="none" w:vAnchor="page" w:hAnchor="page" w:x="1066" w:y="7605"/>
        <w:numPr>
          <w:ilvl w:val="0"/>
          <w:numId w:val="140"/>
        </w:numPr>
        <w:shd w:val="clear" w:color="auto" w:fill="auto"/>
        <w:tabs>
          <w:tab w:val="left" w:pos="1838"/>
        </w:tabs>
        <w:spacing w:after="0" w:line="158" w:lineRule="exact"/>
        <w:ind w:left="1680"/>
        <w:jc w:val="both"/>
      </w:pPr>
      <w:r>
        <w:t>ПРИМЕРНЫЕ РАБОЧИЕ ПРОГРАММЫ УЧЕБНЫХ ПРЕДМЕТОВ</w:t>
      </w:r>
    </w:p>
    <w:p w:rsidR="00847211" w:rsidRDefault="008960A5">
      <w:pPr>
        <w:pStyle w:val="41"/>
        <w:framePr w:w="7282" w:h="538" w:hRule="exact" w:wrap="none" w:vAnchor="page" w:hAnchor="page" w:x="1066" w:y="7605"/>
        <w:numPr>
          <w:ilvl w:val="0"/>
          <w:numId w:val="141"/>
        </w:numPr>
        <w:shd w:val="clear" w:color="auto" w:fill="auto"/>
        <w:tabs>
          <w:tab w:val="left" w:pos="550"/>
        </w:tabs>
        <w:spacing w:line="158" w:lineRule="exact"/>
        <w:ind w:left="20" w:firstLine="220"/>
      </w:pPr>
      <w:r>
        <w:t>Базовый цикл Примерной программы.</w:t>
      </w:r>
    </w:p>
    <w:p w:rsidR="00847211" w:rsidRDefault="008960A5">
      <w:pPr>
        <w:pStyle w:val="41"/>
        <w:framePr w:w="7282" w:h="538" w:hRule="exact" w:wrap="none" w:vAnchor="page" w:hAnchor="page" w:x="1066" w:y="7605"/>
        <w:numPr>
          <w:ilvl w:val="0"/>
          <w:numId w:val="142"/>
        </w:numPr>
        <w:shd w:val="clear" w:color="auto" w:fill="auto"/>
        <w:tabs>
          <w:tab w:val="left" w:pos="567"/>
        </w:tabs>
        <w:spacing w:line="158" w:lineRule="exact"/>
        <w:ind w:left="20" w:firstLine="220"/>
      </w:pPr>
      <w:r>
        <w:t>Учебный предмет «Основы законодательства в сфере дорожного движения».</w:t>
      </w:r>
    </w:p>
    <w:p w:rsidR="00847211" w:rsidRDefault="008960A5">
      <w:pPr>
        <w:pStyle w:val="50"/>
        <w:framePr w:w="7282" w:h="178" w:hRule="exact" w:wrap="none" w:vAnchor="page" w:hAnchor="page" w:x="1066" w:y="8212"/>
        <w:shd w:val="clear" w:color="auto" w:fill="auto"/>
        <w:spacing w:after="0" w:line="120" w:lineRule="exact"/>
        <w:ind w:right="20"/>
        <w:jc w:val="center"/>
      </w:pPr>
      <w:r>
        <w:t>Распределение учебных часов по разделам и темам</w:t>
      </w:r>
    </w:p>
    <w:p w:rsidR="00847211" w:rsidRDefault="008960A5">
      <w:pPr>
        <w:pStyle w:val="a6"/>
        <w:framePr w:w="590" w:h="173" w:hRule="exact" w:wrap="none" w:vAnchor="page" w:hAnchor="page" w:x="7738" w:y="8404"/>
        <w:shd w:val="clear" w:color="auto" w:fill="auto"/>
        <w:spacing w:line="120" w:lineRule="exact"/>
      </w:pPr>
      <w:r>
        <w:t>Таблица 2</w:t>
      </w:r>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216"/>
        </w:trPr>
        <w:tc>
          <w:tcPr>
            <w:tcW w:w="4402" w:type="dxa"/>
            <w:vMerge w:val="restart"/>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Наименование разделов и тем</w:t>
            </w:r>
          </w:p>
        </w:tc>
        <w:tc>
          <w:tcPr>
            <w:tcW w:w="28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Количество часов</w:t>
            </w:r>
          </w:p>
        </w:tc>
      </w:tr>
      <w:tr w:rsidR="00847211">
        <w:trPr>
          <w:trHeight w:hRule="exact" w:val="211"/>
        </w:trPr>
        <w:tc>
          <w:tcPr>
            <w:tcW w:w="4402" w:type="dxa"/>
            <w:vMerge/>
            <w:tcBorders>
              <w:left w:val="single" w:sz="4" w:space="0" w:color="auto"/>
            </w:tcBorders>
            <w:shd w:val="clear" w:color="auto" w:fill="FFFFFF"/>
          </w:tcPr>
          <w:p w:rsidR="00847211" w:rsidRDefault="00847211">
            <w:pPr>
              <w:framePr w:w="7272" w:h="6154" w:wrap="none" w:vAnchor="page" w:hAnchor="page" w:x="1071" w:y="8625"/>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В том числе</w:t>
            </w:r>
          </w:p>
        </w:tc>
      </w:tr>
      <w:tr w:rsidR="00847211">
        <w:trPr>
          <w:trHeight w:hRule="exact" w:val="379"/>
        </w:trPr>
        <w:tc>
          <w:tcPr>
            <w:tcW w:w="4402" w:type="dxa"/>
            <w:vMerge/>
            <w:tcBorders>
              <w:left w:val="single" w:sz="4" w:space="0" w:color="auto"/>
            </w:tcBorders>
            <w:shd w:val="clear" w:color="auto" w:fill="FFFFFF"/>
          </w:tcPr>
          <w:p w:rsidR="00847211" w:rsidRDefault="00847211">
            <w:pPr>
              <w:framePr w:w="7272" w:h="6154" w:wrap="none" w:vAnchor="page" w:hAnchor="page" w:x="1071" w:y="8625"/>
            </w:pPr>
          </w:p>
        </w:tc>
        <w:tc>
          <w:tcPr>
            <w:tcW w:w="691" w:type="dxa"/>
            <w:vMerge/>
            <w:tcBorders>
              <w:left w:val="single" w:sz="4" w:space="0" w:color="auto"/>
            </w:tcBorders>
            <w:shd w:val="clear" w:color="auto" w:fill="FFFFFF"/>
          </w:tcPr>
          <w:p w:rsidR="00847211" w:rsidRDefault="00847211">
            <w:pPr>
              <w:framePr w:w="7272" w:h="6154" w:wrap="none" w:vAnchor="page" w:hAnchor="page" w:x="1071" w:y="8625"/>
            </w:pPr>
          </w:p>
        </w:tc>
        <w:tc>
          <w:tcPr>
            <w:tcW w:w="1090"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Теоретические</w:t>
            </w:r>
          </w:p>
          <w:p w:rsidR="00847211" w:rsidRDefault="008960A5">
            <w:pPr>
              <w:pStyle w:val="41"/>
              <w:framePr w:w="7272" w:h="6154" w:wrap="none" w:vAnchor="page" w:hAnchor="page" w:x="1071" w:y="8625"/>
              <w:shd w:val="clear" w:color="auto" w:fill="auto"/>
              <w:spacing w:line="120" w:lineRule="exact"/>
              <w:ind w:firstLine="0"/>
              <w:jc w:val="center"/>
            </w:pPr>
            <w:r>
              <w:rPr>
                <w:rStyle w:val="2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Практические</w:t>
            </w:r>
          </w:p>
          <w:p w:rsidR="00847211" w:rsidRDefault="008960A5">
            <w:pPr>
              <w:pStyle w:val="41"/>
              <w:framePr w:w="7272" w:h="6154" w:wrap="none" w:vAnchor="page" w:hAnchor="page" w:x="1071" w:y="8625"/>
              <w:shd w:val="clear" w:color="auto" w:fill="auto"/>
              <w:spacing w:line="120" w:lineRule="exact"/>
              <w:ind w:firstLine="0"/>
              <w:jc w:val="center"/>
            </w:pPr>
            <w:r>
              <w:rPr>
                <w:rStyle w:val="21"/>
              </w:rPr>
              <w:t>занятия</w:t>
            </w:r>
          </w:p>
        </w:tc>
      </w:tr>
      <w:tr w:rsidR="00847211">
        <w:trPr>
          <w:trHeight w:hRule="exact" w:val="211"/>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Законодательство в сфере дорожного движения</w:t>
            </w:r>
          </w:p>
        </w:tc>
      </w:tr>
      <w:tr w:rsidR="00847211">
        <w:trPr>
          <w:trHeight w:hRule="exact" w:val="538"/>
        </w:trPr>
        <w:tc>
          <w:tcPr>
            <w:tcW w:w="4402"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58" w:lineRule="exact"/>
              <w:ind w:firstLine="0"/>
            </w:pPr>
            <w:r>
              <w:rPr>
                <w:rStyle w:val="21"/>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691"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1</w:t>
            </w:r>
          </w:p>
        </w:tc>
        <w:tc>
          <w:tcPr>
            <w:tcW w:w="1090"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1</w:t>
            </w: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72" w:h="6154" w:wrap="none" w:vAnchor="page" w:hAnchor="page" w:x="1071" w:y="8625"/>
              <w:rPr>
                <w:sz w:val="10"/>
                <w:szCs w:val="10"/>
              </w:rPr>
            </w:pP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ind w:firstLine="0"/>
            </w:pPr>
            <w:r>
              <w:rPr>
                <w:rStyle w:val="21"/>
              </w:rPr>
              <w:t>Законодательство, устанавливающее ответственность за нарушения в сфере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3</w:t>
            </w:r>
          </w:p>
        </w:tc>
        <w:tc>
          <w:tcPr>
            <w:tcW w:w="1090"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3</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pPr>
            <w:r>
              <w:rPr>
                <w:rStyle w:val="2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4</w:t>
            </w:r>
          </w:p>
        </w:tc>
        <w:tc>
          <w:tcPr>
            <w:tcW w:w="1090"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w:t>
            </w:r>
          </w:p>
        </w:tc>
      </w:tr>
      <w:tr w:rsidR="00847211">
        <w:trPr>
          <w:trHeight w:hRule="exact" w:val="216"/>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Правила дорожного движения</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ind w:firstLine="0"/>
            </w:pPr>
            <w:r>
              <w:rPr>
                <w:rStyle w:val="21"/>
              </w:rPr>
              <w:t>Общие положения, основные понятия и термины, используемые в Правилах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2</w:t>
            </w:r>
          </w:p>
        </w:tc>
        <w:tc>
          <w:tcPr>
            <w:tcW w:w="1090"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pPr>
            <w:r>
              <w:rPr>
                <w:rStyle w:val="21"/>
              </w:rPr>
              <w:t>Обязанности участников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2</w:t>
            </w:r>
          </w:p>
        </w:tc>
        <w:tc>
          <w:tcPr>
            <w:tcW w:w="1090"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pPr>
            <w:r>
              <w:rPr>
                <w:rStyle w:val="21"/>
              </w:rPr>
              <w:t>Дорожные знаки</w:t>
            </w:r>
          </w:p>
        </w:tc>
        <w:tc>
          <w:tcPr>
            <w:tcW w:w="691"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5</w:t>
            </w:r>
          </w:p>
        </w:tc>
        <w:tc>
          <w:tcPr>
            <w:tcW w:w="1090"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5</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pPr>
            <w:r>
              <w:rPr>
                <w:rStyle w:val="21"/>
              </w:rPr>
              <w:t>Дорожная разметка</w:t>
            </w:r>
          </w:p>
        </w:tc>
        <w:tc>
          <w:tcPr>
            <w:tcW w:w="691"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1</w:t>
            </w:r>
          </w:p>
        </w:tc>
        <w:tc>
          <w:tcPr>
            <w:tcW w:w="1090"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58" w:lineRule="exact"/>
              <w:ind w:firstLine="0"/>
            </w:pPr>
            <w:r>
              <w:rPr>
                <w:rStyle w:val="21"/>
              </w:rPr>
              <w:t>Порядок движения и расположение транспортных средств на проез</w:t>
            </w:r>
            <w:r>
              <w:rPr>
                <w:rStyle w:val="21"/>
              </w:rPr>
              <w:softHyphen/>
              <w:t>жей части</w:t>
            </w:r>
          </w:p>
        </w:tc>
        <w:tc>
          <w:tcPr>
            <w:tcW w:w="691"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6</w:t>
            </w:r>
          </w:p>
        </w:tc>
        <w:tc>
          <w:tcPr>
            <w:tcW w:w="1090"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2</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pPr>
            <w:r>
              <w:rPr>
                <w:rStyle w:val="21"/>
              </w:rPr>
              <w:t>Остановка и стоянка транспортных средств</w:t>
            </w:r>
          </w:p>
        </w:tc>
        <w:tc>
          <w:tcPr>
            <w:tcW w:w="691"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4</w:t>
            </w:r>
          </w:p>
        </w:tc>
        <w:tc>
          <w:tcPr>
            <w:tcW w:w="1090"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2</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pPr>
            <w:r>
              <w:rPr>
                <w:rStyle w:val="21"/>
              </w:rPr>
              <w:t>Регулирование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2</w:t>
            </w:r>
          </w:p>
        </w:tc>
        <w:tc>
          <w:tcPr>
            <w:tcW w:w="1090"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pPr>
            <w:r>
              <w:rPr>
                <w:rStyle w:val="21"/>
              </w:rPr>
              <w:t>Проезд перекрестков</w:t>
            </w:r>
          </w:p>
        </w:tc>
        <w:tc>
          <w:tcPr>
            <w:tcW w:w="691"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6</w:t>
            </w:r>
          </w:p>
        </w:tc>
        <w:tc>
          <w:tcPr>
            <w:tcW w:w="1090"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4</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ind w:firstLine="0"/>
            </w:pPr>
            <w:r>
              <w:rPr>
                <w:rStyle w:val="21"/>
              </w:rPr>
              <w:t>Проезд пешеходных переходов, мест остановок маршрутных тран</w:t>
            </w:r>
            <w:r>
              <w:rPr>
                <w:rStyle w:val="21"/>
              </w:rPr>
              <w:softHyphen/>
              <w:t>спортных средств и железнодорожных переездов</w:t>
            </w:r>
          </w:p>
        </w:tc>
        <w:tc>
          <w:tcPr>
            <w:tcW w:w="691"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6</w:t>
            </w:r>
          </w:p>
        </w:tc>
        <w:tc>
          <w:tcPr>
            <w:tcW w:w="1090"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4</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ind w:firstLine="0"/>
            </w:pPr>
            <w:r>
              <w:rPr>
                <w:rStyle w:val="21"/>
              </w:rPr>
              <w:t>Порядок использования внешних световых приборов и звуковых сиг</w:t>
            </w:r>
            <w:r>
              <w:rPr>
                <w:rStyle w:val="21"/>
              </w:rPr>
              <w:softHyphen/>
              <w:t>налов</w:t>
            </w:r>
          </w:p>
        </w:tc>
        <w:tc>
          <w:tcPr>
            <w:tcW w:w="691"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2</w:t>
            </w:r>
          </w:p>
        </w:tc>
        <w:tc>
          <w:tcPr>
            <w:tcW w:w="1090"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pPr>
            <w:r>
              <w:rPr>
                <w:rStyle w:val="21"/>
              </w:rPr>
              <w:t>Буксировка транспортных средств, перевозка людей и грузов</w:t>
            </w:r>
          </w:p>
        </w:tc>
        <w:tc>
          <w:tcPr>
            <w:tcW w:w="691"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1</w:t>
            </w:r>
          </w:p>
        </w:tc>
        <w:tc>
          <w:tcPr>
            <w:tcW w:w="1090"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58" w:lineRule="exact"/>
              <w:ind w:firstLine="0"/>
            </w:pPr>
            <w:r>
              <w:rPr>
                <w:rStyle w:val="21"/>
              </w:rPr>
              <w:t>Требования к оборудованию и техническому состоянию транспортных средств</w:t>
            </w:r>
          </w:p>
        </w:tc>
        <w:tc>
          <w:tcPr>
            <w:tcW w:w="691"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1</w:t>
            </w:r>
          </w:p>
        </w:tc>
        <w:tc>
          <w:tcPr>
            <w:tcW w:w="1090"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pPr>
            <w:r>
              <w:rPr>
                <w:rStyle w:val="2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38</w:t>
            </w:r>
          </w:p>
        </w:tc>
        <w:tc>
          <w:tcPr>
            <w:tcW w:w="1090" w:type="dxa"/>
            <w:tcBorders>
              <w:top w:val="single" w:sz="4" w:space="0" w:color="auto"/>
              <w:lef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26</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12</w:t>
            </w:r>
          </w:p>
        </w:tc>
      </w:tr>
      <w:tr w:rsidR="00847211">
        <w:trPr>
          <w:trHeight w:hRule="exact" w:val="221"/>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pPr>
            <w:r>
              <w:rPr>
                <w:rStyle w:val="2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42</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30</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6154" w:wrap="none" w:vAnchor="page" w:hAnchor="page" w:x="1071" w:y="8625"/>
              <w:shd w:val="clear" w:color="auto" w:fill="auto"/>
              <w:spacing w:line="120" w:lineRule="exact"/>
              <w:ind w:firstLine="0"/>
              <w:jc w:val="center"/>
            </w:pPr>
            <w:r>
              <w:rPr>
                <w:rStyle w:val="21"/>
              </w:rPr>
              <w:t>12</w:t>
            </w:r>
          </w:p>
        </w:tc>
      </w:tr>
    </w:tbl>
    <w:p w:rsidR="00847211" w:rsidRDefault="008960A5">
      <w:pPr>
        <w:pStyle w:val="41"/>
        <w:framePr w:w="7282" w:h="7863" w:hRule="exact" w:wrap="none" w:vAnchor="page" w:hAnchor="page" w:x="1066" w:y="14896"/>
        <w:numPr>
          <w:ilvl w:val="0"/>
          <w:numId w:val="143"/>
        </w:numPr>
        <w:shd w:val="clear" w:color="auto" w:fill="auto"/>
        <w:tabs>
          <w:tab w:val="left" w:pos="715"/>
        </w:tabs>
        <w:spacing w:line="158" w:lineRule="exact"/>
        <w:ind w:left="20" w:firstLine="220"/>
      </w:pPr>
      <w:r>
        <w:t>Законодательство в сфере дорожного движения.</w:t>
      </w:r>
    </w:p>
    <w:p w:rsidR="00847211" w:rsidRDefault="008960A5">
      <w:pPr>
        <w:pStyle w:val="41"/>
        <w:framePr w:w="7282" w:h="7863" w:hRule="exact" w:wrap="none" w:vAnchor="page" w:hAnchor="page" w:x="1066" w:y="14896"/>
        <w:shd w:val="clear" w:color="auto" w:fill="auto"/>
        <w:spacing w:line="158" w:lineRule="exact"/>
        <w:ind w:left="20" w:right="20" w:firstLine="220"/>
      </w:pPr>
      <w:r>
        <w:t>Законодательство, определяющее правовые основы обеспечения безопасности дорожного движения и регулиру</w:t>
      </w:r>
      <w:r>
        <w:softHyphen/>
        <w:t>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w:t>
      </w:r>
      <w:r>
        <w:softHyphen/>
        <w:t>тельства в области охраны окружающей среды.</w:t>
      </w:r>
    </w:p>
    <w:p w:rsidR="00847211" w:rsidRDefault="008960A5">
      <w:pPr>
        <w:pStyle w:val="41"/>
        <w:framePr w:w="7282" w:h="7863" w:hRule="exact" w:wrap="none" w:vAnchor="page" w:hAnchor="page" w:x="1066" w:y="14896"/>
        <w:shd w:val="clear" w:color="auto" w:fill="auto"/>
        <w:spacing w:line="158" w:lineRule="exact"/>
        <w:ind w:left="20" w:right="20" w:firstLine="220"/>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w:t>
      </w:r>
      <w:r>
        <w:softHyphen/>
        <w:t>ях; административное правонарушение и административная ответственность; административное наказание; назна</w:t>
      </w:r>
      <w:r>
        <w:softHyphen/>
        <w:t>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w:t>
      </w:r>
      <w:r>
        <w:softHyphen/>
        <w:t>вонарушения против порядка управления; исполнение постановлений по делам об административных правонару</w:t>
      </w:r>
      <w:r>
        <w:softHyphen/>
        <w:t>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w:t>
      </w:r>
      <w:r>
        <w:softHyphen/>
        <w:t>чинения вреда; возмещение вреда лицом, застраховавшим свою ответственность; ответственность за вред, причи</w:t>
      </w:r>
      <w:r>
        <w:softHyphen/>
        <w:t>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w:t>
      </w:r>
      <w:r>
        <w:softHyphen/>
        <w:t>пенсационные выплаты.</w:t>
      </w:r>
    </w:p>
    <w:p w:rsidR="00847211" w:rsidRDefault="008960A5">
      <w:pPr>
        <w:pStyle w:val="41"/>
        <w:framePr w:w="7282" w:h="7863" w:hRule="exact" w:wrap="none" w:vAnchor="page" w:hAnchor="page" w:x="1066" w:y="14896"/>
        <w:numPr>
          <w:ilvl w:val="0"/>
          <w:numId w:val="143"/>
        </w:numPr>
        <w:shd w:val="clear" w:color="auto" w:fill="auto"/>
        <w:tabs>
          <w:tab w:val="left" w:pos="715"/>
        </w:tabs>
        <w:spacing w:line="158" w:lineRule="exact"/>
        <w:ind w:left="20" w:firstLine="220"/>
      </w:pPr>
      <w:r>
        <w:t>Правила дорожного движения.</w:t>
      </w:r>
    </w:p>
    <w:p w:rsidR="00847211" w:rsidRDefault="008960A5">
      <w:pPr>
        <w:pStyle w:val="41"/>
        <w:framePr w:w="7282" w:h="7863" w:hRule="exact" w:wrap="none" w:vAnchor="page" w:hAnchor="page" w:x="1066" w:y="14896"/>
        <w:shd w:val="clear" w:color="auto" w:fill="auto"/>
        <w:spacing w:line="158" w:lineRule="exact"/>
        <w:ind w:left="20" w:right="20" w:firstLine="220"/>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w:t>
      </w:r>
      <w:r>
        <w:softHyphen/>
        <w:t>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w:t>
      </w:r>
      <w:r>
        <w:softHyphen/>
        <w:t>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w:t>
      </w:r>
      <w:r>
        <w:softHyphen/>
        <w:t>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w:t>
      </w:r>
      <w:r>
        <w:softHyphen/>
        <w:t>нии в темное время суток и в условиях недостаточной видимости; населенный пункт: обозначение населенных пун</w:t>
      </w:r>
      <w:r>
        <w:softHyphen/>
        <w:t>ктов с помощью дорожных знаков; различия в порядке движения по населенным пунктам в зависимости от их обо</w:t>
      </w:r>
      <w:r>
        <w:softHyphen/>
        <w:t>значения.</w:t>
      </w:r>
    </w:p>
    <w:p w:rsidR="00847211" w:rsidRDefault="008960A5">
      <w:pPr>
        <w:pStyle w:val="41"/>
        <w:framePr w:w="7282" w:h="7863" w:hRule="exact" w:wrap="none" w:vAnchor="page" w:hAnchor="page" w:x="1066" w:y="14896"/>
        <w:shd w:val="clear" w:color="auto" w:fill="auto"/>
        <w:spacing w:line="158" w:lineRule="exact"/>
        <w:ind w:left="20" w:right="20" w:firstLine="220"/>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w:t>
      </w:r>
      <w:r>
        <w:softHyphen/>
        <w:t>ждения освидетельствования на состояние алкогольного опьянения и медицинского освидетельствования на состоя</w:t>
      </w:r>
      <w:r>
        <w:softHyphen/>
        <w:t>ние опьянения; порядок предоставления транспортных средств должностным лицам; обязанности водителей, при</w:t>
      </w:r>
      <w:r>
        <w:softHyphen/>
        <w:t>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w:t>
      </w:r>
      <w:r>
        <w:softHyphen/>
        <w:t>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47211" w:rsidRDefault="008960A5">
      <w:pPr>
        <w:pStyle w:val="41"/>
        <w:framePr w:w="7282" w:h="7863" w:hRule="exact" w:wrap="none" w:vAnchor="page" w:hAnchor="page" w:x="1066" w:y="14896"/>
        <w:shd w:val="clear" w:color="auto" w:fill="auto"/>
        <w:spacing w:line="158" w:lineRule="exact"/>
        <w:ind w:left="20" w:right="20" w:firstLine="220"/>
      </w:pPr>
      <w:r>
        <w:t>Дорожные знаки: значение дорожных знаков в общей системе организации дорожного движения; классифика</w:t>
      </w:r>
      <w:r>
        <w:softHyphen/>
        <w:t>ция дорожных знаков; основной, предварительный, дублирующий, повторный знак; временные дорожные знаки;</w:t>
      </w:r>
    </w:p>
    <w:p w:rsidR="00847211" w:rsidRDefault="008960A5">
      <w:pPr>
        <w:pStyle w:val="41"/>
        <w:framePr w:w="7282" w:h="15197" w:hRule="exact" w:wrap="none" w:vAnchor="page" w:hAnchor="page" w:x="8535" w:y="2656"/>
        <w:shd w:val="clear" w:color="auto" w:fill="auto"/>
        <w:spacing w:line="158" w:lineRule="exact"/>
        <w:ind w:left="20" w:right="20" w:firstLine="0"/>
      </w:pPr>
      <w:r>
        <w:t>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w:t>
      </w:r>
      <w:r>
        <w:softHyphen/>
        <w:t>жении к опасному участку дороги, обозначенному соответствующим предупреждающим знаком; назначение зна</w:t>
      </w:r>
      <w:r>
        <w:softHyphen/>
        <w:t>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w:t>
      </w:r>
      <w:r>
        <w:softHyphen/>
        <w:t>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w:t>
      </w:r>
      <w:r>
        <w:softHyphen/>
        <w:t>ки предписывающих знаков; распространение действия предписывающих знаков на различные виды транспор</w:t>
      </w:r>
      <w:r>
        <w:softHyphen/>
        <w:t>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w:t>
      </w:r>
      <w:r>
        <w:softHyphen/>
        <w:t>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w:t>
      </w:r>
      <w:r>
        <w:softHyphen/>
        <w:t>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47211" w:rsidRDefault="008960A5">
      <w:pPr>
        <w:pStyle w:val="41"/>
        <w:framePr w:w="7282" w:h="15197" w:hRule="exact" w:wrap="none" w:vAnchor="page" w:hAnchor="page" w:x="8535" w:y="2656"/>
        <w:shd w:val="clear" w:color="auto" w:fill="auto"/>
        <w:spacing w:line="158" w:lineRule="exact"/>
        <w:ind w:left="20" w:right="20" w:firstLine="220"/>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w:t>
      </w:r>
      <w:r>
        <w:softHyphen/>
        <w:t>вия применения вертикальной разметки.</w:t>
      </w:r>
    </w:p>
    <w:p w:rsidR="00847211" w:rsidRDefault="008960A5">
      <w:pPr>
        <w:pStyle w:val="41"/>
        <w:framePr w:w="7282" w:h="15197" w:hRule="exact" w:wrap="none" w:vAnchor="page" w:hAnchor="page" w:x="8535" w:y="2656"/>
        <w:shd w:val="clear" w:color="auto" w:fill="auto"/>
        <w:spacing w:line="158" w:lineRule="exact"/>
        <w:ind w:left="20" w:right="20" w:firstLine="220"/>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w:t>
      </w:r>
      <w:r>
        <w:softHyphen/>
        <w:t>строение; повороты направо, налево и разворот; поворот налево и разворот на проезжей части с трамвайными путя</w:t>
      </w:r>
      <w:r>
        <w:softHyphen/>
        <w:t>ми; движение задним ходом; случаи, когда водители должны уступать дорогу транспортным средствам, приближаю</w:t>
      </w:r>
      <w:r>
        <w:softHyphen/>
        <w:t>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w:t>
      </w:r>
      <w:r>
        <w:softHyphen/>
        <w:t>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w:t>
      </w:r>
      <w:r>
        <w:softHyphen/>
        <w:t>ным путям попутного направления, расположенным слева на одном уровне с проезжей частью; движение транспор</w:t>
      </w:r>
      <w:r>
        <w:softHyphen/>
        <w:t>тных средств по обочинам, тротуарам и пешеходным дорожкам; выбор дистанции, интервалов и скорости в различ</w:t>
      </w:r>
      <w:r>
        <w:softHyphen/>
        <w:t>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w:t>
      </w:r>
      <w:r>
        <w:softHyphen/>
        <w:t>дов; объезд препятствия; встречный разъезд на узких участках дорог; встречный разъезд на подъемах и спусках; при</w:t>
      </w:r>
      <w:r>
        <w:softHyphen/>
        <w:t>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w:t>
      </w:r>
      <w:r>
        <w:softHyphen/>
        <w:t>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w:t>
      </w:r>
      <w:r>
        <w:softHyphen/>
        <w:t>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w:t>
      </w:r>
      <w:r>
        <w:softHyphen/>
        <w:t>телей за нарушения порядка движения и расположения транспортных средств на проезжей части. Решение ситуаци</w:t>
      </w:r>
      <w:r>
        <w:softHyphen/>
        <w:t>онных задач.</w:t>
      </w:r>
    </w:p>
    <w:p w:rsidR="00847211" w:rsidRDefault="008960A5">
      <w:pPr>
        <w:pStyle w:val="41"/>
        <w:framePr w:w="7282" w:h="15197" w:hRule="exact" w:wrap="none" w:vAnchor="page" w:hAnchor="page" w:x="8535" w:y="2656"/>
        <w:shd w:val="clear" w:color="auto" w:fill="auto"/>
        <w:spacing w:line="158" w:lineRule="exact"/>
        <w:ind w:left="20" w:right="20" w:firstLine="220"/>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w:t>
      </w:r>
      <w:r>
        <w:softHyphen/>
        <w:t>ность водителей транспортных средств за нарушения правил остановки и стоянки. Решение ситуационных задач.</w:t>
      </w:r>
    </w:p>
    <w:p w:rsidR="00847211" w:rsidRDefault="008960A5">
      <w:pPr>
        <w:pStyle w:val="41"/>
        <w:framePr w:w="7282" w:h="15197" w:hRule="exact" w:wrap="none" w:vAnchor="page" w:hAnchor="page" w:x="8535" w:y="2656"/>
        <w:shd w:val="clear" w:color="auto" w:fill="auto"/>
        <w:spacing w:line="158" w:lineRule="exact"/>
        <w:ind w:left="20" w:right="20" w:firstLine="220"/>
      </w:pPr>
      <w:r>
        <w:t>Регулирование дорожного движения: средства регулирования дорожного движения; значения сигналов свето</w:t>
      </w:r>
      <w:r>
        <w:softHyphen/>
        <w:t>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47211" w:rsidRDefault="008960A5">
      <w:pPr>
        <w:pStyle w:val="41"/>
        <w:framePr w:w="7282" w:h="15197" w:hRule="exact" w:wrap="none" w:vAnchor="page" w:hAnchor="page" w:x="8535" w:y="2656"/>
        <w:shd w:val="clear" w:color="auto" w:fill="auto"/>
        <w:spacing w:line="158" w:lineRule="exact"/>
        <w:ind w:left="20" w:right="20" w:firstLine="220"/>
      </w:pPr>
      <w:r>
        <w:t>Проезд перекрестков: общие правила проезда перекрестков; преимущества трамвая на перекрестке; регулируе</w:t>
      </w:r>
      <w:r>
        <w:softHyphen/>
        <w:t>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w:t>
      </w:r>
      <w:r>
        <w:softHyphen/>
        <w:t>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w:t>
      </w:r>
      <w:r>
        <w:softHyphen/>
        <w:t>ния правил проезда перекрестков. Решение ситуационных задач.</w:t>
      </w:r>
    </w:p>
    <w:p w:rsidR="00847211" w:rsidRDefault="008960A5">
      <w:pPr>
        <w:pStyle w:val="41"/>
        <w:framePr w:w="7282" w:h="15197" w:hRule="exact" w:wrap="none" w:vAnchor="page" w:hAnchor="page" w:x="8535" w:y="2656"/>
        <w:shd w:val="clear" w:color="auto" w:fill="auto"/>
        <w:spacing w:line="158" w:lineRule="exact"/>
        <w:ind w:left="20" w:right="20" w:firstLine="220"/>
      </w:pPr>
      <w:r>
        <w:t>Проезд пешеходных переходов, мест остановок маршрутных транспортных средств и железнодорожных перее</w:t>
      </w:r>
      <w:r>
        <w:softHyphen/>
        <w:t>здов: правила проезда нерегулируемых пешеходных переходов; правила проезда регулируемых пешеходных перехо</w:t>
      </w:r>
      <w:r>
        <w:softHyphen/>
        <w:t>дов; действия водителей при появлении на проезжей части слепых пешеходов; правила проезда мест остановок мар</w:t>
      </w:r>
      <w:r>
        <w:softHyphen/>
        <w:t>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w:t>
      </w:r>
      <w:r>
        <w:softHyphen/>
        <w:t>щихся к такому транспортному средству; правила проезда железнодорожных переездов; места остановки транспор</w:t>
      </w:r>
      <w:r>
        <w:softHyphen/>
        <w:t>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w:t>
      </w:r>
      <w:r>
        <w:softHyphen/>
        <w:t>спортных средств и железнодорожных переездов. Решение ситуационных задач.</w:t>
      </w:r>
    </w:p>
    <w:p w:rsidR="00847211" w:rsidRDefault="008960A5">
      <w:pPr>
        <w:pStyle w:val="41"/>
        <w:framePr w:w="7282" w:h="15197" w:hRule="exact" w:wrap="none" w:vAnchor="page" w:hAnchor="page" w:x="8535" w:y="2656"/>
        <w:shd w:val="clear" w:color="auto" w:fill="auto"/>
        <w:spacing w:line="158" w:lineRule="exact"/>
        <w:ind w:left="20" w:right="20" w:firstLine="220"/>
      </w:pPr>
      <w:r>
        <w:t>Порядок использования внешних световых приборов и звуковых сигналов: правила использования внешних све</w:t>
      </w:r>
      <w:r>
        <w:softHyphen/>
        <w:t>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w:t>
      </w:r>
      <w:r>
        <w:softHyphen/>
        <w:t>точной видимости; обозначение движущегося транспортного средства в светлое время суток; порядок использова</w:t>
      </w:r>
      <w:r>
        <w:softHyphen/>
        <w:t>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47211" w:rsidRDefault="008960A5">
      <w:pPr>
        <w:pStyle w:val="41"/>
        <w:framePr w:w="7282" w:h="15197" w:hRule="exact" w:wrap="none" w:vAnchor="page" w:hAnchor="page" w:x="8535" w:y="2656"/>
        <w:shd w:val="clear" w:color="auto" w:fill="auto"/>
        <w:spacing w:line="158" w:lineRule="exact"/>
        <w:ind w:left="20" w:right="20" w:firstLine="220"/>
      </w:pPr>
      <w:r>
        <w:t>Буксировка транспортных средств, перевозка людей и грузов: условия и порядок буксировки механических тран</w:t>
      </w:r>
      <w:r>
        <w:softHyphen/>
        <w:t>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w:t>
      </w:r>
      <w:r>
        <w:softHyphen/>
        <w:t>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w:t>
      </w:r>
      <w:r>
        <w:softHyphen/>
        <w:t>бующие согласования условий движения транспортных средств с Государственной инспекцией безопасности дорож</w:t>
      </w:r>
      <w:r>
        <w:softHyphen/>
        <w:t>ного движения Министерства внутренних дел Российской Федерации (далее — Госавтоинспекция).</w:t>
      </w:r>
    </w:p>
    <w:p w:rsidR="00847211" w:rsidRDefault="008960A5">
      <w:pPr>
        <w:pStyle w:val="41"/>
        <w:framePr w:w="7282" w:h="15197" w:hRule="exact" w:wrap="none" w:vAnchor="page" w:hAnchor="page" w:x="8535" w:y="2656"/>
        <w:shd w:val="clear" w:color="auto" w:fill="auto"/>
        <w:spacing w:line="158" w:lineRule="exact"/>
        <w:ind w:left="20" w:right="20" w:firstLine="220"/>
      </w:pPr>
      <w:r>
        <w:t>Требования к оборудованию и техническому состоянию транспортных средств: общие требования; порядок про</w:t>
      </w:r>
      <w:r>
        <w:softHyphen/>
        <w:t>хождения технического осмотра; неисправности и условия, при наличии которых запрещается эксплуатация тран</w:t>
      </w:r>
      <w:r>
        <w:softHyphen/>
        <w:t>спортных средств; типы регистрационных знаков, применяемые для различных групп транспортных средств; требо</w:t>
      </w:r>
      <w:r>
        <w:softHyphen/>
        <w:t>вания к установке государственных регистрационных знаков на транспортных средствах; опознавательные знаки транспортных средств.</w:t>
      </w:r>
    </w:p>
    <w:p w:rsidR="00847211" w:rsidRDefault="008960A5">
      <w:pPr>
        <w:pStyle w:val="41"/>
        <w:framePr w:w="7282" w:h="15197" w:hRule="exact" w:wrap="none" w:vAnchor="page" w:hAnchor="page" w:x="8535" w:y="2656"/>
        <w:numPr>
          <w:ilvl w:val="0"/>
          <w:numId w:val="142"/>
        </w:numPr>
        <w:shd w:val="clear" w:color="auto" w:fill="auto"/>
        <w:tabs>
          <w:tab w:val="left" w:pos="600"/>
        </w:tabs>
        <w:spacing w:line="158" w:lineRule="exact"/>
        <w:ind w:left="20" w:firstLine="220"/>
      </w:pPr>
      <w:r>
        <w:t>Учебный предмет «Психофизиологические основы деятельности водителя».</w:t>
      </w:r>
    </w:p>
    <w:p w:rsidR="00847211" w:rsidRDefault="008960A5">
      <w:pPr>
        <w:pStyle w:val="29"/>
        <w:framePr w:wrap="none" w:vAnchor="page" w:hAnchor="page" w:x="10556" w:y="17918"/>
        <w:shd w:val="clear" w:color="auto" w:fill="auto"/>
        <w:tabs>
          <w:tab w:val="right" w:pos="5155"/>
          <w:tab w:val="right" w:pos="5251"/>
        </w:tabs>
        <w:spacing w:line="120" w:lineRule="exact"/>
        <w:jc w:val="both"/>
      </w:pPr>
      <w:r>
        <w:t>Распределение учебных часов по разделам и темам</w:t>
      </w:r>
      <w:r>
        <w:tab/>
      </w:r>
      <w:r>
        <w:rPr>
          <w:rStyle w:val="2Arial0pt"/>
        </w:rPr>
        <w:t>Т</w:t>
      </w:r>
      <w:r>
        <w:rPr>
          <w:rStyle w:val="2Arial0pt"/>
          <w:vertAlign w:val="subscript"/>
        </w:rPr>
        <w:t>а</w:t>
      </w:r>
      <w:r>
        <w:rPr>
          <w:rStyle w:val="2Arial0pt"/>
        </w:rPr>
        <w:t>б</w:t>
      </w:r>
      <w:r>
        <w:rPr>
          <w:rStyle w:val="2Arial0pt"/>
          <w:vertAlign w:val="subscript"/>
        </w:rPr>
        <w:t>ли</w:t>
      </w:r>
      <w:r>
        <w:rPr>
          <w:rStyle w:val="2Arial0pt"/>
        </w:rPr>
        <w:t>ц</w:t>
      </w:r>
      <w:r>
        <w:rPr>
          <w:rStyle w:val="2Arial0pt"/>
          <w:vertAlign w:val="subscript"/>
        </w:rPr>
        <w:t>а</w:t>
      </w:r>
      <w:r>
        <w:rPr>
          <w:rStyle w:val="2Arial0pt"/>
        </w:rPr>
        <w:tab/>
        <w:t>3</w:t>
      </w:r>
    </w:p>
    <w:tbl>
      <w:tblPr>
        <w:tblOverlap w:val="never"/>
        <w:tblW w:w="0" w:type="auto"/>
        <w:tblLayout w:type="fixed"/>
        <w:tblCellMar>
          <w:left w:w="10" w:type="dxa"/>
          <w:right w:w="10" w:type="dxa"/>
        </w:tblCellMar>
        <w:tblLook w:val="04A0"/>
      </w:tblPr>
      <w:tblGrid>
        <w:gridCol w:w="4406"/>
        <w:gridCol w:w="686"/>
        <w:gridCol w:w="1090"/>
        <w:gridCol w:w="1090"/>
      </w:tblGrid>
      <w:tr w:rsidR="00847211">
        <w:trPr>
          <w:trHeight w:hRule="exact" w:val="221"/>
        </w:trPr>
        <w:tc>
          <w:tcPr>
            <w:tcW w:w="4406" w:type="dxa"/>
            <w:vMerge w:val="restart"/>
            <w:tcBorders>
              <w:top w:val="single" w:sz="4" w:space="0" w:color="auto"/>
              <w:lef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Наименование разделов и тем</w:t>
            </w:r>
          </w:p>
        </w:tc>
        <w:tc>
          <w:tcPr>
            <w:tcW w:w="28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Количество часов</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2" w:h="2203" w:wrap="none" w:vAnchor="page" w:hAnchor="page" w:x="8540" w:y="18268"/>
            </w:pPr>
          </w:p>
        </w:tc>
        <w:tc>
          <w:tcPr>
            <w:tcW w:w="686"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Всего</w:t>
            </w:r>
          </w:p>
        </w:tc>
        <w:tc>
          <w:tcPr>
            <w:tcW w:w="1090"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Теоретические</w:t>
            </w:r>
          </w:p>
          <w:p w:rsidR="00847211" w:rsidRDefault="008960A5">
            <w:pPr>
              <w:pStyle w:val="41"/>
              <w:framePr w:w="7272" w:h="2203" w:wrap="none" w:vAnchor="page" w:hAnchor="page" w:x="8540" w:y="18268"/>
              <w:shd w:val="clear" w:color="auto" w:fill="auto"/>
              <w:spacing w:line="120" w:lineRule="exact"/>
              <w:ind w:firstLine="0"/>
              <w:jc w:val="center"/>
            </w:pPr>
            <w:r>
              <w:rPr>
                <w:rStyle w:val="2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Практические</w:t>
            </w:r>
          </w:p>
          <w:p w:rsidR="00847211" w:rsidRDefault="008960A5">
            <w:pPr>
              <w:pStyle w:val="41"/>
              <w:framePr w:w="7272" w:h="2203" w:wrap="none" w:vAnchor="page" w:hAnchor="page" w:x="8540" w:y="18268"/>
              <w:shd w:val="clear" w:color="auto" w:fill="auto"/>
              <w:spacing w:line="120" w:lineRule="exact"/>
              <w:ind w:firstLine="0"/>
              <w:jc w:val="center"/>
            </w:pPr>
            <w:r>
              <w:rPr>
                <w:rStyle w:val="21"/>
              </w:rPr>
              <w:t>занятия</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40" w:y="18268"/>
              <w:shd w:val="clear" w:color="auto" w:fill="auto"/>
              <w:spacing w:line="158" w:lineRule="exact"/>
              <w:ind w:left="40" w:firstLine="0"/>
              <w:jc w:val="left"/>
            </w:pPr>
            <w:r>
              <w:rPr>
                <w:rStyle w:val="21"/>
              </w:rPr>
              <w:t>Познавательные функции, системы восприятия и психомоторные навыки</w:t>
            </w:r>
          </w:p>
        </w:tc>
        <w:tc>
          <w:tcPr>
            <w:tcW w:w="686"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left="40" w:firstLine="0"/>
              <w:jc w:val="left"/>
            </w:pPr>
            <w:r>
              <w:rPr>
                <w:rStyle w:val="21"/>
              </w:rPr>
              <w:t>Этические основы деятельности водителя</w:t>
            </w:r>
          </w:p>
        </w:tc>
        <w:tc>
          <w:tcPr>
            <w:tcW w:w="686"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left="40" w:firstLine="0"/>
              <w:jc w:val="left"/>
            </w:pPr>
            <w:r>
              <w:rPr>
                <w:rStyle w:val="21"/>
              </w:rPr>
              <w:t>Основы эффективного общения</w:t>
            </w:r>
          </w:p>
        </w:tc>
        <w:tc>
          <w:tcPr>
            <w:tcW w:w="686"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left="40" w:firstLine="0"/>
              <w:jc w:val="left"/>
            </w:pPr>
            <w:r>
              <w:rPr>
                <w:rStyle w:val="21"/>
              </w:rPr>
              <w:t>Эмоциональные состояния и профилактика конфликтов</w:t>
            </w:r>
          </w:p>
        </w:tc>
        <w:tc>
          <w:tcPr>
            <w:tcW w:w="686"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40" w:y="18268"/>
              <w:shd w:val="clear" w:color="auto" w:fill="auto"/>
              <w:ind w:left="40" w:firstLine="0"/>
              <w:jc w:val="left"/>
            </w:pPr>
            <w:r>
              <w:rPr>
                <w:rStyle w:val="21"/>
              </w:rPr>
              <w:t>Саморегуляция и профилактика конфликтов (психологический пра</w:t>
            </w:r>
            <w:r>
              <w:rPr>
                <w:rStyle w:val="21"/>
              </w:rPr>
              <w:softHyphen/>
              <w:t>ктикум)</w:t>
            </w:r>
          </w:p>
        </w:tc>
        <w:tc>
          <w:tcPr>
            <w:tcW w:w="686"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4</w:t>
            </w:r>
          </w:p>
        </w:tc>
        <w:tc>
          <w:tcPr>
            <w:tcW w:w="1090"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4</w:t>
            </w:r>
          </w:p>
        </w:tc>
      </w:tr>
      <w:tr w:rsidR="00847211">
        <w:trPr>
          <w:trHeight w:hRule="exact" w:val="221"/>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left="40" w:firstLine="0"/>
              <w:jc w:val="left"/>
            </w:pPr>
            <w:r>
              <w:rPr>
                <w:rStyle w:val="21"/>
              </w:rPr>
              <w:t>Итого</w:t>
            </w:r>
          </w:p>
        </w:tc>
        <w:tc>
          <w:tcPr>
            <w:tcW w:w="6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12</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8</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203" w:wrap="none" w:vAnchor="page" w:hAnchor="page" w:x="8540" w:y="18268"/>
              <w:shd w:val="clear" w:color="auto" w:fill="auto"/>
              <w:spacing w:line="120" w:lineRule="exact"/>
              <w:ind w:firstLine="0"/>
              <w:jc w:val="center"/>
            </w:pPr>
            <w:r>
              <w:rPr>
                <w:rStyle w:val="21"/>
              </w:rPr>
              <w:t>4</w:t>
            </w:r>
          </w:p>
        </w:tc>
      </w:tr>
    </w:tbl>
    <w:p w:rsidR="00847211" w:rsidRDefault="008960A5">
      <w:pPr>
        <w:pStyle w:val="41"/>
        <w:framePr w:w="7282" w:h="2170" w:hRule="exact" w:wrap="none" w:vAnchor="page" w:hAnchor="page" w:x="8535" w:y="20589"/>
        <w:shd w:val="clear" w:color="auto" w:fill="auto"/>
        <w:spacing w:line="158" w:lineRule="exact"/>
        <w:ind w:left="20" w:right="20" w:firstLine="220"/>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w:t>
      </w:r>
      <w:r>
        <w:softHyphen/>
        <w:t>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w:t>
      </w:r>
      <w:r>
        <w:softHyphen/>
        <w:t>мышечное чувство, интероцепция) и их значение в деятельности водителя; влияние скорости движения транспортно</w:t>
      </w:r>
      <w:r>
        <w:softHyphen/>
        <w:t>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w:t>
      </w:r>
      <w:r>
        <w:softHyphen/>
        <w:t>ные процессы мышления; оперативное мышление и прогнозирование; навыки распознавания опасных ситуаций;</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25" o:spid="_x0000_s1150" type="#_x0000_t32" style="position:absolute;margin-left:345pt;margin-top:115.85pt;width:155.05pt;height: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" filled="t" strokeweight="1.45pt">
            <v:path arrowok="f"/>
            <o:lock v:ext="edit" shapetype="f"/>
            <w10:wrap anchorx="page" anchory="page"/>
          </v:shape>
        </w:pict>
      </w:r>
      <w:r w:rsidRPr="005D56F7">
        <w:rPr>
          <w:noProof/>
        </w:rPr>
        <w:pict>
          <v:shape id="AutoShape 124" o:spid="_x0000_s1149" type="#_x0000_t32" style="position:absolute;margin-left:52.65pt;margin-top:120.15pt;width:738.25pt;height:0;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0" w:y="1017"/>
        <w:shd w:val="clear" w:color="auto" w:fill="auto"/>
        <w:spacing w:line="150" w:lineRule="exact"/>
        <w:ind w:left="20"/>
      </w:pPr>
      <w:r>
        <w:t>Российская Газета</w:t>
      </w:r>
    </w:p>
    <w:p w:rsidR="00847211" w:rsidRDefault="008960A5">
      <w:pPr>
        <w:pStyle w:val="a8"/>
        <w:framePr w:wrap="none" w:vAnchor="page" w:hAnchor="page" w:x="9454"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2" w:y="998"/>
        <w:shd w:val="clear" w:color="auto" w:fill="auto"/>
        <w:spacing w:line="90" w:lineRule="exact"/>
        <w:ind w:left="20"/>
      </w:pPr>
      <w:r>
        <w:rPr>
          <w:rStyle w:val="0pt"/>
        </w:rPr>
        <w:t xml:space="preserve">№ 172/1 </w:t>
      </w:r>
      <w:r>
        <w:t>(6444/1)</w:t>
      </w:r>
    </w:p>
    <w:p w:rsidR="00847211" w:rsidRPr="00372C15" w:rsidRDefault="005D56F7">
      <w:pPr>
        <w:pStyle w:val="32"/>
        <w:framePr w:wrap="none" w:vAnchor="page" w:hAnchor="page" w:x="15046" w:y="1017"/>
        <w:shd w:val="clear" w:color="auto" w:fill="auto"/>
        <w:spacing w:line="100" w:lineRule="exact"/>
        <w:ind w:left="20"/>
        <w:rPr>
          <w:lang w:val="ru-RU"/>
        </w:rPr>
      </w:pPr>
      <w:hyperlink r:id="rId57"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82" w:y="1476"/>
        <w:shd w:val="clear" w:color="auto" w:fill="auto"/>
        <w:spacing w:line="620" w:lineRule="exact"/>
      </w:pPr>
      <w:bookmarkStart w:id="116" w:name="bookmark119"/>
      <w:r>
        <w:rPr>
          <w:rStyle w:val="12"/>
          <w:b/>
          <w:bCs/>
        </w:rPr>
        <w:t>документы</w:t>
      </w:r>
      <w:bookmarkEnd w:id="116"/>
    </w:p>
    <w:p w:rsidR="00847211" w:rsidRDefault="008960A5">
      <w:pPr>
        <w:pStyle w:val="41"/>
        <w:framePr w:w="7286" w:h="5993" w:hRule="exact" w:wrap="none" w:vAnchor="page" w:hAnchor="page" w:x="1064" w:y="2661"/>
        <w:shd w:val="clear" w:color="auto" w:fill="auto"/>
        <w:spacing w:line="158" w:lineRule="exact"/>
        <w:ind w:left="20" w:right="20" w:firstLine="0"/>
      </w:pPr>
      <w:r>
        <w:t>принятие решения в различных дорожных ситуациях; важность принятия правильного решения на дороге; формиро</w:t>
      </w:r>
      <w:r>
        <w:softHyphen/>
        <w:t>вание психомоторных навыков управления автомобилем; влияние возрастных и гендерных различий на формирова</w:t>
      </w:r>
      <w:r>
        <w:softHyphen/>
        <w:t>ние психомоторных навыков; простая и сложная сенсомоторные реакции, реакция в опасной зоне; факторы, влияю</w:t>
      </w:r>
      <w:r>
        <w:softHyphen/>
        <w:t>щие на быстроту реакции.</w:t>
      </w:r>
    </w:p>
    <w:p w:rsidR="00847211" w:rsidRDefault="008960A5">
      <w:pPr>
        <w:pStyle w:val="41"/>
        <w:framePr w:w="7286" w:h="5993" w:hRule="exact" w:wrap="none" w:vAnchor="page" w:hAnchor="page" w:x="1064" w:y="2661"/>
        <w:shd w:val="clear" w:color="auto" w:fill="auto"/>
        <w:spacing w:line="158" w:lineRule="exact"/>
        <w:ind w:left="20" w:right="20" w:firstLine="220"/>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w:t>
      </w:r>
      <w:r>
        <w:softHyphen/>
        <w:t>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w:t>
      </w:r>
      <w:r>
        <w:softHyphen/>
        <w:t>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w:t>
      </w:r>
      <w:r>
        <w:softHyphen/>
        <w:t>циальными световыми и звуковыми сигналами; особенности поведения водителей и пешеходов в жилых зонах и в местах парковки.</w:t>
      </w:r>
    </w:p>
    <w:p w:rsidR="00847211" w:rsidRDefault="008960A5">
      <w:pPr>
        <w:pStyle w:val="41"/>
        <w:framePr w:w="7286" w:h="5993" w:hRule="exact" w:wrap="none" w:vAnchor="page" w:hAnchor="page" w:x="1064" w:y="2661"/>
        <w:shd w:val="clear" w:color="auto" w:fill="auto"/>
        <w:spacing w:line="158" w:lineRule="exact"/>
        <w:ind w:left="20" w:right="20" w:firstLine="220"/>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w:t>
      </w:r>
      <w:r>
        <w:softHyphen/>
        <w:t>ние других людей); характеристика вербальных и невербальных средств общения; основные «эффекты» в восприя</w:t>
      </w:r>
      <w:r>
        <w:softHyphen/>
        <w:t>тии других людей; виды общения (деловое, личное); качества человека, важные для общения; стили общения; барье</w:t>
      </w:r>
      <w:r>
        <w:softHyphen/>
        <w:t>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47211" w:rsidRDefault="008960A5">
      <w:pPr>
        <w:pStyle w:val="41"/>
        <w:framePr w:w="7286" w:h="5993" w:hRule="exact" w:wrap="none" w:vAnchor="page" w:hAnchor="page" w:x="1064" w:y="2661"/>
        <w:shd w:val="clear" w:color="auto" w:fill="auto"/>
        <w:spacing w:line="158" w:lineRule="exact"/>
        <w:ind w:left="20" w:right="20" w:firstLine="220"/>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w:t>
      </w:r>
      <w:r>
        <w:softHyphen/>
        <w:t>дения в различных эмоциональных состояниях; управление поведением на дороге; экстренные меры реагирова</w:t>
      </w:r>
      <w:r>
        <w:softHyphen/>
        <w:t>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w:t>
      </w:r>
      <w:r>
        <w:softHyphen/>
        <w:t>ным водителем.</w:t>
      </w:r>
    </w:p>
    <w:p w:rsidR="00847211" w:rsidRDefault="008960A5">
      <w:pPr>
        <w:pStyle w:val="41"/>
        <w:framePr w:w="7286" w:h="5993" w:hRule="exact" w:wrap="none" w:vAnchor="page" w:hAnchor="page" w:x="1064" w:y="2661"/>
        <w:shd w:val="clear" w:color="auto" w:fill="auto"/>
        <w:spacing w:line="158" w:lineRule="exact"/>
        <w:ind w:left="20" w:right="20" w:firstLine="220"/>
      </w:pPr>
      <w:r>
        <w:t>Саморегуляция и профилактика конфликтов: приобретение практического опыта оценки собственного психиче</w:t>
      </w:r>
      <w:r>
        <w:softHyphen/>
        <w:t>ского состояния и поведения, опыта саморегуляции, а также первичных навыков профилактики конфликтов; реше</w:t>
      </w:r>
      <w:r>
        <w:softHyphen/>
        <w:t>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47211" w:rsidRDefault="008960A5">
      <w:pPr>
        <w:pStyle w:val="41"/>
        <w:framePr w:w="7286" w:h="5993" w:hRule="exact" w:wrap="none" w:vAnchor="page" w:hAnchor="page" w:x="1064" w:y="2661"/>
        <w:numPr>
          <w:ilvl w:val="0"/>
          <w:numId w:val="142"/>
        </w:numPr>
        <w:shd w:val="clear" w:color="auto" w:fill="auto"/>
        <w:tabs>
          <w:tab w:val="left" w:pos="600"/>
        </w:tabs>
        <w:spacing w:after="91" w:line="158" w:lineRule="exact"/>
        <w:ind w:left="20" w:firstLine="220"/>
      </w:pPr>
      <w:r>
        <w:t>Учебный предмет «Основы управления транспортными средствами».</w:t>
      </w:r>
    </w:p>
    <w:p w:rsidR="00847211" w:rsidRDefault="008960A5">
      <w:pPr>
        <w:pStyle w:val="50"/>
        <w:framePr w:w="7286" w:h="5993" w:hRule="exact" w:wrap="none" w:vAnchor="page" w:hAnchor="page" w:x="1064" w:y="2661"/>
        <w:shd w:val="clear" w:color="auto" w:fill="auto"/>
        <w:spacing w:after="0" w:line="120" w:lineRule="exact"/>
        <w:ind w:right="20"/>
        <w:jc w:val="center"/>
      </w:pPr>
      <w:r>
        <w:t>Распределение учебных часов по разделам и темам</w:t>
      </w:r>
    </w:p>
    <w:p w:rsidR="00847211" w:rsidRDefault="008960A5">
      <w:pPr>
        <w:pStyle w:val="a6"/>
        <w:framePr w:w="595" w:h="173" w:hRule="exact" w:wrap="none" w:vAnchor="page" w:hAnchor="page" w:x="7736" w:y="8668"/>
        <w:shd w:val="clear" w:color="auto" w:fill="auto"/>
        <w:spacing w:line="120" w:lineRule="exact"/>
      </w:pPr>
      <w:r>
        <w:t>Таблица 4</w:t>
      </w:r>
    </w:p>
    <w:p w:rsidR="00847211" w:rsidRDefault="008960A5">
      <w:pPr>
        <w:pStyle w:val="41"/>
        <w:framePr w:w="7286" w:h="10964" w:hRule="exact" w:wrap="none" w:vAnchor="page" w:hAnchor="page" w:x="1064" w:y="11796"/>
        <w:shd w:val="clear" w:color="auto" w:fill="auto"/>
        <w:spacing w:line="158" w:lineRule="exact"/>
        <w:ind w:left="20" w:right="20" w:firstLine="220"/>
      </w:pPr>
      <w:r>
        <w:t>Дорожное движение: дорожное движение как система управления водитель-автомобиль-дорога (ВАД); показа</w:t>
      </w:r>
      <w:r>
        <w:softHyphen/>
        <w:t>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w:t>
      </w:r>
      <w:r>
        <w:softHyphen/>
        <w:t>вения заторов.</w:t>
      </w:r>
    </w:p>
    <w:p w:rsidR="00847211" w:rsidRDefault="008960A5">
      <w:pPr>
        <w:pStyle w:val="41"/>
        <w:framePr w:w="7286" w:h="10964" w:hRule="exact" w:wrap="none" w:vAnchor="page" w:hAnchor="page" w:x="1064" w:y="11796"/>
        <w:shd w:val="clear" w:color="auto" w:fill="auto"/>
        <w:spacing w:line="158" w:lineRule="exact"/>
        <w:ind w:left="20" w:right="20" w:firstLine="220"/>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w:t>
      </w:r>
      <w:r>
        <w:softHyphen/>
        <w:t>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w:t>
      </w:r>
      <w:r>
        <w:softHyphen/>
        <w:t>го и эффективного управления транспортным средством.</w:t>
      </w:r>
    </w:p>
    <w:p w:rsidR="00847211" w:rsidRDefault="008960A5">
      <w:pPr>
        <w:pStyle w:val="41"/>
        <w:framePr w:w="7286" w:h="10964" w:hRule="exact" w:wrap="none" w:vAnchor="page" w:hAnchor="page" w:x="1064" w:y="11796"/>
        <w:shd w:val="clear" w:color="auto" w:fill="auto"/>
        <w:spacing w:line="158" w:lineRule="exact"/>
        <w:ind w:left="20" w:right="20" w:firstLine="220"/>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w:t>
      </w:r>
      <w:r>
        <w:softHyphen/>
        <w:t>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w:t>
      </w:r>
      <w:r>
        <w:softHyphen/>
        <w:t>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w:t>
      </w:r>
      <w:r>
        <w:softHyphen/>
        <w:t>нейном движении; скоростные и тормозные свойства, поворачиваемость транспортного средства; устойчивость про</w:t>
      </w:r>
      <w:r>
        <w:softHyphen/>
        <w:t>дольного и бокового движения транспортного средства; условия потери устойчивости бокового движения транспор</w:t>
      </w:r>
      <w:r>
        <w:softHyphen/>
        <w:t>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w:t>
      </w:r>
      <w:r>
        <w:softHyphen/>
        <w:t>ческого состояния систем управления, подвески и шин на управляемость.</w:t>
      </w:r>
    </w:p>
    <w:p w:rsidR="00847211" w:rsidRDefault="008960A5">
      <w:pPr>
        <w:pStyle w:val="41"/>
        <w:framePr w:w="7286" w:h="10964" w:hRule="exact" w:wrap="none" w:vAnchor="page" w:hAnchor="page" w:x="1064" w:y="11796"/>
        <w:shd w:val="clear" w:color="auto" w:fill="auto"/>
        <w:spacing w:line="158" w:lineRule="exact"/>
        <w:ind w:left="20" w:right="20" w:firstLine="220"/>
      </w:pPr>
      <w:r>
        <w:t>Дорожные условия и безопасность движения: динамический габарит транспортного средства; опасное простран</w:t>
      </w:r>
      <w:r>
        <w:softHyphen/>
        <w:t>ство, возникающее вокруг транспортного средства при движении; изменение размеров и формы опасного простран</w:t>
      </w:r>
      <w:r>
        <w:softHyphen/>
        <w:t>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w:t>
      </w:r>
      <w:r>
        <w:softHyphen/>
        <w:t>ния тормозного привода, от скорости движения транспортного средства, его технического состояния, а также состоя</w:t>
      </w:r>
      <w:r>
        <w:softHyphen/>
        <w:t>ния дорожного покрытия; безопасная дистанция в секундах и метрах; способы контроля безопасной дистанции; без</w:t>
      </w:r>
      <w:r>
        <w:softHyphen/>
        <w:t>опасный боковой интервал; резервы управления скоростью, ускорением, дистанцией и боковым интервалом; усло</w:t>
      </w:r>
      <w:r>
        <w:softHyphen/>
        <w:t>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w:t>
      </w:r>
      <w:r>
        <w:softHyphen/>
        <w:t>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w:t>
      </w:r>
      <w:r>
        <w:softHyphen/>
        <w:t>шение вероятности возникновения ДТП при увеличении неравномерности движения транспортного средства в тран</w:t>
      </w:r>
      <w:r>
        <w:softHyphen/>
        <w:t>спортном потоке. Решение ситуационных задач.</w:t>
      </w:r>
    </w:p>
    <w:p w:rsidR="00847211" w:rsidRDefault="008960A5">
      <w:pPr>
        <w:pStyle w:val="41"/>
        <w:framePr w:w="7286" w:h="10964" w:hRule="exact" w:wrap="none" w:vAnchor="page" w:hAnchor="page" w:x="1064" w:y="11796"/>
        <w:shd w:val="clear" w:color="auto" w:fill="auto"/>
        <w:spacing w:line="158" w:lineRule="exact"/>
        <w:ind w:left="20" w:right="20" w:firstLine="220"/>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w:t>
      </w:r>
      <w:r>
        <w:softHyphen/>
        <w:t>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w:t>
      </w:r>
      <w:r>
        <w:softHyphen/>
        <w:t>личной плотности; снижение эксплуатационного расхода топлива—действенный способ повышения эффективно</w:t>
      </w:r>
      <w:r>
        <w:softHyphen/>
        <w:t>сти управления транспортным средством; безопасное и эффективное управления транспортным средством; пробле</w:t>
      </w:r>
      <w:r>
        <w:softHyphen/>
        <w:t>ма экологической безопасности; принципы экономичного управления транспортным средством; факторы, влияю</w:t>
      </w:r>
      <w:r>
        <w:softHyphen/>
        <w:t>щие на эксплуатационный расход топлива.</w:t>
      </w:r>
    </w:p>
    <w:p w:rsidR="00847211" w:rsidRDefault="008960A5">
      <w:pPr>
        <w:pStyle w:val="41"/>
        <w:framePr w:w="7286" w:h="10964" w:hRule="exact" w:wrap="none" w:vAnchor="page" w:hAnchor="page" w:x="1064" w:y="11796"/>
        <w:shd w:val="clear" w:color="auto" w:fill="auto"/>
        <w:spacing w:line="158" w:lineRule="exact"/>
        <w:ind w:left="20" w:right="20" w:firstLine="220"/>
      </w:pPr>
      <w:r>
        <w:t>Обеспечение безопасности наиболее уязвимых участников дорожного движения: безопасность пассажиров тран</w:t>
      </w:r>
      <w:r>
        <w:softHyphen/>
        <w:t>спортных средств; результаты исследований, позволяющие утверждать о необходимости и эффективности исполь</w:t>
      </w:r>
      <w:r>
        <w:softHyphen/>
        <w:t>зования ремней безопасности; опасные последствия срабатывания подушек безопасности для непристегнутых води</w:t>
      </w:r>
      <w:r>
        <w:softHyphen/>
        <w:t>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w:t>
      </w:r>
      <w:r>
        <w:softHyphen/>
        <w:t>ждений; обеспечение безопасности пешеходов и велосипедистов при движении в жилых зонах.</w:t>
      </w:r>
    </w:p>
    <w:p w:rsidR="00847211" w:rsidRDefault="008960A5">
      <w:pPr>
        <w:pStyle w:val="41"/>
        <w:framePr w:w="7286" w:h="10964" w:hRule="exact" w:wrap="none" w:vAnchor="page" w:hAnchor="page" w:x="1064" w:y="11796"/>
        <w:numPr>
          <w:ilvl w:val="0"/>
          <w:numId w:val="142"/>
        </w:numPr>
        <w:shd w:val="clear" w:color="auto" w:fill="auto"/>
        <w:tabs>
          <w:tab w:val="left" w:pos="600"/>
        </w:tabs>
        <w:spacing w:line="158" w:lineRule="exact"/>
        <w:ind w:left="20" w:firstLine="220"/>
      </w:pPr>
      <w:r>
        <w:t>Учебный предмет «Первая помощь при дорожно-транспортном происшествии».</w:t>
      </w:r>
    </w:p>
    <w:p w:rsidR="00847211" w:rsidRDefault="008960A5">
      <w:pPr>
        <w:pStyle w:val="50"/>
        <w:framePr w:w="7286" w:h="178" w:hRule="exact" w:wrap="none" w:vAnchor="page" w:hAnchor="page" w:x="8533" w:y="2668"/>
        <w:shd w:val="clear" w:color="auto" w:fill="auto"/>
        <w:spacing w:after="0" w:line="120" w:lineRule="exact"/>
        <w:ind w:right="20"/>
        <w:jc w:val="center"/>
      </w:pPr>
      <w:r>
        <w:t>Распределение учебных часов по разделам и темам</w:t>
      </w:r>
    </w:p>
    <w:p w:rsidR="00847211" w:rsidRDefault="008960A5">
      <w:pPr>
        <w:pStyle w:val="a6"/>
        <w:framePr w:w="595" w:h="173" w:hRule="exact" w:wrap="none" w:vAnchor="page" w:hAnchor="page" w:x="15210" w:y="2855"/>
        <w:shd w:val="clear" w:color="auto" w:fill="auto"/>
        <w:spacing w:line="120" w:lineRule="exact"/>
      </w:pPr>
      <w:r>
        <w:t>Таблица 5</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0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Количество часов</w:t>
            </w:r>
          </w:p>
        </w:tc>
      </w:tr>
      <w:tr w:rsidR="00847211">
        <w:trPr>
          <w:trHeight w:hRule="exact" w:val="202"/>
        </w:trPr>
        <w:tc>
          <w:tcPr>
            <w:tcW w:w="4406" w:type="dxa"/>
            <w:vMerge/>
            <w:tcBorders>
              <w:left w:val="single" w:sz="4" w:space="0" w:color="auto"/>
            </w:tcBorders>
            <w:shd w:val="clear" w:color="auto" w:fill="FFFFFF"/>
          </w:tcPr>
          <w:p w:rsidR="00847211" w:rsidRDefault="00847211">
            <w:pPr>
              <w:framePr w:w="7277" w:h="2112" w:wrap="none" w:vAnchor="page" w:hAnchor="page" w:x="8538" w:y="3076"/>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В том числе</w:t>
            </w:r>
          </w:p>
        </w:tc>
      </w:tr>
      <w:tr w:rsidR="00847211">
        <w:trPr>
          <w:trHeight w:hRule="exact" w:val="365"/>
        </w:trPr>
        <w:tc>
          <w:tcPr>
            <w:tcW w:w="4406" w:type="dxa"/>
            <w:vMerge/>
            <w:tcBorders>
              <w:left w:val="single" w:sz="4" w:space="0" w:color="auto"/>
            </w:tcBorders>
            <w:shd w:val="clear" w:color="auto" w:fill="FFFFFF"/>
          </w:tcPr>
          <w:p w:rsidR="00847211" w:rsidRDefault="00847211">
            <w:pPr>
              <w:framePr w:w="7277" w:h="2112" w:wrap="none" w:vAnchor="page" w:hAnchor="page" w:x="8538" w:y="3076"/>
            </w:pPr>
          </w:p>
        </w:tc>
        <w:tc>
          <w:tcPr>
            <w:tcW w:w="691" w:type="dxa"/>
            <w:vMerge/>
            <w:tcBorders>
              <w:left w:val="single" w:sz="4" w:space="0" w:color="auto"/>
            </w:tcBorders>
            <w:shd w:val="clear" w:color="auto" w:fill="FFFFFF"/>
          </w:tcPr>
          <w:p w:rsidR="00847211" w:rsidRDefault="00847211">
            <w:pPr>
              <w:framePr w:w="7277" w:h="2112" w:wrap="none" w:vAnchor="page" w:hAnchor="page" w:x="8538" w:y="3076"/>
            </w:pPr>
          </w:p>
        </w:tc>
        <w:tc>
          <w:tcPr>
            <w:tcW w:w="1085" w:type="dxa"/>
            <w:tcBorders>
              <w:top w:val="single" w:sz="4" w:space="0" w:color="auto"/>
              <w:left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Теоретические</w:t>
            </w:r>
          </w:p>
          <w:p w:rsidR="00847211" w:rsidRDefault="008960A5">
            <w:pPr>
              <w:pStyle w:val="41"/>
              <w:framePr w:w="7277" w:h="2112" w:wrap="none" w:vAnchor="page" w:hAnchor="page" w:x="8538" w:y="3076"/>
              <w:shd w:val="clear" w:color="auto" w:fill="auto"/>
              <w:spacing w:line="120" w:lineRule="exact"/>
              <w:ind w:firstLine="0"/>
              <w:jc w:val="center"/>
            </w:pPr>
            <w:r>
              <w:rPr>
                <w:rStyle w:val="2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Практические</w:t>
            </w:r>
          </w:p>
          <w:p w:rsidR="00847211" w:rsidRDefault="008960A5">
            <w:pPr>
              <w:pStyle w:val="41"/>
              <w:framePr w:w="7277" w:h="2112" w:wrap="none" w:vAnchor="page" w:hAnchor="page" w:x="8538" w:y="3076"/>
              <w:shd w:val="clear" w:color="auto" w:fill="auto"/>
              <w:spacing w:line="120" w:lineRule="exact"/>
              <w:ind w:firstLine="0"/>
              <w:jc w:val="center"/>
            </w:pPr>
            <w:r>
              <w:rPr>
                <w:rStyle w:val="21"/>
              </w:rPr>
              <w:t>занятия</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Организационно-правовые аспекты оказания первой помощи</w:t>
            </w:r>
          </w:p>
        </w:tc>
        <w:tc>
          <w:tcPr>
            <w:tcW w:w="691" w:type="dxa"/>
            <w:tcBorders>
              <w:top w:val="single" w:sz="4" w:space="0" w:color="auto"/>
              <w:left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w:t>
            </w: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7" w:h="2112" w:wrap="none" w:vAnchor="page" w:hAnchor="page" w:x="8538" w:y="3076"/>
              <w:shd w:val="clear" w:color="auto" w:fill="auto"/>
              <w:spacing w:line="158" w:lineRule="exact"/>
              <w:ind w:firstLine="0"/>
            </w:pPr>
            <w:r>
              <w:rPr>
                <w:rStyle w:val="21"/>
              </w:rPr>
              <w:t>Оказание первой помощи при отсутствии сознания, остановке дыха</w:t>
            </w:r>
            <w:r>
              <w:rPr>
                <w:rStyle w:val="21"/>
              </w:rPr>
              <w:softHyphen/>
              <w:t>ния и кровообращения</w:t>
            </w:r>
          </w:p>
        </w:tc>
        <w:tc>
          <w:tcPr>
            <w:tcW w:w="691" w:type="dxa"/>
            <w:tcBorders>
              <w:top w:val="single" w:sz="4" w:space="0" w:color="auto"/>
              <w:left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4</w:t>
            </w:r>
          </w:p>
        </w:tc>
        <w:tc>
          <w:tcPr>
            <w:tcW w:w="1085" w:type="dxa"/>
            <w:tcBorders>
              <w:top w:val="single" w:sz="4" w:space="0" w:color="auto"/>
              <w:left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2</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Оказание первой помощи при наружных кровотечениях и травмах</w:t>
            </w:r>
          </w:p>
        </w:tc>
        <w:tc>
          <w:tcPr>
            <w:tcW w:w="691" w:type="dxa"/>
            <w:tcBorders>
              <w:top w:val="single" w:sz="4" w:space="0" w:color="auto"/>
              <w:left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4</w:t>
            </w:r>
          </w:p>
        </w:tc>
        <w:tc>
          <w:tcPr>
            <w:tcW w:w="1085" w:type="dxa"/>
            <w:tcBorders>
              <w:top w:val="single" w:sz="4" w:space="0" w:color="auto"/>
              <w:left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2</w:t>
            </w: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7" w:h="2112" w:wrap="none" w:vAnchor="page" w:hAnchor="page" w:x="8538" w:y="3076"/>
              <w:shd w:val="clear" w:color="auto" w:fill="auto"/>
              <w:ind w:firstLine="0"/>
            </w:pPr>
            <w:r>
              <w:rPr>
                <w:rStyle w:val="21"/>
              </w:rPr>
              <w:t>Оказание первой помощи при прочих состояниях, транспортировка пострадавших в дорожно-транспортном происшествии</w:t>
            </w:r>
          </w:p>
        </w:tc>
        <w:tc>
          <w:tcPr>
            <w:tcW w:w="691" w:type="dxa"/>
            <w:tcBorders>
              <w:top w:val="single" w:sz="4" w:space="0" w:color="auto"/>
              <w:left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6</w:t>
            </w:r>
          </w:p>
        </w:tc>
        <w:tc>
          <w:tcPr>
            <w:tcW w:w="1085" w:type="dxa"/>
            <w:tcBorders>
              <w:top w:val="single" w:sz="4" w:space="0" w:color="auto"/>
              <w:left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4</w:t>
            </w:r>
          </w:p>
        </w:tc>
      </w:tr>
      <w:tr w:rsidR="00847211">
        <w:trPr>
          <w:trHeight w:hRule="exact" w:val="20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pPr>
            <w:r>
              <w:rPr>
                <w:rStyle w:val="2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16</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8</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112" w:wrap="none" w:vAnchor="page" w:hAnchor="page" w:x="8538" w:y="3076"/>
              <w:shd w:val="clear" w:color="auto" w:fill="auto"/>
              <w:spacing w:line="120" w:lineRule="exact"/>
              <w:ind w:firstLine="0"/>
              <w:jc w:val="center"/>
            </w:pPr>
            <w:r>
              <w:rPr>
                <w:rStyle w:val="21"/>
              </w:rPr>
              <w:t>8</w:t>
            </w:r>
          </w:p>
        </w:tc>
      </w:tr>
    </w:tbl>
    <w:p w:rsidR="00847211" w:rsidRDefault="008960A5">
      <w:pPr>
        <w:pStyle w:val="41"/>
        <w:framePr w:w="7286" w:h="14160" w:hRule="exact" w:wrap="none" w:vAnchor="page" w:hAnchor="page" w:x="8533" w:y="5306"/>
        <w:shd w:val="clear" w:color="auto" w:fill="auto"/>
        <w:spacing w:line="158" w:lineRule="exact"/>
        <w:ind w:left="20" w:right="20" w:firstLine="220"/>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w:t>
      </w:r>
      <w:r>
        <w:softHyphen/>
        <w:t>вается первая помощь; перечень мероприятий по ее оказанию; основные правила вызова скорой медицинской помо</w:t>
      </w:r>
      <w:r>
        <w:softHyphen/>
        <w:t>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w:t>
      </w:r>
      <w:r>
        <w:softHyphen/>
        <w:t>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w:t>
      </w:r>
      <w:r>
        <w:softHyphen/>
        <w:t>ния; извлечение и перемещение пострадавшего в дорожно-транспортном происшествии.</w:t>
      </w:r>
    </w:p>
    <w:p w:rsidR="00847211" w:rsidRDefault="008960A5">
      <w:pPr>
        <w:pStyle w:val="41"/>
        <w:framePr w:w="7286" w:h="14160" w:hRule="exact" w:wrap="none" w:vAnchor="page" w:hAnchor="page" w:x="8533" w:y="5306"/>
        <w:shd w:val="clear" w:color="auto" w:fill="auto"/>
        <w:spacing w:line="158" w:lineRule="exact"/>
        <w:ind w:left="20" w:right="20" w:firstLine="220"/>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w:t>
      </w:r>
      <w:r>
        <w:softHyphen/>
        <w:t>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w:t>
      </w:r>
      <w:r>
        <w:softHyphen/>
        <w:t>ным телом у пострадавших в сознании, без сознания; особенности оказания первой помощи тучному пострадавшему, беременной женщине и ребенку.</w:t>
      </w:r>
    </w:p>
    <w:p w:rsidR="00847211" w:rsidRDefault="008960A5">
      <w:pPr>
        <w:pStyle w:val="41"/>
        <w:framePr w:w="7286" w:h="14160" w:hRule="exact" w:wrap="none" w:vAnchor="page" w:hAnchor="page" w:x="8533" w:y="5306"/>
        <w:shd w:val="clear" w:color="auto" w:fill="auto"/>
        <w:spacing w:line="158" w:lineRule="exact"/>
        <w:ind w:left="20" w:right="20" w:firstLine="220"/>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w:t>
      </w:r>
      <w:r>
        <w:softHyphen/>
        <w:t>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w:t>
      </w:r>
      <w:r>
        <w:softHyphen/>
        <w:t>чивое боковое положение; отработка приемов удаления инородного тела из верхних дыхательных путей пострадав</w:t>
      </w:r>
      <w:r>
        <w:softHyphen/>
        <w:t>шего; экстренное извлечение пострадавшего из автомобиля или труднодоступного места, отработка основных прие</w:t>
      </w:r>
      <w:r>
        <w:softHyphen/>
        <w:t>мов (пострадавший в сознании, пострадавший без сознания); оказание первой помощи без извлечения пострадавше</w:t>
      </w:r>
      <w:r>
        <w:softHyphen/>
        <w:t>го; отработка приема снятия мотоциклетного (велосипедного) шлема и других защитных приспособлений с постра</w:t>
      </w:r>
      <w:r>
        <w:softHyphen/>
        <w:t>давшего.</w:t>
      </w:r>
    </w:p>
    <w:p w:rsidR="00847211" w:rsidRDefault="008960A5">
      <w:pPr>
        <w:pStyle w:val="41"/>
        <w:framePr w:w="7286" w:h="14160" w:hRule="exact" w:wrap="none" w:vAnchor="page" w:hAnchor="page" w:x="8533" w:y="5306"/>
        <w:shd w:val="clear" w:color="auto" w:fill="auto"/>
        <w:spacing w:line="158" w:lineRule="exact"/>
        <w:ind w:left="20" w:right="20" w:firstLine="220"/>
      </w:pPr>
      <w:r>
        <w:t>Оказание первой помощи при наружных кровотечениях и травмах: цель и порядок выполнения обзорного осмо</w:t>
      </w:r>
      <w:r>
        <w:softHyphen/>
        <w:t>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w:t>
      </w:r>
      <w:r>
        <w:softHyphen/>
        <w:t>ствии, признаки кровотечения; понятия «кровотечение», «острая кровопотеря»; признаки различных видов наружно</w:t>
      </w:r>
      <w:r>
        <w:softHyphen/>
        <w:t>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w:t>
      </w:r>
      <w:r>
        <w:softHyphen/>
        <w:t>матическом шоке; причины и признаки, особенности травматического шока у пострадавшего в дорожно-транспор</w:t>
      </w:r>
      <w:r>
        <w:softHyphen/>
        <w:t>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w:t>
      </w:r>
      <w:r>
        <w:softHyphen/>
        <w:t>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47211" w:rsidRDefault="008960A5">
      <w:pPr>
        <w:pStyle w:val="41"/>
        <w:framePr w:w="7286" w:h="14160" w:hRule="exact" w:wrap="none" w:vAnchor="page" w:hAnchor="page" w:x="8533" w:y="5306"/>
        <w:shd w:val="clear" w:color="auto" w:fill="auto"/>
        <w:spacing w:line="158" w:lineRule="exact"/>
        <w:ind w:left="20" w:right="20" w:firstLine="220"/>
      </w:pPr>
      <w:r>
        <w:t>Практическое занятие: отработка проведения обзорного осмотра пострадавшего в дорожно-транспортном про</w:t>
      </w:r>
      <w:r>
        <w:softHyphen/>
        <w:t>исшествии с травматическими повреждениями; проведение подробного осмотра пострадавшего; остановка наруж</w:t>
      </w:r>
      <w:r>
        <w:softHyphen/>
        <w:t>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w:t>
      </w:r>
      <w:r>
        <w:softHyphen/>
        <w:t>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w:t>
      </w:r>
      <w:r>
        <w:softHyphen/>
        <w:t>стей; отработка приемов первой помощи при переломах; иммобилизация (подручными средствами, аутоиммобили</w:t>
      </w:r>
      <w:r>
        <w:softHyphen/>
        <w:t>зация, с использованием медицинских изделий); отработка приемов фиксации шейного отдела позвоночника.</w:t>
      </w:r>
    </w:p>
    <w:p w:rsidR="00847211" w:rsidRDefault="008960A5">
      <w:pPr>
        <w:pStyle w:val="41"/>
        <w:framePr w:w="7286" w:h="14160" w:hRule="exact" w:wrap="none" w:vAnchor="page" w:hAnchor="page" w:x="8533" w:y="5306"/>
        <w:shd w:val="clear" w:color="auto" w:fill="auto"/>
        <w:spacing w:line="158" w:lineRule="exact"/>
        <w:ind w:left="20" w:right="20" w:firstLine="220"/>
      </w:pPr>
      <w:r>
        <w:t>Оказание первой помощи при прочих состояниях, транспортировка пострадавших в дорожно-транспортном про</w:t>
      </w:r>
      <w:r>
        <w:softHyphen/>
        <w:t>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w:t>
      </w:r>
      <w:r>
        <w:softHyphen/>
        <w:t>ния пострадавшего, находящегося в сознании, без сознания; влияние экстремальной ситуации на психоэмоциональ</w:t>
      </w:r>
      <w:r>
        <w:softHyphen/>
        <w:t>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w:t>
      </w:r>
      <w:r>
        <w:softHyphen/>
        <w:t>ки которых обязаны оказывать первую помощь; виды ожогов при дорожно-транспортном происшествии, их призна</w:t>
      </w:r>
      <w:r>
        <w:softHyphen/>
        <w:t>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47211" w:rsidRDefault="008960A5">
      <w:pPr>
        <w:pStyle w:val="41"/>
        <w:framePr w:w="7286" w:h="14160" w:hRule="exact" w:wrap="none" w:vAnchor="page" w:hAnchor="page" w:x="8533" w:y="5306"/>
        <w:shd w:val="clear" w:color="auto" w:fill="auto"/>
        <w:spacing w:line="158" w:lineRule="exact"/>
        <w:ind w:left="20" w:right="20" w:firstLine="220"/>
      </w:pPr>
      <w:r>
        <w:t>Практическое занятие: наложение повязок при ожогах различных областей тела; применение местного охлажде</w:t>
      </w:r>
      <w:r>
        <w:softHyphen/>
        <w:t>ния; наложение термоизолирующей повязки при отморожениях; придание оптимального положения тела пострадав</w:t>
      </w:r>
      <w:r>
        <w:softHyphen/>
        <w:t>шему в дорожно-транспортном происшествии при: отсутствии сознания, травмах различных областей тела, значи</w:t>
      </w:r>
      <w:r>
        <w:softHyphen/>
        <w:t>тельной кровопотере; отработка приемов переноски пострадавших; решение ситуационных задач в режиме реально</w:t>
      </w:r>
      <w:r>
        <w:softHyphen/>
        <w:t>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w:t>
      </w:r>
      <w:r>
        <w:softHyphen/>
        <w:t>ми оказания первой помощи.</w:t>
      </w:r>
    </w:p>
    <w:p w:rsidR="00847211" w:rsidRDefault="008960A5">
      <w:pPr>
        <w:pStyle w:val="41"/>
        <w:framePr w:w="7286" w:h="14160" w:hRule="exact" w:wrap="none" w:vAnchor="page" w:hAnchor="page" w:x="8533" w:y="5306"/>
        <w:numPr>
          <w:ilvl w:val="0"/>
          <w:numId w:val="141"/>
        </w:numPr>
        <w:shd w:val="clear" w:color="auto" w:fill="auto"/>
        <w:tabs>
          <w:tab w:val="left" w:pos="552"/>
        </w:tabs>
        <w:spacing w:line="158" w:lineRule="exact"/>
        <w:ind w:left="20" w:firstLine="220"/>
      </w:pPr>
      <w:r>
        <w:t>Специальный цикл Примерной программы.</w:t>
      </w:r>
    </w:p>
    <w:p w:rsidR="00847211" w:rsidRDefault="008960A5">
      <w:pPr>
        <w:pStyle w:val="41"/>
        <w:framePr w:w="7286" w:h="14160" w:hRule="exact" w:wrap="none" w:vAnchor="page" w:hAnchor="page" w:x="8533" w:y="5306"/>
        <w:numPr>
          <w:ilvl w:val="0"/>
          <w:numId w:val="144"/>
        </w:numPr>
        <w:shd w:val="clear" w:color="auto" w:fill="auto"/>
        <w:tabs>
          <w:tab w:val="left" w:pos="567"/>
        </w:tabs>
        <w:spacing w:line="158" w:lineRule="exact"/>
        <w:ind w:left="20" w:right="20" w:firstLine="220"/>
      </w:pPr>
      <w:r>
        <w:t>Учебный предмет «Устройство и техническое обслуживание транспортных средств подкатегории «В1» как объектов управления».</w:t>
      </w:r>
    </w:p>
    <w:p w:rsidR="00847211" w:rsidRDefault="008960A5">
      <w:pPr>
        <w:pStyle w:val="50"/>
        <w:framePr w:w="7286" w:h="178" w:hRule="exact" w:wrap="none" w:vAnchor="page" w:hAnchor="page" w:x="8533" w:y="19535"/>
        <w:shd w:val="clear" w:color="auto" w:fill="auto"/>
        <w:spacing w:after="0" w:line="120" w:lineRule="exact"/>
        <w:ind w:right="20"/>
        <w:jc w:val="center"/>
      </w:pPr>
      <w:r>
        <w:t>Распределение учебных часов по разделам и темам</w:t>
      </w:r>
    </w:p>
    <w:p w:rsidR="00847211" w:rsidRDefault="008960A5">
      <w:pPr>
        <w:pStyle w:val="a6"/>
        <w:framePr w:w="595" w:h="173" w:hRule="exact" w:wrap="none" w:vAnchor="page" w:hAnchor="page" w:x="15210" w:y="19684"/>
        <w:shd w:val="clear" w:color="auto" w:fill="auto"/>
        <w:spacing w:line="120" w:lineRule="exact"/>
      </w:pPr>
      <w:r>
        <w:t>Таблица 6</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0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Количество часов</w:t>
            </w:r>
          </w:p>
        </w:tc>
      </w:tr>
      <w:tr w:rsidR="00847211">
        <w:trPr>
          <w:trHeight w:hRule="exact" w:val="202"/>
        </w:trPr>
        <w:tc>
          <w:tcPr>
            <w:tcW w:w="4406" w:type="dxa"/>
            <w:vMerge/>
            <w:tcBorders>
              <w:left w:val="single" w:sz="4" w:space="0" w:color="auto"/>
            </w:tcBorders>
            <w:shd w:val="clear" w:color="auto" w:fill="FFFFFF"/>
          </w:tcPr>
          <w:p w:rsidR="00847211" w:rsidRDefault="00847211">
            <w:pPr>
              <w:framePr w:w="7277" w:h="2794" w:wrap="none" w:vAnchor="page" w:hAnchor="page" w:x="8538" w:y="19905"/>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В том числе</w:t>
            </w:r>
          </w:p>
        </w:tc>
      </w:tr>
      <w:tr w:rsidR="00847211">
        <w:trPr>
          <w:trHeight w:hRule="exact" w:val="365"/>
        </w:trPr>
        <w:tc>
          <w:tcPr>
            <w:tcW w:w="4406" w:type="dxa"/>
            <w:vMerge/>
            <w:tcBorders>
              <w:left w:val="single" w:sz="4" w:space="0" w:color="auto"/>
            </w:tcBorders>
            <w:shd w:val="clear" w:color="auto" w:fill="FFFFFF"/>
          </w:tcPr>
          <w:p w:rsidR="00847211" w:rsidRDefault="00847211">
            <w:pPr>
              <w:framePr w:w="7277" w:h="2794" w:wrap="none" w:vAnchor="page" w:hAnchor="page" w:x="8538" w:y="19905"/>
            </w:pPr>
          </w:p>
        </w:tc>
        <w:tc>
          <w:tcPr>
            <w:tcW w:w="691" w:type="dxa"/>
            <w:vMerge/>
            <w:tcBorders>
              <w:left w:val="single" w:sz="4" w:space="0" w:color="auto"/>
            </w:tcBorders>
            <w:shd w:val="clear" w:color="auto" w:fill="FFFFFF"/>
          </w:tcPr>
          <w:p w:rsidR="00847211" w:rsidRDefault="00847211">
            <w:pPr>
              <w:framePr w:w="7277" w:h="2794" w:wrap="none" w:vAnchor="page" w:hAnchor="page" w:x="8538" w:y="19905"/>
            </w:pPr>
          </w:p>
        </w:tc>
        <w:tc>
          <w:tcPr>
            <w:tcW w:w="1085"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Теоретические</w:t>
            </w:r>
          </w:p>
          <w:p w:rsidR="00847211" w:rsidRDefault="008960A5">
            <w:pPr>
              <w:pStyle w:val="41"/>
              <w:framePr w:w="7277" w:h="2794" w:wrap="none" w:vAnchor="page" w:hAnchor="page" w:x="8538" w:y="19905"/>
              <w:shd w:val="clear" w:color="auto" w:fill="auto"/>
              <w:spacing w:line="120" w:lineRule="exact"/>
              <w:ind w:firstLine="0"/>
              <w:jc w:val="center"/>
            </w:pPr>
            <w:r>
              <w:rPr>
                <w:rStyle w:val="2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Практические</w:t>
            </w:r>
          </w:p>
          <w:p w:rsidR="00847211" w:rsidRDefault="008960A5">
            <w:pPr>
              <w:pStyle w:val="41"/>
              <w:framePr w:w="7277" w:h="2794" w:wrap="none" w:vAnchor="page" w:hAnchor="page" w:x="8538" w:y="19905"/>
              <w:shd w:val="clear" w:color="auto" w:fill="auto"/>
              <w:spacing w:line="120" w:lineRule="exact"/>
              <w:ind w:firstLine="0"/>
              <w:jc w:val="center"/>
            </w:pPr>
            <w:r>
              <w:rPr>
                <w:rStyle w:val="21"/>
              </w:rPr>
              <w:t>занятия</w:t>
            </w:r>
          </w:p>
        </w:tc>
      </w:tr>
      <w:tr w:rsidR="00847211">
        <w:trPr>
          <w:trHeight w:hRule="exact" w:val="202"/>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Устройство транспортных средств</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left="40" w:firstLine="0"/>
              <w:jc w:val="left"/>
            </w:pPr>
            <w:r>
              <w:rPr>
                <w:rStyle w:val="21"/>
              </w:rPr>
              <w:t>Общее устройство трицикла и квадрицикла</w:t>
            </w:r>
          </w:p>
        </w:tc>
        <w:tc>
          <w:tcPr>
            <w:tcW w:w="691"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1</w:t>
            </w:r>
          </w:p>
        </w:tc>
        <w:tc>
          <w:tcPr>
            <w:tcW w:w="1085"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left="40" w:firstLine="0"/>
              <w:jc w:val="left"/>
            </w:pPr>
            <w:r>
              <w:rPr>
                <w:rStyle w:val="21"/>
              </w:rPr>
              <w:t>Рабочее место водителя, системы пассивной безопасности</w:t>
            </w:r>
          </w:p>
        </w:tc>
        <w:tc>
          <w:tcPr>
            <w:tcW w:w="691"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1</w:t>
            </w:r>
          </w:p>
        </w:tc>
        <w:tc>
          <w:tcPr>
            <w:tcW w:w="1085"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left="40" w:firstLine="0"/>
              <w:jc w:val="left"/>
            </w:pPr>
            <w:r>
              <w:rPr>
                <w:rStyle w:val="21"/>
              </w:rPr>
              <w:t>Общее устройство и работа двигателя</w:t>
            </w:r>
          </w:p>
        </w:tc>
        <w:tc>
          <w:tcPr>
            <w:tcW w:w="691"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1</w:t>
            </w:r>
          </w:p>
        </w:tc>
        <w:tc>
          <w:tcPr>
            <w:tcW w:w="1085"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left="40" w:firstLine="0"/>
              <w:jc w:val="left"/>
            </w:pPr>
            <w:r>
              <w:rPr>
                <w:rStyle w:val="21"/>
              </w:rPr>
              <w:t>Общее устройство трансмиссии</w:t>
            </w:r>
          </w:p>
        </w:tc>
        <w:tc>
          <w:tcPr>
            <w:tcW w:w="691"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1</w:t>
            </w:r>
          </w:p>
        </w:tc>
        <w:tc>
          <w:tcPr>
            <w:tcW w:w="1085"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left="40" w:firstLine="0"/>
              <w:jc w:val="left"/>
            </w:pPr>
            <w:r>
              <w:rPr>
                <w:rStyle w:val="21"/>
              </w:rPr>
              <w:t>Назначение и состав ходовой части</w:t>
            </w:r>
          </w:p>
        </w:tc>
        <w:tc>
          <w:tcPr>
            <w:tcW w:w="691"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1</w:t>
            </w:r>
          </w:p>
        </w:tc>
        <w:tc>
          <w:tcPr>
            <w:tcW w:w="1085"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left="40" w:firstLine="0"/>
              <w:jc w:val="left"/>
            </w:pPr>
            <w:r>
              <w:rPr>
                <w:rStyle w:val="21"/>
              </w:rPr>
              <w:t>Общее устройство и принцип работы тормозных систем</w:t>
            </w:r>
          </w:p>
        </w:tc>
        <w:tc>
          <w:tcPr>
            <w:tcW w:w="691"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1</w:t>
            </w:r>
          </w:p>
        </w:tc>
        <w:tc>
          <w:tcPr>
            <w:tcW w:w="1085"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left="40" w:firstLine="0"/>
              <w:jc w:val="left"/>
            </w:pPr>
            <w:r>
              <w:rPr>
                <w:rStyle w:val="21"/>
              </w:rPr>
              <w:t>Общее устройство и принцип работы системы рулевого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1</w:t>
            </w:r>
          </w:p>
        </w:tc>
        <w:tc>
          <w:tcPr>
            <w:tcW w:w="1085"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left="40" w:firstLine="0"/>
              <w:jc w:val="left"/>
            </w:pPr>
            <w:r>
              <w:rPr>
                <w:rStyle w:val="21"/>
              </w:rPr>
              <w:t>Источники и потребители электрической энергии</w:t>
            </w:r>
          </w:p>
        </w:tc>
        <w:tc>
          <w:tcPr>
            <w:tcW w:w="691"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1</w:t>
            </w:r>
          </w:p>
        </w:tc>
        <w:tc>
          <w:tcPr>
            <w:tcW w:w="1085" w:type="dxa"/>
            <w:tcBorders>
              <w:top w:val="single" w:sz="4" w:space="0" w:color="auto"/>
              <w:lef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w:t>
            </w:r>
          </w:p>
        </w:tc>
      </w:tr>
      <w:tr w:rsidR="00847211">
        <w:trPr>
          <w:trHeight w:hRule="exact" w:val="20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left="40" w:firstLine="0"/>
              <w:jc w:val="left"/>
            </w:pPr>
            <w:r>
              <w:rPr>
                <w:rStyle w:val="21"/>
              </w:rPr>
              <w:t>Итого по разделу</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8</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8</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794" w:wrap="none" w:vAnchor="page" w:hAnchor="page" w:x="8538" w:y="19905"/>
              <w:shd w:val="clear" w:color="auto" w:fill="auto"/>
              <w:spacing w:line="120" w:lineRule="exact"/>
              <w:ind w:firstLine="0"/>
              <w:jc w:val="center"/>
            </w:pPr>
            <w:r>
              <w:rPr>
                <w:rStyle w:val="21"/>
              </w:rPr>
              <w:t>—</w:t>
            </w:r>
          </w:p>
        </w:tc>
      </w:tr>
    </w:tbl>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21"/>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Количество часов</w:t>
            </w:r>
          </w:p>
        </w:tc>
      </w:tr>
      <w:tr w:rsidR="00847211">
        <w:trPr>
          <w:trHeight w:hRule="exact" w:val="211"/>
        </w:trPr>
        <w:tc>
          <w:tcPr>
            <w:tcW w:w="4406" w:type="dxa"/>
            <w:vMerge/>
            <w:tcBorders>
              <w:left w:val="single" w:sz="4" w:space="0" w:color="auto"/>
            </w:tcBorders>
            <w:shd w:val="clear" w:color="auto" w:fill="FFFFFF"/>
          </w:tcPr>
          <w:p w:rsidR="00847211" w:rsidRDefault="00847211">
            <w:pPr>
              <w:framePr w:w="7277" w:h="2789" w:wrap="none" w:vAnchor="page" w:hAnchor="page" w:x="1069" w:y="8889"/>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В том числе</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7" w:h="2789" w:wrap="none" w:vAnchor="page" w:hAnchor="page" w:x="1069" w:y="8889"/>
            </w:pPr>
          </w:p>
        </w:tc>
        <w:tc>
          <w:tcPr>
            <w:tcW w:w="691" w:type="dxa"/>
            <w:vMerge/>
            <w:tcBorders>
              <w:left w:val="single" w:sz="4" w:space="0" w:color="auto"/>
            </w:tcBorders>
            <w:shd w:val="clear" w:color="auto" w:fill="FFFFFF"/>
          </w:tcPr>
          <w:p w:rsidR="00847211" w:rsidRDefault="00847211">
            <w:pPr>
              <w:framePr w:w="7277" w:h="2789" w:wrap="none" w:vAnchor="page" w:hAnchor="page" w:x="1069" w:y="8889"/>
            </w:pPr>
          </w:p>
        </w:tc>
        <w:tc>
          <w:tcPr>
            <w:tcW w:w="1085"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Теоретические</w:t>
            </w:r>
          </w:p>
          <w:p w:rsidR="00847211" w:rsidRDefault="008960A5">
            <w:pPr>
              <w:pStyle w:val="41"/>
              <w:framePr w:w="7277" w:h="2789" w:wrap="none" w:vAnchor="page" w:hAnchor="page" w:x="1069" w:y="8889"/>
              <w:shd w:val="clear" w:color="auto" w:fill="auto"/>
              <w:spacing w:line="120" w:lineRule="exact"/>
              <w:ind w:firstLine="0"/>
              <w:jc w:val="center"/>
            </w:pPr>
            <w:r>
              <w:rPr>
                <w:rStyle w:val="2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Практические</w:t>
            </w:r>
          </w:p>
          <w:p w:rsidR="00847211" w:rsidRDefault="008960A5">
            <w:pPr>
              <w:pStyle w:val="41"/>
              <w:framePr w:w="7277" w:h="2789" w:wrap="none" w:vAnchor="page" w:hAnchor="page" w:x="1069" w:y="8889"/>
              <w:shd w:val="clear" w:color="auto" w:fill="auto"/>
              <w:spacing w:line="120" w:lineRule="exact"/>
              <w:ind w:firstLine="0"/>
              <w:jc w:val="center"/>
            </w:pPr>
            <w:r>
              <w:rPr>
                <w:rStyle w:val="21"/>
              </w:rPr>
              <w:t>занятия</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pPr>
            <w:r>
              <w:rPr>
                <w:rStyle w:val="21"/>
              </w:rPr>
              <w:t>Дорожноедвижение</w:t>
            </w:r>
          </w:p>
        </w:tc>
        <w:tc>
          <w:tcPr>
            <w:tcW w:w="691"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pPr>
            <w:r>
              <w:rPr>
                <w:rStyle w:val="21"/>
              </w:rPr>
              <w:t>Профессиональная надежность водителя</w:t>
            </w:r>
          </w:p>
        </w:tc>
        <w:tc>
          <w:tcPr>
            <w:tcW w:w="691"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8889"/>
              <w:shd w:val="clear" w:color="auto" w:fill="auto"/>
              <w:spacing w:line="158" w:lineRule="exact"/>
              <w:ind w:firstLine="0"/>
            </w:pPr>
            <w:r>
              <w:rPr>
                <w:rStyle w:val="21"/>
              </w:rPr>
              <w:t>Влияние свойств транспортного средства на эффективность и без</w:t>
            </w:r>
            <w:r>
              <w:rPr>
                <w:rStyle w:val="21"/>
              </w:rPr>
              <w:softHyphen/>
              <w:t>опасность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pPr>
            <w:r>
              <w:rPr>
                <w:rStyle w:val="21"/>
              </w:rPr>
              <w:t>Дорожные условия и безопасность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4</w:t>
            </w:r>
          </w:p>
        </w:tc>
        <w:tc>
          <w:tcPr>
            <w:tcW w:w="1085"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2</w:t>
            </w:r>
          </w:p>
        </w:tc>
      </w:tr>
      <w:tr w:rsidR="00847211">
        <w:trPr>
          <w:trHeight w:hRule="exact" w:val="379"/>
        </w:trPr>
        <w:tc>
          <w:tcPr>
            <w:tcW w:w="4406"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8889"/>
              <w:shd w:val="clear" w:color="auto" w:fill="auto"/>
              <w:ind w:firstLine="0"/>
            </w:pPr>
            <w:r>
              <w:rPr>
                <w:rStyle w:val="21"/>
              </w:rPr>
              <w:t>Принципы эффективного и безопасного управления транспортным средством</w:t>
            </w:r>
          </w:p>
        </w:tc>
        <w:tc>
          <w:tcPr>
            <w:tcW w:w="691"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8889"/>
              <w:shd w:val="clear" w:color="auto" w:fill="auto"/>
              <w:ind w:firstLine="0"/>
            </w:pPr>
            <w:r>
              <w:rPr>
                <w:rStyle w:val="21"/>
              </w:rPr>
              <w:t>Обеспечение безопасности наиболее уязвимых участников дорожно</w:t>
            </w:r>
            <w:r>
              <w:rPr>
                <w:rStyle w:val="21"/>
              </w:rPr>
              <w:softHyphen/>
              <w:t>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w:t>
            </w:r>
          </w:p>
        </w:tc>
      </w:tr>
      <w:tr w:rsidR="00847211">
        <w:trPr>
          <w:trHeight w:hRule="exact" w:val="21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pPr>
            <w:r>
              <w:rPr>
                <w:rStyle w:val="2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14</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12</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789" w:wrap="none" w:vAnchor="page" w:hAnchor="page" w:x="1069" w:y="8889"/>
              <w:shd w:val="clear" w:color="auto" w:fill="auto"/>
              <w:spacing w:line="120" w:lineRule="exact"/>
              <w:ind w:firstLine="0"/>
              <w:jc w:val="center"/>
            </w:pPr>
            <w:r>
              <w:rPr>
                <w:rStyle w:val="21"/>
              </w:rPr>
              <w:t>2</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23" o:spid="_x0000_s1148" type="#_x0000_t32" style="position:absolute;margin-left:344.85pt;margin-top:115.85pt;width:155.05pt;height: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" filled="t" strokeweight="1.45pt">
            <v:path arrowok="f"/>
            <o:lock v:ext="edit" shapetype="f"/>
            <w10:wrap anchorx="page" anchory="page"/>
          </v:shape>
        </w:pict>
      </w:r>
      <w:r w:rsidRPr="005D56F7">
        <w:rPr>
          <w:noProof/>
        </w:rPr>
        <w:pict>
          <v:shape id="AutoShape 122" o:spid="_x0000_s1147" type="#_x0000_t32" style="position:absolute;margin-left:53.05pt;margin-top:120.15pt;width:738.05pt;height: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42" w:y="1017"/>
        <w:shd w:val="clear" w:color="auto" w:fill="auto"/>
        <w:spacing w:line="150" w:lineRule="exact"/>
        <w:ind w:left="20"/>
      </w:pPr>
      <w:r>
        <w:t>Российская Газета</w:t>
      </w:r>
    </w:p>
    <w:p w:rsidR="00847211" w:rsidRDefault="008960A5">
      <w:pPr>
        <w:pStyle w:val="a8"/>
        <w:framePr w:wrap="none" w:vAnchor="page" w:hAnchor="page" w:x="9457"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0" w:y="998"/>
        <w:shd w:val="clear" w:color="auto" w:fill="auto"/>
        <w:spacing w:line="90" w:lineRule="exact"/>
        <w:ind w:left="20"/>
      </w:pPr>
      <w:r>
        <w:rPr>
          <w:rStyle w:val="0pt"/>
        </w:rPr>
        <w:t xml:space="preserve">№ 172/1 </w:t>
      </w:r>
      <w:r>
        <w:t>(6444/1)</w:t>
      </w:r>
    </w:p>
    <w:p w:rsidR="00847211" w:rsidRDefault="005D56F7">
      <w:pPr>
        <w:pStyle w:val="32"/>
        <w:framePr w:wrap="none" w:vAnchor="page" w:hAnchor="page" w:x="15044" w:y="1017"/>
        <w:shd w:val="clear" w:color="auto" w:fill="auto"/>
        <w:spacing w:line="100" w:lineRule="exact"/>
        <w:ind w:left="20"/>
      </w:pPr>
      <w:hyperlink r:id="rId58" w:history="1">
        <w:r w:rsidR="008960A5">
          <w:rPr>
            <w:rStyle w:val="a3"/>
          </w:rPr>
          <w:t>WWW.RG.RU</w:t>
        </w:r>
      </w:hyperlink>
    </w:p>
    <w:p w:rsidR="00847211" w:rsidRDefault="008960A5">
      <w:pPr>
        <w:pStyle w:val="11"/>
        <w:framePr w:wrap="none" w:vAnchor="page" w:hAnchor="page" w:x="6879" w:y="1476"/>
        <w:shd w:val="clear" w:color="auto" w:fill="auto"/>
        <w:spacing w:line="620" w:lineRule="exact"/>
      </w:pPr>
      <w:bookmarkStart w:id="117" w:name="bookmark120"/>
      <w:r>
        <w:rPr>
          <w:rStyle w:val="12"/>
          <w:b/>
          <w:bCs/>
        </w:rPr>
        <w:t>документы</w:t>
      </w:r>
      <w:bookmarkEnd w:id="117"/>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206"/>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1382" w:wrap="none" w:vAnchor="page" w:hAnchor="page" w:x="1071" w:y="2697"/>
              <w:shd w:val="clear" w:color="auto" w:fill="auto"/>
              <w:spacing w:line="120" w:lineRule="exact"/>
              <w:ind w:firstLine="0"/>
              <w:jc w:val="center"/>
            </w:pPr>
            <w:r>
              <w:rPr>
                <w:rStyle w:val="21"/>
              </w:rPr>
              <w:t>Техническое обслуживание</w:t>
            </w:r>
          </w:p>
        </w:tc>
      </w:tr>
      <w:tr w:rsidR="00847211">
        <w:trPr>
          <w:trHeight w:hRule="exact" w:val="202"/>
        </w:trPr>
        <w:tc>
          <w:tcPr>
            <w:tcW w:w="4402" w:type="dxa"/>
            <w:tcBorders>
              <w:top w:val="single" w:sz="4" w:space="0" w:color="auto"/>
              <w:left w:val="single" w:sz="4" w:space="0" w:color="auto"/>
            </w:tcBorders>
            <w:shd w:val="clear" w:color="auto" w:fill="FFFFFF"/>
          </w:tcPr>
          <w:p w:rsidR="00847211" w:rsidRDefault="008960A5">
            <w:pPr>
              <w:pStyle w:val="41"/>
              <w:framePr w:w="7272" w:h="1382" w:wrap="none" w:vAnchor="page" w:hAnchor="page" w:x="1071" w:y="2697"/>
              <w:shd w:val="clear" w:color="auto" w:fill="auto"/>
              <w:spacing w:line="120" w:lineRule="exact"/>
              <w:ind w:firstLine="0"/>
            </w:pPr>
            <w:r>
              <w:rPr>
                <w:rStyle w:val="21"/>
              </w:rPr>
              <w:t>Система технического обслуживания</w:t>
            </w:r>
          </w:p>
        </w:tc>
        <w:tc>
          <w:tcPr>
            <w:tcW w:w="691" w:type="dxa"/>
            <w:tcBorders>
              <w:top w:val="single" w:sz="4" w:space="0" w:color="auto"/>
              <w:left w:val="single" w:sz="4" w:space="0" w:color="auto"/>
            </w:tcBorders>
            <w:shd w:val="clear" w:color="auto" w:fill="FFFFFF"/>
          </w:tcPr>
          <w:p w:rsidR="00847211" w:rsidRDefault="008960A5">
            <w:pPr>
              <w:pStyle w:val="41"/>
              <w:framePr w:w="7272" w:h="1382" w:wrap="none" w:vAnchor="page" w:hAnchor="page" w:x="1071" w:y="2697"/>
              <w:shd w:val="clear" w:color="auto" w:fill="auto"/>
              <w:spacing w:line="120" w:lineRule="exact"/>
              <w:ind w:firstLine="0"/>
              <w:jc w:val="center"/>
            </w:pPr>
            <w:r>
              <w:rPr>
                <w:rStyle w:val="21"/>
              </w:rPr>
              <w:t>1</w:t>
            </w:r>
          </w:p>
        </w:tc>
        <w:tc>
          <w:tcPr>
            <w:tcW w:w="1090" w:type="dxa"/>
            <w:tcBorders>
              <w:top w:val="single" w:sz="4" w:space="0" w:color="auto"/>
              <w:left w:val="single" w:sz="4" w:space="0" w:color="auto"/>
            </w:tcBorders>
            <w:shd w:val="clear" w:color="auto" w:fill="FFFFFF"/>
          </w:tcPr>
          <w:p w:rsidR="00847211" w:rsidRDefault="008960A5">
            <w:pPr>
              <w:pStyle w:val="41"/>
              <w:framePr w:w="7272" w:h="1382" w:wrap="none" w:vAnchor="page" w:hAnchor="page" w:x="1071" w:y="2697"/>
              <w:shd w:val="clear" w:color="auto" w:fill="auto"/>
              <w:spacing w:line="120" w:lineRule="exact"/>
              <w:ind w:firstLine="0"/>
              <w:jc w:val="center"/>
            </w:pPr>
            <w:r>
              <w:rPr>
                <w:rStyle w:val="2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2" w:wrap="none" w:vAnchor="page" w:hAnchor="page" w:x="1071" w:y="2697"/>
              <w:shd w:val="clear" w:color="auto" w:fill="auto"/>
              <w:spacing w:line="120" w:lineRule="exact"/>
              <w:ind w:firstLine="0"/>
              <w:jc w:val="center"/>
            </w:pPr>
            <w:r>
              <w:rPr>
                <w:rStyle w:val="21"/>
              </w:rPr>
              <w:t>—</w:t>
            </w:r>
          </w:p>
        </w:tc>
      </w:tr>
      <w:tr w:rsidR="00847211">
        <w:trPr>
          <w:trHeight w:hRule="exact" w:val="365"/>
        </w:trPr>
        <w:tc>
          <w:tcPr>
            <w:tcW w:w="4402" w:type="dxa"/>
            <w:tcBorders>
              <w:top w:val="single" w:sz="4" w:space="0" w:color="auto"/>
              <w:left w:val="single" w:sz="4" w:space="0" w:color="auto"/>
            </w:tcBorders>
            <w:shd w:val="clear" w:color="auto" w:fill="FFFFFF"/>
          </w:tcPr>
          <w:p w:rsidR="00847211" w:rsidRDefault="008960A5">
            <w:pPr>
              <w:pStyle w:val="41"/>
              <w:framePr w:w="7272" w:h="1382" w:wrap="none" w:vAnchor="page" w:hAnchor="page" w:x="1071" w:y="2697"/>
              <w:shd w:val="clear" w:color="auto" w:fill="auto"/>
              <w:ind w:firstLine="0"/>
            </w:pPr>
            <w:r>
              <w:rPr>
                <w:rStyle w:val="21"/>
              </w:rPr>
              <w:t>Меры безопасности и защиты окружающей природной среды при эксплуатации транспортного средства</w:t>
            </w:r>
          </w:p>
        </w:tc>
        <w:tc>
          <w:tcPr>
            <w:tcW w:w="691" w:type="dxa"/>
            <w:tcBorders>
              <w:top w:val="single" w:sz="4" w:space="0" w:color="auto"/>
              <w:left w:val="single" w:sz="4" w:space="0" w:color="auto"/>
            </w:tcBorders>
            <w:shd w:val="clear" w:color="auto" w:fill="FFFFFF"/>
          </w:tcPr>
          <w:p w:rsidR="00847211" w:rsidRDefault="008960A5">
            <w:pPr>
              <w:pStyle w:val="41"/>
              <w:framePr w:w="7272" w:h="1382" w:wrap="none" w:vAnchor="page" w:hAnchor="page" w:x="1071" w:y="2697"/>
              <w:shd w:val="clear" w:color="auto" w:fill="auto"/>
              <w:spacing w:line="120" w:lineRule="exact"/>
              <w:ind w:firstLine="0"/>
              <w:jc w:val="center"/>
            </w:pPr>
            <w:r>
              <w:rPr>
                <w:rStyle w:val="21"/>
              </w:rPr>
              <w:t>1</w:t>
            </w:r>
          </w:p>
        </w:tc>
        <w:tc>
          <w:tcPr>
            <w:tcW w:w="1090" w:type="dxa"/>
            <w:tcBorders>
              <w:top w:val="single" w:sz="4" w:space="0" w:color="auto"/>
              <w:left w:val="single" w:sz="4" w:space="0" w:color="auto"/>
            </w:tcBorders>
            <w:shd w:val="clear" w:color="auto" w:fill="FFFFFF"/>
          </w:tcPr>
          <w:p w:rsidR="00847211" w:rsidRDefault="008960A5">
            <w:pPr>
              <w:pStyle w:val="41"/>
              <w:framePr w:w="7272" w:h="1382" w:wrap="none" w:vAnchor="page" w:hAnchor="page" w:x="1071" w:y="2697"/>
              <w:shd w:val="clear" w:color="auto" w:fill="auto"/>
              <w:spacing w:line="120" w:lineRule="exact"/>
              <w:ind w:firstLine="0"/>
              <w:jc w:val="center"/>
            </w:pPr>
            <w:r>
              <w:rPr>
                <w:rStyle w:val="2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2" w:wrap="none" w:vAnchor="page" w:hAnchor="page" w:x="1071" w:y="2697"/>
              <w:shd w:val="clear" w:color="auto" w:fill="auto"/>
              <w:spacing w:line="120" w:lineRule="exact"/>
              <w:ind w:firstLine="0"/>
              <w:jc w:val="center"/>
            </w:pPr>
            <w:r>
              <w:rPr>
                <w:rStyle w:val="21"/>
              </w:rPr>
              <w:t>—</w:t>
            </w:r>
          </w:p>
        </w:tc>
      </w:tr>
      <w:tr w:rsidR="00847211">
        <w:trPr>
          <w:trHeight w:hRule="exact" w:val="202"/>
        </w:trPr>
        <w:tc>
          <w:tcPr>
            <w:tcW w:w="4402" w:type="dxa"/>
            <w:tcBorders>
              <w:top w:val="single" w:sz="4" w:space="0" w:color="auto"/>
              <w:left w:val="single" w:sz="4" w:space="0" w:color="auto"/>
            </w:tcBorders>
            <w:shd w:val="clear" w:color="auto" w:fill="FFFFFF"/>
          </w:tcPr>
          <w:p w:rsidR="00847211" w:rsidRDefault="008960A5">
            <w:pPr>
              <w:pStyle w:val="41"/>
              <w:framePr w:w="7272" w:h="1382" w:wrap="none" w:vAnchor="page" w:hAnchor="page" w:x="1071" w:y="2697"/>
              <w:shd w:val="clear" w:color="auto" w:fill="auto"/>
              <w:spacing w:line="120" w:lineRule="exact"/>
              <w:ind w:firstLine="0"/>
            </w:pPr>
            <w:r>
              <w:rPr>
                <w:rStyle w:val="21"/>
              </w:rPr>
              <w:t>Устранение неисправностей</w:t>
            </w:r>
            <w:r>
              <w:rPr>
                <w:rStyle w:val="21"/>
                <w:vertAlign w:val="superscript"/>
              </w:rPr>
              <w:t>2</w:t>
            </w:r>
          </w:p>
        </w:tc>
        <w:tc>
          <w:tcPr>
            <w:tcW w:w="691" w:type="dxa"/>
            <w:tcBorders>
              <w:top w:val="single" w:sz="4" w:space="0" w:color="auto"/>
              <w:left w:val="single" w:sz="4" w:space="0" w:color="auto"/>
            </w:tcBorders>
            <w:shd w:val="clear" w:color="auto" w:fill="FFFFFF"/>
          </w:tcPr>
          <w:p w:rsidR="00847211" w:rsidRDefault="008960A5">
            <w:pPr>
              <w:pStyle w:val="41"/>
              <w:framePr w:w="7272" w:h="1382" w:wrap="none" w:vAnchor="page" w:hAnchor="page" w:x="1071" w:y="2697"/>
              <w:shd w:val="clear" w:color="auto" w:fill="auto"/>
              <w:spacing w:line="120" w:lineRule="exact"/>
              <w:ind w:firstLine="0"/>
              <w:jc w:val="center"/>
            </w:pPr>
            <w:r>
              <w:rPr>
                <w:rStyle w:val="21"/>
              </w:rPr>
              <w:t>4</w:t>
            </w:r>
          </w:p>
        </w:tc>
        <w:tc>
          <w:tcPr>
            <w:tcW w:w="1090" w:type="dxa"/>
            <w:tcBorders>
              <w:top w:val="single" w:sz="4" w:space="0" w:color="auto"/>
              <w:left w:val="single" w:sz="4" w:space="0" w:color="auto"/>
            </w:tcBorders>
            <w:shd w:val="clear" w:color="auto" w:fill="FFFFFF"/>
          </w:tcPr>
          <w:p w:rsidR="00847211" w:rsidRDefault="008960A5">
            <w:pPr>
              <w:pStyle w:val="41"/>
              <w:framePr w:w="7272" w:h="1382" w:wrap="none" w:vAnchor="page" w:hAnchor="page" w:x="1071" w:y="2697"/>
              <w:shd w:val="clear" w:color="auto" w:fill="auto"/>
              <w:spacing w:line="120" w:lineRule="exact"/>
              <w:ind w:firstLine="0"/>
              <w:jc w:val="center"/>
            </w:pPr>
            <w:r>
              <w:rPr>
                <w:rStyle w:val="21"/>
              </w:rPr>
              <w:t>—</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2" w:wrap="none" w:vAnchor="page" w:hAnchor="page" w:x="1071" w:y="2697"/>
              <w:shd w:val="clear" w:color="auto" w:fill="auto"/>
              <w:spacing w:line="120" w:lineRule="exact"/>
              <w:ind w:firstLine="0"/>
              <w:jc w:val="center"/>
            </w:pPr>
            <w:r>
              <w:rPr>
                <w:rStyle w:val="21"/>
              </w:rPr>
              <w:t>4</w:t>
            </w:r>
          </w:p>
        </w:tc>
      </w:tr>
      <w:tr w:rsidR="00847211">
        <w:trPr>
          <w:trHeight w:hRule="exact" w:val="202"/>
        </w:trPr>
        <w:tc>
          <w:tcPr>
            <w:tcW w:w="4402" w:type="dxa"/>
            <w:tcBorders>
              <w:top w:val="single" w:sz="4" w:space="0" w:color="auto"/>
              <w:left w:val="single" w:sz="4" w:space="0" w:color="auto"/>
            </w:tcBorders>
            <w:shd w:val="clear" w:color="auto" w:fill="FFFFFF"/>
          </w:tcPr>
          <w:p w:rsidR="00847211" w:rsidRDefault="008960A5">
            <w:pPr>
              <w:pStyle w:val="41"/>
              <w:framePr w:w="7272" w:h="1382" w:wrap="none" w:vAnchor="page" w:hAnchor="page" w:x="1071" w:y="2697"/>
              <w:shd w:val="clear" w:color="auto" w:fill="auto"/>
              <w:spacing w:line="120" w:lineRule="exact"/>
              <w:ind w:firstLine="0"/>
            </w:pPr>
            <w:r>
              <w:rPr>
                <w:rStyle w:val="2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2" w:h="1382" w:wrap="none" w:vAnchor="page" w:hAnchor="page" w:x="1071" w:y="2697"/>
              <w:shd w:val="clear" w:color="auto" w:fill="auto"/>
              <w:spacing w:line="120" w:lineRule="exact"/>
              <w:ind w:firstLine="0"/>
              <w:jc w:val="center"/>
            </w:pPr>
            <w:r>
              <w:rPr>
                <w:rStyle w:val="21"/>
              </w:rPr>
              <w:t>6</w:t>
            </w:r>
          </w:p>
        </w:tc>
        <w:tc>
          <w:tcPr>
            <w:tcW w:w="1090" w:type="dxa"/>
            <w:tcBorders>
              <w:top w:val="single" w:sz="4" w:space="0" w:color="auto"/>
              <w:left w:val="single" w:sz="4" w:space="0" w:color="auto"/>
            </w:tcBorders>
            <w:shd w:val="clear" w:color="auto" w:fill="FFFFFF"/>
          </w:tcPr>
          <w:p w:rsidR="00847211" w:rsidRDefault="008960A5">
            <w:pPr>
              <w:pStyle w:val="41"/>
              <w:framePr w:w="7272" w:h="1382" w:wrap="none" w:vAnchor="page" w:hAnchor="page" w:x="1071" w:y="2697"/>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2" w:wrap="none" w:vAnchor="page" w:hAnchor="page" w:x="1071" w:y="2697"/>
              <w:shd w:val="clear" w:color="auto" w:fill="auto"/>
              <w:spacing w:line="120" w:lineRule="exact"/>
              <w:ind w:firstLine="0"/>
              <w:jc w:val="center"/>
            </w:pPr>
            <w:r>
              <w:rPr>
                <w:rStyle w:val="21"/>
              </w:rPr>
              <w:t>4</w:t>
            </w:r>
          </w:p>
        </w:tc>
      </w:tr>
      <w:tr w:rsidR="00847211">
        <w:trPr>
          <w:trHeight w:hRule="exact" w:val="206"/>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1382" w:wrap="none" w:vAnchor="page" w:hAnchor="page" w:x="1071" w:y="2697"/>
              <w:shd w:val="clear" w:color="auto" w:fill="auto"/>
              <w:spacing w:line="120" w:lineRule="exact"/>
              <w:ind w:firstLine="0"/>
            </w:pPr>
            <w:r>
              <w:rPr>
                <w:rStyle w:val="2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1382" w:wrap="none" w:vAnchor="page" w:hAnchor="page" w:x="1071" w:y="2697"/>
              <w:shd w:val="clear" w:color="auto" w:fill="auto"/>
              <w:spacing w:line="120" w:lineRule="exact"/>
              <w:ind w:firstLine="0"/>
              <w:jc w:val="center"/>
            </w:pPr>
            <w:r>
              <w:rPr>
                <w:rStyle w:val="21"/>
              </w:rPr>
              <w:t>14</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1382" w:wrap="none" w:vAnchor="page" w:hAnchor="page" w:x="1071" w:y="2697"/>
              <w:shd w:val="clear" w:color="auto" w:fill="auto"/>
              <w:spacing w:line="120" w:lineRule="exact"/>
              <w:ind w:firstLine="0"/>
              <w:jc w:val="center"/>
            </w:pPr>
            <w:r>
              <w:rPr>
                <w:rStyle w:val="21"/>
              </w:rPr>
              <w:t>10</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382" w:wrap="none" w:vAnchor="page" w:hAnchor="page" w:x="1071" w:y="2697"/>
              <w:shd w:val="clear" w:color="auto" w:fill="auto"/>
              <w:spacing w:line="120" w:lineRule="exact"/>
              <w:ind w:firstLine="0"/>
              <w:jc w:val="center"/>
            </w:pPr>
            <w:r>
              <w:rPr>
                <w:rStyle w:val="21"/>
              </w:rPr>
              <w:t>4</w:t>
            </w:r>
          </w:p>
        </w:tc>
      </w:tr>
    </w:tbl>
    <w:p w:rsidR="00847211" w:rsidRDefault="008960A5">
      <w:pPr>
        <w:pStyle w:val="41"/>
        <w:framePr w:w="7286" w:h="10694" w:hRule="exact" w:wrap="none" w:vAnchor="page" w:hAnchor="page" w:x="1062" w:y="4194"/>
        <w:numPr>
          <w:ilvl w:val="0"/>
          <w:numId w:val="145"/>
        </w:numPr>
        <w:shd w:val="clear" w:color="auto" w:fill="auto"/>
        <w:tabs>
          <w:tab w:val="left" w:pos="704"/>
        </w:tabs>
        <w:ind w:left="20" w:firstLine="220"/>
      </w:pPr>
      <w:r>
        <w:t>Устройство транспортных средств.</w:t>
      </w:r>
    </w:p>
    <w:p w:rsidR="00847211" w:rsidRDefault="008960A5">
      <w:pPr>
        <w:pStyle w:val="41"/>
        <w:framePr w:w="7286" w:h="10694" w:hRule="exact" w:wrap="none" w:vAnchor="page" w:hAnchor="page" w:x="1062" w:y="4194"/>
        <w:shd w:val="clear" w:color="auto" w:fill="auto"/>
        <w:ind w:left="20" w:right="20" w:firstLine="220"/>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w:t>
      </w:r>
      <w:r>
        <w:softHyphen/>
        <w:t>ных агрегатов, узлов, механизмов и систем; краткие технические характеристики трициклов и квадрициклов.</w:t>
      </w:r>
    </w:p>
    <w:p w:rsidR="00847211" w:rsidRDefault="008960A5">
      <w:pPr>
        <w:pStyle w:val="41"/>
        <w:framePr w:w="7286" w:h="10694" w:hRule="exact" w:wrap="none" w:vAnchor="page" w:hAnchor="page" w:x="1062" w:y="4194"/>
        <w:shd w:val="clear" w:color="auto" w:fill="auto"/>
        <w:ind w:left="20" w:right="20" w:firstLine="220"/>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847211" w:rsidRDefault="008960A5">
      <w:pPr>
        <w:pStyle w:val="41"/>
        <w:framePr w:w="7286" w:h="10694" w:hRule="exact" w:wrap="none" w:vAnchor="page" w:hAnchor="page" w:x="1062" w:y="4194"/>
        <w:shd w:val="clear" w:color="auto" w:fill="auto"/>
        <w:ind w:left="20" w:right="20" w:firstLine="220"/>
      </w:pPr>
      <w:r>
        <w:t>Общее устройство и работа двигателя: разновидности двигателей, применяемых в автомобилестроении; двигате</w:t>
      </w:r>
      <w:r>
        <w:softHyphen/>
        <w:t>ли внутреннего сгорания; электродвигатели; назначение, устройство и принцип работы двигателя внутреннего сгора</w:t>
      </w:r>
      <w:r>
        <w:softHyphen/>
        <w:t>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w:t>
      </w:r>
      <w:r>
        <w:softHyphen/>
        <w:t>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847211" w:rsidRDefault="008960A5">
      <w:pPr>
        <w:pStyle w:val="41"/>
        <w:framePr w:w="7286" w:h="10694" w:hRule="exact" w:wrap="none" w:vAnchor="page" w:hAnchor="page" w:x="1062" w:y="4194"/>
        <w:shd w:val="clear" w:color="auto" w:fill="auto"/>
        <w:ind w:left="20" w:right="20" w:firstLine="220"/>
      </w:pPr>
      <w:r>
        <w:t>Общее устройство трансмиссии: схемы трансмиссии транспортных средств подкатегории «В1» с различными приводами; назначение, общее устройство и принцип работы сцепления с гидравлическим и механическим приво</w:t>
      </w:r>
      <w:r>
        <w:softHyphen/>
        <w:t>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w:t>
      </w:r>
      <w:r>
        <w:softHyphen/>
        <w:t>ния механическими коробками передач; гидромеханические и бесступенчатые автоматические коробки передач; осо</w:t>
      </w:r>
      <w:r>
        <w:softHyphen/>
        <w:t>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847211" w:rsidRDefault="008960A5">
      <w:pPr>
        <w:pStyle w:val="41"/>
        <w:framePr w:w="7286" w:h="10694" w:hRule="exact" w:wrap="none" w:vAnchor="page" w:hAnchor="page" w:x="1062" w:y="4194"/>
        <w:shd w:val="clear" w:color="auto" w:fill="auto"/>
        <w:ind w:left="20" w:right="20" w:firstLine="220"/>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w:t>
      </w:r>
      <w:r>
        <w:softHyphen/>
        <w:t>струкции автомобильных шин, их устройство и маркировка; летние и зимние автомобильные шины; условия эксплуа</w:t>
      </w:r>
      <w:r>
        <w:softHyphen/>
        <w:t>тации, обеспечивающие надежность автомобильных шин; виды и маркировка дисков колес; крепление колес; неи</w:t>
      </w:r>
      <w:r>
        <w:softHyphen/>
        <w:t>справности ходовой части, при наличии которых запрещается эксплуатация транспортного средства.</w:t>
      </w:r>
    </w:p>
    <w:p w:rsidR="00847211" w:rsidRDefault="008960A5">
      <w:pPr>
        <w:pStyle w:val="41"/>
        <w:framePr w:w="7286" w:h="10694" w:hRule="exact" w:wrap="none" w:vAnchor="page" w:hAnchor="page" w:x="1062" w:y="4194"/>
        <w:shd w:val="clear" w:color="auto" w:fill="auto"/>
        <w:ind w:left="20" w:right="20" w:firstLine="220"/>
      </w:pPr>
      <w:r>
        <w:t>Общее устройство и принцип работы тормозных систем: рабочая и стояночная тормозные системы, их назначе</w:t>
      </w:r>
      <w:r>
        <w:softHyphen/>
        <w:t>ние, общее устройство и принцип работы; тормозные механизмы и тормозные приводы; запасная тормозная систе</w:t>
      </w:r>
      <w:r>
        <w:softHyphen/>
        <w:t>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w:t>
      </w:r>
      <w:r>
        <w:softHyphen/>
        <w:t>тного средства.</w:t>
      </w:r>
    </w:p>
    <w:p w:rsidR="00847211" w:rsidRDefault="008960A5">
      <w:pPr>
        <w:pStyle w:val="41"/>
        <w:framePr w:w="7286" w:h="10694" w:hRule="exact" w:wrap="none" w:vAnchor="page" w:hAnchor="page" w:x="1062" w:y="4194"/>
        <w:shd w:val="clear" w:color="auto" w:fill="auto"/>
        <w:ind w:left="20" w:right="20" w:firstLine="220"/>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w:t>
      </w:r>
      <w:r>
        <w:softHyphen/>
        <w:t>справности систем рулевого управления, при наличии которых запрещается эксплуатация транспортного средства.</w:t>
      </w:r>
    </w:p>
    <w:p w:rsidR="00847211" w:rsidRDefault="008960A5">
      <w:pPr>
        <w:pStyle w:val="41"/>
        <w:framePr w:w="7286" w:h="10694" w:hRule="exact" w:wrap="none" w:vAnchor="page" w:hAnchor="page" w:x="1062" w:y="4194"/>
        <w:shd w:val="clear" w:color="auto" w:fill="auto"/>
        <w:ind w:left="20" w:right="20" w:firstLine="220"/>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w:t>
      </w:r>
      <w:r>
        <w:softHyphen/>
        <w:t>товлении; назначение, общее устройство и принцип работы генератора; признаки неисправности генератора; назна</w:t>
      </w:r>
      <w:r>
        <w:softHyphen/>
        <w:t>чение, общее устройство и принцип работы стартера; признаки неисправности стартера; назначение системы зажига</w:t>
      </w:r>
      <w:r>
        <w:softHyphen/>
        <w:t>ния; разновидности систем зажигания, их электрические схемы; устройство и принцип работы приборов бесконтак</w:t>
      </w:r>
      <w:r>
        <w:softHyphen/>
        <w:t>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847211" w:rsidRDefault="008960A5">
      <w:pPr>
        <w:pStyle w:val="41"/>
        <w:framePr w:w="7286" w:h="10694" w:hRule="exact" w:wrap="none" w:vAnchor="page" w:hAnchor="page" w:x="1062" w:y="4194"/>
        <w:numPr>
          <w:ilvl w:val="0"/>
          <w:numId w:val="145"/>
        </w:numPr>
        <w:shd w:val="clear" w:color="auto" w:fill="auto"/>
        <w:tabs>
          <w:tab w:val="left" w:pos="704"/>
        </w:tabs>
        <w:ind w:left="20" w:firstLine="220"/>
      </w:pPr>
      <w:r>
        <w:t>Техническое обслуживание.</w:t>
      </w:r>
    </w:p>
    <w:p w:rsidR="00847211" w:rsidRDefault="008960A5">
      <w:pPr>
        <w:pStyle w:val="41"/>
        <w:framePr w:w="7286" w:h="10694" w:hRule="exact" w:wrap="none" w:vAnchor="page" w:hAnchor="page" w:x="1062" w:y="4194"/>
        <w:shd w:val="clear" w:color="auto" w:fill="auto"/>
        <w:ind w:left="20" w:right="20" w:firstLine="220"/>
      </w:pPr>
      <w:r>
        <w:t>Система технического обслуживания: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w:t>
      </w:r>
      <w:r>
        <w:softHyphen/>
        <w:t>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47211" w:rsidRDefault="008960A5">
      <w:pPr>
        <w:pStyle w:val="41"/>
        <w:framePr w:w="7286" w:h="10694" w:hRule="exact" w:wrap="none" w:vAnchor="page" w:hAnchor="page" w:x="1062" w:y="4194"/>
        <w:shd w:val="clear" w:color="auto" w:fill="auto"/>
        <w:ind w:left="20" w:right="20" w:firstLine="220"/>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w:t>
      </w:r>
      <w:r>
        <w:softHyphen/>
        <w:t>вопожарная безопасность на автозаправочных станциях; меры по защите окружающей природной среды при эксплу</w:t>
      </w:r>
      <w:r>
        <w:softHyphen/>
        <w:t>атации транспортного средства.</w:t>
      </w:r>
    </w:p>
    <w:p w:rsidR="00847211" w:rsidRDefault="008960A5">
      <w:pPr>
        <w:pStyle w:val="41"/>
        <w:framePr w:w="7286" w:h="10694" w:hRule="exact" w:wrap="none" w:vAnchor="page" w:hAnchor="page" w:x="1062" w:y="4194"/>
        <w:shd w:val="clear" w:color="auto" w:fill="auto"/>
        <w:ind w:left="20" w:right="20" w:firstLine="220"/>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w:t>
      </w:r>
      <w:r>
        <w:softHyphen/>
        <w:t>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847211" w:rsidRDefault="008960A5">
      <w:pPr>
        <w:pStyle w:val="41"/>
        <w:framePr w:w="7286" w:h="10694" w:hRule="exact" w:wrap="none" w:vAnchor="page" w:hAnchor="page" w:x="1062" w:y="4194"/>
        <w:numPr>
          <w:ilvl w:val="0"/>
          <w:numId w:val="144"/>
        </w:numPr>
        <w:shd w:val="clear" w:color="auto" w:fill="auto"/>
        <w:tabs>
          <w:tab w:val="left" w:pos="704"/>
        </w:tabs>
        <w:ind w:left="20" w:firstLine="220"/>
      </w:pPr>
      <w:r>
        <w:t xml:space="preserve">Учебный предмет «Основы управления транспортными средствами подкатегории </w:t>
      </w:r>
      <w:r w:rsidRPr="00372C15">
        <w:t>«</w:t>
      </w:r>
      <w:r>
        <w:rPr>
          <w:lang w:val="en-US"/>
        </w:rPr>
        <w:t>B</w:t>
      </w:r>
      <w:r w:rsidRPr="00372C15">
        <w:t>1».</w:t>
      </w:r>
    </w:p>
    <w:p w:rsidR="00847211" w:rsidRDefault="008960A5">
      <w:pPr>
        <w:pStyle w:val="50"/>
        <w:framePr w:w="7286" w:h="178" w:hRule="exact" w:wrap="none" w:vAnchor="page" w:hAnchor="page" w:x="1062" w:y="14951"/>
        <w:shd w:val="clear" w:color="auto" w:fill="auto"/>
        <w:spacing w:after="0" w:line="120" w:lineRule="exact"/>
        <w:ind w:right="40"/>
        <w:jc w:val="center"/>
      </w:pPr>
      <w:r>
        <w:t>Распределение учебных часов по разделам и темам</w:t>
      </w:r>
    </w:p>
    <w:p w:rsidR="00847211" w:rsidRDefault="008960A5">
      <w:pPr>
        <w:pStyle w:val="a6"/>
        <w:framePr w:w="595" w:h="173" w:hRule="exact" w:wrap="none" w:vAnchor="page" w:hAnchor="page" w:x="7738" w:y="15148"/>
        <w:shd w:val="clear" w:color="auto" w:fill="auto"/>
        <w:spacing w:line="120" w:lineRule="exact"/>
      </w:pPr>
      <w:r>
        <w:t>Таблица 7</w:t>
      </w:r>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216"/>
        </w:trPr>
        <w:tc>
          <w:tcPr>
            <w:tcW w:w="4402" w:type="dxa"/>
            <w:vMerge w:val="restart"/>
            <w:tcBorders>
              <w:top w:val="single" w:sz="4" w:space="0" w:color="auto"/>
              <w:left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firstLine="0"/>
              <w:jc w:val="center"/>
            </w:pPr>
            <w:r>
              <w:rPr>
                <w:rStyle w:val="21"/>
              </w:rPr>
              <w:t>Наименование разделов и тем</w:t>
            </w:r>
          </w:p>
        </w:tc>
        <w:tc>
          <w:tcPr>
            <w:tcW w:w="28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firstLine="0"/>
              <w:jc w:val="center"/>
            </w:pPr>
            <w:r>
              <w:rPr>
                <w:rStyle w:val="21"/>
              </w:rPr>
              <w:t>Количество часов</w:t>
            </w:r>
          </w:p>
        </w:tc>
      </w:tr>
      <w:tr w:rsidR="00847211">
        <w:trPr>
          <w:trHeight w:hRule="exact" w:val="211"/>
        </w:trPr>
        <w:tc>
          <w:tcPr>
            <w:tcW w:w="4402" w:type="dxa"/>
            <w:vMerge/>
            <w:tcBorders>
              <w:left w:val="single" w:sz="4" w:space="0" w:color="auto"/>
            </w:tcBorders>
            <w:shd w:val="clear" w:color="auto" w:fill="FFFFFF"/>
          </w:tcPr>
          <w:p w:rsidR="00847211" w:rsidRDefault="00847211">
            <w:pPr>
              <w:framePr w:w="7272" w:h="1661" w:wrap="none" w:vAnchor="page" w:hAnchor="page" w:x="1071" w:y="15364"/>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firstLine="0"/>
              <w:jc w:val="center"/>
            </w:pPr>
            <w:r>
              <w:rPr>
                <w:rStyle w:val="2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firstLine="0"/>
              <w:jc w:val="center"/>
            </w:pPr>
            <w:r>
              <w:rPr>
                <w:rStyle w:val="21"/>
              </w:rPr>
              <w:t>В том числе</w:t>
            </w:r>
          </w:p>
        </w:tc>
      </w:tr>
      <w:tr w:rsidR="00847211">
        <w:trPr>
          <w:trHeight w:hRule="exact" w:val="379"/>
        </w:trPr>
        <w:tc>
          <w:tcPr>
            <w:tcW w:w="4402" w:type="dxa"/>
            <w:vMerge/>
            <w:tcBorders>
              <w:left w:val="single" w:sz="4" w:space="0" w:color="auto"/>
            </w:tcBorders>
            <w:shd w:val="clear" w:color="auto" w:fill="FFFFFF"/>
          </w:tcPr>
          <w:p w:rsidR="00847211" w:rsidRDefault="00847211">
            <w:pPr>
              <w:framePr w:w="7272" w:h="1661" w:wrap="none" w:vAnchor="page" w:hAnchor="page" w:x="1071" w:y="15364"/>
            </w:pPr>
          </w:p>
        </w:tc>
        <w:tc>
          <w:tcPr>
            <w:tcW w:w="691" w:type="dxa"/>
            <w:vMerge/>
            <w:tcBorders>
              <w:left w:val="single" w:sz="4" w:space="0" w:color="auto"/>
            </w:tcBorders>
            <w:shd w:val="clear" w:color="auto" w:fill="FFFFFF"/>
          </w:tcPr>
          <w:p w:rsidR="00847211" w:rsidRDefault="00847211">
            <w:pPr>
              <w:framePr w:w="7272" w:h="1661" w:wrap="none" w:vAnchor="page" w:hAnchor="page" w:x="1071" w:y="15364"/>
            </w:pPr>
          </w:p>
        </w:tc>
        <w:tc>
          <w:tcPr>
            <w:tcW w:w="1090" w:type="dxa"/>
            <w:tcBorders>
              <w:top w:val="single" w:sz="4" w:space="0" w:color="auto"/>
              <w:left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firstLine="0"/>
              <w:jc w:val="center"/>
            </w:pPr>
            <w:r>
              <w:rPr>
                <w:rStyle w:val="21"/>
              </w:rPr>
              <w:t>Теоретические</w:t>
            </w:r>
          </w:p>
          <w:p w:rsidR="00847211" w:rsidRDefault="008960A5">
            <w:pPr>
              <w:pStyle w:val="41"/>
              <w:framePr w:w="7272" w:h="1661" w:wrap="none" w:vAnchor="page" w:hAnchor="page" w:x="1071" w:y="15364"/>
              <w:shd w:val="clear" w:color="auto" w:fill="auto"/>
              <w:spacing w:line="120" w:lineRule="exact"/>
              <w:ind w:firstLine="0"/>
              <w:jc w:val="center"/>
            </w:pPr>
            <w:r>
              <w:rPr>
                <w:rStyle w:val="2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firstLine="0"/>
              <w:jc w:val="center"/>
            </w:pPr>
            <w:r>
              <w:rPr>
                <w:rStyle w:val="21"/>
              </w:rPr>
              <w:t>Практические</w:t>
            </w:r>
          </w:p>
          <w:p w:rsidR="00847211" w:rsidRDefault="008960A5">
            <w:pPr>
              <w:pStyle w:val="41"/>
              <w:framePr w:w="7272" w:h="1661" w:wrap="none" w:vAnchor="page" w:hAnchor="page" w:x="1071" w:y="15364"/>
              <w:shd w:val="clear" w:color="auto" w:fill="auto"/>
              <w:spacing w:line="120" w:lineRule="exact"/>
              <w:ind w:firstLine="0"/>
              <w:jc w:val="center"/>
            </w:pPr>
            <w:r>
              <w:rPr>
                <w:rStyle w:val="21"/>
              </w:rPr>
              <w:t>занятия</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left="40" w:firstLine="0"/>
              <w:jc w:val="left"/>
            </w:pPr>
            <w:r>
              <w:rPr>
                <w:rStyle w:val="21"/>
              </w:rPr>
              <w:t>Приемы управления транспортным средством</w:t>
            </w:r>
          </w:p>
        </w:tc>
        <w:tc>
          <w:tcPr>
            <w:tcW w:w="691" w:type="dxa"/>
            <w:tcBorders>
              <w:top w:val="single" w:sz="4" w:space="0" w:color="auto"/>
              <w:left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firstLine="0"/>
              <w:jc w:val="center"/>
            </w:pPr>
            <w:r>
              <w:rPr>
                <w:rStyle w:val="21"/>
              </w:rPr>
              <w:t>2</w:t>
            </w:r>
          </w:p>
        </w:tc>
        <w:tc>
          <w:tcPr>
            <w:tcW w:w="1090" w:type="dxa"/>
            <w:tcBorders>
              <w:top w:val="single" w:sz="4" w:space="0" w:color="auto"/>
              <w:left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firstLine="0"/>
              <w:jc w:val="center"/>
            </w:pPr>
            <w:r>
              <w:rPr>
                <w:rStyle w:val="2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left="40" w:firstLine="0"/>
              <w:jc w:val="left"/>
            </w:pPr>
            <w:r>
              <w:rPr>
                <w:rStyle w:val="21"/>
              </w:rPr>
              <w:t>Управление транспортным средством в 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firstLine="0"/>
              <w:jc w:val="center"/>
            </w:pPr>
            <w:r>
              <w:rPr>
                <w:rStyle w:val="21"/>
              </w:rPr>
              <w:t>6</w:t>
            </w:r>
          </w:p>
        </w:tc>
        <w:tc>
          <w:tcPr>
            <w:tcW w:w="1090" w:type="dxa"/>
            <w:tcBorders>
              <w:top w:val="single" w:sz="4" w:space="0" w:color="auto"/>
              <w:left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firstLine="0"/>
              <w:jc w:val="center"/>
            </w:pPr>
            <w:r>
              <w:rPr>
                <w:rStyle w:val="2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firstLine="0"/>
              <w:jc w:val="center"/>
            </w:pPr>
            <w:r>
              <w:rPr>
                <w:rStyle w:val="21"/>
              </w:rPr>
              <w:t>2</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left="40" w:firstLine="0"/>
              <w:jc w:val="left"/>
            </w:pPr>
            <w:r>
              <w:rPr>
                <w:rStyle w:val="21"/>
              </w:rPr>
              <w:t>Управление транспортным средством в нештатных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firstLine="0"/>
              <w:jc w:val="center"/>
            </w:pPr>
            <w:r>
              <w:rPr>
                <w:rStyle w:val="21"/>
              </w:rPr>
              <w:t>4</w:t>
            </w:r>
          </w:p>
        </w:tc>
        <w:tc>
          <w:tcPr>
            <w:tcW w:w="1090" w:type="dxa"/>
            <w:tcBorders>
              <w:top w:val="single" w:sz="4" w:space="0" w:color="auto"/>
              <w:left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firstLine="0"/>
              <w:jc w:val="center"/>
            </w:pPr>
            <w:r>
              <w:rPr>
                <w:rStyle w:val="2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firstLine="0"/>
              <w:jc w:val="center"/>
            </w:pPr>
            <w:r>
              <w:rPr>
                <w:rStyle w:val="21"/>
              </w:rPr>
              <w:t>2</w:t>
            </w:r>
          </w:p>
        </w:tc>
      </w:tr>
      <w:tr w:rsidR="00847211">
        <w:trPr>
          <w:trHeight w:hRule="exact" w:val="216"/>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left="40" w:firstLine="0"/>
              <w:jc w:val="left"/>
            </w:pPr>
            <w:r>
              <w:rPr>
                <w:rStyle w:val="2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firstLine="0"/>
              <w:jc w:val="center"/>
            </w:pPr>
            <w:r>
              <w:rPr>
                <w:rStyle w:val="21"/>
              </w:rPr>
              <w:t>12</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firstLine="0"/>
              <w:jc w:val="center"/>
            </w:pPr>
            <w:r>
              <w:rPr>
                <w:rStyle w:val="21"/>
              </w:rPr>
              <w:t>8</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661" w:wrap="none" w:vAnchor="page" w:hAnchor="page" w:x="1071" w:y="15364"/>
              <w:shd w:val="clear" w:color="auto" w:fill="auto"/>
              <w:spacing w:line="120" w:lineRule="exact"/>
              <w:ind w:firstLine="0"/>
              <w:jc w:val="center"/>
            </w:pPr>
            <w:r>
              <w:rPr>
                <w:rStyle w:val="21"/>
              </w:rPr>
              <w:t>4</w:t>
            </w:r>
          </w:p>
        </w:tc>
      </w:tr>
    </w:tbl>
    <w:p w:rsidR="00847211" w:rsidRDefault="008960A5">
      <w:pPr>
        <w:pStyle w:val="41"/>
        <w:framePr w:w="7286" w:h="5616" w:hRule="exact" w:wrap="none" w:vAnchor="page" w:hAnchor="page" w:x="1062" w:y="17145"/>
        <w:shd w:val="clear" w:color="auto" w:fill="auto"/>
        <w:ind w:left="20" w:right="20" w:firstLine="220"/>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w:t>
      </w:r>
      <w:r>
        <w:softHyphen/>
        <w:t>гоне с последовательным переключением передач в восходящем порядке, снижении скорости движения с переклю</w:t>
      </w:r>
      <w:r>
        <w:softHyphen/>
        <w:t>чением передач в нисходящем порядке, торможении двигателем; выбор оптимальной передачи при различных ско</w:t>
      </w:r>
      <w:r>
        <w:softHyphen/>
        <w:t>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w:t>
      </w:r>
      <w:r>
        <w:softHyphen/>
        <w:t>тным средством с автоматической трансмиссией.</w:t>
      </w:r>
    </w:p>
    <w:p w:rsidR="00847211" w:rsidRDefault="008960A5">
      <w:pPr>
        <w:pStyle w:val="41"/>
        <w:framePr w:w="7286" w:h="5616" w:hRule="exact" w:wrap="none" w:vAnchor="page" w:hAnchor="page" w:x="1062" w:y="17145"/>
        <w:shd w:val="clear" w:color="auto" w:fill="auto"/>
        <w:ind w:left="20" w:right="20" w:firstLine="220"/>
      </w:pPr>
      <w:r>
        <w:t>Управление транспортным средством в штатных ситуациях: маневрирование в ограниченном пространстве; обес</w:t>
      </w:r>
      <w:r>
        <w:softHyphen/>
        <w:t>печение безопасности при движении задним ходом; использование зеркал заднего вида; способы парковки тран</w:t>
      </w:r>
      <w:r>
        <w:softHyphen/>
        <w:t>спортного средства; действия водителя при движении в транспортном потоке; выбор оптимальной скорости, ускоре</w:t>
      </w:r>
      <w:r>
        <w:softHyphen/>
        <w:t>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w:t>
      </w:r>
      <w:r>
        <w:softHyphen/>
        <w:t>го радиуса; выбор безопасной скорости и траектории движения; алгоритм действий водителя при выполнении пере</w:t>
      </w:r>
      <w:r>
        <w:softHyphen/>
        <w:t>строений и объезде препятствий; условия безопасной смены полосы движения; порядок выполнения обгона и опере</w:t>
      </w:r>
      <w:r>
        <w:softHyphen/>
        <w:t>жения; определение целесообразности обгона и опережения; условия безопасного выполнения обгона и опереже</w:t>
      </w:r>
      <w:r>
        <w:softHyphen/>
        <w:t>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w:t>
      </w:r>
      <w:r>
        <w:softHyphen/>
        <w:t>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w:t>
      </w:r>
      <w:r>
        <w:softHyphen/>
        <w:t>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w:t>
      </w:r>
      <w:r>
        <w:softHyphen/>
        <w:t>сках, при движении по опасным участкам дорог (сужение проезжей части, свежеуложенное покрытие дороги, битум</w:t>
      </w:r>
      <w:r>
        <w:softHyphen/>
        <w:t>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w:t>
      </w:r>
      <w:r>
        <w:softHyphen/>
        <w:t>бенности управления транспортным средством при движении по дороге с низким коэффициентом сцепления дорож</w:t>
      </w:r>
      <w:r>
        <w:softHyphen/>
        <w:t>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847211" w:rsidRDefault="008960A5">
      <w:pPr>
        <w:pStyle w:val="41"/>
        <w:framePr w:w="7286" w:h="5616" w:hRule="exact" w:wrap="none" w:vAnchor="page" w:hAnchor="page" w:x="1062" w:y="17145"/>
        <w:shd w:val="clear" w:color="auto" w:fill="auto"/>
        <w:ind w:left="20" w:right="20" w:firstLine="220"/>
      </w:pPr>
      <w:r>
        <w:t>Управление транспортным средством в нештатных ситуациях: понятие о нештатной ситуации; причины возмож</w:t>
      </w:r>
      <w:r>
        <w:softHyphen/>
        <w:t>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w:t>
      </w:r>
    </w:p>
    <w:p w:rsidR="00847211" w:rsidRDefault="008960A5">
      <w:pPr>
        <w:pStyle w:val="41"/>
        <w:framePr w:w="7291" w:h="2004" w:hRule="exact" w:wrap="none" w:vAnchor="page" w:hAnchor="page" w:x="8530" w:y="2661"/>
        <w:shd w:val="clear" w:color="auto" w:fill="auto"/>
        <w:spacing w:line="158" w:lineRule="exact"/>
        <w:ind w:left="20" w:right="20" w:firstLine="0"/>
      </w:pPr>
      <w:r>
        <w:t>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w:t>
      </w:r>
      <w:r>
        <w:softHyphen/>
        <w:t>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w:t>
      </w:r>
      <w:r>
        <w:softHyphen/>
        <w:t>ля при отказе рабочего тормоза, разрыве шины в движении, отрыве рулевых тяг привода рулевого управления; дейст</w:t>
      </w:r>
      <w:r>
        <w:softHyphen/>
        <w:t>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w:t>
      </w:r>
      <w:r>
        <w:softHyphen/>
        <w:t>крестков, пешеходных переходов, мест остановок маршрутных транспортных средств и железнодорожных перее</w:t>
      </w:r>
      <w:r>
        <w:softHyphen/>
        <w:t>здов; разбор опасных дорожно-транспортных ситуаций, приводящих к ДТП; решение ситуационных задач с исполь</w:t>
      </w:r>
      <w:r>
        <w:softHyphen/>
        <w:t>зованием технических средств обучения. Решение ситуационных задач.</w:t>
      </w:r>
    </w:p>
    <w:p w:rsidR="00847211" w:rsidRDefault="008960A5">
      <w:pPr>
        <w:pStyle w:val="41"/>
        <w:framePr w:w="7291" w:h="2004" w:hRule="exact" w:wrap="none" w:vAnchor="page" w:hAnchor="page" w:x="8530" w:y="2661"/>
        <w:numPr>
          <w:ilvl w:val="0"/>
          <w:numId w:val="144"/>
        </w:numPr>
        <w:shd w:val="clear" w:color="auto" w:fill="auto"/>
        <w:tabs>
          <w:tab w:val="left" w:pos="610"/>
        </w:tabs>
        <w:spacing w:line="158" w:lineRule="exact"/>
        <w:ind w:left="20" w:right="20" w:firstLine="220"/>
      </w:pPr>
      <w:r>
        <w:t xml:space="preserve">Учебный предмет «Вождение транспортных средств подкатегории </w:t>
      </w:r>
      <w:r w:rsidRPr="00372C15">
        <w:t>«</w:t>
      </w:r>
      <w:r>
        <w:rPr>
          <w:lang w:val="en-US"/>
        </w:rPr>
        <w:t>B</w:t>
      </w:r>
      <w:r w:rsidRPr="00372C15">
        <w:t xml:space="preserve">1» </w:t>
      </w:r>
      <w:r>
        <w:t>(для транспортных средств с меха</w:t>
      </w:r>
      <w:r>
        <w:softHyphen/>
        <w:t>нической трансмиссией).</w:t>
      </w:r>
    </w:p>
    <w:p w:rsidR="00847211" w:rsidRDefault="008960A5">
      <w:pPr>
        <w:pStyle w:val="50"/>
        <w:framePr w:w="7291" w:h="178" w:hRule="exact" w:wrap="none" w:vAnchor="page" w:hAnchor="page" w:x="8530" w:y="4732"/>
        <w:shd w:val="clear" w:color="auto" w:fill="auto"/>
        <w:spacing w:after="0" w:line="120" w:lineRule="exact"/>
        <w:ind w:right="40"/>
        <w:jc w:val="center"/>
      </w:pPr>
      <w:r>
        <w:t>Распределение учебных часов по разделам и темам</w:t>
      </w:r>
    </w:p>
    <w:p w:rsidR="00847211" w:rsidRDefault="008960A5">
      <w:pPr>
        <w:pStyle w:val="a6"/>
        <w:framePr w:w="595" w:h="173" w:hRule="exact" w:wrap="none" w:vAnchor="page" w:hAnchor="page" w:x="15207" w:y="4924"/>
        <w:shd w:val="clear" w:color="auto" w:fill="auto"/>
        <w:spacing w:line="120" w:lineRule="exact"/>
      </w:pPr>
      <w:r>
        <w:t>Таблица 8</w:t>
      </w:r>
    </w:p>
    <w:tbl>
      <w:tblPr>
        <w:tblOverlap w:val="never"/>
        <w:tblW w:w="0" w:type="auto"/>
        <w:tblLayout w:type="fixed"/>
        <w:tblCellMar>
          <w:left w:w="10" w:type="dxa"/>
          <w:right w:w="10" w:type="dxa"/>
        </w:tblCellMar>
        <w:tblLook w:val="04A0"/>
      </w:tblPr>
      <w:tblGrid>
        <w:gridCol w:w="5558"/>
        <w:gridCol w:w="1718"/>
      </w:tblGrid>
      <w:tr w:rsidR="00847211">
        <w:trPr>
          <w:trHeight w:hRule="exact" w:val="379"/>
        </w:trPr>
        <w:tc>
          <w:tcPr>
            <w:tcW w:w="5558"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40" w:y="5140"/>
              <w:shd w:val="clear" w:color="auto" w:fill="auto"/>
              <w:spacing w:line="120" w:lineRule="exact"/>
              <w:ind w:firstLine="0"/>
              <w:jc w:val="center"/>
            </w:pPr>
            <w:r>
              <w:rPr>
                <w:rStyle w:val="21"/>
              </w:rPr>
              <w:t>Наименование заданий</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578" w:wrap="none" w:vAnchor="page" w:hAnchor="page" w:x="8540" w:y="5140"/>
              <w:shd w:val="clear" w:color="auto" w:fill="auto"/>
              <w:spacing w:line="158" w:lineRule="exact"/>
              <w:ind w:firstLine="0"/>
            </w:pPr>
            <w:r>
              <w:rPr>
                <w:rStyle w:val="21"/>
              </w:rPr>
              <w:t>Количество часов практического обучения</w:t>
            </w:r>
          </w:p>
        </w:tc>
      </w:tr>
      <w:tr w:rsidR="00847211">
        <w:trPr>
          <w:trHeight w:hRule="exact" w:val="216"/>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578" w:wrap="none" w:vAnchor="page" w:hAnchor="page" w:x="8540" w:y="5140"/>
              <w:shd w:val="clear" w:color="auto" w:fill="auto"/>
              <w:spacing w:line="120" w:lineRule="exact"/>
              <w:ind w:firstLine="0"/>
              <w:jc w:val="center"/>
            </w:pPr>
            <w:r>
              <w:rPr>
                <w:rStyle w:val="21"/>
              </w:rPr>
              <w:t>Первоначальное обучение вождению</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40" w:y="5140"/>
              <w:shd w:val="clear" w:color="auto" w:fill="auto"/>
              <w:spacing w:line="120" w:lineRule="exact"/>
              <w:ind w:firstLine="0"/>
            </w:pPr>
            <w:r>
              <w:rPr>
                <w:rStyle w:val="21"/>
              </w:rPr>
              <w:t>Посадка, действия органами управления</w:t>
            </w:r>
            <w:r>
              <w:rPr>
                <w:rStyle w:val="21"/>
                <w:vertAlign w:val="superscript"/>
              </w:rPr>
              <w:t>3</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578" w:wrap="none" w:vAnchor="page" w:hAnchor="page" w:x="8540" w:y="5140"/>
              <w:shd w:val="clear" w:color="auto" w:fill="auto"/>
              <w:spacing w:line="120" w:lineRule="exact"/>
              <w:ind w:firstLine="0"/>
              <w:jc w:val="center"/>
            </w:pPr>
            <w:r>
              <w:rPr>
                <w:rStyle w:val="21"/>
              </w:rPr>
              <w:t>2</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40" w:y="5140"/>
              <w:shd w:val="clear" w:color="auto" w:fill="auto"/>
              <w:spacing w:line="120" w:lineRule="exact"/>
              <w:ind w:firstLine="0"/>
            </w:pPr>
            <w:r>
              <w:rPr>
                <w:rStyle w:val="21"/>
              </w:rPr>
              <w:t>Посадка, действия органами управления</w:t>
            </w:r>
            <w:r>
              <w:rPr>
                <w:rStyle w:val="21"/>
                <w:vertAlign w:val="superscript"/>
              </w:rPr>
              <w:t>4</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578" w:wrap="none" w:vAnchor="page" w:hAnchor="page" w:x="8540" w:y="5140"/>
              <w:shd w:val="clear" w:color="auto" w:fill="auto"/>
              <w:spacing w:line="120" w:lineRule="exact"/>
              <w:ind w:firstLine="0"/>
              <w:jc w:val="center"/>
            </w:pPr>
            <w:r>
              <w:rPr>
                <w:rStyle w:val="21"/>
              </w:rPr>
              <w:t>2</w:t>
            </w:r>
          </w:p>
        </w:tc>
      </w:tr>
      <w:tr w:rsidR="00847211">
        <w:trPr>
          <w:trHeight w:hRule="exact" w:val="374"/>
        </w:trPr>
        <w:tc>
          <w:tcPr>
            <w:tcW w:w="5558"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40" w:y="5140"/>
              <w:shd w:val="clear" w:color="auto" w:fill="auto"/>
              <w:ind w:firstLine="0"/>
            </w:pPr>
            <w:r>
              <w:rPr>
                <w:rStyle w:val="21"/>
              </w:rPr>
              <w:t>Пуск двигателя, начало движения, переключение передач в восходящем порядке, пере</w:t>
            </w:r>
            <w:r>
              <w:rPr>
                <w:rStyle w:val="21"/>
              </w:rPr>
              <w:softHyphen/>
              <w:t>ключение передач в нисходящем порядке,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578" w:wrap="none" w:vAnchor="page" w:hAnchor="page" w:x="8540" w:y="5140"/>
              <w:shd w:val="clear" w:color="auto" w:fill="auto"/>
              <w:spacing w:line="120" w:lineRule="exact"/>
              <w:ind w:firstLine="0"/>
              <w:jc w:val="center"/>
            </w:pPr>
            <w:r>
              <w:rPr>
                <w:rStyle w:val="21"/>
              </w:rPr>
              <w:t>2</w:t>
            </w:r>
          </w:p>
        </w:tc>
      </w:tr>
      <w:tr w:rsidR="00847211">
        <w:trPr>
          <w:trHeight w:hRule="exact" w:val="379"/>
        </w:trPr>
        <w:tc>
          <w:tcPr>
            <w:tcW w:w="5558"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40" w:y="5140"/>
              <w:shd w:val="clear" w:color="auto" w:fill="auto"/>
              <w:ind w:firstLine="0"/>
            </w:pPr>
            <w:r>
              <w:rPr>
                <w:rStyle w:val="21"/>
              </w:rPr>
              <w:t>Начало движения, движение по кольцевому маршруту, остановка в заданном месте с применением различных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578" w:wrap="none" w:vAnchor="page" w:hAnchor="page" w:x="8540" w:y="5140"/>
              <w:shd w:val="clear" w:color="auto" w:fill="auto"/>
              <w:spacing w:line="120" w:lineRule="exact"/>
              <w:ind w:firstLine="0"/>
              <w:jc w:val="center"/>
            </w:pPr>
            <w:r>
              <w:rPr>
                <w:rStyle w:val="21"/>
              </w:rPr>
              <w:t>4</w:t>
            </w:r>
          </w:p>
        </w:tc>
      </w:tr>
      <w:tr w:rsidR="00847211">
        <w:trPr>
          <w:trHeight w:hRule="exact" w:val="374"/>
        </w:trPr>
        <w:tc>
          <w:tcPr>
            <w:tcW w:w="5558"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40" w:y="5140"/>
              <w:shd w:val="clear" w:color="auto" w:fill="auto"/>
              <w:ind w:firstLine="0"/>
            </w:pPr>
            <w:r>
              <w:rPr>
                <w:rStyle w:val="21"/>
              </w:rPr>
              <w:t>Повороты в движении, разворот для движения в обратном направлении, проезд пере</w:t>
            </w:r>
            <w:r>
              <w:rPr>
                <w:rStyle w:val="2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578" w:wrap="none" w:vAnchor="page" w:hAnchor="page" w:x="8540" w:y="5140"/>
              <w:shd w:val="clear" w:color="auto" w:fill="auto"/>
              <w:spacing w:line="120" w:lineRule="exact"/>
              <w:ind w:firstLine="0"/>
              <w:jc w:val="center"/>
            </w:pPr>
            <w:r>
              <w:rPr>
                <w:rStyle w:val="21"/>
              </w:rPr>
              <w:t>2</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40" w:y="5140"/>
              <w:shd w:val="clear" w:color="auto" w:fill="auto"/>
              <w:spacing w:line="120" w:lineRule="exact"/>
              <w:ind w:firstLine="0"/>
            </w:pPr>
            <w:r>
              <w:rPr>
                <w:rStyle w:val="2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578" w:wrap="none" w:vAnchor="page" w:hAnchor="page" w:x="8540" w:y="5140"/>
              <w:shd w:val="clear" w:color="auto" w:fill="auto"/>
              <w:spacing w:line="120" w:lineRule="exact"/>
              <w:ind w:firstLine="0"/>
              <w:jc w:val="center"/>
            </w:pPr>
            <w:r>
              <w:rPr>
                <w:rStyle w:val="21"/>
              </w:rPr>
              <w:t>6</w:t>
            </w:r>
          </w:p>
        </w:tc>
      </w:tr>
      <w:tr w:rsidR="00847211">
        <w:trPr>
          <w:trHeight w:hRule="exact" w:val="221"/>
        </w:trPr>
        <w:tc>
          <w:tcPr>
            <w:tcW w:w="5558" w:type="dxa"/>
            <w:tcBorders>
              <w:top w:val="single" w:sz="4" w:space="0" w:color="auto"/>
              <w:left w:val="single" w:sz="4" w:space="0" w:color="auto"/>
              <w:bottom w:val="single" w:sz="4" w:space="0" w:color="auto"/>
            </w:tcBorders>
            <w:shd w:val="clear" w:color="auto" w:fill="FFFFFF"/>
          </w:tcPr>
          <w:p w:rsidR="00847211" w:rsidRDefault="008960A5">
            <w:pPr>
              <w:pStyle w:val="41"/>
              <w:framePr w:w="7277" w:h="2578" w:wrap="none" w:vAnchor="page" w:hAnchor="page" w:x="8540" w:y="5140"/>
              <w:shd w:val="clear" w:color="auto" w:fill="auto"/>
              <w:spacing w:line="120" w:lineRule="exact"/>
              <w:ind w:firstLine="0"/>
            </w:pPr>
            <w:r>
              <w:rPr>
                <w:rStyle w:val="2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578" w:wrap="none" w:vAnchor="page" w:hAnchor="page" w:x="8540" w:y="5140"/>
              <w:shd w:val="clear" w:color="auto" w:fill="auto"/>
              <w:spacing w:line="120" w:lineRule="exact"/>
              <w:ind w:firstLine="0"/>
              <w:jc w:val="center"/>
            </w:pPr>
            <w:r>
              <w:rPr>
                <w:rStyle w:val="21"/>
              </w:rPr>
              <w:t>16</w:t>
            </w:r>
          </w:p>
        </w:tc>
      </w:tr>
    </w:tbl>
    <w:p w:rsidR="00847211" w:rsidRDefault="008960A5">
      <w:pPr>
        <w:pStyle w:val="41"/>
        <w:framePr w:w="7291" w:h="7692" w:hRule="exact" w:wrap="none" w:vAnchor="page" w:hAnchor="page" w:x="8530" w:y="7836"/>
        <w:shd w:val="clear" w:color="auto" w:fill="auto"/>
        <w:spacing w:line="158" w:lineRule="exact"/>
        <w:ind w:left="20" w:firstLine="220"/>
      </w:pPr>
      <w:r>
        <w:t>Первоначальное обучение вождению.</w:t>
      </w:r>
    </w:p>
    <w:p w:rsidR="00847211" w:rsidRDefault="008960A5">
      <w:pPr>
        <w:pStyle w:val="41"/>
        <w:framePr w:w="7291" w:h="7692" w:hRule="exact" w:wrap="none" w:vAnchor="page" w:hAnchor="page" w:x="8530" w:y="7836"/>
        <w:shd w:val="clear" w:color="auto" w:fill="auto"/>
        <w:spacing w:line="158" w:lineRule="exact"/>
        <w:ind w:left="20" w:right="20" w:firstLine="220"/>
      </w:pPr>
      <w:r>
        <w:t>Посадка, действия органами управления: посадка на транспортное средство, ознакомление с органами управле</w:t>
      </w:r>
      <w:r>
        <w:softHyphen/>
        <w:t>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w:t>
      </w:r>
      <w:r>
        <w:softHyphen/>
        <w:t>нами управления сцеплением и переключением передач; взаимодействие органами управления сцеплением, пере</w:t>
      </w:r>
      <w:r>
        <w:softHyphen/>
        <w:t>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w:t>
      </w:r>
      <w:r>
        <w:softHyphen/>
        <w:t>мозами; взаимодействие органами управления подачей топлива, передним и задним тормозами.</w:t>
      </w:r>
    </w:p>
    <w:p w:rsidR="00847211" w:rsidRDefault="008960A5">
      <w:pPr>
        <w:pStyle w:val="41"/>
        <w:framePr w:w="7291" w:h="7692" w:hRule="exact" w:wrap="none" w:vAnchor="page" w:hAnchor="page" w:x="8530" w:y="7836"/>
        <w:shd w:val="clear" w:color="auto" w:fill="auto"/>
        <w:spacing w:line="158" w:lineRule="exact"/>
        <w:ind w:left="20" w:right="20" w:firstLine="220"/>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w:t>
      </w:r>
      <w:r>
        <w:softHyphen/>
        <w:t>модействие органами управления сцеплением и подачей топлива; действия органами управления сцеплением и пере</w:t>
      </w:r>
      <w:r>
        <w:softHyphen/>
        <w:t>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w:t>
      </w:r>
      <w:r>
        <w:softHyphen/>
        <w:t>ным тормозами; взаимодействие органами управления подачей топлива и рабочим тормозом; взаимодействие орга</w:t>
      </w:r>
      <w:r>
        <w:softHyphen/>
        <w:t>нами управления сцеплением, подачей топлива, переключением передач, рабочим и стояночным тормозами; отра</w:t>
      </w:r>
      <w:r>
        <w:softHyphen/>
        <w:t>ботка приемов руления.</w:t>
      </w:r>
    </w:p>
    <w:p w:rsidR="00847211" w:rsidRDefault="008960A5">
      <w:pPr>
        <w:pStyle w:val="41"/>
        <w:framePr w:w="7291" w:h="7692" w:hRule="exact" w:wrap="none" w:vAnchor="page" w:hAnchor="page" w:x="8530" w:y="7836"/>
        <w:shd w:val="clear" w:color="auto" w:fill="auto"/>
        <w:spacing w:line="158" w:lineRule="exact"/>
        <w:ind w:left="20" w:right="20" w:firstLine="220"/>
      </w:pPr>
      <w:r>
        <w:t>Пуск двигателя, начало движения, переключение передач в восходящем порядке, переключение передач в нисхо</w:t>
      </w:r>
      <w:r>
        <w:softHyphen/>
        <w:t>дящем порядке, остановка, выключение двигателя: действия при пуске и выключении двигателя; действия при пере</w:t>
      </w:r>
      <w:r>
        <w:softHyphen/>
        <w:t>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w:t>
      </w:r>
      <w:r>
        <w:softHyphen/>
        <w:t>чении передач в нисходящем порядке, остановке, выключении двигателя.</w:t>
      </w:r>
    </w:p>
    <w:p w:rsidR="00847211" w:rsidRDefault="008960A5">
      <w:pPr>
        <w:pStyle w:val="41"/>
        <w:framePr w:w="7291" w:h="7692" w:hRule="exact" w:wrap="none" w:vAnchor="page" w:hAnchor="page" w:x="8530" w:y="7836"/>
        <w:shd w:val="clear" w:color="auto" w:fill="auto"/>
        <w:spacing w:line="158" w:lineRule="exact"/>
        <w:ind w:left="20" w:right="20" w:firstLine="220"/>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w:t>
      </w:r>
      <w:r>
        <w:softHyphen/>
        <w:t>сти с переключением передач в нисходящем порядке при движении по кольцевому маршруту, торможение двигате</w:t>
      </w:r>
      <w:r>
        <w:softHyphen/>
        <w:t>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w:t>
      </w:r>
      <w:r>
        <w:softHyphen/>
        <w:t>стого торможения (для транспортных средств, не оборудованных АБС); начало движения, разгон, движение по пря</w:t>
      </w:r>
      <w:r>
        <w:softHyphen/>
        <w:t>мой, остановка в заданном месте с применением ступенчатого торможения (для транспортных средств, не оборудо</w:t>
      </w:r>
      <w:r>
        <w:softHyphen/>
        <w:t>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91" w:h="7692" w:hRule="exact" w:wrap="none" w:vAnchor="page" w:hAnchor="page" w:x="8530" w:y="7836"/>
        <w:shd w:val="clear" w:color="auto" w:fill="auto"/>
        <w:spacing w:line="158" w:lineRule="exact"/>
        <w:ind w:left="20" w:right="20" w:firstLine="220"/>
      </w:pPr>
      <w:r>
        <w:t>Повороты в движении, разворот для движения в обратном направлении, проезд перекрестка и пешеходного пере</w:t>
      </w:r>
      <w:r>
        <w:softHyphen/>
        <w:t>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w:t>
      </w:r>
      <w:r>
        <w:softHyphen/>
        <w:t>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w:t>
      </w:r>
      <w:r>
        <w:softHyphen/>
        <w:t>рота, разворот без применения заднего хода, разгон; проезд перекрестка и пешеходного перехода.</w:t>
      </w:r>
    </w:p>
    <w:p w:rsidR="00847211" w:rsidRDefault="008960A5">
      <w:pPr>
        <w:pStyle w:val="41"/>
        <w:framePr w:w="7291" w:h="7692" w:hRule="exact" w:wrap="none" w:vAnchor="page" w:hAnchor="page" w:x="8530" w:y="7836"/>
        <w:shd w:val="clear" w:color="auto" w:fill="auto"/>
        <w:spacing w:line="158" w:lineRule="exact"/>
        <w:ind w:left="20" w:right="20" w:firstLine="220"/>
      </w:pPr>
      <w:r>
        <w:t>Движение в ограниченных проездах, сложное маневрирование: въезд в ворота с прилегающей и противополож</w:t>
      </w:r>
      <w: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softHyphen/>
        <w:t>ченном по ширине пространстве; движение по габаритному тоннелю передним и задним ходом из положения с пред</w:t>
      </w:r>
      <w:r>
        <w:softHyphen/>
        <w:t>варительным поворотом направо (налево); движение по наклонному участку, остановка на подъеме, начало движе</w:t>
      </w:r>
      <w: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softHyphen/>
        <w:t>ротом направо (налево).</w:t>
      </w:r>
    </w:p>
    <w:p w:rsidR="00847211" w:rsidRDefault="008960A5">
      <w:pPr>
        <w:pStyle w:val="41"/>
        <w:framePr w:w="7291" w:h="7692" w:hRule="exact" w:wrap="none" w:vAnchor="page" w:hAnchor="page" w:x="8530" w:y="7836"/>
        <w:numPr>
          <w:ilvl w:val="0"/>
          <w:numId w:val="144"/>
        </w:numPr>
        <w:shd w:val="clear" w:color="auto" w:fill="auto"/>
        <w:tabs>
          <w:tab w:val="left" w:pos="610"/>
        </w:tabs>
        <w:spacing w:line="158" w:lineRule="exact"/>
        <w:ind w:left="20" w:right="20" w:firstLine="220"/>
      </w:pPr>
      <w:r>
        <w:t xml:space="preserve">Учебный предмет «Вождение транспортных средств подкатегории </w:t>
      </w:r>
      <w:r w:rsidRPr="00372C15">
        <w:t>«</w:t>
      </w:r>
      <w:r>
        <w:rPr>
          <w:lang w:val="en-US"/>
        </w:rPr>
        <w:t>B</w:t>
      </w:r>
      <w:r w:rsidRPr="00372C15">
        <w:t xml:space="preserve">1» </w:t>
      </w:r>
      <w:r>
        <w:t>(для транспортных средств с авто</w:t>
      </w:r>
      <w:r>
        <w:softHyphen/>
        <w:t>матической трансмиссией).</w:t>
      </w:r>
    </w:p>
    <w:p w:rsidR="00847211" w:rsidRDefault="008960A5">
      <w:pPr>
        <w:pStyle w:val="50"/>
        <w:framePr w:w="7291" w:h="178" w:hRule="exact" w:wrap="none" w:vAnchor="page" w:hAnchor="page" w:x="8530" w:y="15590"/>
        <w:shd w:val="clear" w:color="auto" w:fill="auto"/>
        <w:spacing w:after="0" w:line="120" w:lineRule="exact"/>
        <w:ind w:right="40"/>
        <w:jc w:val="center"/>
      </w:pPr>
      <w:r>
        <w:t>Распределение учебных часов по разделам и темам</w:t>
      </w:r>
    </w:p>
    <w:p w:rsidR="00847211" w:rsidRDefault="008960A5">
      <w:pPr>
        <w:pStyle w:val="a6"/>
        <w:framePr w:w="595" w:h="173" w:hRule="exact" w:wrap="none" w:vAnchor="page" w:hAnchor="page" w:x="15207" w:y="15782"/>
        <w:shd w:val="clear" w:color="auto" w:fill="auto"/>
        <w:spacing w:line="120" w:lineRule="exact"/>
      </w:pPr>
      <w:r>
        <w:t>Таблица 9</w:t>
      </w:r>
    </w:p>
    <w:tbl>
      <w:tblPr>
        <w:tblOverlap w:val="never"/>
        <w:tblW w:w="0" w:type="auto"/>
        <w:tblLayout w:type="fixed"/>
        <w:tblCellMar>
          <w:left w:w="10" w:type="dxa"/>
          <w:right w:w="10" w:type="dxa"/>
        </w:tblCellMar>
        <w:tblLook w:val="04A0"/>
      </w:tblPr>
      <w:tblGrid>
        <w:gridCol w:w="5558"/>
        <w:gridCol w:w="1718"/>
      </w:tblGrid>
      <w:tr w:rsidR="00847211">
        <w:trPr>
          <w:trHeight w:hRule="exact" w:val="379"/>
        </w:trPr>
        <w:tc>
          <w:tcPr>
            <w:tcW w:w="5558"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40" w:y="16003"/>
              <w:shd w:val="clear" w:color="auto" w:fill="auto"/>
              <w:spacing w:line="120" w:lineRule="exact"/>
              <w:ind w:firstLine="0"/>
              <w:jc w:val="center"/>
            </w:pPr>
            <w:r>
              <w:rPr>
                <w:rStyle w:val="21"/>
              </w:rPr>
              <w:t>Наименование заданий</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198" w:wrap="none" w:vAnchor="page" w:hAnchor="page" w:x="8540" w:y="16003"/>
              <w:shd w:val="clear" w:color="auto" w:fill="auto"/>
              <w:ind w:firstLine="0"/>
            </w:pPr>
            <w:r>
              <w:rPr>
                <w:rStyle w:val="21"/>
              </w:rPr>
              <w:t>Количество часов практического обучения</w:t>
            </w:r>
          </w:p>
        </w:tc>
      </w:tr>
      <w:tr w:rsidR="00847211">
        <w:trPr>
          <w:trHeight w:hRule="exact" w:val="211"/>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198" w:wrap="none" w:vAnchor="page" w:hAnchor="page" w:x="8540" w:y="16003"/>
              <w:shd w:val="clear" w:color="auto" w:fill="auto"/>
              <w:spacing w:line="120" w:lineRule="exact"/>
              <w:ind w:firstLine="0"/>
              <w:jc w:val="center"/>
            </w:pPr>
            <w:r>
              <w:rPr>
                <w:rStyle w:val="21"/>
              </w:rPr>
              <w:t>Первоначальное обучение вождению</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40" w:y="16003"/>
              <w:shd w:val="clear" w:color="auto" w:fill="auto"/>
              <w:spacing w:line="120" w:lineRule="exact"/>
              <w:ind w:firstLine="0"/>
            </w:pPr>
            <w:r>
              <w:rPr>
                <w:rStyle w:val="21"/>
              </w:rPr>
              <w:t>Посадка, действия органами управления</w:t>
            </w:r>
            <w:r>
              <w:rPr>
                <w:rStyle w:val="21"/>
                <w:vertAlign w:val="superscript"/>
              </w:rPr>
              <w:t>5</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198" w:wrap="none" w:vAnchor="page" w:hAnchor="page" w:x="8540" w:y="16003"/>
              <w:shd w:val="clear" w:color="auto" w:fill="auto"/>
              <w:spacing w:line="120" w:lineRule="exact"/>
              <w:ind w:firstLine="0"/>
              <w:jc w:val="center"/>
            </w:pPr>
            <w:r>
              <w:rPr>
                <w:rStyle w:val="21"/>
              </w:rPr>
              <w:t>2</w:t>
            </w:r>
          </w:p>
        </w:tc>
      </w:tr>
      <w:tr w:rsidR="00847211">
        <w:trPr>
          <w:trHeight w:hRule="exact" w:val="216"/>
        </w:trPr>
        <w:tc>
          <w:tcPr>
            <w:tcW w:w="5558"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40" w:y="16003"/>
              <w:shd w:val="clear" w:color="auto" w:fill="auto"/>
              <w:spacing w:line="120" w:lineRule="exact"/>
              <w:ind w:firstLine="0"/>
            </w:pPr>
            <w:r>
              <w:rPr>
                <w:rStyle w:val="21"/>
              </w:rPr>
              <w:t>Посадка, действия органами управления</w:t>
            </w:r>
            <w:r>
              <w:rPr>
                <w:rStyle w:val="21"/>
                <w:vertAlign w:val="superscript"/>
              </w:rPr>
              <w:t>6</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198" w:wrap="none" w:vAnchor="page" w:hAnchor="page" w:x="8540" w:y="16003"/>
              <w:shd w:val="clear" w:color="auto" w:fill="auto"/>
              <w:spacing w:line="120" w:lineRule="exact"/>
              <w:ind w:firstLine="0"/>
              <w:jc w:val="center"/>
            </w:pPr>
            <w:r>
              <w:rPr>
                <w:rStyle w:val="21"/>
              </w:rPr>
              <w:t>2</w:t>
            </w:r>
          </w:p>
        </w:tc>
      </w:tr>
      <w:tr w:rsidR="00847211">
        <w:trPr>
          <w:trHeight w:hRule="exact" w:val="374"/>
        </w:trPr>
        <w:tc>
          <w:tcPr>
            <w:tcW w:w="5558"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40" w:y="16003"/>
              <w:shd w:val="clear" w:color="auto" w:fill="auto"/>
              <w:spacing w:line="158" w:lineRule="exact"/>
              <w:ind w:firstLine="0"/>
            </w:pPr>
            <w:r>
              <w:rPr>
                <w:rStyle w:val="21"/>
              </w:rPr>
              <w:t>Начало движения, движение по кольцевому маршруту, остановка с применением раз</w:t>
            </w:r>
            <w:r>
              <w:rPr>
                <w:rStyle w:val="21"/>
              </w:rPr>
              <w:softHyphen/>
              <w:t>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198" w:wrap="none" w:vAnchor="page" w:hAnchor="page" w:x="8540" w:y="16003"/>
              <w:shd w:val="clear" w:color="auto" w:fill="auto"/>
              <w:spacing w:line="120" w:lineRule="exact"/>
              <w:ind w:firstLine="0"/>
              <w:jc w:val="center"/>
            </w:pPr>
            <w:r>
              <w:rPr>
                <w:rStyle w:val="21"/>
              </w:rPr>
              <w:t>4</w:t>
            </w:r>
          </w:p>
        </w:tc>
      </w:tr>
      <w:tr w:rsidR="00847211">
        <w:trPr>
          <w:trHeight w:hRule="exact" w:val="374"/>
        </w:trPr>
        <w:tc>
          <w:tcPr>
            <w:tcW w:w="5558"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40" w:y="16003"/>
              <w:shd w:val="clear" w:color="auto" w:fill="auto"/>
              <w:spacing w:line="158" w:lineRule="exact"/>
              <w:ind w:firstLine="0"/>
            </w:pPr>
            <w:r>
              <w:rPr>
                <w:rStyle w:val="21"/>
              </w:rPr>
              <w:t>Повороты в движении, разворот для движения в обратном направлении, проезд пере</w:t>
            </w:r>
            <w:r>
              <w:rPr>
                <w:rStyle w:val="2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198" w:wrap="none" w:vAnchor="page" w:hAnchor="page" w:x="8540" w:y="16003"/>
              <w:shd w:val="clear" w:color="auto" w:fill="auto"/>
              <w:spacing w:line="120" w:lineRule="exact"/>
              <w:ind w:firstLine="0"/>
              <w:jc w:val="center"/>
            </w:pPr>
            <w:r>
              <w:rPr>
                <w:rStyle w:val="21"/>
              </w:rPr>
              <w:t>2</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40" w:y="16003"/>
              <w:shd w:val="clear" w:color="auto" w:fill="auto"/>
              <w:spacing w:line="120" w:lineRule="exact"/>
              <w:ind w:firstLine="0"/>
            </w:pPr>
            <w:r>
              <w:rPr>
                <w:rStyle w:val="2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198" w:wrap="none" w:vAnchor="page" w:hAnchor="page" w:x="8540" w:y="16003"/>
              <w:shd w:val="clear" w:color="auto" w:fill="auto"/>
              <w:spacing w:line="120" w:lineRule="exact"/>
              <w:ind w:firstLine="0"/>
              <w:jc w:val="center"/>
            </w:pPr>
            <w:r>
              <w:rPr>
                <w:rStyle w:val="21"/>
              </w:rPr>
              <w:t>6</w:t>
            </w:r>
          </w:p>
        </w:tc>
      </w:tr>
      <w:tr w:rsidR="00847211">
        <w:trPr>
          <w:trHeight w:hRule="exact" w:val="221"/>
        </w:trPr>
        <w:tc>
          <w:tcPr>
            <w:tcW w:w="5558" w:type="dxa"/>
            <w:tcBorders>
              <w:top w:val="single" w:sz="4" w:space="0" w:color="auto"/>
              <w:left w:val="single" w:sz="4" w:space="0" w:color="auto"/>
              <w:bottom w:val="single" w:sz="4" w:space="0" w:color="auto"/>
            </w:tcBorders>
            <w:shd w:val="clear" w:color="auto" w:fill="FFFFFF"/>
          </w:tcPr>
          <w:p w:rsidR="00847211" w:rsidRDefault="008960A5">
            <w:pPr>
              <w:pStyle w:val="41"/>
              <w:framePr w:w="7277" w:h="2198" w:wrap="none" w:vAnchor="page" w:hAnchor="page" w:x="8540" w:y="16003"/>
              <w:shd w:val="clear" w:color="auto" w:fill="auto"/>
              <w:spacing w:line="120" w:lineRule="exact"/>
              <w:ind w:firstLine="0"/>
            </w:pPr>
            <w:r>
              <w:rPr>
                <w:rStyle w:val="2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198" w:wrap="none" w:vAnchor="page" w:hAnchor="page" w:x="8540" w:y="16003"/>
              <w:shd w:val="clear" w:color="auto" w:fill="auto"/>
              <w:spacing w:line="120" w:lineRule="exact"/>
              <w:ind w:firstLine="0"/>
              <w:jc w:val="center"/>
            </w:pPr>
            <w:r>
              <w:rPr>
                <w:rStyle w:val="21"/>
              </w:rPr>
              <w:t>14</w:t>
            </w:r>
          </w:p>
        </w:tc>
      </w:tr>
    </w:tbl>
    <w:p w:rsidR="00847211" w:rsidRDefault="008960A5">
      <w:pPr>
        <w:pStyle w:val="41"/>
        <w:framePr w:w="7291" w:h="4440" w:hRule="exact" w:wrap="none" w:vAnchor="page" w:hAnchor="page" w:x="8530" w:y="18319"/>
        <w:shd w:val="clear" w:color="auto" w:fill="auto"/>
        <w:spacing w:line="158" w:lineRule="exact"/>
        <w:ind w:left="20" w:firstLine="220"/>
      </w:pPr>
      <w:r>
        <w:t>Первоначальное обучение вождению.</w:t>
      </w:r>
    </w:p>
    <w:p w:rsidR="00847211" w:rsidRDefault="008960A5">
      <w:pPr>
        <w:pStyle w:val="41"/>
        <w:framePr w:w="7291" w:h="4440" w:hRule="exact" w:wrap="none" w:vAnchor="page" w:hAnchor="page" w:x="8530" w:y="18319"/>
        <w:shd w:val="clear" w:color="auto" w:fill="auto"/>
        <w:spacing w:line="158" w:lineRule="exact"/>
        <w:ind w:left="20" w:right="20" w:firstLine="220"/>
      </w:pPr>
      <w:r>
        <w:t>Посадка, действия органами управления: посадка на транспортное средство, ознакомление с органами управле</w:t>
      </w:r>
      <w:r>
        <w:softHyphen/>
        <w:t>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w:t>
      </w:r>
      <w:r>
        <w:softHyphen/>
        <w:t>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847211" w:rsidRDefault="008960A5">
      <w:pPr>
        <w:pStyle w:val="41"/>
        <w:framePr w:w="7291" w:h="4440" w:hRule="exact" w:wrap="none" w:vAnchor="page" w:hAnchor="page" w:x="8530" w:y="18319"/>
        <w:shd w:val="clear" w:color="auto" w:fill="auto"/>
        <w:spacing w:line="158" w:lineRule="exact"/>
        <w:ind w:left="20" w:right="20" w:firstLine="220"/>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w:t>
      </w:r>
      <w:r>
        <w:softHyphen/>
        <w:t>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w:t>
      </w:r>
      <w:r>
        <w:softHyphen/>
        <w:t>ния, остановке, выключении двигателя.</w:t>
      </w:r>
    </w:p>
    <w:p w:rsidR="00847211" w:rsidRDefault="008960A5">
      <w:pPr>
        <w:pStyle w:val="41"/>
        <w:framePr w:w="7291" w:h="4440" w:hRule="exact" w:wrap="none" w:vAnchor="page" w:hAnchor="page" w:x="8530" w:y="18319"/>
        <w:shd w:val="clear" w:color="auto" w:fill="auto"/>
        <w:spacing w:line="158" w:lineRule="exact"/>
        <w:ind w:left="20" w:right="20" w:firstLine="220"/>
      </w:pPr>
      <w:r>
        <w:t>Начало движения, движение по кольцевому маршруту, остановка с применением различных способов торможе</w:t>
      </w:r>
      <w:r>
        <w:softHyphen/>
        <w:t>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91" w:h="4440" w:hRule="exact" w:wrap="none" w:vAnchor="page" w:hAnchor="page" w:x="8530" w:y="18319"/>
        <w:shd w:val="clear" w:color="auto" w:fill="auto"/>
        <w:spacing w:line="158" w:lineRule="exact"/>
        <w:ind w:left="20" w:right="20" w:firstLine="220"/>
      </w:pPr>
      <w:r>
        <w:t>Повороты в движении, разворот для движения в обратном направлении, проезд перекрестка и пешеходного пере</w:t>
      </w:r>
      <w:r>
        <w:softHyphen/>
        <w:t>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w:t>
      </w:r>
      <w:r>
        <w:softHyphen/>
        <w:t>ля поворота, остановка, включение левого указателя поворота, разворот без применения заднего хода, разгон; про</w:t>
      </w:r>
      <w:r>
        <w:softHyphen/>
        <w:t>езд перекрестка и пешеходного перехода.</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21" o:spid="_x0000_s1146" type="#_x0000_t32" style="position:absolute;margin-left:345pt;margin-top:115.85pt;width:155.05pt;height:0;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" filled="t" strokeweight="1.45pt">
            <v:path arrowok="f"/>
            <o:lock v:ext="edit" shapetype="f"/>
            <w10:wrap anchorx="page" anchory="page"/>
          </v:shape>
        </w:pict>
      </w:r>
      <w:r w:rsidRPr="005D56F7">
        <w:rPr>
          <w:noProof/>
        </w:rPr>
        <w:pict>
          <v:shape id="AutoShape 120" o:spid="_x0000_s1145" type="#_x0000_t32" style="position:absolute;margin-left:52.65pt;margin-top:120.15pt;width:738.25pt;height:0;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0" w:y="1017"/>
        <w:shd w:val="clear" w:color="auto" w:fill="auto"/>
        <w:spacing w:line="150" w:lineRule="exact"/>
        <w:ind w:left="20"/>
      </w:pPr>
      <w:r>
        <w:t>Российская Газета</w:t>
      </w:r>
    </w:p>
    <w:p w:rsidR="00847211" w:rsidRDefault="008960A5">
      <w:pPr>
        <w:pStyle w:val="a8"/>
        <w:framePr w:wrap="none" w:vAnchor="page" w:hAnchor="page" w:x="9454"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62" w:y="998"/>
        <w:shd w:val="clear" w:color="auto" w:fill="auto"/>
        <w:spacing w:line="90" w:lineRule="exact"/>
        <w:ind w:left="20"/>
      </w:pPr>
      <w:r>
        <w:rPr>
          <w:rStyle w:val="0pt"/>
        </w:rPr>
        <w:t xml:space="preserve">№ 172/1 </w:t>
      </w:r>
      <w:r>
        <w:t>(6444/1)</w:t>
      </w:r>
    </w:p>
    <w:p w:rsidR="00847211" w:rsidRPr="00372C15" w:rsidRDefault="005D56F7">
      <w:pPr>
        <w:pStyle w:val="32"/>
        <w:framePr w:wrap="none" w:vAnchor="page" w:hAnchor="page" w:x="15046" w:y="1017"/>
        <w:shd w:val="clear" w:color="auto" w:fill="auto"/>
        <w:spacing w:line="100" w:lineRule="exact"/>
        <w:ind w:left="20"/>
        <w:rPr>
          <w:lang w:val="ru-RU"/>
        </w:rPr>
      </w:pPr>
      <w:hyperlink r:id="rId59"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80"/>
        <w:framePr w:wrap="none" w:vAnchor="page" w:hAnchor="page" w:x="1035" w:y="1263"/>
        <w:shd w:val="clear" w:color="auto" w:fill="auto"/>
        <w:spacing w:line="370" w:lineRule="exact"/>
      </w:pPr>
      <w:r>
        <w:t>54</w:t>
      </w:r>
    </w:p>
    <w:p w:rsidR="00847211" w:rsidRDefault="008960A5">
      <w:pPr>
        <w:pStyle w:val="11"/>
        <w:framePr w:wrap="none" w:vAnchor="page" w:hAnchor="page" w:x="6834" w:y="1380"/>
        <w:shd w:val="clear" w:color="auto" w:fill="auto"/>
        <w:spacing w:line="620" w:lineRule="exact"/>
      </w:pPr>
      <w:bookmarkStart w:id="118" w:name="bookmark121"/>
      <w:r>
        <w:rPr>
          <w:rStyle w:val="12"/>
          <w:b/>
          <w:bCs/>
        </w:rPr>
        <w:t>документы</w:t>
      </w:r>
      <w:bookmarkEnd w:id="118"/>
    </w:p>
    <w:p w:rsidR="00847211" w:rsidRDefault="008960A5">
      <w:pPr>
        <w:pStyle w:val="41"/>
        <w:framePr w:w="7277" w:h="10023" w:hRule="exact" w:wrap="none" w:vAnchor="page" w:hAnchor="page" w:x="1069" w:y="2661"/>
        <w:shd w:val="clear" w:color="auto" w:fill="auto"/>
        <w:spacing w:after="120" w:line="158" w:lineRule="exact"/>
        <w:ind w:left="140" w:right="20" w:firstLine="0"/>
      </w:pPr>
      <w:r>
        <w:t>Движение в ограниченных проездах, сложное маневрирование: въезд в ворота с прилегающей и противополож</w:t>
      </w:r>
      <w: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softHyphen/>
        <w:t>ченном по ширине пространстве; движение по габаритному тоннелю передним и задним ходом из положения с пред</w:t>
      </w:r>
      <w:r>
        <w:softHyphen/>
        <w:t>варительным поворотом направо (налево); движение по наклонному участку, остановка на подъеме, начало движе</w:t>
      </w:r>
      <w: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softHyphen/>
        <w:t>ротом направо (налево).</w:t>
      </w:r>
    </w:p>
    <w:p w:rsidR="00847211" w:rsidRDefault="008960A5">
      <w:pPr>
        <w:pStyle w:val="50"/>
        <w:framePr w:w="7277" w:h="10023" w:hRule="exact" w:wrap="none" w:vAnchor="page" w:hAnchor="page" w:x="1069" w:y="2661"/>
        <w:numPr>
          <w:ilvl w:val="0"/>
          <w:numId w:val="140"/>
        </w:numPr>
        <w:shd w:val="clear" w:color="auto" w:fill="auto"/>
        <w:tabs>
          <w:tab w:val="left" w:pos="1588"/>
        </w:tabs>
        <w:spacing w:after="0" w:line="158" w:lineRule="exact"/>
        <w:ind w:left="1420"/>
        <w:jc w:val="both"/>
      </w:pPr>
      <w:r>
        <w:t>ПЛАНИРУЕМЫЕ РЕЗУЛЬТАТЫ ОСВОЕНИЯ ПРИМЕРНОЙ ПРОГРАММЫ</w:t>
      </w:r>
    </w:p>
    <w:p w:rsidR="00847211" w:rsidRDefault="008960A5">
      <w:pPr>
        <w:pStyle w:val="41"/>
        <w:framePr w:w="7277" w:h="10023" w:hRule="exact" w:wrap="none" w:vAnchor="page" w:hAnchor="page" w:x="1069" w:y="2661"/>
        <w:shd w:val="clear" w:color="auto" w:fill="auto"/>
        <w:spacing w:line="158" w:lineRule="exact"/>
        <w:ind w:left="140" w:firstLine="0"/>
      </w:pPr>
      <w:r>
        <w:t>В результате освоения Примерной программы обучающиеся должны знать:</w:t>
      </w:r>
    </w:p>
    <w:p w:rsidR="00847211" w:rsidRDefault="008960A5">
      <w:pPr>
        <w:pStyle w:val="41"/>
        <w:framePr w:w="7277" w:h="10023" w:hRule="exact" w:wrap="none" w:vAnchor="page" w:hAnchor="page" w:x="1069" w:y="2661"/>
        <w:shd w:val="clear" w:color="auto" w:fill="auto"/>
        <w:spacing w:line="158" w:lineRule="exact"/>
        <w:ind w:left="140" w:firstLine="0"/>
      </w:pPr>
      <w:r>
        <w:t>Правила дорожного движения, основы законодательства в сфере дорожного движения;</w:t>
      </w:r>
    </w:p>
    <w:p w:rsidR="00847211" w:rsidRDefault="008960A5">
      <w:pPr>
        <w:pStyle w:val="41"/>
        <w:framePr w:w="7277" w:h="10023" w:hRule="exact" w:wrap="none" w:vAnchor="page" w:hAnchor="page" w:x="1069" w:y="2661"/>
        <w:shd w:val="clear" w:color="auto" w:fill="auto"/>
        <w:spacing w:line="158" w:lineRule="exact"/>
        <w:ind w:left="140" w:firstLine="0"/>
      </w:pPr>
      <w:r>
        <w:t>правила обязательного страхования гражданской ответственности владельцев транспортных средств;</w:t>
      </w:r>
    </w:p>
    <w:p w:rsidR="00847211" w:rsidRDefault="008960A5">
      <w:pPr>
        <w:pStyle w:val="41"/>
        <w:framePr w:w="7277" w:h="10023" w:hRule="exact" w:wrap="none" w:vAnchor="page" w:hAnchor="page" w:x="1069" w:y="2661"/>
        <w:shd w:val="clear" w:color="auto" w:fill="auto"/>
        <w:spacing w:line="158" w:lineRule="exact"/>
        <w:ind w:left="140" w:firstLine="0"/>
      </w:pPr>
      <w:r>
        <w:t>основы безопасного управления транспортными средствами;</w:t>
      </w:r>
    </w:p>
    <w:p w:rsidR="00847211" w:rsidRDefault="008960A5">
      <w:pPr>
        <w:pStyle w:val="41"/>
        <w:framePr w:w="7277" w:h="10023" w:hRule="exact" w:wrap="none" w:vAnchor="page" w:hAnchor="page" w:x="1069" w:y="2661"/>
        <w:shd w:val="clear" w:color="auto" w:fill="auto"/>
        <w:spacing w:line="158" w:lineRule="exact"/>
        <w:ind w:left="140" w:firstLine="0"/>
      </w:pPr>
      <w:r>
        <w:t>цели и задачи управления системами «водитель—автомобиль—дорога» и «водитель—автомобиль»;</w:t>
      </w:r>
    </w:p>
    <w:p w:rsidR="00847211" w:rsidRDefault="008960A5">
      <w:pPr>
        <w:pStyle w:val="41"/>
        <w:framePr w:w="7277" w:h="10023" w:hRule="exact" w:wrap="none" w:vAnchor="page" w:hAnchor="page" w:x="1069" w:y="2661"/>
        <w:shd w:val="clear" w:color="auto" w:fill="auto"/>
        <w:spacing w:line="158" w:lineRule="exact"/>
        <w:ind w:left="140" w:firstLine="0"/>
      </w:pPr>
      <w:r>
        <w:t>особенности наблюдения за дорожной обстановкой;</w:t>
      </w:r>
    </w:p>
    <w:p w:rsidR="00847211" w:rsidRDefault="008960A5">
      <w:pPr>
        <w:pStyle w:val="41"/>
        <w:framePr w:w="7277" w:h="10023" w:hRule="exact" w:wrap="none" w:vAnchor="page" w:hAnchor="page" w:x="1069" w:y="2661"/>
        <w:shd w:val="clear" w:color="auto" w:fill="auto"/>
        <w:spacing w:line="158" w:lineRule="exact"/>
        <w:ind w:left="140" w:firstLine="0"/>
      </w:pPr>
      <w:r>
        <w:t>способы контроля безопасной дистанции и бокового интервала;</w:t>
      </w:r>
    </w:p>
    <w:p w:rsidR="00847211" w:rsidRDefault="008960A5">
      <w:pPr>
        <w:pStyle w:val="41"/>
        <w:framePr w:w="7277" w:h="10023" w:hRule="exact" w:wrap="none" w:vAnchor="page" w:hAnchor="page" w:x="1069" w:y="2661"/>
        <w:shd w:val="clear" w:color="auto" w:fill="auto"/>
        <w:spacing w:line="158" w:lineRule="exact"/>
        <w:ind w:left="140" w:firstLine="0"/>
      </w:pPr>
      <w:r>
        <w:t>порядок вызова аварийных и спасательных служб;</w:t>
      </w:r>
    </w:p>
    <w:p w:rsidR="00847211" w:rsidRDefault="008960A5">
      <w:pPr>
        <w:pStyle w:val="41"/>
        <w:framePr w:w="7277" w:h="10023" w:hRule="exact" w:wrap="none" w:vAnchor="page" w:hAnchor="page" w:x="1069" w:y="2661"/>
        <w:shd w:val="clear" w:color="auto" w:fill="auto"/>
        <w:spacing w:line="158" w:lineRule="exact"/>
        <w:ind w:left="140" w:right="20" w:firstLine="0"/>
      </w:pPr>
      <w:r>
        <w:t>основы обеспечения безопасности наиболее уязвимых участников дорожного движения: пешеходов, велосипе</w:t>
      </w:r>
      <w:r>
        <w:softHyphen/>
        <w:t>дистов;</w:t>
      </w:r>
    </w:p>
    <w:p w:rsidR="00847211" w:rsidRDefault="008960A5">
      <w:pPr>
        <w:pStyle w:val="41"/>
        <w:framePr w:w="7277" w:h="10023" w:hRule="exact" w:wrap="none" w:vAnchor="page" w:hAnchor="page" w:x="1069" w:y="2661"/>
        <w:shd w:val="clear" w:color="auto" w:fill="auto"/>
        <w:spacing w:line="158" w:lineRule="exact"/>
        <w:ind w:left="140" w:right="20" w:firstLine="0"/>
      </w:pPr>
      <w:r>
        <w:t>проблемы, связанные с нарушением правил дорожного движения водителями транспортных средств и их послед</w:t>
      </w:r>
      <w:r>
        <w:softHyphen/>
        <w:t>ствиями;</w:t>
      </w:r>
    </w:p>
    <w:p w:rsidR="00847211" w:rsidRDefault="008960A5">
      <w:pPr>
        <w:pStyle w:val="41"/>
        <w:framePr w:w="7277" w:h="10023" w:hRule="exact" w:wrap="none" w:vAnchor="page" w:hAnchor="page" w:x="1069" w:y="2661"/>
        <w:shd w:val="clear" w:color="auto" w:fill="auto"/>
        <w:spacing w:line="158" w:lineRule="exact"/>
        <w:ind w:left="140" w:firstLine="0"/>
      </w:pPr>
      <w:r>
        <w:t>правовые аспекты (права, обязанности и ответственность) оказания первой помощи;</w:t>
      </w:r>
    </w:p>
    <w:p w:rsidR="00847211" w:rsidRDefault="008960A5">
      <w:pPr>
        <w:pStyle w:val="41"/>
        <w:framePr w:w="7277" w:h="10023" w:hRule="exact" w:wrap="none" w:vAnchor="page" w:hAnchor="page" w:x="1069" w:y="2661"/>
        <w:shd w:val="clear" w:color="auto" w:fill="auto"/>
        <w:spacing w:line="158" w:lineRule="exact"/>
        <w:ind w:left="140" w:firstLine="0"/>
      </w:pPr>
      <w:r>
        <w:t>современные рекомендации по оказанию первой помощи;</w:t>
      </w:r>
    </w:p>
    <w:p w:rsidR="00847211" w:rsidRDefault="008960A5">
      <w:pPr>
        <w:pStyle w:val="41"/>
        <w:framePr w:w="7277" w:h="10023" w:hRule="exact" w:wrap="none" w:vAnchor="page" w:hAnchor="page" w:x="1069" w:y="2661"/>
        <w:shd w:val="clear" w:color="auto" w:fill="auto"/>
        <w:spacing w:line="158" w:lineRule="exact"/>
        <w:ind w:left="140" w:firstLine="0"/>
      </w:pPr>
      <w:r>
        <w:t>методики и последовательность действий по оказанию первой помощи;</w:t>
      </w:r>
    </w:p>
    <w:p w:rsidR="00847211" w:rsidRDefault="008960A5">
      <w:pPr>
        <w:pStyle w:val="41"/>
        <w:framePr w:w="7277" w:h="10023" w:hRule="exact" w:wrap="none" w:vAnchor="page" w:hAnchor="page" w:x="1069" w:y="2661"/>
        <w:shd w:val="clear" w:color="auto" w:fill="auto"/>
        <w:spacing w:line="158" w:lineRule="exact"/>
        <w:ind w:left="140" w:firstLine="0"/>
      </w:pPr>
      <w:r>
        <w:t>состав аптечки первой помощи (автомобильной) и правила использования ее компонентов.</w:t>
      </w:r>
    </w:p>
    <w:p w:rsidR="00847211" w:rsidRDefault="008960A5">
      <w:pPr>
        <w:pStyle w:val="41"/>
        <w:framePr w:w="7277" w:h="10023" w:hRule="exact" w:wrap="none" w:vAnchor="page" w:hAnchor="page" w:x="1069" w:y="2661"/>
        <w:shd w:val="clear" w:color="auto" w:fill="auto"/>
        <w:spacing w:line="158" w:lineRule="exact"/>
        <w:ind w:left="140" w:right="1140" w:firstLine="0"/>
        <w:jc w:val="left"/>
      </w:pPr>
      <w:r>
        <w:t>В результате освоения Примерной программы обучающиеся должны уметь: безопасно и эффективно управлять транспортным средством в различных условиях движения; соблюдать Правила дорожного движения при управлении транспортным средством; управлять своим эмоциональным состоянием;</w:t>
      </w:r>
    </w:p>
    <w:p w:rsidR="00847211" w:rsidRDefault="008960A5">
      <w:pPr>
        <w:pStyle w:val="41"/>
        <w:framePr w:w="7277" w:h="10023" w:hRule="exact" w:wrap="none" w:vAnchor="page" w:hAnchor="page" w:x="1069" w:y="2661"/>
        <w:shd w:val="clear" w:color="auto" w:fill="auto"/>
        <w:spacing w:line="158" w:lineRule="exact"/>
        <w:ind w:left="140" w:right="1140" w:firstLine="0"/>
        <w:jc w:val="left"/>
      </w:pPr>
      <w:r>
        <w:t>конструктивно разрешать противоречия и конфликты, возникающие в дорожном движении; выполнять ежедневное техническое обслуживание транспортного средства; устранять мелкие неисправности в процессе эксплуатации транспортного средства;</w:t>
      </w:r>
    </w:p>
    <w:p w:rsidR="00847211" w:rsidRDefault="008960A5">
      <w:pPr>
        <w:pStyle w:val="41"/>
        <w:framePr w:w="7277" w:h="10023" w:hRule="exact" w:wrap="none" w:vAnchor="page" w:hAnchor="page" w:x="1069" w:y="2661"/>
        <w:shd w:val="clear" w:color="auto" w:fill="auto"/>
        <w:spacing w:line="158" w:lineRule="exact"/>
        <w:ind w:left="140" w:right="20" w:firstLine="0"/>
      </w:pPr>
      <w:r>
        <w:t>обеспечивать безопасную посадку и высадку пассажиров, их перевозку либо прием, размещение и перевозку грузов;</w:t>
      </w:r>
    </w:p>
    <w:p w:rsidR="00847211" w:rsidRDefault="008960A5">
      <w:pPr>
        <w:pStyle w:val="41"/>
        <w:framePr w:w="7277" w:h="10023" w:hRule="exact" w:wrap="none" w:vAnchor="page" w:hAnchor="page" w:x="1069" w:y="2661"/>
        <w:shd w:val="clear" w:color="auto" w:fill="auto"/>
        <w:spacing w:line="158" w:lineRule="exact"/>
        <w:ind w:left="140" w:right="20" w:firstLine="0"/>
        <w:jc w:val="left"/>
      </w:pPr>
      <w:r>
        <w:t>выбирать безопасные скорости, дистанцию и интервал в различных условиях движения; информировать других участников движения о намерении изменить скорость и траекторию движения транспор</w:t>
      </w:r>
      <w:r>
        <w:softHyphen/>
        <w:t>тного средства, подавать предупредительные сигналы рукой; использовать зеркала заднего вида при маневрировании;</w:t>
      </w:r>
    </w:p>
    <w:p w:rsidR="00847211" w:rsidRDefault="008960A5">
      <w:pPr>
        <w:pStyle w:val="41"/>
        <w:framePr w:w="7277" w:h="10023" w:hRule="exact" w:wrap="none" w:vAnchor="page" w:hAnchor="page" w:x="1069" w:y="2661"/>
        <w:shd w:val="clear" w:color="auto" w:fill="auto"/>
        <w:spacing w:line="158" w:lineRule="exact"/>
        <w:ind w:left="140" w:right="20" w:firstLine="0"/>
      </w:pPr>
      <w:r>
        <w:t>прогнозировать и предотвращать возникновение опасных дорожно-транспортных ситуаций в процессе управле</w:t>
      </w:r>
      <w:r>
        <w:softHyphen/>
        <w:t>ния транспортным средством;</w:t>
      </w:r>
    </w:p>
    <w:p w:rsidR="00847211" w:rsidRDefault="008960A5">
      <w:pPr>
        <w:pStyle w:val="41"/>
        <w:framePr w:w="7277" w:h="10023" w:hRule="exact" w:wrap="none" w:vAnchor="page" w:hAnchor="page" w:x="1069" w:y="2661"/>
        <w:shd w:val="clear" w:color="auto" w:fill="auto"/>
        <w:spacing w:line="158" w:lineRule="exact"/>
        <w:ind w:left="140" w:right="20" w:firstLine="0"/>
      </w:pPr>
      <w:r>
        <w:t>своевременно принимать правильные решения и уверенно действовать в сложных и опасных дорожных ситуаци</w:t>
      </w:r>
      <w:r>
        <w:softHyphen/>
        <w:t>ях;</w:t>
      </w:r>
    </w:p>
    <w:p w:rsidR="00847211" w:rsidRDefault="008960A5">
      <w:pPr>
        <w:pStyle w:val="41"/>
        <w:framePr w:w="7277" w:h="10023" w:hRule="exact" w:wrap="none" w:vAnchor="page" w:hAnchor="page" w:x="1069" w:y="2661"/>
        <w:shd w:val="clear" w:color="auto" w:fill="auto"/>
        <w:spacing w:after="120" w:line="158" w:lineRule="exact"/>
        <w:ind w:left="140" w:right="20" w:firstLine="0"/>
      </w:pPr>
      <w:r>
        <w:t>выполнять мероприятия по оказанию первой помощи пострадавшим в дорожно-транспортном происшествии; совершенствовать свои навыки управления транспортным средством.</w:t>
      </w:r>
    </w:p>
    <w:p w:rsidR="00847211" w:rsidRDefault="008960A5">
      <w:pPr>
        <w:pStyle w:val="50"/>
        <w:framePr w:w="7277" w:h="10023" w:hRule="exact" w:wrap="none" w:vAnchor="page" w:hAnchor="page" w:x="1069" w:y="2661"/>
        <w:numPr>
          <w:ilvl w:val="0"/>
          <w:numId w:val="140"/>
        </w:numPr>
        <w:shd w:val="clear" w:color="auto" w:fill="auto"/>
        <w:tabs>
          <w:tab w:val="left" w:pos="2114"/>
        </w:tabs>
        <w:spacing w:after="0" w:line="158" w:lineRule="exact"/>
        <w:ind w:left="1980"/>
        <w:jc w:val="both"/>
      </w:pPr>
      <w:r>
        <w:t>УСЛОВИЯ РЕАЛИЗАЦИИ ПРИМЕРНОЙ ПРОГРАММЫ</w:t>
      </w:r>
    </w:p>
    <w:p w:rsidR="00847211" w:rsidRDefault="008960A5">
      <w:pPr>
        <w:pStyle w:val="41"/>
        <w:framePr w:w="7277" w:h="10023" w:hRule="exact" w:wrap="none" w:vAnchor="page" w:hAnchor="page" w:x="1069" w:y="2661"/>
        <w:numPr>
          <w:ilvl w:val="0"/>
          <w:numId w:val="146"/>
        </w:numPr>
        <w:shd w:val="clear" w:color="auto" w:fill="auto"/>
        <w:tabs>
          <w:tab w:val="left" w:pos="615"/>
        </w:tabs>
        <w:spacing w:line="158" w:lineRule="exact"/>
        <w:ind w:left="140" w:right="20" w:firstLine="0"/>
      </w:pPr>
      <w:r>
        <w:t>Организационно-педагогические условия реализации Примерной программы должны обеспечивать реализа</w:t>
      </w:r>
      <w:r>
        <w:softHyphen/>
        <w:t>цию Примерной программы в полном объеме, соответствие качества подготовки обучающихся установленным тре</w:t>
      </w:r>
      <w:r>
        <w:softHyphen/>
        <w:t>бованиям, соответствие применяемых форм, средств, методов обучения и воспитания возрастным, психофизиче</w:t>
      </w:r>
      <w:r>
        <w:softHyphen/>
        <w:t>ским особенностям, склонностям, способностям, интересам и потребностям обучающихся.</w:t>
      </w:r>
    </w:p>
    <w:p w:rsidR="00847211" w:rsidRDefault="008960A5">
      <w:pPr>
        <w:pStyle w:val="41"/>
        <w:framePr w:w="7277" w:h="10023" w:hRule="exact" w:wrap="none" w:vAnchor="page" w:hAnchor="page" w:x="1069" w:y="2661"/>
        <w:shd w:val="clear" w:color="auto" w:fill="auto"/>
        <w:spacing w:line="158" w:lineRule="exact"/>
        <w:ind w:left="140" w:right="20" w:firstLine="0"/>
      </w:pPr>
      <w:r>
        <w:t>Для определения соответствия применяемых форм, средств, методов обучения и воспитания возрастным, психо</w:t>
      </w:r>
      <w:r>
        <w:softHyphen/>
        <w:t>физическим особенностям и способностям обучающихся организация, осуществляющая образовательную деятель</w:t>
      </w:r>
      <w:r>
        <w:softHyphen/>
        <w:t>ность, проводит тестирование обучающихся с помощью соответствующих специалистов или с использованием аппа</w:t>
      </w:r>
      <w:r>
        <w:softHyphen/>
        <w:t>ратно-программного комплекса (АПК) тестирования и развития психофизиологических качеств водителя.</w:t>
      </w:r>
    </w:p>
    <w:p w:rsidR="00847211" w:rsidRDefault="008960A5">
      <w:pPr>
        <w:pStyle w:val="41"/>
        <w:framePr w:w="7277" w:h="10023" w:hRule="exact" w:wrap="none" w:vAnchor="page" w:hAnchor="page" w:x="1069" w:y="2661"/>
        <w:shd w:val="clear" w:color="auto" w:fill="auto"/>
        <w:spacing w:line="158" w:lineRule="exact"/>
        <w:ind w:left="140" w:right="20" w:firstLine="0"/>
      </w:pPr>
      <w:r>
        <w:t>Теоретическое обучение проводится в оборудованных учебных кабинетах с использованием учебно-материаль</w:t>
      </w:r>
      <w:r>
        <w:softHyphen/>
        <w:t>ной базы, соответствующей установленным требованиям.</w:t>
      </w:r>
    </w:p>
    <w:p w:rsidR="00847211" w:rsidRDefault="008960A5">
      <w:pPr>
        <w:pStyle w:val="41"/>
        <w:framePr w:w="7277" w:h="10023" w:hRule="exact" w:wrap="none" w:vAnchor="page" w:hAnchor="page" w:x="1069" w:y="2661"/>
        <w:shd w:val="clear" w:color="auto" w:fill="auto"/>
        <w:spacing w:line="158" w:lineRule="exact"/>
        <w:ind w:left="140" w:firstLine="0"/>
      </w:pPr>
      <w:r>
        <w:t>Наполняемость учебной группы не должна превышать 30 человек.</w:t>
      </w:r>
    </w:p>
    <w:p w:rsidR="00847211" w:rsidRDefault="008960A5">
      <w:pPr>
        <w:pStyle w:val="41"/>
        <w:framePr w:w="7277" w:h="10023" w:hRule="exact" w:wrap="none" w:vAnchor="page" w:hAnchor="page" w:x="1069" w:y="2661"/>
        <w:shd w:val="clear" w:color="auto" w:fill="auto"/>
        <w:spacing w:line="158" w:lineRule="exact"/>
        <w:ind w:left="140" w:right="20" w:firstLine="0"/>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w:t>
      </w:r>
      <w:r>
        <w:softHyphen/>
        <w:t>мический час (60 минут).</w:t>
      </w:r>
    </w:p>
    <w:p w:rsidR="00847211" w:rsidRDefault="008960A5">
      <w:pPr>
        <w:pStyle w:val="41"/>
        <w:framePr w:w="7277" w:h="10023" w:hRule="exact" w:wrap="none" w:vAnchor="page" w:hAnchor="page" w:x="1069" w:y="2661"/>
        <w:shd w:val="clear" w:color="auto" w:fill="auto"/>
        <w:spacing w:line="158" w:lineRule="exact"/>
        <w:ind w:left="140" w:firstLine="0"/>
      </w:pPr>
      <w:r>
        <w:t>Расчетная формула для определения общего числа учебных кабинетов для теоретического обучения:</w:t>
      </w:r>
    </w:p>
    <w:p w:rsidR="00847211" w:rsidRDefault="008960A5">
      <w:pPr>
        <w:pStyle w:val="50"/>
        <w:framePr w:w="7282" w:h="211" w:hRule="exact" w:wrap="none" w:vAnchor="page" w:hAnchor="page" w:x="8533" w:y="2659"/>
        <w:shd w:val="clear" w:color="auto" w:fill="auto"/>
        <w:spacing w:after="0" w:line="120" w:lineRule="exact"/>
        <w:jc w:val="center"/>
      </w:pPr>
      <w:r>
        <w:t>Перечень учебного оборудования</w:t>
      </w:r>
    </w:p>
    <w:p w:rsidR="00847211" w:rsidRDefault="008960A5">
      <w:pPr>
        <w:pStyle w:val="a6"/>
        <w:framePr w:wrap="none" w:vAnchor="page" w:hAnchor="page" w:x="15133" w:y="2899"/>
        <w:shd w:val="clear" w:color="auto" w:fill="auto"/>
        <w:spacing w:line="120" w:lineRule="exact"/>
      </w:pPr>
      <w:r>
        <w:t>Таблица 10</w:t>
      </w:r>
    </w:p>
    <w:p w:rsidR="00847211" w:rsidRDefault="008960A5">
      <w:pPr>
        <w:pStyle w:val="41"/>
        <w:framePr w:wrap="none" w:vAnchor="page" w:hAnchor="page" w:x="4078" w:y="12911"/>
        <w:shd w:val="clear" w:color="auto" w:fill="auto"/>
        <w:spacing w:line="120" w:lineRule="exact"/>
        <w:ind w:left="100" w:firstLine="0"/>
        <w:jc w:val="left"/>
      </w:pPr>
      <w:r>
        <w:t>П =</w:t>
      </w:r>
    </w:p>
    <w:p w:rsidR="00847211" w:rsidRDefault="008960A5">
      <w:pPr>
        <w:pStyle w:val="41"/>
        <w:framePr w:wrap="none" w:vAnchor="page" w:hAnchor="page" w:x="1069" w:y="12806"/>
        <w:shd w:val="clear" w:color="auto" w:fill="auto"/>
        <w:spacing w:line="120" w:lineRule="exact"/>
        <w:ind w:left="3557" w:right="3490" w:firstLine="0"/>
      </w:pPr>
      <w:bookmarkStart w:id="119" w:name="bookmark122"/>
      <w:r>
        <w:t>Р</w:t>
      </w:r>
      <w:r>
        <w:rPr>
          <w:rStyle w:val="4pt0pt0"/>
        </w:rPr>
        <w:t>гр</w:t>
      </w:r>
      <w:r>
        <w:t xml:space="preserve">* </w:t>
      </w:r>
      <w:r>
        <w:rPr>
          <w:vertAlign w:val="superscript"/>
        </w:rPr>
        <w:t>П</w:t>
      </w:r>
      <w:bookmarkEnd w:id="119"/>
    </w:p>
    <w:p w:rsidR="00847211" w:rsidRDefault="008960A5">
      <w:pPr>
        <w:pStyle w:val="41"/>
        <w:framePr w:wrap="none" w:vAnchor="page" w:hAnchor="page" w:x="1069" w:y="13017"/>
        <w:shd w:val="clear" w:color="auto" w:fill="auto"/>
        <w:spacing w:line="120" w:lineRule="exact"/>
        <w:ind w:left="3326" w:right="3308" w:firstLine="0"/>
      </w:pPr>
      <w:r>
        <w:t>0,75 * Ф„.</w:t>
      </w:r>
    </w:p>
    <w:p w:rsidR="00847211" w:rsidRDefault="008960A5">
      <w:pPr>
        <w:pStyle w:val="41"/>
        <w:framePr w:wrap="none" w:vAnchor="page" w:hAnchor="page" w:x="3790" w:y="20879"/>
        <w:shd w:val="clear" w:color="auto" w:fill="auto"/>
        <w:spacing w:line="120" w:lineRule="exact"/>
        <w:ind w:left="100" w:firstLine="0"/>
        <w:jc w:val="left"/>
      </w:pPr>
      <w:r>
        <w:t>1\1тс =</w:t>
      </w:r>
    </w:p>
    <w:p w:rsidR="00847211" w:rsidRDefault="008960A5">
      <w:pPr>
        <w:pStyle w:val="41"/>
        <w:framePr w:wrap="none" w:vAnchor="page" w:hAnchor="page" w:x="1069" w:y="20764"/>
        <w:shd w:val="clear" w:color="auto" w:fill="auto"/>
        <w:spacing w:line="120" w:lineRule="exact"/>
        <w:ind w:left="3489" w:right="3356" w:firstLine="0"/>
      </w:pPr>
      <w:r>
        <w:t>Т * К</w:t>
      </w:r>
    </w:p>
    <w:p w:rsidR="00847211" w:rsidRDefault="008960A5">
      <w:pPr>
        <w:pStyle w:val="41"/>
        <w:framePr w:wrap="none" w:vAnchor="page" w:hAnchor="page" w:x="1069" w:y="20975"/>
        <w:shd w:val="clear" w:color="auto" w:fill="auto"/>
        <w:spacing w:line="120" w:lineRule="exact"/>
        <w:ind w:left="3278" w:right="3202" w:firstLine="0"/>
      </w:pPr>
      <w:r>
        <w:rPr>
          <w:lang w:val="en-US"/>
        </w:rPr>
        <w:t>t</w:t>
      </w:r>
      <w:r w:rsidRPr="00372C15">
        <w:t xml:space="preserve"> </w:t>
      </w:r>
      <w:r>
        <w:t>* 24,5 * 12</w:t>
      </w:r>
    </w:p>
    <w:p w:rsidR="00847211" w:rsidRDefault="008960A5">
      <w:pPr>
        <w:pStyle w:val="41"/>
        <w:framePr w:wrap="none" w:vAnchor="page" w:hAnchor="page" w:x="5182" w:y="20879"/>
        <w:shd w:val="clear" w:color="auto" w:fill="auto"/>
        <w:spacing w:line="120" w:lineRule="exact"/>
        <w:ind w:firstLine="0"/>
        <w:jc w:val="left"/>
      </w:pPr>
      <w:r>
        <w:t>- + 1;</w:t>
      </w:r>
    </w:p>
    <w:p w:rsidR="00847211" w:rsidRDefault="008960A5">
      <w:pPr>
        <w:pStyle w:val="41"/>
        <w:framePr w:w="7277" w:h="7354" w:hRule="exact" w:wrap="none" w:vAnchor="page" w:hAnchor="page" w:x="1069" w:y="13288"/>
        <w:shd w:val="clear" w:color="auto" w:fill="auto"/>
        <w:spacing w:line="158" w:lineRule="exact"/>
        <w:ind w:left="140" w:firstLine="0"/>
      </w:pPr>
      <w:r>
        <w:t xml:space="preserve">где П </w:t>
      </w:r>
      <w:r w:rsidRPr="00372C15">
        <w:t xml:space="preserve">— </w:t>
      </w:r>
      <w:r>
        <w:t>число необходимых помещений;</w:t>
      </w:r>
    </w:p>
    <w:p w:rsidR="00847211" w:rsidRDefault="008960A5">
      <w:pPr>
        <w:pStyle w:val="41"/>
        <w:framePr w:w="7277" w:h="7354" w:hRule="exact" w:wrap="none" w:vAnchor="page" w:hAnchor="page" w:x="1069" w:y="13288"/>
        <w:shd w:val="clear" w:color="auto" w:fill="auto"/>
        <w:spacing w:line="158" w:lineRule="exact"/>
        <w:ind w:left="140" w:right="1140" w:firstLine="0"/>
        <w:jc w:val="left"/>
      </w:pPr>
      <w:r>
        <w:t>Р</w:t>
      </w:r>
      <w:r>
        <w:rPr>
          <w:vertAlign w:val="subscript"/>
        </w:rPr>
        <w:t>гр</w:t>
      </w:r>
      <w:r>
        <w:t>—расчетное учебное время полного курса теоретического обучения на одну группу, в часах; п — общее число групп;</w:t>
      </w:r>
    </w:p>
    <w:p w:rsidR="00847211" w:rsidRDefault="008960A5">
      <w:pPr>
        <w:pStyle w:val="41"/>
        <w:framePr w:w="7277" w:h="7354" w:hRule="exact" w:wrap="none" w:vAnchor="page" w:hAnchor="page" w:x="1069" w:y="13288"/>
        <w:numPr>
          <w:ilvl w:val="0"/>
          <w:numId w:val="147"/>
        </w:numPr>
        <w:shd w:val="clear" w:color="auto" w:fill="auto"/>
        <w:tabs>
          <w:tab w:val="left" w:pos="1393"/>
        </w:tabs>
        <w:spacing w:line="158" w:lineRule="exact"/>
        <w:ind w:left="140" w:firstLine="0"/>
      </w:pPr>
      <w:r>
        <w:t>75—постоянный коэффициент (загрузка учебного кабинета принимается равной 75%);</w:t>
      </w:r>
    </w:p>
    <w:p w:rsidR="00847211" w:rsidRDefault="008960A5">
      <w:pPr>
        <w:pStyle w:val="41"/>
        <w:framePr w:w="7277" w:h="7354" w:hRule="exact" w:wrap="none" w:vAnchor="page" w:hAnchor="page" w:x="1069" w:y="13288"/>
        <w:shd w:val="clear" w:color="auto" w:fill="auto"/>
        <w:spacing w:line="158" w:lineRule="exact"/>
        <w:ind w:left="140" w:firstLine="0"/>
      </w:pPr>
      <w:r>
        <w:t>Фцом—фонд времени использования помещения в часах.</w:t>
      </w:r>
    </w:p>
    <w:p w:rsidR="00847211" w:rsidRDefault="008960A5">
      <w:pPr>
        <w:pStyle w:val="41"/>
        <w:framePr w:w="7277" w:h="7354" w:hRule="exact" w:wrap="none" w:vAnchor="page" w:hAnchor="page" w:x="1069" w:y="13288"/>
        <w:shd w:val="clear" w:color="auto" w:fill="auto"/>
        <w:spacing w:line="158" w:lineRule="exact"/>
        <w:ind w:left="140" w:right="20" w:firstLine="0"/>
      </w:pPr>
      <w:r>
        <w:t>Обучение вождению проводится вне сетки учебного времени мастером производственного обучения индивиду</w:t>
      </w:r>
      <w:r>
        <w:softHyphen/>
        <w:t>ально с каждым обучающимся в соответствии с графиком очередности обучения вождению.</w:t>
      </w:r>
    </w:p>
    <w:p w:rsidR="00847211" w:rsidRDefault="008960A5">
      <w:pPr>
        <w:pStyle w:val="41"/>
        <w:framePr w:w="7277" w:h="7354" w:hRule="exact" w:wrap="none" w:vAnchor="page" w:hAnchor="page" w:x="1069" w:y="13288"/>
        <w:shd w:val="clear" w:color="auto" w:fill="auto"/>
        <w:spacing w:line="158" w:lineRule="exact"/>
        <w:ind w:left="140" w:firstLine="0"/>
      </w:pPr>
      <w:r>
        <w:t>Обучение вождению состоит из первоначального обучения вождению на закрытых площадках или автодромах.</w:t>
      </w:r>
    </w:p>
    <w:p w:rsidR="00847211" w:rsidRDefault="008960A5">
      <w:pPr>
        <w:pStyle w:val="41"/>
        <w:framePr w:w="7277" w:h="7354" w:hRule="exact" w:wrap="none" w:vAnchor="page" w:hAnchor="page" w:x="1069" w:y="13288"/>
        <w:shd w:val="clear" w:color="auto" w:fill="auto"/>
        <w:spacing w:line="158" w:lineRule="exact"/>
        <w:ind w:left="140" w:right="20" w:firstLine="0"/>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47211" w:rsidRDefault="008960A5">
      <w:pPr>
        <w:pStyle w:val="41"/>
        <w:framePr w:w="7277" w:h="7354" w:hRule="exact" w:wrap="none" w:vAnchor="page" w:hAnchor="page" w:x="1069" w:y="13288"/>
        <w:shd w:val="clear" w:color="auto" w:fill="auto"/>
        <w:spacing w:line="158" w:lineRule="exact"/>
        <w:ind w:left="140" w:right="20" w:firstLine="0"/>
      </w:pPr>
      <w:r>
        <w:t>Транспортное средство, используемое для обучения вождению, должно соответствовать материально-техниче</w:t>
      </w:r>
      <w:r>
        <w:softHyphen/>
        <w:t>ским условиям, предусмотренным пунктом 5.4 Примерной программы.</w:t>
      </w:r>
    </w:p>
    <w:p w:rsidR="00847211" w:rsidRDefault="008960A5">
      <w:pPr>
        <w:pStyle w:val="41"/>
        <w:framePr w:w="7277" w:h="7354" w:hRule="exact" w:wrap="none" w:vAnchor="page" w:hAnchor="page" w:x="1069" w:y="13288"/>
        <w:numPr>
          <w:ilvl w:val="0"/>
          <w:numId w:val="146"/>
        </w:numPr>
        <w:shd w:val="clear" w:color="auto" w:fill="auto"/>
        <w:tabs>
          <w:tab w:val="left" w:pos="615"/>
        </w:tabs>
        <w:spacing w:line="158" w:lineRule="exact"/>
        <w:ind w:left="140" w:right="20" w:firstLine="0"/>
      </w:pPr>
      <w: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w:t>
      </w:r>
      <w:r>
        <w:softHyphen/>
        <w:t>рять квалификационным требованиям, указанным в квалификационных справочниках по соответствующим дол</w:t>
      </w:r>
      <w:r>
        <w:softHyphen/>
        <w:t>жностям и (или) профессиональных стандартах.</w:t>
      </w:r>
    </w:p>
    <w:p w:rsidR="00847211" w:rsidRDefault="008960A5">
      <w:pPr>
        <w:pStyle w:val="41"/>
        <w:framePr w:w="7277" w:h="7354" w:hRule="exact" w:wrap="none" w:vAnchor="page" w:hAnchor="page" w:x="1069" w:y="13288"/>
        <w:numPr>
          <w:ilvl w:val="0"/>
          <w:numId w:val="146"/>
        </w:numPr>
        <w:shd w:val="clear" w:color="auto" w:fill="auto"/>
        <w:tabs>
          <w:tab w:val="left" w:pos="394"/>
        </w:tabs>
        <w:spacing w:line="158" w:lineRule="exact"/>
        <w:ind w:left="140" w:right="1140" w:firstLine="0"/>
        <w:jc w:val="left"/>
      </w:pPr>
      <w:r>
        <w:t>Информационно-методические условия реализации Примерной программы включают: учебный план;</w:t>
      </w:r>
    </w:p>
    <w:p w:rsidR="00847211" w:rsidRDefault="008960A5">
      <w:pPr>
        <w:pStyle w:val="41"/>
        <w:framePr w:w="7277" w:h="7354" w:hRule="exact" w:wrap="none" w:vAnchor="page" w:hAnchor="page" w:x="1069" w:y="13288"/>
        <w:shd w:val="clear" w:color="auto" w:fill="auto"/>
        <w:spacing w:line="158" w:lineRule="exact"/>
        <w:ind w:left="140" w:right="4620" w:firstLine="0"/>
        <w:jc w:val="left"/>
      </w:pPr>
      <w:r>
        <w:t>календарный учебный график; рабочие программы учебных предметов; методические материалы и разработки; расписание занятий.</w:t>
      </w:r>
    </w:p>
    <w:p w:rsidR="00847211" w:rsidRDefault="008960A5">
      <w:pPr>
        <w:pStyle w:val="41"/>
        <w:framePr w:w="7277" w:h="7354" w:hRule="exact" w:wrap="none" w:vAnchor="page" w:hAnchor="page" w:x="1069" w:y="13288"/>
        <w:numPr>
          <w:ilvl w:val="0"/>
          <w:numId w:val="146"/>
        </w:numPr>
        <w:shd w:val="clear" w:color="auto" w:fill="auto"/>
        <w:tabs>
          <w:tab w:val="left" w:pos="394"/>
        </w:tabs>
        <w:spacing w:line="158" w:lineRule="exact"/>
        <w:ind w:left="140" w:firstLine="0"/>
      </w:pPr>
      <w:r>
        <w:t>Материально-технические условия реализации Примерной программы.</w:t>
      </w:r>
    </w:p>
    <w:p w:rsidR="00847211" w:rsidRDefault="008960A5">
      <w:pPr>
        <w:pStyle w:val="41"/>
        <w:framePr w:w="7277" w:h="7354" w:hRule="exact" w:wrap="none" w:vAnchor="page" w:hAnchor="page" w:x="1069" w:y="13288"/>
        <w:shd w:val="clear" w:color="auto" w:fill="auto"/>
        <w:spacing w:line="158" w:lineRule="exact"/>
        <w:ind w:left="140" w:right="20" w:firstLine="0"/>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w:t>
      </w:r>
      <w:r>
        <w:softHyphen/>
        <w:t>ка уровня развития профессионально важных качеств производится при помощи компьютерных психодиагностиче</w:t>
      </w:r>
      <w:r>
        <w:softHyphen/>
        <w:t>ских методик, реализованных на базе АПК с целью повышения достоверности и снижения субъективности в процессе тестирования.</w:t>
      </w:r>
    </w:p>
    <w:p w:rsidR="00847211" w:rsidRDefault="008960A5">
      <w:pPr>
        <w:pStyle w:val="41"/>
        <w:framePr w:w="7277" w:h="7354" w:hRule="exact" w:wrap="none" w:vAnchor="page" w:hAnchor="page" w:x="1069" w:y="13288"/>
        <w:shd w:val="clear" w:color="auto" w:fill="auto"/>
        <w:spacing w:line="158" w:lineRule="exact"/>
        <w:ind w:left="140" w:right="20" w:firstLine="0"/>
      </w:pPr>
      <w:r>
        <w:t>АПК должны обеспечивать тестирование следующих профессионально важных качеств водителя: психофизио</w:t>
      </w:r>
      <w:r>
        <w:softHyphen/>
        <w:t>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w:t>
      </w:r>
      <w:r>
        <w:softHyphen/>
        <w:t>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47211" w:rsidRDefault="008960A5">
      <w:pPr>
        <w:pStyle w:val="41"/>
        <w:framePr w:w="7277" w:h="7354" w:hRule="exact" w:wrap="none" w:vAnchor="page" w:hAnchor="page" w:x="1069" w:y="13288"/>
        <w:shd w:val="clear" w:color="auto" w:fill="auto"/>
        <w:spacing w:line="158" w:lineRule="exact"/>
        <w:ind w:left="140" w:right="20" w:firstLine="0"/>
      </w:pPr>
      <w:r>
        <w:t>АПК для формирования у водителей навыков саморегуляции психоэмоционального состояния должны предо</w:t>
      </w:r>
      <w:r>
        <w:softHyphen/>
        <w:t>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 Аппаратно-программный комплекс должен обеспечивать защиту персональных данных.</w:t>
      </w:r>
    </w:p>
    <w:p w:rsidR="00847211" w:rsidRDefault="008960A5">
      <w:pPr>
        <w:pStyle w:val="41"/>
        <w:framePr w:w="7277" w:h="7354" w:hRule="exact" w:wrap="none" w:vAnchor="page" w:hAnchor="page" w:x="1069" w:y="13288"/>
        <w:shd w:val="clear" w:color="auto" w:fill="auto"/>
        <w:spacing w:line="158" w:lineRule="exact"/>
        <w:ind w:left="140" w:right="20" w:firstLine="0"/>
      </w:pPr>
      <w:r>
        <w:t>Учебные транспортные средства подкатегории «В1» должны быть представлены механическими транспортными средствами, зарегистрированными в установленном порядке.</w:t>
      </w:r>
    </w:p>
    <w:p w:rsidR="00847211" w:rsidRDefault="008960A5">
      <w:pPr>
        <w:pStyle w:val="41"/>
        <w:framePr w:w="7277" w:h="7354" w:hRule="exact" w:wrap="none" w:vAnchor="page" w:hAnchor="page" w:x="1069" w:y="13288"/>
        <w:shd w:val="clear" w:color="auto" w:fill="auto"/>
        <w:spacing w:line="158" w:lineRule="exact"/>
        <w:ind w:left="140" w:firstLine="0"/>
      </w:pPr>
      <w:r>
        <w:t>Расчет количества необходимых механических транспортных средств осуществляется по формуле:</w:t>
      </w:r>
    </w:p>
    <w:p w:rsidR="00847211" w:rsidRDefault="008960A5">
      <w:pPr>
        <w:pStyle w:val="41"/>
        <w:framePr w:w="7277" w:h="1508" w:hRule="exact" w:wrap="none" w:vAnchor="page" w:hAnchor="page" w:x="1069" w:y="21247"/>
        <w:shd w:val="clear" w:color="auto" w:fill="auto"/>
        <w:spacing w:line="158" w:lineRule="exact"/>
        <w:ind w:left="140" w:firstLine="0"/>
      </w:pPr>
      <w:r>
        <w:t>где \1тс—количество автотранспортных средств;</w:t>
      </w:r>
    </w:p>
    <w:p w:rsidR="00847211" w:rsidRDefault="008960A5">
      <w:pPr>
        <w:pStyle w:val="41"/>
        <w:framePr w:w="7277" w:h="1508" w:hRule="exact" w:wrap="none" w:vAnchor="page" w:hAnchor="page" w:x="1069" w:y="21247"/>
        <w:shd w:val="clear" w:color="auto" w:fill="auto"/>
        <w:spacing w:line="158" w:lineRule="exact"/>
        <w:ind w:left="140" w:firstLine="0"/>
      </w:pPr>
      <w:r>
        <w:t>Т—количество часов вождения в соответствии с учебным планом;</w:t>
      </w:r>
    </w:p>
    <w:p w:rsidR="00847211" w:rsidRDefault="008960A5">
      <w:pPr>
        <w:pStyle w:val="41"/>
        <w:framePr w:w="7277" w:h="1508" w:hRule="exact" w:wrap="none" w:vAnchor="page" w:hAnchor="page" w:x="1069" w:y="21247"/>
        <w:shd w:val="clear" w:color="auto" w:fill="auto"/>
        <w:spacing w:line="158" w:lineRule="exact"/>
        <w:ind w:left="140" w:firstLine="0"/>
      </w:pPr>
      <w:r>
        <w:t>К—количество обучающихся в год;</w:t>
      </w:r>
    </w:p>
    <w:p w:rsidR="00847211" w:rsidRDefault="008960A5">
      <w:pPr>
        <w:pStyle w:val="41"/>
        <w:framePr w:w="7277" w:h="1508" w:hRule="exact" w:wrap="none" w:vAnchor="page" w:hAnchor="page" w:x="1069" w:y="21247"/>
        <w:shd w:val="clear" w:color="auto" w:fill="auto"/>
        <w:spacing w:line="158" w:lineRule="exact"/>
        <w:ind w:left="140" w:right="20" w:firstLine="0"/>
      </w:pPr>
      <w:r>
        <w:rPr>
          <w:lang w:val="en-US"/>
        </w:rPr>
        <w:t>t</w:t>
      </w:r>
      <w:r w:rsidRPr="00372C15">
        <w:t xml:space="preserve"> </w:t>
      </w:r>
      <w:r>
        <w:t>—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277" w:h="1508" w:hRule="exact" w:wrap="none" w:vAnchor="page" w:hAnchor="page" w:x="1069" w:y="21247"/>
        <w:numPr>
          <w:ilvl w:val="0"/>
          <w:numId w:val="148"/>
        </w:numPr>
        <w:shd w:val="clear" w:color="auto" w:fill="auto"/>
        <w:tabs>
          <w:tab w:val="left" w:pos="1138"/>
        </w:tabs>
        <w:spacing w:line="158" w:lineRule="exact"/>
        <w:ind w:left="140" w:firstLine="0"/>
      </w:pPr>
      <w:r>
        <w:t>среднее количество рабочих дней в месяц;</w:t>
      </w:r>
    </w:p>
    <w:p w:rsidR="00847211" w:rsidRDefault="008960A5">
      <w:pPr>
        <w:pStyle w:val="41"/>
        <w:framePr w:w="7277" w:h="1508" w:hRule="exact" w:wrap="none" w:vAnchor="page" w:hAnchor="page" w:x="1069" w:y="21247"/>
        <w:shd w:val="clear" w:color="auto" w:fill="auto"/>
        <w:spacing w:line="158" w:lineRule="exact"/>
        <w:ind w:left="140" w:firstLine="0"/>
      </w:pPr>
      <w:r>
        <w:t>12 — количество рабочих месяцев в году;</w:t>
      </w:r>
    </w:p>
    <w:p w:rsidR="00847211" w:rsidRDefault="008960A5">
      <w:pPr>
        <w:pStyle w:val="41"/>
        <w:framePr w:w="7277" w:h="1508" w:hRule="exact" w:wrap="none" w:vAnchor="page" w:hAnchor="page" w:x="1069" w:y="21247"/>
        <w:shd w:val="clear" w:color="auto" w:fill="auto"/>
        <w:spacing w:line="158" w:lineRule="exact"/>
        <w:ind w:left="140" w:firstLine="0"/>
      </w:pPr>
      <w:r>
        <w:t>1 — количество резервных учебных транспортных средств.</w:t>
      </w:r>
    </w:p>
    <w:tbl>
      <w:tblPr>
        <w:tblOverlap w:val="never"/>
        <w:tblW w:w="0" w:type="auto"/>
        <w:tblLayout w:type="fixed"/>
        <w:tblCellMar>
          <w:left w:w="10" w:type="dxa"/>
          <w:right w:w="10" w:type="dxa"/>
        </w:tblCellMar>
        <w:tblLook w:val="04A0"/>
      </w:tblPr>
      <w:tblGrid>
        <w:gridCol w:w="5390"/>
        <w:gridCol w:w="802"/>
        <w:gridCol w:w="1080"/>
      </w:tblGrid>
      <w:tr w:rsidR="00847211">
        <w:trPr>
          <w:trHeight w:hRule="exact" w:val="379"/>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Наименование учебного оборудования</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Единица</w:t>
            </w:r>
          </w:p>
          <w:p w:rsidR="00847211" w:rsidRDefault="008960A5">
            <w:pPr>
              <w:pStyle w:val="41"/>
              <w:framePr w:w="7272" w:h="19488" w:wrap="none" w:vAnchor="page" w:hAnchor="page" w:x="8538" w:y="3211"/>
              <w:shd w:val="clear" w:color="auto" w:fill="auto"/>
              <w:spacing w:line="120" w:lineRule="exact"/>
              <w:ind w:firstLine="0"/>
              <w:jc w:val="center"/>
            </w:pPr>
            <w:r>
              <w:rPr>
                <w:rStyle w:val="21"/>
              </w:rPr>
              <w:t>измерения</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Количество</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Оборудование и технические средства обучения</w:t>
            </w:r>
          </w:p>
        </w:tc>
        <w:tc>
          <w:tcPr>
            <w:tcW w:w="802" w:type="dxa"/>
            <w:tcBorders>
              <w:top w:val="single" w:sz="4" w:space="0" w:color="auto"/>
              <w:left w:val="single" w:sz="4" w:space="0" w:color="auto"/>
            </w:tcBorders>
            <w:shd w:val="clear" w:color="auto" w:fill="FFFFFF"/>
          </w:tcPr>
          <w:p w:rsidR="00847211" w:rsidRDefault="00847211">
            <w:pPr>
              <w:framePr w:w="7272" w:h="19488" w:wrap="none" w:vAnchor="page" w:hAnchor="page" w:x="8538" w:y="3211"/>
              <w:rPr>
                <w:sz w:val="10"/>
                <w:szCs w:val="10"/>
              </w:rPr>
            </w:pPr>
          </w:p>
        </w:tc>
        <w:tc>
          <w:tcPr>
            <w:tcW w:w="1080" w:type="dxa"/>
            <w:tcBorders>
              <w:top w:val="single" w:sz="4" w:space="0" w:color="auto"/>
              <w:left w:val="single" w:sz="4" w:space="0" w:color="auto"/>
              <w:right w:val="single" w:sz="4" w:space="0" w:color="auto"/>
            </w:tcBorders>
            <w:shd w:val="clear" w:color="auto" w:fill="FFFFFF"/>
          </w:tcPr>
          <w:p w:rsidR="00847211" w:rsidRDefault="00847211">
            <w:pPr>
              <w:framePr w:w="7272" w:h="19488" w:wrap="none" w:vAnchor="page" w:hAnchor="page" w:x="8538" w:y="3211"/>
              <w:rPr>
                <w:sz w:val="10"/>
                <w:szCs w:val="10"/>
              </w:rPr>
            </w:pPr>
          </w:p>
        </w:tc>
      </w:tr>
      <w:tr w:rsidR="00847211">
        <w:trPr>
          <w:trHeight w:hRule="exact" w:val="379"/>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ind w:firstLine="0"/>
            </w:pPr>
            <w:r>
              <w:rPr>
                <w:rStyle w:val="21"/>
              </w:rPr>
              <w:t>Аппаратно-программный комплекс тестирования и развития психофизиологических качеств водителя (АПК)</w:t>
            </w:r>
            <w:r>
              <w:rPr>
                <w:rStyle w:val="21"/>
                <w:vertAlign w:val="superscript"/>
              </w:rPr>
              <w:t>7</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комплект</w:t>
            </w:r>
          </w:p>
        </w:tc>
        <w:tc>
          <w:tcPr>
            <w:tcW w:w="1080" w:type="dxa"/>
            <w:tcBorders>
              <w:top w:val="single" w:sz="4" w:space="0" w:color="auto"/>
              <w:left w:val="single" w:sz="4" w:space="0" w:color="auto"/>
              <w:right w:val="single" w:sz="4" w:space="0" w:color="auto"/>
            </w:tcBorders>
            <w:shd w:val="clear" w:color="auto" w:fill="FFFFFF"/>
          </w:tcPr>
          <w:p w:rsidR="00847211" w:rsidRDefault="00847211">
            <w:pPr>
              <w:framePr w:w="7272" w:h="19488" w:wrap="none" w:vAnchor="page" w:hAnchor="page" w:x="8538" w:y="3211"/>
              <w:rPr>
                <w:sz w:val="10"/>
                <w:szCs w:val="10"/>
              </w:rPr>
            </w:pP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Компьютер с соответствующим программным обеспечением</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комплект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Мультимедийный проектор</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комплект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Экран (монитор, электронная доска)</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комплект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Магнитная доска со схемой населенного пункта</w:t>
            </w:r>
            <w:r>
              <w:rPr>
                <w:rStyle w:val="21"/>
                <w:vertAlign w:val="superscript"/>
              </w:rPr>
              <w:t>8</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комплект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Учебно-наглядные пособия</w:t>
            </w:r>
            <w:r>
              <w:rPr>
                <w:rStyle w:val="21"/>
                <w:vertAlign w:val="superscript"/>
              </w:rPr>
              <w:t>9</w:t>
            </w:r>
          </w:p>
        </w:tc>
        <w:tc>
          <w:tcPr>
            <w:tcW w:w="802" w:type="dxa"/>
            <w:tcBorders>
              <w:top w:val="single" w:sz="4" w:space="0" w:color="auto"/>
              <w:left w:val="single" w:sz="4" w:space="0" w:color="auto"/>
            </w:tcBorders>
            <w:shd w:val="clear" w:color="auto" w:fill="FFFFFF"/>
          </w:tcPr>
          <w:p w:rsidR="00847211" w:rsidRDefault="00847211">
            <w:pPr>
              <w:framePr w:w="7272" w:h="19488" w:wrap="none" w:vAnchor="page" w:hAnchor="page" w:x="8538" w:y="3211"/>
              <w:rPr>
                <w:sz w:val="10"/>
                <w:szCs w:val="10"/>
              </w:rPr>
            </w:pPr>
          </w:p>
        </w:tc>
        <w:tc>
          <w:tcPr>
            <w:tcW w:w="1080" w:type="dxa"/>
            <w:tcBorders>
              <w:top w:val="single" w:sz="4" w:space="0" w:color="auto"/>
              <w:left w:val="single" w:sz="4" w:space="0" w:color="auto"/>
              <w:right w:val="single" w:sz="4" w:space="0" w:color="auto"/>
            </w:tcBorders>
            <w:shd w:val="clear" w:color="auto" w:fill="FFFFFF"/>
          </w:tcPr>
          <w:p w:rsidR="00847211" w:rsidRDefault="00847211">
            <w:pPr>
              <w:framePr w:w="7272" w:h="19488" w:wrap="none" w:vAnchor="page" w:hAnchor="page" w:x="8538" w:y="3211"/>
              <w:rPr>
                <w:sz w:val="10"/>
                <w:szCs w:val="10"/>
              </w:rPr>
            </w:pP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Основы законодательства в сфере дорожного движения</w:t>
            </w:r>
          </w:p>
        </w:tc>
        <w:tc>
          <w:tcPr>
            <w:tcW w:w="802" w:type="dxa"/>
            <w:tcBorders>
              <w:top w:val="single" w:sz="4" w:space="0" w:color="auto"/>
              <w:left w:val="single" w:sz="4" w:space="0" w:color="auto"/>
            </w:tcBorders>
            <w:shd w:val="clear" w:color="auto" w:fill="FFFFFF"/>
          </w:tcPr>
          <w:p w:rsidR="00847211" w:rsidRDefault="00847211">
            <w:pPr>
              <w:framePr w:w="7272" w:h="19488" w:wrap="none" w:vAnchor="page" w:hAnchor="page" w:x="8538" w:y="3211"/>
              <w:rPr>
                <w:sz w:val="10"/>
                <w:szCs w:val="10"/>
              </w:rPr>
            </w:pPr>
          </w:p>
        </w:tc>
        <w:tc>
          <w:tcPr>
            <w:tcW w:w="1080" w:type="dxa"/>
            <w:tcBorders>
              <w:top w:val="single" w:sz="4" w:space="0" w:color="auto"/>
              <w:left w:val="single" w:sz="4" w:space="0" w:color="auto"/>
              <w:right w:val="single" w:sz="4" w:space="0" w:color="auto"/>
            </w:tcBorders>
            <w:shd w:val="clear" w:color="auto" w:fill="FFFFFF"/>
          </w:tcPr>
          <w:p w:rsidR="00847211" w:rsidRDefault="00847211">
            <w:pPr>
              <w:framePr w:w="7272" w:h="19488" w:wrap="none" w:vAnchor="page" w:hAnchor="page" w:x="8538" w:y="3211"/>
              <w:rPr>
                <w:sz w:val="10"/>
                <w:szCs w:val="10"/>
              </w:rPr>
            </w:pP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Дорожные знаки</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комплект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Дорожная разметка</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комплект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Опознавательные и регистрационные знаки</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Средства регулирования дорожного движения</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Сигналы регулировщика</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Применение аварийной сигнализации и знака аварийной остановки</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Начало движения, маневрирование. Способы разворота</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1"/>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Расположение транспортных средств на проезжей части</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Скорость движения</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Обгон, опережение, встречный разъезд</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Остановка и стоянка</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Проезд перекрестков</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Проезд пешеходных переходов и мест остановок маршрутных транспортных средств</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Движение через железнодорожные пути</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Движение по автомагистралям</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Движение в жилых зонах</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Перевозка пассажиров на заднем сиденьи трицикла (квадрицикла)</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Перевозка грузов</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379"/>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ind w:firstLine="0"/>
            </w:pPr>
            <w:r>
              <w:rPr>
                <w:rStyle w:val="21"/>
              </w:rPr>
              <w:t>Неисправности и условия, при которых запрещается эксплуатация транспортных средств</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Ответственность за правонарушения в области дорожного движения</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Страхование автогражданской ответственности</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Последовательность действий при ДТП</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Психофизиологические основы деятельности водителя</w:t>
            </w:r>
          </w:p>
        </w:tc>
        <w:tc>
          <w:tcPr>
            <w:tcW w:w="802" w:type="dxa"/>
            <w:tcBorders>
              <w:top w:val="single" w:sz="4" w:space="0" w:color="auto"/>
              <w:left w:val="single" w:sz="4" w:space="0" w:color="auto"/>
            </w:tcBorders>
            <w:shd w:val="clear" w:color="auto" w:fill="FFFFFF"/>
          </w:tcPr>
          <w:p w:rsidR="00847211" w:rsidRDefault="00847211">
            <w:pPr>
              <w:framePr w:w="7272" w:h="19488" w:wrap="none" w:vAnchor="page" w:hAnchor="page" w:x="8538" w:y="3211"/>
              <w:rPr>
                <w:sz w:val="10"/>
                <w:szCs w:val="10"/>
              </w:rPr>
            </w:pPr>
          </w:p>
        </w:tc>
        <w:tc>
          <w:tcPr>
            <w:tcW w:w="1080" w:type="dxa"/>
            <w:tcBorders>
              <w:top w:val="single" w:sz="4" w:space="0" w:color="auto"/>
              <w:left w:val="single" w:sz="4" w:space="0" w:color="auto"/>
              <w:right w:val="single" w:sz="4" w:space="0" w:color="auto"/>
            </w:tcBorders>
            <w:shd w:val="clear" w:color="auto" w:fill="FFFFFF"/>
          </w:tcPr>
          <w:p w:rsidR="00847211" w:rsidRDefault="00847211">
            <w:pPr>
              <w:framePr w:w="7272" w:h="19488" w:wrap="none" w:vAnchor="page" w:hAnchor="page" w:x="8538" w:y="3211"/>
              <w:rPr>
                <w:sz w:val="10"/>
                <w:szCs w:val="10"/>
              </w:rPr>
            </w:pP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Психофизиологические особенности деятельности водителя</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374"/>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58" w:lineRule="exact"/>
              <w:ind w:firstLine="0"/>
            </w:pPr>
            <w:r>
              <w:rPr>
                <w:rStyle w:val="21"/>
              </w:rPr>
              <w:t>Воздействие на поведение водителя психотропных, наркотических веществ, алкоголя и медицинских препаратов</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Конфликтные ситуации в дорожном движении</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Факторы риска при вождении автомобиля</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Основы управления транспортными средствами</w:t>
            </w:r>
          </w:p>
        </w:tc>
        <w:tc>
          <w:tcPr>
            <w:tcW w:w="802" w:type="dxa"/>
            <w:tcBorders>
              <w:top w:val="single" w:sz="4" w:space="0" w:color="auto"/>
              <w:left w:val="single" w:sz="4" w:space="0" w:color="auto"/>
            </w:tcBorders>
            <w:shd w:val="clear" w:color="auto" w:fill="FFFFFF"/>
          </w:tcPr>
          <w:p w:rsidR="00847211" w:rsidRDefault="00847211">
            <w:pPr>
              <w:framePr w:w="7272" w:h="19488" w:wrap="none" w:vAnchor="page" w:hAnchor="page" w:x="8538" w:y="3211"/>
              <w:rPr>
                <w:sz w:val="10"/>
                <w:szCs w:val="10"/>
              </w:rPr>
            </w:pPr>
          </w:p>
        </w:tc>
        <w:tc>
          <w:tcPr>
            <w:tcW w:w="1080" w:type="dxa"/>
            <w:tcBorders>
              <w:top w:val="single" w:sz="4" w:space="0" w:color="auto"/>
              <w:left w:val="single" w:sz="4" w:space="0" w:color="auto"/>
              <w:right w:val="single" w:sz="4" w:space="0" w:color="auto"/>
            </w:tcBorders>
            <w:shd w:val="clear" w:color="auto" w:fill="FFFFFF"/>
          </w:tcPr>
          <w:p w:rsidR="00847211" w:rsidRDefault="00847211">
            <w:pPr>
              <w:framePr w:w="7272" w:h="19488" w:wrap="none" w:vAnchor="page" w:hAnchor="page" w:x="8538" w:y="3211"/>
              <w:rPr>
                <w:sz w:val="10"/>
                <w:szCs w:val="10"/>
              </w:rPr>
            </w:pP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Сложные дорожные условия</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Виды и причины ДТП</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Типичные опасные ситуации</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Сложные метеоусловия</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Движение в темное время суток</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Посадка водителя за рулем.Экипировка водителя</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Способы торможения</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Тормозной и остановочный путь</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Действия водителя в критических ситуациях</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Силы, действующие на транспортное средство</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Управление трициклом (квадрициклом) в нештатных ситуациях</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Профессиональная надежность водителя</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379"/>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58" w:lineRule="exact"/>
              <w:ind w:firstLine="0"/>
            </w:pPr>
            <w:r>
              <w:rPr>
                <w:rStyle w:val="21"/>
              </w:rPr>
              <w:t>Дистанция и боковой интервал. Организация наблюдения в процессе управления транспортным средством</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Влияние дорожных условий на безопасность движения</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Безопасное прохождение поворотов</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Безопасность пассажиров транспортных средств</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Безопасность пешеходов и велосипедистов</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Типичные ошибки пешеходов</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Типовые примеры допускаемых нарушений ПДД</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374"/>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ind w:firstLine="0"/>
              <w:jc w:val="center"/>
            </w:pPr>
            <w:r>
              <w:rPr>
                <w:rStyle w:val="21"/>
              </w:rPr>
              <w:t>Устройство и техническое обслуживание транспортных средств подкатегории «В1» как объектов управления</w:t>
            </w:r>
          </w:p>
        </w:tc>
        <w:tc>
          <w:tcPr>
            <w:tcW w:w="802" w:type="dxa"/>
            <w:tcBorders>
              <w:top w:val="single" w:sz="4" w:space="0" w:color="auto"/>
              <w:left w:val="single" w:sz="4" w:space="0" w:color="auto"/>
            </w:tcBorders>
            <w:shd w:val="clear" w:color="auto" w:fill="FFFFFF"/>
          </w:tcPr>
          <w:p w:rsidR="00847211" w:rsidRDefault="00847211">
            <w:pPr>
              <w:framePr w:w="7272" w:h="19488" w:wrap="none" w:vAnchor="page" w:hAnchor="page" w:x="8538" w:y="3211"/>
              <w:rPr>
                <w:sz w:val="10"/>
                <w:szCs w:val="10"/>
              </w:rPr>
            </w:pPr>
          </w:p>
        </w:tc>
        <w:tc>
          <w:tcPr>
            <w:tcW w:w="1080" w:type="dxa"/>
            <w:tcBorders>
              <w:top w:val="single" w:sz="4" w:space="0" w:color="auto"/>
              <w:left w:val="single" w:sz="4" w:space="0" w:color="auto"/>
              <w:right w:val="single" w:sz="4" w:space="0" w:color="auto"/>
            </w:tcBorders>
            <w:shd w:val="clear" w:color="auto" w:fill="FFFFFF"/>
          </w:tcPr>
          <w:p w:rsidR="00847211" w:rsidRDefault="00847211">
            <w:pPr>
              <w:framePr w:w="7272" w:h="19488" w:wrap="none" w:vAnchor="page" w:hAnchor="page" w:x="8538" w:y="3211"/>
              <w:rPr>
                <w:sz w:val="10"/>
                <w:szCs w:val="10"/>
              </w:rPr>
            </w:pP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Классификация трициклов и квадрициклов</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Общее устройство трицикла и (квадрицикла)</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Общее устройство и принцип работы двухтактного двигателя внутреннего сгорания</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379"/>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58" w:lineRule="exact"/>
              <w:ind w:firstLine="0"/>
            </w:pPr>
            <w:r>
              <w:rPr>
                <w:rStyle w:val="21"/>
              </w:rPr>
              <w:t>Общее устройство и принцип работы четырехтактного двигателя внутреннего сгора</w:t>
            </w:r>
            <w:r>
              <w:rPr>
                <w:rStyle w:val="21"/>
              </w:rPr>
              <w:softHyphen/>
              <w:t>ния</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Горюче-смазочные материалы и специальные жидкости</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Схемы трансмиссии трициклов и квадрициклов с различными типами приводов</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Общее устройство и принцип работы сцепления</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Устройство механического привода выключения сцепления</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Устройство гидравлического привода выключения сцепления</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Общее устройство и принцип работы механической коробки передач</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374"/>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ind w:firstLine="0"/>
            </w:pPr>
            <w:r>
              <w:rPr>
                <w:rStyle w:val="21"/>
              </w:rPr>
              <w:t>Общее устройство и принцип работы гидромеханической и бесступенчатой коробки передач</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Назначение и общее устройство раздаточной коробки</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Главная передача, карданная передача и приводы управляемых колес</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Общее устройство рамы трицикла (квадрицикла)</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Передняя и задняя подвески трицикла (квадрицикла)</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Конструкции автомобильных шин, их устройство и маркировка</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Виды и маркировкадисков колес</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Тормозные системы трициклов и квадрициклов</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Рулевое управление трициклов и квадрициклов</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Общее устройство и маркировка аккумуляторных батарей</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Общее устройство и принцип работы генератора</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216"/>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pPr>
            <w:r>
              <w:rPr>
                <w:rStyle w:val="21"/>
              </w:rPr>
              <w:t>Общее устройство и принцип работы стартера</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379"/>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ind w:firstLine="0"/>
            </w:pPr>
            <w:r>
              <w:rPr>
                <w:rStyle w:val="21"/>
              </w:rPr>
              <w:t>Общее устройство и принцип работы бесконтактной и микропроцессорной систем зажигания</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379"/>
        </w:trPr>
        <w:tc>
          <w:tcPr>
            <w:tcW w:w="5390"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ind w:firstLine="0"/>
            </w:pPr>
            <w:r>
              <w:rPr>
                <w:rStyle w:val="21"/>
              </w:rPr>
              <w:t>Общее устройство и принцип работы внешних световых приборов и звуковых сигна</w:t>
            </w:r>
            <w:r>
              <w:rPr>
                <w:rStyle w:val="21"/>
              </w:rPr>
              <w:softHyphen/>
              <w:t>лов</w:t>
            </w:r>
          </w:p>
        </w:tc>
        <w:tc>
          <w:tcPr>
            <w:tcW w:w="802" w:type="dxa"/>
            <w:tcBorders>
              <w:top w:val="single" w:sz="4" w:space="0" w:color="auto"/>
              <w:lef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r w:rsidR="00847211">
        <w:trPr>
          <w:trHeight w:hRule="exact" w:val="379"/>
        </w:trPr>
        <w:tc>
          <w:tcPr>
            <w:tcW w:w="53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19488" w:wrap="none" w:vAnchor="page" w:hAnchor="page" w:x="8538" w:y="3211"/>
              <w:shd w:val="clear" w:color="auto" w:fill="auto"/>
              <w:ind w:firstLine="0"/>
            </w:pPr>
            <w:r>
              <w:rPr>
                <w:rStyle w:val="21"/>
              </w:rPr>
              <w:t>Контрольный осмотр и ежедневное техническое обслуживание трицикла (квадрици</w:t>
            </w:r>
            <w:r>
              <w:rPr>
                <w:rStyle w:val="21"/>
              </w:rPr>
              <w:softHyphen/>
              <w:t>кла)</w:t>
            </w:r>
          </w:p>
        </w:tc>
        <w:tc>
          <w:tcPr>
            <w:tcW w:w="8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шт</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9488" w:wrap="none" w:vAnchor="page" w:hAnchor="page" w:x="8538" w:y="3211"/>
              <w:shd w:val="clear" w:color="auto" w:fill="auto"/>
              <w:spacing w:line="120" w:lineRule="exact"/>
              <w:ind w:firstLine="0"/>
              <w:jc w:val="center"/>
            </w:pPr>
            <w:r>
              <w:rPr>
                <w:rStyle w:val="21"/>
              </w:rPr>
              <w:t>1</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19" o:spid="_x0000_s1144" type="#_x0000_t32" style="position:absolute;margin-left:344.75pt;margin-top:115.85pt;width:155.05pt;height:0;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" filled="t" strokeweight="1.45pt">
            <v:path arrowok="f"/>
            <o:lock v:ext="edit" shapetype="f"/>
            <w10:wrap anchorx="page" anchory="page"/>
          </v:shape>
        </w:pict>
      </w:r>
      <w:r w:rsidRPr="005D56F7">
        <w:rPr>
          <w:noProof/>
        </w:rPr>
        <w:pict>
          <v:shape id="AutoShape 118" o:spid="_x0000_s1143" type="#_x0000_t32" style="position:absolute;margin-left:52.9pt;margin-top:120.15pt;width:738.2pt;height: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0" w:y="1017"/>
        <w:shd w:val="clear" w:color="auto" w:fill="auto"/>
        <w:spacing w:line="150" w:lineRule="exact"/>
        <w:ind w:left="20"/>
      </w:pPr>
      <w:r>
        <w:t>Российская Газета</w:t>
      </w:r>
    </w:p>
    <w:p w:rsidR="00847211" w:rsidRDefault="008960A5">
      <w:pPr>
        <w:pStyle w:val="a8"/>
        <w:framePr w:wrap="none" w:vAnchor="page" w:hAnchor="page" w:x="9454" w:y="998"/>
        <w:shd w:val="clear" w:color="auto" w:fill="auto"/>
        <w:spacing w:line="90" w:lineRule="exact"/>
        <w:ind w:left="20"/>
      </w:pPr>
      <w:r>
        <w:rPr>
          <w:rStyle w:val="0pt"/>
        </w:rPr>
        <w:t xml:space="preserve">1 августа </w:t>
      </w:r>
      <w:r>
        <w:t>2014—Пятница</w:t>
      </w:r>
    </w:p>
    <w:p w:rsidR="00847211" w:rsidRDefault="008960A5">
      <w:pPr>
        <w:pStyle w:val="a8"/>
        <w:framePr w:wrap="none" w:vAnchor="page" w:hAnchor="page" w:x="12258" w:y="998"/>
        <w:shd w:val="clear" w:color="auto" w:fill="auto"/>
        <w:spacing w:line="90" w:lineRule="exact"/>
        <w:ind w:left="20"/>
      </w:pPr>
      <w:r>
        <w:rPr>
          <w:rStyle w:val="0pt"/>
        </w:rPr>
        <w:t xml:space="preserve">№ 172/1 </w:t>
      </w:r>
      <w:r>
        <w:t>(6444/1)</w:t>
      </w:r>
    </w:p>
    <w:p w:rsidR="00847211" w:rsidRDefault="005D56F7">
      <w:pPr>
        <w:pStyle w:val="32"/>
        <w:framePr w:wrap="none" w:vAnchor="page" w:hAnchor="page" w:x="15042" w:y="1017"/>
        <w:shd w:val="clear" w:color="auto" w:fill="auto"/>
        <w:spacing w:line="100" w:lineRule="exact"/>
        <w:ind w:left="20"/>
      </w:pPr>
      <w:hyperlink r:id="rId60" w:history="1">
        <w:r w:rsidR="008960A5">
          <w:rPr>
            <w:rStyle w:val="a3"/>
          </w:rPr>
          <w:t>WWW.RG.RU</w:t>
        </w:r>
      </w:hyperlink>
    </w:p>
    <w:p w:rsidR="00847211" w:rsidRDefault="008960A5">
      <w:pPr>
        <w:pStyle w:val="11"/>
        <w:framePr w:wrap="none" w:vAnchor="page" w:hAnchor="page" w:x="6877" w:y="1476"/>
        <w:shd w:val="clear" w:color="auto" w:fill="auto"/>
        <w:spacing w:line="620" w:lineRule="exact"/>
      </w:pPr>
      <w:bookmarkStart w:id="120" w:name="bookmark123"/>
      <w:r>
        <w:rPr>
          <w:rStyle w:val="12"/>
          <w:b/>
          <w:bCs/>
        </w:rPr>
        <w:t>документы</w:t>
      </w:r>
      <w:bookmarkEnd w:id="120"/>
    </w:p>
    <w:tbl>
      <w:tblPr>
        <w:tblOverlap w:val="never"/>
        <w:tblW w:w="0" w:type="auto"/>
        <w:tblLayout w:type="fixed"/>
        <w:tblCellMar>
          <w:left w:w="10" w:type="dxa"/>
          <w:right w:w="10" w:type="dxa"/>
        </w:tblCellMar>
        <w:tblLook w:val="04A0"/>
      </w:tblPr>
      <w:tblGrid>
        <w:gridCol w:w="5386"/>
        <w:gridCol w:w="802"/>
        <w:gridCol w:w="1080"/>
      </w:tblGrid>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Информационные материалы</w:t>
            </w:r>
          </w:p>
        </w:tc>
        <w:tc>
          <w:tcPr>
            <w:tcW w:w="802" w:type="dxa"/>
            <w:tcBorders>
              <w:top w:val="single" w:sz="4" w:space="0" w:color="auto"/>
              <w:left w:val="single" w:sz="4" w:space="0" w:color="auto"/>
            </w:tcBorders>
            <w:shd w:val="clear" w:color="auto" w:fill="FFFFFF"/>
          </w:tcPr>
          <w:p w:rsidR="00847211" w:rsidRDefault="00847211">
            <w:pPr>
              <w:framePr w:w="7267" w:h="3302" w:wrap="none" w:vAnchor="page" w:hAnchor="page" w:x="1069" w:y="2697"/>
              <w:rPr>
                <w:sz w:val="10"/>
                <w:szCs w:val="10"/>
              </w:rPr>
            </w:pPr>
          </w:p>
        </w:tc>
        <w:tc>
          <w:tcPr>
            <w:tcW w:w="1080" w:type="dxa"/>
            <w:tcBorders>
              <w:top w:val="single" w:sz="4" w:space="0" w:color="auto"/>
              <w:left w:val="single" w:sz="4" w:space="0" w:color="auto"/>
              <w:right w:val="single" w:sz="4" w:space="0" w:color="auto"/>
            </w:tcBorders>
            <w:shd w:val="clear" w:color="auto" w:fill="FFFFFF"/>
          </w:tcPr>
          <w:p w:rsidR="00847211" w:rsidRDefault="00847211">
            <w:pPr>
              <w:framePr w:w="7267" w:h="3302" w:wrap="none" w:vAnchor="page" w:hAnchor="page" w:x="1069" w:y="2697"/>
              <w:rPr>
                <w:sz w:val="10"/>
                <w:szCs w:val="10"/>
              </w:rPr>
            </w:pP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Информационный стенд</w:t>
            </w:r>
          </w:p>
        </w:tc>
        <w:tc>
          <w:tcPr>
            <w:tcW w:w="802" w:type="dxa"/>
            <w:tcBorders>
              <w:top w:val="single" w:sz="4" w:space="0" w:color="auto"/>
              <w:left w:val="single" w:sz="4" w:space="0" w:color="auto"/>
            </w:tcBorders>
            <w:shd w:val="clear" w:color="auto" w:fill="FFFFFF"/>
          </w:tcPr>
          <w:p w:rsidR="00847211" w:rsidRDefault="00847211">
            <w:pPr>
              <w:framePr w:w="7267" w:h="3302" w:wrap="none" w:vAnchor="page" w:hAnchor="page" w:x="1069" w:y="2697"/>
              <w:rPr>
                <w:sz w:val="10"/>
                <w:szCs w:val="10"/>
              </w:rPr>
            </w:pPr>
          </w:p>
        </w:tc>
        <w:tc>
          <w:tcPr>
            <w:tcW w:w="1080" w:type="dxa"/>
            <w:tcBorders>
              <w:top w:val="single" w:sz="4" w:space="0" w:color="auto"/>
              <w:left w:val="single" w:sz="4" w:space="0" w:color="auto"/>
              <w:right w:val="single" w:sz="4" w:space="0" w:color="auto"/>
            </w:tcBorders>
            <w:shd w:val="clear" w:color="auto" w:fill="FFFFFF"/>
          </w:tcPr>
          <w:p w:rsidR="00847211" w:rsidRDefault="00847211">
            <w:pPr>
              <w:framePr w:w="7267" w:h="3302" w:wrap="none" w:vAnchor="page" w:hAnchor="page" w:x="1069" w:y="2697"/>
              <w:rPr>
                <w:sz w:val="10"/>
                <w:szCs w:val="10"/>
              </w:rPr>
            </w:pPr>
          </w:p>
        </w:tc>
      </w:tr>
      <w:tr w:rsidR="00847211">
        <w:trPr>
          <w:trHeight w:hRule="exact" w:val="374"/>
        </w:trPr>
        <w:tc>
          <w:tcPr>
            <w:tcW w:w="5386"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ind w:firstLine="0"/>
            </w:pPr>
            <w:r>
              <w:rPr>
                <w:rStyle w:val="21"/>
              </w:rPr>
              <w:t>Закон Российской Федерации от 7 февраля 1992 г. № 2300-1 «О защите прав потреби</w:t>
            </w:r>
            <w:r>
              <w:rPr>
                <w:rStyle w:val="21"/>
              </w:rPr>
              <w:softHyphen/>
              <w:t>телей»</w:t>
            </w:r>
          </w:p>
        </w:tc>
        <w:tc>
          <w:tcPr>
            <w:tcW w:w="802"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pPr>
            <w:r>
              <w:rPr>
                <w:rStyle w:val="21"/>
              </w:rPr>
              <w:t>Копия лицензии с соответствующим приложением</w:t>
            </w:r>
          </w:p>
        </w:tc>
        <w:tc>
          <w:tcPr>
            <w:tcW w:w="802"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1</w:t>
            </w:r>
          </w:p>
        </w:tc>
      </w:tr>
      <w:tr w:rsidR="00847211">
        <w:trPr>
          <w:trHeight w:hRule="exact" w:val="379"/>
        </w:trPr>
        <w:tc>
          <w:tcPr>
            <w:tcW w:w="5386"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spacing w:line="158" w:lineRule="exact"/>
              <w:ind w:firstLine="0"/>
            </w:pPr>
            <w:r>
              <w:rPr>
                <w:rStyle w:val="21"/>
              </w:rPr>
              <w:t>Примерная программа профессиональной подготовки водителей транспортных средств подкатегории «В1»</w:t>
            </w:r>
          </w:p>
        </w:tc>
        <w:tc>
          <w:tcPr>
            <w:tcW w:w="802"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1</w:t>
            </w:r>
          </w:p>
        </w:tc>
      </w:tr>
      <w:tr w:rsidR="00847211">
        <w:trPr>
          <w:trHeight w:hRule="exact" w:val="379"/>
        </w:trPr>
        <w:tc>
          <w:tcPr>
            <w:tcW w:w="5386"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ind w:firstLine="0"/>
            </w:pPr>
            <w:r>
              <w:rPr>
                <w:rStyle w:val="21"/>
              </w:rPr>
              <w:t>Программа профессиональной подготовки водителей транспортных средств подка</w:t>
            </w:r>
            <w:r>
              <w:rPr>
                <w:rStyle w:val="21"/>
              </w:rPr>
              <w:softHyphen/>
              <w:t>тегории «В1», согласованная с Госавтоинспекцией</w:t>
            </w:r>
          </w:p>
        </w:tc>
        <w:tc>
          <w:tcPr>
            <w:tcW w:w="802"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pPr>
            <w:r>
              <w:rPr>
                <w:rStyle w:val="21"/>
              </w:rPr>
              <w:t>Федеральный закон «О защите прав потребителей»</w:t>
            </w:r>
          </w:p>
        </w:tc>
        <w:tc>
          <w:tcPr>
            <w:tcW w:w="802"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pPr>
            <w:r>
              <w:rPr>
                <w:rStyle w:val="21"/>
              </w:rPr>
              <w:t>Учебный план</w:t>
            </w:r>
          </w:p>
        </w:tc>
        <w:tc>
          <w:tcPr>
            <w:tcW w:w="802"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pPr>
            <w:r>
              <w:rPr>
                <w:rStyle w:val="21"/>
              </w:rPr>
              <w:t>Тематические планы по предметам обучения</w:t>
            </w:r>
          </w:p>
        </w:tc>
        <w:tc>
          <w:tcPr>
            <w:tcW w:w="802"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pPr>
            <w:r>
              <w:rPr>
                <w:rStyle w:val="21"/>
              </w:rPr>
              <w:t>Расписание занятий (на каждую учебную группу)</w:t>
            </w:r>
          </w:p>
        </w:tc>
        <w:tc>
          <w:tcPr>
            <w:tcW w:w="802"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pPr>
            <w:r>
              <w:rPr>
                <w:rStyle w:val="21"/>
              </w:rPr>
              <w:t>График учебного вождения (на каждую учебную группу)</w:t>
            </w:r>
          </w:p>
        </w:tc>
        <w:tc>
          <w:tcPr>
            <w:tcW w:w="802"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pPr>
            <w:r>
              <w:rPr>
                <w:rStyle w:val="21"/>
              </w:rPr>
              <w:t>Книга жалоб и предложений</w:t>
            </w:r>
          </w:p>
        </w:tc>
        <w:tc>
          <w:tcPr>
            <w:tcW w:w="802" w:type="dxa"/>
            <w:tcBorders>
              <w:top w:val="single" w:sz="4" w:space="0" w:color="auto"/>
              <w:lef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шт</w:t>
            </w:r>
          </w:p>
        </w:tc>
        <w:tc>
          <w:tcPr>
            <w:tcW w:w="1080" w:type="dxa"/>
            <w:tcBorders>
              <w:top w:val="single" w:sz="4" w:space="0" w:color="auto"/>
              <w:left w:val="single" w:sz="4" w:space="0" w:color="auto"/>
              <w:right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jc w:val="center"/>
            </w:pPr>
            <w:r>
              <w:rPr>
                <w:rStyle w:val="21"/>
              </w:rPr>
              <w:t>1</w:t>
            </w:r>
          </w:p>
        </w:tc>
      </w:tr>
      <w:tr w:rsidR="00847211">
        <w:trPr>
          <w:trHeight w:hRule="exact" w:val="221"/>
        </w:trPr>
        <w:tc>
          <w:tcPr>
            <w:tcW w:w="5386" w:type="dxa"/>
            <w:tcBorders>
              <w:top w:val="single" w:sz="4" w:space="0" w:color="auto"/>
              <w:left w:val="single" w:sz="4" w:space="0" w:color="auto"/>
              <w:bottom w:val="single" w:sz="4" w:space="0" w:color="auto"/>
            </w:tcBorders>
            <w:shd w:val="clear" w:color="auto" w:fill="FFFFFF"/>
          </w:tcPr>
          <w:p w:rsidR="00847211" w:rsidRDefault="008960A5">
            <w:pPr>
              <w:pStyle w:val="41"/>
              <w:framePr w:w="7267" w:h="3302" w:wrap="none" w:vAnchor="page" w:hAnchor="page" w:x="1069" w:y="2697"/>
              <w:shd w:val="clear" w:color="auto" w:fill="auto"/>
              <w:spacing w:line="120" w:lineRule="exact"/>
              <w:ind w:firstLine="0"/>
            </w:pPr>
            <w:r>
              <w:rPr>
                <w:rStyle w:val="21"/>
              </w:rPr>
              <w:t>Адрес официального сайта в сети «Интернет»</w:t>
            </w:r>
          </w:p>
        </w:tc>
        <w:tc>
          <w:tcPr>
            <w:tcW w:w="802" w:type="dxa"/>
            <w:tcBorders>
              <w:top w:val="single" w:sz="4" w:space="0" w:color="auto"/>
              <w:left w:val="single" w:sz="4" w:space="0" w:color="auto"/>
              <w:bottom w:val="single" w:sz="4" w:space="0" w:color="auto"/>
            </w:tcBorders>
            <w:shd w:val="clear" w:color="auto" w:fill="FFFFFF"/>
          </w:tcPr>
          <w:p w:rsidR="00847211" w:rsidRDefault="00847211">
            <w:pPr>
              <w:framePr w:w="7267" w:h="3302" w:wrap="none" w:vAnchor="page" w:hAnchor="page" w:x="1069" w:y="2697"/>
              <w:rPr>
                <w:sz w:val="10"/>
                <w:szCs w:val="10"/>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67" w:h="3302" w:wrap="none" w:vAnchor="page" w:hAnchor="page" w:x="1069" w:y="2697"/>
              <w:rPr>
                <w:sz w:val="10"/>
                <w:szCs w:val="10"/>
              </w:rPr>
            </w:pPr>
          </w:p>
        </w:tc>
      </w:tr>
    </w:tbl>
    <w:p w:rsidR="00847211" w:rsidRDefault="008960A5">
      <w:pPr>
        <w:pStyle w:val="50"/>
        <w:framePr w:w="7277" w:h="178" w:hRule="exact" w:wrap="none" w:vAnchor="page" w:hAnchor="page" w:x="1064" w:y="6235"/>
        <w:shd w:val="clear" w:color="auto" w:fill="auto"/>
        <w:spacing w:after="0" w:line="120" w:lineRule="exact"/>
        <w:ind w:right="60"/>
        <w:jc w:val="center"/>
      </w:pPr>
      <w:r>
        <w:t>Перечень материалов по предмету «Первая помощь при дорожно-транспортном происшествии»</w:t>
      </w:r>
    </w:p>
    <w:p w:rsidR="00847211" w:rsidRDefault="008960A5">
      <w:pPr>
        <w:pStyle w:val="a6"/>
        <w:framePr w:w="648" w:h="173" w:hRule="exact" w:wrap="none" w:vAnchor="page" w:hAnchor="page" w:x="7659" w:y="6427"/>
        <w:shd w:val="clear" w:color="auto" w:fill="auto"/>
        <w:spacing w:line="120" w:lineRule="exact"/>
      </w:pPr>
      <w:r>
        <w:t>Таблица 11</w:t>
      </w:r>
    </w:p>
    <w:tbl>
      <w:tblPr>
        <w:tblOverlap w:val="never"/>
        <w:tblW w:w="0" w:type="auto"/>
        <w:tblLayout w:type="fixed"/>
        <w:tblCellMar>
          <w:left w:w="10" w:type="dxa"/>
          <w:right w:w="10" w:type="dxa"/>
        </w:tblCellMar>
        <w:tblLook w:val="04A0"/>
      </w:tblPr>
      <w:tblGrid>
        <w:gridCol w:w="5429"/>
        <w:gridCol w:w="739"/>
        <w:gridCol w:w="1094"/>
      </w:tblGrid>
      <w:tr w:rsidR="00847211">
        <w:trPr>
          <w:trHeight w:hRule="exact" w:val="384"/>
        </w:trPr>
        <w:tc>
          <w:tcPr>
            <w:tcW w:w="542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Наименование учебных материалов</w:t>
            </w:r>
          </w:p>
        </w:tc>
        <w:tc>
          <w:tcPr>
            <w:tcW w:w="73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Единица</w:t>
            </w:r>
          </w:p>
          <w:p w:rsidR="00847211" w:rsidRDefault="008960A5">
            <w:pPr>
              <w:pStyle w:val="41"/>
              <w:framePr w:w="7262" w:h="6706" w:wrap="none" w:vAnchor="page" w:hAnchor="page" w:x="1069" w:y="6647"/>
              <w:shd w:val="clear" w:color="auto" w:fill="auto"/>
              <w:spacing w:line="120" w:lineRule="exact"/>
              <w:ind w:firstLine="0"/>
              <w:jc w:val="center"/>
            </w:pPr>
            <w:r>
              <w:rPr>
                <w:rStyle w:val="21"/>
              </w:rPr>
              <w:t>измерения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Количество</w:t>
            </w:r>
          </w:p>
        </w:tc>
      </w:tr>
      <w:tr w:rsidR="00847211">
        <w:trPr>
          <w:trHeight w:hRule="exact" w:val="216"/>
        </w:trPr>
        <w:tc>
          <w:tcPr>
            <w:tcW w:w="7262"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Оборудование</w:t>
            </w:r>
          </w:p>
        </w:tc>
      </w:tr>
      <w:tr w:rsidR="00847211">
        <w:trPr>
          <w:trHeight w:hRule="exact" w:val="379"/>
        </w:trPr>
        <w:tc>
          <w:tcPr>
            <w:tcW w:w="542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ind w:firstLine="0"/>
            </w:pPr>
            <w:r>
              <w:rPr>
                <w:rStyle w:val="21"/>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73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1</w:t>
            </w:r>
          </w:p>
        </w:tc>
      </w:tr>
      <w:tr w:rsidR="00847211">
        <w:trPr>
          <w:trHeight w:hRule="exact" w:val="379"/>
        </w:trPr>
        <w:tc>
          <w:tcPr>
            <w:tcW w:w="542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ind w:firstLine="0"/>
            </w:pPr>
            <w:r>
              <w:rPr>
                <w:rStyle w:val="21"/>
              </w:rPr>
              <w:t>Тренажер-манекен взрослого пострадавшего (голова, торс) без контролера для отра</w:t>
            </w:r>
            <w:r>
              <w:rPr>
                <w:rStyle w:val="21"/>
              </w:rPr>
              <w:softHyphen/>
              <w:t>ботки приемов сердечно-легочной реанимации</w:t>
            </w:r>
          </w:p>
        </w:tc>
        <w:tc>
          <w:tcPr>
            <w:tcW w:w="73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1</w:t>
            </w:r>
          </w:p>
        </w:tc>
      </w:tr>
      <w:tr w:rsidR="00847211">
        <w:trPr>
          <w:trHeight w:hRule="exact" w:val="374"/>
        </w:trPr>
        <w:tc>
          <w:tcPr>
            <w:tcW w:w="542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ind w:firstLine="0"/>
            </w:pPr>
            <w:r>
              <w:rPr>
                <w:rStyle w:val="21"/>
              </w:rPr>
              <w:t>Тренажер-манекен взрослого пострадавшего для отработки приемов удаления ино</w:t>
            </w:r>
            <w:r>
              <w:rPr>
                <w:rStyle w:val="21"/>
              </w:rPr>
              <w:softHyphen/>
              <w:t>родного тела из верхних дыхательных путей</w:t>
            </w:r>
          </w:p>
        </w:tc>
        <w:tc>
          <w:tcPr>
            <w:tcW w:w="73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1</w:t>
            </w:r>
          </w:p>
        </w:tc>
      </w:tr>
      <w:tr w:rsidR="00847211">
        <w:trPr>
          <w:trHeight w:hRule="exact" w:val="379"/>
        </w:trPr>
        <w:tc>
          <w:tcPr>
            <w:tcW w:w="542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58" w:lineRule="exact"/>
              <w:ind w:firstLine="0"/>
            </w:pPr>
            <w:r>
              <w:rPr>
                <w:rStyle w:val="21"/>
              </w:rPr>
              <w:t>Расходный материал для тренажеров (запасные лицевые маски, запасные «дыхатель</w:t>
            </w:r>
            <w:r>
              <w:rPr>
                <w:rStyle w:val="21"/>
              </w:rPr>
              <w:softHyphen/>
              <w:t>ные пути», пленки с клапаном для проведения искусственной вентиляции легких)</w:t>
            </w:r>
          </w:p>
        </w:tc>
        <w:tc>
          <w:tcPr>
            <w:tcW w:w="73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20</w:t>
            </w:r>
          </w:p>
        </w:tc>
      </w:tr>
      <w:tr w:rsidR="00847211">
        <w:trPr>
          <w:trHeight w:hRule="exact" w:val="216"/>
        </w:trPr>
        <w:tc>
          <w:tcPr>
            <w:tcW w:w="542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pPr>
            <w:r>
              <w:rPr>
                <w:rStyle w:val="21"/>
              </w:rPr>
              <w:t>Мотоциклетный шлем</w:t>
            </w:r>
          </w:p>
        </w:tc>
        <w:tc>
          <w:tcPr>
            <w:tcW w:w="73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штук</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1</w:t>
            </w:r>
          </w:p>
        </w:tc>
      </w:tr>
      <w:tr w:rsidR="00847211">
        <w:trPr>
          <w:trHeight w:hRule="exact" w:val="216"/>
        </w:trPr>
        <w:tc>
          <w:tcPr>
            <w:tcW w:w="7262"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Расходные материалы</w:t>
            </w:r>
          </w:p>
        </w:tc>
      </w:tr>
      <w:tr w:rsidR="00847211">
        <w:trPr>
          <w:trHeight w:hRule="exact" w:val="216"/>
        </w:trPr>
        <w:tc>
          <w:tcPr>
            <w:tcW w:w="542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left="40" w:firstLine="0"/>
              <w:jc w:val="left"/>
            </w:pPr>
            <w:r>
              <w:rPr>
                <w:rStyle w:val="21"/>
              </w:rPr>
              <w:t>Аптечка первой помощи (автомобильная)</w:t>
            </w:r>
          </w:p>
        </w:tc>
        <w:tc>
          <w:tcPr>
            <w:tcW w:w="73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8</w:t>
            </w:r>
          </w:p>
        </w:tc>
      </w:tr>
      <w:tr w:rsidR="00847211">
        <w:trPr>
          <w:trHeight w:hRule="exact" w:val="1186"/>
        </w:trPr>
        <w:tc>
          <w:tcPr>
            <w:tcW w:w="542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58" w:lineRule="exact"/>
              <w:ind w:left="40" w:firstLine="0"/>
              <w:jc w:val="left"/>
            </w:pPr>
            <w:r>
              <w:rPr>
                <w:rStyle w:val="21"/>
              </w:rPr>
              <w:t>Табельные средства для оказания первой помощи</w:t>
            </w:r>
          </w:p>
          <w:p w:rsidR="00847211" w:rsidRDefault="008960A5">
            <w:pPr>
              <w:pStyle w:val="41"/>
              <w:framePr w:w="7262" w:h="6706" w:wrap="none" w:vAnchor="page" w:hAnchor="page" w:x="1069" w:y="6647"/>
              <w:shd w:val="clear" w:color="auto" w:fill="auto"/>
              <w:spacing w:line="158" w:lineRule="exact"/>
              <w:ind w:left="40" w:firstLine="0"/>
              <w:jc w:val="left"/>
            </w:pPr>
            <w:r>
              <w:rPr>
                <w:rStyle w:val="21"/>
              </w:rPr>
              <w:t>Устройства для проведения искусственной вентиляции легких: лицевые маски с клапа</w:t>
            </w:r>
            <w:r>
              <w:rPr>
                <w:rStyle w:val="21"/>
              </w:rPr>
              <w:softHyphen/>
              <w:t>ном различных моделей</w:t>
            </w:r>
          </w:p>
          <w:p w:rsidR="00847211" w:rsidRDefault="008960A5">
            <w:pPr>
              <w:pStyle w:val="41"/>
              <w:framePr w:w="7262" w:h="6706" w:wrap="none" w:vAnchor="page" w:hAnchor="page" w:x="1069" w:y="6647"/>
              <w:shd w:val="clear" w:color="auto" w:fill="auto"/>
              <w:spacing w:line="158" w:lineRule="exact"/>
              <w:ind w:left="40" w:firstLine="0"/>
              <w:jc w:val="left"/>
            </w:pPr>
            <w:r>
              <w:rPr>
                <w:rStyle w:val="21"/>
              </w:rPr>
              <w:t>Средства для временной остановки кровотечения—жгуты Средства иммобилизации для верхних, нижних конечностей, шейного отдела позво</w:t>
            </w:r>
            <w:r>
              <w:rPr>
                <w:rStyle w:val="21"/>
              </w:rPr>
              <w:softHyphen/>
              <w:t>ночника (шины)</w:t>
            </w:r>
          </w:p>
          <w:p w:rsidR="00847211" w:rsidRDefault="008960A5">
            <w:pPr>
              <w:pStyle w:val="41"/>
              <w:framePr w:w="7262" w:h="6706" w:wrap="none" w:vAnchor="page" w:hAnchor="page" w:x="1069" w:y="6647"/>
              <w:shd w:val="clear" w:color="auto" w:fill="auto"/>
              <w:spacing w:line="158" w:lineRule="exact"/>
              <w:ind w:left="40" w:firstLine="0"/>
              <w:jc w:val="left"/>
            </w:pPr>
            <w:r>
              <w:rPr>
                <w:rStyle w:val="21"/>
              </w:rPr>
              <w:t>Перевязочные средства (бинты, салфетки, лейкопластырь)</w:t>
            </w:r>
          </w:p>
        </w:tc>
        <w:tc>
          <w:tcPr>
            <w:tcW w:w="73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1</w:t>
            </w:r>
          </w:p>
        </w:tc>
      </w:tr>
      <w:tr w:rsidR="00847211">
        <w:trPr>
          <w:trHeight w:hRule="exact" w:val="379"/>
        </w:trPr>
        <w:tc>
          <w:tcPr>
            <w:tcW w:w="542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58" w:lineRule="exact"/>
              <w:ind w:left="40" w:firstLine="0"/>
              <w:jc w:val="left"/>
            </w:pPr>
            <w:r>
              <w:rPr>
                <w:rStyle w:val="21"/>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73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1</w:t>
            </w:r>
          </w:p>
        </w:tc>
      </w:tr>
      <w:tr w:rsidR="00847211">
        <w:trPr>
          <w:trHeight w:hRule="exact" w:val="216"/>
        </w:trPr>
        <w:tc>
          <w:tcPr>
            <w:tcW w:w="7262"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Учебно-наглядные пособия</w:t>
            </w:r>
            <w:r>
              <w:rPr>
                <w:rStyle w:val="21"/>
                <w:vertAlign w:val="superscript"/>
              </w:rPr>
              <w:t>10</w:t>
            </w:r>
          </w:p>
        </w:tc>
      </w:tr>
      <w:tr w:rsidR="00847211">
        <w:trPr>
          <w:trHeight w:hRule="exact" w:val="379"/>
        </w:trPr>
        <w:tc>
          <w:tcPr>
            <w:tcW w:w="542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ind w:firstLine="0"/>
            </w:pPr>
            <w:r>
              <w:rPr>
                <w:rStyle w:val="21"/>
              </w:rPr>
              <w:t>Учебные пособия по первой помощи пострадавшим в дорожно-транспортных проис</w:t>
            </w:r>
            <w:r>
              <w:rPr>
                <w:rStyle w:val="21"/>
              </w:rPr>
              <w:softHyphen/>
              <w:t>шествиях для водителей</w:t>
            </w:r>
          </w:p>
        </w:tc>
        <w:tc>
          <w:tcPr>
            <w:tcW w:w="73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18</w:t>
            </w:r>
          </w:p>
        </w:tc>
      </w:tr>
      <w:tr w:rsidR="00847211">
        <w:trPr>
          <w:trHeight w:hRule="exact" w:val="379"/>
        </w:trPr>
        <w:tc>
          <w:tcPr>
            <w:tcW w:w="542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ind w:firstLine="0"/>
            </w:pPr>
            <w:r>
              <w:rPr>
                <w:rStyle w:val="21"/>
              </w:rPr>
              <w:t>Учебные фильмы по первой помощи пострадавшим в дорожно-транспортных проис</w:t>
            </w:r>
            <w:r>
              <w:rPr>
                <w:rStyle w:val="21"/>
              </w:rPr>
              <w:softHyphen/>
              <w:t>шествиях</w:t>
            </w:r>
          </w:p>
        </w:tc>
        <w:tc>
          <w:tcPr>
            <w:tcW w:w="73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1</w:t>
            </w:r>
          </w:p>
        </w:tc>
      </w:tr>
      <w:tr w:rsidR="00847211">
        <w:trPr>
          <w:trHeight w:hRule="exact" w:val="538"/>
        </w:trPr>
        <w:tc>
          <w:tcPr>
            <w:tcW w:w="542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58" w:lineRule="exact"/>
              <w:ind w:firstLine="0"/>
            </w:pPr>
            <w:r>
              <w:rPr>
                <w:rStyle w:val="21"/>
              </w:rPr>
              <w:t>Наглядные пособия: способы остановки кровотечения, сердечно-легочная реанима</w:t>
            </w:r>
            <w:r>
              <w:rPr>
                <w:rStyle w:val="21"/>
              </w:rPr>
              <w:softHyphen/>
              <w:t>ция, транспортные положения, первая помощь при скелетной травме, ранениях и тер</w:t>
            </w:r>
            <w:r>
              <w:rPr>
                <w:rStyle w:val="21"/>
              </w:rPr>
              <w:softHyphen/>
              <w:t>мической травме</w:t>
            </w:r>
          </w:p>
        </w:tc>
        <w:tc>
          <w:tcPr>
            <w:tcW w:w="73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1</w:t>
            </w:r>
          </w:p>
        </w:tc>
      </w:tr>
      <w:tr w:rsidR="00847211">
        <w:trPr>
          <w:trHeight w:hRule="exact" w:val="216"/>
        </w:trPr>
        <w:tc>
          <w:tcPr>
            <w:tcW w:w="7262"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Технические средства обучения</w:t>
            </w:r>
          </w:p>
        </w:tc>
      </w:tr>
      <w:tr w:rsidR="00847211">
        <w:trPr>
          <w:trHeight w:hRule="exact" w:val="216"/>
        </w:trPr>
        <w:tc>
          <w:tcPr>
            <w:tcW w:w="542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left="40" w:firstLine="0"/>
              <w:jc w:val="left"/>
            </w:pPr>
            <w:r>
              <w:rPr>
                <w:rStyle w:val="21"/>
              </w:rPr>
              <w:t>Компьютер с соответствующим программным обеспечением</w:t>
            </w:r>
          </w:p>
        </w:tc>
        <w:tc>
          <w:tcPr>
            <w:tcW w:w="73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1</w:t>
            </w:r>
          </w:p>
        </w:tc>
      </w:tr>
      <w:tr w:rsidR="00847211">
        <w:trPr>
          <w:trHeight w:hRule="exact" w:val="216"/>
        </w:trPr>
        <w:tc>
          <w:tcPr>
            <w:tcW w:w="542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left="40" w:firstLine="0"/>
              <w:jc w:val="left"/>
            </w:pPr>
            <w:r>
              <w:rPr>
                <w:rStyle w:val="21"/>
              </w:rPr>
              <w:t>Мультимедийный проектор</w:t>
            </w:r>
          </w:p>
        </w:tc>
        <w:tc>
          <w:tcPr>
            <w:tcW w:w="739" w:type="dxa"/>
            <w:tcBorders>
              <w:top w:val="single" w:sz="4" w:space="0" w:color="auto"/>
              <w:lef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1</w:t>
            </w:r>
          </w:p>
        </w:tc>
      </w:tr>
      <w:tr w:rsidR="00847211">
        <w:trPr>
          <w:trHeight w:hRule="exact" w:val="221"/>
        </w:trPr>
        <w:tc>
          <w:tcPr>
            <w:tcW w:w="5429" w:type="dxa"/>
            <w:tcBorders>
              <w:top w:val="single" w:sz="4" w:space="0" w:color="auto"/>
              <w:left w:val="single" w:sz="4" w:space="0" w:color="auto"/>
              <w:bottom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left="40" w:firstLine="0"/>
              <w:jc w:val="left"/>
            </w:pPr>
            <w:r>
              <w:rPr>
                <w:rStyle w:val="21"/>
              </w:rPr>
              <w:t>Экран (электронная доска)</w:t>
            </w:r>
          </w:p>
        </w:tc>
        <w:tc>
          <w:tcPr>
            <w:tcW w:w="739" w:type="dxa"/>
            <w:tcBorders>
              <w:top w:val="single" w:sz="4" w:space="0" w:color="auto"/>
              <w:left w:val="single" w:sz="4" w:space="0" w:color="auto"/>
              <w:bottom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комплект</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62" w:h="6706" w:wrap="none" w:vAnchor="page" w:hAnchor="page" w:x="1069" w:y="6647"/>
              <w:shd w:val="clear" w:color="auto" w:fill="auto"/>
              <w:spacing w:line="120" w:lineRule="exact"/>
              <w:ind w:firstLine="0"/>
              <w:jc w:val="center"/>
            </w:pPr>
            <w:r>
              <w:rPr>
                <w:rStyle w:val="21"/>
              </w:rPr>
              <w:t>1</w:t>
            </w:r>
          </w:p>
        </w:tc>
      </w:tr>
    </w:tbl>
    <w:p w:rsidR="00847211" w:rsidRDefault="008960A5">
      <w:pPr>
        <w:pStyle w:val="41"/>
        <w:framePr w:w="7277" w:h="7844" w:hRule="exact" w:wrap="none" w:vAnchor="page" w:hAnchor="page" w:x="1064" w:y="13471"/>
        <w:shd w:val="clear" w:color="auto" w:fill="auto"/>
        <w:spacing w:line="158" w:lineRule="exact"/>
        <w:ind w:left="20" w:right="20" w:firstLine="220"/>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w:t>
      </w:r>
      <w:r>
        <w:softHyphen/>
        <w:t>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w:t>
      </w:r>
      <w:r>
        <w:softHyphen/>
        <w:t>чением учебных транспортных средств, используемых в процессе обучения.</w:t>
      </w:r>
    </w:p>
    <w:p w:rsidR="00847211" w:rsidRDefault="008960A5">
      <w:pPr>
        <w:pStyle w:val="41"/>
        <w:framePr w:w="7277" w:h="7844" w:hRule="exact" w:wrap="none" w:vAnchor="page" w:hAnchor="page" w:x="1064" w:y="13471"/>
        <w:shd w:val="clear" w:color="auto" w:fill="auto"/>
        <w:spacing w:line="158" w:lineRule="exact"/>
        <w:ind w:left="20" w:right="20" w:firstLine="220"/>
      </w:pPr>
      <w:r>
        <w:t xml:space="preserve">Наклонный участок (эстакада) должен иметь продольный уклон относительно поверхности закрытой площадки или автодрома в пределах </w:t>
      </w:r>
      <w:r>
        <w:rPr>
          <w:rStyle w:val="Georgia10pt1pt50"/>
        </w:rPr>
        <w:t>8</w:t>
      </w:r>
      <w:r>
        <w:t>—</w:t>
      </w:r>
      <w:r>
        <w:rPr>
          <w:rStyle w:val="Georgia10pt1pt50"/>
        </w:rPr>
        <w:t>16</w:t>
      </w:r>
      <w:r>
        <w:t>% включительно, использование колейной эстакады не допускается.</w:t>
      </w:r>
    </w:p>
    <w:p w:rsidR="00847211" w:rsidRDefault="008960A5">
      <w:pPr>
        <w:pStyle w:val="41"/>
        <w:framePr w:w="7277" w:h="7844" w:hRule="exact" w:wrap="none" w:vAnchor="page" w:hAnchor="page" w:x="1064" w:y="13471"/>
        <w:shd w:val="clear" w:color="auto" w:fill="auto"/>
        <w:spacing w:line="158" w:lineRule="exact"/>
        <w:ind w:left="20" w:right="20" w:firstLine="220"/>
      </w:pPr>
      <w: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77" w:h="7844" w:hRule="exact" w:wrap="none" w:vAnchor="page" w:hAnchor="page" w:x="1064" w:y="13471"/>
        <w:shd w:val="clear" w:color="auto" w:fill="auto"/>
        <w:spacing w:line="158" w:lineRule="exact"/>
        <w:ind w:left="20" w:right="20" w:firstLine="220"/>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r>
        <w:rPr>
          <w:vertAlign w:val="superscript"/>
        </w:rPr>
        <w:t>11</w:t>
      </w:r>
      <w:r>
        <w:t>, что соответствует влажному асфальтобетонному покрытию.</w:t>
      </w:r>
    </w:p>
    <w:p w:rsidR="00847211" w:rsidRDefault="008960A5">
      <w:pPr>
        <w:pStyle w:val="41"/>
        <w:framePr w:w="7277" w:h="7844" w:hRule="exact" w:wrap="none" w:vAnchor="page" w:hAnchor="page" w:x="1064" w:y="13471"/>
        <w:shd w:val="clear" w:color="auto" w:fill="auto"/>
        <w:spacing w:line="158" w:lineRule="exact"/>
        <w:ind w:left="20" w:right="20" w:firstLine="220"/>
      </w:pPr>
      <w:r>
        <w:t>Для разметки границ выполнения соответствующих заданий применяются конуса разметочные (ограничитель</w:t>
      </w:r>
      <w:r>
        <w:softHyphen/>
        <w:t>ные), стойки разметочные, вехи стержневые. Если размеры закрытой площадки или автодрома не позволяют однов</w:t>
      </w:r>
      <w:r>
        <w:softHyphen/>
        <w:t>ременно разместить на их территории все учебные (контрольные) задания, предусмотренные Примерной програм</w:t>
      </w:r>
      <w:r>
        <w:softHyphen/>
        <w:t>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47211" w:rsidRDefault="008960A5">
      <w:pPr>
        <w:pStyle w:val="41"/>
        <w:framePr w:w="7277" w:h="7844" w:hRule="exact" w:wrap="none" w:vAnchor="page" w:hAnchor="page" w:x="1064" w:y="13471"/>
        <w:shd w:val="clear" w:color="auto" w:fill="auto"/>
        <w:spacing w:line="158" w:lineRule="exact"/>
        <w:ind w:left="20" w:right="20" w:firstLine="220"/>
      </w:pPr>
      <w:r>
        <w:t>Поперечный уклон участков закрытой площадки или автодрома, используемых для выполнения учебных (контр</w:t>
      </w:r>
      <w:r>
        <w:softHyphen/>
        <w:t>ольных) заданий, предусмотренных Примерной программой, должен обеспечивать водоотвод с их поверхности. Про</w:t>
      </w:r>
      <w:r>
        <w:softHyphen/>
        <w:t>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77" w:h="7844" w:hRule="exact" w:wrap="none" w:vAnchor="page" w:hAnchor="page" w:x="1064" w:y="13471"/>
        <w:shd w:val="clear" w:color="auto" w:fill="auto"/>
        <w:spacing w:line="158" w:lineRule="exact"/>
        <w:ind w:left="20" w:right="20" w:firstLine="220"/>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 пленности установок наружного освещения не должен превышать 150.</w:t>
      </w:r>
    </w:p>
    <w:p w:rsidR="00847211" w:rsidRDefault="008960A5">
      <w:pPr>
        <w:pStyle w:val="41"/>
        <w:framePr w:w="7277" w:h="7844" w:hRule="exact" w:wrap="none" w:vAnchor="page" w:hAnchor="page" w:x="1064" w:y="13471"/>
        <w:shd w:val="clear" w:color="auto" w:fill="auto"/>
        <w:spacing w:line="158" w:lineRule="exact"/>
        <w:ind w:left="20" w:right="20" w:firstLine="220"/>
      </w:pPr>
      <w:r>
        <w:t>На автодроме должен оборудоваться перекресток (регулируемый или нерегулируемый), пешеходный переход, устанавливаться дорожные знаки.</w:t>
      </w:r>
    </w:p>
    <w:p w:rsidR="00847211" w:rsidRDefault="008960A5">
      <w:pPr>
        <w:pStyle w:val="41"/>
        <w:framePr w:w="7277" w:h="7844" w:hRule="exact" w:wrap="none" w:vAnchor="page" w:hAnchor="page" w:x="1064" w:y="13471"/>
        <w:shd w:val="clear" w:color="auto" w:fill="auto"/>
        <w:spacing w:line="158" w:lineRule="exact"/>
        <w:ind w:left="20" w:right="20" w:firstLine="220"/>
      </w:pPr>
      <w:r>
        <w:t>Автодромы, кроме того, должны быть оборудованы средствами организации дорожного движения в соответст</w:t>
      </w:r>
      <w:r>
        <w:softHyphen/>
        <w:t>вии с требованиями ГОСТ Р 52290-2004 «Технические средства организации дорожного движения. Знаки дорожные. Общие технические требования» (далее—ГОСТ Р 52290-2004), ГОСТ Р 51256-2011 «Технические средства организа</w:t>
      </w:r>
      <w:r>
        <w:softHyphen/>
        <w:t>ции дорожного движения. Разметка дорожная. Классификация. Технические требования», ГОСТ Р 52282-2004 «Тех</w:t>
      </w:r>
      <w:r>
        <w:softHyphen/>
        <w:t>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w:t>
      </w:r>
      <w:r>
        <w:softHyphen/>
        <w:t>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w:t>
      </w:r>
      <w:r>
        <w:rPr>
          <w:vertAlign w:val="superscript"/>
        </w:rPr>
        <w:t>12</w:t>
      </w:r>
      <w:r>
        <w:t>.</w:t>
      </w:r>
    </w:p>
    <w:p w:rsidR="00847211" w:rsidRDefault="008960A5">
      <w:pPr>
        <w:pStyle w:val="41"/>
        <w:framePr w:w="7277" w:h="7844" w:hRule="exact" w:wrap="none" w:vAnchor="page" w:hAnchor="page" w:x="1064" w:y="13471"/>
        <w:shd w:val="clear" w:color="auto" w:fill="auto"/>
        <w:spacing w:line="158" w:lineRule="exact"/>
        <w:ind w:left="20" w:right="20" w:firstLine="220"/>
      </w:pPr>
      <w:r>
        <w:t>Автоматизированные автодромы должны быть оборудованы техническими средствами, позволяющими осу</w:t>
      </w:r>
      <w:r>
        <w:softHyphen/>
        <w:t>ществлять контроль, оценку и хранение результатов выполнения учебных (контрольных) заданий в автоматизирован</w:t>
      </w:r>
      <w:r>
        <w:softHyphen/>
        <w:t>ном режиме.</w:t>
      </w:r>
    </w:p>
    <w:p w:rsidR="00847211" w:rsidRDefault="008960A5">
      <w:pPr>
        <w:pStyle w:val="41"/>
        <w:framePr w:w="7277" w:h="7844" w:hRule="exact" w:wrap="none" w:vAnchor="page" w:hAnchor="page" w:x="1064" w:y="13471"/>
        <w:shd w:val="clear" w:color="auto" w:fill="auto"/>
        <w:spacing w:line="158" w:lineRule="exact"/>
        <w:ind w:left="20" w:right="20" w:firstLine="220"/>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47211" w:rsidRDefault="008960A5">
      <w:pPr>
        <w:pStyle w:val="41"/>
        <w:framePr w:w="7277" w:h="7844" w:hRule="exact" w:wrap="none" w:vAnchor="page" w:hAnchor="page" w:x="1064" w:y="13471"/>
        <w:shd w:val="clear" w:color="auto" w:fill="auto"/>
        <w:spacing w:line="158" w:lineRule="exact"/>
        <w:ind w:left="20" w:right="20" w:firstLine="220"/>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47211" w:rsidRDefault="008960A5">
      <w:pPr>
        <w:pStyle w:val="25"/>
        <w:framePr w:w="7330" w:h="1353" w:hRule="exact" w:wrap="none" w:vAnchor="page" w:hAnchor="page" w:x="1040" w:y="21407"/>
        <w:shd w:val="clear" w:color="auto" w:fill="auto"/>
        <w:tabs>
          <w:tab w:val="left" w:pos="1498"/>
        </w:tabs>
        <w:ind w:left="1320"/>
      </w:pPr>
      <w:r>
        <w:t>VI.</w:t>
      </w:r>
      <w:r>
        <w:tab/>
        <w:t>СИСТЕМА ОЦЕНКИ РЕЗУЛЬТАТОВ ОСВОЕНИЯ ПРИМЕРНОЙ ПРОГРАММЫ</w:t>
      </w:r>
    </w:p>
    <w:p w:rsidR="00847211" w:rsidRDefault="008960A5">
      <w:pPr>
        <w:pStyle w:val="ac"/>
        <w:framePr w:w="7330" w:h="1353" w:hRule="exact" w:wrap="none" w:vAnchor="page" w:hAnchor="page" w:x="1040" w:y="21407"/>
        <w:shd w:val="clear" w:color="auto" w:fill="auto"/>
        <w:ind w:left="20" w:right="20" w:firstLine="220"/>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w:t>
      </w:r>
      <w:r>
        <w:softHyphen/>
        <w:t>ную деятельность.</w:t>
      </w:r>
    </w:p>
    <w:p w:rsidR="00847211" w:rsidRDefault="008960A5">
      <w:pPr>
        <w:pStyle w:val="ac"/>
        <w:framePr w:w="7330" w:h="1353" w:hRule="exact" w:wrap="none" w:vAnchor="page" w:hAnchor="page" w:x="1040" w:y="21407"/>
        <w:shd w:val="clear" w:color="auto" w:fill="auto"/>
        <w:ind w:left="20" w:right="20" w:firstLine="220"/>
      </w:pPr>
      <w:r>
        <w:t>Профессиональная подготовка завершается итоговой аттестацией в форме квалификационного экзамена. Ква</w:t>
      </w:r>
      <w:r>
        <w:softHyphen/>
        <w:t>лификационный экзамен включает в себя практическую квалификационную работу и проверку теоретических зна</w:t>
      </w:r>
      <w:r>
        <w:softHyphen/>
        <w:t>ний. Лица, получившие по итогам промежуточной аттестации неудовлетворительную оценку, к сдаче квалификаци</w:t>
      </w:r>
      <w:r>
        <w:softHyphen/>
        <w:t>онного экзамена не допускаются.</w:t>
      </w:r>
    </w:p>
    <w:p w:rsidR="00847211" w:rsidRDefault="008960A5">
      <w:pPr>
        <w:pStyle w:val="41"/>
        <w:framePr w:w="7296" w:h="9121" w:hRule="exact" w:wrap="none" w:vAnchor="page" w:hAnchor="page" w:x="8523" w:y="2654"/>
        <w:shd w:val="clear" w:color="auto" w:fill="auto"/>
        <w:ind w:left="20" w:firstLine="220"/>
      </w:pPr>
      <w:r>
        <w:t>К проведению квалификационного экзамена привлекаются представители работодателей, их объединений</w:t>
      </w:r>
      <w:r>
        <w:rPr>
          <w:vertAlign w:val="superscript"/>
        </w:rPr>
        <w:t>13</w:t>
      </w:r>
      <w:r>
        <w:t>.</w:t>
      </w:r>
    </w:p>
    <w:p w:rsidR="00847211" w:rsidRDefault="008960A5">
      <w:pPr>
        <w:pStyle w:val="41"/>
        <w:framePr w:w="7296" w:h="9121" w:hRule="exact" w:wrap="none" w:vAnchor="page" w:hAnchor="page" w:x="8523" w:y="2654"/>
        <w:shd w:val="clear" w:color="auto" w:fill="auto"/>
        <w:ind w:left="20" w:firstLine="220"/>
      </w:pPr>
      <w:r>
        <w:t>Проверка теоретических знаний при проведении квалификационного экзамена проводится по предметам:</w:t>
      </w:r>
    </w:p>
    <w:p w:rsidR="00847211" w:rsidRDefault="008960A5">
      <w:pPr>
        <w:pStyle w:val="41"/>
        <w:framePr w:w="7296" w:h="9121" w:hRule="exact" w:wrap="none" w:vAnchor="page" w:hAnchor="page" w:x="8523" w:y="2654"/>
        <w:shd w:val="clear" w:color="auto" w:fill="auto"/>
        <w:ind w:left="20" w:firstLine="220"/>
      </w:pPr>
      <w:r>
        <w:t>«Основы законодательства в сфере дорожного движения»;</w:t>
      </w:r>
    </w:p>
    <w:p w:rsidR="00847211" w:rsidRDefault="008960A5">
      <w:pPr>
        <w:pStyle w:val="41"/>
        <w:framePr w:w="7296" w:h="9121" w:hRule="exact" w:wrap="none" w:vAnchor="page" w:hAnchor="page" w:x="8523" w:y="2654"/>
        <w:shd w:val="clear" w:color="auto" w:fill="auto"/>
        <w:ind w:left="20" w:firstLine="220"/>
      </w:pPr>
      <w:r>
        <w:t>«Устройство и техническое обслуживание транспортных средств подкатегории «В1» как объектов управления»;</w:t>
      </w:r>
    </w:p>
    <w:p w:rsidR="00847211" w:rsidRDefault="008960A5">
      <w:pPr>
        <w:pStyle w:val="41"/>
        <w:framePr w:w="7296" w:h="9121" w:hRule="exact" w:wrap="none" w:vAnchor="page" w:hAnchor="page" w:x="8523" w:y="2654"/>
        <w:shd w:val="clear" w:color="auto" w:fill="auto"/>
        <w:ind w:left="20" w:firstLine="220"/>
      </w:pPr>
      <w:r>
        <w:t>«Основы управления транспортными средствами подкатегории «В1».</w:t>
      </w:r>
    </w:p>
    <w:p w:rsidR="00847211" w:rsidRDefault="008960A5">
      <w:pPr>
        <w:pStyle w:val="41"/>
        <w:framePr w:w="7296" w:h="9121" w:hRule="exact" w:wrap="none" w:vAnchor="page" w:hAnchor="page" w:x="8523" w:y="2654"/>
        <w:shd w:val="clear" w:color="auto" w:fill="auto"/>
        <w:ind w:left="20" w:right="40" w:firstLine="220"/>
      </w:pPr>
      <w:r>
        <w:t>Промежуточная аттестация и проверка теоретических знаний при проведении квалификационного экзамена про</w:t>
      </w:r>
      <w:r>
        <w:softHyphen/>
        <w:t>водятся с использованием материалов, утверждаемых руководителем организации, осуществляющей образователь</w:t>
      </w:r>
      <w:r>
        <w:softHyphen/>
        <w:t>ную деятельность.</w:t>
      </w:r>
    </w:p>
    <w:p w:rsidR="00847211" w:rsidRDefault="008960A5">
      <w:pPr>
        <w:pStyle w:val="41"/>
        <w:framePr w:w="7296" w:h="9121" w:hRule="exact" w:wrap="none" w:vAnchor="page" w:hAnchor="page" w:x="8523" w:y="2654"/>
        <w:shd w:val="clear" w:color="auto" w:fill="auto"/>
        <w:ind w:left="20" w:right="40" w:firstLine="220"/>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«В1» на закрытой площадке или автодроме.</w:t>
      </w:r>
    </w:p>
    <w:p w:rsidR="00847211" w:rsidRDefault="008960A5">
      <w:pPr>
        <w:pStyle w:val="41"/>
        <w:framePr w:w="7296" w:h="9121" w:hRule="exact" w:wrap="none" w:vAnchor="page" w:hAnchor="page" w:x="8523" w:y="2654"/>
        <w:shd w:val="clear" w:color="auto" w:fill="auto"/>
        <w:ind w:left="20" w:right="40" w:firstLine="220"/>
      </w:pPr>
      <w:r>
        <w:t>Результаты квалификационного экзамена оформляются протоколом. По результатам квалификационного экза</w:t>
      </w:r>
      <w:r>
        <w:softHyphen/>
        <w:t>мена выдается свидетельство о профессии водителя</w:t>
      </w:r>
      <w:r>
        <w:rPr>
          <w:vertAlign w:val="superscript"/>
        </w:rPr>
        <w:t>14</w:t>
      </w:r>
      <w:r>
        <w:t>.</w:t>
      </w:r>
    </w:p>
    <w:p w:rsidR="00847211" w:rsidRDefault="008960A5">
      <w:pPr>
        <w:pStyle w:val="41"/>
        <w:framePr w:w="7296" w:h="9121" w:hRule="exact" w:wrap="none" w:vAnchor="page" w:hAnchor="page" w:x="8523" w:y="2654"/>
        <w:shd w:val="clear" w:color="auto" w:fill="auto"/>
        <w:ind w:left="20" w:right="40" w:firstLine="220"/>
      </w:pPr>
      <w:r>
        <w:t>При обучении вождению на транспортном средстве, оборудованном автоматической трансмиссией, в свидетель</w:t>
      </w:r>
      <w:r>
        <w:softHyphen/>
        <w:t>стве о профессии водителя делается соответствующая запись.</w:t>
      </w:r>
    </w:p>
    <w:p w:rsidR="00847211" w:rsidRDefault="008960A5">
      <w:pPr>
        <w:pStyle w:val="41"/>
        <w:framePr w:w="7296" w:h="9121" w:hRule="exact" w:wrap="none" w:vAnchor="page" w:hAnchor="page" w:x="8523" w:y="2654"/>
        <w:shd w:val="clear" w:color="auto" w:fill="auto"/>
        <w:spacing w:after="60"/>
        <w:ind w:left="20" w:right="40" w:firstLine="220"/>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w:t>
      </w:r>
      <w:r>
        <w:softHyphen/>
        <w:t>тельность на бумажных и (или) электронных носителях.</w:t>
      </w:r>
    </w:p>
    <w:p w:rsidR="00847211" w:rsidRDefault="008960A5">
      <w:pPr>
        <w:pStyle w:val="25"/>
        <w:framePr w:w="7296" w:h="9121" w:hRule="exact" w:wrap="none" w:vAnchor="page" w:hAnchor="page" w:x="8523" w:y="2654"/>
        <w:numPr>
          <w:ilvl w:val="0"/>
          <w:numId w:val="149"/>
        </w:numPr>
        <w:shd w:val="clear" w:color="auto" w:fill="auto"/>
        <w:tabs>
          <w:tab w:val="left" w:pos="446"/>
        </w:tabs>
        <w:ind w:left="20" w:firstLine="220"/>
      </w:pPr>
      <w:bookmarkStart w:id="121" w:name="bookmark124"/>
      <w:r>
        <w:t>УЧЕБНО-МЕТОДИЧЕСКИЕ МАТЕРИАЛЫ, ОБЕСПЕЧИВАЮЩИЕ РЕАЛИЗАЦИЮ ПРИМЕРНОЙ ПРОГРАММЫ</w:t>
      </w:r>
      <w:bookmarkEnd w:id="121"/>
    </w:p>
    <w:p w:rsidR="00847211" w:rsidRDefault="008960A5">
      <w:pPr>
        <w:pStyle w:val="41"/>
        <w:framePr w:w="7296" w:h="9121" w:hRule="exact" w:wrap="none" w:vAnchor="page" w:hAnchor="page" w:x="8523" w:y="2654"/>
        <w:shd w:val="clear" w:color="auto" w:fill="auto"/>
        <w:ind w:left="20" w:firstLine="220"/>
      </w:pPr>
      <w:r>
        <w:t>Учебно-методические материалы представлены:</w:t>
      </w:r>
    </w:p>
    <w:p w:rsidR="00847211" w:rsidRDefault="008960A5">
      <w:pPr>
        <w:pStyle w:val="41"/>
        <w:framePr w:w="7296" w:h="9121" w:hRule="exact" w:wrap="none" w:vAnchor="page" w:hAnchor="page" w:x="8523" w:y="2654"/>
        <w:shd w:val="clear" w:color="auto" w:fill="auto"/>
        <w:ind w:left="20" w:right="40" w:firstLine="220"/>
      </w:pPr>
      <w:r>
        <w:t>примерной программой профессиональной подготовки водителей транспортных средств подкатегории «В1», утвержденной в установленном порядке;</w:t>
      </w:r>
    </w:p>
    <w:p w:rsidR="00847211" w:rsidRDefault="008960A5">
      <w:pPr>
        <w:pStyle w:val="41"/>
        <w:framePr w:w="7296" w:h="9121" w:hRule="exact" w:wrap="none" w:vAnchor="page" w:hAnchor="page" w:x="8523" w:y="2654"/>
        <w:shd w:val="clear" w:color="auto" w:fill="auto"/>
        <w:ind w:left="20" w:right="40" w:firstLine="220"/>
      </w:pPr>
      <w:r>
        <w:t>программой профессиональной подготовки водителей транспортных средств подкатегории «В1», согласованной с Госавтоинспекцией и утвержденной руководителем организации, осуществляющей образовательную деятель</w:t>
      </w:r>
      <w:r>
        <w:softHyphen/>
        <w:t>ность;</w:t>
      </w:r>
    </w:p>
    <w:p w:rsidR="00847211" w:rsidRDefault="008960A5">
      <w:pPr>
        <w:pStyle w:val="41"/>
        <w:framePr w:w="7296" w:h="9121" w:hRule="exact" w:wrap="none" w:vAnchor="page" w:hAnchor="page" w:x="8523" w:y="2654"/>
        <w:shd w:val="clear" w:color="auto" w:fill="auto"/>
        <w:ind w:left="20" w:right="40" w:firstLine="220"/>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47211" w:rsidRDefault="008960A5">
      <w:pPr>
        <w:pStyle w:val="41"/>
        <w:framePr w:w="7296" w:h="9121" w:hRule="exact" w:wrap="none" w:vAnchor="page" w:hAnchor="page" w:x="8523" w:y="2654"/>
        <w:shd w:val="clear" w:color="auto" w:fill="auto"/>
        <w:spacing w:after="91"/>
        <w:ind w:left="20" w:right="40" w:firstLine="220"/>
      </w:pPr>
      <w:r>
        <w:t>материалами для проведения промежуточной и итоговой аттестации обучающихся, утвержденными руководите</w:t>
      </w:r>
      <w:r>
        <w:softHyphen/>
        <w:t>лем организации, осуществляющей образовательную деятельность.</w:t>
      </w:r>
    </w:p>
    <w:p w:rsidR="00847211" w:rsidRDefault="008960A5">
      <w:pPr>
        <w:pStyle w:val="90"/>
        <w:framePr w:w="7296" w:h="9121" w:hRule="exact" w:wrap="none" w:vAnchor="page" w:hAnchor="page" w:x="8523" w:y="2654"/>
        <w:shd w:val="clear" w:color="auto" w:fill="auto"/>
        <w:spacing w:before="0"/>
        <w:ind w:left="20" w:right="40" w:firstLine="220"/>
      </w:pPr>
      <w:r>
        <w:t>Рождение проводится вне сетки учебного времени. По окончании обучения вождению на транспортном средстве с меха</w:t>
      </w:r>
      <w:r>
        <w:softHyphen/>
        <w:t>нической трансмиссией обучающийся допускается к сдаче квалификационного экзамена на транспортном средстве с меха</w:t>
      </w:r>
      <w:r>
        <w:softHyphen/>
        <w:t>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47211" w:rsidRDefault="008960A5">
      <w:pPr>
        <w:pStyle w:val="90"/>
        <w:framePr w:w="7296" w:h="9121" w:hRule="exact" w:wrap="none" w:vAnchor="page" w:hAnchor="page" w:x="8523" w:y="2654"/>
        <w:shd w:val="clear" w:color="auto" w:fill="auto"/>
        <w:spacing w:before="0"/>
        <w:ind w:left="20" w:firstLine="220"/>
      </w:pPr>
      <w:r>
        <w:rPr>
          <w:vertAlign w:val="superscript"/>
        </w:rPr>
        <w:t>2</w:t>
      </w:r>
      <w:r>
        <w:t>Практическое занятие проводится на учебном транспортном средстве.</w:t>
      </w:r>
    </w:p>
    <w:p w:rsidR="00847211" w:rsidRDefault="008960A5">
      <w:pPr>
        <w:pStyle w:val="90"/>
        <w:framePr w:w="7296" w:h="9121" w:hRule="exact" w:wrap="none" w:vAnchor="page" w:hAnchor="page" w:x="8523" w:y="2654"/>
        <w:shd w:val="clear" w:color="auto" w:fill="auto"/>
        <w:spacing w:before="0"/>
        <w:ind w:left="20" w:firstLine="220"/>
      </w:pPr>
      <w:r>
        <w:rPr>
          <w:vertAlign w:val="superscript"/>
        </w:rPr>
        <w:t>3</w:t>
      </w:r>
      <w:r>
        <w:t>Для транспортных средств подкатегории В1 с мотоциклетной посадкой или рулем мотоциклетного типа.</w:t>
      </w:r>
    </w:p>
    <w:p w:rsidR="00847211" w:rsidRDefault="008960A5">
      <w:pPr>
        <w:pStyle w:val="90"/>
        <w:framePr w:w="7296" w:h="9121" w:hRule="exact" w:wrap="none" w:vAnchor="page" w:hAnchor="page" w:x="8523" w:y="2654"/>
        <w:shd w:val="clear" w:color="auto" w:fill="auto"/>
        <w:spacing w:before="0"/>
        <w:ind w:left="20" w:firstLine="220"/>
      </w:pPr>
      <w:r>
        <w:rPr>
          <w:vertAlign w:val="superscript"/>
        </w:rPr>
        <w:t>4</w:t>
      </w:r>
      <w:r>
        <w:t>Кроме транспортных средств подкатегории В1 с мотоциклетной посадкой или рулем мотоциклетного типа.</w:t>
      </w:r>
    </w:p>
    <w:p w:rsidR="00847211" w:rsidRDefault="008960A5">
      <w:pPr>
        <w:pStyle w:val="90"/>
        <w:framePr w:w="7296" w:h="9121" w:hRule="exact" w:wrap="none" w:vAnchor="page" w:hAnchor="page" w:x="8523" w:y="2654"/>
        <w:shd w:val="clear" w:color="auto" w:fill="auto"/>
        <w:spacing w:before="0"/>
        <w:ind w:left="20" w:firstLine="220"/>
      </w:pPr>
      <w:r>
        <w:rPr>
          <w:vertAlign w:val="superscript"/>
        </w:rPr>
        <w:t>5</w:t>
      </w:r>
      <w:r>
        <w:t>Для транспортных средств подкатегории В1 с мотоциклетной посадкой или рулем мотоциклетного типа.</w:t>
      </w:r>
    </w:p>
    <w:p w:rsidR="00847211" w:rsidRDefault="008960A5">
      <w:pPr>
        <w:pStyle w:val="90"/>
        <w:framePr w:w="7296" w:h="9121" w:hRule="exact" w:wrap="none" w:vAnchor="page" w:hAnchor="page" w:x="8523" w:y="2654"/>
        <w:shd w:val="clear" w:color="auto" w:fill="auto"/>
        <w:spacing w:before="0"/>
        <w:ind w:left="20" w:firstLine="220"/>
      </w:pPr>
      <w:r>
        <w:rPr>
          <w:vertAlign w:val="superscript"/>
        </w:rPr>
        <w:t>6</w:t>
      </w:r>
      <w:r>
        <w:t>Кроме транспортных средств подкатегории В1 с мотоциклетной посадкой или рулем мотоциклетного типа.</w:t>
      </w:r>
    </w:p>
    <w:p w:rsidR="00847211" w:rsidRDefault="008960A5">
      <w:pPr>
        <w:pStyle w:val="90"/>
        <w:framePr w:w="7296" w:h="9121" w:hRule="exact" w:wrap="none" w:vAnchor="page" w:hAnchor="page" w:x="8523" w:y="2654"/>
        <w:shd w:val="clear" w:color="auto" w:fill="auto"/>
        <w:spacing w:before="0"/>
        <w:ind w:left="20" w:right="40" w:firstLine="220"/>
      </w:pPr>
      <w:r>
        <w:rPr>
          <w:vertAlign w:val="superscript"/>
        </w:rPr>
        <w:t>7</w:t>
      </w:r>
      <w:r>
        <w:t>Необходимость применения АПК тестирования и развития психофизиологических качеств водителя определяется орга</w:t>
      </w:r>
      <w:r>
        <w:softHyphen/>
        <w:t>низацией, осуществляющей образовательную деятельность.</w:t>
      </w:r>
    </w:p>
    <w:p w:rsidR="00847211" w:rsidRDefault="008960A5">
      <w:pPr>
        <w:pStyle w:val="90"/>
        <w:framePr w:w="7296" w:h="9121" w:hRule="exact" w:wrap="none" w:vAnchor="page" w:hAnchor="page" w:x="8523" w:y="2654"/>
        <w:shd w:val="clear" w:color="auto" w:fill="auto"/>
        <w:spacing w:before="0"/>
        <w:ind w:left="20" w:right="40" w:firstLine="220"/>
      </w:pPr>
      <w:r>
        <w:rPr>
          <w:vertAlign w:val="superscript"/>
        </w:rPr>
        <w:t>8</w:t>
      </w:r>
      <w:r>
        <w:t>Магнитная доска со схемой населенного пункта может быть заменена соответствующим электронным учебным пособи</w:t>
      </w:r>
      <w:r>
        <w:softHyphen/>
        <w:t>ем.</w:t>
      </w:r>
    </w:p>
    <w:p w:rsidR="00847211" w:rsidRDefault="008960A5">
      <w:pPr>
        <w:pStyle w:val="90"/>
        <w:framePr w:w="7296" w:h="9121" w:hRule="exact" w:wrap="none" w:vAnchor="page" w:hAnchor="page" w:x="8523" w:y="2654"/>
        <w:shd w:val="clear" w:color="auto" w:fill="auto"/>
        <w:spacing w:before="0"/>
        <w:ind w:left="20" w:right="40" w:firstLine="220"/>
      </w:pPr>
      <w:r>
        <w:rPr>
          <w:vertAlign w:val="superscript"/>
        </w:rPr>
        <w:t>9</w:t>
      </w:r>
      <w:r>
        <w:t>Учебно-наглядное пособие допустимо представлять в виде плаката, стенда, макета, планшета, модели, схемы, кино</w:t>
      </w:r>
      <w:r>
        <w:softHyphen/>
        <w:t>фильма, видеофильма, мультимедийных слайдов.</w:t>
      </w:r>
    </w:p>
    <w:p w:rsidR="00847211" w:rsidRDefault="008960A5">
      <w:pPr>
        <w:pStyle w:val="90"/>
        <w:framePr w:w="7296" w:h="9121" w:hRule="exact" w:wrap="none" w:vAnchor="page" w:hAnchor="page" w:x="8523" w:y="2654"/>
        <w:shd w:val="clear" w:color="auto" w:fill="auto"/>
        <w:spacing w:before="0"/>
        <w:ind w:left="20" w:right="40" w:firstLine="220"/>
      </w:pPr>
      <w:r>
        <w:rPr>
          <w:vertAlign w:val="superscript"/>
        </w:rPr>
        <w:t>10</w:t>
      </w:r>
      <w:r>
        <w:t>Учебно-наглядные пособия допустимо представлять в виде печатных изданий, плакатов, электронных учебных матери</w:t>
      </w:r>
      <w:r>
        <w:softHyphen/>
        <w:t>алов, тематических фильмов.</w:t>
      </w:r>
    </w:p>
    <w:p w:rsidR="00847211" w:rsidRDefault="008960A5">
      <w:pPr>
        <w:pStyle w:val="90"/>
        <w:framePr w:w="7296" w:h="9121" w:hRule="exact" w:wrap="none" w:vAnchor="page" w:hAnchor="page" w:x="8523" w:y="2654"/>
        <w:shd w:val="clear" w:color="auto" w:fill="auto"/>
        <w:spacing w:before="0"/>
        <w:ind w:left="20" w:right="40" w:firstLine="220"/>
      </w:pPr>
      <w:r>
        <w:rPr>
          <w:vertAlign w:val="superscript"/>
        </w:rPr>
        <w:t>11</w:t>
      </w:r>
      <w:r>
        <w:t>Постановление Совета Министров</w:t>
      </w:r>
      <w:r>
        <w:rPr>
          <w:rStyle w:val="94pt0pt"/>
        </w:rPr>
        <w:t xml:space="preserve"> — </w:t>
      </w:r>
      <w:r>
        <w:t>Правительства Российской Федерации от23 октября 1993 г. № 1090 «О Прави</w:t>
      </w:r>
      <w:r>
        <w:softHyphen/>
        <w:t>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3891;2005, № 52, ст. 5733;2006, № 11, ст. 1179;2008, № 8, ст. 741; № 17, ст. 1882; 2009, № 2, ст. 233; № 5, ст. 610; 2010, № 9, ст. 976; № 20, ст. 2471; 2011, № 42, ст. 5922; 2012, № 1, ст. 154; № 15, ст. 1780; № 30, ст. 4289; № 47, ст. 6505;2013, № 5, ст. 371; № 5, ст. 404; № 24, ст. 2999; № 31, ст. 4218; № 41, ст. 5194).</w:t>
      </w:r>
    </w:p>
    <w:p w:rsidR="00847211" w:rsidRDefault="008960A5">
      <w:pPr>
        <w:pStyle w:val="90"/>
        <w:framePr w:w="7296" w:h="9121" w:hRule="exact" w:wrap="none" w:vAnchor="page" w:hAnchor="page" w:x="8523" w:y="2654"/>
        <w:shd w:val="clear" w:color="auto" w:fill="auto"/>
        <w:spacing w:before="0"/>
        <w:ind w:left="20" w:right="40" w:firstLine="220"/>
      </w:pPr>
      <w:r>
        <w:rPr>
          <w:vertAlign w:val="superscript"/>
        </w:rPr>
        <w:t>12</w:t>
      </w:r>
      <w:r>
        <w:t>Постановление Совета Министров — Правительства Российской Федерации от 23 октября 1993 г. № 1090 «О Прави</w:t>
      </w:r>
      <w:r>
        <w:softHyphen/>
        <w:t>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90"/>
        <w:framePr w:w="7296" w:h="9121" w:hRule="exact" w:wrap="none" w:vAnchor="page" w:hAnchor="page" w:x="8523" w:y="2654"/>
        <w:shd w:val="clear" w:color="auto" w:fill="auto"/>
        <w:spacing w:before="0"/>
        <w:ind w:left="20" w:firstLine="220"/>
      </w:pPr>
      <w:r>
        <w:rPr>
          <w:vertAlign w:val="superscript"/>
        </w:rPr>
        <w:t>13</w:t>
      </w:r>
      <w:r>
        <w:t>Статья 74 Федерального закона от29 декабря 2012г. № 273-ФЗ «Об образовании в Российской Федерации».</w:t>
      </w:r>
    </w:p>
    <w:p w:rsidR="00847211" w:rsidRDefault="008960A5">
      <w:pPr>
        <w:pStyle w:val="90"/>
        <w:framePr w:w="7296" w:h="9121" w:hRule="exact" w:wrap="none" w:vAnchor="page" w:hAnchor="page" w:x="8523" w:y="2654"/>
        <w:shd w:val="clear" w:color="auto" w:fill="auto"/>
        <w:spacing w:before="0"/>
        <w:ind w:left="20" w:firstLine="220"/>
      </w:pPr>
      <w:r>
        <w:rPr>
          <w:vertAlign w:val="superscript"/>
        </w:rPr>
        <w:t>14</w:t>
      </w:r>
      <w:r>
        <w:t>Статья 60 Федерального закона от29 декабря 2012г. № 273-ФЗ «Об образовании в Российской Федерации».</w:t>
      </w:r>
    </w:p>
    <w:p w:rsidR="00847211" w:rsidRDefault="008960A5">
      <w:pPr>
        <w:pStyle w:val="41"/>
        <w:framePr w:w="7296" w:h="10701" w:hRule="exact" w:wrap="none" w:vAnchor="page" w:hAnchor="page" w:x="8523" w:y="12054"/>
        <w:shd w:val="clear" w:color="auto" w:fill="auto"/>
        <w:spacing w:line="178" w:lineRule="exact"/>
        <w:ind w:left="4960" w:right="40" w:firstLine="0"/>
        <w:jc w:val="right"/>
      </w:pPr>
      <w:r>
        <w:rPr>
          <w:rStyle w:val="1"/>
        </w:rPr>
        <w:t>Приложение № 13</w:t>
      </w:r>
      <w: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96" w:h="10701" w:hRule="exact" w:wrap="none" w:vAnchor="page" w:hAnchor="page" w:x="8523" w:y="12054"/>
        <w:shd w:val="clear" w:color="auto" w:fill="auto"/>
        <w:spacing w:before="0"/>
        <w:ind w:left="20" w:right="40"/>
        <w:jc w:val="right"/>
      </w:pPr>
      <w:bookmarkStart w:id="122" w:name="bookmark125"/>
      <w:r>
        <w:t>Примерная программа профессиональной подготовки водителей транспортных средств подкатегории «С1»</w:t>
      </w:r>
      <w:bookmarkEnd w:id="122"/>
    </w:p>
    <w:p w:rsidR="00847211" w:rsidRDefault="008960A5">
      <w:pPr>
        <w:pStyle w:val="25"/>
        <w:framePr w:w="7296" w:h="10701" w:hRule="exact" w:wrap="none" w:vAnchor="page" w:hAnchor="page" w:x="8523" w:y="12054"/>
        <w:numPr>
          <w:ilvl w:val="0"/>
          <w:numId w:val="150"/>
        </w:numPr>
        <w:shd w:val="clear" w:color="auto" w:fill="auto"/>
        <w:tabs>
          <w:tab w:val="left" w:pos="2846"/>
        </w:tabs>
        <w:ind w:left="2760"/>
      </w:pPr>
      <w:bookmarkStart w:id="123" w:name="bookmark126"/>
      <w:r>
        <w:t>ПОЯСНИТЕЛЬНАЯ ЗАПИСКА</w:t>
      </w:r>
      <w:bookmarkEnd w:id="123"/>
    </w:p>
    <w:p w:rsidR="00847211" w:rsidRDefault="008960A5">
      <w:pPr>
        <w:pStyle w:val="41"/>
        <w:framePr w:w="7296" w:h="10701" w:hRule="exact" w:wrap="none" w:vAnchor="page" w:hAnchor="page" w:x="8523" w:y="12054"/>
        <w:shd w:val="clear" w:color="auto" w:fill="auto"/>
        <w:ind w:left="20" w:right="40" w:firstLine="220"/>
      </w:pPr>
      <w:r>
        <w:t>Примерная программа профессиональной подготовки водителей транспортных средств подкатегории «С1» (далее — Примерная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w:t>
      </w:r>
      <w:r>
        <w:softHyphen/>
        <w:t>рального закона от 29 декабря 2012 г. № 273-ФЗ «Об образовании в Российской Федерации» (Собрание законода</w:t>
      </w:r>
      <w:r>
        <w:softHyphen/>
        <w:t>тельства Российской Федерации, 2012, № 53, ст. 7598; 2013, № 19, ст. 2326; № 23, ст. 2878; № 30, ст. 4036; № 48, ст. 6165), на основании Правил разработки примерных программ профессионального обучения водителей транспор</w:t>
      </w:r>
      <w:r>
        <w:softHyphen/>
        <w:t>тных средств соответствующих категорий и подкатегорий, утвержденных постановлением Правительства Россий</w:t>
      </w:r>
      <w:r>
        <w:softHyphen/>
        <w:t>ской Федерации от 1 ноября 2013 г. № 980 (Собрание законодательства Российской Федерации, 2013, № 45, ст. 5816), Порядка организации и осуществления образовательной деятельности по основным программам профессионально</w:t>
      </w:r>
      <w:r>
        <w:softHyphen/>
        <w:t>го обучения, утвержденного приказом Министерства образования и науки Российской Федерации от 18 апреля 2013 г. № 292 (зарегистрирован Министерством юстиции Российской Федерации 15 мая 2013 г., регистрационный № 28395), с изменением, внесенным приказом Министерства образования и науки Российской Федерации от 21 августа 2013 г. № 977 (зарегистрирован Министерством юстиции Российской Федерации 17 сентября 2013 г., регистрацион</w:t>
      </w:r>
      <w:r>
        <w:softHyphen/>
        <w:t>ный № 29969).</w:t>
      </w:r>
    </w:p>
    <w:p w:rsidR="00847211" w:rsidRDefault="008960A5">
      <w:pPr>
        <w:pStyle w:val="41"/>
        <w:framePr w:w="7296" w:h="10701" w:hRule="exact" w:wrap="none" w:vAnchor="page" w:hAnchor="page" w:x="8523" w:y="12054"/>
        <w:shd w:val="clear" w:color="auto" w:fill="auto"/>
        <w:ind w:left="20" w:right="40" w:firstLine="220"/>
      </w:pPr>
      <w:r>
        <w:t>Содержание Примерной программы представлено пояснительной запиской, примерным учебным планом, при</w:t>
      </w:r>
      <w:r>
        <w:softHyphen/>
        <w:t>мерными рабочими программами учебных предметов, планируемыми результатами освоения Примерной програм</w:t>
      </w:r>
      <w:r>
        <w:softHyphen/>
        <w:t>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pPr>
        <w:pStyle w:val="41"/>
        <w:framePr w:w="7296" w:h="10701" w:hRule="exact" w:wrap="none" w:vAnchor="page" w:hAnchor="page" w:x="8523" w:y="12054"/>
        <w:shd w:val="clear" w:color="auto" w:fill="auto"/>
        <w:ind w:left="20" w:right="40" w:firstLine="220"/>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w:t>
      </w:r>
      <w:r>
        <w:softHyphen/>
        <w:t>ские и практические занятия.</w:t>
      </w:r>
    </w:p>
    <w:p w:rsidR="00847211" w:rsidRDefault="008960A5">
      <w:pPr>
        <w:pStyle w:val="41"/>
        <w:framePr w:w="7296" w:h="10701" w:hRule="exact" w:wrap="none" w:vAnchor="page" w:hAnchor="page" w:x="8523" w:y="12054"/>
        <w:shd w:val="clear" w:color="auto" w:fill="auto"/>
        <w:ind w:left="20" w:firstLine="220"/>
      </w:pPr>
      <w:r>
        <w:t>Базовый цикл включает учебные предметы:</w:t>
      </w:r>
    </w:p>
    <w:p w:rsidR="00847211" w:rsidRDefault="008960A5">
      <w:pPr>
        <w:pStyle w:val="41"/>
        <w:framePr w:w="7296" w:h="10701" w:hRule="exact" w:wrap="none" w:vAnchor="page" w:hAnchor="page" w:x="8523" w:y="12054"/>
        <w:shd w:val="clear" w:color="auto" w:fill="auto"/>
        <w:ind w:left="20" w:firstLine="220"/>
      </w:pPr>
      <w:r>
        <w:t>«Основы законодательства в сфере дорожного движения»;</w:t>
      </w:r>
    </w:p>
    <w:p w:rsidR="00847211" w:rsidRDefault="008960A5">
      <w:pPr>
        <w:pStyle w:val="41"/>
        <w:framePr w:w="7296" w:h="10701" w:hRule="exact" w:wrap="none" w:vAnchor="page" w:hAnchor="page" w:x="8523" w:y="12054"/>
        <w:shd w:val="clear" w:color="auto" w:fill="auto"/>
        <w:ind w:left="20" w:firstLine="220"/>
      </w:pPr>
      <w:r>
        <w:t>«Психофизиологические основы деятельности водителя»;</w:t>
      </w:r>
    </w:p>
    <w:p w:rsidR="00847211" w:rsidRDefault="008960A5">
      <w:pPr>
        <w:pStyle w:val="41"/>
        <w:framePr w:w="7296" w:h="10701" w:hRule="exact" w:wrap="none" w:vAnchor="page" w:hAnchor="page" w:x="8523" w:y="12054"/>
        <w:shd w:val="clear" w:color="auto" w:fill="auto"/>
        <w:ind w:left="20" w:firstLine="220"/>
      </w:pPr>
      <w:r>
        <w:t>«Основы управления транспортными средствами»;</w:t>
      </w:r>
    </w:p>
    <w:p w:rsidR="00847211" w:rsidRDefault="008960A5">
      <w:pPr>
        <w:pStyle w:val="41"/>
        <w:framePr w:w="7296" w:h="10701" w:hRule="exact" w:wrap="none" w:vAnchor="page" w:hAnchor="page" w:x="8523" w:y="12054"/>
        <w:shd w:val="clear" w:color="auto" w:fill="auto"/>
        <w:ind w:left="20" w:firstLine="220"/>
      </w:pPr>
      <w:r>
        <w:t>«Первая помощь при дорожно-транспортном происшествии».</w:t>
      </w:r>
    </w:p>
    <w:p w:rsidR="00847211" w:rsidRDefault="008960A5">
      <w:pPr>
        <w:pStyle w:val="41"/>
        <w:framePr w:w="7296" w:h="10701" w:hRule="exact" w:wrap="none" w:vAnchor="page" w:hAnchor="page" w:x="8523" w:y="12054"/>
        <w:shd w:val="clear" w:color="auto" w:fill="auto"/>
        <w:ind w:left="20" w:firstLine="220"/>
      </w:pPr>
      <w:r>
        <w:t>Специальный цикл включает учебные предметы:</w:t>
      </w:r>
    </w:p>
    <w:p w:rsidR="00847211" w:rsidRDefault="008960A5">
      <w:pPr>
        <w:pStyle w:val="41"/>
        <w:framePr w:w="7296" w:h="10701" w:hRule="exact" w:wrap="none" w:vAnchor="page" w:hAnchor="page" w:x="8523" w:y="12054"/>
        <w:shd w:val="clear" w:color="auto" w:fill="auto"/>
        <w:ind w:left="20" w:firstLine="220"/>
      </w:pPr>
      <w:r>
        <w:t>«Устройство и техническое обслуживание транспортных средств подкатегории «С1» как объектов управления»;</w:t>
      </w:r>
    </w:p>
    <w:p w:rsidR="00847211" w:rsidRDefault="008960A5">
      <w:pPr>
        <w:pStyle w:val="41"/>
        <w:framePr w:w="7296" w:h="10701" w:hRule="exact" w:wrap="none" w:vAnchor="page" w:hAnchor="page" w:x="8523" w:y="12054"/>
        <w:shd w:val="clear" w:color="auto" w:fill="auto"/>
        <w:ind w:left="20" w:firstLine="220"/>
      </w:pPr>
      <w:r>
        <w:t>«Основы управления транспортными средствами подкатегории «С1»;</w:t>
      </w:r>
    </w:p>
    <w:p w:rsidR="00847211" w:rsidRDefault="008960A5">
      <w:pPr>
        <w:pStyle w:val="41"/>
        <w:framePr w:w="7296" w:h="10701" w:hRule="exact" w:wrap="none" w:vAnchor="page" w:hAnchor="page" w:x="8523" w:y="12054"/>
        <w:shd w:val="clear" w:color="auto" w:fill="auto"/>
        <w:ind w:left="20" w:right="40" w:firstLine="220"/>
      </w:pPr>
      <w:r>
        <w:t>«Вождение транспортных средств подкатегории «С1» (с механической трансмиссией / с автоматической тран</w:t>
      </w:r>
      <w:r>
        <w:softHyphen/>
        <w:t>смиссией)».</w:t>
      </w:r>
    </w:p>
    <w:p w:rsidR="00847211" w:rsidRDefault="008960A5">
      <w:pPr>
        <w:pStyle w:val="41"/>
        <w:framePr w:w="7296" w:h="10701" w:hRule="exact" w:wrap="none" w:vAnchor="page" w:hAnchor="page" w:x="8523" w:y="12054"/>
        <w:shd w:val="clear" w:color="auto" w:fill="auto"/>
        <w:ind w:left="20" w:firstLine="220"/>
      </w:pPr>
      <w:r>
        <w:t>Профессиональный цикл включает учебный предмет:</w:t>
      </w:r>
    </w:p>
    <w:p w:rsidR="00847211" w:rsidRDefault="008960A5">
      <w:pPr>
        <w:pStyle w:val="41"/>
        <w:framePr w:w="7296" w:h="10701" w:hRule="exact" w:wrap="none" w:vAnchor="page" w:hAnchor="page" w:x="8523" w:y="12054"/>
        <w:shd w:val="clear" w:color="auto" w:fill="auto"/>
        <w:ind w:left="20" w:firstLine="220"/>
      </w:pPr>
      <w:r>
        <w:t>«Организация и выполнение грузовых перевозок автомобильным транспортом».</w:t>
      </w:r>
    </w:p>
    <w:p w:rsidR="00847211" w:rsidRDefault="008960A5">
      <w:pPr>
        <w:pStyle w:val="41"/>
        <w:framePr w:w="7296" w:h="10701" w:hRule="exact" w:wrap="none" w:vAnchor="page" w:hAnchor="page" w:x="8523" w:y="12054"/>
        <w:shd w:val="clear" w:color="auto" w:fill="auto"/>
        <w:ind w:left="20" w:right="40" w:firstLine="220"/>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47211" w:rsidRDefault="008960A5">
      <w:pPr>
        <w:pStyle w:val="41"/>
        <w:framePr w:w="7296" w:h="10701" w:hRule="exact" w:wrap="none" w:vAnchor="page" w:hAnchor="page" w:x="8523" w:y="12054"/>
        <w:shd w:val="clear" w:color="auto" w:fill="auto"/>
        <w:ind w:left="20" w:right="40" w:firstLine="220"/>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847211" w:rsidRDefault="008960A5">
      <w:pPr>
        <w:pStyle w:val="41"/>
        <w:framePr w:w="7296" w:h="10701" w:hRule="exact" w:wrap="none" w:vAnchor="page" w:hAnchor="page" w:x="8523" w:y="12054"/>
        <w:shd w:val="clear" w:color="auto" w:fill="auto"/>
        <w:ind w:left="20" w:right="40" w:firstLine="220"/>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47211" w:rsidRDefault="008960A5">
      <w:pPr>
        <w:pStyle w:val="41"/>
        <w:framePr w:w="7296" w:h="10701" w:hRule="exact" w:wrap="none" w:vAnchor="page" w:hAnchor="page" w:x="8523" w:y="12054"/>
        <w:shd w:val="clear" w:color="auto" w:fill="auto"/>
        <w:ind w:left="20" w:right="40" w:firstLine="220"/>
      </w:pPr>
      <w:r>
        <w:t>Условия реализации Примерной программы содержат организационно-педагогические, кадровые, информаци</w:t>
      </w:r>
      <w:r>
        <w:softHyphen/>
        <w:t>онно-методические и материально-технические требования. Учебно-методические материалы обеспечивают реали</w:t>
      </w:r>
      <w:r>
        <w:softHyphen/>
        <w:t>зацию Примерной программы.</w:t>
      </w:r>
    </w:p>
    <w:p w:rsidR="00847211" w:rsidRDefault="008960A5">
      <w:pPr>
        <w:pStyle w:val="41"/>
        <w:framePr w:w="7296" w:h="10701" w:hRule="exact" w:wrap="none" w:vAnchor="page" w:hAnchor="page" w:x="8523" w:y="12054"/>
        <w:shd w:val="clear" w:color="auto" w:fill="auto"/>
        <w:ind w:left="20" w:right="40" w:firstLine="220"/>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47211" w:rsidRDefault="008960A5">
      <w:pPr>
        <w:pStyle w:val="41"/>
        <w:framePr w:w="7296" w:h="10701" w:hRule="exact" w:wrap="none" w:vAnchor="page" w:hAnchor="page" w:x="8523" w:y="12054"/>
        <w:shd w:val="clear" w:color="auto" w:fill="auto"/>
        <w:ind w:left="20" w:right="40" w:firstLine="220"/>
      </w:pPr>
      <w:r>
        <w:t>Примерная программа может быть использована для разработки рабочей программы профессиональной подго</w:t>
      </w:r>
      <w:r>
        <w:softHyphen/>
        <w:t>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pPr>
        <w:pStyle w:val="41"/>
        <w:framePr w:w="7296" w:h="10701" w:hRule="exact" w:wrap="none" w:vAnchor="page" w:hAnchor="page" w:x="8523" w:y="12054"/>
        <w:shd w:val="clear" w:color="auto" w:fill="auto"/>
        <w:ind w:left="20" w:right="40" w:firstLine="220"/>
      </w:pPr>
      <w:r>
        <w:t>Примерная программа может быть использована для разработки рабочей программы профессиональной подго</w:t>
      </w:r>
      <w:r>
        <w:softHyphen/>
        <w:t>товки лиц, не достигших 18 лет.</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17" o:spid="_x0000_s1142" type="#_x0000_t32" style="position:absolute;margin-left:344.95pt;margin-top:112.4pt;width:155.05pt;height: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" filled="t" strokeweight="1.45pt">
            <v:path arrowok="f"/>
            <o:lock v:ext="edit" shapetype="f"/>
            <w10:wrap anchorx="page" anchory="page"/>
          </v:shape>
        </w:pict>
      </w:r>
      <w:r w:rsidRPr="005D56F7">
        <w:rPr>
          <w:noProof/>
        </w:rPr>
        <w:pict>
          <v:shape id="AutoShape 116" o:spid="_x0000_s1141" type="#_x0000_t32" style="position:absolute;margin-left:52.6pt;margin-top:116.7pt;width:738.25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39" w:y="948"/>
        <w:shd w:val="clear" w:color="auto" w:fill="auto"/>
        <w:spacing w:line="150" w:lineRule="exact"/>
        <w:ind w:left="20"/>
      </w:pPr>
      <w:r>
        <w:rPr>
          <w:rStyle w:val="2a"/>
        </w:rPr>
        <w:t>Российская Газета</w:t>
      </w:r>
    </w:p>
    <w:p w:rsidR="00847211" w:rsidRDefault="008960A5">
      <w:pPr>
        <w:pStyle w:val="a8"/>
        <w:framePr w:wrap="none" w:vAnchor="page" w:hAnchor="page" w:x="9453" w:y="929"/>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61" w:y="929"/>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45" w:y="948"/>
        <w:shd w:val="clear" w:color="auto" w:fill="auto"/>
        <w:spacing w:line="100" w:lineRule="exact"/>
        <w:ind w:left="20"/>
        <w:rPr>
          <w:lang w:val="ru-RU"/>
        </w:rPr>
      </w:pPr>
      <w:hyperlink r:id="rId61"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81" w:y="1407"/>
        <w:shd w:val="clear" w:color="auto" w:fill="auto"/>
        <w:spacing w:line="620" w:lineRule="exact"/>
      </w:pPr>
      <w:bookmarkStart w:id="124" w:name="bookmark127"/>
      <w:r>
        <w:rPr>
          <w:rStyle w:val="12"/>
          <w:b/>
          <w:bCs/>
        </w:rPr>
        <w:t>документы</w:t>
      </w:r>
      <w:bookmarkEnd w:id="124"/>
    </w:p>
    <w:p w:rsidR="00847211" w:rsidRDefault="008960A5">
      <w:pPr>
        <w:pStyle w:val="50"/>
        <w:framePr w:w="1978" w:h="202" w:hRule="exact" w:wrap="none" w:vAnchor="page" w:hAnchor="page" w:x="3717" w:y="2570"/>
        <w:numPr>
          <w:ilvl w:val="0"/>
          <w:numId w:val="151"/>
        </w:numPr>
        <w:shd w:val="clear" w:color="auto" w:fill="auto"/>
        <w:tabs>
          <w:tab w:val="left" w:pos="125"/>
        </w:tabs>
        <w:spacing w:after="0" w:line="120" w:lineRule="exact"/>
        <w:jc w:val="both"/>
      </w:pPr>
      <w:r>
        <w:rPr>
          <w:rStyle w:val="50pt"/>
          <w:b/>
          <w:bCs/>
        </w:rPr>
        <w:t>ПРИМЕРНЫЙ УЧЕБНЫЙ ПЛАН</w:t>
      </w:r>
    </w:p>
    <w:p w:rsidR="00847211" w:rsidRDefault="008960A5">
      <w:pPr>
        <w:pStyle w:val="a6"/>
        <w:framePr w:w="571" w:h="173" w:hRule="exact" w:wrap="none" w:vAnchor="page" w:hAnchor="page" w:x="7735" w:y="2791"/>
        <w:shd w:val="clear" w:color="auto" w:fill="auto"/>
        <w:spacing w:line="120" w:lineRule="exact"/>
      </w:pPr>
      <w:r>
        <w:rPr>
          <w:rStyle w:val="0pt0"/>
        </w:rPr>
        <w:t>Таблица 1</w:t>
      </w:r>
    </w:p>
    <w:p w:rsidR="00847211" w:rsidRDefault="008960A5">
      <w:pPr>
        <w:pStyle w:val="50"/>
        <w:framePr w:w="7286" w:h="788" w:hRule="exact" w:wrap="none" w:vAnchor="page" w:hAnchor="page" w:x="1063" w:y="7519"/>
        <w:numPr>
          <w:ilvl w:val="0"/>
          <w:numId w:val="152"/>
        </w:numPr>
        <w:shd w:val="clear" w:color="auto" w:fill="auto"/>
        <w:tabs>
          <w:tab w:val="left" w:pos="1838"/>
        </w:tabs>
        <w:spacing w:after="0" w:line="163" w:lineRule="exact"/>
        <w:ind w:left="1680"/>
        <w:jc w:val="both"/>
      </w:pPr>
      <w:r>
        <w:rPr>
          <w:rStyle w:val="50pt"/>
          <w:b/>
          <w:bCs/>
        </w:rPr>
        <w:t>ПРИМЕРНЫЕ РАБОЧИЕ ПРОГРАММЫ УЧЕБНЫХ ПРЕДМЕТОВ</w:t>
      </w:r>
    </w:p>
    <w:p w:rsidR="00847211" w:rsidRDefault="008960A5">
      <w:pPr>
        <w:pStyle w:val="41"/>
        <w:framePr w:w="7286" w:h="788" w:hRule="exact" w:wrap="none" w:vAnchor="page" w:hAnchor="page" w:x="1063" w:y="7519"/>
        <w:numPr>
          <w:ilvl w:val="0"/>
          <w:numId w:val="153"/>
        </w:numPr>
        <w:shd w:val="clear" w:color="auto" w:fill="auto"/>
        <w:tabs>
          <w:tab w:val="left" w:pos="555"/>
        </w:tabs>
        <w:ind w:left="20" w:firstLine="220"/>
      </w:pPr>
      <w:r>
        <w:rPr>
          <w:rStyle w:val="0pt1"/>
        </w:rPr>
        <w:t>Базовый цикл Примерной программы.</w:t>
      </w:r>
    </w:p>
    <w:p w:rsidR="00847211" w:rsidRDefault="008960A5">
      <w:pPr>
        <w:pStyle w:val="41"/>
        <w:framePr w:w="7286" w:h="788" w:hRule="exact" w:wrap="none" w:vAnchor="page" w:hAnchor="page" w:x="1063" w:y="7519"/>
        <w:numPr>
          <w:ilvl w:val="0"/>
          <w:numId w:val="154"/>
        </w:numPr>
        <w:shd w:val="clear" w:color="auto" w:fill="auto"/>
        <w:tabs>
          <w:tab w:val="left" w:pos="562"/>
        </w:tabs>
        <w:spacing w:after="95"/>
        <w:ind w:left="20" w:firstLine="220"/>
      </w:pPr>
      <w:r>
        <w:rPr>
          <w:rStyle w:val="0pt1"/>
        </w:rPr>
        <w:t>Учебный предмет «Основы законодательства в сфере дорожного движения».</w:t>
      </w:r>
    </w:p>
    <w:p w:rsidR="00847211" w:rsidRDefault="008960A5">
      <w:pPr>
        <w:pStyle w:val="50"/>
        <w:framePr w:w="7286" w:h="788" w:hRule="exact" w:wrap="none" w:vAnchor="page" w:hAnchor="page" w:x="1063" w:y="7519"/>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0" w:h="173" w:hRule="exact" w:wrap="none" w:vAnchor="page" w:hAnchor="page" w:x="7735" w:y="8321"/>
        <w:shd w:val="clear" w:color="auto" w:fill="auto"/>
        <w:spacing w:line="120" w:lineRule="exact"/>
      </w:pPr>
      <w:r>
        <w:rPr>
          <w:rStyle w:val="0pt0"/>
        </w:rPr>
        <w:t>Таблица 2</w:t>
      </w:r>
    </w:p>
    <w:p w:rsidR="00847211" w:rsidRDefault="008960A5">
      <w:pPr>
        <w:pStyle w:val="41"/>
        <w:framePr w:w="7286" w:h="7872" w:hRule="exact" w:wrap="none" w:vAnchor="page" w:hAnchor="page" w:x="1063" w:y="14818"/>
        <w:numPr>
          <w:ilvl w:val="0"/>
          <w:numId w:val="155"/>
        </w:numPr>
        <w:shd w:val="clear" w:color="auto" w:fill="auto"/>
        <w:tabs>
          <w:tab w:val="left" w:pos="720"/>
        </w:tabs>
        <w:spacing w:line="158" w:lineRule="exact"/>
        <w:ind w:left="20" w:firstLine="220"/>
      </w:pPr>
      <w:r>
        <w:rPr>
          <w:rStyle w:val="0pt1"/>
        </w:rPr>
        <w:t>Законодательство в сфере дорожного движения.</w:t>
      </w:r>
    </w:p>
    <w:p w:rsidR="00847211" w:rsidRDefault="008960A5">
      <w:pPr>
        <w:pStyle w:val="41"/>
        <w:framePr w:w="7286" w:h="7872" w:hRule="exact" w:wrap="none" w:vAnchor="page" w:hAnchor="page" w:x="1063" w:y="14818"/>
        <w:shd w:val="clear" w:color="auto" w:fill="auto"/>
        <w:spacing w:line="158" w:lineRule="exact"/>
        <w:ind w:left="20" w:right="20" w:firstLine="220"/>
      </w:pPr>
      <w:r>
        <w:rPr>
          <w:rStyle w:val="0pt1"/>
        </w:rPr>
        <w:t>Законодательство, определяющее правовые основы обеспечения безопасности дорожного движения и регулиру</w:t>
      </w:r>
      <w:r>
        <w:rPr>
          <w:rStyle w:val="0pt1"/>
        </w:rPr>
        <w:softHyphen/>
        <w:t>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w:t>
      </w:r>
      <w:r>
        <w:rPr>
          <w:rStyle w:val="0pt1"/>
        </w:rPr>
        <w:softHyphen/>
        <w:t>тельства в области охраны окружающей среды.</w:t>
      </w:r>
    </w:p>
    <w:p w:rsidR="00847211" w:rsidRDefault="008960A5">
      <w:pPr>
        <w:pStyle w:val="41"/>
        <w:framePr w:w="7286" w:h="7872" w:hRule="exact" w:wrap="none" w:vAnchor="page" w:hAnchor="page" w:x="1063" w:y="14818"/>
        <w:shd w:val="clear" w:color="auto" w:fill="auto"/>
        <w:spacing w:line="158" w:lineRule="exact"/>
        <w:ind w:left="20" w:right="20" w:firstLine="220"/>
      </w:pPr>
      <w:r>
        <w:rPr>
          <w:rStyle w:val="0pt1"/>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w:t>
      </w:r>
      <w:r>
        <w:rPr>
          <w:rStyle w:val="0pt1"/>
        </w:rPr>
        <w:softHyphen/>
        <w:t>допользования; административные правонарушения в области дорожного движения; административные правонару</w:t>
      </w:r>
      <w:r>
        <w:rPr>
          <w:rStyle w:val="0pt1"/>
        </w:rPr>
        <w:softHyphen/>
        <w:t>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w:t>
      </w:r>
      <w:r>
        <w:rPr>
          <w:rStyle w:val="0pt1"/>
        </w:rPr>
        <w:softHyphen/>
        <w:t>ских прав и обязанностей, осуществление и защита гражданских прав; объекты гражданских прав; право собственно</w:t>
      </w:r>
      <w:r>
        <w:rPr>
          <w:rStyle w:val="0pt1"/>
        </w:rPr>
        <w:softHyphen/>
        <w:t>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w:t>
      </w:r>
      <w:r>
        <w:rPr>
          <w:rStyle w:val="0pt1"/>
        </w:rPr>
        <w:softHyphen/>
        <w:t>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w:t>
      </w:r>
      <w:r>
        <w:rPr>
          <w:rStyle w:val="0pt1"/>
        </w:rPr>
        <w:softHyphen/>
        <w:t>ты.</w:t>
      </w:r>
    </w:p>
    <w:p w:rsidR="00847211" w:rsidRDefault="008960A5">
      <w:pPr>
        <w:pStyle w:val="41"/>
        <w:framePr w:w="7286" w:h="7872" w:hRule="exact" w:wrap="none" w:vAnchor="page" w:hAnchor="page" w:x="1063" w:y="14818"/>
        <w:numPr>
          <w:ilvl w:val="0"/>
          <w:numId w:val="155"/>
        </w:numPr>
        <w:shd w:val="clear" w:color="auto" w:fill="auto"/>
        <w:tabs>
          <w:tab w:val="left" w:pos="720"/>
        </w:tabs>
        <w:spacing w:line="158" w:lineRule="exact"/>
        <w:ind w:left="20" w:firstLine="220"/>
      </w:pPr>
      <w:r>
        <w:rPr>
          <w:rStyle w:val="0pt1"/>
        </w:rPr>
        <w:t>Правила дорожного движения.</w:t>
      </w:r>
    </w:p>
    <w:p w:rsidR="00847211" w:rsidRDefault="008960A5">
      <w:pPr>
        <w:pStyle w:val="41"/>
        <w:framePr w:w="7286" w:h="7872" w:hRule="exact" w:wrap="none" w:vAnchor="page" w:hAnchor="page" w:x="1063" w:y="14818"/>
        <w:shd w:val="clear" w:color="auto" w:fill="auto"/>
        <w:spacing w:line="158" w:lineRule="exact"/>
        <w:ind w:left="20" w:right="20" w:firstLine="220"/>
      </w:pPr>
      <w:r>
        <w:rPr>
          <w:rStyle w:val="0pt1"/>
        </w:rP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w:t>
      </w:r>
      <w:r>
        <w:rPr>
          <w:rStyle w:val="0pt1"/>
        </w:rPr>
        <w:softHyphen/>
        <w:t>крестки, виды перекрестков в зависимости от способа организации движения; определение приоритета в движе</w:t>
      </w:r>
      <w:r>
        <w:rPr>
          <w:rStyle w:val="0pt1"/>
        </w:rPr>
        <w:softHyphen/>
        <w:t>нии; железнодорожные переезды и их разновидности; участники дорожного движения; лица, наделенные полно</w:t>
      </w:r>
      <w:r>
        <w:rPr>
          <w:rStyle w:val="0pt1"/>
        </w:rPr>
        <w:softHyphen/>
        <w:t>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w:t>
      </w:r>
      <w:r>
        <w:rPr>
          <w:rStyle w:val="0pt1"/>
        </w:rPr>
        <w:softHyphen/>
        <w:t>транспортное происшествие; перестроение, опережение, обгон, остановка и стоянка транспортных средств; тем</w:t>
      </w:r>
      <w:r>
        <w:rPr>
          <w:rStyle w:val="0pt1"/>
        </w:rPr>
        <w:softHyphen/>
        <w:t>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w:t>
      </w:r>
      <w:r>
        <w:rPr>
          <w:rStyle w:val="0pt1"/>
        </w:rPr>
        <w:softHyphen/>
        <w:t>ние населенных пунктов с помощью дорожных знаков; различия в порядке движения по населенным пунктам в зависимости от их обозначения.</w:t>
      </w:r>
    </w:p>
    <w:p w:rsidR="00847211" w:rsidRDefault="008960A5">
      <w:pPr>
        <w:pStyle w:val="41"/>
        <w:framePr w:w="7286" w:h="7872" w:hRule="exact" w:wrap="none" w:vAnchor="page" w:hAnchor="page" w:x="1063" w:y="14818"/>
        <w:shd w:val="clear" w:color="auto" w:fill="auto"/>
        <w:spacing w:line="158" w:lineRule="exact"/>
        <w:ind w:left="20" w:right="20" w:firstLine="220"/>
      </w:pPr>
      <w:r>
        <w:rPr>
          <w:rStyle w:val="0pt1"/>
        </w:rP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w:t>
      </w:r>
      <w:r>
        <w:rPr>
          <w:rStyle w:val="0pt1"/>
        </w:rPr>
        <w:softHyphen/>
        <w:t>ждения освидетельствования на состояние алкогольного опьянения и медицинского освидетельствования на состоя</w:t>
      </w:r>
      <w:r>
        <w:rPr>
          <w:rStyle w:val="0pt1"/>
        </w:rPr>
        <w:softHyphen/>
        <w:t>ние опьянения; порядок предоставления транспортных средств должностным лицам; обязанности водителей, при</w:t>
      </w:r>
      <w:r>
        <w:rPr>
          <w:rStyle w:val="0pt1"/>
        </w:rPr>
        <w:softHyphen/>
        <w:t>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w:t>
      </w:r>
      <w:r>
        <w:rPr>
          <w:rStyle w:val="0pt1"/>
        </w:rPr>
        <w:softHyphen/>
        <w:t>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47211" w:rsidRDefault="008960A5">
      <w:pPr>
        <w:pStyle w:val="41"/>
        <w:framePr w:w="7286" w:h="7872" w:hRule="exact" w:wrap="none" w:vAnchor="page" w:hAnchor="page" w:x="1063" w:y="14818"/>
        <w:shd w:val="clear" w:color="auto" w:fill="auto"/>
        <w:spacing w:line="158" w:lineRule="exact"/>
        <w:ind w:left="20" w:right="20" w:firstLine="220"/>
      </w:pPr>
      <w:r>
        <w:rPr>
          <w:rStyle w:val="0pt1"/>
        </w:rPr>
        <w:t>Дорожные знаки: значение дорожных знаков в общей системе организации дорожного движения; классифика</w:t>
      </w:r>
      <w:r>
        <w:rPr>
          <w:rStyle w:val="0pt1"/>
        </w:rPr>
        <w:softHyphen/>
        <w:t>ция дорожных знаков; основной, предварительный, дублирующий, повторный знак; временные дорожные знаки;</w:t>
      </w:r>
    </w:p>
    <w:p w:rsidR="00847211" w:rsidRDefault="008960A5">
      <w:pPr>
        <w:pStyle w:val="41"/>
        <w:framePr w:w="7286" w:h="15135" w:hRule="exact" w:wrap="none" w:vAnchor="page" w:hAnchor="page" w:x="8532" w:y="2592"/>
        <w:shd w:val="clear" w:color="auto" w:fill="auto"/>
        <w:spacing w:line="158" w:lineRule="exact"/>
        <w:ind w:left="20" w:right="20" w:firstLine="0"/>
      </w:pPr>
      <w:r>
        <w:rPr>
          <w:rStyle w:val="0pt1"/>
        </w:rPr>
        <w:t>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w:t>
      </w:r>
      <w:r>
        <w:rPr>
          <w:rStyle w:val="0pt1"/>
        </w:rPr>
        <w:softHyphen/>
        <w:t>жении к опасному участку дороги, обозначенному соответствующим предупреждающим знаком; назначение зна</w:t>
      </w:r>
      <w:r>
        <w:rPr>
          <w:rStyle w:val="0pt1"/>
        </w:rPr>
        <w:softHyphen/>
        <w:t>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w:t>
      </w:r>
      <w:r>
        <w:rPr>
          <w:rStyle w:val="0pt1"/>
        </w:rPr>
        <w:softHyphen/>
        <w:t>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w:t>
      </w:r>
      <w:r>
        <w:rPr>
          <w:rStyle w:val="0pt1"/>
        </w:rPr>
        <w:softHyphen/>
        <w:t>ки предписывающих знаков; распространение действия предписывающих знаков на различные виды транспор</w:t>
      </w:r>
      <w:r>
        <w:rPr>
          <w:rStyle w:val="0pt1"/>
        </w:rPr>
        <w:softHyphen/>
        <w:t>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w:t>
      </w:r>
      <w:r>
        <w:rPr>
          <w:rStyle w:val="0pt1"/>
        </w:rPr>
        <w:softHyphen/>
        <w:t>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w:t>
      </w:r>
      <w:r>
        <w:rPr>
          <w:rStyle w:val="0pt1"/>
        </w:rPr>
        <w:softHyphen/>
        <w:t>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47211" w:rsidRDefault="008960A5">
      <w:pPr>
        <w:pStyle w:val="41"/>
        <w:framePr w:w="7286" w:h="15135" w:hRule="exact" w:wrap="none" w:vAnchor="page" w:hAnchor="page" w:x="8532" w:y="2592"/>
        <w:shd w:val="clear" w:color="auto" w:fill="auto"/>
        <w:spacing w:line="158" w:lineRule="exact"/>
        <w:ind w:left="20" w:right="20" w:firstLine="240"/>
      </w:pPr>
      <w:r>
        <w:rPr>
          <w:rStyle w:val="0pt1"/>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w:t>
      </w:r>
      <w:r>
        <w:rPr>
          <w:rStyle w:val="0pt1"/>
        </w:rPr>
        <w:softHyphen/>
        <w:t>вия применения вертикальной разметки.</w:t>
      </w:r>
    </w:p>
    <w:p w:rsidR="00847211" w:rsidRDefault="008960A5">
      <w:pPr>
        <w:pStyle w:val="41"/>
        <w:framePr w:w="7286" w:h="15135" w:hRule="exact" w:wrap="none" w:vAnchor="page" w:hAnchor="page" w:x="8532" w:y="2592"/>
        <w:shd w:val="clear" w:color="auto" w:fill="auto"/>
        <w:spacing w:line="158" w:lineRule="exact"/>
        <w:ind w:left="20" w:right="20" w:firstLine="240"/>
      </w:pPr>
      <w:r>
        <w:rPr>
          <w:rStyle w:val="0pt1"/>
        </w:rP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w:t>
      </w:r>
      <w:r>
        <w:rPr>
          <w:rStyle w:val="0pt1"/>
        </w:rPr>
        <w:softHyphen/>
        <w:t>ния, перестроение; повороты направо, налево и разворот; поворот налево и разворот на проезжей части с трамвай</w:t>
      </w:r>
      <w:r>
        <w:rPr>
          <w:rStyle w:val="0pt1"/>
        </w:rPr>
        <w:softHyphen/>
        <w:t>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w:t>
      </w:r>
      <w:r>
        <w:rPr>
          <w:rStyle w:val="0pt1"/>
        </w:rPr>
        <w:softHyphen/>
        <w:t>го движения, дающие водителю информацию о количестве полос движения; определение количества полос движе</w:t>
      </w:r>
      <w:r>
        <w:rPr>
          <w:rStyle w:val="0pt1"/>
        </w:rPr>
        <w:softHyphen/>
        <w:t>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w:t>
      </w:r>
      <w:r>
        <w:rPr>
          <w:rStyle w:val="0pt1"/>
        </w:rPr>
        <w:softHyphen/>
        <w:t>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w:t>
      </w:r>
      <w:r>
        <w:rPr>
          <w:rStyle w:val="0pt1"/>
        </w:rPr>
        <w:softHyphen/>
        <w:t>езд на подъемах и спусках; приоритет маршрутных транспортных средств; пересечение трамвайных путей вне пере</w:t>
      </w:r>
      <w:r>
        <w:rPr>
          <w:rStyle w:val="0pt1"/>
        </w:rPr>
        <w:softHyphen/>
        <w:t>крестка; порядок движения по дороге с выделенной полосой для маршрутных транспортных средств и транспор</w:t>
      </w:r>
      <w:r>
        <w:rPr>
          <w:rStyle w:val="0pt1"/>
        </w:rPr>
        <w:softHyphen/>
        <w:t>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w:t>
      </w:r>
      <w:r>
        <w:rPr>
          <w:rStyle w:val="0pt1"/>
        </w:rPr>
        <w:softHyphen/>
        <w:t>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47211" w:rsidRDefault="008960A5">
      <w:pPr>
        <w:pStyle w:val="41"/>
        <w:framePr w:w="7286" w:h="15135" w:hRule="exact" w:wrap="none" w:vAnchor="page" w:hAnchor="page" w:x="8532" w:y="2592"/>
        <w:shd w:val="clear" w:color="auto" w:fill="auto"/>
        <w:spacing w:line="158" w:lineRule="exact"/>
        <w:ind w:left="20" w:right="20" w:firstLine="240"/>
      </w:pPr>
      <w:r>
        <w:rPr>
          <w:rStyle w:val="0pt1"/>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w:t>
      </w:r>
      <w:r>
        <w:rPr>
          <w:rStyle w:val="0pt1"/>
        </w:rPr>
        <w:softHyphen/>
        <w:t>ность водителей транспортных средств за нарушения правил остановки и стоянки. Решение ситуационных задач.</w:t>
      </w:r>
    </w:p>
    <w:p w:rsidR="00847211" w:rsidRDefault="008960A5">
      <w:pPr>
        <w:pStyle w:val="41"/>
        <w:framePr w:w="7286" w:h="15135" w:hRule="exact" w:wrap="none" w:vAnchor="page" w:hAnchor="page" w:x="8532" w:y="2592"/>
        <w:shd w:val="clear" w:color="auto" w:fill="auto"/>
        <w:spacing w:line="158" w:lineRule="exact"/>
        <w:ind w:left="20" w:right="20" w:firstLine="240"/>
      </w:pPr>
      <w:r>
        <w:rPr>
          <w:rStyle w:val="0pt1"/>
        </w:rPr>
        <w:t>Регулирование дорожного движения: средства регулирования дорожного движения; значения сигналов свето</w:t>
      </w:r>
      <w:r>
        <w:rPr>
          <w:rStyle w:val="0pt1"/>
        </w:rPr>
        <w:softHyphen/>
        <w:t>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47211" w:rsidRDefault="008960A5">
      <w:pPr>
        <w:pStyle w:val="41"/>
        <w:framePr w:w="7286" w:h="15135" w:hRule="exact" w:wrap="none" w:vAnchor="page" w:hAnchor="page" w:x="8532" w:y="2592"/>
        <w:shd w:val="clear" w:color="auto" w:fill="auto"/>
        <w:spacing w:line="158" w:lineRule="exact"/>
        <w:ind w:left="20" w:right="20" w:firstLine="240"/>
      </w:pPr>
      <w:r>
        <w:rPr>
          <w:rStyle w:val="0pt1"/>
        </w:rPr>
        <w:t>Проезд перекрестков: общие правила проезда перекрестков; преимущества трамвая на перекрестке; регулируе</w:t>
      </w:r>
      <w:r>
        <w:rPr>
          <w:rStyle w:val="0pt1"/>
        </w:rPr>
        <w:softHyphen/>
        <w:t>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w:t>
      </w:r>
      <w:r>
        <w:rPr>
          <w:rStyle w:val="0pt1"/>
        </w:rPr>
        <w:softHyphen/>
        <w:t>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w:t>
      </w:r>
      <w:r>
        <w:rPr>
          <w:rStyle w:val="0pt1"/>
        </w:rPr>
        <w:softHyphen/>
        <w:t>ния правил проезда перекрестков. Решение ситуационных задач.</w:t>
      </w:r>
    </w:p>
    <w:p w:rsidR="00847211" w:rsidRDefault="008960A5">
      <w:pPr>
        <w:pStyle w:val="41"/>
        <w:framePr w:w="7286" w:h="15135" w:hRule="exact" w:wrap="none" w:vAnchor="page" w:hAnchor="page" w:x="8532" w:y="2592"/>
        <w:shd w:val="clear" w:color="auto" w:fill="auto"/>
        <w:spacing w:line="158" w:lineRule="exact"/>
        <w:ind w:left="20" w:right="20" w:firstLine="240"/>
      </w:pPr>
      <w:r>
        <w:rPr>
          <w:rStyle w:val="0pt1"/>
        </w:rPr>
        <w:t>Проезд пешеходных переходов, мест остановок маршрутных транспортных средств и железнодорожных перее</w:t>
      </w:r>
      <w:r>
        <w:rPr>
          <w:rStyle w:val="0pt1"/>
        </w:rPr>
        <w:softHyphen/>
        <w:t>здов: правила проезда нерегулируемых пешеходных переходов; правила проезда регулируемых пешеходных перехо</w:t>
      </w:r>
      <w:r>
        <w:rPr>
          <w:rStyle w:val="0pt1"/>
        </w:rPr>
        <w:softHyphen/>
        <w:t>дов; действия водителей при появлении на проезжей части слепых пешеходов; правила проезда мест остановок мар</w:t>
      </w:r>
      <w:r>
        <w:rPr>
          <w:rStyle w:val="0pt1"/>
        </w:rPr>
        <w:softHyphen/>
        <w:t>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w:t>
      </w:r>
      <w:r>
        <w:rPr>
          <w:rStyle w:val="0pt1"/>
        </w:rPr>
        <w:softHyphen/>
        <w:t>щихся к такому транспортному средству; правила проезда железнодорожных переездов; места остановки транспор</w:t>
      </w:r>
      <w:r>
        <w:rPr>
          <w:rStyle w:val="0pt1"/>
        </w:rPr>
        <w:softHyphen/>
        <w:t>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w:t>
      </w:r>
      <w:r>
        <w:rPr>
          <w:rStyle w:val="0pt1"/>
        </w:rPr>
        <w:softHyphen/>
        <w:t>спортных средств и железнодорожных переездов. Решение ситуационных задач.</w:t>
      </w:r>
    </w:p>
    <w:p w:rsidR="00847211" w:rsidRDefault="008960A5">
      <w:pPr>
        <w:pStyle w:val="41"/>
        <w:framePr w:w="7286" w:h="15135" w:hRule="exact" w:wrap="none" w:vAnchor="page" w:hAnchor="page" w:x="8532" w:y="2592"/>
        <w:shd w:val="clear" w:color="auto" w:fill="auto"/>
        <w:spacing w:line="158" w:lineRule="exact"/>
        <w:ind w:left="20" w:right="20" w:firstLine="240"/>
      </w:pPr>
      <w:r>
        <w:rPr>
          <w:rStyle w:val="0pt1"/>
        </w:rPr>
        <w:t>Порядок использования внешних световых приборов и звуковых сигналов: правила использования внешних све</w:t>
      </w:r>
      <w:r>
        <w:rPr>
          <w:rStyle w:val="0pt1"/>
        </w:rPr>
        <w:softHyphen/>
        <w:t>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w:t>
      </w:r>
      <w:r>
        <w:rPr>
          <w:rStyle w:val="0pt1"/>
        </w:rPr>
        <w:softHyphen/>
        <w:t>точной видимости; обозначение движущегося транспортного средства в светлое время суток; порядок использова</w:t>
      </w:r>
      <w:r>
        <w:rPr>
          <w:rStyle w:val="0pt1"/>
        </w:rPr>
        <w:softHyphen/>
        <w:t>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47211" w:rsidRDefault="008960A5">
      <w:pPr>
        <w:pStyle w:val="41"/>
        <w:framePr w:w="7286" w:h="15135" w:hRule="exact" w:wrap="none" w:vAnchor="page" w:hAnchor="page" w:x="8532" w:y="2592"/>
        <w:shd w:val="clear" w:color="auto" w:fill="auto"/>
        <w:spacing w:line="158" w:lineRule="exact"/>
        <w:ind w:left="20" w:right="20" w:firstLine="240"/>
      </w:pPr>
      <w:r>
        <w:rPr>
          <w:rStyle w:val="0pt1"/>
        </w:rPr>
        <w:t>Буксировка транспортных средств, перевозка людей и грузов: условия и порядок буксировки механических тран</w:t>
      </w:r>
      <w:r>
        <w:rPr>
          <w:rStyle w:val="0pt1"/>
        </w:rPr>
        <w:softHyphen/>
        <w:t>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w:t>
      </w:r>
      <w:r>
        <w:rPr>
          <w:rStyle w:val="0pt1"/>
        </w:rPr>
        <w:softHyphen/>
        <w:t>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w:t>
      </w:r>
      <w:r>
        <w:rPr>
          <w:rStyle w:val="0pt1"/>
        </w:rPr>
        <w:softHyphen/>
        <w:t>бующие согласования условий движения транспортных средств с Государственной инспекцией безопасности дорож</w:t>
      </w:r>
      <w:r>
        <w:rPr>
          <w:rStyle w:val="0pt1"/>
        </w:rPr>
        <w:softHyphen/>
        <w:t>ного движения Министерства внутренних дел Российской Федерации (далее—Госавтоинспекция).</w:t>
      </w:r>
    </w:p>
    <w:p w:rsidR="00847211" w:rsidRDefault="008960A5">
      <w:pPr>
        <w:pStyle w:val="41"/>
        <w:framePr w:w="7286" w:h="15135" w:hRule="exact" w:wrap="none" w:vAnchor="page" w:hAnchor="page" w:x="8532" w:y="2592"/>
        <w:shd w:val="clear" w:color="auto" w:fill="auto"/>
        <w:spacing w:line="158" w:lineRule="exact"/>
        <w:ind w:left="20" w:right="20" w:firstLine="240"/>
      </w:pPr>
      <w:r>
        <w:rPr>
          <w:rStyle w:val="0pt1"/>
        </w:rPr>
        <w:t>Требования к оборудованию и техническому состоянию транспортных средств: общие требования; порядок про</w:t>
      </w:r>
      <w:r>
        <w:rPr>
          <w:rStyle w:val="0pt1"/>
        </w:rPr>
        <w:softHyphen/>
        <w:t>хождения технического осмотра; неисправности и условия, при наличии которых запрещается эксплуатация тран</w:t>
      </w:r>
      <w:r>
        <w:rPr>
          <w:rStyle w:val="0pt1"/>
        </w:rPr>
        <w:softHyphen/>
        <w:t>спортных средств; типы регистрационных знаков, применяемые для различных групп транспортных средств; требо</w:t>
      </w:r>
      <w:r>
        <w:rPr>
          <w:rStyle w:val="0pt1"/>
        </w:rPr>
        <w:softHyphen/>
        <w:t>вания к установке государственных регистрационных знаков на транспортных средствах; опознавательные знаки транспортных средств.</w:t>
      </w:r>
    </w:p>
    <w:p w:rsidR="00847211" w:rsidRDefault="008960A5">
      <w:pPr>
        <w:pStyle w:val="41"/>
        <w:framePr w:w="7286" w:h="15135" w:hRule="exact" w:wrap="none" w:vAnchor="page" w:hAnchor="page" w:x="8532" w:y="2592"/>
        <w:numPr>
          <w:ilvl w:val="0"/>
          <w:numId w:val="154"/>
        </w:numPr>
        <w:shd w:val="clear" w:color="auto" w:fill="auto"/>
        <w:tabs>
          <w:tab w:val="left" w:pos="620"/>
        </w:tabs>
        <w:spacing w:line="158" w:lineRule="exact"/>
        <w:ind w:left="20" w:firstLine="240"/>
      </w:pPr>
      <w:r>
        <w:rPr>
          <w:rStyle w:val="0pt1"/>
        </w:rPr>
        <w:t>Учебный предмет «Психофизиологические основы деятельности водителя».</w:t>
      </w:r>
    </w:p>
    <w:p w:rsidR="00847211" w:rsidRDefault="008960A5">
      <w:pPr>
        <w:pStyle w:val="50"/>
        <w:framePr w:w="3245" w:h="178" w:hRule="exact" w:wrap="none" w:vAnchor="page" w:hAnchor="page" w:x="10557" w:y="17796"/>
        <w:shd w:val="clear" w:color="auto" w:fill="auto"/>
        <w:spacing w:after="0" w:line="120" w:lineRule="exact"/>
        <w:jc w:val="left"/>
      </w:pPr>
      <w:r>
        <w:rPr>
          <w:rStyle w:val="50pt"/>
          <w:b/>
          <w:bCs/>
        </w:rPr>
        <w:t>Распределение учебных часов по разделам и темам</w:t>
      </w:r>
    </w:p>
    <w:p w:rsidR="00847211" w:rsidRDefault="008960A5">
      <w:pPr>
        <w:pStyle w:val="a6"/>
        <w:framePr w:w="600" w:h="173" w:hRule="exact" w:wrap="none" w:vAnchor="page" w:hAnchor="page" w:x="15209" w:y="17983"/>
        <w:shd w:val="clear" w:color="auto" w:fill="auto"/>
        <w:spacing w:line="120" w:lineRule="exact"/>
      </w:pPr>
      <w:r>
        <w:rPr>
          <w:rStyle w:val="0pt0"/>
        </w:rPr>
        <w:t>Таблица 3</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1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Количество часов</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7" w:h="2198" w:wrap="none" w:vAnchor="page" w:hAnchor="page" w:x="8537" w:y="18209"/>
            </w:pPr>
          </w:p>
        </w:tc>
        <w:tc>
          <w:tcPr>
            <w:tcW w:w="691"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Всего</w:t>
            </w:r>
          </w:p>
        </w:tc>
        <w:tc>
          <w:tcPr>
            <w:tcW w:w="1085"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Теоретические</w:t>
            </w:r>
          </w:p>
          <w:p w:rsidR="00847211" w:rsidRDefault="008960A5">
            <w:pPr>
              <w:pStyle w:val="41"/>
              <w:framePr w:w="7277" w:h="2198" w:wrap="none" w:vAnchor="page" w:hAnchor="page" w:x="8537" w:y="18209"/>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Практические</w:t>
            </w:r>
          </w:p>
          <w:p w:rsidR="00847211" w:rsidRDefault="008960A5">
            <w:pPr>
              <w:pStyle w:val="41"/>
              <w:framePr w:w="7277" w:h="2198" w:wrap="none" w:vAnchor="page" w:hAnchor="page" w:x="8537" w:y="18209"/>
              <w:shd w:val="clear" w:color="auto" w:fill="auto"/>
              <w:spacing w:line="120" w:lineRule="exact"/>
              <w:ind w:firstLine="0"/>
              <w:jc w:val="center"/>
            </w:pPr>
            <w:r>
              <w:rPr>
                <w:rStyle w:val="0pt1"/>
              </w:rPr>
              <w:t>занятия</w:t>
            </w:r>
          </w:p>
        </w:tc>
      </w:tr>
      <w:tr w:rsidR="00847211">
        <w:trPr>
          <w:trHeight w:hRule="exact" w:val="379"/>
        </w:trPr>
        <w:tc>
          <w:tcPr>
            <w:tcW w:w="4406"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37" w:y="18209"/>
              <w:shd w:val="clear" w:color="auto" w:fill="auto"/>
              <w:ind w:left="40" w:firstLine="0"/>
              <w:jc w:val="left"/>
            </w:pPr>
            <w:r>
              <w:rPr>
                <w:rStyle w:val="0pt1"/>
              </w:rPr>
              <w:t>Познавательные функции, системы восприятия и психомоторные навыки</w:t>
            </w:r>
          </w:p>
        </w:tc>
        <w:tc>
          <w:tcPr>
            <w:tcW w:w="691"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left="40" w:firstLine="0"/>
              <w:jc w:val="left"/>
            </w:pPr>
            <w:r>
              <w:rPr>
                <w:rStyle w:val="0pt1"/>
              </w:rPr>
              <w:t>Этические основы деятельности водителя</w:t>
            </w:r>
          </w:p>
        </w:tc>
        <w:tc>
          <w:tcPr>
            <w:tcW w:w="691"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left="40" w:firstLine="0"/>
              <w:jc w:val="left"/>
            </w:pPr>
            <w:r>
              <w:rPr>
                <w:rStyle w:val="0pt1"/>
              </w:rPr>
              <w:t>Основы эффективного общения</w:t>
            </w:r>
          </w:p>
        </w:tc>
        <w:tc>
          <w:tcPr>
            <w:tcW w:w="691"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left="40" w:firstLine="0"/>
              <w:jc w:val="left"/>
            </w:pPr>
            <w:r>
              <w:rPr>
                <w:rStyle w:val="0pt1"/>
              </w:rPr>
              <w:t>Эмоциональные состояния и профилактика конфликтов</w:t>
            </w:r>
          </w:p>
        </w:tc>
        <w:tc>
          <w:tcPr>
            <w:tcW w:w="691"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37" w:y="18209"/>
              <w:shd w:val="clear" w:color="auto" w:fill="auto"/>
              <w:ind w:left="40" w:firstLine="0"/>
              <w:jc w:val="left"/>
            </w:pPr>
            <w:r>
              <w:rPr>
                <w:rStyle w:val="0pt1"/>
              </w:rPr>
              <w:t>Саморегуляция и профилактика конфликтов (психологический пра</w:t>
            </w:r>
            <w:r>
              <w:rPr>
                <w:rStyle w:val="0pt1"/>
              </w:rPr>
              <w:softHyphen/>
              <w:t>ктикум)</w:t>
            </w:r>
          </w:p>
        </w:tc>
        <w:tc>
          <w:tcPr>
            <w:tcW w:w="691"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4</w:t>
            </w:r>
          </w:p>
        </w:tc>
      </w:tr>
      <w:tr w:rsidR="00847211">
        <w:trPr>
          <w:trHeight w:hRule="exact" w:val="21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12</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8</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198" w:wrap="none" w:vAnchor="page" w:hAnchor="page" w:x="8537" w:y="18209"/>
              <w:shd w:val="clear" w:color="auto" w:fill="auto"/>
              <w:spacing w:line="120" w:lineRule="exact"/>
              <w:ind w:firstLine="0"/>
              <w:jc w:val="center"/>
            </w:pPr>
            <w:r>
              <w:rPr>
                <w:rStyle w:val="0pt1"/>
              </w:rPr>
              <w:t>4</w:t>
            </w:r>
          </w:p>
        </w:tc>
      </w:tr>
    </w:tbl>
    <w:p w:rsidR="00847211" w:rsidRDefault="008960A5">
      <w:pPr>
        <w:pStyle w:val="41"/>
        <w:framePr w:w="7286" w:h="2165" w:hRule="exact" w:wrap="none" w:vAnchor="page" w:hAnchor="page" w:x="8532" w:y="20525"/>
        <w:shd w:val="clear" w:color="auto" w:fill="auto"/>
        <w:spacing w:line="158" w:lineRule="exact"/>
        <w:ind w:left="20" w:right="20" w:firstLine="240"/>
      </w:pPr>
      <w:r>
        <w:rPr>
          <w:rStyle w:val="0pt1"/>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w:t>
      </w:r>
      <w:r>
        <w:rPr>
          <w:rStyle w:val="0pt1"/>
        </w:rPr>
        <w:softHyphen/>
        <w:t>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w:t>
      </w:r>
      <w:r>
        <w:rPr>
          <w:rStyle w:val="0pt1"/>
        </w:rPr>
        <w:softHyphen/>
        <w:t>мышечное чувство, интероцепция) и их значение в деятельности водителя; влияние скорости движения транспортно</w:t>
      </w:r>
      <w:r>
        <w:rPr>
          <w:rStyle w:val="0pt1"/>
        </w:rPr>
        <w:softHyphen/>
        <w:t>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w:t>
      </w:r>
      <w:r>
        <w:rPr>
          <w:rStyle w:val="0pt1"/>
        </w:rPr>
        <w:softHyphen/>
        <w:t>ные процессы мышления; оперативное мышление и прогнозирование; навыки распознавания опасных ситуаций;</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1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Учебные предметы</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Количество часов</w:t>
            </w:r>
          </w:p>
        </w:tc>
      </w:tr>
      <w:tr w:rsidR="00847211">
        <w:trPr>
          <w:trHeight w:hRule="exact" w:val="211"/>
        </w:trPr>
        <w:tc>
          <w:tcPr>
            <w:tcW w:w="4406" w:type="dxa"/>
            <w:vMerge/>
            <w:tcBorders>
              <w:left w:val="single" w:sz="4" w:space="0" w:color="auto"/>
            </w:tcBorders>
            <w:shd w:val="clear" w:color="auto" w:fill="FFFFFF"/>
          </w:tcPr>
          <w:p w:rsidR="00847211" w:rsidRDefault="00847211">
            <w:pPr>
              <w:framePr w:w="7277" w:h="4277" w:wrap="none" w:vAnchor="page" w:hAnchor="page" w:x="1068" w:y="3012"/>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В том числе</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7" w:h="4277" w:wrap="none" w:vAnchor="page" w:hAnchor="page" w:x="1068" w:y="3012"/>
            </w:pPr>
          </w:p>
        </w:tc>
        <w:tc>
          <w:tcPr>
            <w:tcW w:w="691" w:type="dxa"/>
            <w:vMerge/>
            <w:tcBorders>
              <w:left w:val="single" w:sz="4" w:space="0" w:color="auto"/>
            </w:tcBorders>
            <w:shd w:val="clear" w:color="auto" w:fill="FFFFFF"/>
          </w:tcPr>
          <w:p w:rsidR="00847211" w:rsidRDefault="00847211">
            <w:pPr>
              <w:framePr w:w="7277" w:h="4277" w:wrap="none" w:vAnchor="page" w:hAnchor="page" w:x="1068" w:y="3012"/>
            </w:pPr>
          </w:p>
        </w:tc>
        <w:tc>
          <w:tcPr>
            <w:tcW w:w="1085"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Теоретические</w:t>
            </w:r>
          </w:p>
          <w:p w:rsidR="00847211" w:rsidRDefault="008960A5">
            <w:pPr>
              <w:pStyle w:val="41"/>
              <w:framePr w:w="7277" w:h="4277" w:wrap="none" w:vAnchor="page" w:hAnchor="page" w:x="1068" w:y="3012"/>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Практические</w:t>
            </w:r>
          </w:p>
          <w:p w:rsidR="00847211" w:rsidRDefault="008960A5">
            <w:pPr>
              <w:pStyle w:val="41"/>
              <w:framePr w:w="7277" w:h="4277" w:wrap="none" w:vAnchor="page" w:hAnchor="page" w:x="1068" w:y="3012"/>
              <w:shd w:val="clear" w:color="auto" w:fill="auto"/>
              <w:spacing w:line="120" w:lineRule="exact"/>
              <w:ind w:firstLine="0"/>
              <w:jc w:val="center"/>
            </w:pPr>
            <w:r>
              <w:rPr>
                <w:rStyle w:val="0pt1"/>
              </w:rPr>
              <w:t>занятия</w:t>
            </w:r>
          </w:p>
        </w:tc>
      </w:tr>
      <w:tr w:rsidR="00847211">
        <w:trPr>
          <w:trHeight w:hRule="exact" w:val="216"/>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Учебные предметы базового цикла</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left="40" w:firstLine="0"/>
              <w:jc w:val="left"/>
            </w:pPr>
            <w:r>
              <w:rPr>
                <w:rStyle w:val="0pt1"/>
              </w:rPr>
              <w:t>Основы законодательства в сфере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42</w:t>
            </w:r>
          </w:p>
        </w:tc>
        <w:tc>
          <w:tcPr>
            <w:tcW w:w="1085"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30</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12</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left="40" w:firstLine="0"/>
              <w:jc w:val="left"/>
            </w:pPr>
            <w:r>
              <w:rPr>
                <w:rStyle w:val="0pt1"/>
              </w:rPr>
              <w:t>Психофизиологические основы деятельности водителя</w:t>
            </w:r>
          </w:p>
        </w:tc>
        <w:tc>
          <w:tcPr>
            <w:tcW w:w="691"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12</w:t>
            </w:r>
          </w:p>
        </w:tc>
        <w:tc>
          <w:tcPr>
            <w:tcW w:w="1085"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8</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4</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left="40" w:firstLine="0"/>
              <w:jc w:val="left"/>
            </w:pPr>
            <w:r>
              <w:rPr>
                <w:rStyle w:val="0pt1"/>
              </w:rPr>
              <w:t>Основы управления транспортными средствами</w:t>
            </w:r>
          </w:p>
        </w:tc>
        <w:tc>
          <w:tcPr>
            <w:tcW w:w="691"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14</w:t>
            </w:r>
          </w:p>
        </w:tc>
        <w:tc>
          <w:tcPr>
            <w:tcW w:w="1085"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12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2</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left="40" w:firstLine="0"/>
              <w:jc w:val="left"/>
            </w:pPr>
            <w:r>
              <w:rPr>
                <w:rStyle w:val="0pt1"/>
              </w:rPr>
              <w:t>Первая помощь при дорожно-транспортном происшествии</w:t>
            </w:r>
          </w:p>
        </w:tc>
        <w:tc>
          <w:tcPr>
            <w:tcW w:w="691"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16</w:t>
            </w:r>
          </w:p>
        </w:tc>
        <w:tc>
          <w:tcPr>
            <w:tcW w:w="1085"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8</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8</w:t>
            </w:r>
          </w:p>
        </w:tc>
      </w:tr>
      <w:tr w:rsidR="00847211">
        <w:trPr>
          <w:trHeight w:hRule="exact" w:val="216"/>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Учебные предметы специального цикла</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ind w:firstLine="0"/>
            </w:pPr>
            <w:r>
              <w:rPr>
                <w:rStyle w:val="0pt1"/>
              </w:rPr>
              <w:t>Устройство и техническое обслуживание транспортных средств под</w:t>
            </w:r>
            <w:r>
              <w:rPr>
                <w:rStyle w:val="0pt1"/>
              </w:rPr>
              <w:softHyphen/>
              <w:t>категории «С1» как объектов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60</w:t>
            </w:r>
          </w:p>
        </w:tc>
        <w:tc>
          <w:tcPr>
            <w:tcW w:w="1085"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52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8</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pPr>
            <w:r>
              <w:rPr>
                <w:rStyle w:val="0pt1"/>
              </w:rPr>
              <w:t>Основы управления транспортными средствами подкатегории «С1»</w:t>
            </w:r>
          </w:p>
        </w:tc>
        <w:tc>
          <w:tcPr>
            <w:tcW w:w="691"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12</w:t>
            </w:r>
          </w:p>
        </w:tc>
        <w:tc>
          <w:tcPr>
            <w:tcW w:w="1085"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8</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4</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ind w:firstLine="0"/>
            </w:pPr>
            <w:r>
              <w:rPr>
                <w:rStyle w:val="0pt1"/>
              </w:rPr>
              <w:t>Вождение транспортных средств подкатегории «С1» (с механической трансмиссией / с автоматической трансмиссией)</w:t>
            </w:r>
            <w:r>
              <w:rPr>
                <w:rStyle w:val="0pt1"/>
                <w:vertAlign w:val="superscript"/>
              </w:rPr>
              <w:t>1</w:t>
            </w:r>
          </w:p>
        </w:tc>
        <w:tc>
          <w:tcPr>
            <w:tcW w:w="691"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62/60</w:t>
            </w:r>
          </w:p>
        </w:tc>
        <w:tc>
          <w:tcPr>
            <w:tcW w:w="1085"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62/60</w:t>
            </w:r>
          </w:p>
        </w:tc>
      </w:tr>
      <w:tr w:rsidR="00847211">
        <w:trPr>
          <w:trHeight w:hRule="exact" w:val="216"/>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Учебный предмет профессионального цикла</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ind w:firstLine="0"/>
            </w:pPr>
            <w:r>
              <w:rPr>
                <w:rStyle w:val="0pt1"/>
              </w:rPr>
              <w:t>Организация и выполнение грузовых перевозок автомобильным транспортом</w:t>
            </w:r>
          </w:p>
        </w:tc>
        <w:tc>
          <w:tcPr>
            <w:tcW w:w="691"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12</w:t>
            </w:r>
          </w:p>
        </w:tc>
        <w:tc>
          <w:tcPr>
            <w:tcW w:w="1085"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10</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2</w:t>
            </w:r>
          </w:p>
        </w:tc>
      </w:tr>
      <w:tr w:rsidR="00847211">
        <w:trPr>
          <w:trHeight w:hRule="exact" w:val="211"/>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Квалификационный экзамен</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left="40" w:firstLine="0"/>
              <w:jc w:val="left"/>
            </w:pPr>
            <w:r>
              <w:rPr>
                <w:rStyle w:val="0pt1"/>
              </w:rPr>
              <w:t>Квалификационный экзамен</w:t>
            </w:r>
          </w:p>
        </w:tc>
        <w:tc>
          <w:tcPr>
            <w:tcW w:w="691"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2</w:t>
            </w:r>
          </w:p>
        </w:tc>
      </w:tr>
      <w:tr w:rsidR="00847211">
        <w:trPr>
          <w:trHeight w:hRule="exact" w:val="21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234/232</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130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4277" w:wrap="none" w:vAnchor="page" w:hAnchor="page" w:x="1068" w:y="3012"/>
              <w:shd w:val="clear" w:color="auto" w:fill="auto"/>
              <w:spacing w:line="120" w:lineRule="exact"/>
              <w:ind w:firstLine="0"/>
              <w:jc w:val="center"/>
            </w:pPr>
            <w:r>
              <w:rPr>
                <w:rStyle w:val="0pt1"/>
              </w:rPr>
              <w:t>104/102</w:t>
            </w:r>
          </w:p>
        </w:tc>
      </w:tr>
    </w:tbl>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21"/>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Количество часов</w:t>
            </w:r>
          </w:p>
        </w:tc>
      </w:tr>
      <w:tr w:rsidR="00847211">
        <w:trPr>
          <w:trHeight w:hRule="exact" w:val="211"/>
        </w:trPr>
        <w:tc>
          <w:tcPr>
            <w:tcW w:w="4406" w:type="dxa"/>
            <w:vMerge/>
            <w:tcBorders>
              <w:left w:val="single" w:sz="4" w:space="0" w:color="auto"/>
            </w:tcBorders>
            <w:shd w:val="clear" w:color="auto" w:fill="FFFFFF"/>
          </w:tcPr>
          <w:p w:rsidR="00847211" w:rsidRDefault="00847211">
            <w:pPr>
              <w:framePr w:w="7277" w:h="6158" w:wrap="none" w:vAnchor="page" w:hAnchor="page" w:x="1068" w:y="8542"/>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В том числе</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7" w:h="6158" w:wrap="none" w:vAnchor="page" w:hAnchor="page" w:x="1068" w:y="8542"/>
            </w:pPr>
          </w:p>
        </w:tc>
        <w:tc>
          <w:tcPr>
            <w:tcW w:w="691" w:type="dxa"/>
            <w:vMerge/>
            <w:tcBorders>
              <w:left w:val="single" w:sz="4" w:space="0" w:color="auto"/>
            </w:tcBorders>
            <w:shd w:val="clear" w:color="auto" w:fill="FFFFFF"/>
          </w:tcPr>
          <w:p w:rsidR="00847211" w:rsidRDefault="00847211">
            <w:pPr>
              <w:framePr w:w="7277" w:h="6158" w:wrap="none" w:vAnchor="page" w:hAnchor="page" w:x="1068" w:y="8542"/>
            </w:pP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Теоретические</w:t>
            </w:r>
          </w:p>
          <w:p w:rsidR="00847211" w:rsidRDefault="008960A5">
            <w:pPr>
              <w:pStyle w:val="41"/>
              <w:framePr w:w="7277" w:h="6158" w:wrap="none" w:vAnchor="page" w:hAnchor="page" w:x="1068" w:y="8542"/>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Практические</w:t>
            </w:r>
          </w:p>
          <w:p w:rsidR="00847211" w:rsidRDefault="008960A5">
            <w:pPr>
              <w:pStyle w:val="41"/>
              <w:framePr w:w="7277" w:h="6158" w:wrap="none" w:vAnchor="page" w:hAnchor="page" w:x="1068" w:y="8542"/>
              <w:shd w:val="clear" w:color="auto" w:fill="auto"/>
              <w:spacing w:line="120" w:lineRule="exact"/>
              <w:ind w:firstLine="0"/>
              <w:jc w:val="center"/>
            </w:pPr>
            <w:r>
              <w:rPr>
                <w:rStyle w:val="0pt1"/>
              </w:rPr>
              <w:t>занятия</w:t>
            </w:r>
          </w:p>
        </w:tc>
      </w:tr>
      <w:tr w:rsidR="00847211">
        <w:trPr>
          <w:trHeight w:hRule="exact" w:val="216"/>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Законодательство в сфере дорожного движения</w:t>
            </w:r>
          </w:p>
        </w:tc>
      </w:tr>
      <w:tr w:rsidR="00847211">
        <w:trPr>
          <w:trHeight w:hRule="exact" w:val="533"/>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ind w:firstLine="0"/>
            </w:pPr>
            <w:r>
              <w:rPr>
                <w:rStyle w:val="0pt1"/>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6158" w:wrap="none" w:vAnchor="page" w:hAnchor="page" w:x="1068" w:y="8542"/>
              <w:rPr>
                <w:sz w:val="10"/>
                <w:szCs w:val="10"/>
              </w:rPr>
            </w:pPr>
          </w:p>
        </w:tc>
      </w:tr>
      <w:tr w:rsidR="00847211">
        <w:trPr>
          <w:trHeight w:hRule="exact" w:val="379"/>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ind w:firstLine="0"/>
            </w:pPr>
            <w:r>
              <w:rPr>
                <w:rStyle w:val="0pt1"/>
              </w:rPr>
              <w:t>Законодательство, устанавливающее ответственность за нарушения в сфере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3</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3</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w:t>
            </w:r>
          </w:p>
        </w:tc>
      </w:tr>
      <w:tr w:rsidR="00847211">
        <w:trPr>
          <w:trHeight w:hRule="exact" w:val="211"/>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Правила дорожного движения</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ind w:firstLine="0"/>
            </w:pPr>
            <w:r>
              <w:rPr>
                <w:rStyle w:val="0pt1"/>
              </w:rPr>
              <w:t>Общие положения, основные понятия и термины, используемые в Правилах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2"/>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pPr>
            <w:r>
              <w:rPr>
                <w:rStyle w:val="0pt1"/>
              </w:rPr>
              <w:t>Обязанности участников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pPr>
            <w:r>
              <w:rPr>
                <w:rStyle w:val="0pt1"/>
              </w:rPr>
              <w:t>Дорожные знаки</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5</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5</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pPr>
            <w:r>
              <w:rPr>
                <w:rStyle w:val="0pt1"/>
              </w:rPr>
              <w:t>Дорожная разметка</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ind w:firstLine="0"/>
            </w:pPr>
            <w:r>
              <w:rPr>
                <w:rStyle w:val="0pt1"/>
              </w:rPr>
              <w:t>Порядок движения и расположение транспортных средств на проез</w:t>
            </w:r>
            <w:r>
              <w:rPr>
                <w:rStyle w:val="0pt1"/>
              </w:rPr>
              <w:softHyphen/>
              <w:t>жей части</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6</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2</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pPr>
            <w:r>
              <w:rPr>
                <w:rStyle w:val="0pt1"/>
              </w:rPr>
              <w:t>Остановка и стоянка транспортных средств</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2</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pPr>
            <w:r>
              <w:rPr>
                <w:rStyle w:val="0pt1"/>
              </w:rPr>
              <w:t>Регулирование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pPr>
            <w:r>
              <w:rPr>
                <w:rStyle w:val="0pt1"/>
              </w:rPr>
              <w:t>Проезд перекрестков</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6</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4</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58" w:lineRule="exact"/>
              <w:ind w:firstLine="0"/>
            </w:pPr>
            <w:r>
              <w:rPr>
                <w:rStyle w:val="0pt1"/>
              </w:rPr>
              <w:t>Проезд пешеходных переходов, мест остановок маршрутных тран</w:t>
            </w:r>
            <w:r>
              <w:rPr>
                <w:rStyle w:val="0pt1"/>
              </w:rPr>
              <w:softHyphen/>
              <w:t>спортных средств и железнодорожных переездов</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6</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4</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58" w:lineRule="exact"/>
              <w:ind w:firstLine="0"/>
            </w:pPr>
            <w:r>
              <w:rPr>
                <w:rStyle w:val="0pt1"/>
              </w:rPr>
              <w:t>Порядок использования внешних световых приборов и звуковых сиг</w:t>
            </w:r>
            <w:r>
              <w:rPr>
                <w:rStyle w:val="0pt1"/>
              </w:rPr>
              <w:softHyphen/>
              <w:t>налов</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pPr>
            <w:r>
              <w:rPr>
                <w:rStyle w:val="0pt1"/>
              </w:rPr>
              <w:t>Буксировка транспортных средств, перевозка людей и грузов</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w:t>
            </w:r>
          </w:p>
        </w:tc>
      </w:tr>
      <w:tr w:rsidR="00847211">
        <w:trPr>
          <w:trHeight w:hRule="exact" w:val="379"/>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ind w:firstLine="0"/>
            </w:pPr>
            <w:r>
              <w:rPr>
                <w:rStyle w:val="0pt1"/>
              </w:rPr>
              <w:t>Требования к оборудованию и техническому состоянию транспортных средств</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38</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26</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12</w:t>
            </w:r>
          </w:p>
        </w:tc>
      </w:tr>
      <w:tr w:rsidR="00847211">
        <w:trPr>
          <w:trHeight w:hRule="exact" w:val="221"/>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42</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30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6158" w:wrap="none" w:vAnchor="page" w:hAnchor="page" w:x="1068" w:y="8542"/>
              <w:shd w:val="clear" w:color="auto" w:fill="auto"/>
              <w:spacing w:line="120" w:lineRule="exact"/>
              <w:ind w:firstLine="0"/>
              <w:jc w:val="center"/>
            </w:pPr>
            <w:r>
              <w:rPr>
                <w:rStyle w:val="0pt1"/>
              </w:rPr>
              <w:t>12</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15" o:spid="_x0000_s1140" type="#_x0000_t32" style="position:absolute;margin-left:344.8pt;margin-top:112.4pt;width:155.05pt;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" filled="t" strokeweight="1.45pt">
            <v:path arrowok="f"/>
            <o:lock v:ext="edit" shapetype="f"/>
            <w10:wrap anchorx="page" anchory="page"/>
          </v:shape>
        </w:pict>
      </w:r>
      <w:r w:rsidRPr="005D56F7">
        <w:rPr>
          <w:noProof/>
        </w:rPr>
        <w:pict>
          <v:shape id="AutoShape 114" o:spid="_x0000_s1139" type="#_x0000_t32" style="position:absolute;margin-left:53pt;margin-top:116.7pt;width:738.1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" filled="t" strokeweight="1.45pt">
            <v:path arrowok="f"/>
            <o:lock v:ext="edit" shapetype="f"/>
            <w10:wrap anchorx="page" anchory="page"/>
          </v:shape>
        </w:pict>
      </w:r>
    </w:p>
    <w:p w:rsidR="00847211" w:rsidRDefault="008960A5">
      <w:pPr>
        <w:pStyle w:val="23"/>
        <w:framePr w:wrap="none" w:vAnchor="page" w:hAnchor="page" w:x="1041" w:y="948"/>
        <w:shd w:val="clear" w:color="auto" w:fill="auto"/>
        <w:spacing w:line="150" w:lineRule="exact"/>
        <w:ind w:left="20"/>
      </w:pPr>
      <w:r>
        <w:rPr>
          <w:rStyle w:val="2a"/>
        </w:rPr>
        <w:t>Российская Газета</w:t>
      </w:r>
    </w:p>
    <w:p w:rsidR="00847211" w:rsidRDefault="008960A5">
      <w:pPr>
        <w:pStyle w:val="a8"/>
        <w:framePr w:wrap="none" w:vAnchor="page" w:hAnchor="page" w:x="9456" w:y="929"/>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9" w:y="929"/>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43" w:y="948"/>
        <w:shd w:val="clear" w:color="auto" w:fill="auto"/>
        <w:spacing w:line="100" w:lineRule="exact"/>
        <w:ind w:left="20"/>
      </w:pPr>
      <w:hyperlink r:id="rId62" w:history="1">
        <w:r w:rsidR="008960A5">
          <w:rPr>
            <w:rStyle w:val="a3"/>
          </w:rPr>
          <w:t>WWW.RG.RU</w:t>
        </w:r>
      </w:hyperlink>
    </w:p>
    <w:p w:rsidR="00847211" w:rsidRDefault="008960A5">
      <w:pPr>
        <w:pStyle w:val="11"/>
        <w:framePr w:wrap="none" w:vAnchor="page" w:hAnchor="page" w:x="6878" w:y="1407"/>
        <w:shd w:val="clear" w:color="auto" w:fill="auto"/>
        <w:spacing w:line="620" w:lineRule="exact"/>
      </w:pPr>
      <w:bookmarkStart w:id="125" w:name="bookmark128"/>
      <w:r>
        <w:rPr>
          <w:rStyle w:val="12"/>
          <w:b/>
          <w:bCs/>
        </w:rPr>
        <w:t>документы</w:t>
      </w:r>
      <w:bookmarkEnd w:id="125"/>
    </w:p>
    <w:p w:rsidR="00847211" w:rsidRDefault="008960A5">
      <w:pPr>
        <w:pStyle w:val="41"/>
        <w:framePr w:w="7282" w:h="5588" w:hRule="exact" w:wrap="none" w:vAnchor="page" w:hAnchor="page" w:x="1065" w:y="2592"/>
        <w:shd w:val="clear" w:color="auto" w:fill="auto"/>
        <w:spacing w:line="158" w:lineRule="exact"/>
        <w:ind w:left="20" w:right="20" w:firstLine="0"/>
      </w:pPr>
      <w:r>
        <w:rPr>
          <w:rStyle w:val="0pt1"/>
        </w:rPr>
        <w:t>принятие решения в различных дорожных ситуациях; важность принятия правильного решения на дороге; формиро</w:t>
      </w:r>
      <w:r>
        <w:rPr>
          <w:rStyle w:val="0pt1"/>
        </w:rPr>
        <w:softHyphen/>
        <w:t>вание психомоторных навыков управления автомобилем; влияние возрастных и гендерных различий на формирова</w:t>
      </w:r>
      <w:r>
        <w:rPr>
          <w:rStyle w:val="0pt1"/>
        </w:rPr>
        <w:softHyphen/>
        <w:t>ние психомоторных навыков; простая и сложная сенсомоторные реакции, реакция в опасной зоне; факторы, влияю</w:t>
      </w:r>
      <w:r>
        <w:rPr>
          <w:rStyle w:val="0pt1"/>
        </w:rPr>
        <w:softHyphen/>
        <w:t>щие на быстроту реакции.</w:t>
      </w:r>
    </w:p>
    <w:p w:rsidR="00847211" w:rsidRDefault="008960A5">
      <w:pPr>
        <w:pStyle w:val="41"/>
        <w:framePr w:w="7282" w:h="5588" w:hRule="exact" w:wrap="none" w:vAnchor="page" w:hAnchor="page" w:x="1065" w:y="2592"/>
        <w:shd w:val="clear" w:color="auto" w:fill="auto"/>
        <w:spacing w:line="158" w:lineRule="exact"/>
        <w:ind w:left="20" w:right="20" w:firstLine="220"/>
      </w:pPr>
      <w:r>
        <w:rPr>
          <w:rStyle w:val="0pt1"/>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w:t>
      </w:r>
      <w:r>
        <w:rPr>
          <w:rStyle w:val="0pt1"/>
        </w:rPr>
        <w:softHyphen/>
        <w:t>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w:t>
      </w:r>
      <w:r>
        <w:rPr>
          <w:rStyle w:val="0pt1"/>
        </w:rPr>
        <w:softHyphen/>
        <w:t>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w:t>
      </w:r>
      <w:r>
        <w:rPr>
          <w:rStyle w:val="0pt1"/>
        </w:rPr>
        <w:softHyphen/>
        <w:t>циальными световыми и звуковыми сигналами; особенности поведения водителей и пешеходов в жилых зонах и в местах парковки.</w:t>
      </w:r>
    </w:p>
    <w:p w:rsidR="00847211" w:rsidRDefault="008960A5">
      <w:pPr>
        <w:pStyle w:val="41"/>
        <w:framePr w:w="7282" w:h="5588" w:hRule="exact" w:wrap="none" w:vAnchor="page" w:hAnchor="page" w:x="1065" w:y="2592"/>
        <w:shd w:val="clear" w:color="auto" w:fill="auto"/>
        <w:spacing w:line="158" w:lineRule="exact"/>
        <w:ind w:left="20" w:right="20" w:firstLine="220"/>
      </w:pPr>
      <w:r>
        <w:rPr>
          <w:rStyle w:val="0pt1"/>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w:t>
      </w:r>
      <w:r>
        <w:rPr>
          <w:rStyle w:val="0pt1"/>
        </w:rPr>
        <w:softHyphen/>
        <w:t>ние других людей); характеристика вербальных и невербальных средств общения; основные «эффекты» в восприя</w:t>
      </w:r>
      <w:r>
        <w:rPr>
          <w:rStyle w:val="0pt1"/>
        </w:rPr>
        <w:softHyphen/>
        <w:t>тии других людей; виды общения (деловое, личное); качества человека, важные для общения; стили общения; барье</w:t>
      </w:r>
      <w:r>
        <w:rPr>
          <w:rStyle w:val="0pt1"/>
        </w:rPr>
        <w:softHyphen/>
        <w:t>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47211" w:rsidRDefault="008960A5">
      <w:pPr>
        <w:pStyle w:val="41"/>
        <w:framePr w:w="7282" w:h="5588" w:hRule="exact" w:wrap="none" w:vAnchor="page" w:hAnchor="page" w:x="1065" w:y="2592"/>
        <w:shd w:val="clear" w:color="auto" w:fill="auto"/>
        <w:spacing w:line="158" w:lineRule="exact"/>
        <w:ind w:left="20" w:right="20" w:firstLine="220"/>
      </w:pPr>
      <w:r>
        <w:rPr>
          <w:rStyle w:val="0pt1"/>
        </w:rPr>
        <w:t>Эмоциональные состояния и профилактика конфликтов: эмоции и поведение водителя; эмоциональные состоя</w:t>
      </w:r>
      <w:r>
        <w:rPr>
          <w:rStyle w:val="0pt1"/>
        </w:rPr>
        <w:softHyphen/>
        <w:t>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w:t>
      </w:r>
      <w:r>
        <w:rPr>
          <w:rStyle w:val="0pt1"/>
        </w:rPr>
        <w:softHyphen/>
        <w:t>ждебности у водителей и других участников дорожного движения; тип мышления, приводящий к агрессивному пове</w:t>
      </w:r>
      <w:r>
        <w:rPr>
          <w:rStyle w:val="0pt1"/>
        </w:rPr>
        <w:softHyphen/>
        <w:t>дению; изменение поведения водителя после употребления алкоголя и медикаментов; влияние плохого самочувст</w:t>
      </w:r>
      <w:r>
        <w:rPr>
          <w:rStyle w:val="0pt1"/>
        </w:rPr>
        <w:softHyphen/>
        <w:t>вия на поведение водителя; профилактика конфликтов; правила взаимодействия с агрессивным водителем.</w:t>
      </w:r>
    </w:p>
    <w:p w:rsidR="00847211" w:rsidRDefault="008960A5">
      <w:pPr>
        <w:pStyle w:val="41"/>
        <w:framePr w:w="7282" w:h="5588" w:hRule="exact" w:wrap="none" w:vAnchor="page" w:hAnchor="page" w:x="1065" w:y="2592"/>
        <w:shd w:val="clear" w:color="auto" w:fill="auto"/>
        <w:spacing w:line="158" w:lineRule="exact"/>
        <w:ind w:left="20" w:right="20" w:firstLine="220"/>
      </w:pPr>
      <w:r>
        <w:rPr>
          <w:rStyle w:val="0pt1"/>
        </w:rPr>
        <w:t>Саморегуляция и профилактика конфликтов: приобретение практического опыта оценки собственного психиче</w:t>
      </w:r>
      <w:r>
        <w:rPr>
          <w:rStyle w:val="0pt1"/>
        </w:rPr>
        <w:softHyphen/>
        <w:t>ского состояния и поведения, опыта саморегуляции, а также первичных навыков профилактики конфликтов; реше</w:t>
      </w:r>
      <w:r>
        <w:rPr>
          <w:rStyle w:val="0pt1"/>
        </w:rPr>
        <w:softHyphen/>
        <w:t>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47211" w:rsidRDefault="008960A5">
      <w:pPr>
        <w:pStyle w:val="41"/>
        <w:framePr w:w="7282" w:h="5588" w:hRule="exact" w:wrap="none" w:vAnchor="page" w:hAnchor="page" w:x="1065" w:y="2592"/>
        <w:numPr>
          <w:ilvl w:val="0"/>
          <w:numId w:val="154"/>
        </w:numPr>
        <w:shd w:val="clear" w:color="auto" w:fill="auto"/>
        <w:tabs>
          <w:tab w:val="left" w:pos="602"/>
        </w:tabs>
        <w:spacing w:line="158" w:lineRule="exact"/>
        <w:ind w:left="20" w:firstLine="220"/>
      </w:pPr>
      <w:r>
        <w:rPr>
          <w:rStyle w:val="0pt1"/>
        </w:rPr>
        <w:t>Учебный предмет «Основы управления транспортными средствами».</w:t>
      </w:r>
    </w:p>
    <w:p w:rsidR="00847211" w:rsidRDefault="008960A5">
      <w:pPr>
        <w:pStyle w:val="50"/>
        <w:framePr w:w="3240" w:h="178" w:hRule="exact" w:wrap="none" w:vAnchor="page" w:hAnchor="page" w:x="3086" w:y="8244"/>
        <w:shd w:val="clear" w:color="auto" w:fill="auto"/>
        <w:spacing w:after="0" w:line="120" w:lineRule="exact"/>
        <w:jc w:val="left"/>
      </w:pPr>
      <w:r>
        <w:rPr>
          <w:rStyle w:val="50pt"/>
          <w:b/>
          <w:bCs/>
        </w:rPr>
        <w:t>Распределение учебных часов по разделам и темам</w:t>
      </w:r>
    </w:p>
    <w:p w:rsidR="00847211" w:rsidRDefault="008960A5">
      <w:pPr>
        <w:pStyle w:val="a6"/>
        <w:framePr w:w="595" w:h="173" w:hRule="exact" w:wrap="none" w:vAnchor="page" w:hAnchor="page" w:x="7737" w:y="8436"/>
        <w:shd w:val="clear" w:color="auto" w:fill="auto"/>
        <w:spacing w:line="120" w:lineRule="exact"/>
      </w:pPr>
      <w:r>
        <w:rPr>
          <w:rStyle w:val="0pt0"/>
        </w:rPr>
        <w:t>Таблица 4</w:t>
      </w:r>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221"/>
        </w:trPr>
        <w:tc>
          <w:tcPr>
            <w:tcW w:w="4402" w:type="dxa"/>
            <w:vMerge w:val="restart"/>
            <w:tcBorders>
              <w:top w:val="single" w:sz="4" w:space="0" w:color="auto"/>
              <w:lef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Наименование разделов и тем</w:t>
            </w:r>
          </w:p>
        </w:tc>
        <w:tc>
          <w:tcPr>
            <w:tcW w:w="28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Количество часов</w:t>
            </w:r>
          </w:p>
        </w:tc>
      </w:tr>
      <w:tr w:rsidR="00847211">
        <w:trPr>
          <w:trHeight w:hRule="exact" w:val="211"/>
        </w:trPr>
        <w:tc>
          <w:tcPr>
            <w:tcW w:w="4402" w:type="dxa"/>
            <w:vMerge/>
            <w:tcBorders>
              <w:left w:val="single" w:sz="4" w:space="0" w:color="auto"/>
            </w:tcBorders>
            <w:shd w:val="clear" w:color="auto" w:fill="FFFFFF"/>
          </w:tcPr>
          <w:p w:rsidR="00847211" w:rsidRDefault="00847211">
            <w:pPr>
              <w:framePr w:w="7272" w:h="2789" w:wrap="none" w:vAnchor="page" w:hAnchor="page" w:x="1070" w:y="8657"/>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В том числе</w:t>
            </w:r>
          </w:p>
        </w:tc>
      </w:tr>
      <w:tr w:rsidR="00847211">
        <w:trPr>
          <w:trHeight w:hRule="exact" w:val="374"/>
        </w:trPr>
        <w:tc>
          <w:tcPr>
            <w:tcW w:w="4402" w:type="dxa"/>
            <w:vMerge/>
            <w:tcBorders>
              <w:left w:val="single" w:sz="4" w:space="0" w:color="auto"/>
            </w:tcBorders>
            <w:shd w:val="clear" w:color="auto" w:fill="FFFFFF"/>
          </w:tcPr>
          <w:p w:rsidR="00847211" w:rsidRDefault="00847211">
            <w:pPr>
              <w:framePr w:w="7272" w:h="2789" w:wrap="none" w:vAnchor="page" w:hAnchor="page" w:x="1070" w:y="8657"/>
            </w:pPr>
          </w:p>
        </w:tc>
        <w:tc>
          <w:tcPr>
            <w:tcW w:w="691" w:type="dxa"/>
            <w:vMerge/>
            <w:tcBorders>
              <w:left w:val="single" w:sz="4" w:space="0" w:color="auto"/>
            </w:tcBorders>
            <w:shd w:val="clear" w:color="auto" w:fill="FFFFFF"/>
          </w:tcPr>
          <w:p w:rsidR="00847211" w:rsidRDefault="00847211">
            <w:pPr>
              <w:framePr w:w="7272" w:h="2789" w:wrap="none" w:vAnchor="page" w:hAnchor="page" w:x="1070" w:y="8657"/>
            </w:pPr>
          </w:p>
        </w:tc>
        <w:tc>
          <w:tcPr>
            <w:tcW w:w="1090"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Теоретические</w:t>
            </w:r>
          </w:p>
          <w:p w:rsidR="00847211" w:rsidRDefault="008960A5">
            <w:pPr>
              <w:pStyle w:val="41"/>
              <w:framePr w:w="7272" w:h="2789" w:wrap="none" w:vAnchor="page" w:hAnchor="page" w:x="1070" w:y="8657"/>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Практические</w:t>
            </w:r>
          </w:p>
          <w:p w:rsidR="00847211" w:rsidRDefault="008960A5">
            <w:pPr>
              <w:pStyle w:val="41"/>
              <w:framePr w:w="7272" w:h="2789" w:wrap="none" w:vAnchor="page" w:hAnchor="page" w:x="1070" w:y="8657"/>
              <w:shd w:val="clear" w:color="auto" w:fill="auto"/>
              <w:spacing w:line="120" w:lineRule="exact"/>
              <w:ind w:firstLine="0"/>
              <w:jc w:val="center"/>
            </w:pPr>
            <w:r>
              <w:rPr>
                <w:rStyle w:val="0pt1"/>
              </w:rPr>
              <w:t>занятия</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pPr>
            <w:r>
              <w:rPr>
                <w:rStyle w:val="0pt1"/>
              </w:rPr>
              <w:t>Дорожное движение</w:t>
            </w:r>
          </w:p>
        </w:tc>
        <w:tc>
          <w:tcPr>
            <w:tcW w:w="691"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pPr>
            <w:r>
              <w:rPr>
                <w:rStyle w:val="0pt1"/>
              </w:rPr>
              <w:t>Профессиональная надежность водителя</w:t>
            </w:r>
          </w:p>
        </w:tc>
        <w:tc>
          <w:tcPr>
            <w:tcW w:w="691"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70" w:y="8657"/>
              <w:shd w:val="clear" w:color="auto" w:fill="auto"/>
              <w:spacing w:line="158" w:lineRule="exact"/>
              <w:ind w:firstLine="0"/>
            </w:pPr>
            <w:r>
              <w:rPr>
                <w:rStyle w:val="0pt1"/>
              </w:rPr>
              <w:t>Влияние свойств транспортного средства на эффективность и без</w:t>
            </w:r>
            <w:r>
              <w:rPr>
                <w:rStyle w:val="0pt1"/>
              </w:rPr>
              <w:softHyphen/>
              <w:t>опасность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2"/>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pPr>
            <w:r>
              <w:rPr>
                <w:rStyle w:val="0pt1"/>
              </w:rPr>
              <w:t>Дорожные условия и безопасность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2</w:t>
            </w:r>
          </w:p>
        </w:tc>
      </w:tr>
      <w:tr w:rsidR="00847211">
        <w:trPr>
          <w:trHeight w:hRule="exact" w:val="379"/>
        </w:trPr>
        <w:tc>
          <w:tcPr>
            <w:tcW w:w="4402"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70" w:y="8657"/>
              <w:shd w:val="clear" w:color="auto" w:fill="auto"/>
              <w:ind w:firstLine="0"/>
            </w:pPr>
            <w:r>
              <w:rPr>
                <w:rStyle w:val="0pt1"/>
              </w:rPr>
              <w:t>Принципы эффективного и безопасного управления транспортным средством</w:t>
            </w:r>
          </w:p>
        </w:tc>
        <w:tc>
          <w:tcPr>
            <w:tcW w:w="691"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2"/>
              </w:rPr>
              <w:t>—</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70" w:y="8657"/>
              <w:shd w:val="clear" w:color="auto" w:fill="auto"/>
              <w:ind w:firstLine="0"/>
            </w:pPr>
            <w:r>
              <w:rPr>
                <w:rStyle w:val="0pt1"/>
              </w:rPr>
              <w:t>Обеспечение безопасности наиболее уязвимых участников дорожно</w:t>
            </w:r>
            <w:r>
              <w:rPr>
                <w:rStyle w:val="0pt1"/>
              </w:rPr>
              <w:softHyphen/>
              <w:t>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2"/>
              </w:rPr>
              <w:t>—</w:t>
            </w:r>
          </w:p>
        </w:tc>
      </w:tr>
      <w:tr w:rsidR="00847211">
        <w:trPr>
          <w:trHeight w:hRule="exact" w:val="216"/>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14</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12</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789" w:wrap="none" w:vAnchor="page" w:hAnchor="page" w:x="1070" w:y="8657"/>
              <w:shd w:val="clear" w:color="auto" w:fill="auto"/>
              <w:spacing w:line="120" w:lineRule="exact"/>
              <w:ind w:firstLine="0"/>
              <w:jc w:val="center"/>
            </w:pPr>
            <w:r>
              <w:rPr>
                <w:rStyle w:val="0pt1"/>
              </w:rPr>
              <w:t>2</w:t>
            </w:r>
          </w:p>
        </w:tc>
      </w:tr>
    </w:tbl>
    <w:p w:rsidR="00847211" w:rsidRDefault="008960A5">
      <w:pPr>
        <w:pStyle w:val="41"/>
        <w:framePr w:w="7282" w:h="11127" w:hRule="exact" w:wrap="none" w:vAnchor="page" w:hAnchor="page" w:x="1065" w:y="11563"/>
        <w:shd w:val="clear" w:color="auto" w:fill="auto"/>
        <w:spacing w:line="158" w:lineRule="exact"/>
        <w:ind w:left="20" w:right="20" w:firstLine="220"/>
      </w:pPr>
      <w:r>
        <w:rPr>
          <w:rStyle w:val="0pt1"/>
        </w:rPr>
        <w:t>Дорожное движение: дорожное движение как система управления водитель — автомобиль — 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w:t>
      </w:r>
      <w:r>
        <w:rPr>
          <w:rStyle w:val="0pt1"/>
        </w:rPr>
        <w:softHyphen/>
        <w:t>лиз безопасности дорожного движения (БДД) в России; система водитель—автомобиль (ВА); цели и задачи управ</w:t>
      </w:r>
      <w:r>
        <w:rPr>
          <w:rStyle w:val="0pt1"/>
        </w:rPr>
        <w:softHyphen/>
        <w:t>ления транспортным средством; различие целей и задач управления транспортным средством при участии в спор</w:t>
      </w:r>
      <w:r>
        <w:rPr>
          <w:rStyle w:val="0pt1"/>
        </w:rPr>
        <w:softHyphen/>
        <w:t>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w:t>
      </w:r>
      <w:r>
        <w:rPr>
          <w:rStyle w:val="0pt1"/>
        </w:rPr>
        <w:softHyphen/>
        <w:t>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47211" w:rsidRDefault="008960A5">
      <w:pPr>
        <w:pStyle w:val="41"/>
        <w:framePr w:w="7282" w:h="11127" w:hRule="exact" w:wrap="none" w:vAnchor="page" w:hAnchor="page" w:x="1065" w:y="11563"/>
        <w:shd w:val="clear" w:color="auto" w:fill="auto"/>
        <w:spacing w:line="158" w:lineRule="exact"/>
        <w:ind w:left="20" w:right="20" w:firstLine="220"/>
      </w:pPr>
      <w:r>
        <w:rPr>
          <w:rStyle w:val="0pt1"/>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w:t>
      </w:r>
      <w:r>
        <w:rPr>
          <w:rStyle w:val="0pt1"/>
        </w:rPr>
        <w:softHyphen/>
        <w:t>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w:t>
      </w:r>
      <w:r>
        <w:rPr>
          <w:rStyle w:val="0pt1"/>
        </w:rPr>
        <w:softHyphen/>
        <w:t>го и эффективного управления транспортным средством.</w:t>
      </w:r>
    </w:p>
    <w:p w:rsidR="00847211" w:rsidRDefault="008960A5">
      <w:pPr>
        <w:pStyle w:val="41"/>
        <w:framePr w:w="7282" w:h="11127" w:hRule="exact" w:wrap="none" w:vAnchor="page" w:hAnchor="page" w:x="1065" w:y="11563"/>
        <w:shd w:val="clear" w:color="auto" w:fill="auto"/>
        <w:spacing w:line="158" w:lineRule="exact"/>
        <w:ind w:left="20" w:right="20" w:firstLine="220"/>
      </w:pPr>
      <w:r>
        <w:rPr>
          <w:rStyle w:val="0pt1"/>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w:t>
      </w:r>
      <w:r>
        <w:rPr>
          <w:rStyle w:val="0pt1"/>
        </w:rPr>
        <w:softHyphen/>
        <w:t>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w:t>
      </w:r>
      <w:r>
        <w:rPr>
          <w:rStyle w:val="0pt1"/>
        </w:rPr>
        <w:softHyphen/>
        <w:t>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w:t>
      </w:r>
      <w:r>
        <w:rPr>
          <w:rStyle w:val="0pt1"/>
        </w:rPr>
        <w:softHyphen/>
        <w:t>нейном движении; скоростные и тормозные свойства, поворачиваемость транспортного средства; устойчивость про</w:t>
      </w:r>
      <w:r>
        <w:rPr>
          <w:rStyle w:val="0pt1"/>
        </w:rPr>
        <w:softHyphen/>
        <w:t>дольного и бокового движения транспортного средства; условия потери устойчивости бокового движения транспор</w:t>
      </w:r>
      <w:r>
        <w:rPr>
          <w:rStyle w:val="0pt1"/>
        </w:rPr>
        <w:softHyphen/>
        <w:t>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w:t>
      </w:r>
      <w:r>
        <w:rPr>
          <w:rStyle w:val="0pt1"/>
        </w:rPr>
        <w:softHyphen/>
        <w:t>ческого состояния систем управления, подвески и шин на управляемость.</w:t>
      </w:r>
    </w:p>
    <w:p w:rsidR="00847211" w:rsidRDefault="008960A5">
      <w:pPr>
        <w:pStyle w:val="41"/>
        <w:framePr w:w="7282" w:h="11127" w:hRule="exact" w:wrap="none" w:vAnchor="page" w:hAnchor="page" w:x="1065" w:y="11563"/>
        <w:shd w:val="clear" w:color="auto" w:fill="auto"/>
        <w:spacing w:line="158" w:lineRule="exact"/>
        <w:ind w:left="20" w:right="20" w:firstLine="220"/>
      </w:pPr>
      <w:r>
        <w:rPr>
          <w:rStyle w:val="0pt1"/>
        </w:rPr>
        <w:t>Дорожные условия и безопасность движения: динамический габарит транспортного средства; опасное простран</w:t>
      </w:r>
      <w:r>
        <w:rPr>
          <w:rStyle w:val="0pt1"/>
        </w:rPr>
        <w:softHyphen/>
        <w:t>ство, возникающее вокруг транспортного средства при движении; изменение размеров и формы опасного простран</w:t>
      </w:r>
      <w:r>
        <w:rPr>
          <w:rStyle w:val="0pt1"/>
        </w:rPr>
        <w:softHyphen/>
        <w:t>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w:t>
      </w:r>
      <w:r>
        <w:rPr>
          <w:rStyle w:val="0pt1"/>
        </w:rPr>
        <w:softHyphen/>
        <w:t>ния тормозного привода, от скорости движения транспортного средства, его технического состояния, а также состоя</w:t>
      </w:r>
      <w:r>
        <w:rPr>
          <w:rStyle w:val="0pt1"/>
        </w:rPr>
        <w:softHyphen/>
        <w:t>ния дорожного покрытия; безопасная дистанция в секундах и метрах; способы контроля безопасной дистанции; без</w:t>
      </w:r>
      <w:r>
        <w:rPr>
          <w:rStyle w:val="0pt1"/>
        </w:rPr>
        <w:softHyphen/>
        <w:t>опасный боковой интервал; резервы управления скоростью, ускорением, дистанцией и боковым интервалом; усло</w:t>
      </w:r>
      <w:r>
        <w:rPr>
          <w:rStyle w:val="0pt1"/>
        </w:rPr>
        <w:softHyphen/>
        <w:t>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w:t>
      </w:r>
      <w:r>
        <w:rPr>
          <w:rStyle w:val="0pt1"/>
        </w:rPr>
        <w:softHyphen/>
        <w:t>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w:t>
      </w:r>
      <w:r>
        <w:rPr>
          <w:rStyle w:val="0pt1"/>
        </w:rPr>
        <w:softHyphen/>
        <w:t>шение вероятности возникновения ДТП при увеличении неравномерности движения транспортного средства в тран</w:t>
      </w:r>
      <w:r>
        <w:rPr>
          <w:rStyle w:val="0pt1"/>
        </w:rPr>
        <w:softHyphen/>
        <w:t>спортном потоке. Решение ситуационных задач.</w:t>
      </w:r>
    </w:p>
    <w:p w:rsidR="00847211" w:rsidRDefault="008960A5">
      <w:pPr>
        <w:pStyle w:val="41"/>
        <w:framePr w:w="7282" w:h="11127" w:hRule="exact" w:wrap="none" w:vAnchor="page" w:hAnchor="page" w:x="1065" w:y="11563"/>
        <w:shd w:val="clear" w:color="auto" w:fill="auto"/>
        <w:spacing w:line="158" w:lineRule="exact"/>
        <w:ind w:left="20" w:right="20" w:firstLine="220"/>
      </w:pPr>
      <w:r>
        <w:rPr>
          <w:rStyle w:val="0pt1"/>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w:t>
      </w:r>
      <w:r>
        <w:rPr>
          <w:rStyle w:val="0pt1"/>
        </w:rPr>
        <w:softHyphen/>
        <w:t>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w:t>
      </w:r>
      <w:r>
        <w:rPr>
          <w:rStyle w:val="0pt1"/>
        </w:rPr>
        <w:softHyphen/>
        <w:t>личной плотности; снижение эксплуатационного расхода топлива—действенный способ повышения эффективно</w:t>
      </w:r>
      <w:r>
        <w:rPr>
          <w:rStyle w:val="0pt1"/>
        </w:rPr>
        <w:softHyphen/>
        <w:t>сти управления транспортным средством; безопасное и эффективное управления транспортным средством; пробле</w:t>
      </w:r>
      <w:r>
        <w:rPr>
          <w:rStyle w:val="0pt1"/>
        </w:rPr>
        <w:softHyphen/>
        <w:t>ма экологической безопасности; принципы экономичного управления транспортным средством; факторы, влияю</w:t>
      </w:r>
      <w:r>
        <w:rPr>
          <w:rStyle w:val="0pt1"/>
        </w:rPr>
        <w:softHyphen/>
        <w:t>щие на эксплуатационный расход топлива.</w:t>
      </w:r>
    </w:p>
    <w:p w:rsidR="00847211" w:rsidRDefault="008960A5">
      <w:pPr>
        <w:pStyle w:val="41"/>
        <w:framePr w:w="7282" w:h="11127" w:hRule="exact" w:wrap="none" w:vAnchor="page" w:hAnchor="page" w:x="1065" w:y="11563"/>
        <w:shd w:val="clear" w:color="auto" w:fill="auto"/>
        <w:spacing w:line="158" w:lineRule="exact"/>
        <w:ind w:left="20" w:right="20" w:firstLine="220"/>
      </w:pPr>
      <w:r>
        <w:rPr>
          <w:rStyle w:val="0pt1"/>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 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w:t>
      </w:r>
      <w:r>
        <w:rPr>
          <w:rStyle w:val="0pt1"/>
        </w:rPr>
        <w:softHyphen/>
        <w:t>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w:t>
      </w:r>
      <w:r>
        <w:rPr>
          <w:rStyle w:val="0pt1"/>
        </w:rPr>
        <w:softHyphen/>
        <w:t>нии в жилых зонах.</w:t>
      </w:r>
    </w:p>
    <w:p w:rsidR="00847211" w:rsidRDefault="008960A5">
      <w:pPr>
        <w:pStyle w:val="41"/>
        <w:framePr w:w="7282" w:h="11127" w:hRule="exact" w:wrap="none" w:vAnchor="page" w:hAnchor="page" w:x="1065" w:y="11563"/>
        <w:numPr>
          <w:ilvl w:val="0"/>
          <w:numId w:val="154"/>
        </w:numPr>
        <w:shd w:val="clear" w:color="auto" w:fill="auto"/>
        <w:tabs>
          <w:tab w:val="left" w:pos="602"/>
        </w:tabs>
        <w:spacing w:line="158" w:lineRule="exact"/>
        <w:ind w:left="20" w:firstLine="220"/>
      </w:pPr>
      <w:r>
        <w:rPr>
          <w:rStyle w:val="0pt1"/>
        </w:rPr>
        <w:t>Учебный предмет «Первая помощь при дорожно-транспортном происшествии».</w:t>
      </w:r>
    </w:p>
    <w:p w:rsidR="00847211" w:rsidRDefault="008960A5">
      <w:pPr>
        <w:pStyle w:val="50"/>
        <w:framePr w:w="3245" w:h="178" w:hRule="exact" w:wrap="none" w:vAnchor="page" w:hAnchor="page" w:x="10555" w:y="2599"/>
        <w:shd w:val="clear" w:color="auto" w:fill="auto"/>
        <w:spacing w:after="0" w:line="120" w:lineRule="exact"/>
        <w:jc w:val="left"/>
      </w:pPr>
      <w:r>
        <w:rPr>
          <w:rStyle w:val="50pt"/>
          <w:b/>
          <w:bCs/>
        </w:rPr>
        <w:t>Распределение учебных часов по разделам и темам</w:t>
      </w:r>
    </w:p>
    <w:p w:rsidR="00847211" w:rsidRDefault="008960A5">
      <w:pPr>
        <w:pStyle w:val="a6"/>
        <w:framePr w:w="595" w:h="173" w:hRule="exact" w:wrap="none" w:vAnchor="page" w:hAnchor="page" w:x="15206" w:y="2791"/>
        <w:shd w:val="clear" w:color="auto" w:fill="auto"/>
        <w:spacing w:line="120" w:lineRule="exact"/>
      </w:pPr>
      <w:r>
        <w:rPr>
          <w:rStyle w:val="0pt0"/>
        </w:rPr>
        <w:t>Таблица 5</w:t>
      </w:r>
    </w:p>
    <w:tbl>
      <w:tblPr>
        <w:tblOverlap w:val="never"/>
        <w:tblW w:w="0" w:type="auto"/>
        <w:tblLayout w:type="fixed"/>
        <w:tblCellMar>
          <w:left w:w="10" w:type="dxa"/>
          <w:right w:w="10" w:type="dxa"/>
        </w:tblCellMar>
        <w:tblLook w:val="04A0"/>
      </w:tblPr>
      <w:tblGrid>
        <w:gridCol w:w="4406"/>
        <w:gridCol w:w="686"/>
        <w:gridCol w:w="1090"/>
        <w:gridCol w:w="1090"/>
      </w:tblGrid>
      <w:tr w:rsidR="00847211">
        <w:trPr>
          <w:trHeight w:hRule="exact" w:val="21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Наименование разделов и тем</w:t>
            </w:r>
          </w:p>
        </w:tc>
        <w:tc>
          <w:tcPr>
            <w:tcW w:w="28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Количество часов</w:t>
            </w:r>
          </w:p>
        </w:tc>
      </w:tr>
      <w:tr w:rsidR="00847211">
        <w:trPr>
          <w:trHeight w:hRule="exact" w:val="216"/>
        </w:trPr>
        <w:tc>
          <w:tcPr>
            <w:tcW w:w="4406" w:type="dxa"/>
            <w:vMerge/>
            <w:tcBorders>
              <w:left w:val="single" w:sz="4" w:space="0" w:color="auto"/>
            </w:tcBorders>
            <w:shd w:val="clear" w:color="auto" w:fill="FFFFFF"/>
          </w:tcPr>
          <w:p w:rsidR="00847211" w:rsidRDefault="00847211">
            <w:pPr>
              <w:framePr w:w="7272" w:h="2198" w:wrap="none" w:vAnchor="page" w:hAnchor="page" w:x="8539" w:y="3012"/>
            </w:pPr>
          </w:p>
        </w:tc>
        <w:tc>
          <w:tcPr>
            <w:tcW w:w="686" w:type="dxa"/>
            <w:vMerge w:val="restart"/>
            <w:tcBorders>
              <w:top w:val="single" w:sz="4" w:space="0" w:color="auto"/>
              <w:left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В том числе</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2" w:h="2198" w:wrap="none" w:vAnchor="page" w:hAnchor="page" w:x="8539" w:y="3012"/>
            </w:pPr>
          </w:p>
        </w:tc>
        <w:tc>
          <w:tcPr>
            <w:tcW w:w="686" w:type="dxa"/>
            <w:vMerge/>
            <w:tcBorders>
              <w:left w:val="single" w:sz="4" w:space="0" w:color="auto"/>
            </w:tcBorders>
            <w:shd w:val="clear" w:color="auto" w:fill="FFFFFF"/>
          </w:tcPr>
          <w:p w:rsidR="00847211" w:rsidRDefault="00847211">
            <w:pPr>
              <w:framePr w:w="7272" w:h="2198" w:wrap="none" w:vAnchor="page" w:hAnchor="page" w:x="8539" w:y="3012"/>
            </w:pPr>
          </w:p>
        </w:tc>
        <w:tc>
          <w:tcPr>
            <w:tcW w:w="1090" w:type="dxa"/>
            <w:tcBorders>
              <w:top w:val="single" w:sz="4" w:space="0" w:color="auto"/>
              <w:left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Теоретические</w:t>
            </w:r>
          </w:p>
          <w:p w:rsidR="00847211" w:rsidRDefault="008960A5">
            <w:pPr>
              <w:pStyle w:val="41"/>
              <w:framePr w:w="7272" w:h="2198" w:wrap="none" w:vAnchor="page" w:hAnchor="page" w:x="8539" w:y="3012"/>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Практические</w:t>
            </w:r>
          </w:p>
          <w:p w:rsidR="00847211" w:rsidRDefault="008960A5">
            <w:pPr>
              <w:pStyle w:val="41"/>
              <w:framePr w:w="7272" w:h="2198" w:wrap="none" w:vAnchor="page" w:hAnchor="page" w:x="8539" w:y="3012"/>
              <w:shd w:val="clear" w:color="auto" w:fill="auto"/>
              <w:spacing w:line="120" w:lineRule="exact"/>
              <w:ind w:firstLine="0"/>
              <w:jc w:val="center"/>
            </w:pPr>
            <w:r>
              <w:rPr>
                <w:rStyle w:val="0pt1"/>
              </w:rPr>
              <w:t>занятия</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Организационно-правовые аспекты оказания первой помощи</w:t>
            </w:r>
          </w:p>
        </w:tc>
        <w:tc>
          <w:tcPr>
            <w:tcW w:w="686" w:type="dxa"/>
            <w:tcBorders>
              <w:top w:val="single" w:sz="4" w:space="0" w:color="auto"/>
              <w:left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2" w:h="2198" w:wrap="none" w:vAnchor="page" w:hAnchor="page" w:x="8539" w:y="3012"/>
              <w:shd w:val="clear" w:color="auto" w:fill="auto"/>
              <w:ind w:firstLine="0"/>
            </w:pPr>
            <w:r>
              <w:rPr>
                <w:rStyle w:val="0pt1"/>
              </w:rPr>
              <w:t>Оказание первой помощи при отсутствии сознания, остановке дыха</w:t>
            </w:r>
            <w:r>
              <w:rPr>
                <w:rStyle w:val="0pt1"/>
              </w:rPr>
              <w:softHyphen/>
              <w:t>ния и кровообращения</w:t>
            </w:r>
          </w:p>
        </w:tc>
        <w:tc>
          <w:tcPr>
            <w:tcW w:w="686" w:type="dxa"/>
            <w:tcBorders>
              <w:top w:val="single" w:sz="4" w:space="0" w:color="auto"/>
              <w:left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2</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Оказание первой помощи при наружных кровотечениях и травмах</w:t>
            </w:r>
          </w:p>
        </w:tc>
        <w:tc>
          <w:tcPr>
            <w:tcW w:w="686" w:type="dxa"/>
            <w:tcBorders>
              <w:top w:val="single" w:sz="4" w:space="0" w:color="auto"/>
              <w:left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2</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2" w:h="2198" w:wrap="none" w:vAnchor="page" w:hAnchor="page" w:x="8539" w:y="3012"/>
              <w:shd w:val="clear" w:color="auto" w:fill="auto"/>
              <w:ind w:firstLine="0"/>
            </w:pPr>
            <w:r>
              <w:rPr>
                <w:rStyle w:val="0pt1"/>
              </w:rPr>
              <w:t>Оказание первой помощи при прочих состояниях, транспортировка пострадавших в дорожно-транспортном происшествии</w:t>
            </w:r>
          </w:p>
        </w:tc>
        <w:tc>
          <w:tcPr>
            <w:tcW w:w="686" w:type="dxa"/>
            <w:tcBorders>
              <w:top w:val="single" w:sz="4" w:space="0" w:color="auto"/>
              <w:left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6</w:t>
            </w:r>
          </w:p>
        </w:tc>
        <w:tc>
          <w:tcPr>
            <w:tcW w:w="1090" w:type="dxa"/>
            <w:tcBorders>
              <w:top w:val="single" w:sz="4" w:space="0" w:color="auto"/>
              <w:left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4</w:t>
            </w:r>
          </w:p>
        </w:tc>
      </w:tr>
      <w:tr w:rsidR="00847211">
        <w:trPr>
          <w:trHeight w:hRule="exact" w:val="21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pPr>
            <w:r>
              <w:rPr>
                <w:rStyle w:val="0pt1"/>
              </w:rPr>
              <w:t>Итого</w:t>
            </w:r>
          </w:p>
        </w:tc>
        <w:tc>
          <w:tcPr>
            <w:tcW w:w="6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16</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8</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198" w:wrap="none" w:vAnchor="page" w:hAnchor="page" w:x="8539" w:y="3012"/>
              <w:shd w:val="clear" w:color="auto" w:fill="auto"/>
              <w:spacing w:line="120" w:lineRule="exact"/>
              <w:ind w:firstLine="0"/>
              <w:jc w:val="center"/>
            </w:pPr>
            <w:r>
              <w:rPr>
                <w:rStyle w:val="0pt1"/>
              </w:rPr>
              <w:t>8</w:t>
            </w:r>
          </w:p>
        </w:tc>
      </w:tr>
    </w:tbl>
    <w:p w:rsidR="00847211" w:rsidRDefault="008960A5">
      <w:pPr>
        <w:pStyle w:val="41"/>
        <w:framePr w:w="7282" w:h="14304" w:hRule="exact" w:wrap="none" w:vAnchor="page" w:hAnchor="page" w:x="8534" w:y="5330"/>
        <w:shd w:val="clear" w:color="auto" w:fill="auto"/>
        <w:ind w:left="20" w:right="20" w:firstLine="240"/>
      </w:pPr>
      <w:r>
        <w:rPr>
          <w:rStyle w:val="0pt1"/>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w:t>
      </w:r>
      <w:r>
        <w:rPr>
          <w:rStyle w:val="0pt1"/>
        </w:rPr>
        <w:softHyphen/>
        <w:t>вается первая помощь; перечень мероприятий по ее оказанию; основные правила вызова скорой медицинской помо</w:t>
      </w:r>
      <w:r>
        <w:rPr>
          <w:rStyle w:val="0pt1"/>
        </w:rPr>
        <w:softHyphen/>
        <w:t>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w:t>
      </w:r>
      <w:r>
        <w:rPr>
          <w:rStyle w:val="0pt1"/>
        </w:rPr>
        <w:softHyphen/>
        <w:t>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w:t>
      </w:r>
      <w:r>
        <w:rPr>
          <w:rStyle w:val="0pt1"/>
        </w:rPr>
        <w:softHyphen/>
        <w:t>ния; извлечение и перемещение пострадавшего в дорожно-транспортном происшествии.</w:t>
      </w:r>
    </w:p>
    <w:p w:rsidR="00847211" w:rsidRDefault="008960A5">
      <w:pPr>
        <w:pStyle w:val="41"/>
        <w:framePr w:w="7282" w:h="14304" w:hRule="exact" w:wrap="none" w:vAnchor="page" w:hAnchor="page" w:x="8534" w:y="5330"/>
        <w:shd w:val="clear" w:color="auto" w:fill="auto"/>
        <w:ind w:left="20" w:right="20" w:firstLine="240"/>
      </w:pPr>
      <w:r>
        <w:rPr>
          <w:rStyle w:val="0pt1"/>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w:t>
      </w:r>
      <w:r>
        <w:rPr>
          <w:rStyle w:val="0pt1"/>
        </w:rPr>
        <w:softHyphen/>
        <w:t>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w:t>
      </w:r>
      <w:r>
        <w:rPr>
          <w:rStyle w:val="0pt1"/>
        </w:rPr>
        <w:softHyphen/>
        <w:t>ным телом у пострадавших в сознании, без сознания; особенности оказания первой помощи тучному пострадавшему, беременной женщине и ребенку.</w:t>
      </w:r>
    </w:p>
    <w:p w:rsidR="00847211" w:rsidRDefault="008960A5">
      <w:pPr>
        <w:pStyle w:val="41"/>
        <w:framePr w:w="7282" w:h="14304" w:hRule="exact" w:wrap="none" w:vAnchor="page" w:hAnchor="page" w:x="8534" w:y="5330"/>
        <w:shd w:val="clear" w:color="auto" w:fill="auto"/>
        <w:ind w:left="20" w:right="20" w:firstLine="240"/>
      </w:pPr>
      <w:r>
        <w:rPr>
          <w:rStyle w:val="0pt1"/>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w:t>
      </w:r>
      <w:r>
        <w:rPr>
          <w:rStyle w:val="0pt1"/>
        </w:rPr>
        <w:softHyphen/>
        <w:t>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w:t>
      </w:r>
      <w:r>
        <w:rPr>
          <w:rStyle w:val="0pt1"/>
        </w:rPr>
        <w:softHyphen/>
        <w:t>чивое боковое положение; отработка приемов удаления инородного тела из верхних дыхательных путей пострадав</w:t>
      </w:r>
      <w:r>
        <w:rPr>
          <w:rStyle w:val="0pt1"/>
        </w:rPr>
        <w:softHyphen/>
        <w:t>шего; экстренное извлечение пострадавшего из автомобиля или труднодоступного места, отработка основных прие</w:t>
      </w:r>
      <w:r>
        <w:rPr>
          <w:rStyle w:val="0pt1"/>
        </w:rPr>
        <w:softHyphen/>
        <w:t>мов (пострадавший в сознании, пострадавший без сознания); оказание первой помощи без извлечения пострадавше</w:t>
      </w:r>
      <w:r>
        <w:rPr>
          <w:rStyle w:val="0pt1"/>
        </w:rPr>
        <w:softHyphen/>
        <w:t>го; отработка приема снятия мотоциклетного (велосипедного) шлема и других защитных приспособлений с постра</w:t>
      </w:r>
      <w:r>
        <w:rPr>
          <w:rStyle w:val="0pt1"/>
        </w:rPr>
        <w:softHyphen/>
        <w:t>давшего.</w:t>
      </w:r>
    </w:p>
    <w:p w:rsidR="00847211" w:rsidRDefault="008960A5">
      <w:pPr>
        <w:pStyle w:val="41"/>
        <w:framePr w:w="7282" w:h="14304" w:hRule="exact" w:wrap="none" w:vAnchor="page" w:hAnchor="page" w:x="8534" w:y="5330"/>
        <w:shd w:val="clear" w:color="auto" w:fill="auto"/>
        <w:ind w:left="20" w:right="20" w:firstLine="240"/>
      </w:pPr>
      <w:r>
        <w:rPr>
          <w:rStyle w:val="0pt1"/>
        </w:rPr>
        <w:t>Оказание первой помощи при наружных кровотечениях и травмах: цель и порядок выполнения обзорного осмо</w:t>
      </w:r>
      <w:r>
        <w:rPr>
          <w:rStyle w:val="0pt1"/>
        </w:rPr>
        <w:softHyphen/>
        <w:t>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w:t>
      </w:r>
      <w:r>
        <w:rPr>
          <w:rStyle w:val="0pt1"/>
        </w:rPr>
        <w:softHyphen/>
        <w:t>ствии, признаки кровотечения; понятия «кровотечение», «острая кровопотеря»; признаки различных видов наружно</w:t>
      </w:r>
      <w:r>
        <w:rPr>
          <w:rStyle w:val="0pt1"/>
        </w:rPr>
        <w:softHyphen/>
        <w:t>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w:t>
      </w:r>
      <w:r>
        <w:rPr>
          <w:rStyle w:val="0pt1"/>
        </w:rPr>
        <w:softHyphen/>
        <w:t>матическом шоке; причины и признаки, особенности травматического шока у пострадавшего в дорожно-транспор</w:t>
      </w:r>
      <w:r>
        <w:rPr>
          <w:rStyle w:val="0pt1"/>
        </w:rPr>
        <w:softHyphen/>
        <w:t>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w:t>
      </w:r>
      <w:r>
        <w:rPr>
          <w:rStyle w:val="0pt1"/>
        </w:rPr>
        <w:softHyphen/>
        <w:t>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47211" w:rsidRDefault="008960A5">
      <w:pPr>
        <w:pStyle w:val="41"/>
        <w:framePr w:w="7282" w:h="14304" w:hRule="exact" w:wrap="none" w:vAnchor="page" w:hAnchor="page" w:x="8534" w:y="5330"/>
        <w:shd w:val="clear" w:color="auto" w:fill="auto"/>
        <w:ind w:left="20" w:right="20" w:firstLine="240"/>
      </w:pPr>
      <w:r>
        <w:rPr>
          <w:rStyle w:val="0pt1"/>
        </w:rPr>
        <w:t>Практическое занятие: отработка проведения обзорного осмотра пострадавшего в дорожно-транспортном про</w:t>
      </w:r>
      <w:r>
        <w:rPr>
          <w:rStyle w:val="0pt1"/>
        </w:rPr>
        <w:softHyphen/>
        <w:t>исшествии с травматическими повреждениями; проведение подробного осмотра пострадавшего; остановка наруж</w:t>
      </w:r>
      <w:r>
        <w:rPr>
          <w:rStyle w:val="0pt1"/>
        </w:rPr>
        <w:softHyphen/>
        <w:t>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w:t>
      </w:r>
      <w:r>
        <w:rPr>
          <w:rStyle w:val="0pt1"/>
        </w:rPr>
        <w:softHyphen/>
        <w:t>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w:t>
      </w:r>
      <w:r>
        <w:rPr>
          <w:rStyle w:val="0pt1"/>
        </w:rPr>
        <w:softHyphen/>
        <w:t>стей; отработка приемов первой помощи при переломах; иммобилизация (подручными средствами, аутоиммобили</w:t>
      </w:r>
      <w:r>
        <w:rPr>
          <w:rStyle w:val="0pt1"/>
        </w:rPr>
        <w:softHyphen/>
        <w:t>зация, с использованием медицинских изделий); отработка приемов фиксации шейного отдела позвоночника.</w:t>
      </w:r>
    </w:p>
    <w:p w:rsidR="00847211" w:rsidRDefault="008960A5">
      <w:pPr>
        <w:pStyle w:val="41"/>
        <w:framePr w:w="7282" w:h="14304" w:hRule="exact" w:wrap="none" w:vAnchor="page" w:hAnchor="page" w:x="8534" w:y="5330"/>
        <w:shd w:val="clear" w:color="auto" w:fill="auto"/>
        <w:ind w:left="20" w:right="20" w:firstLine="240"/>
      </w:pPr>
      <w:r>
        <w:rPr>
          <w:rStyle w:val="0pt1"/>
        </w:rPr>
        <w:t>Оказание первой помощи при прочих состояниях, транспортировка пострадавших в дорожно-транспортном про</w:t>
      </w:r>
      <w:r>
        <w:rPr>
          <w:rStyle w:val="0pt1"/>
        </w:rPr>
        <w:softHyphen/>
        <w:t>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w:t>
      </w:r>
      <w:r>
        <w:rPr>
          <w:rStyle w:val="0pt1"/>
        </w:rPr>
        <w:softHyphen/>
        <w:t>ния пострадавшего, находящегося в сознании, без сознания; влияние экстремальной ситуации на психоэмоциональ</w:t>
      </w:r>
      <w:r>
        <w:rPr>
          <w:rStyle w:val="0pt1"/>
        </w:rPr>
        <w:softHyphen/>
        <w:t>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w:t>
      </w:r>
      <w:r>
        <w:rPr>
          <w:rStyle w:val="0pt1"/>
        </w:rPr>
        <w:softHyphen/>
        <w:t>ки которых обязаны оказывать первую помощь; виды ожогов при дорожно-транспортном происшествии, их призна</w:t>
      </w:r>
      <w:r>
        <w:rPr>
          <w:rStyle w:val="0pt1"/>
        </w:rPr>
        <w:softHyphen/>
        <w:t>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47211" w:rsidRDefault="008960A5">
      <w:pPr>
        <w:pStyle w:val="41"/>
        <w:framePr w:w="7282" w:h="14304" w:hRule="exact" w:wrap="none" w:vAnchor="page" w:hAnchor="page" w:x="8534" w:y="5330"/>
        <w:shd w:val="clear" w:color="auto" w:fill="auto"/>
        <w:ind w:left="20" w:right="20" w:firstLine="240"/>
      </w:pPr>
      <w:r>
        <w:rPr>
          <w:rStyle w:val="0pt1"/>
        </w:rPr>
        <w:t>Практическое занятие: наложение повязок при ожогах различных областей тела; применение местного охлажде</w:t>
      </w:r>
      <w:r>
        <w:rPr>
          <w:rStyle w:val="0pt1"/>
        </w:rPr>
        <w:softHyphen/>
        <w:t>ния; наложение термоизолирующей повязки при отморожениях; придание оптимального положения тела пострадав</w:t>
      </w:r>
      <w:r>
        <w:rPr>
          <w:rStyle w:val="0pt1"/>
        </w:rPr>
        <w:softHyphen/>
        <w:t>шему в дорожно-транспортном происшествии при: отсутствии сознания, травмах различных областей тела, значи</w:t>
      </w:r>
      <w:r>
        <w:rPr>
          <w:rStyle w:val="0pt1"/>
        </w:rPr>
        <w:softHyphen/>
        <w:t>тельной кровопотере; отработка приемов переноски пострадавших; решение ситуационных задач в режиме реально</w:t>
      </w:r>
      <w:r>
        <w:rPr>
          <w:rStyle w:val="0pt1"/>
        </w:rPr>
        <w:softHyphen/>
        <w:t>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847211" w:rsidRDefault="008960A5">
      <w:pPr>
        <w:pStyle w:val="41"/>
        <w:framePr w:w="7282" w:h="14304" w:hRule="exact" w:wrap="none" w:vAnchor="page" w:hAnchor="page" w:x="8534" w:y="5330"/>
        <w:numPr>
          <w:ilvl w:val="0"/>
          <w:numId w:val="153"/>
        </w:numPr>
        <w:shd w:val="clear" w:color="auto" w:fill="auto"/>
        <w:tabs>
          <w:tab w:val="left" w:pos="566"/>
        </w:tabs>
        <w:ind w:left="20" w:firstLine="240"/>
      </w:pPr>
      <w:r>
        <w:rPr>
          <w:rStyle w:val="0pt1"/>
        </w:rPr>
        <w:t>Специальный цикл Примерной программы.</w:t>
      </w:r>
    </w:p>
    <w:p w:rsidR="00847211" w:rsidRDefault="008960A5">
      <w:pPr>
        <w:pStyle w:val="41"/>
        <w:framePr w:w="7282" w:h="14304" w:hRule="exact" w:wrap="none" w:vAnchor="page" w:hAnchor="page" w:x="8534" w:y="5330"/>
        <w:numPr>
          <w:ilvl w:val="0"/>
          <w:numId w:val="156"/>
        </w:numPr>
        <w:shd w:val="clear" w:color="auto" w:fill="auto"/>
        <w:tabs>
          <w:tab w:val="left" w:pos="572"/>
        </w:tabs>
        <w:ind w:left="20" w:right="20" w:firstLine="240"/>
      </w:pPr>
      <w:r>
        <w:rPr>
          <w:rStyle w:val="0pt1"/>
        </w:rPr>
        <w:t>Учебный предмет «Устройство и техническое обслуживание транспортных средств подкатегории «С1» как объектов управления».</w:t>
      </w:r>
    </w:p>
    <w:p w:rsidR="00847211" w:rsidRDefault="008960A5">
      <w:pPr>
        <w:pStyle w:val="50"/>
        <w:framePr w:w="3245" w:h="178" w:hRule="exact" w:wrap="none" w:vAnchor="page" w:hAnchor="page" w:x="10555" w:y="19702"/>
        <w:shd w:val="clear" w:color="auto" w:fill="auto"/>
        <w:spacing w:after="0" w:line="120" w:lineRule="exact"/>
        <w:jc w:val="left"/>
      </w:pPr>
      <w:r>
        <w:rPr>
          <w:rStyle w:val="50pt"/>
          <w:b/>
          <w:bCs/>
        </w:rPr>
        <w:t>Распределение учебных часов по разделам и темам</w:t>
      </w:r>
    </w:p>
    <w:p w:rsidR="00847211" w:rsidRDefault="008960A5">
      <w:pPr>
        <w:pStyle w:val="a6"/>
        <w:framePr w:w="595" w:h="173" w:hRule="exact" w:wrap="none" w:vAnchor="page" w:hAnchor="page" w:x="15206" w:y="19894"/>
        <w:shd w:val="clear" w:color="auto" w:fill="auto"/>
        <w:spacing w:line="120" w:lineRule="exact"/>
      </w:pPr>
      <w:r>
        <w:rPr>
          <w:rStyle w:val="0pt0"/>
        </w:rPr>
        <w:t>Таблица 6</w:t>
      </w:r>
    </w:p>
    <w:tbl>
      <w:tblPr>
        <w:tblOverlap w:val="never"/>
        <w:tblW w:w="0" w:type="auto"/>
        <w:tblLayout w:type="fixed"/>
        <w:tblCellMar>
          <w:left w:w="10" w:type="dxa"/>
          <w:right w:w="10" w:type="dxa"/>
        </w:tblCellMar>
        <w:tblLook w:val="04A0"/>
      </w:tblPr>
      <w:tblGrid>
        <w:gridCol w:w="4406"/>
        <w:gridCol w:w="686"/>
        <w:gridCol w:w="1090"/>
        <w:gridCol w:w="1090"/>
      </w:tblGrid>
      <w:tr w:rsidR="00847211">
        <w:trPr>
          <w:trHeight w:hRule="exact" w:val="221"/>
        </w:trPr>
        <w:tc>
          <w:tcPr>
            <w:tcW w:w="4406" w:type="dxa"/>
            <w:vMerge w:val="restart"/>
            <w:tcBorders>
              <w:top w:val="single" w:sz="4" w:space="0" w:color="auto"/>
              <w:lef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Наименование разделов и тем</w:t>
            </w:r>
          </w:p>
        </w:tc>
        <w:tc>
          <w:tcPr>
            <w:tcW w:w="28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Количество часов</w:t>
            </w:r>
          </w:p>
        </w:tc>
      </w:tr>
      <w:tr w:rsidR="00847211">
        <w:trPr>
          <w:trHeight w:hRule="exact" w:val="211"/>
        </w:trPr>
        <w:tc>
          <w:tcPr>
            <w:tcW w:w="4406" w:type="dxa"/>
            <w:vMerge/>
            <w:tcBorders>
              <w:left w:val="single" w:sz="4" w:space="0" w:color="auto"/>
            </w:tcBorders>
            <w:shd w:val="clear" w:color="auto" w:fill="FFFFFF"/>
          </w:tcPr>
          <w:p w:rsidR="00847211" w:rsidRDefault="00847211">
            <w:pPr>
              <w:framePr w:w="7272" w:h="2515" w:wrap="none" w:vAnchor="page" w:hAnchor="page" w:x="8539" w:y="20114"/>
            </w:pPr>
          </w:p>
        </w:tc>
        <w:tc>
          <w:tcPr>
            <w:tcW w:w="686" w:type="dxa"/>
            <w:vMerge w:val="restart"/>
            <w:tcBorders>
              <w:top w:val="single" w:sz="4" w:space="0" w:color="auto"/>
              <w:lef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В том числе</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2" w:h="2515" w:wrap="none" w:vAnchor="page" w:hAnchor="page" w:x="8539" w:y="20114"/>
            </w:pPr>
          </w:p>
        </w:tc>
        <w:tc>
          <w:tcPr>
            <w:tcW w:w="686" w:type="dxa"/>
            <w:vMerge/>
            <w:tcBorders>
              <w:left w:val="single" w:sz="4" w:space="0" w:color="auto"/>
            </w:tcBorders>
            <w:shd w:val="clear" w:color="auto" w:fill="FFFFFF"/>
          </w:tcPr>
          <w:p w:rsidR="00847211" w:rsidRDefault="00847211">
            <w:pPr>
              <w:framePr w:w="7272" w:h="2515" w:wrap="none" w:vAnchor="page" w:hAnchor="page" w:x="8539" w:y="20114"/>
            </w:pPr>
          </w:p>
        </w:tc>
        <w:tc>
          <w:tcPr>
            <w:tcW w:w="1090" w:type="dxa"/>
            <w:tcBorders>
              <w:top w:val="single" w:sz="4" w:space="0" w:color="auto"/>
              <w:lef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Теоретические</w:t>
            </w:r>
          </w:p>
          <w:p w:rsidR="00847211" w:rsidRDefault="008960A5">
            <w:pPr>
              <w:pStyle w:val="41"/>
              <w:framePr w:w="7272" w:h="2515" w:wrap="none" w:vAnchor="page" w:hAnchor="page" w:x="8539" w:y="20114"/>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Практические</w:t>
            </w:r>
          </w:p>
          <w:p w:rsidR="00847211" w:rsidRDefault="008960A5">
            <w:pPr>
              <w:pStyle w:val="41"/>
              <w:framePr w:w="7272" w:h="2515" w:wrap="none" w:vAnchor="page" w:hAnchor="page" w:x="8539" w:y="20114"/>
              <w:shd w:val="clear" w:color="auto" w:fill="auto"/>
              <w:spacing w:line="120" w:lineRule="exact"/>
              <w:ind w:firstLine="0"/>
              <w:jc w:val="center"/>
            </w:pPr>
            <w:r>
              <w:rPr>
                <w:rStyle w:val="0pt1"/>
              </w:rPr>
              <w:t>занятия</w:t>
            </w:r>
          </w:p>
        </w:tc>
      </w:tr>
      <w:tr w:rsidR="00847211">
        <w:trPr>
          <w:trHeight w:hRule="exact" w:val="216"/>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Устройство транспортных средств</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left="40" w:firstLine="0"/>
              <w:jc w:val="left"/>
            </w:pPr>
            <w:r>
              <w:rPr>
                <w:rStyle w:val="0pt1"/>
              </w:rPr>
              <w:t>Общее устройство транспортных средств подкатегории «С1»</w:t>
            </w:r>
          </w:p>
        </w:tc>
        <w:tc>
          <w:tcPr>
            <w:tcW w:w="686" w:type="dxa"/>
            <w:tcBorders>
              <w:top w:val="single" w:sz="4" w:space="0" w:color="auto"/>
              <w:lef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left="40" w:firstLine="0"/>
              <w:jc w:val="left"/>
            </w:pPr>
            <w:r>
              <w:rPr>
                <w:rStyle w:val="0pt1"/>
              </w:rPr>
              <w:t>Рабочее место водителя, системы пассивной безопасности</w:t>
            </w:r>
          </w:p>
        </w:tc>
        <w:tc>
          <w:tcPr>
            <w:tcW w:w="686" w:type="dxa"/>
            <w:tcBorders>
              <w:top w:val="single" w:sz="4" w:space="0" w:color="auto"/>
              <w:lef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left="40" w:firstLine="0"/>
              <w:jc w:val="left"/>
            </w:pPr>
            <w:r>
              <w:rPr>
                <w:rStyle w:val="0pt1"/>
              </w:rPr>
              <w:t>Общее устройство и работа двигателя</w:t>
            </w:r>
          </w:p>
        </w:tc>
        <w:tc>
          <w:tcPr>
            <w:tcW w:w="686" w:type="dxa"/>
            <w:tcBorders>
              <w:top w:val="single" w:sz="4" w:space="0" w:color="auto"/>
              <w:lef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10</w:t>
            </w:r>
          </w:p>
        </w:tc>
        <w:tc>
          <w:tcPr>
            <w:tcW w:w="1090" w:type="dxa"/>
            <w:tcBorders>
              <w:top w:val="single" w:sz="4" w:space="0" w:color="auto"/>
              <w:lef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10</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left="40" w:firstLine="0"/>
              <w:jc w:val="left"/>
            </w:pPr>
            <w:r>
              <w:rPr>
                <w:rStyle w:val="0pt1"/>
              </w:rPr>
              <w:t>Общее устройство трансмиссии</w:t>
            </w:r>
          </w:p>
        </w:tc>
        <w:tc>
          <w:tcPr>
            <w:tcW w:w="686" w:type="dxa"/>
            <w:tcBorders>
              <w:top w:val="single" w:sz="4" w:space="0" w:color="auto"/>
              <w:lef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6</w:t>
            </w:r>
          </w:p>
        </w:tc>
        <w:tc>
          <w:tcPr>
            <w:tcW w:w="1090" w:type="dxa"/>
            <w:tcBorders>
              <w:top w:val="single" w:sz="4" w:space="0" w:color="auto"/>
              <w:lef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6</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left="40" w:firstLine="0"/>
              <w:jc w:val="left"/>
            </w:pPr>
            <w:r>
              <w:rPr>
                <w:rStyle w:val="0pt1"/>
              </w:rPr>
              <w:t>Назначение и состав ходовой части</w:t>
            </w:r>
          </w:p>
        </w:tc>
        <w:tc>
          <w:tcPr>
            <w:tcW w:w="686" w:type="dxa"/>
            <w:tcBorders>
              <w:top w:val="single" w:sz="4" w:space="0" w:color="auto"/>
              <w:lef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left="40" w:firstLine="0"/>
              <w:jc w:val="left"/>
            </w:pPr>
            <w:r>
              <w:rPr>
                <w:rStyle w:val="0pt1"/>
              </w:rPr>
              <w:t>Общее устройство и принцип работы тормозных систем</w:t>
            </w:r>
          </w:p>
        </w:tc>
        <w:tc>
          <w:tcPr>
            <w:tcW w:w="686" w:type="dxa"/>
            <w:tcBorders>
              <w:top w:val="single" w:sz="4" w:space="0" w:color="auto"/>
              <w:lef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6</w:t>
            </w:r>
          </w:p>
        </w:tc>
        <w:tc>
          <w:tcPr>
            <w:tcW w:w="1090" w:type="dxa"/>
            <w:tcBorders>
              <w:top w:val="single" w:sz="4" w:space="0" w:color="auto"/>
              <w:lef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6</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left="40" w:firstLine="0"/>
              <w:jc w:val="left"/>
            </w:pPr>
            <w:r>
              <w:rPr>
                <w:rStyle w:val="0pt1"/>
              </w:rPr>
              <w:t>Общее устройство и принцип работы системы рулевого управления</w:t>
            </w:r>
          </w:p>
        </w:tc>
        <w:tc>
          <w:tcPr>
            <w:tcW w:w="6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6</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6</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515" w:wrap="none" w:vAnchor="page" w:hAnchor="page" w:x="8539" w:y="20114"/>
              <w:shd w:val="clear" w:color="auto" w:fill="auto"/>
              <w:spacing w:line="120" w:lineRule="exact"/>
              <w:ind w:firstLine="0"/>
              <w:jc w:val="center"/>
            </w:pPr>
            <w:r>
              <w:rPr>
                <w:rStyle w:val="0pt1"/>
              </w:rPr>
              <w:t>—</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13" o:spid="_x0000_s1138" type="#_x0000_t32" style="position:absolute;margin-left:344.8pt;margin-top:112.4pt;width:155.05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" filled="t" strokeweight="1.45pt">
            <v:path arrowok="f"/>
            <o:lock v:ext="edit" shapetype="f"/>
            <w10:wrap anchorx="page" anchory="page"/>
          </v:shape>
        </w:pict>
      </w:r>
      <w:r w:rsidRPr="005D56F7">
        <w:rPr>
          <w:noProof/>
        </w:rPr>
        <w:pict>
          <v:shape id="AutoShape 112" o:spid="_x0000_s1137" type="#_x0000_t32" style="position:absolute;margin-left:52.5pt;margin-top:116.7pt;width:738.2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37" w:y="948"/>
        <w:shd w:val="clear" w:color="auto" w:fill="auto"/>
        <w:spacing w:line="150" w:lineRule="exact"/>
        <w:ind w:left="20"/>
      </w:pPr>
      <w:r>
        <w:rPr>
          <w:rStyle w:val="2a"/>
        </w:rPr>
        <w:t>Российская Газета</w:t>
      </w:r>
    </w:p>
    <w:p w:rsidR="00847211" w:rsidRDefault="008960A5">
      <w:pPr>
        <w:pStyle w:val="a8"/>
        <w:framePr w:wrap="none" w:vAnchor="page" w:hAnchor="page" w:x="9451" w:y="929"/>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9" w:y="929"/>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43" w:y="948"/>
        <w:shd w:val="clear" w:color="auto" w:fill="auto"/>
        <w:spacing w:line="100" w:lineRule="exact"/>
        <w:ind w:left="20"/>
      </w:pPr>
      <w:hyperlink r:id="rId63" w:history="1">
        <w:r w:rsidR="008960A5">
          <w:rPr>
            <w:rStyle w:val="a3"/>
          </w:rPr>
          <w:t>WWW.RG.RU</w:t>
        </w:r>
      </w:hyperlink>
    </w:p>
    <w:p w:rsidR="00847211" w:rsidRDefault="008960A5">
      <w:pPr>
        <w:pStyle w:val="11"/>
        <w:framePr w:wrap="none" w:vAnchor="page" w:hAnchor="page" w:x="6878" w:y="1407"/>
        <w:shd w:val="clear" w:color="auto" w:fill="auto"/>
        <w:spacing w:line="620" w:lineRule="exact"/>
      </w:pPr>
      <w:bookmarkStart w:id="126" w:name="bookmark129"/>
      <w:r>
        <w:rPr>
          <w:rStyle w:val="12"/>
          <w:b/>
          <w:bCs/>
        </w:rPr>
        <w:t>документы</w:t>
      </w:r>
      <w:bookmarkEnd w:id="126"/>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left="40" w:firstLine="0"/>
              <w:jc w:val="left"/>
            </w:pPr>
            <w:r>
              <w:rPr>
                <w:rStyle w:val="0pt1"/>
              </w:rPr>
              <w:t>Электронные системы помощи водителю</w:t>
            </w:r>
          </w:p>
        </w:tc>
        <w:tc>
          <w:tcPr>
            <w:tcW w:w="691"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left="40" w:firstLine="0"/>
              <w:jc w:val="left"/>
            </w:pPr>
            <w:r>
              <w:rPr>
                <w:rStyle w:val="0pt1"/>
              </w:rPr>
              <w:t>Источники и потребители электрической энергии</w:t>
            </w:r>
          </w:p>
        </w:tc>
        <w:tc>
          <w:tcPr>
            <w:tcW w:w="691"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6</w:t>
            </w:r>
          </w:p>
        </w:tc>
        <w:tc>
          <w:tcPr>
            <w:tcW w:w="1085"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6</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left="40" w:firstLine="0"/>
              <w:jc w:val="left"/>
            </w:pPr>
            <w:r>
              <w:rPr>
                <w:rStyle w:val="0pt1"/>
              </w:rPr>
              <w:t>Общее устройство прицепов и тягово-сцепных устройств</w:t>
            </w:r>
          </w:p>
        </w:tc>
        <w:tc>
          <w:tcPr>
            <w:tcW w:w="691"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left="40" w:firstLine="0"/>
              <w:jc w:val="left"/>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48</w:t>
            </w:r>
          </w:p>
        </w:tc>
        <w:tc>
          <w:tcPr>
            <w:tcW w:w="1085"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48</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w:t>
            </w:r>
          </w:p>
        </w:tc>
      </w:tr>
      <w:tr w:rsidR="00847211">
        <w:trPr>
          <w:trHeight w:hRule="exact" w:val="216"/>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Техническое обслуживание</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pPr>
            <w:r>
              <w:rPr>
                <w:rStyle w:val="0pt1"/>
              </w:rPr>
              <w:t>Система технического обслуживания</w:t>
            </w:r>
          </w:p>
        </w:tc>
        <w:tc>
          <w:tcPr>
            <w:tcW w:w="691"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ind w:firstLine="0"/>
            </w:pPr>
            <w:r>
              <w:rPr>
                <w:rStyle w:val="0pt1"/>
              </w:rPr>
              <w:t>Меры безопасности и защиты окружающей природной среды при эксплуатации автомобиля</w:t>
            </w:r>
          </w:p>
        </w:tc>
        <w:tc>
          <w:tcPr>
            <w:tcW w:w="691"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2"/>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pPr>
            <w:r>
              <w:rPr>
                <w:rStyle w:val="0pt1"/>
              </w:rPr>
              <w:t>Устранение неисправностей</w:t>
            </w:r>
            <w:r>
              <w:rPr>
                <w:rStyle w:val="0pt1"/>
                <w:vertAlign w:val="superscript"/>
              </w:rPr>
              <w:t>2</w:t>
            </w:r>
          </w:p>
        </w:tc>
        <w:tc>
          <w:tcPr>
            <w:tcW w:w="691"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8</w:t>
            </w:r>
          </w:p>
        </w:tc>
        <w:tc>
          <w:tcPr>
            <w:tcW w:w="1085"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8</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12</w:t>
            </w:r>
          </w:p>
        </w:tc>
        <w:tc>
          <w:tcPr>
            <w:tcW w:w="1085" w:type="dxa"/>
            <w:tcBorders>
              <w:top w:val="single" w:sz="4" w:space="0" w:color="auto"/>
              <w:lef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8</w:t>
            </w:r>
          </w:p>
        </w:tc>
      </w:tr>
      <w:tr w:rsidR="00847211">
        <w:trPr>
          <w:trHeight w:hRule="exact" w:val="221"/>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60</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52</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304" w:wrap="none" w:vAnchor="page" w:hAnchor="page" w:x="1065" w:y="2628"/>
              <w:shd w:val="clear" w:color="auto" w:fill="auto"/>
              <w:spacing w:line="120" w:lineRule="exact"/>
              <w:ind w:firstLine="0"/>
              <w:jc w:val="center"/>
            </w:pPr>
            <w:r>
              <w:rPr>
                <w:rStyle w:val="0pt1"/>
              </w:rPr>
              <w:t>8</w:t>
            </w:r>
          </w:p>
        </w:tc>
      </w:tr>
    </w:tbl>
    <w:p w:rsidR="00847211" w:rsidRDefault="008960A5">
      <w:pPr>
        <w:pStyle w:val="41"/>
        <w:framePr w:w="7286" w:h="17640" w:hRule="exact" w:wrap="none" w:vAnchor="page" w:hAnchor="page" w:x="1061" w:y="5050"/>
        <w:numPr>
          <w:ilvl w:val="0"/>
          <w:numId w:val="157"/>
        </w:numPr>
        <w:shd w:val="clear" w:color="auto" w:fill="auto"/>
        <w:tabs>
          <w:tab w:val="left" w:pos="702"/>
        </w:tabs>
        <w:spacing w:line="158" w:lineRule="exact"/>
        <w:ind w:left="20" w:firstLine="220"/>
      </w:pPr>
      <w:r>
        <w:rPr>
          <w:rStyle w:val="0pt1"/>
        </w:rPr>
        <w:t>Устройство транспортных средств.</w:t>
      </w:r>
    </w:p>
    <w:p w:rsidR="00847211" w:rsidRDefault="008960A5">
      <w:pPr>
        <w:pStyle w:val="41"/>
        <w:framePr w:w="7286" w:h="17640" w:hRule="exact" w:wrap="none" w:vAnchor="page" w:hAnchor="page" w:x="1061" w:y="5050"/>
        <w:shd w:val="clear" w:color="auto" w:fill="auto"/>
        <w:spacing w:line="158" w:lineRule="exact"/>
        <w:ind w:left="20" w:right="20" w:firstLine="220"/>
      </w:pPr>
      <w:r>
        <w:rPr>
          <w:rStyle w:val="0pt1"/>
        </w:rPr>
        <w:t>Общее устройство транспортных средств подкатегории «С1»: назначение и общее устройство транспортных средств подкатегории «С1»;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«С1».</w:t>
      </w:r>
    </w:p>
    <w:p w:rsidR="00847211" w:rsidRDefault="008960A5">
      <w:pPr>
        <w:pStyle w:val="41"/>
        <w:framePr w:w="7286" w:h="17640" w:hRule="exact" w:wrap="none" w:vAnchor="page" w:hAnchor="page" w:x="1061" w:y="5050"/>
        <w:shd w:val="clear" w:color="auto" w:fill="auto"/>
        <w:spacing w:line="158" w:lineRule="exact"/>
        <w:ind w:left="20" w:right="20" w:firstLine="220"/>
      </w:pPr>
      <w:r>
        <w:rPr>
          <w:rStyle w:val="0pt1"/>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w:t>
      </w:r>
      <w:r>
        <w:rPr>
          <w:rStyle w:val="0pt1"/>
        </w:rPr>
        <w:softHyphen/>
        <w:t>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 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w:t>
      </w:r>
      <w:r>
        <w:rPr>
          <w:rStyle w:val="0pt1"/>
        </w:rPr>
        <w:softHyphen/>
        <w:t>жения сиденья и органов управления автомобилем; системы пассивной безопасности; ремни безопасности: назначе</w:t>
      </w:r>
      <w:r>
        <w:rPr>
          <w:rStyle w:val="0pt1"/>
        </w:rPr>
        <w:softHyphen/>
        <w:t>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w:t>
      </w:r>
      <w:r>
        <w:rPr>
          <w:rStyle w:val="0pt1"/>
        </w:rPr>
        <w:softHyphen/>
        <w:t>тронное управление системами пассивной безопасности; неисправности элементов системы пассивной безопасно</w:t>
      </w:r>
      <w:r>
        <w:rPr>
          <w:rStyle w:val="0pt1"/>
        </w:rPr>
        <w:softHyphen/>
        <w:t>сти, при наличии которых запрещается эксплуатация транспортного средства.</w:t>
      </w:r>
    </w:p>
    <w:p w:rsidR="00847211" w:rsidRDefault="008960A5">
      <w:pPr>
        <w:pStyle w:val="41"/>
        <w:framePr w:w="7286" w:h="17640" w:hRule="exact" w:wrap="none" w:vAnchor="page" w:hAnchor="page" w:x="1061" w:y="5050"/>
        <w:shd w:val="clear" w:color="auto" w:fill="auto"/>
        <w:spacing w:line="158" w:lineRule="exact"/>
        <w:ind w:left="20" w:right="20" w:firstLine="220"/>
      </w:pPr>
      <w:r>
        <w:rPr>
          <w:rStyle w:val="0pt1"/>
        </w:rPr>
        <w:t>Общее устройство и работа двигателя: разновидности двигателей, применяемых в автомобилестроении; двигате</w:t>
      </w:r>
      <w:r>
        <w:rPr>
          <w:rStyle w:val="0pt1"/>
        </w:rPr>
        <w:softHyphen/>
        <w:t>ли внутреннего сгорания. Комбинированные двигательные установки; назначение, устройство и принцип работы дви</w:t>
      </w:r>
      <w:r>
        <w:rPr>
          <w:rStyle w:val="0pt1"/>
        </w:rPr>
        <w:softHyphen/>
        <w:t>гателя внутреннего сгорания; назначение, устройство, принцип работы и основные неисправности кривошипно</w:t>
      </w:r>
      <w:r>
        <w:rPr>
          <w:rStyle w:val="0pt1"/>
        </w:rPr>
        <w:softHyphen/>
        <w:t>шатунного механизма; назначение, устройство, принцип работы и основные неисправности механизма газораспреде</w:t>
      </w:r>
      <w:r>
        <w:rPr>
          <w:rStyle w:val="0pt1"/>
        </w:rPr>
        <w:softHyphen/>
        <w:t>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w:t>
      </w:r>
      <w:r>
        <w:rPr>
          <w:rStyle w:val="0pt1"/>
        </w:rPr>
        <w:softHyphen/>
        <w:t>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прин</w:t>
      </w:r>
      <w:r>
        <w:rPr>
          <w:rStyle w:val="0pt1"/>
        </w:rPr>
        <w:softHyphen/>
        <w:t>цип работы и основные неисправности систем питания двигателей различного типа (бензинового, дизельного, рабо</w:t>
      </w:r>
      <w:r>
        <w:rPr>
          <w:rStyle w:val="0pt1"/>
        </w:rPr>
        <w:softHyphen/>
        <w:t>тающего на газе); зимние и летние сорта дизельного топлива; электронная система управления двигателем; неи</w:t>
      </w:r>
      <w:r>
        <w:rPr>
          <w:rStyle w:val="0pt1"/>
        </w:rPr>
        <w:softHyphen/>
        <w:t>справности двигателя, при наличии которых запрещается эксплуатация транспортного средства.</w:t>
      </w:r>
    </w:p>
    <w:p w:rsidR="00847211" w:rsidRDefault="008960A5">
      <w:pPr>
        <w:pStyle w:val="41"/>
        <w:framePr w:w="7286" w:h="17640" w:hRule="exact" w:wrap="none" w:vAnchor="page" w:hAnchor="page" w:x="1061" w:y="5050"/>
        <w:shd w:val="clear" w:color="auto" w:fill="auto"/>
        <w:spacing w:line="158" w:lineRule="exact"/>
        <w:ind w:left="20" w:right="20" w:firstLine="220"/>
      </w:pPr>
      <w:r>
        <w:rPr>
          <w:rStyle w:val="0pt1"/>
        </w:rPr>
        <w:t>Общее устройство трансмиссии транспортных средств: схемы трансмиссии транспортных средств подкатегории «С1»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устройство пневмогидравличе- ского усилителя привода сцепления; основные неисправности сцепления, их признаки и причины; правила эксплуата</w:t>
      </w:r>
      <w:r>
        <w:rPr>
          <w:rStyle w:val="0pt1"/>
        </w:rPr>
        <w:softHyphen/>
        <w:t>ции сцепления, обеспечивающие его длительную и надежную работу; назначение, общее устройство и принцип рабо</w:t>
      </w:r>
      <w:r>
        <w:rPr>
          <w:rStyle w:val="0pt1"/>
        </w:rPr>
        <w:softHyphen/>
        <w:t>ты коробки переключения передач; понятие о передаточном числе и крутящем моменте; схемы управления механиче</w:t>
      </w:r>
      <w:r>
        <w:rPr>
          <w:rStyle w:val="0pt1"/>
        </w:rPr>
        <w:softHyphen/>
        <w:t>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w:t>
      </w:r>
      <w:r>
        <w:rPr>
          <w:rStyle w:val="0pt1"/>
        </w:rPr>
        <w:softHyphen/>
        <w:t>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w:t>
      </w:r>
      <w:r>
        <w:rPr>
          <w:rStyle w:val="0pt1"/>
        </w:rPr>
        <w:softHyphen/>
        <w:t>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w:t>
      </w:r>
      <w:r>
        <w:rPr>
          <w:rStyle w:val="0pt1"/>
        </w:rPr>
        <w:softHyphen/>
        <w:t>ала, карданной передачи и приводов управляемых колес; маркировка и правила применения трансмиссионных масел и пластичных смазок.</w:t>
      </w:r>
    </w:p>
    <w:p w:rsidR="00847211" w:rsidRDefault="008960A5">
      <w:pPr>
        <w:pStyle w:val="41"/>
        <w:framePr w:w="7286" w:h="17640" w:hRule="exact" w:wrap="none" w:vAnchor="page" w:hAnchor="page" w:x="1061" w:y="5050"/>
        <w:shd w:val="clear" w:color="auto" w:fill="auto"/>
        <w:spacing w:line="158" w:lineRule="exact"/>
        <w:ind w:left="20" w:right="20" w:firstLine="220"/>
      </w:pPr>
      <w:r>
        <w:rPr>
          <w:rStyle w:val="0pt1"/>
        </w:rPr>
        <w:t>Назначение и состав ходовой части: назначение и общее устройство ходовой части автомобиля; основные элемен</w:t>
      </w:r>
      <w:r>
        <w:rPr>
          <w:rStyle w:val="0pt1"/>
        </w:rPr>
        <w:softHyphen/>
        <w:t>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w:t>
      </w:r>
      <w:r>
        <w:rPr>
          <w:rStyle w:val="0pt1"/>
        </w:rPr>
        <w:softHyphen/>
        <w:t>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47211" w:rsidRDefault="008960A5">
      <w:pPr>
        <w:pStyle w:val="41"/>
        <w:framePr w:w="7286" w:h="17640" w:hRule="exact" w:wrap="none" w:vAnchor="page" w:hAnchor="page" w:x="1061" w:y="5050"/>
        <w:shd w:val="clear" w:color="auto" w:fill="auto"/>
        <w:spacing w:line="158" w:lineRule="exact"/>
        <w:ind w:left="20" w:right="20" w:firstLine="220"/>
      </w:pPr>
      <w:r>
        <w:rPr>
          <w:rStyle w:val="0pt1"/>
        </w:rPr>
        <w:t>Общее устройство и принцип работы тормозных систем: рабочая и стояночная тормозные системы, их назначе</w:t>
      </w:r>
      <w:r>
        <w:rPr>
          <w:rStyle w:val="0pt1"/>
        </w:rPr>
        <w:softHyphen/>
        <w:t>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w:t>
      </w:r>
      <w:r>
        <w:rPr>
          <w:rStyle w:val="0pt1"/>
        </w:rPr>
        <w:softHyphen/>
        <w:t>матическим приводом; работа тормозного крана и тормозных механизмов; контроль давления воздуха в пневматиче</w:t>
      </w:r>
      <w:r>
        <w:rPr>
          <w:rStyle w:val="0pt1"/>
        </w:rPr>
        <w:softHyphen/>
        <w:t>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47211" w:rsidRDefault="008960A5">
      <w:pPr>
        <w:pStyle w:val="41"/>
        <w:framePr w:w="7286" w:h="17640" w:hRule="exact" w:wrap="none" w:vAnchor="page" w:hAnchor="page" w:x="1061" w:y="5050"/>
        <w:shd w:val="clear" w:color="auto" w:fill="auto"/>
        <w:spacing w:line="158" w:lineRule="exact"/>
        <w:ind w:left="20" w:right="20" w:firstLine="220"/>
      </w:pPr>
      <w:r>
        <w:rPr>
          <w:rStyle w:val="0pt1"/>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w:t>
      </w:r>
      <w:r>
        <w:rPr>
          <w:rStyle w:val="0pt1"/>
        </w:rPr>
        <w:softHyphen/>
        <w:t>ским усилителем; система управления электрическим усилителем руля; устройство, работа и основные неисправно</w:t>
      </w:r>
      <w:r>
        <w:rPr>
          <w:rStyle w:val="0pt1"/>
        </w:rPr>
        <w:softHyphen/>
        <w:t>сти шарниров рулевых тяг; неисправности систем рулевого управления, при наличии которых запрещается эксплуа</w:t>
      </w:r>
      <w:r>
        <w:rPr>
          <w:rStyle w:val="0pt1"/>
        </w:rPr>
        <w:softHyphen/>
        <w:t>тация транспортного средства.</w:t>
      </w:r>
    </w:p>
    <w:p w:rsidR="00847211" w:rsidRDefault="008960A5">
      <w:pPr>
        <w:pStyle w:val="41"/>
        <w:framePr w:w="7286" w:h="17640" w:hRule="exact" w:wrap="none" w:vAnchor="page" w:hAnchor="page" w:x="1061" w:y="5050"/>
        <w:shd w:val="clear" w:color="auto" w:fill="auto"/>
        <w:spacing w:line="158" w:lineRule="exact"/>
        <w:ind w:left="20" w:right="20" w:firstLine="220"/>
      </w:pPr>
      <w:r>
        <w:rPr>
          <w:rStyle w:val="0pt1"/>
        </w:rPr>
        <w:t>Электронные системы помощи водителю: системы, улучшающие курсовую устойчивость и управляемость тран</w:t>
      </w:r>
      <w:r>
        <w:rPr>
          <w:rStyle w:val="0pt1"/>
        </w:rPr>
        <w:softHyphen/>
        <w:t>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w:t>
      </w:r>
      <w:r>
        <w:rPr>
          <w:rStyle w:val="0pt1"/>
        </w:rPr>
        <w:softHyphen/>
        <w:t>кировки дифференциала; дополнительные функции системы курсовой устойчивости; системы — ассистенты води</w:t>
      </w:r>
      <w:r>
        <w:rPr>
          <w:rStyle w:val="0pt1"/>
        </w:rPr>
        <w:softHyphen/>
        <w:t>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w:t>
      </w:r>
      <w:r>
        <w:rPr>
          <w:rStyle w:val="0pt1"/>
        </w:rPr>
        <w:softHyphen/>
        <w:t>ния по полосе, ассистент смены полосы движения, системы автоматической парковки (парктроник, «парковочный автопилот»).</w:t>
      </w:r>
    </w:p>
    <w:p w:rsidR="00847211" w:rsidRDefault="008960A5">
      <w:pPr>
        <w:pStyle w:val="41"/>
        <w:framePr w:w="7286" w:h="17640" w:hRule="exact" w:wrap="none" w:vAnchor="page" w:hAnchor="page" w:x="1061" w:y="5050"/>
        <w:shd w:val="clear" w:color="auto" w:fill="auto"/>
        <w:spacing w:line="158" w:lineRule="exact"/>
        <w:ind w:left="20" w:right="20" w:firstLine="220"/>
      </w:pPr>
      <w:r>
        <w:rPr>
          <w:rStyle w:val="0pt1"/>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w:t>
      </w:r>
      <w:r>
        <w:rPr>
          <w:rStyle w:val="0pt1"/>
        </w:rPr>
        <w:softHyphen/>
        <w:t>товлении; назначение, общее устройство и принцип работы генератора; признаки неисправности генератора; назна</w:t>
      </w:r>
      <w:r>
        <w:rPr>
          <w:rStyle w:val="0pt1"/>
        </w:rPr>
        <w:softHyphen/>
        <w:t>чение, общее устройство и принцип работы стартера; признаки неисправности стартера; назначение системы зажига</w:t>
      </w:r>
      <w:r>
        <w:rPr>
          <w:rStyle w:val="0pt1"/>
        </w:rPr>
        <w:softHyphen/>
        <w:t>ния; разновидности систем зажигания, их электрические схемы; устройство и принцип работы приборов бесконтак</w:t>
      </w:r>
      <w:r>
        <w:rPr>
          <w:rStyle w:val="0pt1"/>
        </w:rPr>
        <w:softHyphen/>
        <w:t>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w:t>
      </w:r>
      <w:r>
        <w:rPr>
          <w:rStyle w:val="0pt1"/>
        </w:rPr>
        <w:softHyphen/>
        <w:t>ления света фар; система активного головного света; ассистент дальнего света; неисправности электрооборудова</w:t>
      </w:r>
      <w:r>
        <w:rPr>
          <w:rStyle w:val="0pt1"/>
        </w:rPr>
        <w:softHyphen/>
        <w:t>ния, при наличии которых запрещается эксплуатация транспортного средства.</w:t>
      </w:r>
    </w:p>
    <w:p w:rsidR="00847211" w:rsidRDefault="008960A5">
      <w:pPr>
        <w:pStyle w:val="41"/>
        <w:framePr w:w="7286" w:h="17640" w:hRule="exact" w:wrap="none" w:vAnchor="page" w:hAnchor="page" w:x="1061" w:y="5050"/>
        <w:shd w:val="clear" w:color="auto" w:fill="auto"/>
        <w:spacing w:line="158" w:lineRule="exact"/>
        <w:ind w:left="20" w:right="20" w:firstLine="220"/>
      </w:pPr>
      <w:r>
        <w:rPr>
          <w:rStyle w:val="0pt1"/>
        </w:rPr>
        <w:t>Общее устройство прицепов и тягово-сцепных устройств: классификация прицепов; краткие технические харак</w:t>
      </w:r>
      <w:r>
        <w:rPr>
          <w:rStyle w:val="0pt1"/>
        </w:rPr>
        <w:softHyphen/>
        <w:t>теристики прицепов категории О</w:t>
      </w:r>
      <w:r>
        <w:rPr>
          <w:rStyle w:val="0pt1"/>
          <w:vertAlign w:val="subscript"/>
        </w:rPr>
        <w:t>1</w:t>
      </w:r>
      <w:r>
        <w:rPr>
          <w:rStyle w:val="0pt1"/>
        </w:rPr>
        <w:t>; общее устройство прицепа; электрооборудование прицепа; назначение и устройст</w:t>
      </w:r>
      <w:r>
        <w:rPr>
          <w:rStyle w:val="0pt1"/>
        </w:rPr>
        <w:softHyphen/>
        <w:t>во узла сцепки; способы фиксации страховочных тросов (цепей); назначение, устройство и разновидности тягово</w:t>
      </w:r>
      <w:r>
        <w:rPr>
          <w:rStyle w:val="0pt1"/>
        </w:rPr>
        <w:softHyphen/>
        <w:t>сцепных устройств тягачей; неисправности, при наличии которых запрещается эксплуатация прицепа.</w:t>
      </w:r>
    </w:p>
    <w:p w:rsidR="00847211" w:rsidRDefault="008960A5">
      <w:pPr>
        <w:pStyle w:val="41"/>
        <w:framePr w:w="7286" w:h="17640" w:hRule="exact" w:wrap="none" w:vAnchor="page" w:hAnchor="page" w:x="1061" w:y="5050"/>
        <w:numPr>
          <w:ilvl w:val="0"/>
          <w:numId w:val="157"/>
        </w:numPr>
        <w:shd w:val="clear" w:color="auto" w:fill="auto"/>
        <w:tabs>
          <w:tab w:val="left" w:pos="702"/>
        </w:tabs>
        <w:spacing w:line="158" w:lineRule="exact"/>
        <w:ind w:left="20" w:firstLine="220"/>
      </w:pPr>
      <w:r>
        <w:rPr>
          <w:rStyle w:val="0pt1"/>
        </w:rPr>
        <w:t>Техническое обслуживание.</w:t>
      </w:r>
    </w:p>
    <w:p w:rsidR="00847211" w:rsidRDefault="008960A5">
      <w:pPr>
        <w:pStyle w:val="41"/>
        <w:framePr w:w="7286" w:h="17640" w:hRule="exact" w:wrap="none" w:vAnchor="page" w:hAnchor="page" w:x="1061" w:y="5050"/>
        <w:shd w:val="clear" w:color="auto" w:fill="auto"/>
        <w:spacing w:line="158" w:lineRule="exact"/>
        <w:ind w:left="20" w:right="20" w:firstLine="220"/>
      </w:pPr>
      <w:r>
        <w:rPr>
          <w:rStyle w:val="0pt1"/>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w:t>
      </w:r>
      <w:r>
        <w:rPr>
          <w:rStyle w:val="0pt1"/>
        </w:rPr>
        <w:softHyphen/>
        <w:t>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w:t>
      </w:r>
      <w:r>
        <w:rPr>
          <w:rStyle w:val="0pt1"/>
        </w:rPr>
        <w:softHyphen/>
        <w:t>ческий осмотр транспортных средств; подготовка транспортного средства к техническому осмотру; содержание диаг</w:t>
      </w:r>
      <w:r>
        <w:rPr>
          <w:rStyle w:val="0pt1"/>
        </w:rPr>
        <w:softHyphen/>
        <w:t>ностической карты.</w:t>
      </w:r>
    </w:p>
    <w:p w:rsidR="00847211" w:rsidRDefault="008960A5">
      <w:pPr>
        <w:pStyle w:val="41"/>
        <w:framePr w:w="7286" w:h="17640" w:hRule="exact" w:wrap="none" w:vAnchor="page" w:hAnchor="page" w:x="1061" w:y="5050"/>
        <w:shd w:val="clear" w:color="auto" w:fill="auto"/>
        <w:spacing w:line="158" w:lineRule="exact"/>
        <w:ind w:left="20" w:right="20" w:firstLine="220"/>
      </w:pPr>
      <w:r>
        <w:rPr>
          <w:rStyle w:val="0pt1"/>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w:t>
      </w:r>
      <w:r>
        <w:rPr>
          <w:rStyle w:val="0pt1"/>
        </w:rPr>
        <w:softHyphen/>
        <w:t>спортного средства.</w:t>
      </w:r>
    </w:p>
    <w:p w:rsidR="00847211" w:rsidRDefault="008960A5">
      <w:pPr>
        <w:pStyle w:val="41"/>
        <w:framePr w:w="7286" w:h="17640" w:hRule="exact" w:wrap="none" w:vAnchor="page" w:hAnchor="page" w:x="1061" w:y="5050"/>
        <w:shd w:val="clear" w:color="auto" w:fill="auto"/>
        <w:spacing w:line="158" w:lineRule="exact"/>
        <w:ind w:left="20" w:right="20" w:firstLine="220"/>
      </w:pPr>
      <w:r>
        <w:rPr>
          <w:rStyle w:val="0pt1"/>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w:t>
      </w:r>
      <w:r>
        <w:rPr>
          <w:rStyle w:val="0pt1"/>
        </w:rPr>
        <w:softHyphen/>
        <w:t>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847211" w:rsidRDefault="008960A5">
      <w:pPr>
        <w:pStyle w:val="41"/>
        <w:framePr w:w="7286" w:h="17640" w:hRule="exact" w:wrap="none" w:vAnchor="page" w:hAnchor="page" w:x="1061" w:y="5050"/>
        <w:numPr>
          <w:ilvl w:val="0"/>
          <w:numId w:val="156"/>
        </w:numPr>
        <w:shd w:val="clear" w:color="auto" w:fill="auto"/>
        <w:tabs>
          <w:tab w:val="left" w:pos="702"/>
        </w:tabs>
        <w:spacing w:line="158" w:lineRule="exact"/>
        <w:ind w:left="20" w:firstLine="220"/>
      </w:pPr>
      <w:r>
        <w:rPr>
          <w:rStyle w:val="0pt1"/>
        </w:rPr>
        <w:t>Учебный предмет «Основы управления транспортными средствами подкатегории «С1».</w:t>
      </w:r>
    </w:p>
    <w:p w:rsidR="00847211" w:rsidRDefault="008960A5">
      <w:pPr>
        <w:pStyle w:val="50"/>
        <w:framePr w:w="7291" w:h="178" w:hRule="exact" w:wrap="none" w:vAnchor="page" w:hAnchor="page" w:x="8529" w:y="2594"/>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0" w:h="173" w:hRule="exact" w:wrap="none" w:vAnchor="page" w:hAnchor="page" w:x="15206" w:y="2786"/>
        <w:shd w:val="clear" w:color="auto" w:fill="auto"/>
        <w:spacing w:line="120" w:lineRule="exact"/>
      </w:pPr>
      <w:r>
        <w:rPr>
          <w:rStyle w:val="0pt0"/>
        </w:rPr>
        <w:t>Таблица 7</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1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firstLine="0"/>
              <w:jc w:val="center"/>
            </w:pPr>
            <w:r>
              <w:rPr>
                <w:rStyle w:val="0pt1"/>
              </w:rPr>
              <w:t>Количество часов</w:t>
            </w:r>
          </w:p>
        </w:tc>
      </w:tr>
      <w:tr w:rsidR="00847211">
        <w:trPr>
          <w:trHeight w:hRule="exact" w:val="211"/>
        </w:trPr>
        <w:tc>
          <w:tcPr>
            <w:tcW w:w="4406" w:type="dxa"/>
            <w:vMerge/>
            <w:tcBorders>
              <w:left w:val="single" w:sz="4" w:space="0" w:color="auto"/>
            </w:tcBorders>
            <w:shd w:val="clear" w:color="auto" w:fill="FFFFFF"/>
          </w:tcPr>
          <w:p w:rsidR="00847211" w:rsidRDefault="00847211">
            <w:pPr>
              <w:framePr w:w="7277" w:h="1661" w:wrap="none" w:vAnchor="page" w:hAnchor="page" w:x="8534" w:y="3012"/>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firstLine="0"/>
              <w:jc w:val="center"/>
            </w:pPr>
            <w:r>
              <w:rPr>
                <w:rStyle w:val="0pt1"/>
              </w:rPr>
              <w:t>В том числе</w:t>
            </w:r>
          </w:p>
        </w:tc>
      </w:tr>
      <w:tr w:rsidR="00847211">
        <w:trPr>
          <w:trHeight w:hRule="exact" w:val="379"/>
        </w:trPr>
        <w:tc>
          <w:tcPr>
            <w:tcW w:w="4406" w:type="dxa"/>
            <w:vMerge/>
            <w:tcBorders>
              <w:left w:val="single" w:sz="4" w:space="0" w:color="auto"/>
            </w:tcBorders>
            <w:shd w:val="clear" w:color="auto" w:fill="FFFFFF"/>
          </w:tcPr>
          <w:p w:rsidR="00847211" w:rsidRDefault="00847211">
            <w:pPr>
              <w:framePr w:w="7277" w:h="1661" w:wrap="none" w:vAnchor="page" w:hAnchor="page" w:x="8534" w:y="3012"/>
            </w:pPr>
          </w:p>
        </w:tc>
        <w:tc>
          <w:tcPr>
            <w:tcW w:w="691" w:type="dxa"/>
            <w:vMerge/>
            <w:tcBorders>
              <w:left w:val="single" w:sz="4" w:space="0" w:color="auto"/>
            </w:tcBorders>
            <w:shd w:val="clear" w:color="auto" w:fill="FFFFFF"/>
          </w:tcPr>
          <w:p w:rsidR="00847211" w:rsidRDefault="00847211">
            <w:pPr>
              <w:framePr w:w="7277" w:h="1661" w:wrap="none" w:vAnchor="page" w:hAnchor="page" w:x="8534" w:y="3012"/>
            </w:pPr>
          </w:p>
        </w:tc>
        <w:tc>
          <w:tcPr>
            <w:tcW w:w="1085" w:type="dxa"/>
            <w:tcBorders>
              <w:top w:val="single" w:sz="4" w:space="0" w:color="auto"/>
              <w:left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firstLine="0"/>
              <w:jc w:val="center"/>
            </w:pPr>
            <w:r>
              <w:rPr>
                <w:rStyle w:val="0pt1"/>
              </w:rPr>
              <w:t>Теоретические</w:t>
            </w:r>
          </w:p>
          <w:p w:rsidR="00847211" w:rsidRDefault="008960A5">
            <w:pPr>
              <w:pStyle w:val="41"/>
              <w:framePr w:w="7277" w:h="1661" w:wrap="none" w:vAnchor="page" w:hAnchor="page" w:x="8534" w:y="3012"/>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firstLine="0"/>
              <w:jc w:val="center"/>
            </w:pPr>
            <w:r>
              <w:rPr>
                <w:rStyle w:val="0pt1"/>
              </w:rPr>
              <w:t>Практические</w:t>
            </w:r>
          </w:p>
          <w:p w:rsidR="00847211" w:rsidRDefault="008960A5">
            <w:pPr>
              <w:pStyle w:val="41"/>
              <w:framePr w:w="7277" w:h="1661" w:wrap="none" w:vAnchor="page" w:hAnchor="page" w:x="8534" w:y="3012"/>
              <w:shd w:val="clear" w:color="auto" w:fill="auto"/>
              <w:spacing w:line="120" w:lineRule="exact"/>
              <w:ind w:firstLine="0"/>
              <w:jc w:val="center"/>
            </w:pPr>
            <w:r>
              <w:rPr>
                <w:rStyle w:val="0pt1"/>
              </w:rPr>
              <w:t>занятия</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left="40" w:firstLine="0"/>
              <w:jc w:val="left"/>
            </w:pPr>
            <w:r>
              <w:rPr>
                <w:rStyle w:val="0pt1"/>
              </w:rPr>
              <w:t>Приемы управления транспортным средством</w:t>
            </w:r>
          </w:p>
        </w:tc>
        <w:tc>
          <w:tcPr>
            <w:tcW w:w="691" w:type="dxa"/>
            <w:tcBorders>
              <w:top w:val="single" w:sz="4" w:space="0" w:color="auto"/>
              <w:left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left="40" w:firstLine="0"/>
              <w:jc w:val="left"/>
            </w:pPr>
            <w:r>
              <w:rPr>
                <w:rStyle w:val="0pt1"/>
              </w:rPr>
              <w:t>Управление транспортным средством в 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firstLine="0"/>
              <w:jc w:val="center"/>
            </w:pPr>
            <w:r>
              <w:rPr>
                <w:rStyle w:val="0pt1"/>
              </w:rPr>
              <w:t>6</w:t>
            </w:r>
          </w:p>
        </w:tc>
        <w:tc>
          <w:tcPr>
            <w:tcW w:w="1085" w:type="dxa"/>
            <w:tcBorders>
              <w:top w:val="single" w:sz="4" w:space="0" w:color="auto"/>
              <w:left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firstLine="0"/>
              <w:jc w:val="center"/>
            </w:pPr>
            <w:r>
              <w:rPr>
                <w:rStyle w:val="0pt1"/>
              </w:rPr>
              <w:t>2</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left="40" w:firstLine="0"/>
              <w:jc w:val="left"/>
            </w:pPr>
            <w:r>
              <w:rPr>
                <w:rStyle w:val="0pt1"/>
              </w:rPr>
              <w:t>Управление транспортным средством в нештатных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firstLine="0"/>
              <w:jc w:val="center"/>
            </w:pPr>
            <w:r>
              <w:rPr>
                <w:rStyle w:val="0pt1"/>
              </w:rPr>
              <w:t>2</w:t>
            </w:r>
          </w:p>
        </w:tc>
      </w:tr>
      <w:tr w:rsidR="00847211">
        <w:trPr>
          <w:trHeight w:hRule="exact" w:val="21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firstLine="0"/>
              <w:jc w:val="center"/>
            </w:pPr>
            <w:r>
              <w:rPr>
                <w:rStyle w:val="0pt1"/>
              </w:rPr>
              <w:t>12</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firstLine="0"/>
              <w:jc w:val="center"/>
            </w:pPr>
            <w:r>
              <w:rPr>
                <w:rStyle w:val="0pt1"/>
              </w:rPr>
              <w:t>8</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661" w:wrap="none" w:vAnchor="page" w:hAnchor="page" w:x="8534" w:y="3012"/>
              <w:shd w:val="clear" w:color="auto" w:fill="auto"/>
              <w:spacing w:line="120" w:lineRule="exact"/>
              <w:ind w:firstLine="0"/>
              <w:jc w:val="center"/>
            </w:pPr>
            <w:r>
              <w:rPr>
                <w:rStyle w:val="0pt1"/>
              </w:rPr>
              <w:t>4</w:t>
            </w:r>
          </w:p>
        </w:tc>
      </w:tr>
    </w:tbl>
    <w:p w:rsidR="00847211" w:rsidRDefault="008960A5">
      <w:pPr>
        <w:pStyle w:val="41"/>
        <w:framePr w:w="7291" w:h="7896" w:hRule="exact" w:wrap="none" w:vAnchor="page" w:hAnchor="page" w:x="8529" w:y="4788"/>
        <w:shd w:val="clear" w:color="auto" w:fill="auto"/>
        <w:ind w:left="20" w:right="20" w:firstLine="220"/>
      </w:pPr>
      <w:r>
        <w:rPr>
          <w:rStyle w:val="0pt1"/>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w:t>
      </w:r>
      <w:r>
        <w:rPr>
          <w:rStyle w:val="0pt1"/>
        </w:rPr>
        <w:softHyphen/>
        <w:t>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w:t>
      </w:r>
      <w:r>
        <w:rPr>
          <w:rStyle w:val="0pt1"/>
        </w:rPr>
        <w:softHyphen/>
        <w:t>гоне с последовательным переключением передач в восходящем порядке, снижении скорости движения с переклю</w:t>
      </w:r>
      <w:r>
        <w:rPr>
          <w:rStyle w:val="0pt1"/>
        </w:rPr>
        <w:softHyphen/>
        <w:t>чением передач в нисходящем порядке, торможении двигателем; выбор оптимальной передачи при различных ско</w:t>
      </w:r>
      <w:r>
        <w:rPr>
          <w:rStyle w:val="0pt1"/>
        </w:rPr>
        <w:softHyphen/>
        <w:t>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47211" w:rsidRDefault="008960A5">
      <w:pPr>
        <w:pStyle w:val="41"/>
        <w:framePr w:w="7291" w:h="7896" w:hRule="exact" w:wrap="none" w:vAnchor="page" w:hAnchor="page" w:x="8529" w:y="4788"/>
        <w:shd w:val="clear" w:color="auto" w:fill="auto"/>
        <w:ind w:left="20" w:right="20" w:firstLine="220"/>
      </w:pPr>
      <w:r>
        <w:rPr>
          <w:rStyle w:val="0pt1"/>
        </w:rPr>
        <w:t>Управление транспортным средством в штатных ситуациях: маневрирование в ограниченном пространстве; обес</w:t>
      </w:r>
      <w:r>
        <w:rPr>
          <w:rStyle w:val="0pt1"/>
        </w:rPr>
        <w:softHyphen/>
        <w:t>печение безопасности при движении задним ходом; использование зеркал заднего вида и электронных систем авто</w:t>
      </w:r>
      <w:r>
        <w:rPr>
          <w:rStyle w:val="0pt1"/>
        </w:rPr>
        <w:softHyphen/>
        <w:t>матической парковки при маневрировании задним ходом; способы парковки транспортного средства; действия води</w:t>
      </w:r>
      <w:r>
        <w:rPr>
          <w:rStyle w:val="0pt1"/>
        </w:rPr>
        <w:softHyphen/>
        <w:t>теля при движении в транспортном потоке; выбор оптимальной скорости, ускорения, дистанции и бокового интерва</w:t>
      </w:r>
      <w:r>
        <w:rPr>
          <w:rStyle w:val="0pt1"/>
        </w:rPr>
        <w:softHyphen/>
        <w:t>ла в транспортном потоке; расположение транспортного средства на проезжей части в различных условиях движе</w:t>
      </w:r>
      <w:r>
        <w:rPr>
          <w:rStyle w:val="0pt1"/>
        </w:rPr>
        <w:softHyphen/>
        <w:t>ния; управление транспортным средством при прохождении поворотов различного радиуса; выбор безопасной ско</w:t>
      </w:r>
      <w:r>
        <w:rPr>
          <w:rStyle w:val="0pt1"/>
        </w:rPr>
        <w:softHyphen/>
        <w:t>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w:t>
      </w:r>
      <w:r>
        <w:rPr>
          <w:rStyle w:val="0pt1"/>
        </w:rPr>
        <w:softHyphen/>
        <w:t>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w:t>
      </w:r>
      <w:r>
        <w:rPr>
          <w:rStyle w:val="0pt1"/>
        </w:rPr>
        <w:softHyphen/>
        <w:t>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w:t>
      </w:r>
      <w:r>
        <w:rPr>
          <w:rStyle w:val="0pt1"/>
        </w:rPr>
        <w:softHyphen/>
        <w:t>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w:t>
      </w:r>
      <w:r>
        <w:rPr>
          <w:rStyle w:val="0pt1"/>
        </w:rPr>
        <w:softHyphen/>
        <w:t>сным участкам дорог (сужение проезжей части, свежеуложенное покрытие дороги, битумные и гравийные покры</w:t>
      </w:r>
      <w:r>
        <w:rPr>
          <w:rStyle w:val="0pt1"/>
        </w:rPr>
        <w:softHyphen/>
        <w:t>тия); меры предосторожности при движении по ремонтируемым участкам дорог; ограждения ремонтируемых участ</w:t>
      </w:r>
      <w:r>
        <w:rPr>
          <w:rStyle w:val="0pt1"/>
        </w:rPr>
        <w:softHyphen/>
        <w:t>ков дорог, применяемые предупредительные и световые сигналы; управление транспортным средством при движе</w:t>
      </w:r>
      <w:r>
        <w:rPr>
          <w:rStyle w:val="0pt1"/>
        </w:rPr>
        <w:softHyphen/>
        <w:t>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w:t>
      </w:r>
      <w:r>
        <w:rPr>
          <w:rStyle w:val="0pt1"/>
        </w:rPr>
        <w:softHyphen/>
        <w:t>рожью; управление транспортным средством при движении с прицепом и при буксировке механических транспор</w:t>
      </w:r>
      <w:r>
        <w:rPr>
          <w:rStyle w:val="0pt1"/>
        </w:rPr>
        <w:softHyphen/>
        <w:t>тных средств; перевозка пассажиров в грузовых автомобилях; перевозка грузов; оптимальное размещение и крепле</w:t>
      </w:r>
      <w:r>
        <w:rPr>
          <w:rStyle w:val="0pt1"/>
        </w:rPr>
        <w:softHyphen/>
        <w:t>ние перевозимого груза; особенности управления транспортным средством в зависимости от характеристик перево</w:t>
      </w:r>
      <w:r>
        <w:rPr>
          <w:rStyle w:val="0pt1"/>
        </w:rPr>
        <w:softHyphen/>
        <w:t>зимого груза; особенности управления автоцистерной. Решение ситуационных задач.</w:t>
      </w:r>
    </w:p>
    <w:p w:rsidR="00847211" w:rsidRDefault="008960A5">
      <w:pPr>
        <w:pStyle w:val="41"/>
        <w:framePr w:w="7291" w:h="7896" w:hRule="exact" w:wrap="none" w:vAnchor="page" w:hAnchor="page" w:x="8529" w:y="4788"/>
        <w:shd w:val="clear" w:color="auto" w:fill="auto"/>
        <w:ind w:left="20" w:right="20" w:firstLine="220"/>
      </w:pPr>
      <w:r>
        <w:rPr>
          <w:rStyle w:val="0pt1"/>
        </w:rPr>
        <w:t>Управление транспортным средством в нештатных ситуациях: понятие о нештатной ситуации; причины возмож</w:t>
      </w:r>
      <w:r>
        <w:rPr>
          <w:rStyle w:val="0pt1"/>
        </w:rPr>
        <w:softHyphen/>
        <w:t>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w:t>
      </w:r>
      <w:r>
        <w:rPr>
          <w:rStyle w:val="0pt1"/>
        </w:rPr>
        <w:softHyphen/>
        <w:t>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w:t>
      </w:r>
      <w:r>
        <w:rPr>
          <w:rStyle w:val="0pt1"/>
        </w:rPr>
        <w:softHyphen/>
        <w:t>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47211" w:rsidRDefault="008960A5">
      <w:pPr>
        <w:pStyle w:val="41"/>
        <w:framePr w:w="7291" w:h="7896" w:hRule="exact" w:wrap="none" w:vAnchor="page" w:hAnchor="page" w:x="8529" w:y="4788"/>
        <w:numPr>
          <w:ilvl w:val="0"/>
          <w:numId w:val="158"/>
        </w:numPr>
        <w:shd w:val="clear" w:color="auto" w:fill="auto"/>
        <w:tabs>
          <w:tab w:val="left" w:pos="572"/>
        </w:tabs>
        <w:ind w:left="20" w:right="20" w:firstLine="220"/>
      </w:pPr>
      <w:r>
        <w:rPr>
          <w:rStyle w:val="0pt1"/>
        </w:rPr>
        <w:t>Учебный предмет «Вождение транспортных средств подкатегории «С1» (для транспортных средств с меха</w:t>
      </w:r>
      <w:r>
        <w:rPr>
          <w:rStyle w:val="0pt1"/>
        </w:rPr>
        <w:softHyphen/>
        <w:t>нической трансмиссией).</w:t>
      </w:r>
    </w:p>
    <w:p w:rsidR="00847211" w:rsidRDefault="008960A5">
      <w:pPr>
        <w:pStyle w:val="50"/>
        <w:framePr w:w="7291" w:h="178" w:hRule="exact" w:wrap="none" w:vAnchor="page" w:hAnchor="page" w:x="8529" w:y="12751"/>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0" w:h="173" w:hRule="exact" w:wrap="none" w:vAnchor="page" w:hAnchor="page" w:x="15206" w:y="12943"/>
        <w:shd w:val="clear" w:color="auto" w:fill="auto"/>
        <w:spacing w:line="120" w:lineRule="exact"/>
      </w:pPr>
      <w:r>
        <w:rPr>
          <w:rStyle w:val="0pt0"/>
        </w:rPr>
        <w:t>Таблица 8</w:t>
      </w:r>
    </w:p>
    <w:tbl>
      <w:tblPr>
        <w:tblOverlap w:val="never"/>
        <w:tblW w:w="0" w:type="auto"/>
        <w:tblLayout w:type="fixed"/>
        <w:tblCellMar>
          <w:left w:w="10" w:type="dxa"/>
          <w:right w:w="10" w:type="dxa"/>
        </w:tblCellMar>
        <w:tblLook w:val="04A0"/>
      </w:tblPr>
      <w:tblGrid>
        <w:gridCol w:w="5563"/>
        <w:gridCol w:w="1718"/>
      </w:tblGrid>
      <w:tr w:rsidR="00847211">
        <w:trPr>
          <w:trHeight w:hRule="exact" w:val="379"/>
        </w:trPr>
        <w:tc>
          <w:tcPr>
            <w:tcW w:w="5563" w:type="dxa"/>
            <w:tcBorders>
              <w:top w:val="single" w:sz="4" w:space="0" w:color="auto"/>
              <w:left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firstLine="0"/>
              <w:jc w:val="center"/>
            </w:pPr>
            <w:r>
              <w:rPr>
                <w:rStyle w:val="0pt1"/>
              </w:rPr>
              <w:t>Наименование разделов и тем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38" w:wrap="none" w:vAnchor="page" w:hAnchor="page" w:x="8534" w:y="13164"/>
              <w:shd w:val="clear" w:color="auto" w:fill="auto"/>
              <w:spacing w:line="158" w:lineRule="exact"/>
              <w:ind w:firstLine="0"/>
            </w:pPr>
            <w:r>
              <w:rPr>
                <w:rStyle w:val="0pt1"/>
              </w:rPr>
              <w:t>Количество часов практического обучения</w:t>
            </w:r>
          </w:p>
        </w:tc>
      </w:tr>
      <w:tr w:rsidR="00847211">
        <w:trPr>
          <w:trHeight w:hRule="exact" w:val="211"/>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firstLine="0"/>
              <w:jc w:val="center"/>
            </w:pPr>
            <w:r>
              <w:rPr>
                <w:rStyle w:val="0pt1"/>
              </w:rPr>
              <w:t>Первоначальное обучение вождению</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firstLine="0"/>
            </w:pPr>
            <w:r>
              <w:rPr>
                <w:rStyle w:val="0pt1"/>
              </w:rPr>
              <w:t>Посадка, действия органами управления</w:t>
            </w:r>
            <w:r>
              <w:rPr>
                <w:rStyle w:val="0pt1"/>
                <w:vertAlign w:val="superscript"/>
              </w:rPr>
              <w:t>3</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firstLine="0"/>
              <w:jc w:val="center"/>
            </w:pPr>
            <w:r>
              <w:rPr>
                <w:rStyle w:val="0pt1"/>
              </w:rPr>
              <w:t>1</w:t>
            </w:r>
          </w:p>
        </w:tc>
      </w:tr>
      <w:tr w:rsidR="00847211">
        <w:trPr>
          <w:trHeight w:hRule="exact" w:val="374"/>
        </w:trPr>
        <w:tc>
          <w:tcPr>
            <w:tcW w:w="5563" w:type="dxa"/>
            <w:tcBorders>
              <w:top w:val="single" w:sz="4" w:space="0" w:color="auto"/>
              <w:left w:val="single" w:sz="4" w:space="0" w:color="auto"/>
            </w:tcBorders>
            <w:shd w:val="clear" w:color="auto" w:fill="FFFFFF"/>
          </w:tcPr>
          <w:p w:rsidR="00847211" w:rsidRDefault="008960A5">
            <w:pPr>
              <w:pStyle w:val="41"/>
              <w:framePr w:w="7282" w:h="3638" w:wrap="none" w:vAnchor="page" w:hAnchor="page" w:x="8534" w:y="13164"/>
              <w:shd w:val="clear" w:color="auto" w:fill="auto"/>
              <w:ind w:firstLine="0"/>
            </w:pPr>
            <w:r>
              <w:rPr>
                <w:rStyle w:val="0pt1"/>
              </w:rPr>
              <w:t>Пуск двигателя, начало движения, переключение передач в восходящем порядке, пере</w:t>
            </w:r>
            <w:r>
              <w:rPr>
                <w:rStyle w:val="0pt1"/>
              </w:rPr>
              <w:softHyphen/>
              <w:t>ключение передач в нисходящем порядке, остановка, выключение двигателя</w:t>
            </w:r>
            <w:r>
              <w:rPr>
                <w:rStyle w:val="0pt1"/>
                <w:vertAlign w:val="superscript"/>
              </w:rPr>
              <w:t>3</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firstLine="0"/>
              <w:jc w:val="center"/>
            </w:pPr>
            <w:r>
              <w:rPr>
                <w:rStyle w:val="0pt1"/>
              </w:rPr>
              <w:t>1</w:t>
            </w:r>
          </w:p>
        </w:tc>
      </w:tr>
      <w:tr w:rsidR="00847211">
        <w:trPr>
          <w:trHeight w:hRule="exact" w:val="374"/>
        </w:trPr>
        <w:tc>
          <w:tcPr>
            <w:tcW w:w="5563" w:type="dxa"/>
            <w:tcBorders>
              <w:top w:val="single" w:sz="4" w:space="0" w:color="auto"/>
              <w:left w:val="single" w:sz="4" w:space="0" w:color="auto"/>
            </w:tcBorders>
            <w:shd w:val="clear" w:color="auto" w:fill="FFFFFF"/>
          </w:tcPr>
          <w:p w:rsidR="00847211" w:rsidRDefault="008960A5">
            <w:pPr>
              <w:pStyle w:val="41"/>
              <w:framePr w:w="7282" w:h="3638" w:wrap="none" w:vAnchor="page" w:hAnchor="page" w:x="8534" w:y="13164"/>
              <w:shd w:val="clear" w:color="auto" w:fill="auto"/>
              <w:spacing w:line="158" w:lineRule="exact"/>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firstLine="0"/>
              <w:jc w:val="center"/>
            </w:pPr>
            <w:r>
              <w:rPr>
                <w:rStyle w:val="0pt1"/>
              </w:rPr>
              <w:t>2</w:t>
            </w:r>
          </w:p>
        </w:tc>
      </w:tr>
      <w:tr w:rsidR="00847211">
        <w:trPr>
          <w:trHeight w:hRule="exact" w:val="374"/>
        </w:trPr>
        <w:tc>
          <w:tcPr>
            <w:tcW w:w="5563" w:type="dxa"/>
            <w:tcBorders>
              <w:top w:val="single" w:sz="4" w:space="0" w:color="auto"/>
              <w:left w:val="single" w:sz="4" w:space="0" w:color="auto"/>
            </w:tcBorders>
            <w:shd w:val="clear" w:color="auto" w:fill="FFFFFF"/>
          </w:tcPr>
          <w:p w:rsidR="00847211" w:rsidRDefault="008960A5">
            <w:pPr>
              <w:pStyle w:val="41"/>
              <w:framePr w:w="7282" w:h="3638" w:wrap="none" w:vAnchor="page" w:hAnchor="page" w:x="8534" w:y="13164"/>
              <w:shd w:val="clear" w:color="auto" w:fill="auto"/>
              <w:spacing w:line="158" w:lineRule="exact"/>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firstLine="0"/>
              <w:jc w:val="center"/>
            </w:pPr>
            <w:r>
              <w:rPr>
                <w:rStyle w:val="0pt1"/>
              </w:rPr>
              <w:t>4</w:t>
            </w:r>
          </w:p>
        </w:tc>
      </w:tr>
      <w:tr w:rsidR="00847211">
        <w:trPr>
          <w:trHeight w:hRule="exact" w:val="211"/>
        </w:trPr>
        <w:tc>
          <w:tcPr>
            <w:tcW w:w="5563" w:type="dxa"/>
            <w:tcBorders>
              <w:top w:val="single" w:sz="4" w:space="0" w:color="auto"/>
              <w:left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firstLine="0"/>
            </w:pPr>
            <w:r>
              <w:rPr>
                <w:rStyle w:val="0pt1"/>
              </w:rPr>
              <w:t>Движение задним ходом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firstLine="0"/>
              <w:jc w:val="center"/>
            </w:pPr>
            <w:r>
              <w:rPr>
                <w:rStyle w:val="0pt1"/>
              </w:rPr>
              <w:t>2</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firstLine="0"/>
            </w:pPr>
            <w:r>
              <w:rPr>
                <w:rStyle w:val="0pt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firstLine="0"/>
              <w:jc w:val="center"/>
            </w:pPr>
            <w:r>
              <w:rPr>
                <w:rStyle w:val="0pt1"/>
              </w:rPr>
              <w:t>5</w:t>
            </w:r>
          </w:p>
        </w:tc>
      </w:tr>
      <w:tr w:rsidR="00847211">
        <w:trPr>
          <w:trHeight w:hRule="exact" w:val="211"/>
        </w:trPr>
        <w:tc>
          <w:tcPr>
            <w:tcW w:w="5563" w:type="dxa"/>
            <w:tcBorders>
              <w:top w:val="single" w:sz="4" w:space="0" w:color="auto"/>
              <w:left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firstLine="0"/>
            </w:pPr>
            <w:r>
              <w:rPr>
                <w:rStyle w:val="0pt1"/>
              </w:rPr>
              <w:t>Движение с прицепом</w:t>
            </w:r>
            <w:r>
              <w:rPr>
                <w:rStyle w:val="0pt1"/>
                <w:vertAlign w:val="superscript"/>
              </w:rPr>
              <w:t>4</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firstLine="0"/>
              <w:jc w:val="center"/>
            </w:pPr>
            <w:r>
              <w:rPr>
                <w:rStyle w:val="0pt1"/>
              </w:rPr>
              <w:t>5</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firstLine="0"/>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firstLine="0"/>
              <w:jc w:val="center"/>
            </w:pPr>
            <w:r>
              <w:rPr>
                <w:rStyle w:val="0pt1"/>
              </w:rPr>
              <w:t>20</w:t>
            </w:r>
          </w:p>
        </w:tc>
      </w:tr>
      <w:tr w:rsidR="00847211">
        <w:trPr>
          <w:trHeight w:hRule="exact" w:val="211"/>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left="80" w:firstLine="0"/>
              <w:jc w:val="left"/>
            </w:pPr>
            <w:r>
              <w:rPr>
                <w:rStyle w:val="0pt1"/>
              </w:rPr>
              <w:t>Обучение вождению в условиях дорожного движения</w:t>
            </w:r>
          </w:p>
        </w:tc>
      </w:tr>
      <w:tr w:rsidR="00847211">
        <w:trPr>
          <w:trHeight w:hRule="exact" w:val="211"/>
        </w:trPr>
        <w:tc>
          <w:tcPr>
            <w:tcW w:w="5563" w:type="dxa"/>
            <w:tcBorders>
              <w:top w:val="single" w:sz="4" w:space="0" w:color="auto"/>
              <w:left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left="40" w:firstLine="0"/>
              <w:jc w:val="left"/>
            </w:pPr>
            <w:r>
              <w:rPr>
                <w:rStyle w:val="0pt1"/>
              </w:rPr>
              <w:t>Вождение по учебным маршрутам</w:t>
            </w:r>
            <w:r>
              <w:rPr>
                <w:rStyle w:val="0pt1"/>
                <w:vertAlign w:val="superscript"/>
              </w:rPr>
              <w:t>5</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firstLine="0"/>
              <w:jc w:val="center"/>
            </w:pPr>
            <w:r>
              <w:rPr>
                <w:rStyle w:val="0pt1"/>
              </w:rPr>
              <w:t>42</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firstLine="0"/>
              <w:jc w:val="center"/>
            </w:pPr>
            <w:r>
              <w:rPr>
                <w:rStyle w:val="0pt1"/>
              </w:rPr>
              <w:t>42</w:t>
            </w:r>
          </w:p>
        </w:tc>
      </w:tr>
      <w:tr w:rsidR="00847211">
        <w:trPr>
          <w:trHeight w:hRule="exact" w:val="216"/>
        </w:trPr>
        <w:tc>
          <w:tcPr>
            <w:tcW w:w="5563" w:type="dxa"/>
            <w:tcBorders>
              <w:top w:val="single" w:sz="4" w:space="0" w:color="auto"/>
              <w:left w:val="single" w:sz="4" w:space="0" w:color="auto"/>
              <w:bottom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82" w:h="3638" w:wrap="none" w:vAnchor="page" w:hAnchor="page" w:x="8534" w:y="13164"/>
              <w:shd w:val="clear" w:color="auto" w:fill="auto"/>
              <w:spacing w:line="120" w:lineRule="exact"/>
              <w:ind w:firstLine="0"/>
              <w:jc w:val="center"/>
            </w:pPr>
            <w:r>
              <w:rPr>
                <w:rStyle w:val="0pt1"/>
              </w:rPr>
              <w:t>62</w:t>
            </w:r>
          </w:p>
        </w:tc>
      </w:tr>
    </w:tbl>
    <w:p w:rsidR="00847211" w:rsidRDefault="008960A5">
      <w:pPr>
        <w:pStyle w:val="41"/>
        <w:framePr w:w="7291" w:h="5774" w:hRule="exact" w:wrap="none" w:vAnchor="page" w:hAnchor="page" w:x="8529" w:y="16917"/>
        <w:numPr>
          <w:ilvl w:val="0"/>
          <w:numId w:val="159"/>
        </w:numPr>
        <w:shd w:val="clear" w:color="auto" w:fill="auto"/>
        <w:tabs>
          <w:tab w:val="left" w:pos="720"/>
        </w:tabs>
        <w:ind w:left="20" w:firstLine="220"/>
      </w:pPr>
      <w:r>
        <w:rPr>
          <w:rStyle w:val="0pt1"/>
        </w:rPr>
        <w:t>Первоначальное обучение вождению.</w:t>
      </w:r>
    </w:p>
    <w:p w:rsidR="00847211" w:rsidRDefault="008960A5">
      <w:pPr>
        <w:pStyle w:val="41"/>
        <w:framePr w:w="7291" w:h="5774" w:hRule="exact" w:wrap="none" w:vAnchor="page" w:hAnchor="page" w:x="8529" w:y="16917"/>
        <w:shd w:val="clear" w:color="auto" w:fill="auto"/>
        <w:ind w:left="20" w:right="20" w:firstLine="220"/>
      </w:pPr>
      <w:r>
        <w:rPr>
          <w:rStyle w:val="0pt1"/>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w:t>
      </w:r>
      <w:r>
        <w:rPr>
          <w:rStyle w:val="0pt1"/>
        </w:rPr>
        <w:softHyphen/>
        <w:t>действие органами управления сцеплением и подачей топлива; действия органами управления сцеплением и пере</w:t>
      </w:r>
      <w:r>
        <w:rPr>
          <w:rStyle w:val="0pt1"/>
        </w:rPr>
        <w:softHyphen/>
        <w:t>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w:t>
      </w:r>
      <w:r>
        <w:rPr>
          <w:rStyle w:val="0pt1"/>
        </w:rPr>
        <w:softHyphen/>
        <w:t>ным тормозами; взаимодействие органами управления подачей топлива и рабочим тормозом; взаимодействие орга</w:t>
      </w:r>
      <w:r>
        <w:rPr>
          <w:rStyle w:val="0pt1"/>
        </w:rPr>
        <w:softHyphen/>
        <w:t>нами управления сцеплением, подачей топлива, переключением передач, рабочим и стояночным тормозами; отра</w:t>
      </w:r>
      <w:r>
        <w:rPr>
          <w:rStyle w:val="0pt1"/>
        </w:rPr>
        <w:softHyphen/>
        <w:t>ботка приемов руления.</w:t>
      </w:r>
    </w:p>
    <w:p w:rsidR="00847211" w:rsidRDefault="008960A5">
      <w:pPr>
        <w:pStyle w:val="41"/>
        <w:framePr w:w="7291" w:h="5774" w:hRule="exact" w:wrap="none" w:vAnchor="page" w:hAnchor="page" w:x="8529" w:y="16917"/>
        <w:shd w:val="clear" w:color="auto" w:fill="auto"/>
        <w:ind w:left="20" w:right="20" w:firstLine="220"/>
      </w:pPr>
      <w:r>
        <w:rPr>
          <w:rStyle w:val="0pt1"/>
        </w:rPr>
        <w:t>Пуск двигателя, начало движения, переключение передач в восходящем порядке, переключение передач в нисхо</w:t>
      </w:r>
      <w:r>
        <w:rPr>
          <w:rStyle w:val="0pt1"/>
        </w:rPr>
        <w:softHyphen/>
        <w:t>дящем порядке, остановка, выключение двигателя: действия при пуске и выключении двигателя; действия при пере</w:t>
      </w:r>
      <w:r>
        <w:rPr>
          <w:rStyle w:val="0pt1"/>
        </w:rPr>
        <w:softHyphen/>
        <w:t>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w:t>
      </w:r>
      <w:r>
        <w:rPr>
          <w:rStyle w:val="0pt1"/>
        </w:rPr>
        <w:softHyphen/>
        <w:t>чении передач в нисходящем порядке, остановке, выключении двигателя.</w:t>
      </w:r>
    </w:p>
    <w:p w:rsidR="00847211" w:rsidRDefault="008960A5">
      <w:pPr>
        <w:pStyle w:val="41"/>
        <w:framePr w:w="7291" w:h="5774" w:hRule="exact" w:wrap="none" w:vAnchor="page" w:hAnchor="page" w:x="8529" w:y="16917"/>
        <w:shd w:val="clear" w:color="auto" w:fill="auto"/>
        <w:ind w:left="20" w:right="20" w:firstLine="220"/>
      </w:pPr>
      <w:r>
        <w:rPr>
          <w:rStyle w:val="0pt1"/>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w:t>
      </w:r>
      <w:r>
        <w:rPr>
          <w:rStyle w:val="0pt1"/>
        </w:rPr>
        <w:softHyphen/>
        <w:t>сти с переключением передач в нисходящем порядке при движении по кольцевому маршруту, торможение двигате</w:t>
      </w:r>
      <w:r>
        <w:rPr>
          <w:rStyle w:val="0pt1"/>
        </w:rPr>
        <w:softHyphen/>
        <w:t>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w:t>
      </w:r>
      <w:r>
        <w:rPr>
          <w:rStyle w:val="0pt1"/>
        </w:rPr>
        <w:softHyphen/>
        <w:t>стого торможения (для транспортных средств, не оборудованных АБС); начало движения, разгон, движение по пря</w:t>
      </w:r>
      <w:r>
        <w:rPr>
          <w:rStyle w:val="0pt1"/>
        </w:rPr>
        <w:softHyphen/>
        <w:t>мой, остановка в заданном месте с применением ступенчатого торможения (для транспортных средств, не оборудо</w:t>
      </w:r>
      <w:r>
        <w:rPr>
          <w:rStyle w:val="0pt1"/>
        </w:rPr>
        <w:softHyphen/>
        <w:t>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91" w:h="5774" w:hRule="exact" w:wrap="none" w:vAnchor="page" w:hAnchor="page" w:x="8529" w:y="16917"/>
        <w:shd w:val="clear" w:color="auto" w:fill="auto"/>
        <w:ind w:left="20" w:right="20" w:firstLine="22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w:t>
      </w:r>
      <w:r>
        <w:rPr>
          <w:rStyle w:val="0pt1"/>
        </w:rPr>
        <w:softHyphen/>
        <w:t>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w:t>
      </w:r>
      <w:r>
        <w:rPr>
          <w:rStyle w:val="0pt1"/>
        </w:rPr>
        <w:softHyphen/>
        <w:t>рота, разворот без применения заднего хода, разгон; проезд перекрестка и пешеходного перехода.</w:t>
      </w:r>
    </w:p>
    <w:p w:rsidR="00847211" w:rsidRDefault="008960A5">
      <w:pPr>
        <w:pStyle w:val="41"/>
        <w:framePr w:w="7291" w:h="5774" w:hRule="exact" w:wrap="none" w:vAnchor="page" w:hAnchor="page" w:x="8529" w:y="16917"/>
        <w:shd w:val="clear" w:color="auto" w:fill="auto"/>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w:t>
      </w:r>
      <w:r>
        <w:rPr>
          <w:rStyle w:val="0pt1"/>
        </w:rPr>
        <w:softHyphen/>
        <w:t>новка, осмотр дороги через зеркала заднего вида, включение передачи заднего хода, движение задним ходом с пово</w:t>
      </w:r>
      <w:r>
        <w:rPr>
          <w:rStyle w:val="0pt1"/>
        </w:rPr>
        <w:softHyphen/>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11" o:spid="_x0000_s1136" type="#_x0000_t32" style="position:absolute;margin-left:344.8pt;margin-top:112.4pt;width:155.0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" filled="t" strokeweight="1.45pt">
            <v:path arrowok="f"/>
            <o:lock v:ext="edit" shapetype="f"/>
            <w10:wrap anchorx="page" anchory="page"/>
          </v:shape>
        </w:pict>
      </w:r>
      <w:r w:rsidRPr="005D56F7">
        <w:rPr>
          <w:noProof/>
        </w:rPr>
        <w:pict>
          <v:shape id="AutoShape 110" o:spid="_x0000_s1135" type="#_x0000_t32" style="position:absolute;margin-left:53pt;margin-top:116.7pt;width:738.1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" filled="t" strokeweight="1.45pt">
            <v:path arrowok="f"/>
            <o:lock v:ext="edit" shapetype="f"/>
            <w10:wrap anchorx="page" anchory="page"/>
          </v:shape>
        </w:pict>
      </w:r>
    </w:p>
    <w:p w:rsidR="00847211" w:rsidRDefault="008960A5">
      <w:pPr>
        <w:pStyle w:val="23"/>
        <w:framePr w:wrap="none" w:vAnchor="page" w:hAnchor="page" w:x="1041" w:y="948"/>
        <w:shd w:val="clear" w:color="auto" w:fill="auto"/>
        <w:spacing w:line="150" w:lineRule="exact"/>
        <w:ind w:left="20"/>
      </w:pPr>
      <w:r>
        <w:rPr>
          <w:rStyle w:val="2a"/>
        </w:rPr>
        <w:t>Российская Газета</w:t>
      </w:r>
    </w:p>
    <w:p w:rsidR="00847211" w:rsidRDefault="008960A5">
      <w:pPr>
        <w:pStyle w:val="a8"/>
        <w:framePr w:wrap="none" w:vAnchor="page" w:hAnchor="page" w:x="9456" w:y="929"/>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9" w:y="929"/>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43" w:y="948"/>
        <w:shd w:val="clear" w:color="auto" w:fill="auto"/>
        <w:spacing w:line="100" w:lineRule="exact"/>
        <w:ind w:left="20"/>
        <w:rPr>
          <w:lang w:val="ru-RU"/>
        </w:rPr>
      </w:pPr>
      <w:hyperlink r:id="rId64"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30" w:y="1311"/>
        <w:shd w:val="clear" w:color="auto" w:fill="auto"/>
        <w:spacing w:line="620" w:lineRule="exact"/>
      </w:pPr>
      <w:bookmarkStart w:id="127" w:name="bookmark130"/>
      <w:r>
        <w:rPr>
          <w:rStyle w:val="12"/>
          <w:b/>
          <w:bCs/>
        </w:rPr>
        <w:t>документы</w:t>
      </w:r>
      <w:bookmarkEnd w:id="127"/>
    </w:p>
    <w:p w:rsidR="00847211" w:rsidRDefault="008960A5">
      <w:pPr>
        <w:pStyle w:val="80"/>
        <w:framePr w:wrap="none" w:vAnchor="page" w:hAnchor="page" w:x="15317" w:y="1194"/>
        <w:shd w:val="clear" w:color="auto" w:fill="auto"/>
        <w:spacing w:line="370" w:lineRule="exact"/>
      </w:pPr>
      <w:r>
        <w:rPr>
          <w:rStyle w:val="8-1pt"/>
          <w:b/>
          <w:bCs/>
        </w:rPr>
        <w:t>59</w:t>
      </w:r>
    </w:p>
    <w:p w:rsidR="00847211" w:rsidRDefault="008960A5">
      <w:pPr>
        <w:pStyle w:val="41"/>
        <w:framePr w:w="7286" w:h="3965" w:hRule="exact" w:wrap="none" w:vAnchor="page" w:hAnchor="page" w:x="1065" w:y="2589"/>
        <w:shd w:val="clear" w:color="auto" w:fill="auto"/>
        <w:ind w:left="20" w:right="20" w:firstLine="0"/>
      </w:pPr>
      <w:r>
        <w:rPr>
          <w:rStyle w:val="0pt1"/>
        </w:rPr>
        <w:t>ротами направо и налево, контролирование траектории и безопасности движения через зеркала заднего вида, оста</w:t>
      </w:r>
      <w:r>
        <w:rPr>
          <w:rStyle w:val="0pt1"/>
        </w:rPr>
        <w:softHyphen/>
        <w:t>новка.</w:t>
      </w:r>
    </w:p>
    <w:p w:rsidR="00847211" w:rsidRDefault="008960A5">
      <w:pPr>
        <w:pStyle w:val="41"/>
        <w:framePr w:w="7286" w:h="3965" w:hRule="exact" w:wrap="none" w:vAnchor="page" w:hAnchor="page" w:x="1065" w:y="2589"/>
        <w:shd w:val="clear" w:color="auto" w:fill="auto"/>
        <w:ind w:left="20" w:right="20" w:firstLine="220"/>
      </w:pPr>
      <w:r>
        <w:rPr>
          <w:rStyle w:val="0pt1"/>
        </w:rPr>
        <w:t>Движение в ограниченных проездах, сложное маневрирование: въезд в ворота с прилегающей и противополож</w:t>
      </w:r>
      <w:r>
        <w:rPr>
          <w:rStyle w:val="0pt1"/>
        </w:rP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rPr>
          <w:rStyle w:val="0pt1"/>
        </w:rPr>
        <w:softHyphen/>
        <w:t>ченном по ширине пространстве; движение по габаритному тоннелю передним и задним ходом из положения с пред</w:t>
      </w:r>
      <w:r>
        <w:rPr>
          <w:rStyle w:val="0pt1"/>
        </w:rPr>
        <w:softHyphen/>
        <w:t>варительным поворотом направо (налево); движение по наклонному участку, остановка на подъеме, начало движе</w:t>
      </w:r>
      <w:r>
        <w:rPr>
          <w:rStyle w:val="0pt1"/>
        </w:rP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rPr>
          <w:rStyle w:val="0pt1"/>
        </w:rPr>
        <w:softHyphen/>
        <w:t>ротом направо (налево).</w:t>
      </w:r>
    </w:p>
    <w:p w:rsidR="00847211" w:rsidRDefault="008960A5">
      <w:pPr>
        <w:pStyle w:val="41"/>
        <w:framePr w:w="7286" w:h="3965" w:hRule="exact" w:wrap="none" w:vAnchor="page" w:hAnchor="page" w:x="1065" w:y="2589"/>
        <w:shd w:val="clear" w:color="auto" w:fill="auto"/>
        <w:ind w:left="20" w:right="20" w:firstLine="220"/>
      </w:pPr>
      <w:r>
        <w:rPr>
          <w:rStyle w:val="0pt1"/>
        </w:rPr>
        <w:t>Движение с прицепом: сцепление с прицепом, движение по прямой, расцепление; движение с прицепом пере</w:t>
      </w:r>
      <w:r>
        <w:rPr>
          <w:rStyle w:val="0pt1"/>
        </w:rPr>
        <w:softHyphen/>
        <w:t>дним и задним ходом с поворотами направо и налево; въезд в «бокс» с прицепом передним и задним ходом из поло</w:t>
      </w:r>
      <w:r>
        <w:rPr>
          <w:rStyle w:val="0pt1"/>
        </w:rPr>
        <w:softHyphen/>
        <w:t>жения с предварительным поворотом направо (налево).</w:t>
      </w:r>
    </w:p>
    <w:p w:rsidR="00847211" w:rsidRDefault="008960A5">
      <w:pPr>
        <w:pStyle w:val="41"/>
        <w:framePr w:w="7286" w:h="3965" w:hRule="exact" w:wrap="none" w:vAnchor="page" w:hAnchor="page" w:x="1065" w:y="2589"/>
        <w:numPr>
          <w:ilvl w:val="0"/>
          <w:numId w:val="159"/>
        </w:numPr>
        <w:shd w:val="clear" w:color="auto" w:fill="auto"/>
        <w:tabs>
          <w:tab w:val="left" w:pos="675"/>
        </w:tabs>
        <w:ind w:left="20" w:firstLine="220"/>
      </w:pPr>
      <w:r>
        <w:rPr>
          <w:rStyle w:val="0pt1"/>
        </w:rPr>
        <w:t>Обучение вождению в условиях дорожного движения.</w:t>
      </w:r>
    </w:p>
    <w:p w:rsidR="00847211" w:rsidRDefault="008960A5">
      <w:pPr>
        <w:pStyle w:val="41"/>
        <w:framePr w:w="7286" w:h="3965" w:hRule="exact" w:wrap="none" w:vAnchor="page" w:hAnchor="page" w:x="1065" w:y="2589"/>
        <w:shd w:val="clear" w:color="auto" w:fill="auto"/>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rPr>
          <w:rStyle w:val="0pt1"/>
        </w:rPr>
        <w:softHyphen/>
        <w:t>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w:t>
      </w:r>
      <w:r>
        <w:rPr>
          <w:rStyle w:val="0pt1"/>
        </w:rPr>
        <w:softHyphen/>
        <w:t>лении; движение в транспортном потоке вне населенного пункта; движение в темное время суток (в условиях недоста</w:t>
      </w:r>
      <w:r>
        <w:rPr>
          <w:rStyle w:val="0pt1"/>
        </w:rPr>
        <w:softHyphen/>
        <w:t>точной видимости).</w:t>
      </w:r>
    </w:p>
    <w:p w:rsidR="00847211" w:rsidRDefault="008960A5">
      <w:pPr>
        <w:pStyle w:val="41"/>
        <w:framePr w:w="7286" w:h="3965" w:hRule="exact" w:wrap="none" w:vAnchor="page" w:hAnchor="page" w:x="1065" w:y="2589"/>
        <w:numPr>
          <w:ilvl w:val="0"/>
          <w:numId w:val="160"/>
        </w:numPr>
        <w:shd w:val="clear" w:color="auto" w:fill="auto"/>
        <w:tabs>
          <w:tab w:val="left" w:pos="675"/>
        </w:tabs>
        <w:ind w:left="20" w:right="20" w:firstLine="220"/>
      </w:pPr>
      <w:r>
        <w:rPr>
          <w:rStyle w:val="0pt1"/>
        </w:rPr>
        <w:t>Учебный предмет «Вождение транспортных средств подкатегории «С1» (для транспортных средств с авто</w:t>
      </w:r>
      <w:r>
        <w:rPr>
          <w:rStyle w:val="0pt1"/>
        </w:rPr>
        <w:softHyphen/>
        <w:t>матической трансмиссией).</w:t>
      </w:r>
    </w:p>
    <w:p w:rsidR="00847211" w:rsidRDefault="008960A5">
      <w:pPr>
        <w:pStyle w:val="29"/>
        <w:framePr w:wrap="none" w:vAnchor="page" w:hAnchor="page" w:x="3086" w:y="6622"/>
        <w:shd w:val="clear" w:color="auto" w:fill="auto"/>
        <w:spacing w:line="120" w:lineRule="exact"/>
      </w:pPr>
      <w:r>
        <w:rPr>
          <w:rStyle w:val="20pt"/>
          <w:b/>
          <w:bCs/>
        </w:rPr>
        <w:t>Распределение учебных часов по разделам и темам</w:t>
      </w:r>
    </w:p>
    <w:p w:rsidR="00847211" w:rsidRDefault="008960A5">
      <w:pPr>
        <w:pStyle w:val="a6"/>
        <w:framePr w:wrap="none" w:vAnchor="page" w:hAnchor="page" w:x="7737" w:y="6794"/>
        <w:shd w:val="clear" w:color="auto" w:fill="auto"/>
        <w:spacing w:line="120" w:lineRule="exact"/>
      </w:pPr>
      <w:r>
        <w:rPr>
          <w:rStyle w:val="0pt0"/>
        </w:rPr>
        <w:t>Таблица 9</w:t>
      </w:r>
    </w:p>
    <w:tbl>
      <w:tblPr>
        <w:tblOverlap w:val="never"/>
        <w:tblW w:w="0" w:type="auto"/>
        <w:tblLayout w:type="fixed"/>
        <w:tblCellMar>
          <w:left w:w="10" w:type="dxa"/>
          <w:right w:w="10" w:type="dxa"/>
        </w:tblCellMar>
        <w:tblLook w:val="04A0"/>
      </w:tblPr>
      <w:tblGrid>
        <w:gridCol w:w="5558"/>
        <w:gridCol w:w="1718"/>
      </w:tblGrid>
      <w:tr w:rsidR="00847211">
        <w:trPr>
          <w:trHeight w:hRule="exact" w:val="379"/>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0" w:y="7044"/>
              <w:shd w:val="clear" w:color="auto" w:fill="auto"/>
              <w:spacing w:line="120" w:lineRule="exact"/>
              <w:ind w:firstLine="0"/>
              <w:jc w:val="center"/>
            </w:pPr>
            <w:r>
              <w:rPr>
                <w:rStyle w:val="0pt1"/>
              </w:rPr>
              <w:t>Наименование заданий</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0" w:y="7044"/>
              <w:shd w:val="clear" w:color="auto" w:fill="auto"/>
              <w:ind w:firstLine="0"/>
            </w:pPr>
            <w:r>
              <w:rPr>
                <w:rStyle w:val="0pt1"/>
              </w:rPr>
              <w:t>Количество часов практического обучения</w:t>
            </w:r>
          </w:p>
        </w:tc>
      </w:tr>
      <w:tr w:rsidR="00847211">
        <w:trPr>
          <w:trHeight w:hRule="exact" w:val="211"/>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0" w:y="7044"/>
              <w:shd w:val="clear" w:color="auto" w:fill="auto"/>
              <w:spacing w:line="120" w:lineRule="exact"/>
              <w:ind w:firstLine="0"/>
              <w:jc w:val="center"/>
            </w:pPr>
            <w:r>
              <w:rPr>
                <w:rStyle w:val="0pt1"/>
              </w:rPr>
              <w:t>Первоначальное обучение вождению</w:t>
            </w:r>
          </w:p>
        </w:tc>
      </w:tr>
      <w:tr w:rsidR="00847211">
        <w:trPr>
          <w:trHeight w:hRule="exact" w:val="374"/>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0" w:y="7044"/>
              <w:shd w:val="clear" w:color="auto" w:fill="auto"/>
              <w:ind w:firstLine="0"/>
            </w:pPr>
            <w:r>
              <w:rPr>
                <w:rStyle w:val="0pt1"/>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0" w:y="7044"/>
              <w:shd w:val="clear" w:color="auto" w:fill="auto"/>
              <w:spacing w:line="120" w:lineRule="exact"/>
              <w:ind w:firstLine="0"/>
              <w:jc w:val="center"/>
            </w:pPr>
            <w:r>
              <w:rPr>
                <w:rStyle w:val="0pt1"/>
              </w:rPr>
              <w:t>2</w:t>
            </w:r>
          </w:p>
        </w:tc>
      </w:tr>
      <w:tr w:rsidR="00847211">
        <w:trPr>
          <w:trHeight w:hRule="exact" w:val="374"/>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0" w:y="7044"/>
              <w:shd w:val="clear" w:color="auto" w:fill="auto"/>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0" w:y="7044"/>
              <w:shd w:val="clear" w:color="auto" w:fill="auto"/>
              <w:spacing w:line="120" w:lineRule="exact"/>
              <w:ind w:firstLine="0"/>
              <w:jc w:val="center"/>
            </w:pPr>
            <w:r>
              <w:rPr>
                <w:rStyle w:val="0pt1"/>
              </w:rPr>
              <w:t>2</w:t>
            </w:r>
          </w:p>
        </w:tc>
      </w:tr>
      <w:tr w:rsidR="00847211">
        <w:trPr>
          <w:trHeight w:hRule="exact" w:val="379"/>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0" w:y="7044"/>
              <w:shd w:val="clear" w:color="auto" w:fill="auto"/>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0" w:y="7044"/>
              <w:shd w:val="clear" w:color="auto" w:fill="auto"/>
              <w:spacing w:line="120" w:lineRule="exact"/>
              <w:ind w:firstLine="0"/>
              <w:jc w:val="center"/>
            </w:pPr>
            <w:r>
              <w:rPr>
                <w:rStyle w:val="0pt1"/>
              </w:rPr>
              <w:t>3</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0" w:y="7044"/>
              <w:shd w:val="clear" w:color="auto" w:fill="auto"/>
              <w:spacing w:line="120" w:lineRule="exact"/>
              <w:ind w:firstLine="0"/>
            </w:pPr>
            <w:r>
              <w:rPr>
                <w:rStyle w:val="0pt1"/>
              </w:rPr>
              <w:t>Движение задним ходом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0" w:y="7044"/>
              <w:shd w:val="clear" w:color="auto" w:fill="auto"/>
              <w:spacing w:line="120" w:lineRule="exact"/>
              <w:ind w:firstLine="0"/>
              <w:jc w:val="center"/>
            </w:pPr>
            <w:r>
              <w:rPr>
                <w:rStyle w:val="0pt1"/>
              </w:rPr>
              <w:t>1</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0" w:y="7044"/>
              <w:shd w:val="clear" w:color="auto" w:fill="auto"/>
              <w:spacing w:line="120" w:lineRule="exact"/>
              <w:ind w:firstLine="0"/>
            </w:pPr>
            <w:r>
              <w:rPr>
                <w:rStyle w:val="0pt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0" w:y="7044"/>
              <w:shd w:val="clear" w:color="auto" w:fill="auto"/>
              <w:spacing w:line="120" w:lineRule="exact"/>
              <w:ind w:firstLine="0"/>
              <w:jc w:val="center"/>
            </w:pPr>
            <w:r>
              <w:rPr>
                <w:rStyle w:val="0pt1"/>
              </w:rPr>
              <w:t>5</w:t>
            </w:r>
          </w:p>
        </w:tc>
      </w:tr>
      <w:tr w:rsidR="00847211">
        <w:trPr>
          <w:trHeight w:hRule="exact" w:val="216"/>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0" w:y="7044"/>
              <w:shd w:val="clear" w:color="auto" w:fill="auto"/>
              <w:spacing w:line="120" w:lineRule="exact"/>
              <w:ind w:firstLine="0"/>
            </w:pPr>
            <w:r>
              <w:rPr>
                <w:rStyle w:val="0pt1"/>
              </w:rPr>
              <w:t>Движение с прицепом</w:t>
            </w:r>
            <w:r>
              <w:rPr>
                <w:rStyle w:val="0pt1"/>
                <w:vertAlign w:val="superscript"/>
              </w:rPr>
              <w:t>6</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0" w:y="7044"/>
              <w:shd w:val="clear" w:color="auto" w:fill="auto"/>
              <w:spacing w:line="120" w:lineRule="exact"/>
              <w:ind w:firstLine="0"/>
              <w:jc w:val="center"/>
            </w:pPr>
            <w:r>
              <w:rPr>
                <w:rStyle w:val="0pt1"/>
              </w:rPr>
              <w:t>5</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0" w:y="7044"/>
              <w:shd w:val="clear" w:color="auto" w:fill="auto"/>
              <w:spacing w:line="120" w:lineRule="exact"/>
              <w:ind w:firstLine="0"/>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0" w:y="7044"/>
              <w:shd w:val="clear" w:color="auto" w:fill="auto"/>
              <w:spacing w:line="120" w:lineRule="exact"/>
              <w:ind w:firstLine="0"/>
              <w:jc w:val="center"/>
            </w:pPr>
            <w:r>
              <w:rPr>
                <w:rStyle w:val="0pt1"/>
              </w:rPr>
              <w:t>18</w:t>
            </w:r>
          </w:p>
        </w:tc>
      </w:tr>
      <w:tr w:rsidR="00847211">
        <w:trPr>
          <w:trHeight w:hRule="exact" w:val="211"/>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0" w:y="7044"/>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16"/>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0" w:y="7044"/>
              <w:shd w:val="clear" w:color="auto" w:fill="auto"/>
              <w:spacing w:line="120" w:lineRule="exact"/>
              <w:ind w:left="40" w:firstLine="0"/>
              <w:jc w:val="left"/>
            </w:pPr>
            <w:r>
              <w:rPr>
                <w:rStyle w:val="0pt1"/>
              </w:rPr>
              <w:t>Вождение по учебным маршрутам</w:t>
            </w:r>
            <w:r>
              <w:rPr>
                <w:rStyle w:val="0pt1"/>
                <w:vertAlign w:val="superscript"/>
              </w:rPr>
              <w:t>7</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0" w:y="7044"/>
              <w:shd w:val="clear" w:color="auto" w:fill="auto"/>
              <w:spacing w:line="120" w:lineRule="exact"/>
              <w:ind w:firstLine="0"/>
              <w:jc w:val="center"/>
            </w:pPr>
            <w:r>
              <w:rPr>
                <w:rStyle w:val="0pt1"/>
              </w:rPr>
              <w:t>42</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0" w:y="7044"/>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0" w:y="7044"/>
              <w:shd w:val="clear" w:color="auto" w:fill="auto"/>
              <w:spacing w:line="120" w:lineRule="exact"/>
              <w:ind w:firstLine="0"/>
              <w:jc w:val="center"/>
            </w:pPr>
            <w:r>
              <w:rPr>
                <w:rStyle w:val="0pt1"/>
              </w:rPr>
              <w:t>42</w:t>
            </w:r>
          </w:p>
        </w:tc>
      </w:tr>
      <w:tr w:rsidR="00847211">
        <w:trPr>
          <w:trHeight w:hRule="exact" w:val="221"/>
        </w:trPr>
        <w:tc>
          <w:tcPr>
            <w:tcW w:w="5558" w:type="dxa"/>
            <w:tcBorders>
              <w:top w:val="single" w:sz="4" w:space="0" w:color="auto"/>
              <w:left w:val="single" w:sz="4" w:space="0" w:color="auto"/>
              <w:bottom w:val="single" w:sz="4" w:space="0" w:color="auto"/>
            </w:tcBorders>
            <w:shd w:val="clear" w:color="auto" w:fill="FFFFFF"/>
          </w:tcPr>
          <w:p w:rsidR="00847211" w:rsidRDefault="008960A5">
            <w:pPr>
              <w:pStyle w:val="41"/>
              <w:framePr w:w="7277" w:h="3427" w:wrap="none" w:vAnchor="page" w:hAnchor="page" w:x="1070" w:y="7044"/>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427" w:wrap="none" w:vAnchor="page" w:hAnchor="page" w:x="1070" w:y="7044"/>
              <w:shd w:val="clear" w:color="auto" w:fill="auto"/>
              <w:spacing w:line="120" w:lineRule="exact"/>
              <w:ind w:firstLine="0"/>
              <w:jc w:val="center"/>
            </w:pPr>
            <w:r>
              <w:rPr>
                <w:rStyle w:val="0pt1"/>
              </w:rPr>
              <w:t>60</w:t>
            </w:r>
          </w:p>
        </w:tc>
      </w:tr>
    </w:tbl>
    <w:p w:rsidR="00847211" w:rsidRDefault="008960A5">
      <w:pPr>
        <w:pStyle w:val="41"/>
        <w:framePr w:w="7286" w:h="8212" w:hRule="exact" w:wrap="none" w:vAnchor="page" w:hAnchor="page" w:x="1065" w:y="10586"/>
        <w:numPr>
          <w:ilvl w:val="0"/>
          <w:numId w:val="161"/>
        </w:numPr>
        <w:shd w:val="clear" w:color="auto" w:fill="auto"/>
        <w:tabs>
          <w:tab w:val="left" w:pos="677"/>
        </w:tabs>
        <w:ind w:left="20" w:firstLine="220"/>
      </w:pPr>
      <w:r>
        <w:rPr>
          <w:rStyle w:val="0pt1"/>
        </w:rPr>
        <w:t>Первоначальное обучение вождению.</w:t>
      </w:r>
    </w:p>
    <w:p w:rsidR="00847211" w:rsidRDefault="008960A5">
      <w:pPr>
        <w:pStyle w:val="41"/>
        <w:framePr w:w="7286" w:h="8212" w:hRule="exact" w:wrap="none" w:vAnchor="page" w:hAnchor="page" w:x="1065" w:y="10586"/>
        <w:shd w:val="clear" w:color="auto" w:fill="auto"/>
        <w:ind w:left="20" w:right="20" w:firstLine="220"/>
      </w:pPr>
      <w:r>
        <w:rPr>
          <w:rStyle w:val="0pt1"/>
        </w:rPr>
        <w:t>Посадка, пуск двигателя, действия органами управления при увеличении и уменьшении скорости движения, оста</w:t>
      </w:r>
      <w:r>
        <w:rPr>
          <w:rStyle w:val="0pt1"/>
        </w:rPr>
        <w:softHyphen/>
        <w:t>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w:t>
      </w:r>
      <w:r>
        <w:rPr>
          <w:rStyle w:val="0pt1"/>
        </w:rPr>
        <w:softHyphen/>
        <w:t>стегивание ремнем безопасности; действия органами управления подачей топлива, рабочим и стояночным тормоза</w:t>
      </w:r>
      <w:r>
        <w:rPr>
          <w:rStyle w:val="0pt1"/>
        </w:rPr>
        <w:softHyphen/>
        <w:t>ми; взаимодействие органами управления подачей топлива и рабочим тормозом; отработка приемов руления; дейст</w:t>
      </w:r>
      <w:r>
        <w:rPr>
          <w:rStyle w:val="0pt1"/>
        </w:rPr>
        <w:softHyphen/>
        <w:t>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w:t>
      </w:r>
      <w:r>
        <w:rPr>
          <w:rStyle w:val="0pt1"/>
        </w:rPr>
        <w:softHyphen/>
        <w:t>ке, выключении двигателя.</w:t>
      </w:r>
    </w:p>
    <w:p w:rsidR="00847211" w:rsidRDefault="008960A5">
      <w:pPr>
        <w:pStyle w:val="41"/>
        <w:framePr w:w="7286" w:h="8212" w:hRule="exact" w:wrap="none" w:vAnchor="page" w:hAnchor="page" w:x="1065" w:y="10586"/>
        <w:shd w:val="clear" w:color="auto" w:fill="auto"/>
        <w:ind w:left="20" w:right="20" w:firstLine="220"/>
      </w:pPr>
      <w:r>
        <w:rPr>
          <w:rStyle w:val="0pt1"/>
        </w:rPr>
        <w:t>Начало движения, движение по кольцевому маршруту, остановка с применением различных способов торможе</w:t>
      </w:r>
      <w:r>
        <w:rPr>
          <w:rStyle w:val="0pt1"/>
        </w:rPr>
        <w:softHyphen/>
        <w:t>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86" w:h="8212" w:hRule="exact" w:wrap="none" w:vAnchor="page" w:hAnchor="page" w:x="1065" w:y="10586"/>
        <w:shd w:val="clear" w:color="auto" w:fill="auto"/>
        <w:ind w:left="20" w:right="20" w:firstLine="22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w:t>
      </w:r>
      <w:r>
        <w:rPr>
          <w:rStyle w:val="0pt1"/>
        </w:rPr>
        <w:softHyphen/>
        <w:t>рот без применения заднего хода, разгон; проезд перекрестка и пешеходного перехода.</w:t>
      </w:r>
    </w:p>
    <w:p w:rsidR="00847211" w:rsidRDefault="008960A5">
      <w:pPr>
        <w:pStyle w:val="41"/>
        <w:framePr w:w="7286" w:h="8212" w:hRule="exact" w:wrap="none" w:vAnchor="page" w:hAnchor="page" w:x="1065" w:y="10586"/>
        <w:shd w:val="clear" w:color="auto" w:fill="auto"/>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47211" w:rsidRDefault="008960A5">
      <w:pPr>
        <w:pStyle w:val="41"/>
        <w:framePr w:w="7286" w:h="8212" w:hRule="exact" w:wrap="none" w:vAnchor="page" w:hAnchor="page" w:x="1065" w:y="10586"/>
        <w:shd w:val="clear" w:color="auto" w:fill="auto"/>
        <w:ind w:left="20" w:right="20" w:firstLine="220"/>
      </w:pPr>
      <w:r>
        <w:rPr>
          <w:rStyle w:val="0pt1"/>
        </w:rPr>
        <w:t>Движение в ограниченных проездах, сложное маневрирование: въезд в ворота с прилегающей и противополож</w:t>
      </w:r>
      <w:r>
        <w:rPr>
          <w:rStyle w:val="0pt1"/>
        </w:rP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rPr>
          <w:rStyle w:val="0pt1"/>
        </w:rPr>
        <w:softHyphen/>
        <w:t>ченном по ширине пространстве; движение по габаритному тоннелю передним и задним ходом из положения с пред</w:t>
      </w:r>
      <w:r>
        <w:rPr>
          <w:rStyle w:val="0pt1"/>
        </w:rPr>
        <w:softHyphen/>
        <w:t>варительным поворотом направо (налево); движение по наклонному участку, остановка на подъеме, начало движе</w:t>
      </w:r>
      <w:r>
        <w:rPr>
          <w:rStyle w:val="0pt1"/>
        </w:rP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rPr>
          <w:rStyle w:val="0pt1"/>
        </w:rPr>
        <w:softHyphen/>
        <w:t>ротом направо (налево).</w:t>
      </w:r>
    </w:p>
    <w:p w:rsidR="00847211" w:rsidRDefault="008960A5">
      <w:pPr>
        <w:pStyle w:val="41"/>
        <w:framePr w:w="7286" w:h="8212" w:hRule="exact" w:wrap="none" w:vAnchor="page" w:hAnchor="page" w:x="1065" w:y="10586"/>
        <w:shd w:val="clear" w:color="auto" w:fill="auto"/>
        <w:ind w:left="20" w:right="20" w:firstLine="220"/>
      </w:pPr>
      <w:r>
        <w:rPr>
          <w:rStyle w:val="0pt1"/>
        </w:rPr>
        <w:t>Движение с прицепом: сцепление с прицепом, движение по прямой, расцепление; движение с прицепом пере</w:t>
      </w:r>
      <w:r>
        <w:rPr>
          <w:rStyle w:val="0pt1"/>
        </w:rPr>
        <w:softHyphen/>
        <w:t>дним и задним ходом с поворотами направо и налево; въезд в «бокс» с прицепом передним и задним ходом из поло</w:t>
      </w:r>
      <w:r>
        <w:rPr>
          <w:rStyle w:val="0pt1"/>
        </w:rPr>
        <w:softHyphen/>
        <w:t>жения с предварительным поворотом направо (налево).</w:t>
      </w:r>
    </w:p>
    <w:p w:rsidR="00847211" w:rsidRDefault="008960A5">
      <w:pPr>
        <w:pStyle w:val="41"/>
        <w:framePr w:w="7286" w:h="8212" w:hRule="exact" w:wrap="none" w:vAnchor="page" w:hAnchor="page" w:x="1065" w:y="10586"/>
        <w:numPr>
          <w:ilvl w:val="0"/>
          <w:numId w:val="161"/>
        </w:numPr>
        <w:shd w:val="clear" w:color="auto" w:fill="auto"/>
        <w:tabs>
          <w:tab w:val="left" w:pos="677"/>
        </w:tabs>
        <w:ind w:left="20" w:firstLine="220"/>
      </w:pPr>
      <w:r>
        <w:rPr>
          <w:rStyle w:val="0pt1"/>
        </w:rPr>
        <w:t>Обучение вождению в условиях дорожного движения.</w:t>
      </w:r>
    </w:p>
    <w:p w:rsidR="00847211" w:rsidRDefault="008960A5">
      <w:pPr>
        <w:pStyle w:val="41"/>
        <w:framePr w:w="7286" w:h="8212" w:hRule="exact" w:wrap="none" w:vAnchor="page" w:hAnchor="page" w:x="1065" w:y="10586"/>
        <w:shd w:val="clear" w:color="auto" w:fill="auto"/>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rPr>
          <w:rStyle w:val="0pt1"/>
        </w:rPr>
        <w:softHyphen/>
        <w:t>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w:t>
      </w:r>
      <w:r>
        <w:rPr>
          <w:rStyle w:val="0pt1"/>
        </w:rPr>
        <w:softHyphen/>
        <w:t>лении; движение в транспортном потоке вне населенного пункта; движение в темное время суток (в условиях недоста</w:t>
      </w:r>
      <w:r>
        <w:rPr>
          <w:rStyle w:val="0pt1"/>
        </w:rPr>
        <w:softHyphen/>
        <w:t>точной видимости).</w:t>
      </w:r>
    </w:p>
    <w:p w:rsidR="00847211" w:rsidRDefault="008960A5">
      <w:pPr>
        <w:pStyle w:val="41"/>
        <w:framePr w:w="7286" w:h="8212" w:hRule="exact" w:wrap="none" w:vAnchor="page" w:hAnchor="page" w:x="1065" w:y="10586"/>
        <w:numPr>
          <w:ilvl w:val="0"/>
          <w:numId w:val="153"/>
        </w:numPr>
        <w:shd w:val="clear" w:color="auto" w:fill="auto"/>
        <w:tabs>
          <w:tab w:val="left" w:pos="494"/>
        </w:tabs>
        <w:ind w:left="20" w:firstLine="220"/>
      </w:pPr>
      <w:r>
        <w:rPr>
          <w:rStyle w:val="0pt1"/>
        </w:rPr>
        <w:t>Профессиональный цикл Примерной программы.</w:t>
      </w:r>
    </w:p>
    <w:p w:rsidR="00847211" w:rsidRDefault="008960A5">
      <w:pPr>
        <w:pStyle w:val="41"/>
        <w:framePr w:w="7286" w:h="8212" w:hRule="exact" w:wrap="none" w:vAnchor="page" w:hAnchor="page" w:x="1065" w:y="10586"/>
        <w:numPr>
          <w:ilvl w:val="0"/>
          <w:numId w:val="162"/>
        </w:numPr>
        <w:shd w:val="clear" w:color="auto" w:fill="auto"/>
        <w:tabs>
          <w:tab w:val="left" w:pos="675"/>
        </w:tabs>
        <w:ind w:left="20" w:firstLine="220"/>
      </w:pPr>
      <w:r>
        <w:rPr>
          <w:rStyle w:val="0pt1"/>
        </w:rPr>
        <w:t>Учебный предмет «Организация и выполнение грузовых перевозок автомобильным транспортом».</w:t>
      </w:r>
    </w:p>
    <w:p w:rsidR="00847211" w:rsidRDefault="008960A5">
      <w:pPr>
        <w:pStyle w:val="29"/>
        <w:framePr w:wrap="none" w:vAnchor="page" w:hAnchor="page" w:x="3086" w:y="18881"/>
        <w:shd w:val="clear" w:color="auto" w:fill="auto"/>
        <w:spacing w:line="120" w:lineRule="exact"/>
      </w:pPr>
      <w:r>
        <w:rPr>
          <w:rStyle w:val="20pt"/>
          <w:b/>
          <w:bCs/>
        </w:rPr>
        <w:t>Распределение учебных часов по разделам и темам</w:t>
      </w:r>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216"/>
        </w:trPr>
        <w:tc>
          <w:tcPr>
            <w:tcW w:w="4402" w:type="dxa"/>
            <w:vMerge w:val="restart"/>
            <w:tcBorders>
              <w:top w:val="single" w:sz="4" w:space="0" w:color="auto"/>
              <w:lef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Наименование разделов и тем</w:t>
            </w:r>
          </w:p>
        </w:tc>
        <w:tc>
          <w:tcPr>
            <w:tcW w:w="28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Количество часов</w:t>
            </w:r>
          </w:p>
        </w:tc>
      </w:tr>
      <w:tr w:rsidR="00847211">
        <w:trPr>
          <w:trHeight w:hRule="exact" w:val="211"/>
        </w:trPr>
        <w:tc>
          <w:tcPr>
            <w:tcW w:w="4402" w:type="dxa"/>
            <w:vMerge/>
            <w:tcBorders>
              <w:left w:val="single" w:sz="4" w:space="0" w:color="auto"/>
            </w:tcBorders>
            <w:shd w:val="clear" w:color="auto" w:fill="FFFFFF"/>
          </w:tcPr>
          <w:p w:rsidR="00847211" w:rsidRDefault="00847211">
            <w:pPr>
              <w:framePr w:w="7272" w:h="2251" w:wrap="none" w:vAnchor="page" w:hAnchor="page" w:x="1070" w:y="19289"/>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В том числе</w:t>
            </w:r>
          </w:p>
        </w:tc>
      </w:tr>
      <w:tr w:rsidR="00847211">
        <w:trPr>
          <w:trHeight w:hRule="exact" w:val="374"/>
        </w:trPr>
        <w:tc>
          <w:tcPr>
            <w:tcW w:w="4402" w:type="dxa"/>
            <w:vMerge/>
            <w:tcBorders>
              <w:left w:val="single" w:sz="4" w:space="0" w:color="auto"/>
            </w:tcBorders>
            <w:shd w:val="clear" w:color="auto" w:fill="FFFFFF"/>
          </w:tcPr>
          <w:p w:rsidR="00847211" w:rsidRDefault="00847211">
            <w:pPr>
              <w:framePr w:w="7272" w:h="2251" w:wrap="none" w:vAnchor="page" w:hAnchor="page" w:x="1070" w:y="19289"/>
            </w:pPr>
          </w:p>
        </w:tc>
        <w:tc>
          <w:tcPr>
            <w:tcW w:w="691" w:type="dxa"/>
            <w:vMerge/>
            <w:tcBorders>
              <w:left w:val="single" w:sz="4" w:space="0" w:color="auto"/>
            </w:tcBorders>
            <w:shd w:val="clear" w:color="auto" w:fill="FFFFFF"/>
          </w:tcPr>
          <w:p w:rsidR="00847211" w:rsidRDefault="00847211">
            <w:pPr>
              <w:framePr w:w="7272" w:h="2251" w:wrap="none" w:vAnchor="page" w:hAnchor="page" w:x="1070" w:y="19289"/>
            </w:pPr>
          </w:p>
        </w:tc>
        <w:tc>
          <w:tcPr>
            <w:tcW w:w="1090" w:type="dxa"/>
            <w:tcBorders>
              <w:top w:val="single" w:sz="4" w:space="0" w:color="auto"/>
              <w:lef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Теоретические</w:t>
            </w:r>
          </w:p>
          <w:p w:rsidR="00847211" w:rsidRDefault="008960A5">
            <w:pPr>
              <w:pStyle w:val="41"/>
              <w:framePr w:w="7272" w:h="2251" w:wrap="none" w:vAnchor="page" w:hAnchor="page" w:x="1070" w:y="19289"/>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Практические</w:t>
            </w:r>
          </w:p>
          <w:p w:rsidR="00847211" w:rsidRDefault="008960A5">
            <w:pPr>
              <w:pStyle w:val="41"/>
              <w:framePr w:w="7272" w:h="2251" w:wrap="none" w:vAnchor="page" w:hAnchor="page" w:x="1070" w:y="19289"/>
              <w:shd w:val="clear" w:color="auto" w:fill="auto"/>
              <w:spacing w:line="120" w:lineRule="exact"/>
              <w:ind w:firstLine="0"/>
              <w:jc w:val="center"/>
            </w:pPr>
            <w:r>
              <w:rPr>
                <w:rStyle w:val="0pt1"/>
              </w:rPr>
              <w:t>занятия</w:t>
            </w:r>
          </w:p>
        </w:tc>
      </w:tr>
      <w:tr w:rsidR="00847211">
        <w:trPr>
          <w:trHeight w:hRule="exact" w:val="379"/>
        </w:trPr>
        <w:tc>
          <w:tcPr>
            <w:tcW w:w="4402" w:type="dxa"/>
            <w:tcBorders>
              <w:top w:val="single" w:sz="4" w:space="0" w:color="auto"/>
              <w:left w:val="single" w:sz="4" w:space="0" w:color="auto"/>
            </w:tcBorders>
            <w:shd w:val="clear" w:color="auto" w:fill="FFFFFF"/>
          </w:tcPr>
          <w:p w:rsidR="00847211" w:rsidRDefault="008960A5">
            <w:pPr>
              <w:pStyle w:val="41"/>
              <w:framePr w:w="7272" w:h="2251" w:wrap="none" w:vAnchor="page" w:hAnchor="page" w:x="1070" w:y="19289"/>
              <w:shd w:val="clear" w:color="auto" w:fill="auto"/>
              <w:ind w:firstLine="0"/>
            </w:pPr>
            <w:r>
              <w:rPr>
                <w:rStyle w:val="0pt1"/>
              </w:rPr>
              <w:t>Нормативные правовые акты, определяющие порядок перевозки гру</w:t>
            </w:r>
            <w:r>
              <w:rPr>
                <w:rStyle w:val="0pt1"/>
              </w:rPr>
              <w:softHyphen/>
              <w:t>зов автомобильным транспортом</w:t>
            </w:r>
          </w:p>
        </w:tc>
        <w:tc>
          <w:tcPr>
            <w:tcW w:w="691" w:type="dxa"/>
            <w:tcBorders>
              <w:top w:val="single" w:sz="4" w:space="0" w:color="auto"/>
              <w:lef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pPr>
            <w:r>
              <w:rPr>
                <w:rStyle w:val="0pt1"/>
              </w:rPr>
              <w:t>Основные показатели работы грузовых автомобилей</w:t>
            </w:r>
          </w:p>
        </w:tc>
        <w:tc>
          <w:tcPr>
            <w:tcW w:w="691" w:type="dxa"/>
            <w:tcBorders>
              <w:top w:val="single" w:sz="4" w:space="0" w:color="auto"/>
              <w:lef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pPr>
            <w:r>
              <w:rPr>
                <w:rStyle w:val="0pt1"/>
              </w:rPr>
              <w:t>Организация грузовых перевозок</w:t>
            </w:r>
          </w:p>
        </w:tc>
        <w:tc>
          <w:tcPr>
            <w:tcW w:w="691" w:type="dxa"/>
            <w:tcBorders>
              <w:top w:val="single" w:sz="4" w:space="0" w:color="auto"/>
              <w:lef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3</w:t>
            </w:r>
          </w:p>
        </w:tc>
        <w:tc>
          <w:tcPr>
            <w:tcW w:w="1090" w:type="dxa"/>
            <w:tcBorders>
              <w:top w:val="single" w:sz="4" w:space="0" w:color="auto"/>
              <w:lef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3</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pPr>
            <w:r>
              <w:rPr>
                <w:rStyle w:val="0pt1"/>
              </w:rPr>
              <w:t>Диспетчерское руководство работой подвижного состава</w:t>
            </w:r>
          </w:p>
        </w:tc>
        <w:tc>
          <w:tcPr>
            <w:tcW w:w="691" w:type="dxa"/>
            <w:tcBorders>
              <w:top w:val="single" w:sz="4" w:space="0" w:color="auto"/>
              <w:lef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pPr>
            <w:r>
              <w:rPr>
                <w:rStyle w:val="0pt1"/>
              </w:rPr>
              <w:t>Применение тахографов</w:t>
            </w:r>
          </w:p>
        </w:tc>
        <w:tc>
          <w:tcPr>
            <w:tcW w:w="691" w:type="dxa"/>
            <w:tcBorders>
              <w:top w:val="single" w:sz="4" w:space="0" w:color="auto"/>
              <w:lef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2</w:t>
            </w:r>
          </w:p>
        </w:tc>
      </w:tr>
      <w:tr w:rsidR="00847211">
        <w:trPr>
          <w:trHeight w:hRule="exact" w:val="221"/>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12</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10</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251" w:wrap="none" w:vAnchor="page" w:hAnchor="page" w:x="1070" w:y="19289"/>
              <w:shd w:val="clear" w:color="auto" w:fill="auto"/>
              <w:spacing w:line="120" w:lineRule="exact"/>
              <w:ind w:firstLine="0"/>
              <w:jc w:val="center"/>
            </w:pPr>
            <w:r>
              <w:rPr>
                <w:rStyle w:val="0pt1"/>
              </w:rPr>
              <w:t>2</w:t>
            </w:r>
          </w:p>
        </w:tc>
      </w:tr>
    </w:tbl>
    <w:p w:rsidR="00847211" w:rsidRDefault="008960A5">
      <w:pPr>
        <w:pStyle w:val="41"/>
        <w:framePr w:w="7286" w:h="14247" w:hRule="exact" w:wrap="none" w:vAnchor="page" w:hAnchor="page" w:x="8529" w:y="2592"/>
        <w:shd w:val="clear" w:color="auto" w:fill="auto"/>
        <w:spacing w:line="158" w:lineRule="exact"/>
        <w:ind w:left="20" w:right="20" w:firstLine="0"/>
      </w:pPr>
      <w:r>
        <w:rPr>
          <w:rStyle w:val="0pt1"/>
        </w:rPr>
        <w:t>тных средств; формы и порядок заполнения транспортной накладной и заказа-наряда на предоставление транспор</w:t>
      </w:r>
      <w:r>
        <w:rPr>
          <w:rStyle w:val="0pt1"/>
        </w:rPr>
        <w:softHyphen/>
        <w:t>тного средства.</w:t>
      </w:r>
    </w:p>
    <w:p w:rsidR="00847211" w:rsidRDefault="008960A5">
      <w:pPr>
        <w:pStyle w:val="41"/>
        <w:framePr w:w="7286" w:h="14247" w:hRule="exact" w:wrap="none" w:vAnchor="page" w:hAnchor="page" w:x="8529" w:y="2592"/>
        <w:shd w:val="clear" w:color="auto" w:fill="auto"/>
        <w:spacing w:line="158" w:lineRule="exact"/>
        <w:ind w:left="20" w:right="20" w:firstLine="220"/>
      </w:pPr>
      <w:r>
        <w:rPr>
          <w:rStyle w:val="0pt1"/>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847211" w:rsidRDefault="008960A5">
      <w:pPr>
        <w:pStyle w:val="41"/>
        <w:framePr w:w="7286" w:h="14247" w:hRule="exact" w:wrap="none" w:vAnchor="page" w:hAnchor="page" w:x="8529" w:y="2592"/>
        <w:shd w:val="clear" w:color="auto" w:fill="auto"/>
        <w:spacing w:line="158" w:lineRule="exact"/>
        <w:ind w:left="20" w:right="20" w:firstLine="220"/>
      </w:pPr>
      <w:r>
        <w:rPr>
          <w:rStyle w:val="0pt1"/>
        </w:rPr>
        <w:t>Организация грузовых перевозок: централизованные перевозки грузов, эффективность централизованных пере</w:t>
      </w:r>
      <w:r>
        <w:rPr>
          <w:rStyle w:val="0pt1"/>
        </w:rPr>
        <w:softHyphen/>
        <w:t>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w:t>
      </w:r>
      <w:r>
        <w:rPr>
          <w:rStyle w:val="0pt1"/>
        </w:rPr>
        <w:softHyphen/>
        <w:t>там; маятниковый и кольцевой маршруты; челночные перевозки; перевозка грузов по часам графика; сквозное дви</w:t>
      </w:r>
      <w:r>
        <w:rPr>
          <w:rStyle w:val="0pt1"/>
        </w:rPr>
        <w:softHyphen/>
        <w:t>жение, система тяговых плеч; перевозка грузов в контейнерах и пакетами; пути снижения себестоимости автомобиль</w:t>
      </w:r>
      <w:r>
        <w:rPr>
          <w:rStyle w:val="0pt1"/>
        </w:rPr>
        <w:softHyphen/>
        <w:t>ных перевозок; междугородные перевозки.</w:t>
      </w:r>
    </w:p>
    <w:p w:rsidR="00847211" w:rsidRDefault="008960A5">
      <w:pPr>
        <w:pStyle w:val="41"/>
        <w:framePr w:w="7286" w:h="14247" w:hRule="exact" w:wrap="none" w:vAnchor="page" w:hAnchor="page" w:x="8529" w:y="2592"/>
        <w:shd w:val="clear" w:color="auto" w:fill="auto"/>
        <w:spacing w:line="158" w:lineRule="exact"/>
        <w:ind w:left="20" w:right="20" w:firstLine="220"/>
      </w:pPr>
      <w:r>
        <w:rPr>
          <w:rStyle w:val="0pt1"/>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w:t>
      </w:r>
      <w:r>
        <w:rPr>
          <w:rStyle w:val="0pt1"/>
        </w:rPr>
        <w:softHyphen/>
        <w:t>вом спутниковых систем мониторинга транспортных средств, включая систему ГЛОНАСС; централизованная и децен</w:t>
      </w:r>
      <w:r>
        <w:rPr>
          <w:rStyle w:val="0pt1"/>
        </w:rPr>
        <w:softHyphen/>
        <w:t>трализованная системы диспетчерского руководства; контроль за работой подвижного состава на линии; диспетчер</w:t>
      </w:r>
      <w:r>
        <w:rPr>
          <w:rStyle w:val="0pt1"/>
        </w:rPr>
        <w:softHyphen/>
        <w:t>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w:t>
      </w:r>
      <w:r>
        <w:rPr>
          <w:rStyle w:val="0pt1"/>
        </w:rPr>
        <w:softHyphen/>
        <w:t>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w:t>
      </w:r>
      <w:r>
        <w:rPr>
          <w:rStyle w:val="0pt1"/>
        </w:rPr>
        <w:softHyphen/>
        <w:t>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47211" w:rsidRDefault="008960A5">
      <w:pPr>
        <w:pStyle w:val="41"/>
        <w:framePr w:w="7286" w:h="14247" w:hRule="exact" w:wrap="none" w:vAnchor="page" w:hAnchor="page" w:x="8529" w:y="2592"/>
        <w:shd w:val="clear" w:color="auto" w:fill="auto"/>
        <w:spacing w:after="60" w:line="158" w:lineRule="exact"/>
        <w:ind w:left="20" w:right="20" w:firstLine="220"/>
      </w:pPr>
      <w:r>
        <w:rPr>
          <w:rStyle w:val="0pt1"/>
        </w:rPr>
        <w:t>Применение тахографов: виды контрольных устройств (тахографов), допущенных к применению для целей госу</w:t>
      </w:r>
      <w:r>
        <w:rPr>
          <w:rStyle w:val="0pt1"/>
        </w:rPr>
        <w:softHyphen/>
        <w:t>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w:t>
      </w:r>
      <w:r>
        <w:rPr>
          <w:rStyle w:val="0pt1"/>
        </w:rPr>
        <w:softHyphen/>
        <w:t>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847211" w:rsidRDefault="008960A5">
      <w:pPr>
        <w:pStyle w:val="25"/>
        <w:framePr w:w="7286" w:h="14247" w:hRule="exact" w:wrap="none" w:vAnchor="page" w:hAnchor="page" w:x="8529" w:y="2592"/>
        <w:numPr>
          <w:ilvl w:val="0"/>
          <w:numId w:val="152"/>
        </w:numPr>
        <w:shd w:val="clear" w:color="auto" w:fill="auto"/>
        <w:tabs>
          <w:tab w:val="left" w:pos="1555"/>
        </w:tabs>
        <w:spacing w:line="158" w:lineRule="exact"/>
        <w:ind w:left="1420"/>
      </w:pPr>
      <w:bookmarkStart w:id="128" w:name="bookmark131"/>
      <w:r>
        <w:rPr>
          <w:rStyle w:val="20pt0"/>
          <w:b/>
          <w:bCs/>
        </w:rPr>
        <w:t>ПЛАНИРУЕМЫЕ РЕЗУЛЬТАТЫ ОСВОЕНИЯ ПРИМЕРНОЙ ПРОГРАММЫ</w:t>
      </w:r>
      <w:bookmarkEnd w:id="128"/>
    </w:p>
    <w:p w:rsidR="00847211" w:rsidRDefault="008960A5">
      <w:pPr>
        <w:pStyle w:val="41"/>
        <w:framePr w:w="7286" w:h="14247" w:hRule="exact" w:wrap="none" w:vAnchor="page" w:hAnchor="page" w:x="8529" w:y="2592"/>
        <w:shd w:val="clear" w:color="auto" w:fill="auto"/>
        <w:spacing w:line="158" w:lineRule="exact"/>
        <w:ind w:left="20" w:firstLine="220"/>
      </w:pPr>
      <w:r>
        <w:rPr>
          <w:rStyle w:val="0pt1"/>
        </w:rPr>
        <w:t>В результате освоения Примерной программы обучающиеся должны знать:</w:t>
      </w:r>
    </w:p>
    <w:p w:rsidR="00847211" w:rsidRDefault="008960A5">
      <w:pPr>
        <w:pStyle w:val="41"/>
        <w:framePr w:w="7286" w:h="14247" w:hRule="exact" w:wrap="none" w:vAnchor="page" w:hAnchor="page" w:x="8529" w:y="2592"/>
        <w:shd w:val="clear" w:color="auto" w:fill="auto"/>
        <w:spacing w:line="158" w:lineRule="exact"/>
        <w:ind w:left="20" w:firstLine="220"/>
      </w:pPr>
      <w:r>
        <w:rPr>
          <w:rStyle w:val="0pt1"/>
        </w:rPr>
        <w:t>Правила дорожного движения, основы законодательства в сфере дорожного движения;</w:t>
      </w:r>
    </w:p>
    <w:p w:rsidR="00847211" w:rsidRDefault="008960A5">
      <w:pPr>
        <w:pStyle w:val="41"/>
        <w:framePr w:w="7286" w:h="14247" w:hRule="exact" w:wrap="none" w:vAnchor="page" w:hAnchor="page" w:x="8529" w:y="2592"/>
        <w:shd w:val="clear" w:color="auto" w:fill="auto"/>
        <w:spacing w:line="158" w:lineRule="exact"/>
        <w:ind w:left="20" w:firstLine="220"/>
      </w:pPr>
      <w:r>
        <w:rPr>
          <w:rStyle w:val="0pt1"/>
        </w:rPr>
        <w:t>правила обязательного страхования гражданской ответственности владельцев транспортных средств;</w:t>
      </w:r>
    </w:p>
    <w:p w:rsidR="00847211" w:rsidRDefault="008960A5">
      <w:pPr>
        <w:pStyle w:val="41"/>
        <w:framePr w:w="7286" w:h="14247" w:hRule="exact" w:wrap="none" w:vAnchor="page" w:hAnchor="page" w:x="8529" w:y="2592"/>
        <w:shd w:val="clear" w:color="auto" w:fill="auto"/>
        <w:spacing w:line="158" w:lineRule="exact"/>
        <w:ind w:left="20" w:firstLine="220"/>
      </w:pPr>
      <w:r>
        <w:rPr>
          <w:rStyle w:val="0pt1"/>
        </w:rPr>
        <w:t>основы безопасного управления транспортными средствами;</w:t>
      </w:r>
    </w:p>
    <w:p w:rsidR="00847211" w:rsidRDefault="008960A5">
      <w:pPr>
        <w:pStyle w:val="41"/>
        <w:framePr w:w="7286" w:h="14247" w:hRule="exact" w:wrap="none" w:vAnchor="page" w:hAnchor="page" w:x="8529" w:y="2592"/>
        <w:shd w:val="clear" w:color="auto" w:fill="auto"/>
        <w:spacing w:line="158" w:lineRule="exact"/>
        <w:ind w:left="20" w:firstLine="220"/>
      </w:pPr>
      <w:r>
        <w:rPr>
          <w:rStyle w:val="0pt1"/>
        </w:rPr>
        <w:t>цели и задачи управления системами «водитель—автомобиль—дорога» и «водитель—автомобиль»;</w:t>
      </w:r>
    </w:p>
    <w:p w:rsidR="00847211" w:rsidRDefault="008960A5">
      <w:pPr>
        <w:pStyle w:val="41"/>
        <w:framePr w:w="7286" w:h="14247" w:hRule="exact" w:wrap="none" w:vAnchor="page" w:hAnchor="page" w:x="8529" w:y="2592"/>
        <w:shd w:val="clear" w:color="auto" w:fill="auto"/>
        <w:spacing w:line="158" w:lineRule="exact"/>
        <w:ind w:left="20" w:firstLine="220"/>
      </w:pPr>
      <w:r>
        <w:rPr>
          <w:rStyle w:val="0pt1"/>
        </w:rPr>
        <w:t>особенности наблюдения за дорожной обстановкой;</w:t>
      </w:r>
    </w:p>
    <w:p w:rsidR="00847211" w:rsidRDefault="008960A5">
      <w:pPr>
        <w:pStyle w:val="41"/>
        <w:framePr w:w="7286" w:h="14247" w:hRule="exact" w:wrap="none" w:vAnchor="page" w:hAnchor="page" w:x="8529" w:y="2592"/>
        <w:shd w:val="clear" w:color="auto" w:fill="auto"/>
        <w:spacing w:line="158" w:lineRule="exact"/>
        <w:ind w:left="20" w:firstLine="220"/>
      </w:pPr>
      <w:r>
        <w:rPr>
          <w:rStyle w:val="0pt1"/>
        </w:rPr>
        <w:t>способы контроля безопасной дистанции и бокового интервала;</w:t>
      </w:r>
    </w:p>
    <w:p w:rsidR="00847211" w:rsidRDefault="008960A5">
      <w:pPr>
        <w:pStyle w:val="41"/>
        <w:framePr w:w="7286" w:h="14247" w:hRule="exact" w:wrap="none" w:vAnchor="page" w:hAnchor="page" w:x="8529" w:y="2592"/>
        <w:shd w:val="clear" w:color="auto" w:fill="auto"/>
        <w:spacing w:line="158" w:lineRule="exact"/>
        <w:ind w:left="20" w:firstLine="220"/>
      </w:pPr>
      <w:r>
        <w:rPr>
          <w:rStyle w:val="0pt1"/>
        </w:rPr>
        <w:t>порядок вызова аварийных и спасательных служб;</w:t>
      </w:r>
    </w:p>
    <w:p w:rsidR="00847211" w:rsidRDefault="008960A5">
      <w:pPr>
        <w:pStyle w:val="41"/>
        <w:framePr w:w="7286" w:h="14247" w:hRule="exact" w:wrap="none" w:vAnchor="page" w:hAnchor="page" w:x="8529" w:y="2592"/>
        <w:shd w:val="clear" w:color="auto" w:fill="auto"/>
        <w:spacing w:line="158" w:lineRule="exact"/>
        <w:ind w:left="20" w:right="20" w:firstLine="220"/>
      </w:pPr>
      <w:r>
        <w:rPr>
          <w:rStyle w:val="0pt1"/>
        </w:rPr>
        <w:t>основы обеспечения безопасности наиболее уязвимых участников дорожного движения: пешеходов, велосипе</w:t>
      </w:r>
      <w:r>
        <w:rPr>
          <w:rStyle w:val="0pt1"/>
        </w:rPr>
        <w:softHyphen/>
        <w:t>дистов;</w:t>
      </w:r>
    </w:p>
    <w:p w:rsidR="00847211" w:rsidRDefault="008960A5">
      <w:pPr>
        <w:pStyle w:val="41"/>
        <w:framePr w:w="7286" w:h="14247" w:hRule="exact" w:wrap="none" w:vAnchor="page" w:hAnchor="page" w:x="8529" w:y="2592"/>
        <w:shd w:val="clear" w:color="auto" w:fill="auto"/>
        <w:spacing w:line="158" w:lineRule="exact"/>
        <w:ind w:left="20" w:firstLine="220"/>
      </w:pPr>
      <w:r>
        <w:rPr>
          <w:rStyle w:val="0pt1"/>
        </w:rPr>
        <w:t>основы обеспечения детской пассажирской безопасности;</w:t>
      </w:r>
    </w:p>
    <w:p w:rsidR="00847211" w:rsidRDefault="008960A5">
      <w:pPr>
        <w:pStyle w:val="41"/>
        <w:framePr w:w="7286" w:h="14247" w:hRule="exact" w:wrap="none" w:vAnchor="page" w:hAnchor="page" w:x="8529" w:y="2592"/>
        <w:shd w:val="clear" w:color="auto" w:fill="auto"/>
        <w:spacing w:line="158" w:lineRule="exact"/>
        <w:ind w:left="20" w:right="20" w:firstLine="220"/>
      </w:pPr>
      <w:r>
        <w:rPr>
          <w:rStyle w:val="0pt1"/>
        </w:rPr>
        <w:t>проблемы, связанные с нарушением правил дорожного движения водителями транспортных средств и их послед</w:t>
      </w:r>
      <w:r>
        <w:rPr>
          <w:rStyle w:val="0pt1"/>
        </w:rPr>
        <w:softHyphen/>
        <w:t>ствиями;</w:t>
      </w:r>
    </w:p>
    <w:p w:rsidR="00847211" w:rsidRDefault="008960A5">
      <w:pPr>
        <w:pStyle w:val="41"/>
        <w:framePr w:w="7286" w:h="14247" w:hRule="exact" w:wrap="none" w:vAnchor="page" w:hAnchor="page" w:x="8529" w:y="2592"/>
        <w:shd w:val="clear" w:color="auto" w:fill="auto"/>
        <w:spacing w:line="158" w:lineRule="exact"/>
        <w:ind w:left="20" w:firstLine="220"/>
      </w:pPr>
      <w:r>
        <w:rPr>
          <w:rStyle w:val="0pt1"/>
        </w:rPr>
        <w:t>правовые аспекты (права, обязанности и ответственность) оказания первой помощи;</w:t>
      </w:r>
    </w:p>
    <w:p w:rsidR="00847211" w:rsidRDefault="008960A5">
      <w:pPr>
        <w:pStyle w:val="41"/>
        <w:framePr w:w="7286" w:h="14247" w:hRule="exact" w:wrap="none" w:vAnchor="page" w:hAnchor="page" w:x="8529" w:y="2592"/>
        <w:shd w:val="clear" w:color="auto" w:fill="auto"/>
        <w:spacing w:line="158" w:lineRule="exact"/>
        <w:ind w:left="20" w:firstLine="220"/>
      </w:pPr>
      <w:r>
        <w:rPr>
          <w:rStyle w:val="0pt1"/>
        </w:rPr>
        <w:t>современные рекомендации по оказанию первой помощи;</w:t>
      </w:r>
    </w:p>
    <w:p w:rsidR="00847211" w:rsidRDefault="008960A5">
      <w:pPr>
        <w:pStyle w:val="41"/>
        <w:framePr w:w="7286" w:h="14247" w:hRule="exact" w:wrap="none" w:vAnchor="page" w:hAnchor="page" w:x="8529" w:y="2592"/>
        <w:shd w:val="clear" w:color="auto" w:fill="auto"/>
        <w:spacing w:line="158" w:lineRule="exact"/>
        <w:ind w:left="20" w:firstLine="220"/>
      </w:pPr>
      <w:r>
        <w:rPr>
          <w:rStyle w:val="0pt1"/>
        </w:rPr>
        <w:t>методики и последовательность действий по оказанию первой помощи;</w:t>
      </w:r>
    </w:p>
    <w:p w:rsidR="00847211" w:rsidRDefault="008960A5">
      <w:pPr>
        <w:pStyle w:val="41"/>
        <w:framePr w:w="7286" w:h="14247" w:hRule="exact" w:wrap="none" w:vAnchor="page" w:hAnchor="page" w:x="8529" w:y="2592"/>
        <w:shd w:val="clear" w:color="auto" w:fill="auto"/>
        <w:spacing w:line="158" w:lineRule="exact"/>
        <w:ind w:left="20" w:firstLine="220"/>
      </w:pPr>
      <w:r>
        <w:rPr>
          <w:rStyle w:val="0pt1"/>
        </w:rPr>
        <w:t>состав аптечки первой помощи (автомобильной) и правила использования ее компонентов.</w:t>
      </w:r>
    </w:p>
    <w:p w:rsidR="00847211" w:rsidRDefault="008960A5">
      <w:pPr>
        <w:pStyle w:val="41"/>
        <w:framePr w:w="7286" w:h="14247" w:hRule="exact" w:wrap="none" w:vAnchor="page" w:hAnchor="page" w:x="8529" w:y="2592"/>
        <w:shd w:val="clear" w:color="auto" w:fill="auto"/>
        <w:spacing w:line="158" w:lineRule="exact"/>
        <w:ind w:left="20" w:firstLine="220"/>
      </w:pPr>
      <w:r>
        <w:rPr>
          <w:rStyle w:val="0pt1"/>
        </w:rPr>
        <w:t>В результате освоения Примерной программы обучающиеся должны уметь:</w:t>
      </w:r>
    </w:p>
    <w:p w:rsidR="00847211" w:rsidRDefault="008960A5">
      <w:pPr>
        <w:pStyle w:val="41"/>
        <w:framePr w:w="7286" w:h="14247" w:hRule="exact" w:wrap="none" w:vAnchor="page" w:hAnchor="page" w:x="8529" w:y="2592"/>
        <w:shd w:val="clear" w:color="auto" w:fill="auto"/>
        <w:spacing w:line="158" w:lineRule="exact"/>
        <w:ind w:left="20" w:right="20" w:firstLine="220"/>
      </w:pPr>
      <w:r>
        <w:rPr>
          <w:rStyle w:val="0pt1"/>
        </w:rPr>
        <w:t>безопасно и эффективно управлять транспортным средством (составом транспортных средств) в различных условиях движения;</w:t>
      </w:r>
    </w:p>
    <w:p w:rsidR="00847211" w:rsidRDefault="008960A5">
      <w:pPr>
        <w:pStyle w:val="41"/>
        <w:framePr w:w="7286" w:h="14247" w:hRule="exact" w:wrap="none" w:vAnchor="page" w:hAnchor="page" w:x="8529" w:y="2592"/>
        <w:shd w:val="clear" w:color="auto" w:fill="auto"/>
        <w:spacing w:line="158" w:lineRule="exact"/>
        <w:ind w:left="20" w:right="20" w:firstLine="220"/>
      </w:pPr>
      <w:r>
        <w:rPr>
          <w:rStyle w:val="0pt1"/>
        </w:rPr>
        <w:t>соблюдать Правила дорожного движения при управлении транспортным средством (составом транспортных средств);</w:t>
      </w:r>
    </w:p>
    <w:p w:rsidR="00847211" w:rsidRDefault="008960A5">
      <w:pPr>
        <w:pStyle w:val="41"/>
        <w:framePr w:w="7286" w:h="14247" w:hRule="exact" w:wrap="none" w:vAnchor="page" w:hAnchor="page" w:x="8529" w:y="2592"/>
        <w:shd w:val="clear" w:color="auto" w:fill="auto"/>
        <w:spacing w:line="158" w:lineRule="exact"/>
        <w:ind w:left="20" w:firstLine="220"/>
      </w:pPr>
      <w:r>
        <w:rPr>
          <w:rStyle w:val="0pt1"/>
        </w:rPr>
        <w:t>управлять своим эмоциональным состоянием;</w:t>
      </w:r>
    </w:p>
    <w:p w:rsidR="00847211" w:rsidRDefault="008960A5">
      <w:pPr>
        <w:pStyle w:val="41"/>
        <w:framePr w:w="7286" w:h="14247" w:hRule="exact" w:wrap="none" w:vAnchor="page" w:hAnchor="page" w:x="8529" w:y="2592"/>
        <w:shd w:val="clear" w:color="auto" w:fill="auto"/>
        <w:spacing w:line="158" w:lineRule="exact"/>
        <w:ind w:left="20" w:right="20" w:firstLine="220"/>
        <w:jc w:val="left"/>
      </w:pPr>
      <w:r>
        <w:rPr>
          <w:rStyle w:val="0pt1"/>
        </w:rPr>
        <w:t>конструктивно разрешать противоречия и конфликты, возникающие в дорожном движении; выполнять ежедневное техническое обслуживание транспортного средства (состава транспортных средств); устранять мелкие неисправности в процессе эксплуатации транспортного средства (состава транспортных средств);</w:t>
      </w:r>
    </w:p>
    <w:p w:rsidR="00847211" w:rsidRDefault="008960A5">
      <w:pPr>
        <w:pStyle w:val="41"/>
        <w:framePr w:w="7286" w:h="14247" w:hRule="exact" w:wrap="none" w:vAnchor="page" w:hAnchor="page" w:x="8529" w:y="2592"/>
        <w:shd w:val="clear" w:color="auto" w:fill="auto"/>
        <w:spacing w:line="158" w:lineRule="exact"/>
        <w:ind w:left="20" w:right="20" w:firstLine="220"/>
      </w:pPr>
      <w:r>
        <w:rPr>
          <w:rStyle w:val="0pt1"/>
        </w:rPr>
        <w:t>обеспечивать безопасную посадку и высадку пассажиров, их перевозку либо прием, размещение и перевозку грузов;</w:t>
      </w:r>
    </w:p>
    <w:p w:rsidR="00847211" w:rsidRDefault="008960A5">
      <w:pPr>
        <w:pStyle w:val="41"/>
        <w:framePr w:w="7286" w:h="14247" w:hRule="exact" w:wrap="none" w:vAnchor="page" w:hAnchor="page" w:x="8529" w:y="2592"/>
        <w:shd w:val="clear" w:color="auto" w:fill="auto"/>
        <w:spacing w:line="158" w:lineRule="exact"/>
        <w:ind w:left="20" w:right="20" w:firstLine="220"/>
        <w:jc w:val="left"/>
      </w:pPr>
      <w:r>
        <w:rPr>
          <w:rStyle w:val="0pt1"/>
        </w:rPr>
        <w:t>выбирать безопасные скорость, дистанцию и интервал в различных условиях движения; информировать других участников движения о намерении изменить скорость и траекторию движения транспор</w:t>
      </w:r>
      <w:r>
        <w:rPr>
          <w:rStyle w:val="0pt1"/>
        </w:rPr>
        <w:softHyphen/>
        <w:t>тного средства, подавать предупредительные сигналы рукой; использовать зеркала заднего вида при маневрировании;</w:t>
      </w:r>
    </w:p>
    <w:p w:rsidR="00847211" w:rsidRDefault="008960A5">
      <w:pPr>
        <w:pStyle w:val="41"/>
        <w:framePr w:w="7286" w:h="14247" w:hRule="exact" w:wrap="none" w:vAnchor="page" w:hAnchor="page" w:x="8529" w:y="2592"/>
        <w:shd w:val="clear" w:color="auto" w:fill="auto"/>
        <w:spacing w:line="158" w:lineRule="exact"/>
        <w:ind w:left="20" w:right="20" w:firstLine="220"/>
      </w:pPr>
      <w:r>
        <w:rPr>
          <w:rStyle w:val="0pt1"/>
        </w:rPr>
        <w:t>прогнозировать и предотвращать возникновение опасных дорожно-транспортных ситуаций в процессе управле</w:t>
      </w:r>
      <w:r>
        <w:rPr>
          <w:rStyle w:val="0pt1"/>
        </w:rPr>
        <w:softHyphen/>
        <w:t>ния транспортным средством (составом транспортных средств);</w:t>
      </w:r>
    </w:p>
    <w:p w:rsidR="00847211" w:rsidRDefault="008960A5">
      <w:pPr>
        <w:pStyle w:val="41"/>
        <w:framePr w:w="7286" w:h="14247" w:hRule="exact" w:wrap="none" w:vAnchor="page" w:hAnchor="page" w:x="8529" w:y="2592"/>
        <w:shd w:val="clear" w:color="auto" w:fill="auto"/>
        <w:spacing w:line="158" w:lineRule="exact"/>
        <w:ind w:left="20" w:right="20" w:firstLine="220"/>
      </w:pPr>
      <w:r>
        <w:rPr>
          <w:rStyle w:val="0pt1"/>
        </w:rPr>
        <w:t>своевременно принимать правильные решения и уверенно действовать в сложных и опасных дорожных ситуаци</w:t>
      </w:r>
      <w:r>
        <w:rPr>
          <w:rStyle w:val="0pt1"/>
        </w:rPr>
        <w:softHyphen/>
        <w:t>ях;</w:t>
      </w:r>
    </w:p>
    <w:p w:rsidR="00847211" w:rsidRDefault="008960A5">
      <w:pPr>
        <w:pStyle w:val="41"/>
        <w:framePr w:w="7286" w:h="14247" w:hRule="exact" w:wrap="none" w:vAnchor="page" w:hAnchor="page" w:x="8529" w:y="2592"/>
        <w:shd w:val="clear" w:color="auto" w:fill="auto"/>
        <w:spacing w:after="60" w:line="158" w:lineRule="exact"/>
        <w:ind w:left="240" w:right="20" w:firstLine="0"/>
      </w:pPr>
      <w:r>
        <w:rPr>
          <w:rStyle w:val="0pt1"/>
        </w:rPr>
        <w:t>выполнять мероприятия по оказанию первой помощи пострадавшим в дорожно-транспортном происшествии; совершенствовать свои навыки управления транспортным средством (составом транспортных средств).</w:t>
      </w:r>
    </w:p>
    <w:p w:rsidR="00847211" w:rsidRDefault="008960A5">
      <w:pPr>
        <w:pStyle w:val="25"/>
        <w:framePr w:w="7286" w:h="14247" w:hRule="exact" w:wrap="none" w:vAnchor="page" w:hAnchor="page" w:x="8529" w:y="2592"/>
        <w:numPr>
          <w:ilvl w:val="0"/>
          <w:numId w:val="152"/>
        </w:numPr>
        <w:shd w:val="clear" w:color="auto" w:fill="auto"/>
        <w:tabs>
          <w:tab w:val="left" w:pos="2110"/>
        </w:tabs>
        <w:spacing w:line="158" w:lineRule="exact"/>
        <w:ind w:left="1980"/>
      </w:pPr>
      <w:bookmarkStart w:id="129" w:name="bookmark132"/>
      <w:r>
        <w:rPr>
          <w:rStyle w:val="20pt0"/>
          <w:b/>
          <w:bCs/>
        </w:rPr>
        <w:t>УСЛОВИЯ РЕАЛИЗАЦИИ ПРИМЕРНОЙ ПРОГРАММЫ</w:t>
      </w:r>
      <w:bookmarkEnd w:id="129"/>
    </w:p>
    <w:p w:rsidR="00847211" w:rsidRDefault="008960A5">
      <w:pPr>
        <w:pStyle w:val="41"/>
        <w:framePr w:w="7286" w:h="14247" w:hRule="exact" w:wrap="none" w:vAnchor="page" w:hAnchor="page" w:x="8529" w:y="2592"/>
        <w:numPr>
          <w:ilvl w:val="0"/>
          <w:numId w:val="163"/>
        </w:numPr>
        <w:shd w:val="clear" w:color="auto" w:fill="auto"/>
        <w:tabs>
          <w:tab w:val="left" w:pos="497"/>
        </w:tabs>
        <w:spacing w:line="158" w:lineRule="exact"/>
        <w:ind w:left="20" w:right="20" w:firstLine="220"/>
      </w:pPr>
      <w:r>
        <w:rPr>
          <w:rStyle w:val="0pt1"/>
        </w:rPr>
        <w:t>Организационно-педагогические условия реализации Примерной программы должны обеспечивать реализа</w:t>
      </w:r>
      <w:r>
        <w:rPr>
          <w:rStyle w:val="0pt1"/>
        </w:rPr>
        <w:softHyphen/>
        <w:t>цию Примерной программы в полном объеме, соответствие качества подготовки обучающихся установленным тре</w:t>
      </w:r>
      <w:r>
        <w:rPr>
          <w:rStyle w:val="0pt1"/>
        </w:rPr>
        <w:softHyphen/>
        <w:t>бованиям, соответствие применяемых форм, средств, методов обучения и воспитания возрастным, психофизиче</w:t>
      </w:r>
      <w:r>
        <w:rPr>
          <w:rStyle w:val="0pt1"/>
        </w:rPr>
        <w:softHyphen/>
        <w:t>ским особенностям, склонностям, способностям, интересам и потребностям обучающихся.</w:t>
      </w:r>
    </w:p>
    <w:p w:rsidR="00847211" w:rsidRDefault="008960A5">
      <w:pPr>
        <w:pStyle w:val="41"/>
        <w:framePr w:w="7286" w:h="14247" w:hRule="exact" w:wrap="none" w:vAnchor="page" w:hAnchor="page" w:x="8529" w:y="2592"/>
        <w:shd w:val="clear" w:color="auto" w:fill="auto"/>
        <w:spacing w:line="158" w:lineRule="exact"/>
        <w:ind w:left="20" w:right="20" w:firstLine="220"/>
      </w:pPr>
      <w:r>
        <w:rPr>
          <w:rStyle w:val="0pt1"/>
        </w:rPr>
        <w:t>Для определения соответствия применяемых форм, средств, методов обучения и воспитания возрастным, психо</w:t>
      </w:r>
      <w:r>
        <w:rPr>
          <w:rStyle w:val="0pt1"/>
        </w:rPr>
        <w:softHyphen/>
        <w:t>физическим особенностям и способностям обучающихся организация, осуществляющая образовательную деятель</w:t>
      </w:r>
      <w:r>
        <w:rPr>
          <w:rStyle w:val="0pt1"/>
        </w:rPr>
        <w:softHyphen/>
        <w:t>ность, проводит тестирование обучающихся с помощью соответствующих специалистов или с использованием аппа</w:t>
      </w:r>
      <w:r>
        <w:rPr>
          <w:rStyle w:val="0pt1"/>
        </w:rPr>
        <w:softHyphen/>
        <w:t>ратно-программного комплекса (АПК) тестирования и развития психофизиологических качеств водителя.</w:t>
      </w:r>
    </w:p>
    <w:p w:rsidR="00847211" w:rsidRDefault="008960A5">
      <w:pPr>
        <w:pStyle w:val="41"/>
        <w:framePr w:w="7286" w:h="14247" w:hRule="exact" w:wrap="none" w:vAnchor="page" w:hAnchor="page" w:x="8529" w:y="2592"/>
        <w:shd w:val="clear" w:color="auto" w:fill="auto"/>
        <w:spacing w:line="158" w:lineRule="exact"/>
        <w:ind w:left="20" w:right="20" w:firstLine="220"/>
      </w:pPr>
      <w:r>
        <w:rPr>
          <w:rStyle w:val="0pt1"/>
        </w:rPr>
        <w:t>Теоретическое обучение проводится в оборудованных учебных кабинетах с использованием учебно-материаль</w:t>
      </w:r>
      <w:r>
        <w:rPr>
          <w:rStyle w:val="0pt1"/>
        </w:rPr>
        <w:softHyphen/>
        <w:t>ной базы, соответствующей установленным требованиям.</w:t>
      </w:r>
    </w:p>
    <w:p w:rsidR="00847211" w:rsidRDefault="008960A5">
      <w:pPr>
        <w:pStyle w:val="41"/>
        <w:framePr w:w="7286" w:h="14247" w:hRule="exact" w:wrap="none" w:vAnchor="page" w:hAnchor="page" w:x="8529" w:y="2592"/>
        <w:shd w:val="clear" w:color="auto" w:fill="auto"/>
        <w:spacing w:line="158" w:lineRule="exact"/>
        <w:ind w:left="20" w:firstLine="220"/>
      </w:pPr>
      <w:r>
        <w:rPr>
          <w:rStyle w:val="0pt1"/>
        </w:rPr>
        <w:t>Наполняемость учебной группы не должна превышать 30 человек.</w:t>
      </w:r>
    </w:p>
    <w:p w:rsidR="00847211" w:rsidRDefault="008960A5">
      <w:pPr>
        <w:pStyle w:val="41"/>
        <w:framePr w:w="7286" w:h="14247" w:hRule="exact" w:wrap="none" w:vAnchor="page" w:hAnchor="page" w:x="8529" w:y="2592"/>
        <w:shd w:val="clear" w:color="auto" w:fill="auto"/>
        <w:spacing w:line="158" w:lineRule="exact"/>
        <w:ind w:left="20" w:right="20" w:firstLine="220"/>
      </w:pPr>
      <w:r>
        <w:rPr>
          <w:rStyle w:val="0pt1"/>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w:t>
      </w:r>
      <w:r>
        <w:rPr>
          <w:rStyle w:val="0pt1"/>
        </w:rPr>
        <w:softHyphen/>
        <w:t>мический час (60 минут).</w:t>
      </w:r>
    </w:p>
    <w:p w:rsidR="00847211" w:rsidRDefault="008960A5">
      <w:pPr>
        <w:pStyle w:val="41"/>
        <w:framePr w:w="7286" w:h="14247" w:hRule="exact" w:wrap="none" w:vAnchor="page" w:hAnchor="page" w:x="8529" w:y="2592"/>
        <w:shd w:val="clear" w:color="auto" w:fill="auto"/>
        <w:spacing w:line="158" w:lineRule="exact"/>
        <w:ind w:left="20" w:firstLine="220"/>
      </w:pPr>
      <w:r>
        <w:rPr>
          <w:rStyle w:val="0pt1"/>
        </w:rPr>
        <w:t>Расчетная формула для определения общего числа учебных кабинетов для теоретического обучения:</w:t>
      </w:r>
    </w:p>
    <w:p w:rsidR="00847211" w:rsidRDefault="008960A5">
      <w:pPr>
        <w:pStyle w:val="41"/>
        <w:framePr w:wrap="none" w:vAnchor="page" w:hAnchor="page" w:x="11544" w:y="17066"/>
        <w:shd w:val="clear" w:color="auto" w:fill="auto"/>
        <w:spacing w:line="120" w:lineRule="exact"/>
        <w:ind w:left="100" w:firstLine="0"/>
        <w:jc w:val="left"/>
      </w:pPr>
      <w:r>
        <w:rPr>
          <w:rStyle w:val="0pt1"/>
        </w:rPr>
        <w:t>П =-</w:t>
      </w:r>
    </w:p>
    <w:p w:rsidR="00847211" w:rsidRDefault="008960A5">
      <w:pPr>
        <w:pStyle w:val="41"/>
        <w:framePr w:wrap="none" w:vAnchor="page" w:hAnchor="page" w:x="8529" w:y="16961"/>
        <w:shd w:val="clear" w:color="auto" w:fill="auto"/>
        <w:spacing w:line="120" w:lineRule="exact"/>
        <w:ind w:left="3341" w:right="3494" w:firstLine="220"/>
      </w:pPr>
      <w:bookmarkStart w:id="130" w:name="bookmark133"/>
      <w:r>
        <w:rPr>
          <w:rStyle w:val="0pt1"/>
        </w:rPr>
        <w:t>Р</w:t>
      </w:r>
      <w:r>
        <w:rPr>
          <w:rStyle w:val="4pt0pt4"/>
        </w:rPr>
        <w:t>гр</w:t>
      </w:r>
      <w:r>
        <w:rPr>
          <w:rStyle w:val="0pt1"/>
        </w:rPr>
        <w:t xml:space="preserve">* </w:t>
      </w:r>
      <w:r>
        <w:rPr>
          <w:rStyle w:val="0pt1"/>
          <w:vertAlign w:val="superscript"/>
          <w:lang w:val="en-US"/>
        </w:rPr>
        <w:t>n</w:t>
      </w:r>
      <w:bookmarkEnd w:id="130"/>
    </w:p>
    <w:p w:rsidR="00847211" w:rsidRDefault="008960A5">
      <w:pPr>
        <w:pStyle w:val="41"/>
        <w:framePr w:wrap="none" w:vAnchor="page" w:hAnchor="page" w:x="8529" w:y="17172"/>
        <w:numPr>
          <w:ilvl w:val="0"/>
          <w:numId w:val="164"/>
        </w:numPr>
        <w:shd w:val="clear" w:color="auto" w:fill="auto"/>
        <w:tabs>
          <w:tab w:val="left" w:pos="3677"/>
        </w:tabs>
        <w:spacing w:line="120" w:lineRule="exact"/>
        <w:ind w:left="3379" w:right="3312" w:firstLine="0"/>
      </w:pPr>
      <w:r>
        <w:rPr>
          <w:rStyle w:val="0pt1"/>
        </w:rPr>
        <w:t>75 * Ф„,</w:t>
      </w:r>
    </w:p>
    <w:p w:rsidR="00847211" w:rsidRDefault="008960A5">
      <w:pPr>
        <w:pStyle w:val="a6"/>
        <w:framePr w:wrap="none" w:vAnchor="page" w:hAnchor="page" w:x="7661" w:y="19044"/>
        <w:shd w:val="clear" w:color="auto" w:fill="auto"/>
        <w:spacing w:line="120" w:lineRule="exact"/>
      </w:pPr>
      <w:r>
        <w:rPr>
          <w:rStyle w:val="0pt0"/>
        </w:rPr>
        <w:t>Таблица 10</w:t>
      </w:r>
    </w:p>
    <w:p w:rsidR="00847211" w:rsidRDefault="008960A5">
      <w:pPr>
        <w:pStyle w:val="41"/>
        <w:framePr w:w="7286" w:h="1032" w:hRule="exact" w:wrap="none" w:vAnchor="page" w:hAnchor="page" w:x="1065" w:y="21655"/>
        <w:shd w:val="clear" w:color="auto" w:fill="auto"/>
        <w:ind w:left="20" w:right="20" w:firstLine="220"/>
      </w:pPr>
      <w:r>
        <w:rPr>
          <w:rStyle w:val="0pt1"/>
        </w:rPr>
        <w:t>Нормативные правовые акты, определяющие порядок перевозки грузов автомобильным транспортом: заключе</w:t>
      </w:r>
      <w:r>
        <w:rPr>
          <w:rStyle w:val="0pt1"/>
        </w:rPr>
        <w:softHyphen/>
        <w:t>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w:t>
      </w:r>
      <w:r>
        <w:rPr>
          <w:rStyle w:val="0pt1"/>
        </w:rPr>
        <w:softHyphen/>
      </w:r>
    </w:p>
    <w:p w:rsidR="00847211" w:rsidRDefault="008960A5">
      <w:pPr>
        <w:pStyle w:val="41"/>
        <w:framePr w:w="7286" w:h="5252" w:hRule="exact" w:wrap="none" w:vAnchor="page" w:hAnchor="page" w:x="8529" w:y="17434"/>
        <w:shd w:val="clear" w:color="auto" w:fill="auto"/>
        <w:spacing w:line="158" w:lineRule="exact"/>
        <w:ind w:left="20" w:firstLine="0"/>
      </w:pPr>
      <w:r>
        <w:rPr>
          <w:rStyle w:val="0pt1"/>
        </w:rPr>
        <w:t>где П—число необходимых помещений;</w:t>
      </w:r>
    </w:p>
    <w:p w:rsidR="00847211" w:rsidRDefault="008960A5">
      <w:pPr>
        <w:pStyle w:val="41"/>
        <w:framePr w:w="7286" w:h="5252" w:hRule="exact" w:wrap="none" w:vAnchor="page" w:hAnchor="page" w:x="8529" w:y="17434"/>
        <w:shd w:val="clear" w:color="auto" w:fill="auto"/>
        <w:spacing w:line="158" w:lineRule="exact"/>
        <w:ind w:left="240" w:right="1140" w:firstLine="0"/>
        <w:jc w:val="left"/>
      </w:pPr>
      <w:r>
        <w:rPr>
          <w:rStyle w:val="0pt1"/>
        </w:rPr>
        <w:t>Р</w:t>
      </w:r>
      <w:r>
        <w:rPr>
          <w:rStyle w:val="0pt1"/>
          <w:vertAlign w:val="subscript"/>
        </w:rPr>
        <w:t>гр</w:t>
      </w:r>
      <w:r>
        <w:rPr>
          <w:rStyle w:val="0pt1"/>
        </w:rPr>
        <w:t>—расчетное учебное время полного курса теоретического обучения на одну группу, в часах; п — общее число групп;</w:t>
      </w:r>
    </w:p>
    <w:p w:rsidR="00847211" w:rsidRDefault="008960A5">
      <w:pPr>
        <w:pStyle w:val="41"/>
        <w:framePr w:w="7286" w:h="5252" w:hRule="exact" w:wrap="none" w:vAnchor="page" w:hAnchor="page" w:x="8529" w:y="17434"/>
        <w:numPr>
          <w:ilvl w:val="0"/>
          <w:numId w:val="165"/>
        </w:numPr>
        <w:shd w:val="clear" w:color="auto" w:fill="auto"/>
        <w:tabs>
          <w:tab w:val="left" w:pos="1493"/>
        </w:tabs>
        <w:spacing w:line="158" w:lineRule="exact"/>
        <w:ind w:left="20" w:firstLine="220"/>
      </w:pPr>
      <w:r>
        <w:rPr>
          <w:rStyle w:val="0pt1"/>
        </w:rPr>
        <w:t>75—постоянный коэффициент (загрузка учебного кабинета принимается равной 75%);</w:t>
      </w:r>
    </w:p>
    <w:p w:rsidR="00847211" w:rsidRDefault="008960A5">
      <w:pPr>
        <w:pStyle w:val="41"/>
        <w:framePr w:w="7286" w:h="5252" w:hRule="exact" w:wrap="none" w:vAnchor="page" w:hAnchor="page" w:x="8529" w:y="17434"/>
        <w:shd w:val="clear" w:color="auto" w:fill="auto"/>
        <w:spacing w:line="158" w:lineRule="exact"/>
        <w:ind w:left="20" w:firstLine="220"/>
      </w:pPr>
      <w:r>
        <w:rPr>
          <w:rStyle w:val="0pt1"/>
        </w:rPr>
        <w:t>Фцом — фонд времени использования помещения в часах.</w:t>
      </w:r>
    </w:p>
    <w:p w:rsidR="00847211" w:rsidRDefault="008960A5">
      <w:pPr>
        <w:pStyle w:val="41"/>
        <w:framePr w:w="7286" w:h="5252" w:hRule="exact" w:wrap="none" w:vAnchor="page" w:hAnchor="page" w:x="8529" w:y="17434"/>
        <w:shd w:val="clear" w:color="auto" w:fill="auto"/>
        <w:spacing w:line="158" w:lineRule="exact"/>
        <w:ind w:left="20" w:right="20" w:firstLine="220"/>
      </w:pPr>
      <w:r>
        <w:rPr>
          <w:rStyle w:val="0pt1"/>
        </w:rPr>
        <w:t>Обучение вождению проводится вне сетки учебного времени мастером производственного обучения индивиду</w:t>
      </w:r>
      <w:r>
        <w:rPr>
          <w:rStyle w:val="0pt1"/>
        </w:rPr>
        <w:softHyphen/>
        <w:t>ально с каждым обучающимся в соответствии с графиком очередности обучения вождению.</w:t>
      </w:r>
    </w:p>
    <w:p w:rsidR="00847211" w:rsidRDefault="008960A5">
      <w:pPr>
        <w:pStyle w:val="41"/>
        <w:framePr w:w="7286" w:h="5252" w:hRule="exact" w:wrap="none" w:vAnchor="page" w:hAnchor="page" w:x="8529" w:y="17434"/>
        <w:shd w:val="clear" w:color="auto" w:fill="auto"/>
        <w:spacing w:line="158" w:lineRule="exact"/>
        <w:ind w:left="20" w:right="20" w:firstLine="220"/>
      </w:pPr>
      <w:r>
        <w:rPr>
          <w:rStyle w:val="0pt1"/>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47211" w:rsidRDefault="008960A5">
      <w:pPr>
        <w:pStyle w:val="41"/>
        <w:framePr w:w="7286" w:h="5252" w:hRule="exact" w:wrap="none" w:vAnchor="page" w:hAnchor="page" w:x="8529" w:y="17434"/>
        <w:shd w:val="clear" w:color="auto" w:fill="auto"/>
        <w:spacing w:line="158" w:lineRule="exact"/>
        <w:ind w:left="20" w:right="20" w:firstLine="220"/>
      </w:pPr>
      <w:r>
        <w:rPr>
          <w:rStyle w:val="0pt1"/>
        </w:rPr>
        <w:t>Первоначальное обучение вождению транспортных средств должно проводиться на закрытых площадках или автодромах.</w:t>
      </w:r>
    </w:p>
    <w:p w:rsidR="00847211" w:rsidRDefault="008960A5">
      <w:pPr>
        <w:pStyle w:val="41"/>
        <w:framePr w:w="7286" w:h="5252" w:hRule="exact" w:wrap="none" w:vAnchor="page" w:hAnchor="page" w:x="8529" w:y="17434"/>
        <w:shd w:val="clear" w:color="auto" w:fill="auto"/>
        <w:spacing w:line="158" w:lineRule="exact"/>
        <w:ind w:left="20" w:right="20" w:firstLine="220"/>
      </w:pPr>
      <w:r>
        <w:rPr>
          <w:rStyle w:val="0pt1"/>
        </w:rPr>
        <w:t>К обучению практическому вождению в условиях дорожного движения допускаются лица, имеющие первона</w:t>
      </w:r>
      <w:r>
        <w:rPr>
          <w:rStyle w:val="0pt1"/>
        </w:rPr>
        <w:softHyphen/>
        <w:t>чальные навыки управления транспортным средством, представившие медицинскую справку установленного образ</w:t>
      </w:r>
      <w:r>
        <w:rPr>
          <w:rStyle w:val="0pt1"/>
        </w:rPr>
        <w:softHyphen/>
        <w:t>ца и знающие требования Правил дорожного движения.</w:t>
      </w:r>
    </w:p>
    <w:p w:rsidR="00847211" w:rsidRDefault="008960A5">
      <w:pPr>
        <w:pStyle w:val="41"/>
        <w:framePr w:w="7286" w:h="5252" w:hRule="exact" w:wrap="none" w:vAnchor="page" w:hAnchor="page" w:x="8529" w:y="17434"/>
        <w:shd w:val="clear" w:color="auto" w:fill="auto"/>
        <w:spacing w:line="158" w:lineRule="exact"/>
        <w:ind w:left="20" w:right="20" w:firstLine="220"/>
      </w:pPr>
      <w:r>
        <w:rPr>
          <w:rStyle w:val="0pt1"/>
        </w:rPr>
        <w:t>Обучение практическому вождению в условиях дорожного движения проводится на учебных маршрутах, утвер</w:t>
      </w:r>
      <w:r>
        <w:rPr>
          <w:rStyle w:val="0pt1"/>
        </w:rPr>
        <w:softHyphen/>
        <w:t>ждаемых организацией, осуществляющей образовательную деятельность.</w:t>
      </w:r>
    </w:p>
    <w:p w:rsidR="00847211" w:rsidRDefault="008960A5">
      <w:pPr>
        <w:pStyle w:val="41"/>
        <w:framePr w:w="7286" w:h="5252" w:hRule="exact" w:wrap="none" w:vAnchor="page" w:hAnchor="page" w:x="8529" w:y="17434"/>
        <w:shd w:val="clear" w:color="auto" w:fill="auto"/>
        <w:spacing w:line="158" w:lineRule="exact"/>
        <w:ind w:left="20" w:right="20" w:firstLine="220"/>
      </w:pPr>
      <w:r>
        <w:rPr>
          <w:rStyle w:val="0pt1"/>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документ на право обучения вождению транспор</w:t>
      </w:r>
      <w:r>
        <w:rPr>
          <w:rStyle w:val="0pt1"/>
        </w:rPr>
        <w:softHyphen/>
        <w:t>тного средства данной категории, подкатегории.</w:t>
      </w:r>
    </w:p>
    <w:p w:rsidR="00847211" w:rsidRDefault="008960A5">
      <w:pPr>
        <w:pStyle w:val="41"/>
        <w:framePr w:w="7286" w:h="5252" w:hRule="exact" w:wrap="none" w:vAnchor="page" w:hAnchor="page" w:x="8529" w:y="17434"/>
        <w:shd w:val="clear" w:color="auto" w:fill="auto"/>
        <w:spacing w:line="158" w:lineRule="exact"/>
        <w:ind w:left="20" w:right="20" w:firstLine="220"/>
      </w:pPr>
      <w:r>
        <w:rPr>
          <w:rStyle w:val="0pt1"/>
        </w:rPr>
        <w:t>Транспортное средство, используемое для обучения вождению, должно соответствовать материально-техниче</w:t>
      </w:r>
      <w:r>
        <w:rPr>
          <w:rStyle w:val="0pt1"/>
        </w:rPr>
        <w:softHyphen/>
        <w:t>ским условиям, предусмотренным пунктом 5.4 Примерной программы.</w:t>
      </w:r>
    </w:p>
    <w:p w:rsidR="00847211" w:rsidRDefault="008960A5">
      <w:pPr>
        <w:pStyle w:val="41"/>
        <w:framePr w:w="7286" w:h="5252" w:hRule="exact" w:wrap="none" w:vAnchor="page" w:hAnchor="page" w:x="8529" w:y="17434"/>
        <w:numPr>
          <w:ilvl w:val="0"/>
          <w:numId w:val="163"/>
        </w:numPr>
        <w:shd w:val="clear" w:color="auto" w:fill="auto"/>
        <w:tabs>
          <w:tab w:val="left" w:pos="497"/>
        </w:tabs>
        <w:spacing w:line="158" w:lineRule="exact"/>
        <w:ind w:left="20" w:right="20" w:firstLine="220"/>
      </w:pPr>
      <w:r>
        <w:rPr>
          <w:rStyle w:val="0pt1"/>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w:t>
      </w:r>
      <w:r>
        <w:rPr>
          <w:rStyle w:val="0pt1"/>
        </w:rPr>
        <w:softHyphen/>
        <w:t>рять квалификационным требованиям, указанным в квалификационных справочниках по соответствующим дол</w:t>
      </w:r>
      <w:r>
        <w:rPr>
          <w:rStyle w:val="0pt1"/>
        </w:rPr>
        <w:softHyphen/>
        <w:t>жностям и (или) профессиональных стандартах.</w:t>
      </w:r>
    </w:p>
    <w:p w:rsidR="00847211" w:rsidRDefault="008960A5">
      <w:pPr>
        <w:pStyle w:val="41"/>
        <w:framePr w:w="7286" w:h="5252" w:hRule="exact" w:wrap="none" w:vAnchor="page" w:hAnchor="page" w:x="8529" w:y="17434"/>
        <w:numPr>
          <w:ilvl w:val="0"/>
          <w:numId w:val="163"/>
        </w:numPr>
        <w:shd w:val="clear" w:color="auto" w:fill="auto"/>
        <w:tabs>
          <w:tab w:val="left" w:pos="497"/>
        </w:tabs>
        <w:spacing w:line="158" w:lineRule="exact"/>
        <w:ind w:left="240" w:right="1460" w:firstLine="0"/>
        <w:jc w:val="left"/>
      </w:pPr>
      <w:r>
        <w:rPr>
          <w:rStyle w:val="0pt1"/>
        </w:rPr>
        <w:t>Информационно-методические условия реализации Примерной программы включают: учебный план;</w:t>
      </w:r>
    </w:p>
    <w:p w:rsidR="00847211" w:rsidRDefault="008960A5">
      <w:pPr>
        <w:pStyle w:val="41"/>
        <w:framePr w:w="7286" w:h="5252" w:hRule="exact" w:wrap="none" w:vAnchor="page" w:hAnchor="page" w:x="8529" w:y="17434"/>
        <w:shd w:val="clear" w:color="auto" w:fill="auto"/>
        <w:spacing w:line="158" w:lineRule="exact"/>
        <w:ind w:left="240" w:right="4620" w:firstLine="0"/>
        <w:jc w:val="left"/>
      </w:pPr>
      <w:r>
        <w:rPr>
          <w:rStyle w:val="0pt1"/>
        </w:rPr>
        <w:t>календарный учебный график; рабочие программы учебных предметов; методические материалы и разработки; расписание занятий.</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09" o:spid="_x0000_s1134" type="#_x0000_t32" style="position:absolute;margin-left:344.6pt;margin-top:102.7pt;width:155.0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" filled="t" strokeweight="1.45pt">
            <v:path arrowok="f"/>
            <o:lock v:ext="edit" shapetype="f"/>
            <w10:wrap anchorx="page" anchory="page"/>
          </v:shape>
        </w:pict>
      </w:r>
      <w:r w:rsidRPr="005D56F7">
        <w:rPr>
          <w:noProof/>
        </w:rPr>
        <w:pict>
          <v:shape id="AutoShape 108" o:spid="_x0000_s1133" type="#_x0000_t32" style="position:absolute;margin-left:52.3pt;margin-top:107pt;width:738.25pt;height:0;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32" w:y="725"/>
        <w:shd w:val="clear" w:color="auto" w:fill="auto"/>
        <w:spacing w:line="150" w:lineRule="exact"/>
        <w:ind w:left="20"/>
      </w:pPr>
      <w:r>
        <w:rPr>
          <w:rStyle w:val="2a"/>
        </w:rPr>
        <w:t>Российская Газета</w:t>
      </w:r>
    </w:p>
    <w:p w:rsidR="00847211" w:rsidRDefault="008960A5">
      <w:pPr>
        <w:pStyle w:val="a8"/>
        <w:framePr w:wrap="none" w:vAnchor="page" w:hAnchor="page" w:x="9447" w:y="735"/>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5" w:y="735"/>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39" w:y="735"/>
        <w:shd w:val="clear" w:color="auto" w:fill="auto"/>
        <w:spacing w:line="100" w:lineRule="exact"/>
        <w:ind w:left="20"/>
        <w:rPr>
          <w:lang w:val="ru-RU"/>
        </w:rPr>
      </w:pPr>
      <w:hyperlink r:id="rId65"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43"/>
        <w:framePr w:wrap="none" w:vAnchor="page" w:hAnchor="page" w:x="1018" w:y="1000"/>
        <w:shd w:val="clear" w:color="auto" w:fill="auto"/>
        <w:spacing w:line="370" w:lineRule="exact"/>
        <w:ind w:left="80"/>
      </w:pPr>
      <w:r>
        <w:rPr>
          <w:rStyle w:val="4-1pt"/>
          <w:b/>
          <w:bCs/>
        </w:rPr>
        <w:t>60</w:t>
      </w:r>
    </w:p>
    <w:p w:rsidR="00847211" w:rsidRDefault="008960A5">
      <w:pPr>
        <w:pStyle w:val="11"/>
        <w:framePr w:wrap="none" w:vAnchor="page" w:hAnchor="page" w:x="6903" w:y="1117"/>
        <w:shd w:val="clear" w:color="auto" w:fill="auto"/>
        <w:spacing w:line="620" w:lineRule="exact"/>
      </w:pPr>
      <w:bookmarkStart w:id="131" w:name="bookmark134"/>
      <w:r>
        <w:rPr>
          <w:rStyle w:val="12"/>
          <w:b/>
          <w:bCs/>
        </w:rPr>
        <w:t>документы</w:t>
      </w:r>
      <w:bookmarkEnd w:id="131"/>
    </w:p>
    <w:p w:rsidR="00847211" w:rsidRDefault="008960A5">
      <w:pPr>
        <w:pStyle w:val="41"/>
        <w:framePr w:w="7402" w:h="4436" w:hRule="exact" w:wrap="none" w:vAnchor="page" w:hAnchor="page" w:x="1018" w:y="2388"/>
        <w:shd w:val="clear" w:color="auto" w:fill="auto"/>
        <w:spacing w:line="158" w:lineRule="exact"/>
        <w:ind w:left="120" w:firstLine="220"/>
      </w:pPr>
      <w:r>
        <w:rPr>
          <w:rStyle w:val="0pt1"/>
        </w:rPr>
        <w:t>5.4. Материально-технические условия реализации Примерной программы.</w:t>
      </w:r>
    </w:p>
    <w:p w:rsidR="00847211" w:rsidRDefault="008960A5">
      <w:pPr>
        <w:pStyle w:val="41"/>
        <w:framePr w:w="7402" w:h="4436" w:hRule="exact" w:wrap="none" w:vAnchor="page" w:hAnchor="page" w:x="1018" w:y="2388"/>
        <w:shd w:val="clear" w:color="auto" w:fill="auto"/>
        <w:spacing w:line="158" w:lineRule="exact"/>
        <w:ind w:left="120" w:right="120" w:firstLine="220"/>
      </w:pPr>
      <w:r>
        <w:rPr>
          <w:rStyle w:val="0pt1"/>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w:t>
      </w:r>
      <w:r>
        <w:rPr>
          <w:rStyle w:val="0pt1"/>
        </w:rPr>
        <w:softHyphen/>
        <w:t>ка уровня развития профессионально важных качеств производится при помощи компьютерных психодиагностиче</w:t>
      </w:r>
      <w:r>
        <w:rPr>
          <w:rStyle w:val="0pt1"/>
        </w:rPr>
        <w:softHyphen/>
        <w:t>ских методик, реализованных на базе АПК с целью повышения достоверности и снижения субъективности в процессе тестирования.</w:t>
      </w:r>
    </w:p>
    <w:p w:rsidR="00847211" w:rsidRDefault="008960A5">
      <w:pPr>
        <w:pStyle w:val="41"/>
        <w:framePr w:w="7402" w:h="4436" w:hRule="exact" w:wrap="none" w:vAnchor="page" w:hAnchor="page" w:x="1018" w:y="2388"/>
        <w:shd w:val="clear" w:color="auto" w:fill="auto"/>
        <w:spacing w:line="158" w:lineRule="exact"/>
        <w:ind w:left="120" w:right="120" w:firstLine="220"/>
      </w:pPr>
      <w:r>
        <w:rPr>
          <w:rStyle w:val="0pt1"/>
        </w:rPr>
        <w:t>АПК должны обеспечивать тестирование следующих профессионально важных качеств водителя: психофизио</w:t>
      </w:r>
      <w:r>
        <w:rPr>
          <w:rStyle w:val="0pt1"/>
        </w:rPr>
        <w:softHyphen/>
        <w:t>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w:t>
      </w:r>
      <w:r>
        <w:rPr>
          <w:rStyle w:val="0pt1"/>
        </w:rPr>
        <w:softHyphen/>
        <w:t>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47211" w:rsidRDefault="008960A5">
      <w:pPr>
        <w:pStyle w:val="41"/>
        <w:framePr w:w="7402" w:h="4436" w:hRule="exact" w:wrap="none" w:vAnchor="page" w:hAnchor="page" w:x="1018" w:y="2388"/>
        <w:shd w:val="clear" w:color="auto" w:fill="auto"/>
        <w:spacing w:line="158" w:lineRule="exact"/>
        <w:ind w:left="120" w:right="120" w:firstLine="220"/>
      </w:pPr>
      <w:r>
        <w:rPr>
          <w:rStyle w:val="0pt1"/>
        </w:rPr>
        <w:t>АПК для формирования у водителей навыков саморегуляции психоэмоционального состояния должны предо</w:t>
      </w:r>
      <w:r>
        <w:rPr>
          <w:rStyle w:val="0pt1"/>
        </w:rPr>
        <w:softHyphen/>
        <w:t>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47211" w:rsidRDefault="008960A5">
      <w:pPr>
        <w:pStyle w:val="41"/>
        <w:framePr w:w="7402" w:h="4436" w:hRule="exact" w:wrap="none" w:vAnchor="page" w:hAnchor="page" w:x="1018" w:y="2388"/>
        <w:shd w:val="clear" w:color="auto" w:fill="auto"/>
        <w:spacing w:line="158" w:lineRule="exact"/>
        <w:ind w:left="120" w:firstLine="220"/>
      </w:pPr>
      <w:r>
        <w:rPr>
          <w:rStyle w:val="0pt1"/>
        </w:rPr>
        <w:t>Аппаратно-программный комплекс должен обеспечивать защиту персональных данных.</w:t>
      </w:r>
    </w:p>
    <w:p w:rsidR="00847211" w:rsidRDefault="008960A5">
      <w:pPr>
        <w:pStyle w:val="41"/>
        <w:framePr w:w="7402" w:h="4436" w:hRule="exact" w:wrap="none" w:vAnchor="page" w:hAnchor="page" w:x="1018" w:y="2388"/>
        <w:shd w:val="clear" w:color="auto" w:fill="auto"/>
        <w:spacing w:line="158" w:lineRule="exact"/>
        <w:ind w:left="120" w:right="120" w:firstLine="220"/>
      </w:pPr>
      <w:r>
        <w:rPr>
          <w:rStyle w:val="0pt1"/>
        </w:rPr>
        <w:t>Тренажеры, используемые в учебном процессе, должны обеспечивать: первоначальное обучение навыкам вожде</w:t>
      </w:r>
      <w:r>
        <w:rPr>
          <w:rStyle w:val="0pt1"/>
        </w:rPr>
        <w:softHyphen/>
        <w:t>ния; отработку правильной посадки водителя в транспортном средстве и пристегивания ремнем безопасности; озна</w:t>
      </w:r>
      <w:r>
        <w:rPr>
          <w:rStyle w:val="0pt1"/>
        </w:rPr>
        <w:softHyphen/>
        <w:t>комление с органами управления, контрольно-измерительными приборами; отработку приемов управления тран</w:t>
      </w:r>
      <w:r>
        <w:rPr>
          <w:rStyle w:val="0pt1"/>
        </w:rPr>
        <w:softHyphen/>
        <w:t>спортным средством.</w:t>
      </w:r>
    </w:p>
    <w:p w:rsidR="00847211" w:rsidRDefault="008960A5">
      <w:pPr>
        <w:pStyle w:val="41"/>
        <w:framePr w:w="7402" w:h="4436" w:hRule="exact" w:wrap="none" w:vAnchor="page" w:hAnchor="page" w:x="1018" w:y="2388"/>
        <w:shd w:val="clear" w:color="auto" w:fill="auto"/>
        <w:spacing w:line="158" w:lineRule="exact"/>
        <w:ind w:left="120" w:right="120" w:firstLine="220"/>
      </w:pPr>
      <w:r>
        <w:rPr>
          <w:rStyle w:val="0pt1"/>
        </w:rPr>
        <w:t>Учебные транспортные средства подкатегории «С1»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w:t>
      </w:r>
      <w:r>
        <w:rPr>
          <w:rStyle w:val="0pt1"/>
        </w:rPr>
        <w:softHyphen/>
        <w:t>мальная масса которых не превышает 750 кг, зарегистрированными в установленном порядке.</w:t>
      </w:r>
    </w:p>
    <w:p w:rsidR="00847211" w:rsidRDefault="008960A5">
      <w:pPr>
        <w:pStyle w:val="41"/>
        <w:framePr w:w="7402" w:h="4436" w:hRule="exact" w:wrap="none" w:vAnchor="page" w:hAnchor="page" w:x="1018" w:y="2388"/>
        <w:shd w:val="clear" w:color="auto" w:fill="auto"/>
        <w:spacing w:line="158" w:lineRule="exact"/>
        <w:ind w:left="120" w:firstLine="220"/>
      </w:pPr>
      <w:r>
        <w:rPr>
          <w:rStyle w:val="0pt1"/>
        </w:rPr>
        <w:t>Расчет количества необходимых механических транспортных средств осуществляется по формуле:</w:t>
      </w:r>
    </w:p>
    <w:p w:rsidR="00847211" w:rsidRDefault="008960A5">
      <w:pPr>
        <w:pStyle w:val="41"/>
        <w:framePr w:wrap="none" w:vAnchor="page" w:hAnchor="page" w:x="3764" w:y="7003"/>
        <w:shd w:val="clear" w:color="auto" w:fill="auto"/>
        <w:spacing w:line="120" w:lineRule="exact"/>
        <w:ind w:left="100" w:firstLine="0"/>
        <w:jc w:val="left"/>
      </w:pPr>
      <w:r>
        <w:rPr>
          <w:rStyle w:val="0pt3"/>
        </w:rPr>
        <w:t>Ntc</w:t>
      </w:r>
      <w:r w:rsidRPr="00372C15">
        <w:rPr>
          <w:rStyle w:val="0pt3"/>
          <w:lang w:val="ru-RU"/>
        </w:rPr>
        <w:t xml:space="preserve"> </w:t>
      </w:r>
      <w:r>
        <w:rPr>
          <w:rStyle w:val="0pt3"/>
          <w:lang w:val="ru-RU"/>
        </w:rPr>
        <w:t>=</w:t>
      </w:r>
    </w:p>
    <w:p w:rsidR="00847211" w:rsidRDefault="008960A5">
      <w:pPr>
        <w:pStyle w:val="41"/>
        <w:framePr w:wrap="none" w:vAnchor="page" w:hAnchor="page" w:x="4570" w:y="6888"/>
        <w:shd w:val="clear" w:color="auto" w:fill="auto"/>
        <w:spacing w:line="120" w:lineRule="exact"/>
        <w:ind w:left="100" w:firstLine="0"/>
        <w:jc w:val="left"/>
      </w:pPr>
      <w:r>
        <w:rPr>
          <w:rStyle w:val="0pt1"/>
        </w:rPr>
        <w:t xml:space="preserve">Т </w:t>
      </w:r>
      <w:r w:rsidRPr="00372C15">
        <w:rPr>
          <w:rStyle w:val="0pt1"/>
        </w:rPr>
        <w:t xml:space="preserve">* </w:t>
      </w:r>
      <w:r>
        <w:rPr>
          <w:rStyle w:val="0pt1"/>
        </w:rPr>
        <w:t>К</w:t>
      </w:r>
    </w:p>
    <w:p w:rsidR="00847211" w:rsidRDefault="008960A5">
      <w:pPr>
        <w:pStyle w:val="41"/>
        <w:framePr w:wrap="none" w:vAnchor="page" w:hAnchor="page" w:x="4359" w:y="7099"/>
        <w:shd w:val="clear" w:color="auto" w:fill="auto"/>
        <w:spacing w:line="120" w:lineRule="exact"/>
        <w:ind w:left="100" w:firstLine="0"/>
        <w:jc w:val="left"/>
      </w:pPr>
      <w:r>
        <w:rPr>
          <w:rStyle w:val="0pt1"/>
          <w:lang w:val="en-US"/>
        </w:rPr>
        <w:t>t</w:t>
      </w:r>
      <w:r w:rsidRPr="00372C15">
        <w:rPr>
          <w:rStyle w:val="0pt1"/>
        </w:rPr>
        <w:t xml:space="preserve"> </w:t>
      </w:r>
      <w:r>
        <w:rPr>
          <w:rStyle w:val="0pt1"/>
        </w:rPr>
        <w:t>* 24,5 * 12</w:t>
      </w:r>
    </w:p>
    <w:p w:rsidR="00847211" w:rsidRDefault="008960A5">
      <w:pPr>
        <w:pStyle w:val="41"/>
        <w:framePr w:wrap="none" w:vAnchor="page" w:hAnchor="page" w:x="5194" w:y="7003"/>
        <w:shd w:val="clear" w:color="auto" w:fill="auto"/>
        <w:spacing w:line="120" w:lineRule="exact"/>
        <w:ind w:left="100" w:firstLine="0"/>
        <w:jc w:val="left"/>
      </w:pPr>
      <w:r>
        <w:rPr>
          <w:rStyle w:val="0pt1"/>
        </w:rPr>
        <w:t>-+ 1;</w:t>
      </w:r>
    </w:p>
    <w:p w:rsidR="00847211" w:rsidRDefault="008960A5">
      <w:pPr>
        <w:pStyle w:val="29"/>
        <w:framePr w:wrap="none" w:vAnchor="page" w:hAnchor="page" w:x="3581" w:y="11026"/>
        <w:shd w:val="clear" w:color="auto" w:fill="auto"/>
        <w:spacing w:line="120" w:lineRule="exact"/>
      </w:pPr>
      <w:r>
        <w:rPr>
          <w:rStyle w:val="20pt"/>
          <w:b/>
          <w:bCs/>
        </w:rPr>
        <w:t>Перечень учебного оборудования</w:t>
      </w:r>
    </w:p>
    <w:p w:rsidR="00847211" w:rsidRDefault="008960A5">
      <w:pPr>
        <w:pStyle w:val="a6"/>
        <w:framePr w:wrap="none" w:vAnchor="page" w:hAnchor="page" w:x="7584" w:y="11160"/>
        <w:shd w:val="clear" w:color="auto" w:fill="auto"/>
        <w:spacing w:line="120" w:lineRule="exact"/>
      </w:pPr>
      <w:r>
        <w:rPr>
          <w:rStyle w:val="0pt0"/>
        </w:rPr>
        <w:t>Таблица 11</w:t>
      </w:r>
    </w:p>
    <w:tbl>
      <w:tblPr>
        <w:tblOverlap w:val="never"/>
        <w:tblW w:w="0" w:type="auto"/>
        <w:tblLayout w:type="fixed"/>
        <w:tblCellMar>
          <w:left w:w="10" w:type="dxa"/>
          <w:right w:w="10" w:type="dxa"/>
        </w:tblCellMar>
        <w:tblLook w:val="04A0"/>
      </w:tblPr>
      <w:tblGrid>
        <w:gridCol w:w="5438"/>
        <w:gridCol w:w="754"/>
        <w:gridCol w:w="1094"/>
      </w:tblGrid>
      <w:tr w:rsidR="00847211">
        <w:trPr>
          <w:trHeight w:hRule="exact" w:val="379"/>
        </w:trPr>
        <w:tc>
          <w:tcPr>
            <w:tcW w:w="5438"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firstLine="0"/>
              <w:jc w:val="center"/>
            </w:pPr>
            <w:r>
              <w:rPr>
                <w:rStyle w:val="0pt1"/>
              </w:rPr>
              <w:t>Наименование учебного оборудования</w:t>
            </w:r>
          </w:p>
        </w:tc>
        <w:tc>
          <w:tcPr>
            <w:tcW w:w="754"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left="100" w:firstLine="0"/>
              <w:jc w:val="left"/>
            </w:pPr>
            <w:r>
              <w:rPr>
                <w:rStyle w:val="0pt1"/>
              </w:rPr>
              <w:t>Единица</w:t>
            </w:r>
          </w:p>
          <w:p w:rsidR="00847211" w:rsidRDefault="008960A5">
            <w:pPr>
              <w:pStyle w:val="41"/>
              <w:framePr w:w="7286" w:h="11030" w:wrap="none" w:vAnchor="page" w:hAnchor="page" w:x="1061" w:y="11405"/>
              <w:shd w:val="clear" w:color="auto" w:fill="auto"/>
              <w:spacing w:line="120" w:lineRule="exact"/>
              <w:ind w:left="100" w:firstLine="0"/>
              <w:jc w:val="left"/>
            </w:pPr>
            <w:r>
              <w:rPr>
                <w:rStyle w:val="0pt1"/>
              </w:rPr>
              <w:t>измерения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firstLine="0"/>
              <w:jc w:val="center"/>
            </w:pPr>
            <w:r>
              <w:rPr>
                <w:rStyle w:val="0pt1"/>
              </w:rPr>
              <w:t>Количество</w:t>
            </w:r>
          </w:p>
        </w:tc>
      </w:tr>
      <w:tr w:rsidR="00847211">
        <w:trPr>
          <w:trHeight w:hRule="exact" w:val="211"/>
        </w:trPr>
        <w:tc>
          <w:tcPr>
            <w:tcW w:w="5438"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firstLine="0"/>
              <w:jc w:val="center"/>
            </w:pPr>
            <w:r>
              <w:rPr>
                <w:rStyle w:val="0pt1"/>
              </w:rPr>
              <w:t>Оборудование</w:t>
            </w:r>
          </w:p>
        </w:tc>
        <w:tc>
          <w:tcPr>
            <w:tcW w:w="754" w:type="dxa"/>
            <w:tcBorders>
              <w:top w:val="single" w:sz="4" w:space="0" w:color="auto"/>
              <w:left w:val="single" w:sz="4" w:space="0" w:color="auto"/>
            </w:tcBorders>
            <w:shd w:val="clear" w:color="auto" w:fill="FFFFFF"/>
          </w:tcPr>
          <w:p w:rsidR="00847211" w:rsidRDefault="00847211">
            <w:pPr>
              <w:framePr w:w="7286" w:h="11030" w:wrap="none" w:vAnchor="page" w:hAnchor="page" w:x="1061" w:y="11405"/>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86" w:h="11030" w:wrap="none" w:vAnchor="page" w:hAnchor="page" w:x="1061" w:y="11405"/>
              <w:rPr>
                <w:sz w:val="10"/>
                <w:szCs w:val="10"/>
              </w:rPr>
            </w:pPr>
          </w:p>
        </w:tc>
      </w:tr>
      <w:tr w:rsidR="00847211">
        <w:trPr>
          <w:trHeight w:hRule="exact" w:val="379"/>
        </w:trPr>
        <w:tc>
          <w:tcPr>
            <w:tcW w:w="5438"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ind w:firstLine="0"/>
            </w:pPr>
            <w:r>
              <w:rPr>
                <w:rStyle w:val="0pt1"/>
              </w:rPr>
              <w:t>Бензиновый (дизельный) двигатель в разрезе с навесным оборудованием и в сборе со сцеплением в разрезе, коробкой передач в разрезе</w:t>
            </w:r>
          </w:p>
        </w:tc>
        <w:tc>
          <w:tcPr>
            <w:tcW w:w="754"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left="10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firstLine="0"/>
              <w:jc w:val="center"/>
            </w:pPr>
            <w:r>
              <w:rPr>
                <w:rStyle w:val="0pt1"/>
              </w:rPr>
              <w:t>1</w:t>
            </w:r>
          </w:p>
        </w:tc>
      </w:tr>
      <w:tr w:rsidR="00847211">
        <w:trPr>
          <w:trHeight w:hRule="exact" w:val="211"/>
        </w:trPr>
        <w:tc>
          <w:tcPr>
            <w:tcW w:w="5438"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firstLine="0"/>
            </w:pPr>
            <w:r>
              <w:rPr>
                <w:rStyle w:val="0pt1"/>
              </w:rPr>
              <w:t>Передняя подвеска и рулевой механизм в разрезе</w:t>
            </w:r>
          </w:p>
        </w:tc>
        <w:tc>
          <w:tcPr>
            <w:tcW w:w="754"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left="10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firstLine="0"/>
              <w:jc w:val="center"/>
            </w:pPr>
            <w:r>
              <w:rPr>
                <w:rStyle w:val="0pt1"/>
              </w:rPr>
              <w:t>1</w:t>
            </w:r>
          </w:p>
        </w:tc>
      </w:tr>
      <w:tr w:rsidR="00847211">
        <w:trPr>
          <w:trHeight w:hRule="exact" w:val="374"/>
        </w:trPr>
        <w:tc>
          <w:tcPr>
            <w:tcW w:w="5438"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58" w:lineRule="exact"/>
              <w:ind w:firstLine="0"/>
            </w:pPr>
            <w:r>
              <w:rPr>
                <w:rStyle w:val="0pt1"/>
              </w:rPr>
              <w:t>Задний мост в разрезе в сборе с тормозными механизмами и фрагментом карданной передачи</w:t>
            </w:r>
          </w:p>
        </w:tc>
        <w:tc>
          <w:tcPr>
            <w:tcW w:w="754"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left="10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firstLine="0"/>
              <w:jc w:val="center"/>
            </w:pPr>
            <w:r>
              <w:rPr>
                <w:rStyle w:val="0pt1"/>
              </w:rPr>
              <w:t>1</w:t>
            </w:r>
          </w:p>
        </w:tc>
      </w:tr>
      <w:tr w:rsidR="00847211">
        <w:trPr>
          <w:trHeight w:hRule="exact" w:val="538"/>
        </w:trPr>
        <w:tc>
          <w:tcPr>
            <w:tcW w:w="5438"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58" w:lineRule="exact"/>
              <w:ind w:firstLine="0"/>
            </w:pPr>
            <w:r>
              <w:rPr>
                <w:rStyle w:val="0pt1"/>
              </w:rPr>
              <w:t>Комплект деталей кривошипно-шатунного механизма:</w:t>
            </w:r>
          </w:p>
          <w:p w:rsidR="00847211" w:rsidRDefault="008960A5">
            <w:pPr>
              <w:pStyle w:val="41"/>
              <w:framePr w:w="7286" w:h="11030" w:wrap="none" w:vAnchor="page" w:hAnchor="page" w:x="1061" w:y="11405"/>
              <w:shd w:val="clear" w:color="auto" w:fill="auto"/>
              <w:spacing w:line="158" w:lineRule="exact"/>
              <w:ind w:firstLine="0"/>
            </w:pPr>
            <w:r>
              <w:rPr>
                <w:rStyle w:val="0pt1"/>
              </w:rPr>
              <w:t>поршень в разрезе в сборе с кольцами, поршневым пальцем, шатуном и фрагментом коленчатого вала</w:t>
            </w:r>
          </w:p>
        </w:tc>
        <w:tc>
          <w:tcPr>
            <w:tcW w:w="754"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left="10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firstLine="0"/>
              <w:jc w:val="center"/>
            </w:pPr>
            <w:r>
              <w:rPr>
                <w:rStyle w:val="0pt1"/>
              </w:rPr>
              <w:t>1</w:t>
            </w:r>
          </w:p>
        </w:tc>
      </w:tr>
      <w:tr w:rsidR="00847211">
        <w:trPr>
          <w:trHeight w:hRule="exact" w:val="1186"/>
        </w:trPr>
        <w:tc>
          <w:tcPr>
            <w:tcW w:w="5438"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58" w:lineRule="exact"/>
              <w:ind w:firstLine="0"/>
            </w:pPr>
            <w:r>
              <w:rPr>
                <w:rStyle w:val="0pt1"/>
              </w:rPr>
              <w:t>Комплект деталей газораспределительного механизма:</w:t>
            </w:r>
          </w:p>
          <w:p w:rsidR="00847211" w:rsidRDefault="008960A5">
            <w:pPr>
              <w:pStyle w:val="41"/>
              <w:framePr w:w="7286" w:h="11030" w:wrap="none" w:vAnchor="page" w:hAnchor="page" w:x="1061" w:y="11405"/>
              <w:numPr>
                <w:ilvl w:val="0"/>
                <w:numId w:val="166"/>
              </w:numPr>
              <w:shd w:val="clear" w:color="auto" w:fill="auto"/>
              <w:tabs>
                <w:tab w:val="left" w:pos="77"/>
              </w:tabs>
              <w:spacing w:line="158" w:lineRule="exact"/>
              <w:ind w:firstLine="0"/>
            </w:pPr>
            <w:r>
              <w:rPr>
                <w:rStyle w:val="0pt1"/>
              </w:rPr>
              <w:t>фрагмент распределительного вала;</w:t>
            </w:r>
          </w:p>
          <w:p w:rsidR="00847211" w:rsidRDefault="008960A5">
            <w:pPr>
              <w:pStyle w:val="41"/>
              <w:framePr w:w="7286" w:h="11030" w:wrap="none" w:vAnchor="page" w:hAnchor="page" w:x="1061" w:y="11405"/>
              <w:numPr>
                <w:ilvl w:val="0"/>
                <w:numId w:val="166"/>
              </w:numPr>
              <w:shd w:val="clear" w:color="auto" w:fill="auto"/>
              <w:tabs>
                <w:tab w:val="left" w:pos="77"/>
              </w:tabs>
              <w:spacing w:line="158" w:lineRule="exact"/>
              <w:ind w:firstLine="0"/>
            </w:pPr>
            <w:r>
              <w:rPr>
                <w:rStyle w:val="0pt1"/>
              </w:rPr>
              <w:t>впускной клапан;</w:t>
            </w:r>
          </w:p>
          <w:p w:rsidR="00847211" w:rsidRDefault="008960A5">
            <w:pPr>
              <w:pStyle w:val="41"/>
              <w:framePr w:w="7286" w:h="11030" w:wrap="none" w:vAnchor="page" w:hAnchor="page" w:x="1061" w:y="11405"/>
              <w:numPr>
                <w:ilvl w:val="0"/>
                <w:numId w:val="166"/>
              </w:numPr>
              <w:shd w:val="clear" w:color="auto" w:fill="auto"/>
              <w:tabs>
                <w:tab w:val="left" w:pos="77"/>
              </w:tabs>
              <w:spacing w:line="158" w:lineRule="exact"/>
              <w:ind w:firstLine="0"/>
            </w:pPr>
            <w:r>
              <w:rPr>
                <w:rStyle w:val="0pt1"/>
              </w:rPr>
              <w:t>выпускной клапан;</w:t>
            </w:r>
          </w:p>
          <w:p w:rsidR="00847211" w:rsidRDefault="008960A5">
            <w:pPr>
              <w:pStyle w:val="41"/>
              <w:framePr w:w="7286" w:h="11030" w:wrap="none" w:vAnchor="page" w:hAnchor="page" w:x="1061" w:y="11405"/>
              <w:numPr>
                <w:ilvl w:val="0"/>
                <w:numId w:val="166"/>
              </w:numPr>
              <w:shd w:val="clear" w:color="auto" w:fill="auto"/>
              <w:tabs>
                <w:tab w:val="left" w:pos="77"/>
              </w:tabs>
              <w:spacing w:line="158" w:lineRule="exact"/>
              <w:ind w:firstLine="0"/>
            </w:pPr>
            <w:r>
              <w:rPr>
                <w:rStyle w:val="0pt1"/>
              </w:rPr>
              <w:t>пружины клапана;</w:t>
            </w:r>
          </w:p>
          <w:p w:rsidR="00847211" w:rsidRDefault="008960A5">
            <w:pPr>
              <w:pStyle w:val="41"/>
              <w:framePr w:w="7286" w:h="11030" w:wrap="none" w:vAnchor="page" w:hAnchor="page" w:x="1061" w:y="11405"/>
              <w:numPr>
                <w:ilvl w:val="0"/>
                <w:numId w:val="166"/>
              </w:numPr>
              <w:shd w:val="clear" w:color="auto" w:fill="auto"/>
              <w:tabs>
                <w:tab w:val="left" w:pos="77"/>
              </w:tabs>
              <w:spacing w:line="158" w:lineRule="exact"/>
              <w:ind w:firstLine="0"/>
            </w:pPr>
            <w:r>
              <w:rPr>
                <w:rStyle w:val="0pt1"/>
              </w:rPr>
              <w:t>рычаг привода клапана;</w:t>
            </w:r>
          </w:p>
          <w:p w:rsidR="00847211" w:rsidRDefault="008960A5">
            <w:pPr>
              <w:pStyle w:val="41"/>
              <w:framePr w:w="7286" w:h="11030" w:wrap="none" w:vAnchor="page" w:hAnchor="page" w:x="1061" w:y="11405"/>
              <w:numPr>
                <w:ilvl w:val="0"/>
                <w:numId w:val="166"/>
              </w:numPr>
              <w:shd w:val="clear" w:color="auto" w:fill="auto"/>
              <w:tabs>
                <w:tab w:val="left" w:pos="77"/>
              </w:tabs>
              <w:spacing w:line="158" w:lineRule="exact"/>
              <w:ind w:firstLine="0"/>
            </w:pPr>
            <w:r>
              <w:rPr>
                <w:rStyle w:val="0pt1"/>
              </w:rPr>
              <w:t>направляющая втулка клапана</w:t>
            </w:r>
          </w:p>
        </w:tc>
        <w:tc>
          <w:tcPr>
            <w:tcW w:w="754"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left="10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firstLine="0"/>
              <w:jc w:val="center"/>
            </w:pPr>
            <w:r>
              <w:rPr>
                <w:rStyle w:val="0pt1"/>
              </w:rPr>
              <w:t>1</w:t>
            </w:r>
          </w:p>
        </w:tc>
      </w:tr>
      <w:tr w:rsidR="00847211">
        <w:trPr>
          <w:trHeight w:hRule="exact" w:val="696"/>
        </w:trPr>
        <w:tc>
          <w:tcPr>
            <w:tcW w:w="5438"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58" w:lineRule="exact"/>
              <w:ind w:firstLine="0"/>
            </w:pPr>
            <w:r>
              <w:rPr>
                <w:rStyle w:val="0pt1"/>
              </w:rPr>
              <w:t>Комплект деталей системы охлаждения:</w:t>
            </w:r>
          </w:p>
          <w:p w:rsidR="00847211" w:rsidRDefault="008960A5">
            <w:pPr>
              <w:pStyle w:val="41"/>
              <w:framePr w:w="7286" w:h="11030" w:wrap="none" w:vAnchor="page" w:hAnchor="page" w:x="1061" w:y="11405"/>
              <w:numPr>
                <w:ilvl w:val="0"/>
                <w:numId w:val="167"/>
              </w:numPr>
              <w:shd w:val="clear" w:color="auto" w:fill="auto"/>
              <w:tabs>
                <w:tab w:val="left" w:pos="77"/>
              </w:tabs>
              <w:spacing w:line="158" w:lineRule="exact"/>
              <w:ind w:firstLine="0"/>
            </w:pPr>
            <w:r>
              <w:rPr>
                <w:rStyle w:val="0pt1"/>
              </w:rPr>
              <w:t>фрагмент радиатора в разрезе;</w:t>
            </w:r>
          </w:p>
          <w:p w:rsidR="00847211" w:rsidRDefault="008960A5">
            <w:pPr>
              <w:pStyle w:val="41"/>
              <w:framePr w:w="7286" w:h="11030" w:wrap="none" w:vAnchor="page" w:hAnchor="page" w:x="1061" w:y="11405"/>
              <w:numPr>
                <w:ilvl w:val="0"/>
                <w:numId w:val="167"/>
              </w:numPr>
              <w:shd w:val="clear" w:color="auto" w:fill="auto"/>
              <w:tabs>
                <w:tab w:val="left" w:pos="72"/>
              </w:tabs>
              <w:spacing w:line="158" w:lineRule="exact"/>
              <w:ind w:firstLine="0"/>
            </w:pPr>
            <w:r>
              <w:rPr>
                <w:rStyle w:val="0pt1"/>
              </w:rPr>
              <w:t>жидкостный насос в разрезе;</w:t>
            </w:r>
          </w:p>
          <w:p w:rsidR="00847211" w:rsidRDefault="008960A5">
            <w:pPr>
              <w:pStyle w:val="41"/>
              <w:framePr w:w="7286" w:h="11030" w:wrap="none" w:vAnchor="page" w:hAnchor="page" w:x="1061" w:y="11405"/>
              <w:numPr>
                <w:ilvl w:val="0"/>
                <w:numId w:val="167"/>
              </w:numPr>
              <w:shd w:val="clear" w:color="auto" w:fill="auto"/>
              <w:tabs>
                <w:tab w:val="left" w:pos="67"/>
              </w:tabs>
              <w:spacing w:line="158" w:lineRule="exact"/>
              <w:ind w:firstLine="0"/>
            </w:pPr>
            <w:r>
              <w:rPr>
                <w:rStyle w:val="0pt1"/>
              </w:rPr>
              <w:t>термостат в разрезе</w:t>
            </w:r>
          </w:p>
        </w:tc>
        <w:tc>
          <w:tcPr>
            <w:tcW w:w="754"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left="10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firstLine="0"/>
              <w:jc w:val="center"/>
            </w:pPr>
            <w:r>
              <w:rPr>
                <w:rStyle w:val="0pt1"/>
              </w:rPr>
              <w:t>1</w:t>
            </w:r>
          </w:p>
        </w:tc>
      </w:tr>
      <w:tr w:rsidR="00847211">
        <w:trPr>
          <w:trHeight w:hRule="exact" w:val="538"/>
        </w:trPr>
        <w:tc>
          <w:tcPr>
            <w:tcW w:w="5438"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ind w:firstLine="0"/>
            </w:pPr>
            <w:r>
              <w:rPr>
                <w:rStyle w:val="0pt1"/>
              </w:rPr>
              <w:t>Комплект деталей системы смазки:</w:t>
            </w:r>
          </w:p>
          <w:p w:rsidR="00847211" w:rsidRDefault="008960A5">
            <w:pPr>
              <w:pStyle w:val="41"/>
              <w:framePr w:w="7286" w:h="11030" w:wrap="none" w:vAnchor="page" w:hAnchor="page" w:x="1061" w:y="11405"/>
              <w:numPr>
                <w:ilvl w:val="0"/>
                <w:numId w:val="168"/>
              </w:numPr>
              <w:shd w:val="clear" w:color="auto" w:fill="auto"/>
              <w:tabs>
                <w:tab w:val="left" w:pos="77"/>
              </w:tabs>
              <w:ind w:firstLine="0"/>
            </w:pPr>
            <w:r>
              <w:rPr>
                <w:rStyle w:val="0pt1"/>
              </w:rPr>
              <w:t>масляный насос в разрезе;</w:t>
            </w:r>
          </w:p>
          <w:p w:rsidR="00847211" w:rsidRDefault="008960A5">
            <w:pPr>
              <w:pStyle w:val="41"/>
              <w:framePr w:w="7286" w:h="11030" w:wrap="none" w:vAnchor="page" w:hAnchor="page" w:x="1061" w:y="11405"/>
              <w:numPr>
                <w:ilvl w:val="0"/>
                <w:numId w:val="168"/>
              </w:numPr>
              <w:shd w:val="clear" w:color="auto" w:fill="auto"/>
              <w:tabs>
                <w:tab w:val="left" w:pos="77"/>
              </w:tabs>
              <w:ind w:firstLine="0"/>
            </w:pPr>
            <w:r>
              <w:rPr>
                <w:rStyle w:val="0pt1"/>
              </w:rPr>
              <w:t>масляный фильтр в разрезе</w:t>
            </w:r>
          </w:p>
        </w:tc>
        <w:tc>
          <w:tcPr>
            <w:tcW w:w="754"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left="10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firstLine="0"/>
              <w:jc w:val="center"/>
            </w:pPr>
            <w:r>
              <w:rPr>
                <w:rStyle w:val="0pt1"/>
              </w:rPr>
              <w:t>1</w:t>
            </w:r>
          </w:p>
        </w:tc>
      </w:tr>
      <w:tr w:rsidR="00847211">
        <w:trPr>
          <w:trHeight w:hRule="exact" w:val="1834"/>
        </w:trPr>
        <w:tc>
          <w:tcPr>
            <w:tcW w:w="5438"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58" w:lineRule="exact"/>
              <w:ind w:firstLine="0"/>
            </w:pPr>
            <w:r>
              <w:rPr>
                <w:rStyle w:val="0pt1"/>
              </w:rPr>
              <w:t>Комплект деталей системы питания:</w:t>
            </w:r>
          </w:p>
          <w:p w:rsidR="00847211" w:rsidRDefault="008960A5">
            <w:pPr>
              <w:pStyle w:val="41"/>
              <w:framePr w:w="7286" w:h="11030" w:wrap="none" w:vAnchor="page" w:hAnchor="page" w:x="1061" w:y="11405"/>
              <w:shd w:val="clear" w:color="auto" w:fill="auto"/>
              <w:tabs>
                <w:tab w:val="left" w:pos="149"/>
              </w:tabs>
              <w:spacing w:line="158" w:lineRule="exact"/>
              <w:ind w:firstLine="0"/>
            </w:pPr>
            <w:r>
              <w:rPr>
                <w:rStyle w:val="0pt1"/>
              </w:rPr>
              <w:t>а)</w:t>
            </w:r>
            <w:r>
              <w:rPr>
                <w:rStyle w:val="0pt1"/>
              </w:rPr>
              <w:tab/>
              <w:t>бензинового двигателя:</w:t>
            </w:r>
          </w:p>
          <w:p w:rsidR="00847211" w:rsidRDefault="008960A5">
            <w:pPr>
              <w:pStyle w:val="41"/>
              <w:framePr w:w="7286" w:h="11030" w:wrap="none" w:vAnchor="page" w:hAnchor="page" w:x="1061" w:y="11405"/>
              <w:numPr>
                <w:ilvl w:val="0"/>
                <w:numId w:val="169"/>
              </w:numPr>
              <w:shd w:val="clear" w:color="auto" w:fill="auto"/>
              <w:tabs>
                <w:tab w:val="left" w:pos="77"/>
              </w:tabs>
              <w:spacing w:line="158" w:lineRule="exact"/>
              <w:ind w:firstLine="0"/>
            </w:pPr>
            <w:r>
              <w:rPr>
                <w:rStyle w:val="0pt1"/>
              </w:rPr>
              <w:t>бензонасос(электробензонасос) в разрезе;</w:t>
            </w:r>
          </w:p>
          <w:p w:rsidR="00847211" w:rsidRDefault="008960A5">
            <w:pPr>
              <w:pStyle w:val="41"/>
              <w:framePr w:w="7286" w:h="11030" w:wrap="none" w:vAnchor="page" w:hAnchor="page" w:x="1061" w:y="11405"/>
              <w:numPr>
                <w:ilvl w:val="0"/>
                <w:numId w:val="169"/>
              </w:numPr>
              <w:shd w:val="clear" w:color="auto" w:fill="auto"/>
              <w:tabs>
                <w:tab w:val="left" w:pos="67"/>
              </w:tabs>
              <w:spacing w:line="158" w:lineRule="exact"/>
              <w:ind w:firstLine="0"/>
            </w:pPr>
            <w:r>
              <w:rPr>
                <w:rStyle w:val="0pt1"/>
              </w:rPr>
              <w:t>топливный фильтр в разрезе;</w:t>
            </w:r>
          </w:p>
          <w:p w:rsidR="00847211" w:rsidRDefault="008960A5">
            <w:pPr>
              <w:pStyle w:val="41"/>
              <w:framePr w:w="7286" w:h="11030" w:wrap="none" w:vAnchor="page" w:hAnchor="page" w:x="1061" w:y="11405"/>
              <w:numPr>
                <w:ilvl w:val="0"/>
                <w:numId w:val="169"/>
              </w:numPr>
              <w:shd w:val="clear" w:color="auto" w:fill="auto"/>
              <w:tabs>
                <w:tab w:val="left" w:pos="77"/>
              </w:tabs>
              <w:spacing w:line="158" w:lineRule="exact"/>
              <w:ind w:firstLine="0"/>
            </w:pPr>
            <w:r>
              <w:rPr>
                <w:rStyle w:val="0pt1"/>
              </w:rPr>
              <w:t>форсунка (инжектор) в разрезе;</w:t>
            </w:r>
          </w:p>
          <w:p w:rsidR="00847211" w:rsidRDefault="008960A5">
            <w:pPr>
              <w:pStyle w:val="41"/>
              <w:framePr w:w="7286" w:h="11030" w:wrap="none" w:vAnchor="page" w:hAnchor="page" w:x="1061" w:y="11405"/>
              <w:numPr>
                <w:ilvl w:val="0"/>
                <w:numId w:val="169"/>
              </w:numPr>
              <w:shd w:val="clear" w:color="auto" w:fill="auto"/>
              <w:tabs>
                <w:tab w:val="left" w:pos="77"/>
              </w:tabs>
              <w:spacing w:line="158" w:lineRule="exact"/>
              <w:ind w:firstLine="0"/>
            </w:pPr>
            <w:r>
              <w:rPr>
                <w:rStyle w:val="0pt1"/>
              </w:rPr>
              <w:t>фильтрующий элемент воздухоочистителя;</w:t>
            </w:r>
          </w:p>
          <w:p w:rsidR="00847211" w:rsidRDefault="008960A5">
            <w:pPr>
              <w:pStyle w:val="41"/>
              <w:framePr w:w="7286" w:h="11030" w:wrap="none" w:vAnchor="page" w:hAnchor="page" w:x="1061" w:y="11405"/>
              <w:shd w:val="clear" w:color="auto" w:fill="auto"/>
              <w:tabs>
                <w:tab w:val="left" w:pos="139"/>
              </w:tabs>
              <w:spacing w:line="158" w:lineRule="exact"/>
              <w:ind w:firstLine="0"/>
            </w:pPr>
            <w:r>
              <w:rPr>
                <w:rStyle w:val="0pt1"/>
              </w:rPr>
              <w:t>б)</w:t>
            </w:r>
            <w:r>
              <w:rPr>
                <w:rStyle w:val="0pt1"/>
              </w:rPr>
              <w:tab/>
              <w:t>дизельного двигателя:</w:t>
            </w:r>
          </w:p>
          <w:p w:rsidR="00847211" w:rsidRDefault="008960A5">
            <w:pPr>
              <w:pStyle w:val="41"/>
              <w:framePr w:w="7286" w:h="11030" w:wrap="none" w:vAnchor="page" w:hAnchor="page" w:x="1061" w:y="11405"/>
              <w:numPr>
                <w:ilvl w:val="0"/>
                <w:numId w:val="169"/>
              </w:numPr>
              <w:shd w:val="clear" w:color="auto" w:fill="auto"/>
              <w:tabs>
                <w:tab w:val="left" w:pos="67"/>
              </w:tabs>
              <w:spacing w:line="158" w:lineRule="exact"/>
              <w:ind w:firstLine="0"/>
            </w:pPr>
            <w:r>
              <w:rPr>
                <w:rStyle w:val="0pt1"/>
              </w:rPr>
              <w:t>топливный насос высокого давления в разрезе;</w:t>
            </w:r>
          </w:p>
          <w:p w:rsidR="00847211" w:rsidRDefault="008960A5">
            <w:pPr>
              <w:pStyle w:val="41"/>
              <w:framePr w:w="7286" w:h="11030" w:wrap="none" w:vAnchor="page" w:hAnchor="page" w:x="1061" w:y="11405"/>
              <w:numPr>
                <w:ilvl w:val="0"/>
                <w:numId w:val="169"/>
              </w:numPr>
              <w:shd w:val="clear" w:color="auto" w:fill="auto"/>
              <w:tabs>
                <w:tab w:val="left" w:pos="67"/>
              </w:tabs>
              <w:spacing w:line="158" w:lineRule="exact"/>
              <w:ind w:firstLine="0"/>
            </w:pPr>
            <w:r>
              <w:rPr>
                <w:rStyle w:val="0pt1"/>
              </w:rPr>
              <w:t>топливоподкачивающий насос низкого давления в разрезе;</w:t>
            </w:r>
          </w:p>
          <w:p w:rsidR="00847211" w:rsidRDefault="008960A5">
            <w:pPr>
              <w:pStyle w:val="41"/>
              <w:framePr w:w="7286" w:h="11030" w:wrap="none" w:vAnchor="page" w:hAnchor="page" w:x="1061" w:y="11405"/>
              <w:numPr>
                <w:ilvl w:val="0"/>
                <w:numId w:val="169"/>
              </w:numPr>
              <w:shd w:val="clear" w:color="auto" w:fill="auto"/>
              <w:tabs>
                <w:tab w:val="left" w:pos="77"/>
              </w:tabs>
              <w:spacing w:line="158" w:lineRule="exact"/>
              <w:ind w:firstLine="0"/>
            </w:pPr>
            <w:r>
              <w:rPr>
                <w:rStyle w:val="0pt1"/>
              </w:rPr>
              <w:t>форсунка (инжектор) в разрезе;</w:t>
            </w:r>
          </w:p>
          <w:p w:rsidR="00847211" w:rsidRDefault="008960A5">
            <w:pPr>
              <w:pStyle w:val="41"/>
              <w:framePr w:w="7286" w:h="11030" w:wrap="none" w:vAnchor="page" w:hAnchor="page" w:x="1061" w:y="11405"/>
              <w:numPr>
                <w:ilvl w:val="0"/>
                <w:numId w:val="169"/>
              </w:numPr>
              <w:shd w:val="clear" w:color="auto" w:fill="auto"/>
              <w:tabs>
                <w:tab w:val="left" w:pos="77"/>
              </w:tabs>
              <w:spacing w:line="158" w:lineRule="exact"/>
              <w:ind w:firstLine="0"/>
            </w:pPr>
            <w:r>
              <w:rPr>
                <w:rStyle w:val="0pt1"/>
              </w:rPr>
              <w:t>фильтр тонкой очистки в разрезе</w:t>
            </w:r>
          </w:p>
        </w:tc>
        <w:tc>
          <w:tcPr>
            <w:tcW w:w="754"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left="10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firstLine="0"/>
              <w:jc w:val="center"/>
            </w:pPr>
            <w:r>
              <w:rPr>
                <w:rStyle w:val="0pt1"/>
              </w:rPr>
              <w:t>1</w:t>
            </w:r>
          </w:p>
        </w:tc>
      </w:tr>
      <w:tr w:rsidR="00847211">
        <w:trPr>
          <w:trHeight w:hRule="exact" w:val="1022"/>
        </w:trPr>
        <w:tc>
          <w:tcPr>
            <w:tcW w:w="5438"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58" w:lineRule="exact"/>
              <w:ind w:firstLine="0"/>
            </w:pPr>
            <w:r>
              <w:rPr>
                <w:rStyle w:val="0pt1"/>
              </w:rPr>
              <w:t>Комплект деталей системы зажигания:</w:t>
            </w:r>
          </w:p>
          <w:p w:rsidR="00847211" w:rsidRDefault="008960A5">
            <w:pPr>
              <w:pStyle w:val="41"/>
              <w:framePr w:w="7286" w:h="11030" w:wrap="none" w:vAnchor="page" w:hAnchor="page" w:x="1061" w:y="11405"/>
              <w:numPr>
                <w:ilvl w:val="0"/>
                <w:numId w:val="170"/>
              </w:numPr>
              <w:shd w:val="clear" w:color="auto" w:fill="auto"/>
              <w:tabs>
                <w:tab w:val="left" w:pos="77"/>
              </w:tabs>
              <w:spacing w:line="158" w:lineRule="exact"/>
              <w:ind w:firstLine="0"/>
            </w:pPr>
            <w:r>
              <w:rPr>
                <w:rStyle w:val="0pt1"/>
              </w:rPr>
              <w:t>катушка зажигания;</w:t>
            </w:r>
          </w:p>
          <w:p w:rsidR="00847211" w:rsidRDefault="008960A5">
            <w:pPr>
              <w:pStyle w:val="41"/>
              <w:framePr w:w="7286" w:h="11030" w:wrap="none" w:vAnchor="page" w:hAnchor="page" w:x="1061" w:y="11405"/>
              <w:numPr>
                <w:ilvl w:val="0"/>
                <w:numId w:val="170"/>
              </w:numPr>
              <w:shd w:val="clear" w:color="auto" w:fill="auto"/>
              <w:tabs>
                <w:tab w:val="left" w:pos="67"/>
              </w:tabs>
              <w:spacing w:line="158" w:lineRule="exact"/>
              <w:ind w:firstLine="0"/>
            </w:pPr>
            <w:r>
              <w:rPr>
                <w:rStyle w:val="0pt1"/>
              </w:rPr>
              <w:t>датчик-распределитель в разрезе;</w:t>
            </w:r>
          </w:p>
          <w:p w:rsidR="00847211" w:rsidRDefault="008960A5">
            <w:pPr>
              <w:pStyle w:val="41"/>
              <w:framePr w:w="7286" w:h="11030" w:wrap="none" w:vAnchor="page" w:hAnchor="page" w:x="1061" w:y="11405"/>
              <w:numPr>
                <w:ilvl w:val="0"/>
                <w:numId w:val="170"/>
              </w:numPr>
              <w:shd w:val="clear" w:color="auto" w:fill="auto"/>
              <w:tabs>
                <w:tab w:val="left" w:pos="77"/>
              </w:tabs>
              <w:spacing w:line="158" w:lineRule="exact"/>
              <w:ind w:firstLine="0"/>
            </w:pPr>
            <w:r>
              <w:rPr>
                <w:rStyle w:val="0pt1"/>
              </w:rPr>
              <w:t>модуль зажигания;</w:t>
            </w:r>
          </w:p>
          <w:p w:rsidR="00847211" w:rsidRDefault="008960A5">
            <w:pPr>
              <w:pStyle w:val="41"/>
              <w:framePr w:w="7286" w:h="11030" w:wrap="none" w:vAnchor="page" w:hAnchor="page" w:x="1061" w:y="11405"/>
              <w:numPr>
                <w:ilvl w:val="0"/>
                <w:numId w:val="170"/>
              </w:numPr>
              <w:shd w:val="clear" w:color="auto" w:fill="auto"/>
              <w:tabs>
                <w:tab w:val="left" w:pos="77"/>
              </w:tabs>
              <w:spacing w:line="158" w:lineRule="exact"/>
              <w:ind w:firstLine="0"/>
            </w:pPr>
            <w:r>
              <w:rPr>
                <w:rStyle w:val="0pt1"/>
              </w:rPr>
              <w:t>свеча зажигания;</w:t>
            </w:r>
          </w:p>
          <w:p w:rsidR="00847211" w:rsidRDefault="008960A5">
            <w:pPr>
              <w:pStyle w:val="41"/>
              <w:framePr w:w="7286" w:h="11030" w:wrap="none" w:vAnchor="page" w:hAnchor="page" w:x="1061" w:y="11405"/>
              <w:numPr>
                <w:ilvl w:val="0"/>
                <w:numId w:val="170"/>
              </w:numPr>
              <w:shd w:val="clear" w:color="auto" w:fill="auto"/>
              <w:tabs>
                <w:tab w:val="left" w:pos="77"/>
              </w:tabs>
              <w:spacing w:line="158" w:lineRule="exact"/>
              <w:ind w:firstLine="0"/>
            </w:pPr>
            <w:r>
              <w:rPr>
                <w:rStyle w:val="0pt1"/>
              </w:rPr>
              <w:t>провода высокого напряжения с наконечниками</w:t>
            </w:r>
          </w:p>
        </w:tc>
        <w:tc>
          <w:tcPr>
            <w:tcW w:w="754"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left="10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firstLine="0"/>
              <w:jc w:val="center"/>
            </w:pPr>
            <w:r>
              <w:rPr>
                <w:rStyle w:val="0pt1"/>
              </w:rPr>
              <w:t>1</w:t>
            </w:r>
          </w:p>
        </w:tc>
      </w:tr>
      <w:tr w:rsidR="00847211">
        <w:trPr>
          <w:trHeight w:hRule="exact" w:val="1022"/>
        </w:trPr>
        <w:tc>
          <w:tcPr>
            <w:tcW w:w="5438"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58" w:lineRule="exact"/>
              <w:ind w:firstLine="0"/>
            </w:pPr>
            <w:r>
              <w:rPr>
                <w:rStyle w:val="0pt1"/>
              </w:rPr>
              <w:t>Комплект деталей электрооборудования:</w:t>
            </w:r>
          </w:p>
          <w:p w:rsidR="00847211" w:rsidRDefault="008960A5">
            <w:pPr>
              <w:pStyle w:val="41"/>
              <w:framePr w:w="7286" w:h="11030" w:wrap="none" w:vAnchor="page" w:hAnchor="page" w:x="1061" w:y="11405"/>
              <w:numPr>
                <w:ilvl w:val="0"/>
                <w:numId w:val="171"/>
              </w:numPr>
              <w:shd w:val="clear" w:color="auto" w:fill="auto"/>
              <w:tabs>
                <w:tab w:val="left" w:pos="77"/>
              </w:tabs>
              <w:spacing w:line="158" w:lineRule="exact"/>
              <w:ind w:firstLine="0"/>
            </w:pPr>
            <w:r>
              <w:rPr>
                <w:rStyle w:val="0pt1"/>
              </w:rPr>
              <w:t>фрагмент аккумуляторной батареи в разрезе;</w:t>
            </w:r>
          </w:p>
          <w:p w:rsidR="00847211" w:rsidRDefault="008960A5">
            <w:pPr>
              <w:pStyle w:val="41"/>
              <w:framePr w:w="7286" w:h="11030" w:wrap="none" w:vAnchor="page" w:hAnchor="page" w:x="1061" w:y="11405"/>
              <w:numPr>
                <w:ilvl w:val="0"/>
                <w:numId w:val="171"/>
              </w:numPr>
              <w:shd w:val="clear" w:color="auto" w:fill="auto"/>
              <w:tabs>
                <w:tab w:val="left" w:pos="77"/>
              </w:tabs>
              <w:spacing w:line="158" w:lineRule="exact"/>
              <w:ind w:firstLine="0"/>
            </w:pPr>
            <w:r>
              <w:rPr>
                <w:rStyle w:val="0pt1"/>
              </w:rPr>
              <w:t>генератор в разрезе;</w:t>
            </w:r>
          </w:p>
          <w:p w:rsidR="00847211" w:rsidRDefault="008960A5">
            <w:pPr>
              <w:pStyle w:val="41"/>
              <w:framePr w:w="7286" w:h="11030" w:wrap="none" w:vAnchor="page" w:hAnchor="page" w:x="1061" w:y="11405"/>
              <w:numPr>
                <w:ilvl w:val="0"/>
                <w:numId w:val="171"/>
              </w:numPr>
              <w:shd w:val="clear" w:color="auto" w:fill="auto"/>
              <w:tabs>
                <w:tab w:val="left" w:pos="77"/>
              </w:tabs>
              <w:spacing w:line="158" w:lineRule="exact"/>
              <w:ind w:firstLine="0"/>
            </w:pPr>
            <w:r>
              <w:rPr>
                <w:rStyle w:val="0pt1"/>
              </w:rPr>
              <w:t>стартер в разрезе;</w:t>
            </w:r>
          </w:p>
          <w:p w:rsidR="00847211" w:rsidRDefault="008960A5">
            <w:pPr>
              <w:pStyle w:val="41"/>
              <w:framePr w:w="7286" w:h="11030" w:wrap="none" w:vAnchor="page" w:hAnchor="page" w:x="1061" w:y="11405"/>
              <w:numPr>
                <w:ilvl w:val="0"/>
                <w:numId w:val="171"/>
              </w:numPr>
              <w:shd w:val="clear" w:color="auto" w:fill="auto"/>
              <w:tabs>
                <w:tab w:val="left" w:pos="77"/>
              </w:tabs>
              <w:spacing w:line="158" w:lineRule="exact"/>
              <w:ind w:firstLine="0"/>
            </w:pPr>
            <w:r>
              <w:rPr>
                <w:rStyle w:val="0pt1"/>
              </w:rPr>
              <w:t>комплект ламп освещения;</w:t>
            </w:r>
          </w:p>
          <w:p w:rsidR="00847211" w:rsidRDefault="008960A5">
            <w:pPr>
              <w:pStyle w:val="41"/>
              <w:framePr w:w="7286" w:h="11030" w:wrap="none" w:vAnchor="page" w:hAnchor="page" w:x="1061" w:y="11405"/>
              <w:numPr>
                <w:ilvl w:val="0"/>
                <w:numId w:val="171"/>
              </w:numPr>
              <w:shd w:val="clear" w:color="auto" w:fill="auto"/>
              <w:tabs>
                <w:tab w:val="left" w:pos="77"/>
              </w:tabs>
              <w:spacing w:line="158" w:lineRule="exact"/>
              <w:ind w:firstLine="0"/>
            </w:pPr>
            <w:r>
              <w:rPr>
                <w:rStyle w:val="0pt1"/>
              </w:rPr>
              <w:t>комплект предохранителей</w:t>
            </w:r>
          </w:p>
        </w:tc>
        <w:tc>
          <w:tcPr>
            <w:tcW w:w="754"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left="10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firstLine="0"/>
              <w:jc w:val="center"/>
            </w:pPr>
            <w:r>
              <w:rPr>
                <w:rStyle w:val="0pt1"/>
              </w:rPr>
              <w:t>1</w:t>
            </w:r>
          </w:p>
        </w:tc>
      </w:tr>
      <w:tr w:rsidR="00847211">
        <w:trPr>
          <w:trHeight w:hRule="exact" w:val="379"/>
        </w:trPr>
        <w:tc>
          <w:tcPr>
            <w:tcW w:w="5438"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firstLine="0"/>
            </w:pPr>
            <w:r>
              <w:rPr>
                <w:rStyle w:val="0pt1"/>
              </w:rPr>
              <w:t>Комплект деталей передней подвески:</w:t>
            </w:r>
          </w:p>
          <w:p w:rsidR="00847211" w:rsidRDefault="008960A5">
            <w:pPr>
              <w:pStyle w:val="41"/>
              <w:framePr w:w="7286" w:h="11030" w:wrap="none" w:vAnchor="page" w:hAnchor="page" w:x="1061" w:y="11405"/>
              <w:shd w:val="clear" w:color="auto" w:fill="auto"/>
              <w:spacing w:line="120" w:lineRule="exact"/>
              <w:ind w:firstLine="0"/>
            </w:pPr>
            <w:r>
              <w:rPr>
                <w:rStyle w:val="0pt1"/>
              </w:rPr>
              <w:t>- гидравлический амортизатор в разрезе</w:t>
            </w:r>
          </w:p>
        </w:tc>
        <w:tc>
          <w:tcPr>
            <w:tcW w:w="754"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left="10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firstLine="0"/>
              <w:jc w:val="center"/>
            </w:pPr>
            <w:r>
              <w:rPr>
                <w:rStyle w:val="0pt1"/>
              </w:rPr>
              <w:t>1</w:t>
            </w:r>
          </w:p>
        </w:tc>
      </w:tr>
      <w:tr w:rsidR="00847211">
        <w:trPr>
          <w:trHeight w:hRule="exact" w:val="696"/>
        </w:trPr>
        <w:tc>
          <w:tcPr>
            <w:tcW w:w="5438"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ind w:firstLine="0"/>
            </w:pPr>
            <w:r>
              <w:rPr>
                <w:rStyle w:val="0pt1"/>
              </w:rPr>
              <w:t>Комплект деталей рулевого управления:</w:t>
            </w:r>
          </w:p>
          <w:p w:rsidR="00847211" w:rsidRDefault="008960A5">
            <w:pPr>
              <w:pStyle w:val="41"/>
              <w:framePr w:w="7286" w:h="11030" w:wrap="none" w:vAnchor="page" w:hAnchor="page" w:x="1061" w:y="11405"/>
              <w:numPr>
                <w:ilvl w:val="0"/>
                <w:numId w:val="172"/>
              </w:numPr>
              <w:shd w:val="clear" w:color="auto" w:fill="auto"/>
              <w:tabs>
                <w:tab w:val="left" w:pos="77"/>
              </w:tabs>
              <w:ind w:firstLine="0"/>
            </w:pPr>
            <w:r>
              <w:rPr>
                <w:rStyle w:val="0pt1"/>
              </w:rPr>
              <w:t>рулевой механизм в разрезе</w:t>
            </w:r>
          </w:p>
          <w:p w:rsidR="00847211" w:rsidRDefault="008960A5">
            <w:pPr>
              <w:pStyle w:val="41"/>
              <w:framePr w:w="7286" w:h="11030" w:wrap="none" w:vAnchor="page" w:hAnchor="page" w:x="1061" w:y="11405"/>
              <w:numPr>
                <w:ilvl w:val="0"/>
                <w:numId w:val="172"/>
              </w:numPr>
              <w:shd w:val="clear" w:color="auto" w:fill="auto"/>
              <w:tabs>
                <w:tab w:val="left" w:pos="77"/>
              </w:tabs>
              <w:ind w:firstLine="0"/>
            </w:pPr>
            <w:r>
              <w:rPr>
                <w:rStyle w:val="0pt1"/>
              </w:rPr>
              <w:t>наконечник рулевой тяги в разрезе</w:t>
            </w:r>
          </w:p>
          <w:p w:rsidR="00847211" w:rsidRDefault="008960A5">
            <w:pPr>
              <w:pStyle w:val="41"/>
              <w:framePr w:w="7286" w:h="11030" w:wrap="none" w:vAnchor="page" w:hAnchor="page" w:x="1061" w:y="11405"/>
              <w:numPr>
                <w:ilvl w:val="0"/>
                <w:numId w:val="172"/>
              </w:numPr>
              <w:shd w:val="clear" w:color="auto" w:fill="auto"/>
              <w:tabs>
                <w:tab w:val="left" w:pos="77"/>
              </w:tabs>
              <w:ind w:firstLine="0"/>
            </w:pPr>
            <w:r>
              <w:rPr>
                <w:rStyle w:val="0pt1"/>
              </w:rPr>
              <w:t>гидроусилитель в разрезе</w:t>
            </w:r>
          </w:p>
        </w:tc>
        <w:tc>
          <w:tcPr>
            <w:tcW w:w="754"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left="10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firstLine="0"/>
              <w:jc w:val="center"/>
            </w:pPr>
            <w:r>
              <w:rPr>
                <w:rStyle w:val="0pt1"/>
              </w:rPr>
              <w:t>1</w:t>
            </w:r>
          </w:p>
        </w:tc>
      </w:tr>
      <w:tr w:rsidR="00847211">
        <w:trPr>
          <w:trHeight w:hRule="exact" w:val="1349"/>
        </w:trPr>
        <w:tc>
          <w:tcPr>
            <w:tcW w:w="5438"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58" w:lineRule="exact"/>
              <w:ind w:firstLine="0"/>
            </w:pPr>
            <w:r>
              <w:rPr>
                <w:rStyle w:val="0pt1"/>
              </w:rPr>
              <w:t>Комплект деталей тормозной системы:</w:t>
            </w:r>
          </w:p>
          <w:p w:rsidR="00847211" w:rsidRDefault="008960A5">
            <w:pPr>
              <w:pStyle w:val="41"/>
              <w:framePr w:w="7286" w:h="11030" w:wrap="none" w:vAnchor="page" w:hAnchor="page" w:x="1061" w:y="11405"/>
              <w:numPr>
                <w:ilvl w:val="0"/>
                <w:numId w:val="173"/>
              </w:numPr>
              <w:shd w:val="clear" w:color="auto" w:fill="auto"/>
              <w:tabs>
                <w:tab w:val="left" w:pos="77"/>
              </w:tabs>
              <w:spacing w:line="158" w:lineRule="exact"/>
              <w:ind w:firstLine="0"/>
            </w:pPr>
            <w:r>
              <w:rPr>
                <w:rStyle w:val="0pt1"/>
              </w:rPr>
              <w:t>главный тормозной цилиндр в разрезе;</w:t>
            </w:r>
          </w:p>
          <w:p w:rsidR="00847211" w:rsidRDefault="008960A5">
            <w:pPr>
              <w:pStyle w:val="41"/>
              <w:framePr w:w="7286" w:h="11030" w:wrap="none" w:vAnchor="page" w:hAnchor="page" w:x="1061" w:y="11405"/>
              <w:numPr>
                <w:ilvl w:val="0"/>
                <w:numId w:val="173"/>
              </w:numPr>
              <w:shd w:val="clear" w:color="auto" w:fill="auto"/>
              <w:tabs>
                <w:tab w:val="left" w:pos="77"/>
              </w:tabs>
              <w:spacing w:line="158" w:lineRule="exact"/>
              <w:ind w:firstLine="0"/>
            </w:pPr>
            <w:r>
              <w:rPr>
                <w:rStyle w:val="0pt1"/>
              </w:rPr>
              <w:t>рабочий тормозной цилиндр в разрезе;</w:t>
            </w:r>
          </w:p>
          <w:p w:rsidR="00847211" w:rsidRDefault="008960A5">
            <w:pPr>
              <w:pStyle w:val="41"/>
              <w:framePr w:w="7286" w:h="11030" w:wrap="none" w:vAnchor="page" w:hAnchor="page" w:x="1061" w:y="11405"/>
              <w:numPr>
                <w:ilvl w:val="0"/>
                <w:numId w:val="173"/>
              </w:numPr>
              <w:shd w:val="clear" w:color="auto" w:fill="auto"/>
              <w:tabs>
                <w:tab w:val="left" w:pos="67"/>
              </w:tabs>
              <w:spacing w:line="158" w:lineRule="exact"/>
              <w:ind w:firstLine="0"/>
            </w:pPr>
            <w:r>
              <w:rPr>
                <w:rStyle w:val="0pt1"/>
              </w:rPr>
              <w:t>тормозная колодка дискового тормоза;</w:t>
            </w:r>
          </w:p>
          <w:p w:rsidR="00847211" w:rsidRDefault="008960A5">
            <w:pPr>
              <w:pStyle w:val="41"/>
              <w:framePr w:w="7286" w:h="11030" w:wrap="none" w:vAnchor="page" w:hAnchor="page" w:x="1061" w:y="11405"/>
              <w:numPr>
                <w:ilvl w:val="0"/>
                <w:numId w:val="173"/>
              </w:numPr>
              <w:shd w:val="clear" w:color="auto" w:fill="auto"/>
              <w:tabs>
                <w:tab w:val="left" w:pos="67"/>
              </w:tabs>
              <w:spacing w:line="158" w:lineRule="exact"/>
              <w:ind w:firstLine="0"/>
            </w:pPr>
            <w:r>
              <w:rPr>
                <w:rStyle w:val="0pt1"/>
              </w:rPr>
              <w:t>тормозная колодка барабанного тормоза;</w:t>
            </w:r>
          </w:p>
          <w:p w:rsidR="00847211" w:rsidRDefault="008960A5">
            <w:pPr>
              <w:pStyle w:val="41"/>
              <w:framePr w:w="7286" w:h="11030" w:wrap="none" w:vAnchor="page" w:hAnchor="page" w:x="1061" w:y="11405"/>
              <w:numPr>
                <w:ilvl w:val="0"/>
                <w:numId w:val="173"/>
              </w:numPr>
              <w:shd w:val="clear" w:color="auto" w:fill="auto"/>
              <w:tabs>
                <w:tab w:val="left" w:pos="67"/>
              </w:tabs>
              <w:spacing w:line="158" w:lineRule="exact"/>
              <w:ind w:firstLine="0"/>
            </w:pPr>
            <w:r>
              <w:rPr>
                <w:rStyle w:val="0pt1"/>
              </w:rPr>
              <w:t>тормозной кран в разрезе;</w:t>
            </w:r>
          </w:p>
          <w:p w:rsidR="00847211" w:rsidRDefault="008960A5">
            <w:pPr>
              <w:pStyle w:val="41"/>
              <w:framePr w:w="7286" w:h="11030" w:wrap="none" w:vAnchor="page" w:hAnchor="page" w:x="1061" w:y="11405"/>
              <w:numPr>
                <w:ilvl w:val="0"/>
                <w:numId w:val="173"/>
              </w:numPr>
              <w:shd w:val="clear" w:color="auto" w:fill="auto"/>
              <w:tabs>
                <w:tab w:val="left" w:pos="72"/>
              </w:tabs>
              <w:spacing w:line="158" w:lineRule="exact"/>
              <w:ind w:firstLine="0"/>
            </w:pPr>
            <w:r>
              <w:rPr>
                <w:rStyle w:val="0pt1"/>
              </w:rPr>
              <w:t>энергоаккумулятор в разрезе;</w:t>
            </w:r>
          </w:p>
          <w:p w:rsidR="00847211" w:rsidRDefault="008960A5">
            <w:pPr>
              <w:pStyle w:val="41"/>
              <w:framePr w:w="7286" w:h="11030" w:wrap="none" w:vAnchor="page" w:hAnchor="page" w:x="1061" w:y="11405"/>
              <w:numPr>
                <w:ilvl w:val="0"/>
                <w:numId w:val="173"/>
              </w:numPr>
              <w:shd w:val="clear" w:color="auto" w:fill="auto"/>
              <w:tabs>
                <w:tab w:val="left" w:pos="67"/>
              </w:tabs>
              <w:spacing w:line="158" w:lineRule="exact"/>
              <w:ind w:firstLine="0"/>
            </w:pPr>
            <w:r>
              <w:rPr>
                <w:rStyle w:val="0pt1"/>
              </w:rPr>
              <w:t>тормозная камера в разрезе</w:t>
            </w:r>
          </w:p>
        </w:tc>
        <w:tc>
          <w:tcPr>
            <w:tcW w:w="754" w:type="dxa"/>
            <w:tcBorders>
              <w:top w:val="single" w:sz="4" w:space="0" w:color="auto"/>
              <w:lef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left="10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firstLine="0"/>
              <w:jc w:val="center"/>
            </w:pPr>
            <w:r>
              <w:rPr>
                <w:rStyle w:val="0pt1"/>
              </w:rPr>
              <w:t>1</w:t>
            </w:r>
          </w:p>
        </w:tc>
      </w:tr>
      <w:tr w:rsidR="00847211">
        <w:trPr>
          <w:trHeight w:hRule="exact" w:val="216"/>
        </w:trPr>
        <w:tc>
          <w:tcPr>
            <w:tcW w:w="5438" w:type="dxa"/>
            <w:tcBorders>
              <w:top w:val="single" w:sz="4" w:space="0" w:color="auto"/>
              <w:left w:val="single" w:sz="4" w:space="0" w:color="auto"/>
              <w:bottom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firstLine="0"/>
            </w:pPr>
            <w:r>
              <w:rPr>
                <w:rStyle w:val="0pt1"/>
              </w:rPr>
              <w:t>Колесо в разрезе</w:t>
            </w:r>
          </w:p>
        </w:tc>
        <w:tc>
          <w:tcPr>
            <w:tcW w:w="754" w:type="dxa"/>
            <w:tcBorders>
              <w:top w:val="single" w:sz="4" w:space="0" w:color="auto"/>
              <w:left w:val="single" w:sz="4" w:space="0" w:color="auto"/>
              <w:bottom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left="100" w:firstLine="0"/>
              <w:jc w:val="left"/>
            </w:pPr>
            <w:r>
              <w:rPr>
                <w:rStyle w:val="0pt1"/>
              </w:rPr>
              <w:t>комплект</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86" w:h="11030" w:wrap="none" w:vAnchor="page" w:hAnchor="page" w:x="1061" w:y="11405"/>
              <w:shd w:val="clear" w:color="auto" w:fill="auto"/>
              <w:spacing w:line="120" w:lineRule="exact"/>
              <w:ind w:firstLine="0"/>
              <w:jc w:val="center"/>
            </w:pPr>
            <w:r>
              <w:rPr>
                <w:rStyle w:val="0pt1"/>
              </w:rPr>
              <w:t>1</w:t>
            </w:r>
          </w:p>
        </w:tc>
      </w:tr>
    </w:tbl>
    <w:p w:rsidR="00847211" w:rsidRDefault="008960A5">
      <w:pPr>
        <w:pStyle w:val="41"/>
        <w:framePr w:w="7392" w:h="3626" w:hRule="exact" w:wrap="none" w:vAnchor="page" w:hAnchor="page" w:x="1018" w:y="7332"/>
        <w:shd w:val="clear" w:color="auto" w:fill="auto"/>
        <w:spacing w:line="158" w:lineRule="exact"/>
        <w:ind w:left="120" w:firstLine="220"/>
      </w:pPr>
      <w:r>
        <w:rPr>
          <w:rStyle w:val="0pt1"/>
        </w:rPr>
        <w:t xml:space="preserve">где </w:t>
      </w:r>
      <w:r>
        <w:rPr>
          <w:rStyle w:val="0pt3"/>
        </w:rPr>
        <w:t>Ntc</w:t>
      </w:r>
      <w:r>
        <w:rPr>
          <w:rStyle w:val="0pt3"/>
          <w:lang w:val="ru-RU"/>
        </w:rPr>
        <w:t>—</w:t>
      </w:r>
      <w:r>
        <w:rPr>
          <w:rStyle w:val="0pt1"/>
        </w:rPr>
        <w:t>количество автотранспортных средств;</w:t>
      </w:r>
    </w:p>
    <w:p w:rsidR="00847211" w:rsidRDefault="008960A5">
      <w:pPr>
        <w:pStyle w:val="41"/>
        <w:framePr w:w="7392" w:h="3626" w:hRule="exact" w:wrap="none" w:vAnchor="page" w:hAnchor="page" w:x="1018" w:y="7332"/>
        <w:shd w:val="clear" w:color="auto" w:fill="auto"/>
        <w:spacing w:line="158" w:lineRule="exact"/>
        <w:ind w:left="120" w:firstLine="220"/>
      </w:pPr>
      <w:r>
        <w:rPr>
          <w:rStyle w:val="0pt1"/>
        </w:rPr>
        <w:t>Т—количество часов вождения в соответствии с учебным планом;</w:t>
      </w:r>
    </w:p>
    <w:p w:rsidR="00847211" w:rsidRDefault="008960A5">
      <w:pPr>
        <w:pStyle w:val="41"/>
        <w:framePr w:w="7392" w:h="3626" w:hRule="exact" w:wrap="none" w:vAnchor="page" w:hAnchor="page" w:x="1018" w:y="7332"/>
        <w:shd w:val="clear" w:color="auto" w:fill="auto"/>
        <w:spacing w:line="158" w:lineRule="exact"/>
        <w:ind w:left="120" w:firstLine="220"/>
      </w:pPr>
      <w:r>
        <w:rPr>
          <w:rStyle w:val="0pt1"/>
        </w:rPr>
        <w:t>К—количество обучающихся в год;</w:t>
      </w:r>
    </w:p>
    <w:p w:rsidR="00847211" w:rsidRDefault="008960A5">
      <w:pPr>
        <w:pStyle w:val="41"/>
        <w:framePr w:w="7392" w:h="3626" w:hRule="exact" w:wrap="none" w:vAnchor="page" w:hAnchor="page" w:x="1018" w:y="7332"/>
        <w:shd w:val="clear" w:color="auto" w:fill="auto"/>
        <w:spacing w:line="158" w:lineRule="exact"/>
        <w:ind w:left="120" w:right="100" w:firstLine="220"/>
      </w:pPr>
      <w:r>
        <w:rPr>
          <w:rStyle w:val="0pt1"/>
          <w:lang w:val="en-US"/>
        </w:rPr>
        <w:t>t</w:t>
      </w:r>
      <w:r w:rsidRPr="00372C15">
        <w:rPr>
          <w:rStyle w:val="0pt1"/>
        </w:rPr>
        <w:t xml:space="preserve"> </w:t>
      </w:r>
      <w:r>
        <w:rPr>
          <w:rStyle w:val="0pt1"/>
        </w:rPr>
        <w:t>—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392" w:h="3626" w:hRule="exact" w:wrap="none" w:vAnchor="page" w:hAnchor="page" w:x="1018" w:y="7332"/>
        <w:shd w:val="clear" w:color="auto" w:fill="auto"/>
        <w:spacing w:line="158" w:lineRule="exact"/>
        <w:ind w:left="120" w:firstLine="220"/>
      </w:pPr>
      <w:r>
        <w:rPr>
          <w:rStyle w:val="0pt1"/>
        </w:rPr>
        <w:t>24,5—среднее количество рабочих дней в месяц;</w:t>
      </w:r>
    </w:p>
    <w:p w:rsidR="00847211" w:rsidRDefault="008960A5">
      <w:pPr>
        <w:pStyle w:val="41"/>
        <w:framePr w:w="7392" w:h="3626" w:hRule="exact" w:wrap="none" w:vAnchor="page" w:hAnchor="page" w:x="1018" w:y="7332"/>
        <w:shd w:val="clear" w:color="auto" w:fill="auto"/>
        <w:spacing w:line="158" w:lineRule="exact"/>
        <w:ind w:left="120" w:firstLine="220"/>
      </w:pPr>
      <w:r>
        <w:rPr>
          <w:rStyle w:val="0pt1"/>
        </w:rPr>
        <w:t>12 — количество рабочих месяцев в году;</w:t>
      </w:r>
    </w:p>
    <w:p w:rsidR="00847211" w:rsidRDefault="008960A5">
      <w:pPr>
        <w:pStyle w:val="41"/>
        <w:framePr w:w="7392" w:h="3626" w:hRule="exact" w:wrap="none" w:vAnchor="page" w:hAnchor="page" w:x="1018" w:y="7332"/>
        <w:shd w:val="clear" w:color="auto" w:fill="auto"/>
        <w:spacing w:line="158" w:lineRule="exact"/>
        <w:ind w:left="120" w:firstLine="220"/>
      </w:pPr>
      <w:r>
        <w:rPr>
          <w:rStyle w:val="0pt1"/>
        </w:rPr>
        <w:t>1 — количество резервных учебных транспортных средств.</w:t>
      </w:r>
    </w:p>
    <w:p w:rsidR="00847211" w:rsidRDefault="008960A5">
      <w:pPr>
        <w:pStyle w:val="41"/>
        <w:framePr w:w="7392" w:h="3626" w:hRule="exact" w:wrap="none" w:vAnchor="page" w:hAnchor="page" w:x="1018" w:y="7332"/>
        <w:shd w:val="clear" w:color="auto" w:fill="auto"/>
        <w:spacing w:line="158" w:lineRule="exact"/>
        <w:ind w:left="120" w:right="100" w:firstLine="220"/>
      </w:pPr>
      <w:r>
        <w:rPr>
          <w:rStyle w:val="0pt1"/>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47211" w:rsidRDefault="008960A5">
      <w:pPr>
        <w:pStyle w:val="41"/>
        <w:framePr w:w="7392" w:h="3626" w:hRule="exact" w:wrap="none" w:vAnchor="page" w:hAnchor="page" w:x="1018" w:y="7332"/>
        <w:shd w:val="clear" w:color="auto" w:fill="auto"/>
        <w:spacing w:line="158" w:lineRule="exact"/>
        <w:ind w:left="120" w:right="100" w:firstLine="220"/>
      </w:pPr>
      <w:r>
        <w:rPr>
          <w:rStyle w:val="0pt1"/>
        </w:rPr>
        <w:t>Механическое транспортное средство, используемое для обучения вождению, должно быть оборудовано допол</w:t>
      </w:r>
      <w:r>
        <w:rPr>
          <w:rStyle w:val="0pt1"/>
        </w:rPr>
        <w:softHyphen/>
        <w:t>нительными педалями привода сцепления (кроме транспортных средств с автоматической трансмиссией) и тормоза</w:t>
      </w:r>
      <w:r>
        <w:rPr>
          <w:rStyle w:val="0pt1"/>
        </w:rPr>
        <w:softHyphen/>
        <w:t>ми; зеркалом заднего вида для обучающего; опознавательным знаком «Учебное транспортное средство» в соответст</w:t>
      </w:r>
      <w:r>
        <w:rPr>
          <w:rStyle w:val="0pt1"/>
        </w:rPr>
        <w:softHyphen/>
        <w:t>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w:t>
      </w:r>
      <w:r>
        <w:rPr>
          <w:rStyle w:val="0pt1"/>
        </w:rPr>
        <w:softHyphen/>
        <w:t>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tbl>
      <w:tblPr>
        <w:tblOverlap w:val="never"/>
        <w:tblW w:w="0" w:type="auto"/>
        <w:tblLayout w:type="fixed"/>
        <w:tblCellMar>
          <w:left w:w="10" w:type="dxa"/>
          <w:right w:w="10" w:type="dxa"/>
        </w:tblCellMar>
        <w:tblLook w:val="04A0"/>
      </w:tblPr>
      <w:tblGrid>
        <w:gridCol w:w="5443"/>
        <w:gridCol w:w="749"/>
        <w:gridCol w:w="1094"/>
      </w:tblGrid>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Технические средства обучения</w:t>
            </w:r>
          </w:p>
        </w:tc>
        <w:tc>
          <w:tcPr>
            <w:tcW w:w="749" w:type="dxa"/>
            <w:tcBorders>
              <w:top w:val="single" w:sz="4" w:space="0" w:color="auto"/>
              <w:left w:val="single" w:sz="4" w:space="0" w:color="auto"/>
            </w:tcBorders>
            <w:shd w:val="clear" w:color="auto" w:fill="FFFFFF"/>
          </w:tcPr>
          <w:p w:rsidR="00847211" w:rsidRDefault="00847211">
            <w:pPr>
              <w:framePr w:w="7286" w:h="20002" w:wrap="none" w:vAnchor="page" w:hAnchor="page" w:x="8530" w:y="2434"/>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86" w:h="20002" w:wrap="none" w:vAnchor="page" w:hAnchor="page" w:x="8530" w:y="2434"/>
              <w:rPr>
                <w:sz w:val="10"/>
                <w:szCs w:val="10"/>
              </w:rPr>
            </w:pP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Тренажер</w:t>
            </w:r>
            <w:r>
              <w:rPr>
                <w:rStyle w:val="0pt1"/>
                <w:vertAlign w:val="superscript"/>
              </w:rPr>
              <w:t>8</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86" w:h="20002" w:wrap="none" w:vAnchor="page" w:hAnchor="page" w:x="8530" w:y="2434"/>
              <w:rPr>
                <w:sz w:val="10"/>
                <w:szCs w:val="10"/>
              </w:rPr>
            </w:pPr>
          </w:p>
        </w:tc>
      </w:tr>
      <w:tr w:rsidR="00847211">
        <w:trPr>
          <w:trHeight w:hRule="exact" w:val="374"/>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ind w:left="40" w:firstLine="0"/>
              <w:jc w:val="left"/>
            </w:pPr>
            <w:r>
              <w:rPr>
                <w:rStyle w:val="0pt1"/>
              </w:rPr>
              <w:t>Аппаратно-программный комплекс тестирования и развития психофизиологических качеств водителя (АПК)</w:t>
            </w:r>
            <w:r>
              <w:rPr>
                <w:rStyle w:val="0pt1"/>
                <w:vertAlign w:val="superscript"/>
              </w:rPr>
              <w:t>9</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86" w:h="20002" w:wrap="none" w:vAnchor="page" w:hAnchor="page" w:x="8530" w:y="2434"/>
              <w:rPr>
                <w:sz w:val="10"/>
                <w:szCs w:val="10"/>
              </w:rPr>
            </w:pP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Тахограф</w:t>
            </w:r>
            <w:r>
              <w:rPr>
                <w:rStyle w:val="0pt1"/>
                <w:vertAlign w:val="superscript"/>
              </w:rPr>
              <w:t>10</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Гибкое связующее звено (буксировочный трос)</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Компьютер с соответствующим программным обеспечением</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Мультимедийный проектор</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Экран (монитор, электронная доска)</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Магнитная доска со схемой населенного пункта</w:t>
            </w:r>
            <w:r>
              <w:rPr>
                <w:rStyle w:val="0pt1"/>
                <w:vertAlign w:val="superscript"/>
              </w:rPr>
              <w:t>11</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Учебно-наглядные пособия</w:t>
            </w:r>
            <w:r>
              <w:rPr>
                <w:rStyle w:val="0pt1"/>
                <w:vertAlign w:val="superscript"/>
              </w:rPr>
              <w:t>12</w:t>
            </w:r>
          </w:p>
        </w:tc>
        <w:tc>
          <w:tcPr>
            <w:tcW w:w="749" w:type="dxa"/>
            <w:tcBorders>
              <w:top w:val="single" w:sz="4" w:space="0" w:color="auto"/>
              <w:left w:val="single" w:sz="4" w:space="0" w:color="auto"/>
            </w:tcBorders>
            <w:shd w:val="clear" w:color="auto" w:fill="FFFFFF"/>
          </w:tcPr>
          <w:p w:rsidR="00847211" w:rsidRDefault="00847211">
            <w:pPr>
              <w:framePr w:w="7286" w:h="20002" w:wrap="none" w:vAnchor="page" w:hAnchor="page" w:x="8530" w:y="2434"/>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86" w:h="20002" w:wrap="none" w:vAnchor="page" w:hAnchor="page" w:x="8530" w:y="2434"/>
              <w:rPr>
                <w:sz w:val="10"/>
                <w:szCs w:val="10"/>
              </w:rPr>
            </w:pP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Основы законодательства в сфере дорожного движения</w:t>
            </w:r>
          </w:p>
        </w:tc>
        <w:tc>
          <w:tcPr>
            <w:tcW w:w="749" w:type="dxa"/>
            <w:tcBorders>
              <w:top w:val="single" w:sz="4" w:space="0" w:color="auto"/>
              <w:left w:val="single" w:sz="4" w:space="0" w:color="auto"/>
            </w:tcBorders>
            <w:shd w:val="clear" w:color="auto" w:fill="FFFFFF"/>
          </w:tcPr>
          <w:p w:rsidR="00847211" w:rsidRDefault="00847211">
            <w:pPr>
              <w:framePr w:w="7286" w:h="20002" w:wrap="none" w:vAnchor="page" w:hAnchor="page" w:x="8530" w:y="2434"/>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86" w:h="20002" w:wrap="none" w:vAnchor="page" w:hAnchor="page" w:x="8530" w:y="2434"/>
              <w:rPr>
                <w:sz w:val="10"/>
                <w:szCs w:val="10"/>
              </w:rPr>
            </w:pP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Дорожные знаки</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Дорожная разметка</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Опознавательные и регистрационные знаки</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Средства регулирования дорожного движения</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Сигналы регулировщика</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Применение аварийной сигнализации и знака аварийной остановки</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Начало движения, маневрирование. Способы разворота</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Расположение транспортных средств на проезжей части</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Скорость движения</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Обгон, опережение, встречный разъезд</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Остановка и стоянка</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Проезд перекрестков</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Проезд пешеходных переходов и мест остановок маршрутных транспортных средств</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Движение через железнодорожные пути</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Движение по автомагистралям</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Движение в жилых зонах</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Буксировка механических транспортных средств</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Учебная езда</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Перевозка людей</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pPr>
            <w:r>
              <w:rPr>
                <w:rStyle w:val="0pt1"/>
              </w:rPr>
              <w:t>Перевозка грузов</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374"/>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ind w:left="40" w:firstLine="0"/>
              <w:jc w:val="left"/>
            </w:pPr>
            <w:r>
              <w:rPr>
                <w:rStyle w:val="0pt1"/>
              </w:rPr>
              <w:t>Неисправности и условия, при которых запрещается эксплуатация транспортных средств</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Ответственность за правонарушения в области дорожного движения</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Страхование автогражданской ответственности</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Последовательность действий при ДТП</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Психофизиологические основы деятельности водителя</w:t>
            </w:r>
          </w:p>
        </w:tc>
        <w:tc>
          <w:tcPr>
            <w:tcW w:w="749" w:type="dxa"/>
            <w:tcBorders>
              <w:top w:val="single" w:sz="4" w:space="0" w:color="auto"/>
              <w:left w:val="single" w:sz="4" w:space="0" w:color="auto"/>
            </w:tcBorders>
            <w:shd w:val="clear" w:color="auto" w:fill="FFFFFF"/>
          </w:tcPr>
          <w:p w:rsidR="00847211" w:rsidRDefault="00847211">
            <w:pPr>
              <w:framePr w:w="7286" w:h="20002" w:wrap="none" w:vAnchor="page" w:hAnchor="page" w:x="8530" w:y="2434"/>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86" w:h="20002" w:wrap="none" w:vAnchor="page" w:hAnchor="page" w:x="8530" w:y="2434"/>
              <w:rPr>
                <w:sz w:val="10"/>
                <w:szCs w:val="10"/>
              </w:rPr>
            </w:pP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Психофизиологические особенности деятельности водителя</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374"/>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ind w:left="40" w:firstLine="0"/>
              <w:jc w:val="left"/>
            </w:pPr>
            <w:r>
              <w:rPr>
                <w:rStyle w:val="0pt1"/>
              </w:rPr>
              <w:t>Воздействие на поведение водителя психотропных, наркотических веществ, алкоголя и медицинских препаратов</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Конфликтные ситуации в дорожном движении</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Факторы риска при вождении автомобиля</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Основы управления транспортными средствами</w:t>
            </w:r>
          </w:p>
        </w:tc>
        <w:tc>
          <w:tcPr>
            <w:tcW w:w="749" w:type="dxa"/>
            <w:tcBorders>
              <w:top w:val="single" w:sz="4" w:space="0" w:color="auto"/>
              <w:left w:val="single" w:sz="4" w:space="0" w:color="auto"/>
            </w:tcBorders>
            <w:shd w:val="clear" w:color="auto" w:fill="FFFFFF"/>
          </w:tcPr>
          <w:p w:rsidR="00847211" w:rsidRDefault="00847211">
            <w:pPr>
              <w:framePr w:w="7286" w:h="20002" w:wrap="none" w:vAnchor="page" w:hAnchor="page" w:x="8530" w:y="2434"/>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86" w:h="20002" w:wrap="none" w:vAnchor="page" w:hAnchor="page" w:x="8530" w:y="2434"/>
              <w:rPr>
                <w:sz w:val="10"/>
                <w:szCs w:val="10"/>
              </w:rPr>
            </w:pP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Сложные дорожные условия</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Виды и причины ДТП</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Типичные опасные ситуации</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Сложные метеоусловия</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Движение в темное время суток</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Приемы руления</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Посадка водителя за рулем</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Способы торможения автомобиля</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Тормозной и остановочный путь автомобиля</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Действия водителя в критических ситуациях</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Силы, действующие на транспортное средство</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Управление автомобилем в нештатных ситуациях</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Профессиональная надежность водителя</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379"/>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ind w:left="40" w:firstLine="0"/>
              <w:jc w:val="left"/>
            </w:pPr>
            <w:r>
              <w:rPr>
                <w:rStyle w:val="0pt1"/>
              </w:rPr>
              <w:t>Дистанция и боковой интервал. Организация наблюдения в процессе управления тран</w:t>
            </w:r>
            <w:r>
              <w:rPr>
                <w:rStyle w:val="0pt1"/>
              </w:rPr>
              <w:softHyphen/>
              <w:t>спортным средством</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Влияние дорожных условий на безопасность движения</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Безопасное прохождение поворотов</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Ремни безопасности</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Подушки безопасности</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Безопасность пассажиров транспортных средств</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Безопасность пешеходов и велосипедистов</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Типичные ошибки пешеходов</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Типовые примеры допускаемых нарушений ПДД</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374"/>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ind w:firstLine="0"/>
              <w:jc w:val="center"/>
            </w:pPr>
            <w:r>
              <w:rPr>
                <w:rStyle w:val="0pt1"/>
              </w:rPr>
              <w:t>Устройство и техническое обслуживание транспортных средств подкатегории «С1» как объектов управления</w:t>
            </w:r>
          </w:p>
        </w:tc>
        <w:tc>
          <w:tcPr>
            <w:tcW w:w="749" w:type="dxa"/>
            <w:tcBorders>
              <w:top w:val="single" w:sz="4" w:space="0" w:color="auto"/>
              <w:left w:val="single" w:sz="4" w:space="0" w:color="auto"/>
            </w:tcBorders>
            <w:shd w:val="clear" w:color="auto" w:fill="FFFFFF"/>
          </w:tcPr>
          <w:p w:rsidR="00847211" w:rsidRDefault="00847211">
            <w:pPr>
              <w:framePr w:w="7286" w:h="20002" w:wrap="none" w:vAnchor="page" w:hAnchor="page" w:x="8530" w:y="2434"/>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86" w:h="20002" w:wrap="none" w:vAnchor="page" w:hAnchor="page" w:x="8530" w:y="2434"/>
              <w:rPr>
                <w:sz w:val="10"/>
                <w:szCs w:val="10"/>
              </w:rPr>
            </w:pP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Классификация автомобилей</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Общее устройство автомобиля</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374"/>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ind w:left="40" w:firstLine="0"/>
              <w:jc w:val="left"/>
            </w:pPr>
            <w:r>
              <w:rPr>
                <w:rStyle w:val="0pt1"/>
              </w:rPr>
              <w:t>Кабина, органы управления и контрольно-измерительные приборы, системы пассив</w:t>
            </w:r>
            <w:r>
              <w:rPr>
                <w:rStyle w:val="0pt1"/>
              </w:rPr>
              <w:softHyphen/>
              <w:t>ной безопасности</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Общее устройство и принцип работы двигателя</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Кривошипно-шатунный и газораспределительный механизмы двигателя</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Система охлаждения двигателя</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Предпусковые подогреватели</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Система смазки двигателя</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Системы питания бензиновых двигателей</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Системы питания дизельных двигателей</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Системы питания двигателей от газобаллонной установки</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Горюче-смазочные материалы и специальные жидкости</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Схемы трансмиссии автомобилей с различными приводами</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Общее устройство и принцип работы сцепления</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Устройство гидравлического и механического привода сцепления</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Общее устройство и принцип работы механической коробки переключения передач</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Общее устройство и принцип работы автоматической коробки переключения передач</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Передняя подвеска</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Задняя подвеска</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Конструкции и маркировка автомобильных шин</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Общее устройство и состав тормозных систем</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Общее устройство тормозной системы с пневматическим приводом</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left="40" w:firstLine="0"/>
              <w:jc w:val="left"/>
            </w:pPr>
            <w:r>
              <w:rPr>
                <w:rStyle w:val="0pt1"/>
              </w:rPr>
              <w:t>Общее устройство тормозной системы с гидравлическим приводом</w:t>
            </w:r>
          </w:p>
        </w:tc>
        <w:tc>
          <w:tcPr>
            <w:tcW w:w="749" w:type="dxa"/>
            <w:tcBorders>
              <w:top w:val="single" w:sz="4" w:space="0" w:color="auto"/>
              <w:lef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r w:rsidR="00847211">
        <w:trPr>
          <w:trHeight w:hRule="exact" w:val="494"/>
        </w:trPr>
        <w:tc>
          <w:tcPr>
            <w:tcW w:w="5443" w:type="dxa"/>
            <w:tcBorders>
              <w:top w:val="single" w:sz="4" w:space="0" w:color="auto"/>
              <w:left w:val="single" w:sz="4" w:space="0" w:color="auto"/>
              <w:bottom w:val="single" w:sz="4" w:space="0" w:color="auto"/>
            </w:tcBorders>
            <w:shd w:val="clear" w:color="auto" w:fill="FFFFFF"/>
          </w:tcPr>
          <w:p w:rsidR="00847211" w:rsidRDefault="008960A5">
            <w:pPr>
              <w:pStyle w:val="41"/>
              <w:framePr w:w="7286" w:h="20002" w:wrap="none" w:vAnchor="page" w:hAnchor="page" w:x="8530" w:y="2434"/>
              <w:shd w:val="clear" w:color="auto" w:fill="auto"/>
              <w:ind w:left="40" w:firstLine="0"/>
              <w:jc w:val="left"/>
            </w:pPr>
            <w:r>
              <w:rPr>
                <w:rStyle w:val="0pt1"/>
              </w:rPr>
              <w:t>Общее устройство и принцип работы системы рулевого управления с гидравлическим усилителем</w:t>
            </w:r>
          </w:p>
        </w:tc>
        <w:tc>
          <w:tcPr>
            <w:tcW w:w="749" w:type="dxa"/>
            <w:tcBorders>
              <w:top w:val="single" w:sz="4" w:space="0" w:color="auto"/>
              <w:left w:val="single" w:sz="4" w:space="0" w:color="auto"/>
              <w:bottom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86" w:h="20002" w:wrap="none" w:vAnchor="page" w:hAnchor="page" w:x="8530" w:y="2434"/>
              <w:shd w:val="clear" w:color="auto" w:fill="auto"/>
              <w:spacing w:line="120" w:lineRule="exact"/>
              <w:ind w:firstLine="0"/>
              <w:jc w:val="center"/>
            </w:pPr>
            <w:r>
              <w:rPr>
                <w:rStyle w:val="0pt1"/>
              </w:rPr>
              <w:t>1</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07" o:spid="_x0000_s1132" type="#_x0000_t32" style="position:absolute;margin-left:343.65pt;margin-top:101.2pt;width:155.05pt;height: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" filled="t" strokeweight="1.45pt">
            <v:path arrowok="f"/>
            <o:lock v:ext="edit" shapetype="f"/>
            <w10:wrap anchorx="page" anchory="page"/>
          </v:shape>
        </w:pict>
      </w:r>
      <w:r w:rsidRPr="005D56F7">
        <w:rPr>
          <w:noProof/>
        </w:rPr>
        <w:pict>
          <v:shape id="AutoShape 106" o:spid="_x0000_s1131" type="#_x0000_t32" style="position:absolute;margin-left:51.8pt;margin-top:105.5pt;width:738.25pt;height:0;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18" w:y="695"/>
        <w:shd w:val="clear" w:color="auto" w:fill="auto"/>
        <w:spacing w:line="150" w:lineRule="exact"/>
        <w:ind w:left="20"/>
      </w:pPr>
      <w:r>
        <w:rPr>
          <w:rStyle w:val="2a"/>
        </w:rPr>
        <w:t>Российская Газета</w:t>
      </w:r>
    </w:p>
    <w:p w:rsidR="00847211" w:rsidRDefault="008960A5">
      <w:pPr>
        <w:pStyle w:val="a8"/>
        <w:framePr w:wrap="none" w:vAnchor="page" w:hAnchor="page" w:x="9432" w:y="705"/>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36" w:y="705"/>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20" w:y="705"/>
        <w:shd w:val="clear" w:color="auto" w:fill="auto"/>
        <w:spacing w:line="100" w:lineRule="exact"/>
        <w:ind w:left="20"/>
      </w:pPr>
      <w:hyperlink r:id="rId66" w:history="1">
        <w:r w:rsidR="008960A5">
          <w:rPr>
            <w:rStyle w:val="a3"/>
          </w:rPr>
          <w:t>WWW.RG.RU</w:t>
        </w:r>
      </w:hyperlink>
    </w:p>
    <w:p w:rsidR="00847211" w:rsidRDefault="008960A5">
      <w:pPr>
        <w:pStyle w:val="11"/>
        <w:framePr w:wrap="none" w:vAnchor="page" w:hAnchor="page" w:x="6884" w:y="1183"/>
        <w:shd w:val="clear" w:color="auto" w:fill="auto"/>
        <w:spacing w:line="620" w:lineRule="exact"/>
      </w:pPr>
      <w:bookmarkStart w:id="132" w:name="bookmark135"/>
      <w:r>
        <w:rPr>
          <w:rStyle w:val="12"/>
          <w:b/>
          <w:bCs/>
        </w:rPr>
        <w:t>документы</w:t>
      </w:r>
      <w:bookmarkEnd w:id="132"/>
    </w:p>
    <w:tbl>
      <w:tblPr>
        <w:tblOverlap w:val="never"/>
        <w:tblW w:w="0" w:type="auto"/>
        <w:tblLayout w:type="fixed"/>
        <w:tblCellMar>
          <w:left w:w="10" w:type="dxa"/>
          <w:right w:w="10" w:type="dxa"/>
        </w:tblCellMar>
        <w:tblLook w:val="04A0"/>
      </w:tblPr>
      <w:tblGrid>
        <w:gridCol w:w="5438"/>
        <w:gridCol w:w="749"/>
        <w:gridCol w:w="1094"/>
      </w:tblGrid>
      <w:tr w:rsidR="00847211">
        <w:trPr>
          <w:trHeight w:hRule="exact" w:val="379"/>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ind w:left="40" w:firstLine="0"/>
              <w:jc w:val="left"/>
            </w:pPr>
            <w:r>
              <w:rPr>
                <w:rStyle w:val="0pt1"/>
              </w:rPr>
              <w:t>Общее устройство и принцип работы системы рулевого управления с электрическим усилителем</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pPr>
            <w:r>
              <w:rPr>
                <w:rStyle w:val="0pt1"/>
              </w:rPr>
              <w:t>Общее устройство и маркировка аккумуляторных батарей</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216"/>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pPr>
            <w:r>
              <w:rPr>
                <w:rStyle w:val="0pt1"/>
              </w:rPr>
              <w:t>Общее устройство и принцип работы генератора</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pPr>
            <w:r>
              <w:rPr>
                <w:rStyle w:val="0pt1"/>
              </w:rPr>
              <w:t>Общее устройство и принцип работы стартера</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374"/>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ind w:left="40" w:firstLine="0"/>
              <w:jc w:val="left"/>
            </w:pPr>
            <w:r>
              <w:rPr>
                <w:rStyle w:val="0pt1"/>
              </w:rPr>
              <w:t>Общее устройство и принцип работы бесконтактной и микропроцессорной систем зажигания</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374"/>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ind w:left="40" w:firstLine="0"/>
              <w:jc w:val="left"/>
            </w:pPr>
            <w:r>
              <w:rPr>
                <w:rStyle w:val="0pt1"/>
              </w:rPr>
              <w:t>Общее устройство и принцип работы внешних световых приборов и звуковых сигна</w:t>
            </w:r>
            <w:r>
              <w:rPr>
                <w:rStyle w:val="0pt1"/>
              </w:rPr>
              <w:softHyphen/>
              <w:t>лов</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216"/>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pPr>
            <w:r>
              <w:rPr>
                <w:rStyle w:val="0pt1"/>
              </w:rPr>
              <w:t>Общее устройство прицепа категории О1</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pPr>
            <w:r>
              <w:rPr>
                <w:rStyle w:val="0pt1"/>
              </w:rPr>
              <w:t>Виды подвесок, применяемых на прицепах</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pPr>
            <w:r>
              <w:rPr>
                <w:rStyle w:val="0pt1"/>
              </w:rPr>
              <w:t>Общее устройство прицепа</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216"/>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pPr>
            <w:r>
              <w:rPr>
                <w:rStyle w:val="0pt1"/>
              </w:rPr>
              <w:t>Электрооборудование прицепа</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pPr>
            <w:r>
              <w:rPr>
                <w:rStyle w:val="0pt1"/>
              </w:rPr>
              <w:t>Устройство узла сцепки и тягово-сцепного устройства</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216"/>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pPr>
            <w:r>
              <w:rPr>
                <w:rStyle w:val="0pt1"/>
              </w:rPr>
              <w:t>Контрольный осмотр и ежедневное техническое обслуживание автомобиля и прицепа</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Организация и выполнение грузовых перевозок автомобильным транспортом</w:t>
            </w:r>
          </w:p>
        </w:tc>
        <w:tc>
          <w:tcPr>
            <w:tcW w:w="749" w:type="dxa"/>
            <w:tcBorders>
              <w:top w:val="single" w:sz="4" w:space="0" w:color="auto"/>
              <w:left w:val="single" w:sz="4" w:space="0" w:color="auto"/>
            </w:tcBorders>
            <w:shd w:val="clear" w:color="auto" w:fill="FFFFFF"/>
          </w:tcPr>
          <w:p w:rsidR="00847211" w:rsidRDefault="00847211">
            <w:pPr>
              <w:framePr w:w="7282" w:h="7694" w:wrap="none" w:vAnchor="page" w:hAnchor="page" w:x="1047" w:y="2404"/>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82" w:h="7694" w:wrap="none" w:vAnchor="page" w:hAnchor="page" w:x="1047" w:y="2404"/>
              <w:rPr>
                <w:sz w:val="10"/>
                <w:szCs w:val="10"/>
              </w:rPr>
            </w:pPr>
          </w:p>
        </w:tc>
      </w:tr>
      <w:tr w:rsidR="00847211">
        <w:trPr>
          <w:trHeight w:hRule="exact" w:val="374"/>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58" w:lineRule="exact"/>
              <w:ind w:left="40" w:firstLine="0"/>
              <w:jc w:val="left"/>
            </w:pPr>
            <w:r>
              <w:rPr>
                <w:rStyle w:val="0pt1"/>
              </w:rPr>
              <w:t>Нормативные правовые акты, определяющие порядок перевозки грузов автомобиль</w:t>
            </w:r>
            <w:r>
              <w:rPr>
                <w:rStyle w:val="0pt1"/>
              </w:rPr>
              <w:softHyphen/>
              <w:t>ным транспортом</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pPr>
            <w:r>
              <w:rPr>
                <w:rStyle w:val="0pt1"/>
              </w:rPr>
              <w:t>Организация грузовых перевозок</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216"/>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pPr>
            <w:r>
              <w:rPr>
                <w:rStyle w:val="0pt1"/>
              </w:rPr>
              <w:t>Путевой лист и транспортная накладная</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Информационные материалы</w:t>
            </w:r>
          </w:p>
        </w:tc>
        <w:tc>
          <w:tcPr>
            <w:tcW w:w="749" w:type="dxa"/>
            <w:tcBorders>
              <w:top w:val="single" w:sz="4" w:space="0" w:color="auto"/>
              <w:left w:val="single" w:sz="4" w:space="0" w:color="auto"/>
            </w:tcBorders>
            <w:shd w:val="clear" w:color="auto" w:fill="FFFFFF"/>
          </w:tcPr>
          <w:p w:rsidR="00847211" w:rsidRDefault="00847211">
            <w:pPr>
              <w:framePr w:w="7282" w:h="7694" w:wrap="none" w:vAnchor="page" w:hAnchor="page" w:x="1047" w:y="2404"/>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82" w:h="7694" w:wrap="none" w:vAnchor="page" w:hAnchor="page" w:x="1047" w:y="2404"/>
              <w:rPr>
                <w:sz w:val="10"/>
                <w:szCs w:val="10"/>
              </w:rPr>
            </w:pPr>
          </w:p>
        </w:tc>
      </w:tr>
      <w:tr w:rsidR="00847211">
        <w:trPr>
          <w:trHeight w:hRule="exact" w:val="216"/>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Информационный стенд</w:t>
            </w:r>
          </w:p>
        </w:tc>
        <w:tc>
          <w:tcPr>
            <w:tcW w:w="749" w:type="dxa"/>
            <w:tcBorders>
              <w:top w:val="single" w:sz="4" w:space="0" w:color="auto"/>
              <w:left w:val="single" w:sz="4" w:space="0" w:color="auto"/>
            </w:tcBorders>
            <w:shd w:val="clear" w:color="auto" w:fill="FFFFFF"/>
          </w:tcPr>
          <w:p w:rsidR="00847211" w:rsidRDefault="00847211">
            <w:pPr>
              <w:framePr w:w="7282" w:h="7694" w:wrap="none" w:vAnchor="page" w:hAnchor="page" w:x="1047" w:y="2404"/>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82" w:h="7694" w:wrap="none" w:vAnchor="page" w:hAnchor="page" w:x="1047" w:y="2404"/>
              <w:rPr>
                <w:sz w:val="10"/>
                <w:szCs w:val="10"/>
              </w:rPr>
            </w:pPr>
          </w:p>
        </w:tc>
      </w:tr>
      <w:tr w:rsidR="00847211">
        <w:trPr>
          <w:trHeight w:hRule="exact" w:val="374"/>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ind w:left="40" w:firstLine="0"/>
              <w:jc w:val="left"/>
            </w:pPr>
            <w:r>
              <w:rPr>
                <w:rStyle w:val="0pt1"/>
              </w:rPr>
              <w:t>Закон Российской Федерации от 7 февраля 1992 г. № 2300-1 «О защите прав потреби</w:t>
            </w:r>
            <w:r>
              <w:rPr>
                <w:rStyle w:val="0pt1"/>
              </w:rPr>
              <w:softHyphen/>
              <w:t>телей»</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pPr>
            <w:r>
              <w:rPr>
                <w:rStyle w:val="0pt1"/>
              </w:rPr>
              <w:t>Копия лицензии с соответствующим приложением</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374"/>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ind w:left="40" w:firstLine="0"/>
              <w:jc w:val="left"/>
            </w:pPr>
            <w:r>
              <w:rPr>
                <w:rStyle w:val="0pt1"/>
              </w:rPr>
              <w:t>Примерная программа профессиональной подготовки водителей транспортных средств подкатегории «С1»</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374"/>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ind w:left="40" w:firstLine="0"/>
              <w:jc w:val="left"/>
            </w:pPr>
            <w:r>
              <w:rPr>
                <w:rStyle w:val="0pt1"/>
              </w:rPr>
              <w:t>Программа профессиональной подготовки водителей транспортных средств подкате</w:t>
            </w:r>
            <w:r>
              <w:rPr>
                <w:rStyle w:val="0pt1"/>
              </w:rPr>
              <w:softHyphen/>
              <w:t>гории «С1», согласованная с Госавтоинспекцией</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216"/>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left="40" w:firstLine="0"/>
              <w:jc w:val="left"/>
            </w:pPr>
            <w:r>
              <w:rPr>
                <w:rStyle w:val="0pt1"/>
              </w:rPr>
              <w:t>Федеральный закон «О защите прав потребителей»</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left="40" w:firstLine="0"/>
              <w:jc w:val="left"/>
            </w:pPr>
            <w:r>
              <w:rPr>
                <w:rStyle w:val="0pt1"/>
              </w:rPr>
              <w:t>Учебный план</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216"/>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left="40" w:firstLine="0"/>
              <w:jc w:val="left"/>
            </w:pPr>
            <w:r>
              <w:rPr>
                <w:rStyle w:val="0pt1"/>
              </w:rPr>
              <w:t>Тематические планы по предметам обучения</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left="40" w:firstLine="0"/>
              <w:jc w:val="left"/>
            </w:pPr>
            <w:r>
              <w:rPr>
                <w:rStyle w:val="0pt1"/>
              </w:rPr>
              <w:t>Расписание занятий (на каждую учебную группу)</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left="40" w:firstLine="0"/>
              <w:jc w:val="left"/>
            </w:pPr>
            <w:r>
              <w:rPr>
                <w:rStyle w:val="0pt1"/>
              </w:rPr>
              <w:t>График учебного вождения (на каждую учебную группу)</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374"/>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ind w:left="40" w:firstLine="0"/>
              <w:jc w:val="left"/>
            </w:pPr>
            <w:r>
              <w:rPr>
                <w:rStyle w:val="0pt1"/>
              </w:rPr>
              <w:t>Схемы учебных маршрутов, утвержденные руководителем организации, осуществля</w:t>
            </w:r>
            <w:r>
              <w:rPr>
                <w:rStyle w:val="0pt1"/>
              </w:rPr>
              <w:softHyphen/>
              <w:t>ющей образовательную деятельность</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216"/>
        </w:trPr>
        <w:tc>
          <w:tcPr>
            <w:tcW w:w="5438"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left="40" w:firstLine="0"/>
              <w:jc w:val="left"/>
            </w:pPr>
            <w:r>
              <w:rPr>
                <w:rStyle w:val="0pt1"/>
              </w:rPr>
              <w:t>Книга жалоб и предложений</w:t>
            </w:r>
          </w:p>
        </w:tc>
        <w:tc>
          <w:tcPr>
            <w:tcW w:w="749" w:type="dxa"/>
            <w:tcBorders>
              <w:top w:val="single" w:sz="4" w:space="0" w:color="auto"/>
              <w:lef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firstLine="0"/>
              <w:jc w:val="center"/>
            </w:pPr>
            <w:r>
              <w:rPr>
                <w:rStyle w:val="0pt1"/>
              </w:rPr>
              <w:t>1</w:t>
            </w:r>
          </w:p>
        </w:tc>
      </w:tr>
      <w:tr w:rsidR="00847211">
        <w:trPr>
          <w:trHeight w:hRule="exact" w:val="216"/>
        </w:trPr>
        <w:tc>
          <w:tcPr>
            <w:tcW w:w="5438" w:type="dxa"/>
            <w:tcBorders>
              <w:top w:val="single" w:sz="4" w:space="0" w:color="auto"/>
              <w:left w:val="single" w:sz="4" w:space="0" w:color="auto"/>
              <w:bottom w:val="single" w:sz="4" w:space="0" w:color="auto"/>
            </w:tcBorders>
            <w:shd w:val="clear" w:color="auto" w:fill="FFFFFF"/>
          </w:tcPr>
          <w:p w:rsidR="00847211" w:rsidRDefault="008960A5">
            <w:pPr>
              <w:pStyle w:val="41"/>
              <w:framePr w:w="7282" w:h="7694" w:wrap="none" w:vAnchor="page" w:hAnchor="page" w:x="1047" w:y="2404"/>
              <w:shd w:val="clear" w:color="auto" w:fill="auto"/>
              <w:spacing w:line="120" w:lineRule="exact"/>
              <w:ind w:left="40" w:firstLine="0"/>
              <w:jc w:val="left"/>
            </w:pPr>
            <w:r>
              <w:rPr>
                <w:rStyle w:val="0pt1"/>
              </w:rPr>
              <w:t>Адрес официального сайта в сети «Интернет»</w:t>
            </w:r>
          </w:p>
        </w:tc>
        <w:tc>
          <w:tcPr>
            <w:tcW w:w="749" w:type="dxa"/>
            <w:tcBorders>
              <w:top w:val="single" w:sz="4" w:space="0" w:color="auto"/>
              <w:left w:val="single" w:sz="4" w:space="0" w:color="auto"/>
              <w:bottom w:val="single" w:sz="4" w:space="0" w:color="auto"/>
            </w:tcBorders>
            <w:shd w:val="clear" w:color="auto" w:fill="FFFFFF"/>
          </w:tcPr>
          <w:p w:rsidR="00847211" w:rsidRDefault="00847211">
            <w:pPr>
              <w:framePr w:w="7282" w:h="7694" w:wrap="none" w:vAnchor="page" w:hAnchor="page" w:x="1047" w:y="2404"/>
              <w:rPr>
                <w:sz w:val="10"/>
                <w:szCs w:val="10"/>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82" w:h="7694" w:wrap="none" w:vAnchor="page" w:hAnchor="page" w:x="1047" w:y="2404"/>
              <w:rPr>
                <w:sz w:val="10"/>
                <w:szCs w:val="10"/>
              </w:rPr>
            </w:pPr>
          </w:p>
        </w:tc>
      </w:tr>
    </w:tbl>
    <w:p w:rsidR="00847211" w:rsidRDefault="008960A5">
      <w:pPr>
        <w:pStyle w:val="50"/>
        <w:framePr w:w="7291" w:h="178" w:hRule="exact" w:wrap="none" w:vAnchor="page" w:hAnchor="page" w:x="1042" w:y="10343"/>
        <w:shd w:val="clear" w:color="auto" w:fill="auto"/>
        <w:spacing w:after="0" w:line="120" w:lineRule="exact"/>
        <w:ind w:right="20"/>
        <w:jc w:val="center"/>
      </w:pPr>
      <w:r>
        <w:rPr>
          <w:rStyle w:val="50pt"/>
          <w:b/>
          <w:bCs/>
        </w:rPr>
        <w:t>Перечень материалов по предмету «Первая помощь при дорожно-транспортном происшествии»</w:t>
      </w:r>
    </w:p>
    <w:p w:rsidR="00847211" w:rsidRDefault="008960A5">
      <w:pPr>
        <w:pStyle w:val="a6"/>
        <w:framePr w:w="667" w:h="173" w:hRule="exact" w:wrap="none" w:vAnchor="page" w:hAnchor="page" w:x="7637" w:y="10593"/>
        <w:shd w:val="clear" w:color="auto" w:fill="auto"/>
        <w:spacing w:line="120" w:lineRule="exact"/>
      </w:pPr>
      <w:r>
        <w:rPr>
          <w:rStyle w:val="0pt0"/>
        </w:rPr>
        <w:t>Таблица 12</w:t>
      </w:r>
    </w:p>
    <w:tbl>
      <w:tblPr>
        <w:tblOverlap w:val="never"/>
        <w:tblW w:w="0" w:type="auto"/>
        <w:tblLayout w:type="fixed"/>
        <w:tblCellMar>
          <w:left w:w="10" w:type="dxa"/>
          <w:right w:w="10" w:type="dxa"/>
        </w:tblCellMar>
        <w:tblLook w:val="04A0"/>
      </w:tblPr>
      <w:tblGrid>
        <w:gridCol w:w="5429"/>
        <w:gridCol w:w="744"/>
        <w:gridCol w:w="1090"/>
      </w:tblGrid>
      <w:tr w:rsidR="00847211">
        <w:trPr>
          <w:trHeight w:hRule="exact" w:val="379"/>
        </w:trPr>
        <w:tc>
          <w:tcPr>
            <w:tcW w:w="5429"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Наименование учебных материалов</w:t>
            </w:r>
          </w:p>
        </w:tc>
        <w:tc>
          <w:tcPr>
            <w:tcW w:w="744"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Единица</w:t>
            </w:r>
          </w:p>
          <w:p w:rsidR="00847211" w:rsidRDefault="008960A5">
            <w:pPr>
              <w:pStyle w:val="41"/>
              <w:framePr w:w="7262" w:h="6326" w:wrap="none" w:vAnchor="page" w:hAnchor="page" w:x="1047" w:y="10818"/>
              <w:shd w:val="clear" w:color="auto" w:fill="auto"/>
              <w:spacing w:line="120" w:lineRule="exact"/>
              <w:ind w:firstLine="0"/>
              <w:jc w:val="center"/>
            </w:pPr>
            <w:r>
              <w:rPr>
                <w:rStyle w:val="0pt1"/>
              </w:rPr>
              <w:t>измерения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Количество</w:t>
            </w:r>
          </w:p>
        </w:tc>
      </w:tr>
      <w:tr w:rsidR="00847211">
        <w:trPr>
          <w:trHeight w:hRule="exact" w:val="211"/>
        </w:trPr>
        <w:tc>
          <w:tcPr>
            <w:tcW w:w="7263"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Оборудование</w:t>
            </w:r>
          </w:p>
        </w:tc>
      </w:tr>
      <w:tr w:rsidR="00847211">
        <w:trPr>
          <w:trHeight w:hRule="exact" w:val="374"/>
        </w:trPr>
        <w:tc>
          <w:tcPr>
            <w:tcW w:w="5429"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ind w:firstLine="0"/>
            </w:pPr>
            <w:r>
              <w:rPr>
                <w:rStyle w:val="0pt1"/>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744"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1</w:t>
            </w:r>
          </w:p>
        </w:tc>
      </w:tr>
      <w:tr w:rsidR="00847211">
        <w:trPr>
          <w:trHeight w:hRule="exact" w:val="379"/>
        </w:trPr>
        <w:tc>
          <w:tcPr>
            <w:tcW w:w="5429"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ind w:firstLine="0"/>
            </w:pPr>
            <w:r>
              <w:rPr>
                <w:rStyle w:val="0pt1"/>
              </w:rPr>
              <w:t>Тренажер-манекен взрослого пострадавшего (голова, торс) без контролера для отра</w:t>
            </w:r>
            <w:r>
              <w:rPr>
                <w:rStyle w:val="0pt1"/>
              </w:rPr>
              <w:softHyphen/>
              <w:t>ботки приемов сердечно-легочной реанимации</w:t>
            </w:r>
          </w:p>
        </w:tc>
        <w:tc>
          <w:tcPr>
            <w:tcW w:w="744"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1</w:t>
            </w:r>
          </w:p>
        </w:tc>
      </w:tr>
      <w:tr w:rsidR="00847211">
        <w:trPr>
          <w:trHeight w:hRule="exact" w:val="374"/>
        </w:trPr>
        <w:tc>
          <w:tcPr>
            <w:tcW w:w="5429"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ind w:firstLine="0"/>
            </w:pPr>
            <w:r>
              <w:rPr>
                <w:rStyle w:val="0pt1"/>
              </w:rPr>
              <w:t>Тренажер-манекен взрослого пострадавшего для отработки приемов удаления ино</w:t>
            </w:r>
            <w:r>
              <w:rPr>
                <w:rStyle w:val="0pt1"/>
              </w:rPr>
              <w:softHyphen/>
              <w:t>родного тела из верхних дыхательных путей</w:t>
            </w:r>
          </w:p>
        </w:tc>
        <w:tc>
          <w:tcPr>
            <w:tcW w:w="744"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1</w:t>
            </w:r>
          </w:p>
        </w:tc>
      </w:tr>
      <w:tr w:rsidR="00847211">
        <w:trPr>
          <w:trHeight w:hRule="exact" w:val="374"/>
        </w:trPr>
        <w:tc>
          <w:tcPr>
            <w:tcW w:w="5429"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ind w:firstLine="0"/>
            </w:pPr>
            <w:r>
              <w:rPr>
                <w:rStyle w:val="0pt1"/>
              </w:rPr>
              <w:t>Расходный материал для тренажеров (запасные лицевые маски, запасные «дыхатель</w:t>
            </w:r>
            <w:r>
              <w:rPr>
                <w:rStyle w:val="0pt1"/>
              </w:rPr>
              <w:softHyphen/>
              <w:t>ные пути», пленки с клапаном для проведения искусственной вентиляции легких)</w:t>
            </w:r>
          </w:p>
        </w:tc>
        <w:tc>
          <w:tcPr>
            <w:tcW w:w="744"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20</w:t>
            </w:r>
          </w:p>
        </w:tc>
      </w:tr>
      <w:tr w:rsidR="00847211">
        <w:trPr>
          <w:trHeight w:hRule="exact" w:val="211"/>
        </w:trPr>
        <w:tc>
          <w:tcPr>
            <w:tcW w:w="5429"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pPr>
            <w:r>
              <w:rPr>
                <w:rStyle w:val="0pt1"/>
              </w:rPr>
              <w:t>Мотоциклетный шлем</w:t>
            </w:r>
          </w:p>
        </w:tc>
        <w:tc>
          <w:tcPr>
            <w:tcW w:w="744"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штук</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1</w:t>
            </w:r>
          </w:p>
        </w:tc>
      </w:tr>
      <w:tr w:rsidR="00847211">
        <w:trPr>
          <w:trHeight w:hRule="exact" w:val="216"/>
        </w:trPr>
        <w:tc>
          <w:tcPr>
            <w:tcW w:w="7263"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Расходные материалы</w:t>
            </w:r>
          </w:p>
        </w:tc>
      </w:tr>
      <w:tr w:rsidR="00847211">
        <w:trPr>
          <w:trHeight w:hRule="exact" w:val="211"/>
        </w:trPr>
        <w:tc>
          <w:tcPr>
            <w:tcW w:w="5429"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pPr>
            <w:r>
              <w:rPr>
                <w:rStyle w:val="0pt1"/>
              </w:rPr>
              <w:t>Аптечка первой помощи (автомобильная)</w:t>
            </w:r>
          </w:p>
        </w:tc>
        <w:tc>
          <w:tcPr>
            <w:tcW w:w="744"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8</w:t>
            </w:r>
          </w:p>
        </w:tc>
      </w:tr>
      <w:tr w:rsidR="00847211">
        <w:trPr>
          <w:trHeight w:hRule="exact" w:val="859"/>
        </w:trPr>
        <w:tc>
          <w:tcPr>
            <w:tcW w:w="5429"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58" w:lineRule="exact"/>
              <w:ind w:firstLine="0"/>
            </w:pPr>
            <w:r>
              <w:rPr>
                <w:rStyle w:val="0pt1"/>
              </w:rPr>
              <w:t>Табельные средства для оказания первой помощи. Устройства для проведения искус</w:t>
            </w:r>
            <w:r>
              <w:rPr>
                <w:rStyle w:val="0pt1"/>
              </w:rPr>
              <w:softHyphen/>
              <w:t>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w:t>
            </w:r>
            <w:r>
              <w:rPr>
                <w:rStyle w:val="0pt1"/>
              </w:rPr>
              <w:softHyphen/>
              <w:t>хних, нижних конечностей, шейного отдела позвоночника (шины). Перевязочные средства (бинты, салфетки, лейкопластырь)</w:t>
            </w:r>
          </w:p>
        </w:tc>
        <w:tc>
          <w:tcPr>
            <w:tcW w:w="744"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1</w:t>
            </w:r>
          </w:p>
        </w:tc>
      </w:tr>
      <w:tr w:rsidR="00847211">
        <w:trPr>
          <w:trHeight w:hRule="exact" w:val="374"/>
        </w:trPr>
        <w:tc>
          <w:tcPr>
            <w:tcW w:w="5429"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ind w:firstLine="0"/>
            </w:pPr>
            <w:r>
              <w:rPr>
                <w:rStyle w:val="0pt1"/>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744"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1</w:t>
            </w:r>
          </w:p>
        </w:tc>
      </w:tr>
      <w:tr w:rsidR="00847211">
        <w:trPr>
          <w:trHeight w:hRule="exact" w:val="216"/>
        </w:trPr>
        <w:tc>
          <w:tcPr>
            <w:tcW w:w="7263"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Учебно-наглядные пособия</w:t>
            </w:r>
            <w:r>
              <w:rPr>
                <w:rStyle w:val="0pt1"/>
                <w:vertAlign w:val="superscript"/>
              </w:rPr>
              <w:t>13</w:t>
            </w:r>
          </w:p>
        </w:tc>
      </w:tr>
      <w:tr w:rsidR="00847211">
        <w:trPr>
          <w:trHeight w:hRule="exact" w:val="374"/>
        </w:trPr>
        <w:tc>
          <w:tcPr>
            <w:tcW w:w="5429"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58" w:lineRule="exact"/>
              <w:ind w:firstLine="0"/>
            </w:pPr>
            <w:r>
              <w:rPr>
                <w:rStyle w:val="0pt1"/>
              </w:rPr>
              <w:t>Учебные пособия по первой помощи пострадавшим в дорожно-транспортных проис</w:t>
            </w:r>
            <w:r>
              <w:rPr>
                <w:rStyle w:val="0pt1"/>
              </w:rPr>
              <w:softHyphen/>
              <w:t>шествиях для водителей</w:t>
            </w:r>
          </w:p>
        </w:tc>
        <w:tc>
          <w:tcPr>
            <w:tcW w:w="744"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18</w:t>
            </w:r>
          </w:p>
        </w:tc>
      </w:tr>
      <w:tr w:rsidR="00847211">
        <w:trPr>
          <w:trHeight w:hRule="exact" w:val="374"/>
        </w:trPr>
        <w:tc>
          <w:tcPr>
            <w:tcW w:w="5429"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58" w:lineRule="exact"/>
              <w:ind w:firstLine="0"/>
            </w:pPr>
            <w:r>
              <w:rPr>
                <w:rStyle w:val="0pt1"/>
              </w:rPr>
              <w:t>Учебные фильмы по первой помощи пострадавшим в дорожно-транспортных проис</w:t>
            </w:r>
            <w:r>
              <w:rPr>
                <w:rStyle w:val="0pt1"/>
              </w:rPr>
              <w:softHyphen/>
              <w:t>шествиях</w:t>
            </w:r>
          </w:p>
        </w:tc>
        <w:tc>
          <w:tcPr>
            <w:tcW w:w="744"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1</w:t>
            </w:r>
          </w:p>
        </w:tc>
      </w:tr>
      <w:tr w:rsidR="00847211">
        <w:trPr>
          <w:trHeight w:hRule="exact" w:val="538"/>
        </w:trPr>
        <w:tc>
          <w:tcPr>
            <w:tcW w:w="5429"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58" w:lineRule="exact"/>
              <w:ind w:firstLine="0"/>
            </w:pPr>
            <w:r>
              <w:rPr>
                <w:rStyle w:val="0pt1"/>
              </w:rPr>
              <w:t>Наглядные пособия: способы остановки кровотечения, сердечно-легочная реанима</w:t>
            </w:r>
            <w:r>
              <w:rPr>
                <w:rStyle w:val="0pt1"/>
              </w:rPr>
              <w:softHyphen/>
              <w:t>ция, транспортные положения, первая помощь при скелетной травме, ранениях и тер</w:t>
            </w:r>
            <w:r>
              <w:rPr>
                <w:rStyle w:val="0pt1"/>
              </w:rPr>
              <w:softHyphen/>
              <w:t>мической травме</w:t>
            </w:r>
          </w:p>
        </w:tc>
        <w:tc>
          <w:tcPr>
            <w:tcW w:w="744"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1</w:t>
            </w:r>
          </w:p>
        </w:tc>
      </w:tr>
      <w:tr w:rsidR="00847211">
        <w:trPr>
          <w:trHeight w:hRule="exact" w:val="211"/>
        </w:trPr>
        <w:tc>
          <w:tcPr>
            <w:tcW w:w="7263"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Технические средства обучения</w:t>
            </w:r>
          </w:p>
        </w:tc>
      </w:tr>
      <w:tr w:rsidR="00847211">
        <w:trPr>
          <w:trHeight w:hRule="exact" w:val="216"/>
        </w:trPr>
        <w:tc>
          <w:tcPr>
            <w:tcW w:w="5429"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left="40" w:firstLine="0"/>
              <w:jc w:val="left"/>
            </w:pPr>
            <w:r>
              <w:rPr>
                <w:rStyle w:val="0pt1"/>
              </w:rPr>
              <w:t>Компьютер с соответствующим программным обеспечением</w:t>
            </w:r>
          </w:p>
        </w:tc>
        <w:tc>
          <w:tcPr>
            <w:tcW w:w="744"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1</w:t>
            </w:r>
          </w:p>
        </w:tc>
      </w:tr>
      <w:tr w:rsidR="00847211">
        <w:trPr>
          <w:trHeight w:hRule="exact" w:val="211"/>
        </w:trPr>
        <w:tc>
          <w:tcPr>
            <w:tcW w:w="5429"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left="40" w:firstLine="0"/>
              <w:jc w:val="left"/>
            </w:pPr>
            <w:r>
              <w:rPr>
                <w:rStyle w:val="0pt1"/>
              </w:rPr>
              <w:t>Мультимедийный проектор</w:t>
            </w:r>
          </w:p>
        </w:tc>
        <w:tc>
          <w:tcPr>
            <w:tcW w:w="744" w:type="dxa"/>
            <w:tcBorders>
              <w:top w:val="single" w:sz="4" w:space="0" w:color="auto"/>
              <w:lef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1</w:t>
            </w:r>
          </w:p>
        </w:tc>
      </w:tr>
      <w:tr w:rsidR="00847211">
        <w:trPr>
          <w:trHeight w:hRule="exact" w:val="221"/>
        </w:trPr>
        <w:tc>
          <w:tcPr>
            <w:tcW w:w="5429" w:type="dxa"/>
            <w:tcBorders>
              <w:top w:val="single" w:sz="4" w:space="0" w:color="auto"/>
              <w:left w:val="single" w:sz="4" w:space="0" w:color="auto"/>
              <w:bottom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left="40" w:firstLine="0"/>
              <w:jc w:val="left"/>
            </w:pPr>
            <w:r>
              <w:rPr>
                <w:rStyle w:val="0pt1"/>
              </w:rPr>
              <w:t>Экран (электронная доска)</w:t>
            </w:r>
          </w:p>
        </w:tc>
        <w:tc>
          <w:tcPr>
            <w:tcW w:w="744" w:type="dxa"/>
            <w:tcBorders>
              <w:top w:val="single" w:sz="4" w:space="0" w:color="auto"/>
              <w:left w:val="single" w:sz="4" w:space="0" w:color="auto"/>
              <w:bottom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62" w:h="6326" w:wrap="none" w:vAnchor="page" w:hAnchor="page" w:x="1047" w:y="10818"/>
              <w:shd w:val="clear" w:color="auto" w:fill="auto"/>
              <w:spacing w:line="120" w:lineRule="exact"/>
              <w:ind w:firstLine="0"/>
              <w:jc w:val="center"/>
            </w:pPr>
            <w:r>
              <w:rPr>
                <w:rStyle w:val="0pt1"/>
              </w:rPr>
              <w:t>1</w:t>
            </w:r>
          </w:p>
        </w:tc>
      </w:tr>
    </w:tbl>
    <w:p w:rsidR="00847211" w:rsidRDefault="008960A5">
      <w:pPr>
        <w:pStyle w:val="41"/>
        <w:framePr w:w="7291" w:h="5203" w:hRule="exact" w:wrap="none" w:vAnchor="page" w:hAnchor="page" w:x="1042" w:y="17264"/>
        <w:shd w:val="clear" w:color="auto" w:fill="auto"/>
        <w:ind w:left="20" w:right="20" w:firstLine="220"/>
      </w:pPr>
      <w:r>
        <w:rPr>
          <w:rStyle w:val="0pt1"/>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w:t>
      </w:r>
      <w:r>
        <w:rPr>
          <w:rStyle w:val="0pt1"/>
        </w:rPr>
        <w:softHyphen/>
        <w:t>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w:t>
      </w:r>
      <w:r>
        <w:rPr>
          <w:rStyle w:val="0pt1"/>
        </w:rPr>
        <w:softHyphen/>
        <w:t>чением учебных транспортных средств, используемых в процессе обучения.</w:t>
      </w:r>
    </w:p>
    <w:p w:rsidR="00847211" w:rsidRDefault="008960A5">
      <w:pPr>
        <w:pStyle w:val="41"/>
        <w:framePr w:w="7291" w:h="5203" w:hRule="exact" w:wrap="none" w:vAnchor="page" w:hAnchor="page" w:x="1042" w:y="17264"/>
        <w:shd w:val="clear" w:color="auto" w:fill="auto"/>
        <w:ind w:left="20" w:right="20" w:firstLine="220"/>
      </w:pPr>
      <w:r>
        <w:rPr>
          <w:rStyle w:val="0pt1"/>
        </w:rPr>
        <w:t>Наклонный участок (эстакада)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допускается.</w:t>
      </w:r>
    </w:p>
    <w:p w:rsidR="00847211" w:rsidRDefault="008960A5">
      <w:pPr>
        <w:pStyle w:val="41"/>
        <w:framePr w:w="7291" w:h="5203" w:hRule="exact" w:wrap="none" w:vAnchor="page" w:hAnchor="page" w:x="1042" w:y="17264"/>
        <w:shd w:val="clear" w:color="auto" w:fill="auto"/>
        <w:ind w:left="20" w:right="20" w:firstLine="220"/>
      </w:pPr>
      <w:r>
        <w:rPr>
          <w:rStyle w:val="0pt1"/>
        </w:rP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91" w:h="5203" w:hRule="exact" w:wrap="none" w:vAnchor="page" w:hAnchor="page" w:x="1042" w:y="17264"/>
        <w:shd w:val="clear" w:color="auto" w:fill="auto"/>
        <w:ind w:left="20" w:right="20" w:firstLine="220"/>
      </w:pPr>
      <w:r>
        <w:rPr>
          <w:rStyle w:val="0pt1"/>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r>
        <w:rPr>
          <w:rStyle w:val="0pt1"/>
          <w:vertAlign w:val="superscript"/>
        </w:rPr>
        <w:t>14</w:t>
      </w:r>
      <w:r>
        <w:rPr>
          <w:rStyle w:val="0pt1"/>
        </w:rPr>
        <w:t>, что соответствует влажному асфальтобетонному покрытию.</w:t>
      </w:r>
    </w:p>
    <w:p w:rsidR="00847211" w:rsidRDefault="008960A5">
      <w:pPr>
        <w:pStyle w:val="41"/>
        <w:framePr w:w="7291" w:h="5203" w:hRule="exact" w:wrap="none" w:vAnchor="page" w:hAnchor="page" w:x="1042" w:y="17264"/>
        <w:shd w:val="clear" w:color="auto" w:fill="auto"/>
        <w:ind w:left="20" w:right="20" w:firstLine="220"/>
      </w:pPr>
      <w:r>
        <w:rPr>
          <w:rStyle w:val="0pt1"/>
        </w:rPr>
        <w:t>Для разметки границ выполнения соответствующих заданий применяются конуса разметочные (ограничитель</w:t>
      </w:r>
      <w:r>
        <w:rPr>
          <w:rStyle w:val="0pt1"/>
        </w:rPr>
        <w:softHyphen/>
        <w:t>ные), стойки разметочные, вехи стержневые. Если размеры закрытой площадки или автодрома не позволяют однов</w:t>
      </w:r>
      <w:r>
        <w:rPr>
          <w:rStyle w:val="0pt1"/>
        </w:rPr>
        <w:softHyphen/>
        <w:t>ременно разместить на их территории все учебные (контрольные) задания, предусмотренные Примерной програм</w:t>
      </w:r>
      <w:r>
        <w:rPr>
          <w:rStyle w:val="0pt1"/>
        </w:rPr>
        <w:softHyphen/>
        <w:t>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47211" w:rsidRDefault="008960A5">
      <w:pPr>
        <w:pStyle w:val="41"/>
        <w:framePr w:w="7291" w:h="5203" w:hRule="exact" w:wrap="none" w:vAnchor="page" w:hAnchor="page" w:x="1042" w:y="17264"/>
        <w:shd w:val="clear" w:color="auto" w:fill="auto"/>
        <w:ind w:left="20" w:right="20" w:firstLine="220"/>
      </w:pPr>
      <w:r>
        <w:rPr>
          <w:rStyle w:val="0pt1"/>
        </w:rPr>
        <w:t>Поперечный уклон участков закрытой площадки или автодрома, используемых для выполнения учебных (конт</w:t>
      </w:r>
      <w:r>
        <w:rPr>
          <w:rStyle w:val="0pt1"/>
        </w:rPr>
        <w:softHyphen/>
        <w:t>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91" w:h="5203" w:hRule="exact" w:wrap="none" w:vAnchor="page" w:hAnchor="page" w:x="1042" w:y="17264"/>
        <w:shd w:val="clear" w:color="auto" w:fill="auto"/>
        <w:ind w:left="20" w:right="20" w:firstLine="220"/>
      </w:pPr>
      <w:r>
        <w:rPr>
          <w:rStyle w:val="0pt1"/>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 пленности установок наружного освещения не должен превышать 150.</w:t>
      </w:r>
    </w:p>
    <w:p w:rsidR="00847211" w:rsidRDefault="008960A5">
      <w:pPr>
        <w:pStyle w:val="41"/>
        <w:framePr w:w="7291" w:h="5203" w:hRule="exact" w:wrap="none" w:vAnchor="page" w:hAnchor="page" w:x="1042" w:y="17264"/>
        <w:shd w:val="clear" w:color="auto" w:fill="auto"/>
        <w:ind w:left="20" w:right="20" w:firstLine="220"/>
      </w:pPr>
      <w:r>
        <w:rPr>
          <w:rStyle w:val="0pt1"/>
        </w:rPr>
        <w:t>На автодроме должен оборудоваться перекресток (регулируемый или нерегулируемый), пешеходный переход, устанавливаться дорожные знаки.</w:t>
      </w:r>
    </w:p>
    <w:p w:rsidR="00847211" w:rsidRDefault="008960A5">
      <w:pPr>
        <w:pStyle w:val="41"/>
        <w:framePr w:w="7291" w:h="5203" w:hRule="exact" w:wrap="none" w:vAnchor="page" w:hAnchor="page" w:x="1042" w:y="17264"/>
        <w:shd w:val="clear" w:color="auto" w:fill="auto"/>
        <w:ind w:right="20" w:firstLine="0"/>
        <w:jc w:val="center"/>
      </w:pPr>
      <w:r>
        <w:rPr>
          <w:rStyle w:val="0pt1"/>
        </w:rPr>
        <w:t>Автодромы кроме того должны быть оборудованы средствами организации дорожного движения в соответствии</w:t>
      </w:r>
    </w:p>
    <w:p w:rsidR="00847211" w:rsidRDefault="008960A5">
      <w:pPr>
        <w:pStyle w:val="41"/>
        <w:framePr w:w="7291" w:h="14392" w:hRule="exact" w:wrap="none" w:vAnchor="page" w:hAnchor="page" w:x="8501" w:y="2365"/>
        <w:shd w:val="clear" w:color="auto" w:fill="auto"/>
        <w:ind w:left="20" w:right="20" w:firstLine="0"/>
      </w:pPr>
      <w:r>
        <w:rPr>
          <w:rStyle w:val="0pt1"/>
        </w:rPr>
        <w:t>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w:t>
      </w:r>
      <w:r>
        <w:rPr>
          <w:rStyle w:val="0pt1"/>
        </w:rPr>
        <w:softHyphen/>
        <w:t>ции дорожного движения. Разметка дорожная. Классификация. Технические требования», ГОСТ Р 52282-2004 «Тех</w:t>
      </w:r>
      <w:r>
        <w:rPr>
          <w:rStyle w:val="0pt1"/>
        </w:rPr>
        <w:softHyphen/>
        <w:t>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w:t>
      </w:r>
      <w:r>
        <w:rPr>
          <w:rStyle w:val="0pt1"/>
        </w:rPr>
        <w:softHyphen/>
        <w:t>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w:t>
      </w:r>
      <w:r>
        <w:rPr>
          <w:rStyle w:val="0pt1"/>
          <w:vertAlign w:val="superscript"/>
        </w:rPr>
        <w:t>15</w:t>
      </w:r>
      <w:r>
        <w:rPr>
          <w:rStyle w:val="0pt1"/>
        </w:rPr>
        <w:t>.</w:t>
      </w:r>
    </w:p>
    <w:p w:rsidR="00847211" w:rsidRDefault="008960A5">
      <w:pPr>
        <w:pStyle w:val="41"/>
        <w:framePr w:w="7291" w:h="14392" w:hRule="exact" w:wrap="none" w:vAnchor="page" w:hAnchor="page" w:x="8501" w:y="2365"/>
        <w:shd w:val="clear" w:color="auto" w:fill="auto"/>
        <w:ind w:left="20" w:right="20" w:firstLine="220"/>
      </w:pPr>
      <w:r>
        <w:rPr>
          <w:rStyle w:val="0pt1"/>
        </w:rPr>
        <w:t>Автоматизированные автодромы должны быть оборудованы техническими средствами, позволяющими осу</w:t>
      </w:r>
      <w:r>
        <w:rPr>
          <w:rStyle w:val="0pt1"/>
        </w:rPr>
        <w:softHyphen/>
        <w:t>ществлять контроль, оценку и хранение результатов выполнения учебных (контрольных) заданий в автоматизирован</w:t>
      </w:r>
      <w:r>
        <w:rPr>
          <w:rStyle w:val="0pt1"/>
        </w:rPr>
        <w:softHyphen/>
        <w:t>ном режиме.</w:t>
      </w:r>
    </w:p>
    <w:p w:rsidR="00847211" w:rsidRDefault="008960A5">
      <w:pPr>
        <w:pStyle w:val="41"/>
        <w:framePr w:w="7291" w:h="14392" w:hRule="exact" w:wrap="none" w:vAnchor="page" w:hAnchor="page" w:x="8501" w:y="2365"/>
        <w:shd w:val="clear" w:color="auto" w:fill="auto"/>
        <w:ind w:left="20" w:right="20" w:firstLine="220"/>
      </w:pPr>
      <w:r>
        <w:rPr>
          <w:rStyle w:val="0pt1"/>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47211" w:rsidRDefault="008960A5">
      <w:pPr>
        <w:pStyle w:val="41"/>
        <w:framePr w:w="7291" w:h="14392" w:hRule="exact" w:wrap="none" w:vAnchor="page" w:hAnchor="page" w:x="8501" w:y="2365"/>
        <w:shd w:val="clear" w:color="auto" w:fill="auto"/>
        <w:spacing w:after="60"/>
        <w:ind w:left="20" w:right="20" w:firstLine="220"/>
      </w:pPr>
      <w:r>
        <w:rPr>
          <w:rStyle w:val="0pt1"/>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47211" w:rsidRDefault="008960A5">
      <w:pPr>
        <w:pStyle w:val="50"/>
        <w:framePr w:w="7291" w:h="14392" w:hRule="exact" w:wrap="none" w:vAnchor="page" w:hAnchor="page" w:x="8501" w:y="2365"/>
        <w:numPr>
          <w:ilvl w:val="0"/>
          <w:numId w:val="152"/>
        </w:numPr>
        <w:shd w:val="clear" w:color="auto" w:fill="auto"/>
        <w:tabs>
          <w:tab w:val="left" w:pos="1498"/>
        </w:tabs>
        <w:spacing w:after="0" w:line="163" w:lineRule="exact"/>
        <w:ind w:left="1320"/>
        <w:jc w:val="both"/>
      </w:pPr>
      <w:r>
        <w:rPr>
          <w:rStyle w:val="50pt"/>
          <w:b/>
          <w:bCs/>
        </w:rPr>
        <w:t>СИСТЕМА ОЦЕНКИ РЕЗУЛЬТАТОВ ОСВОЕНИЯ ПРИМЕРНОЙ ПРОГРАММЫ</w:t>
      </w:r>
    </w:p>
    <w:p w:rsidR="00847211" w:rsidRDefault="008960A5">
      <w:pPr>
        <w:pStyle w:val="41"/>
        <w:framePr w:w="7291" w:h="14392" w:hRule="exact" w:wrap="none" w:vAnchor="page" w:hAnchor="page" w:x="8501" w:y="2365"/>
        <w:shd w:val="clear" w:color="auto" w:fill="auto"/>
        <w:ind w:left="20" w:right="20" w:firstLine="220"/>
      </w:pPr>
      <w:r>
        <w:rPr>
          <w:rStyle w:val="0pt1"/>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w:t>
      </w:r>
      <w:r>
        <w:rPr>
          <w:rStyle w:val="0pt1"/>
        </w:rPr>
        <w:softHyphen/>
        <w:t>ную деятельность.</w:t>
      </w:r>
    </w:p>
    <w:p w:rsidR="00847211" w:rsidRDefault="008960A5">
      <w:pPr>
        <w:pStyle w:val="41"/>
        <w:framePr w:w="7291" w:h="14392" w:hRule="exact" w:wrap="none" w:vAnchor="page" w:hAnchor="page" w:x="8501" w:y="2365"/>
        <w:shd w:val="clear" w:color="auto" w:fill="auto"/>
        <w:ind w:left="20" w:right="20" w:firstLine="220"/>
      </w:pPr>
      <w:r>
        <w:rPr>
          <w:rStyle w:val="0pt1"/>
        </w:rPr>
        <w:t>Профессиональная подготовка завершается итоговой аттестацией в форме квалификационного экзамена. Ква</w:t>
      </w:r>
      <w:r>
        <w:rPr>
          <w:rStyle w:val="0pt1"/>
        </w:rPr>
        <w:softHyphen/>
        <w:t>лификационный экзамен включает в себя практическую квалификационную работу и проверку теоретических зна</w:t>
      </w:r>
      <w:r>
        <w:rPr>
          <w:rStyle w:val="0pt1"/>
        </w:rPr>
        <w:softHyphen/>
        <w:t>ний. Лица, получившие по итогам промежуточной аттестации неудовлетворительную оценку, к сдаче квалификаци</w:t>
      </w:r>
      <w:r>
        <w:rPr>
          <w:rStyle w:val="0pt1"/>
        </w:rPr>
        <w:softHyphen/>
        <w:t>онного экзамена не допускаются.</w:t>
      </w:r>
    </w:p>
    <w:p w:rsidR="00847211" w:rsidRDefault="008960A5">
      <w:pPr>
        <w:pStyle w:val="41"/>
        <w:framePr w:w="7291" w:h="14392" w:hRule="exact" w:wrap="none" w:vAnchor="page" w:hAnchor="page" w:x="8501" w:y="2365"/>
        <w:shd w:val="clear" w:color="auto" w:fill="auto"/>
        <w:ind w:left="20" w:firstLine="220"/>
      </w:pPr>
      <w:r>
        <w:rPr>
          <w:rStyle w:val="0pt1"/>
        </w:rPr>
        <w:t>К проведению квалификационного экзамена привлекаются представители работодателей, их объединений</w:t>
      </w:r>
      <w:r>
        <w:rPr>
          <w:rStyle w:val="0pt1"/>
          <w:vertAlign w:val="superscript"/>
        </w:rPr>
        <w:t>16</w:t>
      </w:r>
      <w:r>
        <w:rPr>
          <w:rStyle w:val="0pt1"/>
        </w:rPr>
        <w:t>.</w:t>
      </w:r>
    </w:p>
    <w:p w:rsidR="00847211" w:rsidRDefault="008960A5">
      <w:pPr>
        <w:pStyle w:val="41"/>
        <w:framePr w:w="7291" w:h="14392" w:hRule="exact" w:wrap="none" w:vAnchor="page" w:hAnchor="page" w:x="8501" w:y="2365"/>
        <w:shd w:val="clear" w:color="auto" w:fill="auto"/>
        <w:ind w:left="20" w:firstLine="220"/>
      </w:pPr>
      <w:r>
        <w:rPr>
          <w:rStyle w:val="0pt1"/>
        </w:rPr>
        <w:t>Проверка теоретических знаний при проведении квалификационного экзамена проводится по предметам:</w:t>
      </w:r>
    </w:p>
    <w:p w:rsidR="00847211" w:rsidRDefault="008960A5">
      <w:pPr>
        <w:pStyle w:val="41"/>
        <w:framePr w:w="7291" w:h="14392" w:hRule="exact" w:wrap="none" w:vAnchor="page" w:hAnchor="page" w:x="8501" w:y="2365"/>
        <w:shd w:val="clear" w:color="auto" w:fill="auto"/>
        <w:ind w:left="20" w:firstLine="220"/>
      </w:pPr>
      <w:r>
        <w:rPr>
          <w:rStyle w:val="0pt1"/>
        </w:rPr>
        <w:t>«Основы законодательства в сфере дорожного движения»;</w:t>
      </w:r>
    </w:p>
    <w:p w:rsidR="00847211" w:rsidRDefault="008960A5">
      <w:pPr>
        <w:pStyle w:val="41"/>
        <w:framePr w:w="7291" w:h="14392" w:hRule="exact" w:wrap="none" w:vAnchor="page" w:hAnchor="page" w:x="8501" w:y="2365"/>
        <w:shd w:val="clear" w:color="auto" w:fill="auto"/>
        <w:ind w:left="20" w:firstLine="220"/>
      </w:pPr>
      <w:r>
        <w:rPr>
          <w:rStyle w:val="0pt1"/>
        </w:rPr>
        <w:t>«Устройство и техническое обслуживание транспортных средств подкатегории «С1» как объектов управления»;</w:t>
      </w:r>
    </w:p>
    <w:p w:rsidR="00847211" w:rsidRDefault="008960A5">
      <w:pPr>
        <w:pStyle w:val="41"/>
        <w:framePr w:w="7291" w:h="14392" w:hRule="exact" w:wrap="none" w:vAnchor="page" w:hAnchor="page" w:x="8501" w:y="2365"/>
        <w:shd w:val="clear" w:color="auto" w:fill="auto"/>
        <w:ind w:left="20" w:firstLine="220"/>
      </w:pPr>
      <w:r>
        <w:rPr>
          <w:rStyle w:val="0pt1"/>
        </w:rPr>
        <w:t>«Основы управления транспортными средствами подкатегории «С1»;</w:t>
      </w:r>
    </w:p>
    <w:p w:rsidR="00847211" w:rsidRDefault="008960A5">
      <w:pPr>
        <w:pStyle w:val="41"/>
        <w:framePr w:w="7291" w:h="14392" w:hRule="exact" w:wrap="none" w:vAnchor="page" w:hAnchor="page" w:x="8501" w:y="2365"/>
        <w:shd w:val="clear" w:color="auto" w:fill="auto"/>
        <w:ind w:left="20" w:firstLine="220"/>
      </w:pPr>
      <w:r>
        <w:rPr>
          <w:rStyle w:val="0pt1"/>
        </w:rPr>
        <w:t>«Организация и выполнение грузовых перевозок автомобильным транспортом».</w:t>
      </w:r>
    </w:p>
    <w:p w:rsidR="00847211" w:rsidRDefault="008960A5">
      <w:pPr>
        <w:pStyle w:val="41"/>
        <w:framePr w:w="7291" w:h="14392" w:hRule="exact" w:wrap="none" w:vAnchor="page" w:hAnchor="page" w:x="8501" w:y="2365"/>
        <w:shd w:val="clear" w:color="auto" w:fill="auto"/>
        <w:ind w:left="20" w:right="20" w:firstLine="220"/>
      </w:pPr>
      <w:r>
        <w:rPr>
          <w:rStyle w:val="0pt1"/>
        </w:rPr>
        <w:t>Промежуточная аттестация и проверка теоретических знаний при проведении квалификационного экзамена про</w:t>
      </w:r>
      <w:r>
        <w:rPr>
          <w:rStyle w:val="0pt1"/>
        </w:rPr>
        <w:softHyphen/>
        <w:t>водятся с использованием материалов, утверждаемых руководителем организации, осуществляющей образователь</w:t>
      </w:r>
      <w:r>
        <w:rPr>
          <w:rStyle w:val="0pt1"/>
        </w:rPr>
        <w:softHyphen/>
        <w:t>ную деятельность.</w:t>
      </w:r>
    </w:p>
    <w:p w:rsidR="00847211" w:rsidRDefault="008960A5">
      <w:pPr>
        <w:pStyle w:val="41"/>
        <w:framePr w:w="7291" w:h="14392" w:hRule="exact" w:wrap="none" w:vAnchor="page" w:hAnchor="page" w:x="8501" w:y="2365"/>
        <w:shd w:val="clear" w:color="auto" w:fill="auto"/>
        <w:ind w:left="20" w:right="20" w:firstLine="220"/>
      </w:pPr>
      <w:r>
        <w:rPr>
          <w:rStyle w:val="0pt1"/>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«С1» на закрытой площадке или автодроме. На втором этапе осуществляется проверка навыков управления транспортным средством подкатегории «С1» в условиях дорожного движения.</w:t>
      </w:r>
    </w:p>
    <w:p w:rsidR="00847211" w:rsidRDefault="008960A5">
      <w:pPr>
        <w:pStyle w:val="41"/>
        <w:framePr w:w="7291" w:h="14392" w:hRule="exact" w:wrap="none" w:vAnchor="page" w:hAnchor="page" w:x="8501" w:y="2365"/>
        <w:shd w:val="clear" w:color="auto" w:fill="auto"/>
        <w:ind w:left="20" w:right="20" w:firstLine="220"/>
      </w:pPr>
      <w:r>
        <w:rPr>
          <w:rStyle w:val="0pt1"/>
        </w:rPr>
        <w:t>Результаты квалификационного экзамена оформляются протоколом. По результатам квалификационного экза</w:t>
      </w:r>
      <w:r>
        <w:rPr>
          <w:rStyle w:val="0pt1"/>
        </w:rPr>
        <w:softHyphen/>
        <w:t>мена выдается свидетельство о профессии водителя</w:t>
      </w:r>
      <w:r>
        <w:rPr>
          <w:rStyle w:val="0pt1"/>
          <w:vertAlign w:val="superscript"/>
        </w:rPr>
        <w:t>17</w:t>
      </w:r>
      <w:r>
        <w:rPr>
          <w:rStyle w:val="0pt1"/>
        </w:rPr>
        <w:t>.</w:t>
      </w:r>
    </w:p>
    <w:p w:rsidR="00847211" w:rsidRDefault="008960A5">
      <w:pPr>
        <w:pStyle w:val="41"/>
        <w:framePr w:w="7291" w:h="14392" w:hRule="exact" w:wrap="none" w:vAnchor="page" w:hAnchor="page" w:x="8501" w:y="2365"/>
        <w:shd w:val="clear" w:color="auto" w:fill="auto"/>
        <w:ind w:left="20" w:right="20" w:firstLine="220"/>
      </w:pPr>
      <w:r>
        <w:rPr>
          <w:rStyle w:val="0pt1"/>
        </w:rPr>
        <w:t>При обучении вождению на транспортном средстве, оборудованном автоматической трансмиссией, в свидетель</w:t>
      </w:r>
      <w:r>
        <w:rPr>
          <w:rStyle w:val="0pt1"/>
        </w:rPr>
        <w:softHyphen/>
        <w:t>стве о профессии водителя делается соответствующая запись.</w:t>
      </w:r>
    </w:p>
    <w:p w:rsidR="00847211" w:rsidRDefault="008960A5">
      <w:pPr>
        <w:pStyle w:val="41"/>
        <w:framePr w:w="7291" w:h="14392" w:hRule="exact" w:wrap="none" w:vAnchor="page" w:hAnchor="page" w:x="8501" w:y="2365"/>
        <w:shd w:val="clear" w:color="auto" w:fill="auto"/>
        <w:spacing w:after="60"/>
        <w:ind w:left="20" w:right="20" w:firstLine="220"/>
      </w:pPr>
      <w:r>
        <w:rPr>
          <w:rStyle w:val="0pt1"/>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w:t>
      </w:r>
      <w:r>
        <w:rPr>
          <w:rStyle w:val="0pt1"/>
        </w:rPr>
        <w:softHyphen/>
        <w:t>тельность на бумажных и (или) электронных носителях.</w:t>
      </w:r>
    </w:p>
    <w:p w:rsidR="00847211" w:rsidRDefault="008960A5">
      <w:pPr>
        <w:pStyle w:val="50"/>
        <w:framePr w:w="7291" w:h="14392" w:hRule="exact" w:wrap="none" w:vAnchor="page" w:hAnchor="page" w:x="8501" w:y="2365"/>
        <w:shd w:val="clear" w:color="auto" w:fill="auto"/>
        <w:spacing w:after="0" w:line="163" w:lineRule="exact"/>
        <w:ind w:left="20" w:firstLine="220"/>
        <w:jc w:val="both"/>
      </w:pPr>
      <w:r>
        <w:rPr>
          <w:rStyle w:val="50pt"/>
          <w:b/>
          <w:bCs/>
        </w:rPr>
        <w:t>VII. УЧЕБНО-МЕТОДИЧЕСКИЕ МАТЕРИАЛЫ, ОБЕСПЕЧИВАЮЩИЕ РЕАЛИЗАЦИЮ ПРИМЕРНОЙ ПРОГРАММЫ</w:t>
      </w:r>
    </w:p>
    <w:p w:rsidR="00847211" w:rsidRDefault="008960A5">
      <w:pPr>
        <w:pStyle w:val="41"/>
        <w:framePr w:w="7291" w:h="14392" w:hRule="exact" w:wrap="none" w:vAnchor="page" w:hAnchor="page" w:x="8501" w:y="2365"/>
        <w:shd w:val="clear" w:color="auto" w:fill="auto"/>
        <w:ind w:left="20" w:firstLine="220"/>
      </w:pPr>
      <w:r>
        <w:rPr>
          <w:rStyle w:val="0pt1"/>
        </w:rPr>
        <w:t>Учебно-методические материалы представлены:</w:t>
      </w:r>
    </w:p>
    <w:p w:rsidR="00847211" w:rsidRDefault="008960A5">
      <w:pPr>
        <w:pStyle w:val="41"/>
        <w:framePr w:w="7291" w:h="14392" w:hRule="exact" w:wrap="none" w:vAnchor="page" w:hAnchor="page" w:x="8501" w:y="2365"/>
        <w:shd w:val="clear" w:color="auto" w:fill="auto"/>
        <w:ind w:left="20" w:right="20" w:firstLine="220"/>
      </w:pPr>
      <w:r>
        <w:rPr>
          <w:rStyle w:val="0pt1"/>
        </w:rPr>
        <w:t>примерной программой профессиональной подготовки водителей транспортных средств подкатегории «С1», утвержденной в установленном порядке;</w:t>
      </w:r>
    </w:p>
    <w:p w:rsidR="00847211" w:rsidRDefault="008960A5">
      <w:pPr>
        <w:pStyle w:val="41"/>
        <w:framePr w:w="7291" w:h="14392" w:hRule="exact" w:wrap="none" w:vAnchor="page" w:hAnchor="page" w:x="8501" w:y="2365"/>
        <w:shd w:val="clear" w:color="auto" w:fill="auto"/>
        <w:ind w:left="20" w:right="20" w:firstLine="220"/>
      </w:pPr>
      <w:r>
        <w:rPr>
          <w:rStyle w:val="0pt1"/>
        </w:rPr>
        <w:t>программой профессиональной подготовки водителей транспортных средств подкатегории «С1», согласованной с Госавтоинспекцией и утвержденной руководителем организации, осуществляющей образовательную деятель</w:t>
      </w:r>
      <w:r>
        <w:rPr>
          <w:rStyle w:val="0pt1"/>
        </w:rPr>
        <w:softHyphen/>
        <w:t>ность;</w:t>
      </w:r>
    </w:p>
    <w:p w:rsidR="00847211" w:rsidRDefault="008960A5">
      <w:pPr>
        <w:pStyle w:val="41"/>
        <w:framePr w:w="7291" w:h="14392" w:hRule="exact" w:wrap="none" w:vAnchor="page" w:hAnchor="page" w:x="8501" w:y="2365"/>
        <w:shd w:val="clear" w:color="auto" w:fill="auto"/>
        <w:ind w:left="20" w:right="20" w:firstLine="220"/>
      </w:pPr>
      <w:r>
        <w:rPr>
          <w:rStyle w:val="0pt1"/>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47211" w:rsidRDefault="008960A5">
      <w:pPr>
        <w:pStyle w:val="41"/>
        <w:framePr w:w="7291" w:h="14392" w:hRule="exact" w:wrap="none" w:vAnchor="page" w:hAnchor="page" w:x="8501" w:y="2365"/>
        <w:shd w:val="clear" w:color="auto" w:fill="auto"/>
        <w:spacing w:after="91"/>
        <w:ind w:left="20" w:right="20" w:firstLine="220"/>
      </w:pPr>
      <w:r>
        <w:rPr>
          <w:rStyle w:val="0pt1"/>
        </w:rPr>
        <w:t>материалами для проведения промежуточной и итоговой аттестации обучающихся, утвержденными руководите</w:t>
      </w:r>
      <w:r>
        <w:rPr>
          <w:rStyle w:val="0pt1"/>
        </w:rPr>
        <w:softHyphen/>
        <w:t>лем организации, осуществляющей образовательную деятельность.</w:t>
      </w:r>
    </w:p>
    <w:p w:rsidR="00847211" w:rsidRDefault="008960A5">
      <w:pPr>
        <w:pStyle w:val="90"/>
        <w:framePr w:w="7291" w:h="14392" w:hRule="exact" w:wrap="none" w:vAnchor="page" w:hAnchor="page" w:x="8501" w:y="2365"/>
        <w:numPr>
          <w:ilvl w:val="0"/>
          <w:numId w:val="174"/>
        </w:numPr>
        <w:shd w:val="clear" w:color="auto" w:fill="auto"/>
        <w:tabs>
          <w:tab w:val="left" w:pos="331"/>
        </w:tabs>
        <w:spacing w:before="0"/>
        <w:ind w:left="20" w:right="20" w:firstLine="220"/>
      </w:pPr>
      <w:r>
        <w:rPr>
          <w:rStyle w:val="92"/>
          <w:i/>
          <w:iCs/>
        </w:rPr>
        <w:t>Вождение проводится вне сетки учебного времени. По окончании обучения вождению на транспортном средстве с меха</w:t>
      </w:r>
      <w:r>
        <w:rPr>
          <w:rStyle w:val="92"/>
          <w:i/>
          <w:iCs/>
        </w:rPr>
        <w:softHyphen/>
        <w:t>нической трансмиссией обучающийся допускается к сдаче квалификационного экзамена на транспортном средстве с меха</w:t>
      </w:r>
      <w:r>
        <w:rPr>
          <w:rStyle w:val="92"/>
          <w:i/>
          <w:iCs/>
        </w:rPr>
        <w:softHyphen/>
        <w:t>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47211" w:rsidRDefault="008960A5">
      <w:pPr>
        <w:pStyle w:val="90"/>
        <w:framePr w:w="7291" w:h="14392" w:hRule="exact" w:wrap="none" w:vAnchor="page" w:hAnchor="page" w:x="8501" w:y="2365"/>
        <w:numPr>
          <w:ilvl w:val="0"/>
          <w:numId w:val="174"/>
        </w:numPr>
        <w:shd w:val="clear" w:color="auto" w:fill="auto"/>
        <w:tabs>
          <w:tab w:val="left" w:pos="331"/>
        </w:tabs>
        <w:spacing w:before="0"/>
        <w:ind w:left="20" w:firstLine="220"/>
      </w:pPr>
      <w:r>
        <w:rPr>
          <w:rStyle w:val="92"/>
          <w:i/>
          <w:iCs/>
        </w:rPr>
        <w:t>Практическое занятие проводится на учебном транспортном средстве.</w:t>
      </w:r>
    </w:p>
    <w:p w:rsidR="00847211" w:rsidRDefault="008960A5">
      <w:pPr>
        <w:pStyle w:val="90"/>
        <w:framePr w:w="7291" w:h="14392" w:hRule="exact" w:wrap="none" w:vAnchor="page" w:hAnchor="page" w:x="8501" w:y="2365"/>
        <w:numPr>
          <w:ilvl w:val="0"/>
          <w:numId w:val="174"/>
        </w:numPr>
        <w:shd w:val="clear" w:color="auto" w:fill="auto"/>
        <w:tabs>
          <w:tab w:val="left" w:pos="331"/>
        </w:tabs>
        <w:spacing w:before="0"/>
        <w:ind w:left="20" w:firstLine="220"/>
      </w:pPr>
      <w:r>
        <w:rPr>
          <w:rStyle w:val="92"/>
          <w:i/>
          <w:iCs/>
        </w:rPr>
        <w:t>Обучение проводится на учебном транспортном средстве и (или) тренажере.</w:t>
      </w:r>
    </w:p>
    <w:p w:rsidR="00847211" w:rsidRDefault="008960A5">
      <w:pPr>
        <w:pStyle w:val="90"/>
        <w:framePr w:w="7291" w:h="14392" w:hRule="exact" w:wrap="none" w:vAnchor="page" w:hAnchor="page" w:x="8501" w:y="2365"/>
        <w:numPr>
          <w:ilvl w:val="0"/>
          <w:numId w:val="174"/>
        </w:numPr>
        <w:shd w:val="clear" w:color="auto" w:fill="auto"/>
        <w:tabs>
          <w:tab w:val="left" w:pos="331"/>
        </w:tabs>
        <w:spacing w:before="0"/>
        <w:ind w:left="20" w:right="20" w:firstLine="220"/>
      </w:pPr>
      <w:r>
        <w:rPr>
          <w:rStyle w:val="92"/>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91" w:h="14392" w:hRule="exact" w:wrap="none" w:vAnchor="page" w:hAnchor="page" w:x="8501" w:y="2365"/>
        <w:numPr>
          <w:ilvl w:val="0"/>
          <w:numId w:val="174"/>
        </w:numPr>
        <w:shd w:val="clear" w:color="auto" w:fill="auto"/>
        <w:tabs>
          <w:tab w:val="left" w:pos="331"/>
        </w:tabs>
        <w:spacing w:before="0"/>
        <w:ind w:left="20" w:right="20" w:firstLine="220"/>
      </w:pPr>
      <w:r>
        <w:rPr>
          <w:rStyle w:val="92"/>
          <w:i/>
          <w:iCs/>
        </w:rPr>
        <w:t>Для обучения вождению в условиях дорожного движения организацией, осуществляющей образовательную деятель</w:t>
      </w:r>
      <w:r>
        <w:rPr>
          <w:rStyle w:val="92"/>
          <w:i/>
          <w:iCs/>
        </w:rPr>
        <w:softHyphen/>
        <w:t>ность, утверждаются маршруты, содержащие соответствующие участки дорог.</w:t>
      </w:r>
    </w:p>
    <w:p w:rsidR="00847211" w:rsidRDefault="008960A5">
      <w:pPr>
        <w:pStyle w:val="90"/>
        <w:framePr w:w="7291" w:h="14392" w:hRule="exact" w:wrap="none" w:vAnchor="page" w:hAnchor="page" w:x="8501" w:y="2365"/>
        <w:numPr>
          <w:ilvl w:val="0"/>
          <w:numId w:val="174"/>
        </w:numPr>
        <w:shd w:val="clear" w:color="auto" w:fill="auto"/>
        <w:tabs>
          <w:tab w:val="left" w:pos="331"/>
        </w:tabs>
        <w:spacing w:before="0"/>
        <w:ind w:left="20" w:right="20" w:firstLine="220"/>
      </w:pPr>
      <w:r>
        <w:rPr>
          <w:rStyle w:val="92"/>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91" w:h="14392" w:hRule="exact" w:wrap="none" w:vAnchor="page" w:hAnchor="page" w:x="8501" w:y="2365"/>
        <w:numPr>
          <w:ilvl w:val="0"/>
          <w:numId w:val="174"/>
        </w:numPr>
        <w:shd w:val="clear" w:color="auto" w:fill="auto"/>
        <w:tabs>
          <w:tab w:val="left" w:pos="331"/>
        </w:tabs>
        <w:spacing w:before="0"/>
        <w:ind w:left="20" w:right="20" w:firstLine="220"/>
      </w:pPr>
      <w:r>
        <w:rPr>
          <w:rStyle w:val="92"/>
          <w:i/>
          <w:iCs/>
        </w:rPr>
        <w:t>Для обучения вождению в условиях дорожного движения организацией, осуществляющей образовательную деятель</w:t>
      </w:r>
      <w:r>
        <w:rPr>
          <w:rStyle w:val="92"/>
          <w:i/>
          <w:iCs/>
        </w:rPr>
        <w:softHyphen/>
        <w:t>ность, утверждаются маршруты, содержащие соответствующие участки дорог.</w:t>
      </w:r>
    </w:p>
    <w:p w:rsidR="00847211" w:rsidRDefault="008960A5">
      <w:pPr>
        <w:pStyle w:val="90"/>
        <w:framePr w:w="7291" w:h="14392" w:hRule="exact" w:wrap="none" w:vAnchor="page" w:hAnchor="page" w:x="8501" w:y="2365"/>
        <w:numPr>
          <w:ilvl w:val="0"/>
          <w:numId w:val="174"/>
        </w:numPr>
        <w:shd w:val="clear" w:color="auto" w:fill="auto"/>
        <w:tabs>
          <w:tab w:val="left" w:pos="331"/>
        </w:tabs>
        <w:spacing w:before="0"/>
        <w:ind w:left="20" w:firstLine="220"/>
      </w:pPr>
      <w:r>
        <w:rPr>
          <w:rStyle w:val="92"/>
          <w:i/>
          <w:iCs/>
        </w:rPr>
        <w:t>В качестве тренажера может использоваться учебное транспортное средство.</w:t>
      </w:r>
    </w:p>
    <w:p w:rsidR="00847211" w:rsidRDefault="008960A5">
      <w:pPr>
        <w:pStyle w:val="90"/>
        <w:framePr w:w="7291" w:h="14392" w:hRule="exact" w:wrap="none" w:vAnchor="page" w:hAnchor="page" w:x="8501" w:y="2365"/>
        <w:numPr>
          <w:ilvl w:val="0"/>
          <w:numId w:val="174"/>
        </w:numPr>
        <w:shd w:val="clear" w:color="auto" w:fill="auto"/>
        <w:tabs>
          <w:tab w:val="left" w:pos="331"/>
        </w:tabs>
        <w:spacing w:before="0"/>
        <w:ind w:left="20" w:right="20" w:firstLine="220"/>
      </w:pPr>
      <w:r>
        <w:rPr>
          <w:rStyle w:val="92"/>
          <w:i/>
          <w:iCs/>
        </w:rPr>
        <w:t>Необходимость применения АПК тестирования и развития психофизиологических качеств водителя определяется орга</w:t>
      </w:r>
      <w:r>
        <w:rPr>
          <w:rStyle w:val="92"/>
          <w:i/>
          <w:iCs/>
        </w:rPr>
        <w:softHyphen/>
        <w:t>низацией, осуществляющей образовательную деятельность.</w:t>
      </w:r>
    </w:p>
    <w:p w:rsidR="00847211" w:rsidRDefault="008960A5">
      <w:pPr>
        <w:pStyle w:val="90"/>
        <w:framePr w:w="7291" w:h="14392" w:hRule="exact" w:wrap="none" w:vAnchor="page" w:hAnchor="page" w:x="8501" w:y="2365"/>
        <w:shd w:val="clear" w:color="auto" w:fill="auto"/>
        <w:spacing w:before="0"/>
        <w:ind w:left="20" w:firstLine="220"/>
      </w:pPr>
      <w:r>
        <w:rPr>
          <w:rStyle w:val="92"/>
          <w:i/>
          <w:iCs/>
          <w:vertAlign w:val="superscript"/>
        </w:rPr>
        <w:t>1(0</w:t>
      </w:r>
      <w:r>
        <w:rPr>
          <w:rStyle w:val="92"/>
          <w:i/>
          <w:iCs/>
        </w:rPr>
        <w:t xml:space="preserve"> Обучающий тренажер или тахограф, установленный на учебном транспортном средстве.</w:t>
      </w:r>
    </w:p>
    <w:p w:rsidR="00847211" w:rsidRDefault="008960A5">
      <w:pPr>
        <w:pStyle w:val="90"/>
        <w:framePr w:w="7291" w:h="14392" w:hRule="exact" w:wrap="none" w:vAnchor="page" w:hAnchor="page" w:x="8501" w:y="2365"/>
        <w:numPr>
          <w:ilvl w:val="0"/>
          <w:numId w:val="175"/>
        </w:numPr>
        <w:shd w:val="clear" w:color="auto" w:fill="auto"/>
        <w:tabs>
          <w:tab w:val="left" w:pos="331"/>
        </w:tabs>
        <w:spacing w:before="0"/>
        <w:ind w:left="20" w:right="20" w:firstLine="220"/>
      </w:pPr>
      <w:r>
        <w:rPr>
          <w:rStyle w:val="92"/>
          <w:i/>
          <w:iCs/>
        </w:rPr>
        <w:t>Магнитная доска со схемой населенного пункта может быть заменена соответствующим электронным учебным пособи</w:t>
      </w:r>
      <w:r>
        <w:rPr>
          <w:rStyle w:val="92"/>
          <w:i/>
          <w:iCs/>
        </w:rPr>
        <w:softHyphen/>
        <w:t>ем.</w:t>
      </w:r>
    </w:p>
    <w:p w:rsidR="00847211" w:rsidRDefault="008960A5">
      <w:pPr>
        <w:pStyle w:val="90"/>
        <w:framePr w:w="7291" w:h="14392" w:hRule="exact" w:wrap="none" w:vAnchor="page" w:hAnchor="page" w:x="8501" w:y="2365"/>
        <w:numPr>
          <w:ilvl w:val="0"/>
          <w:numId w:val="175"/>
        </w:numPr>
        <w:shd w:val="clear" w:color="auto" w:fill="auto"/>
        <w:tabs>
          <w:tab w:val="left" w:pos="337"/>
        </w:tabs>
        <w:spacing w:before="0"/>
        <w:ind w:left="20" w:right="20" w:firstLine="220"/>
      </w:pPr>
      <w:r>
        <w:rPr>
          <w:rStyle w:val="92"/>
          <w:i/>
          <w:iCs/>
        </w:rPr>
        <w:t>Учебно-наглядное пособие допустимо представлять в виде плаката, стенда, макета, планшета, модели, схемы, кино</w:t>
      </w:r>
      <w:r>
        <w:rPr>
          <w:rStyle w:val="92"/>
          <w:i/>
          <w:iCs/>
        </w:rPr>
        <w:softHyphen/>
        <w:t>фильма, видеофильма, мультимедийных слайдов.</w:t>
      </w:r>
    </w:p>
    <w:p w:rsidR="00847211" w:rsidRDefault="008960A5">
      <w:pPr>
        <w:pStyle w:val="90"/>
        <w:framePr w:w="7291" w:h="14392" w:hRule="exact" w:wrap="none" w:vAnchor="page" w:hAnchor="page" w:x="8501" w:y="2365"/>
        <w:numPr>
          <w:ilvl w:val="0"/>
          <w:numId w:val="175"/>
        </w:numPr>
        <w:shd w:val="clear" w:color="auto" w:fill="auto"/>
        <w:tabs>
          <w:tab w:val="left" w:pos="342"/>
        </w:tabs>
        <w:spacing w:before="0"/>
        <w:ind w:left="20" w:right="20" w:firstLine="220"/>
      </w:pPr>
      <w:r>
        <w:rPr>
          <w:rStyle w:val="92"/>
          <w:i/>
          <w:iCs/>
        </w:rPr>
        <w:t>Учебно-наглядные пособия допустимо представлять в виде печатных изданий, плакатов, электронных учебных матери</w:t>
      </w:r>
      <w:r>
        <w:rPr>
          <w:rStyle w:val="92"/>
          <w:i/>
          <w:iCs/>
        </w:rPr>
        <w:softHyphen/>
        <w:t>алов, тематических фильмов.</w:t>
      </w:r>
    </w:p>
    <w:p w:rsidR="00847211" w:rsidRDefault="008960A5">
      <w:pPr>
        <w:pStyle w:val="90"/>
        <w:framePr w:w="7291" w:h="14392" w:hRule="exact" w:wrap="none" w:vAnchor="page" w:hAnchor="page" w:x="8501" w:y="2365"/>
        <w:numPr>
          <w:ilvl w:val="0"/>
          <w:numId w:val="175"/>
        </w:numPr>
        <w:shd w:val="clear" w:color="auto" w:fill="auto"/>
        <w:tabs>
          <w:tab w:val="left" w:pos="351"/>
        </w:tabs>
        <w:spacing w:before="0"/>
        <w:ind w:left="20" w:right="20" w:firstLine="220"/>
      </w:pPr>
      <w:r>
        <w:rPr>
          <w:rStyle w:val="92"/>
          <w:i/>
          <w:iCs/>
        </w:rPr>
        <w:t>Постановление Совета Министров</w:t>
      </w:r>
      <w:r>
        <w:rPr>
          <w:rStyle w:val="94pt0pt0"/>
        </w:rPr>
        <w:t xml:space="preserve"> — </w:t>
      </w:r>
      <w:r>
        <w:rPr>
          <w:rStyle w:val="92"/>
          <w:i/>
          <w:iCs/>
        </w:rP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1985;2001, № 11, ст. 1029;2002,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90"/>
        <w:framePr w:w="7291" w:h="14392" w:hRule="exact" w:wrap="none" w:vAnchor="page" w:hAnchor="page" w:x="8501" w:y="2365"/>
        <w:numPr>
          <w:ilvl w:val="0"/>
          <w:numId w:val="175"/>
        </w:numPr>
        <w:shd w:val="clear" w:color="auto" w:fill="auto"/>
        <w:tabs>
          <w:tab w:val="left" w:pos="351"/>
        </w:tabs>
        <w:spacing w:before="0"/>
        <w:ind w:left="20" w:right="20" w:firstLine="220"/>
      </w:pPr>
      <w:r>
        <w:rPr>
          <w:rStyle w:val="92"/>
          <w:i/>
          <w:iCs/>
        </w:rPr>
        <w:t>Постановление Совета Министров</w:t>
      </w:r>
      <w:r>
        <w:rPr>
          <w:rStyle w:val="94pt0pt0"/>
        </w:rPr>
        <w:t xml:space="preserve"> — </w:t>
      </w:r>
      <w:r>
        <w:rPr>
          <w:rStyle w:val="92"/>
          <w:i/>
          <w:iCs/>
        </w:rP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1985;2001, № 11, ст. 1029;2002,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90"/>
        <w:framePr w:w="7291" w:h="14392" w:hRule="exact" w:wrap="none" w:vAnchor="page" w:hAnchor="page" w:x="8501" w:y="2365"/>
        <w:numPr>
          <w:ilvl w:val="0"/>
          <w:numId w:val="175"/>
        </w:numPr>
        <w:shd w:val="clear" w:color="auto" w:fill="auto"/>
        <w:tabs>
          <w:tab w:val="left" w:pos="331"/>
        </w:tabs>
        <w:spacing w:before="0"/>
        <w:ind w:left="20" w:firstLine="220"/>
      </w:pPr>
      <w:r>
        <w:rPr>
          <w:rStyle w:val="92"/>
          <w:i/>
          <w:iCs/>
        </w:rPr>
        <w:t>Статья 74 Федерального закона от29 декабря2012 г. № 273-ФЗ «Об образовании в Российской Федерации».</w:t>
      </w:r>
    </w:p>
    <w:p w:rsidR="00847211" w:rsidRDefault="008960A5">
      <w:pPr>
        <w:pStyle w:val="90"/>
        <w:framePr w:w="7291" w:h="14392" w:hRule="exact" w:wrap="none" w:vAnchor="page" w:hAnchor="page" w:x="8501" w:y="2365"/>
        <w:numPr>
          <w:ilvl w:val="0"/>
          <w:numId w:val="175"/>
        </w:numPr>
        <w:shd w:val="clear" w:color="auto" w:fill="auto"/>
        <w:tabs>
          <w:tab w:val="left" w:pos="331"/>
        </w:tabs>
        <w:spacing w:before="0"/>
        <w:ind w:left="20" w:firstLine="220"/>
      </w:pPr>
      <w:r>
        <w:rPr>
          <w:rStyle w:val="92"/>
          <w:i/>
          <w:iCs/>
        </w:rPr>
        <w:t>Статья 60 Федерального закона от29 декабря2012 г. № 273-ФЗ «Об образовании в Российской Федерации».</w:t>
      </w:r>
    </w:p>
    <w:p w:rsidR="00847211" w:rsidRDefault="008960A5">
      <w:pPr>
        <w:pStyle w:val="41"/>
        <w:framePr w:w="7291" w:h="5436" w:hRule="exact" w:wrap="none" w:vAnchor="page" w:hAnchor="page" w:x="8501" w:y="17031"/>
        <w:shd w:val="clear" w:color="auto" w:fill="auto"/>
        <w:spacing w:line="178" w:lineRule="exact"/>
        <w:ind w:left="4960" w:right="20" w:firstLine="0"/>
        <w:jc w:val="right"/>
      </w:pPr>
      <w:r>
        <w:rPr>
          <w:rStyle w:val="0pt4"/>
        </w:rPr>
        <w:t>Приложение № 14</w:t>
      </w:r>
      <w:r>
        <w:rPr>
          <w:rStyle w:val="0pt1"/>
        </w:rP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91" w:h="5436" w:hRule="exact" w:wrap="none" w:vAnchor="page" w:hAnchor="page" w:x="8501" w:y="17031"/>
        <w:shd w:val="clear" w:color="auto" w:fill="auto"/>
        <w:spacing w:before="0"/>
        <w:ind w:right="20"/>
      </w:pPr>
      <w:bookmarkStart w:id="133" w:name="bookmark136"/>
      <w:r>
        <w:rPr>
          <w:rStyle w:val="60pt"/>
        </w:rPr>
        <w:t xml:space="preserve">Примерная программа профессиональной подготовки водителей транспортных средств подкатегории </w:t>
      </w:r>
      <w:r w:rsidRPr="00372C15">
        <w:rPr>
          <w:rStyle w:val="60pt"/>
        </w:rPr>
        <w:t>«</w:t>
      </w:r>
      <w:r>
        <w:rPr>
          <w:rStyle w:val="60pt"/>
          <w:lang w:val="en-US"/>
        </w:rPr>
        <w:t>D</w:t>
      </w:r>
      <w:r w:rsidRPr="00372C15">
        <w:rPr>
          <w:rStyle w:val="60pt"/>
        </w:rPr>
        <w:t>1»</w:t>
      </w:r>
      <w:bookmarkEnd w:id="133"/>
    </w:p>
    <w:p w:rsidR="00847211" w:rsidRDefault="008960A5">
      <w:pPr>
        <w:pStyle w:val="50"/>
        <w:framePr w:w="7291" w:h="5436" w:hRule="exact" w:wrap="none" w:vAnchor="page" w:hAnchor="page" w:x="8501" w:y="17031"/>
        <w:numPr>
          <w:ilvl w:val="0"/>
          <w:numId w:val="176"/>
        </w:numPr>
        <w:shd w:val="clear" w:color="auto" w:fill="auto"/>
        <w:tabs>
          <w:tab w:val="left" w:pos="2846"/>
        </w:tabs>
        <w:spacing w:after="0" w:line="163" w:lineRule="exact"/>
        <w:ind w:left="2760"/>
        <w:jc w:val="both"/>
      </w:pPr>
      <w:r>
        <w:rPr>
          <w:rStyle w:val="50pt"/>
          <w:b/>
          <w:bCs/>
        </w:rPr>
        <w:t>ПОЯСНИТЕЛЬНАЯ ЗАПИСКА</w:t>
      </w:r>
    </w:p>
    <w:p w:rsidR="00847211" w:rsidRDefault="008960A5">
      <w:pPr>
        <w:pStyle w:val="41"/>
        <w:framePr w:w="7291" w:h="5436" w:hRule="exact" w:wrap="none" w:vAnchor="page" w:hAnchor="page" w:x="8501" w:y="17031"/>
        <w:shd w:val="clear" w:color="auto" w:fill="auto"/>
        <w:ind w:left="20" w:firstLine="220"/>
      </w:pPr>
      <w:r>
        <w:rPr>
          <w:rStyle w:val="0pt1"/>
        </w:rPr>
        <w:t xml:space="preserve">Примерная программа профессиональной подготовки водителей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(далее</w:t>
      </w:r>
    </w:p>
    <w:p w:rsidR="00847211" w:rsidRDefault="008960A5">
      <w:pPr>
        <w:pStyle w:val="41"/>
        <w:framePr w:w="7291" w:h="5436" w:hRule="exact" w:wrap="none" w:vAnchor="page" w:hAnchor="page" w:x="8501" w:y="17031"/>
        <w:numPr>
          <w:ilvl w:val="0"/>
          <w:numId w:val="177"/>
        </w:numPr>
        <w:shd w:val="clear" w:color="auto" w:fill="auto"/>
        <w:tabs>
          <w:tab w:val="left" w:pos="331"/>
        </w:tabs>
        <w:ind w:left="20" w:right="20" w:firstLine="0"/>
      </w:pPr>
      <w:r>
        <w:rPr>
          <w:rStyle w:val="0pt1"/>
        </w:rPr>
        <w:t>Примерная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30, ст. 4036; № 48, ст. 6165), на основании Пра</w:t>
      </w:r>
      <w:r>
        <w:rPr>
          <w:rStyle w:val="0pt1"/>
        </w:rPr>
        <w:softHyphen/>
        <w:t>вил разработки примерных программ профессионального обучения водителей транспортных средств соответствую</w:t>
      </w:r>
      <w:r>
        <w:rPr>
          <w:rStyle w:val="0pt1"/>
        </w:rPr>
        <w:softHyphen/>
        <w:t>щих категорий и подкатегорий, утвержденных постановлением Правительства Российской Федерации от 1 ноября 2013 г. № 980 (Собрание законодательства Российской Федерации, 2013, № 45, ст. 5816), Порядка организации и осу</w:t>
      </w:r>
      <w:r>
        <w:rPr>
          <w:rStyle w:val="0pt1"/>
        </w:rPr>
        <w:softHyphen/>
        <w:t>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 292 (зарегистрирован Министерством юстиции Российской Федерации 15 мая 2013 г., регистрационный № 28395), с изменением, внесен</w:t>
      </w:r>
      <w:r>
        <w:rPr>
          <w:rStyle w:val="0pt1"/>
        </w:rPr>
        <w:softHyphen/>
        <w:t>ным приказом Министерства образования и науки Российской Федерации от 21 августа 2013 г. № 977 (зарегистриро</w:t>
      </w:r>
      <w:r>
        <w:rPr>
          <w:rStyle w:val="0pt1"/>
        </w:rPr>
        <w:softHyphen/>
        <w:t>ван Министерством юстиции Российской Федерации 17 сентября 2013 г., регистрационный № 29969).</w:t>
      </w:r>
    </w:p>
    <w:p w:rsidR="00847211" w:rsidRDefault="008960A5">
      <w:pPr>
        <w:pStyle w:val="41"/>
        <w:framePr w:w="7291" w:h="5436" w:hRule="exact" w:wrap="none" w:vAnchor="page" w:hAnchor="page" w:x="8501" w:y="17031"/>
        <w:shd w:val="clear" w:color="auto" w:fill="auto"/>
        <w:ind w:left="20" w:right="20" w:firstLine="220"/>
      </w:pPr>
      <w:r>
        <w:rPr>
          <w:rStyle w:val="0pt1"/>
        </w:rPr>
        <w:t>Содержание Примерной программы представлено пояснительной запиской, примерным учебным планом, при</w:t>
      </w:r>
      <w:r>
        <w:rPr>
          <w:rStyle w:val="0pt1"/>
        </w:rPr>
        <w:softHyphen/>
        <w:t>мерными рабочими программами учебных предметов, планируемыми результатами освоения Примерной програм</w:t>
      </w:r>
      <w:r>
        <w:rPr>
          <w:rStyle w:val="0pt1"/>
        </w:rPr>
        <w:softHyphen/>
        <w:t>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05" o:spid="_x0000_s1130" type="#_x0000_t32" style="position:absolute;margin-left:345pt;margin-top:113.85pt;width:155pt;height:0;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" filled="t" strokeweight="1.45pt">
            <v:path arrowok="f"/>
            <o:lock v:ext="edit" shapetype="f"/>
            <w10:wrap anchorx="page" anchory="page"/>
          </v:shape>
        </w:pict>
      </w:r>
      <w:r w:rsidRPr="005D56F7">
        <w:rPr>
          <w:noProof/>
        </w:rPr>
        <w:pict>
          <v:shape id="AutoShape 104" o:spid="_x0000_s1129" type="#_x0000_t32" style="position:absolute;margin-left:52.65pt;margin-top:118.15pt;width:738.25pt;height:0;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" filled="t" strokeweight="1.45pt">
            <v:path arrowok="f"/>
            <o:lock v:ext="edit" shapetype="f"/>
            <w10:wrap anchorx="page" anchory="page"/>
          </v:shape>
        </w:pict>
      </w:r>
    </w:p>
    <w:p w:rsidR="00847211" w:rsidRDefault="008960A5">
      <w:pPr>
        <w:pStyle w:val="23"/>
        <w:framePr w:wrap="none" w:vAnchor="page" w:hAnchor="page" w:x="1040" w:y="977"/>
        <w:shd w:val="clear" w:color="auto" w:fill="auto"/>
        <w:spacing w:line="150" w:lineRule="exact"/>
        <w:ind w:left="20"/>
      </w:pPr>
      <w:r>
        <w:rPr>
          <w:rStyle w:val="2a"/>
        </w:rPr>
        <w:t>Российская Газета</w:t>
      </w:r>
    </w:p>
    <w:p w:rsidR="00847211" w:rsidRDefault="008960A5">
      <w:pPr>
        <w:pStyle w:val="a8"/>
        <w:framePr w:wrap="none" w:vAnchor="page" w:hAnchor="page" w:x="9454" w:y="958"/>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62" w:y="958"/>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46" w:y="977"/>
        <w:shd w:val="clear" w:color="auto" w:fill="auto"/>
        <w:spacing w:line="100" w:lineRule="exact"/>
        <w:ind w:left="20"/>
        <w:rPr>
          <w:lang w:val="ru-RU"/>
        </w:rPr>
      </w:pPr>
      <w:hyperlink r:id="rId67"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81" w:y="1436"/>
        <w:shd w:val="clear" w:color="auto" w:fill="auto"/>
        <w:spacing w:line="620" w:lineRule="exact"/>
      </w:pPr>
      <w:bookmarkStart w:id="134" w:name="bookmark137"/>
      <w:r>
        <w:rPr>
          <w:rStyle w:val="12"/>
          <w:b/>
          <w:bCs/>
        </w:rPr>
        <w:t>документы</w:t>
      </w:r>
      <w:bookmarkEnd w:id="134"/>
    </w:p>
    <w:p w:rsidR="00847211" w:rsidRDefault="008960A5">
      <w:pPr>
        <w:pStyle w:val="41"/>
        <w:framePr w:w="7286" w:h="5050" w:hRule="exact" w:wrap="none" w:vAnchor="page" w:hAnchor="page" w:x="1064" w:y="2618"/>
        <w:shd w:val="clear" w:color="auto" w:fill="auto"/>
        <w:ind w:left="120" w:right="20" w:firstLine="0"/>
      </w:pPr>
      <w:r>
        <w:rPr>
          <w:rStyle w:val="0pt1"/>
        </w:rP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w:t>
      </w:r>
      <w:r>
        <w:rPr>
          <w:rStyle w:val="0pt1"/>
        </w:rPr>
        <w:softHyphen/>
        <w:t>ские и практические занятия.</w:t>
      </w:r>
    </w:p>
    <w:p w:rsidR="00847211" w:rsidRDefault="008960A5">
      <w:pPr>
        <w:pStyle w:val="41"/>
        <w:framePr w:w="7286" w:h="5050" w:hRule="exact" w:wrap="none" w:vAnchor="page" w:hAnchor="page" w:x="1064" w:y="2618"/>
        <w:shd w:val="clear" w:color="auto" w:fill="auto"/>
        <w:ind w:left="120" w:firstLine="0"/>
      </w:pPr>
      <w:r>
        <w:rPr>
          <w:rStyle w:val="0pt1"/>
        </w:rPr>
        <w:t>Базовый цикл включает учебные предметы:</w:t>
      </w:r>
    </w:p>
    <w:p w:rsidR="00847211" w:rsidRDefault="008960A5">
      <w:pPr>
        <w:pStyle w:val="41"/>
        <w:framePr w:w="7286" w:h="5050" w:hRule="exact" w:wrap="none" w:vAnchor="page" w:hAnchor="page" w:x="1064" w:y="2618"/>
        <w:shd w:val="clear" w:color="auto" w:fill="auto"/>
        <w:ind w:left="120" w:firstLine="0"/>
      </w:pPr>
      <w:r>
        <w:rPr>
          <w:rStyle w:val="0pt1"/>
        </w:rPr>
        <w:t>«Основы законодательства в сфере дорожного движения»;</w:t>
      </w:r>
    </w:p>
    <w:p w:rsidR="00847211" w:rsidRDefault="008960A5">
      <w:pPr>
        <w:pStyle w:val="41"/>
        <w:framePr w:w="7286" w:h="5050" w:hRule="exact" w:wrap="none" w:vAnchor="page" w:hAnchor="page" w:x="1064" w:y="2618"/>
        <w:shd w:val="clear" w:color="auto" w:fill="auto"/>
        <w:ind w:left="120" w:firstLine="0"/>
      </w:pPr>
      <w:r>
        <w:rPr>
          <w:rStyle w:val="0pt1"/>
        </w:rPr>
        <w:t>«Психофизиологические основы деятельности водителя»;</w:t>
      </w:r>
    </w:p>
    <w:p w:rsidR="00847211" w:rsidRDefault="008960A5">
      <w:pPr>
        <w:pStyle w:val="41"/>
        <w:framePr w:w="7286" w:h="5050" w:hRule="exact" w:wrap="none" w:vAnchor="page" w:hAnchor="page" w:x="1064" w:y="2618"/>
        <w:shd w:val="clear" w:color="auto" w:fill="auto"/>
        <w:ind w:left="120" w:firstLine="0"/>
      </w:pPr>
      <w:r>
        <w:rPr>
          <w:rStyle w:val="0pt1"/>
        </w:rPr>
        <w:t>«Основы управления транспортными средствами»;</w:t>
      </w:r>
    </w:p>
    <w:p w:rsidR="00847211" w:rsidRDefault="008960A5">
      <w:pPr>
        <w:pStyle w:val="41"/>
        <w:framePr w:w="7286" w:h="5050" w:hRule="exact" w:wrap="none" w:vAnchor="page" w:hAnchor="page" w:x="1064" w:y="2618"/>
        <w:shd w:val="clear" w:color="auto" w:fill="auto"/>
        <w:ind w:left="120" w:firstLine="0"/>
      </w:pPr>
      <w:r>
        <w:rPr>
          <w:rStyle w:val="0pt1"/>
        </w:rPr>
        <w:t>«Первая помощь при дорожно-транспортном происшествии».</w:t>
      </w:r>
    </w:p>
    <w:p w:rsidR="00847211" w:rsidRDefault="008960A5">
      <w:pPr>
        <w:pStyle w:val="41"/>
        <w:framePr w:w="7286" w:h="5050" w:hRule="exact" w:wrap="none" w:vAnchor="page" w:hAnchor="page" w:x="1064" w:y="2618"/>
        <w:shd w:val="clear" w:color="auto" w:fill="auto"/>
        <w:ind w:left="120" w:firstLine="0"/>
      </w:pPr>
      <w:r>
        <w:rPr>
          <w:rStyle w:val="0pt1"/>
        </w:rPr>
        <w:t>Специальный цикл включает учебные предметы:</w:t>
      </w:r>
    </w:p>
    <w:p w:rsidR="00847211" w:rsidRDefault="008960A5">
      <w:pPr>
        <w:pStyle w:val="41"/>
        <w:framePr w:w="7286" w:h="5050" w:hRule="exact" w:wrap="none" w:vAnchor="page" w:hAnchor="page" w:x="1064" w:y="2618"/>
        <w:shd w:val="clear" w:color="auto" w:fill="auto"/>
        <w:ind w:left="120" w:firstLine="0"/>
      </w:pPr>
      <w:r>
        <w:rPr>
          <w:rStyle w:val="0pt1"/>
        </w:rPr>
        <w:t xml:space="preserve">«Устройство и техническое обслуживание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как объектов управления»;</w:t>
      </w:r>
    </w:p>
    <w:p w:rsidR="00847211" w:rsidRDefault="008960A5">
      <w:pPr>
        <w:pStyle w:val="41"/>
        <w:framePr w:w="7286" w:h="5050" w:hRule="exact" w:wrap="none" w:vAnchor="page" w:hAnchor="page" w:x="1064" w:y="2618"/>
        <w:shd w:val="clear" w:color="auto" w:fill="auto"/>
        <w:ind w:left="120" w:firstLine="0"/>
      </w:pPr>
      <w:r>
        <w:rPr>
          <w:rStyle w:val="0pt1"/>
        </w:rPr>
        <w:t xml:space="preserve">«Основы управления транспортными средствами подкатегории </w:t>
      </w:r>
      <w:r w:rsidRPr="00372C15">
        <w:rPr>
          <w:rStyle w:val="0pt1"/>
        </w:rPr>
        <w:t>«</w:t>
      </w:r>
      <w:r>
        <w:rPr>
          <w:rStyle w:val="0pt1"/>
          <w:lang w:val="en-US"/>
        </w:rPr>
        <w:t>D</w:t>
      </w:r>
      <w:r w:rsidRPr="00372C15">
        <w:rPr>
          <w:rStyle w:val="0pt1"/>
        </w:rPr>
        <w:t>1»;</w:t>
      </w:r>
    </w:p>
    <w:p w:rsidR="00847211" w:rsidRDefault="008960A5">
      <w:pPr>
        <w:pStyle w:val="41"/>
        <w:framePr w:w="7286" w:h="5050" w:hRule="exact" w:wrap="none" w:vAnchor="page" w:hAnchor="page" w:x="1064" w:y="2618"/>
        <w:shd w:val="clear" w:color="auto" w:fill="auto"/>
        <w:ind w:left="120" w:right="20" w:firstLine="0"/>
      </w:pPr>
      <w:r>
        <w:rPr>
          <w:rStyle w:val="0pt1"/>
        </w:rPr>
        <w:t xml:space="preserve">«Вождение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(с механической трансмиссией / с автоматической транс</w:t>
      </w:r>
      <w:r>
        <w:rPr>
          <w:rStyle w:val="0pt1"/>
        </w:rPr>
        <w:softHyphen/>
        <w:t>миссией)».</w:t>
      </w:r>
    </w:p>
    <w:p w:rsidR="00847211" w:rsidRDefault="008960A5">
      <w:pPr>
        <w:pStyle w:val="41"/>
        <w:framePr w:w="7286" w:h="5050" w:hRule="exact" w:wrap="none" w:vAnchor="page" w:hAnchor="page" w:x="1064" w:y="2618"/>
        <w:shd w:val="clear" w:color="auto" w:fill="auto"/>
        <w:ind w:left="120" w:firstLine="0"/>
      </w:pPr>
      <w:r>
        <w:rPr>
          <w:rStyle w:val="0pt1"/>
        </w:rPr>
        <w:t>Профессиональный цикл включает учебный предмет:</w:t>
      </w:r>
    </w:p>
    <w:p w:rsidR="00847211" w:rsidRDefault="008960A5">
      <w:pPr>
        <w:pStyle w:val="41"/>
        <w:framePr w:w="7286" w:h="5050" w:hRule="exact" w:wrap="none" w:vAnchor="page" w:hAnchor="page" w:x="1064" w:y="2618"/>
        <w:shd w:val="clear" w:color="auto" w:fill="auto"/>
        <w:ind w:left="120" w:firstLine="0"/>
      </w:pPr>
      <w:r>
        <w:rPr>
          <w:rStyle w:val="0pt1"/>
        </w:rPr>
        <w:t>«Организация и выполнение пассажирских перевозок автомобильным транспортом».</w:t>
      </w:r>
    </w:p>
    <w:p w:rsidR="00847211" w:rsidRDefault="008960A5">
      <w:pPr>
        <w:pStyle w:val="41"/>
        <w:framePr w:w="7286" w:h="5050" w:hRule="exact" w:wrap="none" w:vAnchor="page" w:hAnchor="page" w:x="1064" w:y="2618"/>
        <w:shd w:val="clear" w:color="auto" w:fill="auto"/>
        <w:ind w:left="120" w:right="20" w:firstLine="0"/>
      </w:pPr>
      <w:r>
        <w:rPr>
          <w:rStyle w:val="0pt1"/>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47211" w:rsidRDefault="008960A5">
      <w:pPr>
        <w:pStyle w:val="41"/>
        <w:framePr w:w="7286" w:h="5050" w:hRule="exact" w:wrap="none" w:vAnchor="page" w:hAnchor="page" w:x="1064" w:y="2618"/>
        <w:shd w:val="clear" w:color="auto" w:fill="auto"/>
        <w:ind w:left="120" w:right="20" w:firstLine="0"/>
      </w:pPr>
      <w:r>
        <w:rPr>
          <w:rStyle w:val="0pt1"/>
        </w:rP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847211" w:rsidRDefault="008960A5">
      <w:pPr>
        <w:pStyle w:val="41"/>
        <w:framePr w:w="7286" w:h="5050" w:hRule="exact" w:wrap="none" w:vAnchor="page" w:hAnchor="page" w:x="1064" w:y="2618"/>
        <w:shd w:val="clear" w:color="auto" w:fill="auto"/>
        <w:ind w:left="120" w:right="20" w:firstLine="0"/>
      </w:pPr>
      <w:r>
        <w:rPr>
          <w:rStyle w:val="0pt1"/>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47211" w:rsidRDefault="008960A5">
      <w:pPr>
        <w:pStyle w:val="41"/>
        <w:framePr w:w="7286" w:h="5050" w:hRule="exact" w:wrap="none" w:vAnchor="page" w:hAnchor="page" w:x="1064" w:y="2618"/>
        <w:shd w:val="clear" w:color="auto" w:fill="auto"/>
        <w:ind w:left="120" w:right="20" w:firstLine="0"/>
      </w:pPr>
      <w:r>
        <w:rPr>
          <w:rStyle w:val="0pt1"/>
        </w:rPr>
        <w:t>Условия реализации Примерной программы содержат организационно-педагогические, кадровые, информаци</w:t>
      </w:r>
      <w:r>
        <w:rPr>
          <w:rStyle w:val="0pt1"/>
        </w:rPr>
        <w:softHyphen/>
        <w:t>онно-методические и материально-технические требования. Учебно-методические материалы обеспечивают реали</w:t>
      </w:r>
      <w:r>
        <w:rPr>
          <w:rStyle w:val="0pt1"/>
        </w:rPr>
        <w:softHyphen/>
        <w:t>зацию Примерной программы.</w:t>
      </w:r>
    </w:p>
    <w:p w:rsidR="00847211" w:rsidRDefault="008960A5">
      <w:pPr>
        <w:pStyle w:val="41"/>
        <w:framePr w:w="7286" w:h="5050" w:hRule="exact" w:wrap="none" w:vAnchor="page" w:hAnchor="page" w:x="1064" w:y="2618"/>
        <w:shd w:val="clear" w:color="auto" w:fill="auto"/>
        <w:ind w:left="120" w:right="20" w:firstLine="0"/>
      </w:pPr>
      <w:r>
        <w:rPr>
          <w:rStyle w:val="0pt1"/>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47211" w:rsidRDefault="008960A5">
      <w:pPr>
        <w:pStyle w:val="41"/>
        <w:framePr w:w="7286" w:h="5050" w:hRule="exact" w:wrap="none" w:vAnchor="page" w:hAnchor="page" w:x="1064" w:y="2618"/>
        <w:shd w:val="clear" w:color="auto" w:fill="auto"/>
        <w:spacing w:after="95"/>
        <w:ind w:left="120" w:right="20" w:firstLine="0"/>
      </w:pPr>
      <w:r>
        <w:rPr>
          <w:rStyle w:val="0pt1"/>
        </w:rPr>
        <w:t>Примерная программа может быть использована для разработки рабочей программы профессиональной подго</w:t>
      </w:r>
      <w:r>
        <w:rPr>
          <w:rStyle w:val="0pt1"/>
        </w:rPr>
        <w:softHyphen/>
        <w:t>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pPr>
        <w:pStyle w:val="50"/>
        <w:framePr w:w="7286" w:h="5050" w:hRule="exact" w:wrap="none" w:vAnchor="page" w:hAnchor="page" w:x="1064" w:y="2618"/>
        <w:numPr>
          <w:ilvl w:val="0"/>
          <w:numId w:val="176"/>
        </w:numPr>
        <w:shd w:val="clear" w:color="auto" w:fill="auto"/>
        <w:tabs>
          <w:tab w:val="left" w:pos="2785"/>
        </w:tabs>
        <w:spacing w:after="0" w:line="120" w:lineRule="exact"/>
        <w:ind w:left="2660"/>
        <w:jc w:val="both"/>
      </w:pPr>
      <w:r>
        <w:rPr>
          <w:rStyle w:val="50pt"/>
          <w:b/>
          <w:bCs/>
        </w:rPr>
        <w:t>ПРИМЕРНЫЙ УЧЕБНЫЙ ПЛАН</w:t>
      </w:r>
    </w:p>
    <w:p w:rsidR="00847211" w:rsidRDefault="008960A5">
      <w:pPr>
        <w:pStyle w:val="a6"/>
        <w:framePr w:w="571" w:h="173" w:hRule="exact" w:wrap="none" w:vAnchor="page" w:hAnchor="page" w:x="7736" w:y="7687"/>
        <w:shd w:val="clear" w:color="auto" w:fill="auto"/>
        <w:spacing w:line="120" w:lineRule="exact"/>
      </w:pPr>
      <w:r>
        <w:rPr>
          <w:rStyle w:val="0pt0"/>
        </w:rPr>
        <w:t>Таблица 1</w:t>
      </w:r>
    </w:p>
    <w:p w:rsidR="00847211" w:rsidRDefault="008960A5">
      <w:pPr>
        <w:pStyle w:val="50"/>
        <w:framePr w:w="7286" w:h="792" w:hRule="exact" w:wrap="none" w:vAnchor="page" w:hAnchor="page" w:x="1064" w:y="13068"/>
        <w:numPr>
          <w:ilvl w:val="0"/>
          <w:numId w:val="176"/>
        </w:numPr>
        <w:shd w:val="clear" w:color="auto" w:fill="auto"/>
        <w:tabs>
          <w:tab w:val="left" w:pos="1838"/>
        </w:tabs>
        <w:spacing w:after="0" w:line="163" w:lineRule="exact"/>
        <w:ind w:left="1680"/>
        <w:jc w:val="both"/>
      </w:pPr>
      <w:r>
        <w:rPr>
          <w:rStyle w:val="50pt"/>
          <w:b/>
          <w:bCs/>
        </w:rPr>
        <w:t>ПРИМЕРНЫЕ РАБОЧИЕ ПРОГРАММЫ УЧЕБНЫХ ПРЕДМЕТОВ</w:t>
      </w:r>
    </w:p>
    <w:p w:rsidR="00847211" w:rsidRDefault="008960A5">
      <w:pPr>
        <w:pStyle w:val="41"/>
        <w:framePr w:w="7286" w:h="792" w:hRule="exact" w:wrap="none" w:vAnchor="page" w:hAnchor="page" w:x="1064" w:y="13068"/>
        <w:numPr>
          <w:ilvl w:val="0"/>
          <w:numId w:val="178"/>
        </w:numPr>
        <w:shd w:val="clear" w:color="auto" w:fill="auto"/>
        <w:tabs>
          <w:tab w:val="left" w:pos="427"/>
        </w:tabs>
        <w:ind w:left="120" w:firstLine="0"/>
      </w:pPr>
      <w:r>
        <w:rPr>
          <w:rStyle w:val="0pt1"/>
        </w:rPr>
        <w:t>Базовый цикл Примерной программы.</w:t>
      </w:r>
    </w:p>
    <w:p w:rsidR="00847211" w:rsidRDefault="008960A5">
      <w:pPr>
        <w:pStyle w:val="41"/>
        <w:framePr w:w="7286" w:h="792" w:hRule="exact" w:wrap="none" w:vAnchor="page" w:hAnchor="page" w:x="1064" w:y="13068"/>
        <w:numPr>
          <w:ilvl w:val="0"/>
          <w:numId w:val="179"/>
        </w:numPr>
        <w:shd w:val="clear" w:color="auto" w:fill="auto"/>
        <w:tabs>
          <w:tab w:val="left" w:pos="442"/>
        </w:tabs>
        <w:spacing w:after="95"/>
        <w:ind w:left="120" w:firstLine="0"/>
      </w:pPr>
      <w:r>
        <w:rPr>
          <w:rStyle w:val="0pt1"/>
        </w:rPr>
        <w:t>Учебный предмет «Основы законодательства в сфере дорожного движения».</w:t>
      </w:r>
    </w:p>
    <w:p w:rsidR="00847211" w:rsidRDefault="008960A5">
      <w:pPr>
        <w:pStyle w:val="50"/>
        <w:framePr w:w="7286" w:h="792" w:hRule="exact" w:wrap="none" w:vAnchor="page" w:hAnchor="page" w:x="1064" w:y="13068"/>
        <w:shd w:val="clear" w:color="auto" w:fill="auto"/>
        <w:spacing w:after="0" w:line="120" w:lineRule="exact"/>
        <w:ind w:right="80"/>
        <w:jc w:val="center"/>
      </w:pPr>
      <w:r>
        <w:rPr>
          <w:rStyle w:val="50pt"/>
          <w:b/>
          <w:bCs/>
        </w:rPr>
        <w:t>Распределение учебных часов по разделам и темам</w:t>
      </w:r>
    </w:p>
    <w:p w:rsidR="00847211" w:rsidRDefault="008960A5">
      <w:pPr>
        <w:pStyle w:val="a6"/>
        <w:framePr w:w="590" w:h="173" w:hRule="exact" w:wrap="none" w:vAnchor="page" w:hAnchor="page" w:x="7736" w:y="13875"/>
        <w:shd w:val="clear" w:color="auto" w:fill="auto"/>
        <w:spacing w:line="120" w:lineRule="exact"/>
      </w:pPr>
      <w:r>
        <w:rPr>
          <w:rStyle w:val="0pt0"/>
        </w:rPr>
        <w:t>Таблица 2</w:t>
      </w:r>
    </w:p>
    <w:p w:rsidR="00847211" w:rsidRDefault="008960A5">
      <w:pPr>
        <w:pStyle w:val="41"/>
        <w:framePr w:w="7286" w:h="2352" w:hRule="exact" w:wrap="none" w:vAnchor="page" w:hAnchor="page" w:x="1064" w:y="20369"/>
        <w:numPr>
          <w:ilvl w:val="0"/>
          <w:numId w:val="180"/>
        </w:numPr>
        <w:shd w:val="clear" w:color="auto" w:fill="auto"/>
        <w:tabs>
          <w:tab w:val="left" w:pos="600"/>
        </w:tabs>
        <w:ind w:left="120" w:firstLine="0"/>
      </w:pPr>
      <w:r>
        <w:rPr>
          <w:rStyle w:val="0pt1"/>
        </w:rPr>
        <w:t>Законодательство в сфере дорожного движения.</w:t>
      </w:r>
    </w:p>
    <w:p w:rsidR="00847211" w:rsidRDefault="008960A5">
      <w:pPr>
        <w:pStyle w:val="41"/>
        <w:framePr w:w="7286" w:h="2352" w:hRule="exact" w:wrap="none" w:vAnchor="page" w:hAnchor="page" w:x="1064" w:y="20369"/>
        <w:shd w:val="clear" w:color="auto" w:fill="auto"/>
        <w:ind w:left="120" w:right="20" w:firstLine="0"/>
      </w:pPr>
      <w:r>
        <w:rPr>
          <w:rStyle w:val="0pt1"/>
        </w:rPr>
        <w:t>Законодательство, определяющее правовые основы обеспечения безопасности дорожного движения и регулиру</w:t>
      </w:r>
      <w:r>
        <w:rPr>
          <w:rStyle w:val="0pt1"/>
        </w:rPr>
        <w:softHyphen/>
        <w:t>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w:t>
      </w:r>
      <w:r>
        <w:rPr>
          <w:rStyle w:val="0pt1"/>
        </w:rPr>
        <w:softHyphen/>
        <w:t>тельства в области охраны окружающей среды.</w:t>
      </w:r>
    </w:p>
    <w:p w:rsidR="00847211" w:rsidRDefault="008960A5">
      <w:pPr>
        <w:pStyle w:val="41"/>
        <w:framePr w:w="7286" w:h="2352" w:hRule="exact" w:wrap="none" w:vAnchor="page" w:hAnchor="page" w:x="1064" w:y="20369"/>
        <w:shd w:val="clear" w:color="auto" w:fill="auto"/>
        <w:ind w:left="120" w:right="20" w:firstLine="0"/>
      </w:pPr>
      <w:r>
        <w:rPr>
          <w:rStyle w:val="0pt1"/>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w:t>
      </w:r>
      <w:r>
        <w:rPr>
          <w:rStyle w:val="0pt1"/>
        </w:rPr>
        <w:softHyphen/>
        <w:t>ях; административное правонарушение и административная ответственность; административное наказание; назна</w:t>
      </w:r>
      <w:r>
        <w:rPr>
          <w:rStyle w:val="0pt1"/>
        </w:rPr>
        <w:softHyphen/>
        <w:t>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w:t>
      </w:r>
      <w:r>
        <w:rPr>
          <w:rStyle w:val="0pt1"/>
        </w:rPr>
        <w:softHyphen/>
        <w:t>вонарушения против порядка управления; исполнение постановлений по делам об административных правонару</w:t>
      </w:r>
      <w:r>
        <w:rPr>
          <w:rStyle w:val="0pt1"/>
        </w:rPr>
        <w:softHyphen/>
        <w:t>шениях; размеры штрафов за административные правонарушения; гражданское законодательство; возникновение</w:t>
      </w:r>
    </w:p>
    <w:p w:rsidR="00847211" w:rsidRDefault="008960A5">
      <w:pPr>
        <w:pStyle w:val="41"/>
        <w:framePr w:w="7277" w:h="20098" w:hRule="exact" w:wrap="none" w:vAnchor="page" w:hAnchor="page" w:x="8537" w:y="2621"/>
        <w:shd w:val="clear" w:color="auto" w:fill="auto"/>
        <w:spacing w:line="158" w:lineRule="exact"/>
        <w:ind w:left="20" w:right="20" w:firstLine="0"/>
      </w:pPr>
      <w:r>
        <w:rPr>
          <w:rStyle w:val="0pt1"/>
        </w:rPr>
        <w:t>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w:t>
      </w:r>
      <w:r>
        <w:rPr>
          <w:rStyle w:val="0pt1"/>
        </w:rPr>
        <w:softHyphen/>
        <w:t>чинения вреда; возмещение вреда лицом, застраховавшим свою ответственность; ответственность за вред, причи</w:t>
      </w:r>
      <w:r>
        <w:rPr>
          <w:rStyle w:val="0pt1"/>
        </w:rPr>
        <w:softHyphen/>
        <w:t>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w:t>
      </w:r>
      <w:r>
        <w:rPr>
          <w:rStyle w:val="0pt1"/>
        </w:rPr>
        <w:softHyphen/>
        <w:t>пенсационные выплаты.</w:t>
      </w:r>
    </w:p>
    <w:p w:rsidR="00847211" w:rsidRDefault="008960A5">
      <w:pPr>
        <w:pStyle w:val="41"/>
        <w:framePr w:w="7277" w:h="20098" w:hRule="exact" w:wrap="none" w:vAnchor="page" w:hAnchor="page" w:x="8537" w:y="2621"/>
        <w:numPr>
          <w:ilvl w:val="0"/>
          <w:numId w:val="180"/>
        </w:numPr>
        <w:shd w:val="clear" w:color="auto" w:fill="auto"/>
        <w:tabs>
          <w:tab w:val="left" w:pos="735"/>
        </w:tabs>
        <w:spacing w:line="158" w:lineRule="exact"/>
        <w:ind w:left="20" w:firstLine="240"/>
      </w:pPr>
      <w:r>
        <w:rPr>
          <w:rStyle w:val="0pt1"/>
        </w:rPr>
        <w:t>Правила дорожного движения.</w:t>
      </w:r>
    </w:p>
    <w:p w:rsidR="00847211" w:rsidRDefault="008960A5">
      <w:pPr>
        <w:pStyle w:val="41"/>
        <w:framePr w:w="7277" w:h="20098" w:hRule="exact" w:wrap="none" w:vAnchor="page" w:hAnchor="page" w:x="8537" w:y="2621"/>
        <w:shd w:val="clear" w:color="auto" w:fill="auto"/>
        <w:spacing w:line="158" w:lineRule="exact"/>
        <w:ind w:left="20" w:right="20" w:firstLine="240"/>
      </w:pPr>
      <w:r>
        <w:rPr>
          <w:rStyle w:val="0pt1"/>
        </w:rP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w:t>
      </w:r>
      <w:r>
        <w:rPr>
          <w:rStyle w:val="0pt1"/>
        </w:rPr>
        <w:softHyphen/>
        <w:t>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w:t>
      </w:r>
      <w:r>
        <w:rPr>
          <w:rStyle w:val="0pt1"/>
        </w:rPr>
        <w:softHyphen/>
        <w:t>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w:t>
      </w:r>
      <w:r>
        <w:rPr>
          <w:rStyle w:val="0pt1"/>
        </w:rPr>
        <w:softHyphen/>
        <w:t>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w:t>
      </w:r>
      <w:r>
        <w:rPr>
          <w:rStyle w:val="0pt1"/>
        </w:rPr>
        <w:softHyphen/>
        <w:t>нии в темное время суток и в условиях недостаточной видимости; населенный пункт: обозначение населенных пун</w:t>
      </w:r>
      <w:r>
        <w:rPr>
          <w:rStyle w:val="0pt1"/>
        </w:rPr>
        <w:softHyphen/>
        <w:t>ктов с помощью дорожных знаков; различия в порядке движения по населенным пунктам в зависимости от их обо</w:t>
      </w:r>
      <w:r>
        <w:rPr>
          <w:rStyle w:val="0pt1"/>
        </w:rPr>
        <w:softHyphen/>
        <w:t>значения.</w:t>
      </w:r>
    </w:p>
    <w:p w:rsidR="00847211" w:rsidRDefault="008960A5">
      <w:pPr>
        <w:pStyle w:val="41"/>
        <w:framePr w:w="7277" w:h="20098" w:hRule="exact" w:wrap="none" w:vAnchor="page" w:hAnchor="page" w:x="8537" w:y="2621"/>
        <w:shd w:val="clear" w:color="auto" w:fill="auto"/>
        <w:spacing w:line="158" w:lineRule="exact"/>
        <w:ind w:left="20" w:right="20" w:firstLine="240"/>
      </w:pPr>
      <w:r>
        <w:rPr>
          <w:rStyle w:val="0pt1"/>
        </w:rP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w:t>
      </w:r>
      <w:r>
        <w:rPr>
          <w:rStyle w:val="0pt1"/>
        </w:rPr>
        <w:softHyphen/>
        <w:t>ждения освидетельствования на состояние алкогольного опьянения и медицинского освидетельствования на состоя</w:t>
      </w:r>
      <w:r>
        <w:rPr>
          <w:rStyle w:val="0pt1"/>
        </w:rPr>
        <w:softHyphen/>
        <w:t>ние опьянения; порядок предоставления транспортных средств должностным лицам; обязанности водителей, при</w:t>
      </w:r>
      <w:r>
        <w:rPr>
          <w:rStyle w:val="0pt1"/>
        </w:rPr>
        <w:softHyphen/>
        <w:t>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w:t>
      </w:r>
      <w:r>
        <w:rPr>
          <w:rStyle w:val="0pt1"/>
        </w:rPr>
        <w:softHyphen/>
        <w:t>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47211" w:rsidRDefault="008960A5">
      <w:pPr>
        <w:pStyle w:val="41"/>
        <w:framePr w:w="7277" w:h="20098" w:hRule="exact" w:wrap="none" w:vAnchor="page" w:hAnchor="page" w:x="8537" w:y="2621"/>
        <w:shd w:val="clear" w:color="auto" w:fill="auto"/>
        <w:spacing w:line="158" w:lineRule="exact"/>
        <w:ind w:left="20" w:right="20" w:firstLine="240"/>
      </w:pPr>
      <w:r>
        <w:rPr>
          <w:rStyle w:val="0pt1"/>
        </w:rPr>
        <w:t>Дорожные знаки: значение дорожных знаков в общей системе организации дорожного движения; классифика</w:t>
      </w:r>
      <w:r>
        <w:rPr>
          <w:rStyle w:val="0pt1"/>
        </w:rPr>
        <w:softHyphen/>
        <w:t>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w:t>
      </w:r>
      <w:r>
        <w:rPr>
          <w:rStyle w:val="0pt1"/>
        </w:rPr>
        <w:softHyphen/>
        <w:t>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w:t>
      </w:r>
      <w:r>
        <w:rPr>
          <w:rStyle w:val="0pt1"/>
        </w:rPr>
        <w:softHyphen/>
        <w:t>тета; название, значение и порядок их установки; действия водителей в соответствии с требованиями знаков приори</w:t>
      </w:r>
      <w:r>
        <w:rPr>
          <w:rStyle w:val="0pt1"/>
        </w:rPr>
        <w:softHyphen/>
        <w:t>тета; назначение запрещающих знаков; название, значение и порядок их установки; распространение действия запре</w:t>
      </w:r>
      <w:r>
        <w:rPr>
          <w:rStyle w:val="0pt1"/>
        </w:rPr>
        <w:softHyphen/>
        <w:t>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w:t>
      </w:r>
      <w:r>
        <w:rPr>
          <w:rStyle w:val="0pt1"/>
        </w:rPr>
        <w:softHyphen/>
        <w:t>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w:t>
      </w:r>
      <w:r>
        <w:rPr>
          <w:rStyle w:val="0pt1"/>
        </w:rPr>
        <w:softHyphen/>
        <w:t>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47211" w:rsidRDefault="008960A5">
      <w:pPr>
        <w:pStyle w:val="41"/>
        <w:framePr w:w="7277" w:h="20098" w:hRule="exact" w:wrap="none" w:vAnchor="page" w:hAnchor="page" w:x="8537" w:y="2621"/>
        <w:shd w:val="clear" w:color="auto" w:fill="auto"/>
        <w:spacing w:line="158" w:lineRule="exact"/>
        <w:ind w:left="20" w:right="20" w:firstLine="240"/>
      </w:pPr>
      <w:r>
        <w:rPr>
          <w:rStyle w:val="0pt1"/>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w:t>
      </w:r>
      <w:r>
        <w:rPr>
          <w:rStyle w:val="0pt1"/>
        </w:rPr>
        <w:softHyphen/>
        <w:t>вия применения вертикальной разметки.</w:t>
      </w:r>
    </w:p>
    <w:p w:rsidR="00847211" w:rsidRDefault="008960A5">
      <w:pPr>
        <w:pStyle w:val="41"/>
        <w:framePr w:w="7277" w:h="20098" w:hRule="exact" w:wrap="none" w:vAnchor="page" w:hAnchor="page" w:x="8537" w:y="2621"/>
        <w:shd w:val="clear" w:color="auto" w:fill="auto"/>
        <w:spacing w:line="158" w:lineRule="exact"/>
        <w:ind w:left="20" w:right="20" w:firstLine="240"/>
      </w:pPr>
      <w:r>
        <w:rPr>
          <w:rStyle w:val="0pt1"/>
        </w:rP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w:t>
      </w:r>
      <w:r>
        <w:rPr>
          <w:rStyle w:val="0pt1"/>
        </w:rPr>
        <w:softHyphen/>
        <w:t>строение; повороты направо, налево и разворот; поворот налево и разворот на проезжей части с трамвайными путя</w:t>
      </w:r>
      <w:r>
        <w:rPr>
          <w:rStyle w:val="0pt1"/>
        </w:rPr>
        <w:softHyphen/>
        <w:t>ми; движение задним ходом; случаи, когда водители должны уступать дорогу транспортным средствам, приближаю</w:t>
      </w:r>
      <w:r>
        <w:rPr>
          <w:rStyle w:val="0pt1"/>
        </w:rPr>
        <w:softHyphen/>
        <w:t>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w:t>
      </w:r>
      <w:r>
        <w:rPr>
          <w:rStyle w:val="0pt1"/>
        </w:rPr>
        <w:softHyphen/>
        <w:t>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w:t>
      </w:r>
      <w:r>
        <w:rPr>
          <w:rStyle w:val="0pt1"/>
        </w:rPr>
        <w:softHyphen/>
        <w:t>ным путям попутного направления, расположенным слева на одном уровне с проезжей частью; движение транспор</w:t>
      </w:r>
      <w:r>
        <w:rPr>
          <w:rStyle w:val="0pt1"/>
        </w:rPr>
        <w:softHyphen/>
        <w:t>тных средств по обочинам, тротуарам и пешеходным дорожкам; выбор дистанции, интервалов и скорости в различ</w:t>
      </w:r>
      <w:r>
        <w:rPr>
          <w:rStyle w:val="0pt1"/>
        </w:rPr>
        <w:softHyphen/>
        <w:t>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w:t>
      </w:r>
      <w:r>
        <w:rPr>
          <w:rStyle w:val="0pt1"/>
        </w:rPr>
        <w:softHyphen/>
        <w:t>дов; объезд препятствия; встречный разъезд на узких участках дорог; встречный разъезд на подъемах и спусках; при</w:t>
      </w:r>
      <w:r>
        <w:rPr>
          <w:rStyle w:val="0pt1"/>
        </w:rPr>
        <w:softHyphen/>
        <w:t>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w:t>
      </w:r>
      <w:r>
        <w:rPr>
          <w:rStyle w:val="0pt1"/>
        </w:rPr>
        <w:softHyphen/>
        <w:t>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w:t>
      </w:r>
      <w:r>
        <w:rPr>
          <w:rStyle w:val="0pt1"/>
        </w:rPr>
        <w:softHyphen/>
        <w:t>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w:t>
      </w:r>
      <w:r>
        <w:rPr>
          <w:rStyle w:val="0pt1"/>
        </w:rPr>
        <w:softHyphen/>
        <w:t>телей за нарушения порядка движения и расположения транспортных средств на проезжей части. Решение ситуаци</w:t>
      </w:r>
      <w:r>
        <w:rPr>
          <w:rStyle w:val="0pt1"/>
        </w:rPr>
        <w:softHyphen/>
        <w:t>онных задач.</w:t>
      </w:r>
    </w:p>
    <w:p w:rsidR="00847211" w:rsidRDefault="008960A5">
      <w:pPr>
        <w:pStyle w:val="41"/>
        <w:framePr w:w="7277" w:h="20098" w:hRule="exact" w:wrap="none" w:vAnchor="page" w:hAnchor="page" w:x="8537" w:y="2621"/>
        <w:shd w:val="clear" w:color="auto" w:fill="auto"/>
        <w:spacing w:line="158" w:lineRule="exact"/>
        <w:ind w:left="20" w:right="20" w:firstLine="240"/>
      </w:pPr>
      <w:r>
        <w:rPr>
          <w:rStyle w:val="0pt1"/>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w:t>
      </w:r>
      <w:r>
        <w:rPr>
          <w:rStyle w:val="0pt1"/>
        </w:rPr>
        <w:softHyphen/>
        <w:t>лей при вынужденной остановке в местах, где остановка запрещена, а также на автомагистралях и железнодорож</w:t>
      </w:r>
      <w:r>
        <w:rPr>
          <w:rStyle w:val="0pt1"/>
        </w:rPr>
        <w:softHyphen/>
        <w:t>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w:t>
      </w:r>
      <w:r>
        <w:rPr>
          <w:rStyle w:val="0pt1"/>
        </w:rPr>
        <w:softHyphen/>
        <w:t>ных задач.</w:t>
      </w:r>
    </w:p>
    <w:p w:rsidR="00847211" w:rsidRDefault="008960A5">
      <w:pPr>
        <w:pStyle w:val="41"/>
        <w:framePr w:w="7277" w:h="20098" w:hRule="exact" w:wrap="none" w:vAnchor="page" w:hAnchor="page" w:x="8537" w:y="2621"/>
        <w:shd w:val="clear" w:color="auto" w:fill="auto"/>
        <w:spacing w:line="158" w:lineRule="exact"/>
        <w:ind w:left="20" w:right="20" w:firstLine="240"/>
      </w:pPr>
      <w:r>
        <w:rPr>
          <w:rStyle w:val="0pt1"/>
        </w:rPr>
        <w:t>Регулирование дорожного движения: средства регулирования дорожного движения; значения сигналов свето</w:t>
      </w:r>
      <w:r>
        <w:rPr>
          <w:rStyle w:val="0pt1"/>
        </w:rPr>
        <w:softHyphen/>
        <w:t>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47211" w:rsidRDefault="008960A5">
      <w:pPr>
        <w:pStyle w:val="41"/>
        <w:framePr w:w="7277" w:h="20098" w:hRule="exact" w:wrap="none" w:vAnchor="page" w:hAnchor="page" w:x="8537" w:y="2621"/>
        <w:shd w:val="clear" w:color="auto" w:fill="auto"/>
        <w:spacing w:line="158" w:lineRule="exact"/>
        <w:ind w:left="20" w:right="20" w:firstLine="240"/>
      </w:pPr>
      <w:r>
        <w:rPr>
          <w:rStyle w:val="0pt1"/>
        </w:rPr>
        <w:t>Проезд перекрестков: общие правила проезда перекрестков; преимущества трамвая на перекрестке; регулируе</w:t>
      </w:r>
      <w:r>
        <w:rPr>
          <w:rStyle w:val="0pt1"/>
        </w:rPr>
        <w:softHyphen/>
        <w:t>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w:t>
      </w:r>
      <w:r>
        <w:rPr>
          <w:rStyle w:val="0pt1"/>
        </w:rPr>
        <w:softHyphen/>
        <w:t>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w:t>
      </w:r>
      <w:r>
        <w:rPr>
          <w:rStyle w:val="0pt1"/>
        </w:rPr>
        <w:softHyphen/>
        <w:t>ния правил проезда перекрестков. Решение ситуационных задач.</w:t>
      </w:r>
    </w:p>
    <w:p w:rsidR="00847211" w:rsidRDefault="008960A5">
      <w:pPr>
        <w:pStyle w:val="41"/>
        <w:framePr w:w="7277" w:h="20098" w:hRule="exact" w:wrap="none" w:vAnchor="page" w:hAnchor="page" w:x="8537" w:y="2621"/>
        <w:shd w:val="clear" w:color="auto" w:fill="auto"/>
        <w:spacing w:line="158" w:lineRule="exact"/>
        <w:ind w:left="20" w:right="20" w:firstLine="240"/>
      </w:pPr>
      <w:r>
        <w:rPr>
          <w:rStyle w:val="0pt1"/>
        </w:rPr>
        <w:t>Проезд пешеходных переходов, мест остановок маршрутных транспортных средств и железнодорожных перее</w:t>
      </w:r>
      <w:r>
        <w:rPr>
          <w:rStyle w:val="0pt1"/>
        </w:rPr>
        <w:softHyphen/>
        <w:t>здов: правила проезда нерегулируемых пешеходных переходов; правила проезда регулируемых пешеходных перехо</w:t>
      </w:r>
      <w:r>
        <w:rPr>
          <w:rStyle w:val="0pt1"/>
        </w:rPr>
        <w:softHyphen/>
        <w:t>дов; действия водителей при появлении на проезжей части слепых пешеходов; правила проезда мест остановок мар</w:t>
      </w:r>
      <w:r>
        <w:rPr>
          <w:rStyle w:val="0pt1"/>
        </w:rPr>
        <w:softHyphen/>
        <w:t>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w:t>
      </w:r>
      <w:r>
        <w:rPr>
          <w:rStyle w:val="0pt1"/>
        </w:rPr>
        <w:softHyphen/>
        <w:t>щихся к такому транспортному средству; правила проезда железнодорожных переездов; места остановки транспор</w:t>
      </w:r>
      <w:r>
        <w:rPr>
          <w:rStyle w:val="0pt1"/>
        </w:rPr>
        <w:softHyphen/>
        <w:t>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w:t>
      </w:r>
      <w:r>
        <w:rPr>
          <w:rStyle w:val="0pt1"/>
        </w:rPr>
        <w:softHyphen/>
        <w:t>спортных средств и железнодорожных переездов. Решение ситуационных задач.</w:t>
      </w:r>
    </w:p>
    <w:p w:rsidR="00847211" w:rsidRDefault="008960A5">
      <w:pPr>
        <w:pStyle w:val="41"/>
        <w:framePr w:w="7277" w:h="20098" w:hRule="exact" w:wrap="none" w:vAnchor="page" w:hAnchor="page" w:x="8537" w:y="2621"/>
        <w:shd w:val="clear" w:color="auto" w:fill="auto"/>
        <w:spacing w:line="158" w:lineRule="exact"/>
        <w:ind w:left="20" w:right="20" w:firstLine="240"/>
      </w:pPr>
      <w:r>
        <w:rPr>
          <w:rStyle w:val="0pt1"/>
        </w:rPr>
        <w:t>Порядок использования внешних световых приборов и звуковых сигналов: правила использования внешних све</w:t>
      </w:r>
      <w:r>
        <w:rPr>
          <w:rStyle w:val="0pt1"/>
        </w:rPr>
        <w:softHyphen/>
        <w:t>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w:t>
      </w:r>
      <w:r>
        <w:rPr>
          <w:rStyle w:val="0pt1"/>
        </w:rPr>
        <w:softHyphen/>
        <w:t>точной видимости; обозначение движущегося транспортного средства в светлое время суток; порядок использова</w:t>
      </w:r>
      <w:r>
        <w:rPr>
          <w:rStyle w:val="0pt1"/>
        </w:rPr>
        <w:softHyphen/>
        <w:t>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47211" w:rsidRDefault="008960A5">
      <w:pPr>
        <w:pStyle w:val="41"/>
        <w:framePr w:w="7277" w:h="20098" w:hRule="exact" w:wrap="none" w:vAnchor="page" w:hAnchor="page" w:x="8537" w:y="2621"/>
        <w:shd w:val="clear" w:color="auto" w:fill="auto"/>
        <w:spacing w:line="158" w:lineRule="exact"/>
        <w:ind w:left="20" w:right="20" w:firstLine="240"/>
      </w:pPr>
      <w:r>
        <w:rPr>
          <w:rStyle w:val="0pt1"/>
        </w:rPr>
        <w:t>Буксировка транспортных средств, перевозка людей и грузов: условия и порядок буксировки механических тран</w:t>
      </w:r>
      <w:r>
        <w:rPr>
          <w:rStyle w:val="0pt1"/>
        </w:rPr>
        <w:softHyphen/>
        <w:t>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w:t>
      </w:r>
      <w:r>
        <w:rPr>
          <w:rStyle w:val="0pt1"/>
        </w:rPr>
        <w:softHyphen/>
        <w:t>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w:t>
      </w:r>
      <w:r>
        <w:rPr>
          <w:rStyle w:val="0pt1"/>
        </w:rPr>
        <w:softHyphen/>
        <w:t>бующие согласования условий движения транспортных средств с Государственной инспекцией безопасности дорож</w:t>
      </w:r>
      <w:r>
        <w:rPr>
          <w:rStyle w:val="0pt1"/>
        </w:rPr>
        <w:softHyphen/>
        <w:t>ного движения Министерства внутренних дел Российской Федерации (далее—Госавтоинспекция).</w:t>
      </w:r>
    </w:p>
    <w:p w:rsidR="00847211" w:rsidRDefault="008960A5">
      <w:pPr>
        <w:pStyle w:val="41"/>
        <w:framePr w:w="7277" w:h="20098" w:hRule="exact" w:wrap="none" w:vAnchor="page" w:hAnchor="page" w:x="8537" w:y="2621"/>
        <w:shd w:val="clear" w:color="auto" w:fill="auto"/>
        <w:spacing w:line="158" w:lineRule="exact"/>
        <w:ind w:left="20" w:right="20" w:firstLine="240"/>
      </w:pPr>
      <w:r>
        <w:rPr>
          <w:rStyle w:val="0pt1"/>
        </w:rPr>
        <w:t>Требования к оборудованию и техническому состоянию транспортных средств: общие требования; порядок про</w:t>
      </w:r>
      <w:r>
        <w:rPr>
          <w:rStyle w:val="0pt1"/>
        </w:rPr>
        <w:softHyphen/>
        <w:t>хождения технического осмотра; неисправности и условия, при наличии которых запрещается эксплуатация тран</w:t>
      </w:r>
      <w:r>
        <w:rPr>
          <w:rStyle w:val="0pt1"/>
        </w:rPr>
        <w:softHyphen/>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21"/>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Учебные предметы</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Количество часов</w:t>
            </w:r>
          </w:p>
        </w:tc>
      </w:tr>
      <w:tr w:rsidR="00847211">
        <w:trPr>
          <w:trHeight w:hRule="exact" w:val="211"/>
        </w:trPr>
        <w:tc>
          <w:tcPr>
            <w:tcW w:w="4406" w:type="dxa"/>
            <w:vMerge/>
            <w:tcBorders>
              <w:left w:val="single" w:sz="4" w:space="0" w:color="auto"/>
            </w:tcBorders>
            <w:shd w:val="clear" w:color="auto" w:fill="FFFFFF"/>
          </w:tcPr>
          <w:p w:rsidR="00847211" w:rsidRDefault="00847211">
            <w:pPr>
              <w:framePr w:w="7277" w:h="4930" w:wrap="none" w:vAnchor="page" w:hAnchor="page" w:x="1069" w:y="7908"/>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В том числе</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7" w:h="4930" w:wrap="none" w:vAnchor="page" w:hAnchor="page" w:x="1069" w:y="7908"/>
            </w:pPr>
          </w:p>
        </w:tc>
        <w:tc>
          <w:tcPr>
            <w:tcW w:w="691" w:type="dxa"/>
            <w:vMerge/>
            <w:tcBorders>
              <w:left w:val="single" w:sz="4" w:space="0" w:color="auto"/>
            </w:tcBorders>
            <w:shd w:val="clear" w:color="auto" w:fill="FFFFFF"/>
          </w:tcPr>
          <w:p w:rsidR="00847211" w:rsidRDefault="00847211">
            <w:pPr>
              <w:framePr w:w="7277" w:h="4930" w:wrap="none" w:vAnchor="page" w:hAnchor="page" w:x="1069" w:y="7908"/>
            </w:pPr>
          </w:p>
        </w:tc>
        <w:tc>
          <w:tcPr>
            <w:tcW w:w="1085"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Теоретические</w:t>
            </w:r>
          </w:p>
          <w:p w:rsidR="00847211" w:rsidRDefault="008960A5">
            <w:pPr>
              <w:pStyle w:val="41"/>
              <w:framePr w:w="7277" w:h="4930" w:wrap="none" w:vAnchor="page" w:hAnchor="page" w:x="1069" w:y="7908"/>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Практические</w:t>
            </w:r>
          </w:p>
          <w:p w:rsidR="00847211" w:rsidRDefault="008960A5">
            <w:pPr>
              <w:pStyle w:val="41"/>
              <w:framePr w:w="7277" w:h="4930" w:wrap="none" w:vAnchor="page" w:hAnchor="page" w:x="1069" w:y="7908"/>
              <w:shd w:val="clear" w:color="auto" w:fill="auto"/>
              <w:spacing w:line="120" w:lineRule="exact"/>
              <w:ind w:firstLine="0"/>
              <w:jc w:val="center"/>
            </w:pPr>
            <w:r>
              <w:rPr>
                <w:rStyle w:val="0pt1"/>
              </w:rPr>
              <w:t>занятия</w:t>
            </w:r>
          </w:p>
        </w:tc>
      </w:tr>
      <w:tr w:rsidR="00847211">
        <w:trPr>
          <w:trHeight w:hRule="exact" w:val="216"/>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Учебные предметы базового цикла</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left="40" w:firstLine="0"/>
              <w:jc w:val="left"/>
            </w:pPr>
            <w:r>
              <w:rPr>
                <w:rStyle w:val="0pt1"/>
              </w:rPr>
              <w:t>Основы законодательства в сфере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42</w:t>
            </w:r>
          </w:p>
        </w:tc>
        <w:tc>
          <w:tcPr>
            <w:tcW w:w="1085"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30</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12</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left="40" w:firstLine="0"/>
              <w:jc w:val="left"/>
            </w:pPr>
            <w:r>
              <w:rPr>
                <w:rStyle w:val="0pt1"/>
              </w:rPr>
              <w:t>Психофизиологические основы деятельности водителя</w:t>
            </w:r>
          </w:p>
        </w:tc>
        <w:tc>
          <w:tcPr>
            <w:tcW w:w="691"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12</w:t>
            </w:r>
          </w:p>
        </w:tc>
        <w:tc>
          <w:tcPr>
            <w:tcW w:w="1085"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8</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4</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left="40" w:firstLine="0"/>
              <w:jc w:val="left"/>
            </w:pPr>
            <w:r>
              <w:rPr>
                <w:rStyle w:val="0pt1"/>
              </w:rPr>
              <w:t>Основы управления транспортными средствами</w:t>
            </w:r>
          </w:p>
        </w:tc>
        <w:tc>
          <w:tcPr>
            <w:tcW w:w="691"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14</w:t>
            </w:r>
          </w:p>
        </w:tc>
        <w:tc>
          <w:tcPr>
            <w:tcW w:w="1085"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12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2</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left="40" w:firstLine="0"/>
              <w:jc w:val="left"/>
            </w:pPr>
            <w:r>
              <w:rPr>
                <w:rStyle w:val="0pt1"/>
              </w:rPr>
              <w:t>Первая помощь при дорожно-транспортном происшествии</w:t>
            </w:r>
          </w:p>
        </w:tc>
        <w:tc>
          <w:tcPr>
            <w:tcW w:w="691"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16</w:t>
            </w:r>
          </w:p>
        </w:tc>
        <w:tc>
          <w:tcPr>
            <w:tcW w:w="1085"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8</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8</w:t>
            </w:r>
          </w:p>
        </w:tc>
      </w:tr>
      <w:tr w:rsidR="00847211">
        <w:trPr>
          <w:trHeight w:hRule="exact" w:val="216"/>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Учебные предметы специального цикла</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ind w:firstLine="0"/>
            </w:pPr>
            <w:r>
              <w:rPr>
                <w:rStyle w:val="0pt1"/>
              </w:rPr>
              <w:t>Устройство и техническое обслуживание транспортных средств под</w:t>
            </w:r>
            <w:r>
              <w:rPr>
                <w:rStyle w:val="0pt1"/>
              </w:rPr>
              <w:softHyphen/>
              <w:t xml:space="preserve">категории </w:t>
            </w:r>
            <w:r w:rsidRPr="00372C15">
              <w:rPr>
                <w:rStyle w:val="0pt1"/>
              </w:rPr>
              <w:t>«</w:t>
            </w:r>
            <w:r>
              <w:rPr>
                <w:rStyle w:val="0pt1"/>
                <w:lang w:val="en-US"/>
              </w:rPr>
              <w:t>D</w:t>
            </w:r>
            <w:r w:rsidRPr="00372C15">
              <w:rPr>
                <w:rStyle w:val="0pt1"/>
              </w:rPr>
              <w:t xml:space="preserve">1» </w:t>
            </w:r>
            <w:r>
              <w:rPr>
                <w:rStyle w:val="0pt1"/>
              </w:rPr>
              <w:t>как объектов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62</w:t>
            </w:r>
          </w:p>
        </w:tc>
        <w:tc>
          <w:tcPr>
            <w:tcW w:w="1085"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54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8</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pPr>
            <w:r>
              <w:rPr>
                <w:rStyle w:val="0pt1"/>
              </w:rPr>
              <w:t xml:space="preserve">Основы управления транспортными средствами подкатегории </w:t>
            </w:r>
            <w:r w:rsidRPr="00372C15">
              <w:rPr>
                <w:rStyle w:val="0pt1"/>
              </w:rPr>
              <w:t>«</w:t>
            </w:r>
            <w:r>
              <w:rPr>
                <w:rStyle w:val="0pt1"/>
                <w:lang w:val="en-US"/>
              </w:rPr>
              <w:t>D</w:t>
            </w:r>
            <w:r w:rsidRPr="00372C15">
              <w:rPr>
                <w:rStyle w:val="0pt1"/>
              </w:rPr>
              <w:t>1»</w:t>
            </w:r>
          </w:p>
        </w:tc>
        <w:tc>
          <w:tcPr>
            <w:tcW w:w="691"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12</w:t>
            </w:r>
          </w:p>
        </w:tc>
        <w:tc>
          <w:tcPr>
            <w:tcW w:w="1085"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8</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4</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58" w:lineRule="exact"/>
              <w:ind w:firstLine="0"/>
            </w:pPr>
            <w:r>
              <w:rPr>
                <w:rStyle w:val="0pt1"/>
              </w:rPr>
              <w:t xml:space="preserve">Вождение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(с механической трансмиссией / с автоматической трансмиссией)</w:t>
            </w:r>
            <w:r>
              <w:rPr>
                <w:rStyle w:val="0pt1"/>
                <w:vertAlign w:val="superscript"/>
              </w:rPr>
              <w:t>1</w:t>
            </w:r>
          </w:p>
        </w:tc>
        <w:tc>
          <w:tcPr>
            <w:tcW w:w="691"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84/82</w:t>
            </w:r>
          </w:p>
        </w:tc>
        <w:tc>
          <w:tcPr>
            <w:tcW w:w="1085"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84/82</w:t>
            </w:r>
          </w:p>
        </w:tc>
      </w:tr>
      <w:tr w:rsidR="00847211">
        <w:trPr>
          <w:trHeight w:hRule="exact" w:val="211"/>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Учебный предмет профессионального цикла</w:t>
            </w:r>
          </w:p>
        </w:tc>
      </w:tr>
      <w:tr w:rsidR="00847211">
        <w:trPr>
          <w:trHeight w:hRule="exact" w:val="379"/>
        </w:trPr>
        <w:tc>
          <w:tcPr>
            <w:tcW w:w="4406"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ind w:firstLine="0"/>
            </w:pPr>
            <w:r>
              <w:rPr>
                <w:rStyle w:val="0pt1"/>
              </w:rPr>
              <w:t>Организация и выполнение пассажирских перевозок автомобильным транспортом</w:t>
            </w:r>
          </w:p>
        </w:tc>
        <w:tc>
          <w:tcPr>
            <w:tcW w:w="691"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18</w:t>
            </w:r>
          </w:p>
        </w:tc>
        <w:tc>
          <w:tcPr>
            <w:tcW w:w="1085"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16</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2</w:t>
            </w:r>
          </w:p>
        </w:tc>
      </w:tr>
      <w:tr w:rsidR="00847211">
        <w:trPr>
          <w:trHeight w:hRule="exact" w:val="211"/>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Квалификационный экзамен</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left="40" w:firstLine="0"/>
              <w:jc w:val="left"/>
            </w:pPr>
            <w:r>
              <w:rPr>
                <w:rStyle w:val="0pt1"/>
              </w:rPr>
              <w:t>Квалификационный экзамен</w:t>
            </w:r>
          </w:p>
        </w:tc>
        <w:tc>
          <w:tcPr>
            <w:tcW w:w="691"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2</w:t>
            </w:r>
          </w:p>
        </w:tc>
      </w:tr>
      <w:tr w:rsidR="00847211">
        <w:trPr>
          <w:trHeight w:hRule="exact" w:val="221"/>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264/262</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138</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4930" w:wrap="none" w:vAnchor="page" w:hAnchor="page" w:x="1069" w:y="7908"/>
              <w:shd w:val="clear" w:color="auto" w:fill="auto"/>
              <w:spacing w:line="120" w:lineRule="exact"/>
              <w:ind w:firstLine="0"/>
              <w:jc w:val="center"/>
            </w:pPr>
            <w:r>
              <w:rPr>
                <w:rStyle w:val="0pt1"/>
              </w:rPr>
              <w:t>126/124</w:t>
            </w:r>
          </w:p>
        </w:tc>
      </w:tr>
    </w:tbl>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21"/>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Количество часов</w:t>
            </w:r>
          </w:p>
        </w:tc>
      </w:tr>
      <w:tr w:rsidR="00847211">
        <w:trPr>
          <w:trHeight w:hRule="exact" w:val="211"/>
        </w:trPr>
        <w:tc>
          <w:tcPr>
            <w:tcW w:w="4406" w:type="dxa"/>
            <w:vMerge/>
            <w:tcBorders>
              <w:left w:val="single" w:sz="4" w:space="0" w:color="auto"/>
            </w:tcBorders>
            <w:shd w:val="clear" w:color="auto" w:fill="FFFFFF"/>
          </w:tcPr>
          <w:p w:rsidR="00847211" w:rsidRDefault="00847211">
            <w:pPr>
              <w:framePr w:w="7277" w:h="6158" w:wrap="none" w:vAnchor="page" w:hAnchor="page" w:x="1069" w:y="14095"/>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В том числе</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7" w:h="6158" w:wrap="none" w:vAnchor="page" w:hAnchor="page" w:x="1069" w:y="14095"/>
            </w:pPr>
          </w:p>
        </w:tc>
        <w:tc>
          <w:tcPr>
            <w:tcW w:w="691" w:type="dxa"/>
            <w:vMerge/>
            <w:tcBorders>
              <w:left w:val="single" w:sz="4" w:space="0" w:color="auto"/>
            </w:tcBorders>
            <w:shd w:val="clear" w:color="auto" w:fill="FFFFFF"/>
          </w:tcPr>
          <w:p w:rsidR="00847211" w:rsidRDefault="00847211">
            <w:pPr>
              <w:framePr w:w="7277" w:h="6158" w:wrap="none" w:vAnchor="page" w:hAnchor="page" w:x="1069" w:y="14095"/>
            </w:pP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Теоретические</w:t>
            </w:r>
          </w:p>
          <w:p w:rsidR="00847211" w:rsidRDefault="008960A5">
            <w:pPr>
              <w:pStyle w:val="41"/>
              <w:framePr w:w="7277" w:h="6158" w:wrap="none" w:vAnchor="page" w:hAnchor="page" w:x="1069" w:y="14095"/>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Практические</w:t>
            </w:r>
          </w:p>
          <w:p w:rsidR="00847211" w:rsidRDefault="008960A5">
            <w:pPr>
              <w:pStyle w:val="41"/>
              <w:framePr w:w="7277" w:h="6158" w:wrap="none" w:vAnchor="page" w:hAnchor="page" w:x="1069" w:y="14095"/>
              <w:shd w:val="clear" w:color="auto" w:fill="auto"/>
              <w:spacing w:line="120" w:lineRule="exact"/>
              <w:ind w:firstLine="0"/>
              <w:jc w:val="center"/>
            </w:pPr>
            <w:r>
              <w:rPr>
                <w:rStyle w:val="0pt1"/>
              </w:rPr>
              <w:t>занятия</w:t>
            </w:r>
          </w:p>
        </w:tc>
      </w:tr>
      <w:tr w:rsidR="00847211">
        <w:trPr>
          <w:trHeight w:hRule="exact" w:val="216"/>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Законодательство в сфере дорожного движения</w:t>
            </w:r>
          </w:p>
        </w:tc>
      </w:tr>
      <w:tr w:rsidR="00847211">
        <w:trPr>
          <w:trHeight w:hRule="exact" w:val="533"/>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ind w:firstLine="0"/>
            </w:pPr>
            <w:r>
              <w:rPr>
                <w:rStyle w:val="0pt1"/>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6158" w:wrap="none" w:vAnchor="page" w:hAnchor="page" w:x="1069" w:y="14095"/>
              <w:rPr>
                <w:sz w:val="10"/>
                <w:szCs w:val="10"/>
              </w:rPr>
            </w:pPr>
          </w:p>
        </w:tc>
      </w:tr>
      <w:tr w:rsidR="00847211">
        <w:trPr>
          <w:trHeight w:hRule="exact" w:val="379"/>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ind w:firstLine="0"/>
            </w:pPr>
            <w:r>
              <w:rPr>
                <w:rStyle w:val="0pt1"/>
              </w:rPr>
              <w:t>Законодательство, устанавливающее ответственность за нарушения в сфере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3</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3</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2"/>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w:t>
            </w:r>
          </w:p>
        </w:tc>
      </w:tr>
      <w:tr w:rsidR="00847211">
        <w:trPr>
          <w:trHeight w:hRule="exact" w:val="211"/>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Правила дорожного движения</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ind w:firstLine="0"/>
            </w:pPr>
            <w:r>
              <w:rPr>
                <w:rStyle w:val="0pt1"/>
              </w:rPr>
              <w:t>Общие положения, основные понятия и термины, используемые в Правилах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pPr>
            <w:r>
              <w:rPr>
                <w:rStyle w:val="0pt1"/>
              </w:rPr>
              <w:t>Обязанности участников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pPr>
            <w:r>
              <w:rPr>
                <w:rStyle w:val="0pt1"/>
              </w:rPr>
              <w:t>Дорожные знаки</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5</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5</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pPr>
            <w:r>
              <w:rPr>
                <w:rStyle w:val="0pt1"/>
              </w:rPr>
              <w:t>Дорожная разметка</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ind w:firstLine="0"/>
            </w:pPr>
            <w:r>
              <w:rPr>
                <w:rStyle w:val="0pt1"/>
              </w:rPr>
              <w:t>Порядок движения и расположение транспортных средств на проез</w:t>
            </w:r>
            <w:r>
              <w:rPr>
                <w:rStyle w:val="0pt1"/>
              </w:rPr>
              <w:softHyphen/>
              <w:t>жей части</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6</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2</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pPr>
            <w:r>
              <w:rPr>
                <w:rStyle w:val="0pt1"/>
              </w:rPr>
              <w:t>Остановка и стоянка транспортных средств</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2</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pPr>
            <w:r>
              <w:rPr>
                <w:rStyle w:val="0pt1"/>
              </w:rPr>
              <w:t>Регулирование дорожного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pPr>
            <w:r>
              <w:rPr>
                <w:rStyle w:val="0pt1"/>
              </w:rPr>
              <w:t>Проезд перекрестков</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6</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4</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58" w:lineRule="exact"/>
              <w:ind w:firstLine="0"/>
            </w:pPr>
            <w:r>
              <w:rPr>
                <w:rStyle w:val="0pt1"/>
              </w:rPr>
              <w:t>Проезд пешеходных переходов, мест остановок маршрутных тран</w:t>
            </w:r>
            <w:r>
              <w:rPr>
                <w:rStyle w:val="0pt1"/>
              </w:rPr>
              <w:softHyphen/>
              <w:t>спортных средств и железнодорожных переездов</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6</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4</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58" w:lineRule="exact"/>
              <w:ind w:firstLine="0"/>
            </w:pPr>
            <w:r>
              <w:rPr>
                <w:rStyle w:val="0pt1"/>
              </w:rPr>
              <w:t>Порядок использования внешних световых приборов и звуковых сиг</w:t>
            </w:r>
            <w:r>
              <w:rPr>
                <w:rStyle w:val="0pt1"/>
              </w:rPr>
              <w:softHyphen/>
              <w:t>налов</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2"/>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pPr>
            <w:r>
              <w:rPr>
                <w:rStyle w:val="0pt1"/>
              </w:rPr>
              <w:t>Буксировка транспортных средств, перевозка людей и грузов</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w:t>
            </w:r>
          </w:p>
        </w:tc>
      </w:tr>
      <w:tr w:rsidR="00847211">
        <w:trPr>
          <w:trHeight w:hRule="exact" w:val="379"/>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ind w:firstLine="0"/>
            </w:pPr>
            <w:r>
              <w:rPr>
                <w:rStyle w:val="0pt1"/>
              </w:rPr>
              <w:t>Требования к оборудованию и техническому состоянию транспортных средств</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2"/>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38</w:t>
            </w:r>
          </w:p>
        </w:tc>
        <w:tc>
          <w:tcPr>
            <w:tcW w:w="1085" w:type="dxa"/>
            <w:tcBorders>
              <w:top w:val="single" w:sz="4" w:space="0" w:color="auto"/>
              <w:lef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26</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12</w:t>
            </w:r>
          </w:p>
        </w:tc>
      </w:tr>
      <w:tr w:rsidR="00847211">
        <w:trPr>
          <w:trHeight w:hRule="exact" w:val="221"/>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42</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30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6158" w:wrap="none" w:vAnchor="page" w:hAnchor="page" w:x="1069" w:y="14095"/>
              <w:shd w:val="clear" w:color="auto" w:fill="auto"/>
              <w:spacing w:line="120" w:lineRule="exact"/>
              <w:ind w:firstLine="0"/>
              <w:jc w:val="center"/>
            </w:pPr>
            <w:r>
              <w:rPr>
                <w:rStyle w:val="0pt1"/>
              </w:rPr>
              <w:t>12</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03" o:spid="_x0000_s1128" type="#_x0000_t32" style="position:absolute;margin-left:344.75pt;margin-top:113.85pt;width:155.05pt;height:0;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" filled="t" strokeweight="1.45pt">
            <v:path arrowok="f"/>
            <o:lock v:ext="edit" shapetype="f"/>
            <w10:wrap anchorx="page" anchory="page"/>
          </v:shape>
        </w:pict>
      </w:r>
      <w:r w:rsidRPr="005D56F7">
        <w:rPr>
          <w:noProof/>
        </w:rPr>
        <w:pict>
          <v:shape id="AutoShape 102" o:spid="_x0000_s1127" type="#_x0000_t32" style="position:absolute;margin-left:52.9pt;margin-top:118.15pt;width:738.25pt;height:0;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0" w:y="977"/>
        <w:shd w:val="clear" w:color="auto" w:fill="auto"/>
        <w:spacing w:line="150" w:lineRule="exact"/>
        <w:ind w:left="20"/>
      </w:pPr>
      <w:r>
        <w:rPr>
          <w:rStyle w:val="2a"/>
        </w:rPr>
        <w:t>Российская Газета</w:t>
      </w:r>
    </w:p>
    <w:p w:rsidR="00847211" w:rsidRDefault="008960A5">
      <w:pPr>
        <w:pStyle w:val="a8"/>
        <w:framePr w:wrap="none" w:vAnchor="page" w:hAnchor="page" w:x="9454" w:y="958"/>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7" w:y="958"/>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41" w:y="977"/>
        <w:shd w:val="clear" w:color="auto" w:fill="auto"/>
        <w:spacing w:line="100" w:lineRule="exact"/>
        <w:ind w:left="20"/>
      </w:pPr>
      <w:hyperlink r:id="rId68" w:history="1">
        <w:r w:rsidR="008960A5">
          <w:rPr>
            <w:rStyle w:val="a3"/>
          </w:rPr>
          <w:t>WWW.RG.RU</w:t>
        </w:r>
      </w:hyperlink>
    </w:p>
    <w:p w:rsidR="00847211" w:rsidRDefault="008960A5">
      <w:pPr>
        <w:pStyle w:val="11"/>
        <w:framePr w:wrap="none" w:vAnchor="page" w:hAnchor="page" w:x="6877" w:y="1436"/>
        <w:shd w:val="clear" w:color="auto" w:fill="auto"/>
        <w:spacing w:line="620" w:lineRule="exact"/>
      </w:pPr>
      <w:bookmarkStart w:id="135" w:name="bookmark138"/>
      <w:r>
        <w:rPr>
          <w:rStyle w:val="12"/>
          <w:b/>
          <w:bCs/>
        </w:rPr>
        <w:t>документы</w:t>
      </w:r>
      <w:bookmarkEnd w:id="135"/>
    </w:p>
    <w:p w:rsidR="00847211" w:rsidRDefault="008960A5">
      <w:pPr>
        <w:pStyle w:val="41"/>
        <w:framePr w:w="7282" w:h="701" w:hRule="exact" w:wrap="none" w:vAnchor="page" w:hAnchor="page" w:x="1064" w:y="2621"/>
        <w:shd w:val="clear" w:color="auto" w:fill="auto"/>
        <w:spacing w:line="158" w:lineRule="exact"/>
        <w:ind w:left="20" w:right="20" w:firstLine="0"/>
      </w:pPr>
      <w:r>
        <w:rPr>
          <w:rStyle w:val="0pt1"/>
        </w:rPr>
        <w:t>спортных средств; типы регистрационных знаков, применяемые для различных групп транспортных средств; требо</w:t>
      </w:r>
      <w:r>
        <w:rPr>
          <w:rStyle w:val="0pt1"/>
        </w:rPr>
        <w:softHyphen/>
        <w:t>вания к установке государственных регистрационных знаков на транспортных средствах; опознавательные знаки транспортных средств.</w:t>
      </w:r>
    </w:p>
    <w:p w:rsidR="00847211" w:rsidRDefault="008960A5">
      <w:pPr>
        <w:pStyle w:val="41"/>
        <w:framePr w:w="7282" w:h="701" w:hRule="exact" w:wrap="none" w:vAnchor="page" w:hAnchor="page" w:x="1064" w:y="2621"/>
        <w:numPr>
          <w:ilvl w:val="0"/>
          <w:numId w:val="179"/>
        </w:numPr>
        <w:shd w:val="clear" w:color="auto" w:fill="auto"/>
        <w:tabs>
          <w:tab w:val="left" w:pos="602"/>
        </w:tabs>
        <w:spacing w:line="158" w:lineRule="exact"/>
        <w:ind w:left="20" w:firstLine="220"/>
      </w:pPr>
      <w:r>
        <w:rPr>
          <w:rStyle w:val="0pt1"/>
        </w:rPr>
        <w:t>Учебный предмет «Психофизиологические основы деятельности водителя».</w:t>
      </w:r>
    </w:p>
    <w:p w:rsidR="00847211" w:rsidRDefault="008960A5">
      <w:pPr>
        <w:pStyle w:val="50"/>
        <w:framePr w:w="7282" w:h="178" w:hRule="exact" w:wrap="none" w:vAnchor="page" w:hAnchor="page" w:x="1064" w:y="3387"/>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7736" w:y="3579"/>
        <w:shd w:val="clear" w:color="auto" w:fill="auto"/>
        <w:spacing w:line="120" w:lineRule="exact"/>
      </w:pPr>
      <w:r>
        <w:rPr>
          <w:rStyle w:val="0pt0"/>
        </w:rPr>
        <w:t>Таблица 3</w:t>
      </w:r>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216"/>
        </w:trPr>
        <w:tc>
          <w:tcPr>
            <w:tcW w:w="4402" w:type="dxa"/>
            <w:vMerge w:val="restart"/>
            <w:tcBorders>
              <w:top w:val="single" w:sz="4" w:space="0" w:color="auto"/>
              <w:lef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Наименование разделов и тем</w:t>
            </w:r>
          </w:p>
        </w:tc>
        <w:tc>
          <w:tcPr>
            <w:tcW w:w="28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Количество часов</w:t>
            </w:r>
          </w:p>
        </w:tc>
      </w:tr>
      <w:tr w:rsidR="00847211">
        <w:trPr>
          <w:trHeight w:hRule="exact" w:val="374"/>
        </w:trPr>
        <w:tc>
          <w:tcPr>
            <w:tcW w:w="4402" w:type="dxa"/>
            <w:vMerge/>
            <w:tcBorders>
              <w:left w:val="single" w:sz="4" w:space="0" w:color="auto"/>
            </w:tcBorders>
            <w:shd w:val="clear" w:color="auto" w:fill="FFFFFF"/>
          </w:tcPr>
          <w:p w:rsidR="00847211" w:rsidRDefault="00847211">
            <w:pPr>
              <w:framePr w:w="7272" w:h="2198" w:wrap="none" w:vAnchor="page" w:hAnchor="page" w:x="1069" w:y="3799"/>
            </w:pPr>
          </w:p>
        </w:tc>
        <w:tc>
          <w:tcPr>
            <w:tcW w:w="691" w:type="dxa"/>
            <w:tcBorders>
              <w:top w:val="single" w:sz="4" w:space="0" w:color="auto"/>
              <w:lef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Всего</w:t>
            </w:r>
          </w:p>
        </w:tc>
        <w:tc>
          <w:tcPr>
            <w:tcW w:w="1090" w:type="dxa"/>
            <w:tcBorders>
              <w:top w:val="single" w:sz="4" w:space="0" w:color="auto"/>
              <w:lef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Теоретические</w:t>
            </w:r>
          </w:p>
          <w:p w:rsidR="00847211" w:rsidRDefault="008960A5">
            <w:pPr>
              <w:pStyle w:val="41"/>
              <w:framePr w:w="7272" w:h="2198" w:wrap="none" w:vAnchor="page" w:hAnchor="page" w:x="1069" w:y="3799"/>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Практические</w:t>
            </w:r>
          </w:p>
          <w:p w:rsidR="00847211" w:rsidRDefault="008960A5">
            <w:pPr>
              <w:pStyle w:val="41"/>
              <w:framePr w:w="7272" w:h="2198" w:wrap="none" w:vAnchor="page" w:hAnchor="page" w:x="1069" w:y="3799"/>
              <w:shd w:val="clear" w:color="auto" w:fill="auto"/>
              <w:spacing w:line="120" w:lineRule="exact"/>
              <w:ind w:firstLine="0"/>
              <w:jc w:val="center"/>
            </w:pPr>
            <w:r>
              <w:rPr>
                <w:rStyle w:val="0pt1"/>
              </w:rPr>
              <w:t>занятия</w:t>
            </w:r>
          </w:p>
        </w:tc>
      </w:tr>
      <w:tr w:rsidR="00847211">
        <w:trPr>
          <w:trHeight w:hRule="exact" w:val="379"/>
        </w:trPr>
        <w:tc>
          <w:tcPr>
            <w:tcW w:w="4402" w:type="dxa"/>
            <w:tcBorders>
              <w:top w:val="single" w:sz="4" w:space="0" w:color="auto"/>
              <w:left w:val="single" w:sz="4" w:space="0" w:color="auto"/>
            </w:tcBorders>
            <w:shd w:val="clear" w:color="auto" w:fill="FFFFFF"/>
          </w:tcPr>
          <w:p w:rsidR="00847211" w:rsidRDefault="008960A5">
            <w:pPr>
              <w:pStyle w:val="41"/>
              <w:framePr w:w="7272" w:h="2198" w:wrap="none" w:vAnchor="page" w:hAnchor="page" w:x="1069" w:y="3799"/>
              <w:shd w:val="clear" w:color="auto" w:fill="auto"/>
              <w:ind w:left="40" w:firstLine="0"/>
              <w:jc w:val="left"/>
            </w:pPr>
            <w:r>
              <w:rPr>
                <w:rStyle w:val="0pt1"/>
              </w:rPr>
              <w:t>Познавательные функции, системы восприятия и психомоторные навыки</w:t>
            </w:r>
          </w:p>
        </w:tc>
        <w:tc>
          <w:tcPr>
            <w:tcW w:w="691" w:type="dxa"/>
            <w:tcBorders>
              <w:top w:val="single" w:sz="4" w:space="0" w:color="auto"/>
              <w:lef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left="40" w:firstLine="0"/>
              <w:jc w:val="left"/>
            </w:pPr>
            <w:r>
              <w:rPr>
                <w:rStyle w:val="0pt1"/>
              </w:rPr>
              <w:t>Этические основы деятельности водителя</w:t>
            </w:r>
          </w:p>
        </w:tc>
        <w:tc>
          <w:tcPr>
            <w:tcW w:w="691" w:type="dxa"/>
            <w:tcBorders>
              <w:top w:val="single" w:sz="4" w:space="0" w:color="auto"/>
              <w:lef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left="40" w:firstLine="0"/>
              <w:jc w:val="left"/>
            </w:pPr>
            <w:r>
              <w:rPr>
                <w:rStyle w:val="0pt1"/>
              </w:rPr>
              <w:t>Основы эффективного общения</w:t>
            </w:r>
          </w:p>
        </w:tc>
        <w:tc>
          <w:tcPr>
            <w:tcW w:w="691" w:type="dxa"/>
            <w:tcBorders>
              <w:top w:val="single" w:sz="4" w:space="0" w:color="auto"/>
              <w:lef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left="40" w:firstLine="0"/>
              <w:jc w:val="left"/>
            </w:pPr>
            <w:r>
              <w:rPr>
                <w:rStyle w:val="0pt1"/>
              </w:rPr>
              <w:t>Эмоциональные состояния и профилактика конфликтов</w:t>
            </w:r>
          </w:p>
        </w:tc>
        <w:tc>
          <w:tcPr>
            <w:tcW w:w="691" w:type="dxa"/>
            <w:tcBorders>
              <w:top w:val="single" w:sz="4" w:space="0" w:color="auto"/>
              <w:lef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2198" w:wrap="none" w:vAnchor="page" w:hAnchor="page" w:x="1069" w:y="3799"/>
              <w:shd w:val="clear" w:color="auto" w:fill="auto"/>
              <w:ind w:left="40" w:firstLine="0"/>
              <w:jc w:val="left"/>
            </w:pPr>
            <w:r>
              <w:rPr>
                <w:rStyle w:val="0pt1"/>
              </w:rPr>
              <w:t>Саморегуляция и профилактика конфликтов (психологический пра</w:t>
            </w:r>
            <w:r>
              <w:rPr>
                <w:rStyle w:val="0pt1"/>
              </w:rPr>
              <w:softHyphen/>
              <w:t>ктикум)</w:t>
            </w:r>
          </w:p>
        </w:tc>
        <w:tc>
          <w:tcPr>
            <w:tcW w:w="691" w:type="dxa"/>
            <w:tcBorders>
              <w:top w:val="single" w:sz="4" w:space="0" w:color="auto"/>
              <w:lef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4</w:t>
            </w:r>
          </w:p>
        </w:tc>
      </w:tr>
      <w:tr w:rsidR="00847211">
        <w:trPr>
          <w:trHeight w:hRule="exact" w:val="216"/>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12</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8</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198" w:wrap="none" w:vAnchor="page" w:hAnchor="page" w:x="1069" w:y="3799"/>
              <w:shd w:val="clear" w:color="auto" w:fill="auto"/>
              <w:spacing w:line="120" w:lineRule="exact"/>
              <w:ind w:firstLine="0"/>
              <w:jc w:val="center"/>
            </w:pPr>
            <w:r>
              <w:rPr>
                <w:rStyle w:val="0pt1"/>
              </w:rPr>
              <w:t>4</w:t>
            </w:r>
          </w:p>
        </w:tc>
      </w:tr>
    </w:tbl>
    <w:p w:rsidR="00847211" w:rsidRDefault="008960A5">
      <w:pPr>
        <w:pStyle w:val="41"/>
        <w:framePr w:w="7282" w:h="7676" w:hRule="exact" w:wrap="none" w:vAnchor="page" w:hAnchor="page" w:x="1064" w:y="6116"/>
        <w:shd w:val="clear" w:color="auto" w:fill="auto"/>
        <w:spacing w:line="158" w:lineRule="exact"/>
        <w:ind w:left="20" w:right="20" w:firstLine="220"/>
      </w:pPr>
      <w:r>
        <w:rPr>
          <w:rStyle w:val="0pt1"/>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w:t>
      </w:r>
      <w:r>
        <w:rPr>
          <w:rStyle w:val="0pt1"/>
        </w:rPr>
        <w:softHyphen/>
        <w:t>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w:t>
      </w:r>
      <w:r>
        <w:rPr>
          <w:rStyle w:val="0pt1"/>
        </w:rPr>
        <w:softHyphen/>
        <w:t>мышечное чувство, интероцепция) и их значение в деятельности водителя; влияние скорости движения транспортно</w:t>
      </w:r>
      <w:r>
        <w:rPr>
          <w:rStyle w:val="0pt1"/>
        </w:rPr>
        <w:softHyphen/>
        <w:t>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w:t>
      </w:r>
      <w:r>
        <w:rPr>
          <w:rStyle w:val="0pt1"/>
        </w:rPr>
        <w:softHyphen/>
        <w:t>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w:t>
      </w:r>
      <w:r>
        <w:rPr>
          <w:rStyle w:val="0pt1"/>
        </w:rPr>
        <w:softHyphen/>
        <w:t>вание психомоторных навыков управления автомобилем; влияние возрастных и гендерных различий на формирова</w:t>
      </w:r>
      <w:r>
        <w:rPr>
          <w:rStyle w:val="0pt1"/>
        </w:rPr>
        <w:softHyphen/>
        <w:t>ние психомоторных навыков; простая и сложная сенсомоторные реакции, реакция в опасной зоне; факторы, влияю</w:t>
      </w:r>
      <w:r>
        <w:rPr>
          <w:rStyle w:val="0pt1"/>
        </w:rPr>
        <w:softHyphen/>
        <w:t>щие на быстроту реакции.</w:t>
      </w:r>
    </w:p>
    <w:p w:rsidR="00847211" w:rsidRDefault="008960A5">
      <w:pPr>
        <w:pStyle w:val="41"/>
        <w:framePr w:w="7282" w:h="7676" w:hRule="exact" w:wrap="none" w:vAnchor="page" w:hAnchor="page" w:x="1064" w:y="6116"/>
        <w:shd w:val="clear" w:color="auto" w:fill="auto"/>
        <w:spacing w:line="158" w:lineRule="exact"/>
        <w:ind w:left="20" w:right="20" w:firstLine="220"/>
      </w:pPr>
      <w:r>
        <w:rPr>
          <w:rStyle w:val="0pt1"/>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w:t>
      </w:r>
      <w:r>
        <w:rPr>
          <w:rStyle w:val="0pt1"/>
        </w:rPr>
        <w:softHyphen/>
        <w:t>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w:t>
      </w:r>
      <w:r>
        <w:rPr>
          <w:rStyle w:val="0pt1"/>
        </w:rPr>
        <w:softHyphen/>
        <w:t>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w:t>
      </w:r>
      <w:r>
        <w:rPr>
          <w:rStyle w:val="0pt1"/>
        </w:rPr>
        <w:softHyphen/>
        <w:t>циальными световыми и звуковыми сигналами; особенности поведения водителей и пешеходов в жилых зонах и в местах парковки.</w:t>
      </w:r>
    </w:p>
    <w:p w:rsidR="00847211" w:rsidRDefault="008960A5">
      <w:pPr>
        <w:pStyle w:val="41"/>
        <w:framePr w:w="7282" w:h="7676" w:hRule="exact" w:wrap="none" w:vAnchor="page" w:hAnchor="page" w:x="1064" w:y="6116"/>
        <w:shd w:val="clear" w:color="auto" w:fill="auto"/>
        <w:spacing w:line="158" w:lineRule="exact"/>
        <w:ind w:left="20" w:right="20" w:firstLine="220"/>
      </w:pPr>
      <w:r>
        <w:rPr>
          <w:rStyle w:val="0pt1"/>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w:t>
      </w:r>
      <w:r>
        <w:rPr>
          <w:rStyle w:val="0pt1"/>
        </w:rPr>
        <w:softHyphen/>
        <w:t>ние других людей); характеристика вербальных и невербальных средств общения; основные «эффекты» в восприя</w:t>
      </w:r>
      <w:r>
        <w:rPr>
          <w:rStyle w:val="0pt1"/>
        </w:rPr>
        <w:softHyphen/>
        <w:t>тии других людей; виды общения (деловое, личное); качества человека, важные для общения; стили общения; барье</w:t>
      </w:r>
      <w:r>
        <w:rPr>
          <w:rStyle w:val="0pt1"/>
        </w:rPr>
        <w:softHyphen/>
        <w:t>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47211" w:rsidRDefault="008960A5">
      <w:pPr>
        <w:pStyle w:val="41"/>
        <w:framePr w:w="7282" w:h="7676" w:hRule="exact" w:wrap="none" w:vAnchor="page" w:hAnchor="page" w:x="1064" w:y="6116"/>
        <w:shd w:val="clear" w:color="auto" w:fill="auto"/>
        <w:spacing w:line="158" w:lineRule="exact"/>
        <w:ind w:left="20" w:right="20" w:firstLine="220"/>
      </w:pPr>
      <w:r>
        <w:rPr>
          <w:rStyle w:val="0pt1"/>
        </w:rPr>
        <w:t>Эмоциональные состояния и профилактика конфликтов: эмоции и поведение водителя; эмоциональные состоя</w:t>
      </w:r>
      <w:r>
        <w:rPr>
          <w:rStyle w:val="0pt1"/>
        </w:rPr>
        <w:softHyphen/>
        <w:t>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w:t>
      </w:r>
      <w:r>
        <w:rPr>
          <w:rStyle w:val="0pt1"/>
        </w:rPr>
        <w:softHyphen/>
        <w:t>ждебности у водителей и других участников дорожного движения; тип мышления, приводящий к агрессивному пове</w:t>
      </w:r>
      <w:r>
        <w:rPr>
          <w:rStyle w:val="0pt1"/>
        </w:rPr>
        <w:softHyphen/>
        <w:t>дению; изменение поведения водителя после употребления алкоголя и медикаментов; влияние плохого самочувст</w:t>
      </w:r>
      <w:r>
        <w:rPr>
          <w:rStyle w:val="0pt1"/>
        </w:rPr>
        <w:softHyphen/>
        <w:t>вия на поведение водителя; профилактика конфликтов; правила взаимодействия с агрессивным водителем.</w:t>
      </w:r>
    </w:p>
    <w:p w:rsidR="00847211" w:rsidRDefault="008960A5">
      <w:pPr>
        <w:pStyle w:val="41"/>
        <w:framePr w:w="7282" w:h="7676" w:hRule="exact" w:wrap="none" w:vAnchor="page" w:hAnchor="page" w:x="1064" w:y="6116"/>
        <w:shd w:val="clear" w:color="auto" w:fill="auto"/>
        <w:spacing w:line="158" w:lineRule="exact"/>
        <w:ind w:left="20" w:right="20" w:firstLine="220"/>
      </w:pPr>
      <w:r>
        <w:rPr>
          <w:rStyle w:val="0pt1"/>
        </w:rPr>
        <w:t>Саморегуляция и профилактика конфликтов: приобретение практического опыта оценки собственного психиче</w:t>
      </w:r>
      <w:r>
        <w:rPr>
          <w:rStyle w:val="0pt1"/>
        </w:rPr>
        <w:softHyphen/>
        <w:t>ского состояния и поведения, опыта саморегуляции, а также первичных навыков профилактики конфликтов; реше</w:t>
      </w:r>
      <w:r>
        <w:rPr>
          <w:rStyle w:val="0pt1"/>
        </w:rPr>
        <w:softHyphen/>
        <w:t>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47211" w:rsidRDefault="008960A5">
      <w:pPr>
        <w:pStyle w:val="41"/>
        <w:framePr w:w="7282" w:h="7676" w:hRule="exact" w:wrap="none" w:vAnchor="page" w:hAnchor="page" w:x="1064" w:y="6116"/>
        <w:numPr>
          <w:ilvl w:val="0"/>
          <w:numId w:val="179"/>
        </w:numPr>
        <w:shd w:val="clear" w:color="auto" w:fill="auto"/>
        <w:tabs>
          <w:tab w:val="left" w:pos="602"/>
        </w:tabs>
        <w:spacing w:line="158" w:lineRule="exact"/>
        <w:ind w:left="20" w:firstLine="220"/>
      </w:pPr>
      <w:r>
        <w:rPr>
          <w:rStyle w:val="0pt1"/>
        </w:rPr>
        <w:t>Учебный предмет «Основы управления транспортными средствами».</w:t>
      </w:r>
    </w:p>
    <w:p w:rsidR="00847211" w:rsidRDefault="008960A5">
      <w:pPr>
        <w:pStyle w:val="50"/>
        <w:framePr w:w="7282" w:h="178" w:hRule="exact" w:wrap="none" w:vAnchor="page" w:hAnchor="page" w:x="1064" w:y="13860"/>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7736" w:y="14028"/>
        <w:shd w:val="clear" w:color="auto" w:fill="auto"/>
        <w:spacing w:line="120" w:lineRule="exact"/>
      </w:pPr>
      <w:r>
        <w:rPr>
          <w:rStyle w:val="0pt0"/>
        </w:rPr>
        <w:t>Таблица 4</w:t>
      </w:r>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216"/>
        </w:trPr>
        <w:tc>
          <w:tcPr>
            <w:tcW w:w="4402" w:type="dxa"/>
            <w:vMerge w:val="restart"/>
            <w:tcBorders>
              <w:top w:val="single" w:sz="4" w:space="0" w:color="auto"/>
              <w:lef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Наименование разделов и тем</w:t>
            </w:r>
          </w:p>
        </w:tc>
        <w:tc>
          <w:tcPr>
            <w:tcW w:w="28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Количество часов</w:t>
            </w:r>
          </w:p>
        </w:tc>
      </w:tr>
      <w:tr w:rsidR="00847211">
        <w:trPr>
          <w:trHeight w:hRule="exact" w:val="211"/>
        </w:trPr>
        <w:tc>
          <w:tcPr>
            <w:tcW w:w="4402" w:type="dxa"/>
            <w:vMerge/>
            <w:tcBorders>
              <w:left w:val="single" w:sz="4" w:space="0" w:color="auto"/>
            </w:tcBorders>
            <w:shd w:val="clear" w:color="auto" w:fill="FFFFFF"/>
          </w:tcPr>
          <w:p w:rsidR="00847211" w:rsidRDefault="00847211">
            <w:pPr>
              <w:framePr w:w="7272" w:h="2789" w:wrap="none" w:vAnchor="page" w:hAnchor="page" w:x="1069" w:y="14249"/>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В том числе</w:t>
            </w:r>
          </w:p>
        </w:tc>
      </w:tr>
      <w:tr w:rsidR="00847211">
        <w:trPr>
          <w:trHeight w:hRule="exact" w:val="374"/>
        </w:trPr>
        <w:tc>
          <w:tcPr>
            <w:tcW w:w="4402" w:type="dxa"/>
            <w:vMerge/>
            <w:tcBorders>
              <w:left w:val="single" w:sz="4" w:space="0" w:color="auto"/>
            </w:tcBorders>
            <w:shd w:val="clear" w:color="auto" w:fill="FFFFFF"/>
          </w:tcPr>
          <w:p w:rsidR="00847211" w:rsidRDefault="00847211">
            <w:pPr>
              <w:framePr w:w="7272" w:h="2789" w:wrap="none" w:vAnchor="page" w:hAnchor="page" w:x="1069" w:y="14249"/>
            </w:pPr>
          </w:p>
        </w:tc>
        <w:tc>
          <w:tcPr>
            <w:tcW w:w="691" w:type="dxa"/>
            <w:vMerge/>
            <w:tcBorders>
              <w:left w:val="single" w:sz="4" w:space="0" w:color="auto"/>
            </w:tcBorders>
            <w:shd w:val="clear" w:color="auto" w:fill="FFFFFF"/>
          </w:tcPr>
          <w:p w:rsidR="00847211" w:rsidRDefault="00847211">
            <w:pPr>
              <w:framePr w:w="7272" w:h="2789" w:wrap="none" w:vAnchor="page" w:hAnchor="page" w:x="1069" w:y="14249"/>
            </w:pPr>
          </w:p>
        </w:tc>
        <w:tc>
          <w:tcPr>
            <w:tcW w:w="1090"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Теоретические</w:t>
            </w:r>
          </w:p>
          <w:p w:rsidR="00847211" w:rsidRDefault="008960A5">
            <w:pPr>
              <w:pStyle w:val="41"/>
              <w:framePr w:w="7272" w:h="2789" w:wrap="none" w:vAnchor="page" w:hAnchor="page" w:x="1069" w:y="14249"/>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Практические</w:t>
            </w:r>
          </w:p>
          <w:p w:rsidR="00847211" w:rsidRDefault="008960A5">
            <w:pPr>
              <w:pStyle w:val="41"/>
              <w:framePr w:w="7272" w:h="2789" w:wrap="none" w:vAnchor="page" w:hAnchor="page" w:x="1069" w:y="14249"/>
              <w:shd w:val="clear" w:color="auto" w:fill="auto"/>
              <w:spacing w:line="120" w:lineRule="exact"/>
              <w:ind w:firstLine="0"/>
              <w:jc w:val="center"/>
            </w:pPr>
            <w:r>
              <w:rPr>
                <w:rStyle w:val="0pt1"/>
              </w:rPr>
              <w:t>занятия</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pPr>
            <w:r>
              <w:rPr>
                <w:rStyle w:val="0pt1"/>
              </w:rPr>
              <w:t>Дорожное движение</w:t>
            </w:r>
          </w:p>
        </w:tc>
        <w:tc>
          <w:tcPr>
            <w:tcW w:w="691"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pPr>
            <w:r>
              <w:rPr>
                <w:rStyle w:val="0pt1"/>
              </w:rPr>
              <w:t>Профессиональная надежность водителя</w:t>
            </w:r>
          </w:p>
        </w:tc>
        <w:tc>
          <w:tcPr>
            <w:tcW w:w="691"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69" w:y="14249"/>
              <w:shd w:val="clear" w:color="auto" w:fill="auto"/>
              <w:ind w:firstLine="0"/>
            </w:pPr>
            <w:r>
              <w:rPr>
                <w:rStyle w:val="0pt1"/>
              </w:rPr>
              <w:t>Влияние свойств транспортного средства на эффективность и без</w:t>
            </w:r>
            <w:r>
              <w:rPr>
                <w:rStyle w:val="0pt1"/>
              </w:rPr>
              <w:softHyphen/>
              <w:t>опасность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2"/>
              </w:rPr>
              <w:t>—</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pPr>
            <w:r>
              <w:rPr>
                <w:rStyle w:val="0pt1"/>
              </w:rPr>
              <w:t>Дорожные условия и безопасность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2</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69" w:y="14249"/>
              <w:shd w:val="clear" w:color="auto" w:fill="auto"/>
              <w:ind w:firstLine="0"/>
            </w:pPr>
            <w:r>
              <w:rPr>
                <w:rStyle w:val="0pt1"/>
              </w:rPr>
              <w:t>Принципы эффективного и безопасного управления транспортным средством</w:t>
            </w:r>
          </w:p>
        </w:tc>
        <w:tc>
          <w:tcPr>
            <w:tcW w:w="691"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2"/>
              </w:rPr>
              <w:t>—</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69" w:y="14249"/>
              <w:shd w:val="clear" w:color="auto" w:fill="auto"/>
              <w:spacing w:line="158" w:lineRule="exact"/>
              <w:ind w:firstLine="0"/>
            </w:pPr>
            <w:r>
              <w:rPr>
                <w:rStyle w:val="0pt1"/>
              </w:rPr>
              <w:t>Обеспечение безопасности наиболее уязвимых участников дорожно</w:t>
            </w:r>
            <w:r>
              <w:rPr>
                <w:rStyle w:val="0pt1"/>
              </w:rPr>
              <w:softHyphen/>
              <w:t>го движения</w:t>
            </w:r>
          </w:p>
        </w:tc>
        <w:tc>
          <w:tcPr>
            <w:tcW w:w="691"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w:t>
            </w:r>
          </w:p>
        </w:tc>
      </w:tr>
      <w:tr w:rsidR="00847211">
        <w:trPr>
          <w:trHeight w:hRule="exact" w:val="221"/>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14</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12</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789" w:wrap="none" w:vAnchor="page" w:hAnchor="page" w:x="1069" w:y="14249"/>
              <w:shd w:val="clear" w:color="auto" w:fill="auto"/>
              <w:spacing w:line="120" w:lineRule="exact"/>
              <w:ind w:firstLine="0"/>
              <w:jc w:val="center"/>
            </w:pPr>
            <w:r>
              <w:rPr>
                <w:rStyle w:val="0pt1"/>
              </w:rPr>
              <w:t>2</w:t>
            </w:r>
          </w:p>
        </w:tc>
      </w:tr>
    </w:tbl>
    <w:p w:rsidR="00847211" w:rsidRDefault="008960A5">
      <w:pPr>
        <w:pStyle w:val="41"/>
        <w:framePr w:w="7282" w:h="5564" w:hRule="exact" w:wrap="none" w:vAnchor="page" w:hAnchor="page" w:x="1064" w:y="17156"/>
        <w:shd w:val="clear" w:color="auto" w:fill="auto"/>
        <w:spacing w:line="158" w:lineRule="exact"/>
        <w:ind w:left="20" w:right="20" w:firstLine="220"/>
      </w:pPr>
      <w:r>
        <w:rPr>
          <w:rStyle w:val="0pt1"/>
        </w:rPr>
        <w:t>Дорожное движение: дорожное движение как система управления водитель — автомобиль — 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w:t>
      </w:r>
      <w:r>
        <w:rPr>
          <w:rStyle w:val="0pt1"/>
        </w:rPr>
        <w:softHyphen/>
        <w:t>опасности дорожного движения (БДД) в России; система водитель — 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w:t>
      </w:r>
      <w:r>
        <w:rPr>
          <w:rStyle w:val="0pt1"/>
        </w:rPr>
        <w:softHyphen/>
        <w:t>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w:t>
      </w:r>
      <w:r>
        <w:rPr>
          <w:rStyle w:val="0pt1"/>
        </w:rPr>
        <w:softHyphen/>
        <w:t>рость; интенсивность движения и плотность транспортного потока; пропускная способность дороги; средняя ско</w:t>
      </w:r>
      <w:r>
        <w:rPr>
          <w:rStyle w:val="0pt1"/>
        </w:rPr>
        <w:softHyphen/>
        <w:t>рость и плотность транспортного потока; соответствующие пропускной способности дороги; причины возникновения заторов.</w:t>
      </w:r>
    </w:p>
    <w:p w:rsidR="00847211" w:rsidRDefault="008960A5">
      <w:pPr>
        <w:pStyle w:val="41"/>
        <w:framePr w:w="7282" w:h="5564" w:hRule="exact" w:wrap="none" w:vAnchor="page" w:hAnchor="page" w:x="1064" w:y="17156"/>
        <w:shd w:val="clear" w:color="auto" w:fill="auto"/>
        <w:spacing w:line="158" w:lineRule="exact"/>
        <w:ind w:left="20" w:right="20" w:firstLine="220"/>
      </w:pPr>
      <w:r>
        <w:rPr>
          <w:rStyle w:val="0pt1"/>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w:t>
      </w:r>
      <w:r>
        <w:rPr>
          <w:rStyle w:val="0pt1"/>
        </w:rPr>
        <w:softHyphen/>
        <w:t>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w:t>
      </w:r>
      <w:r>
        <w:rPr>
          <w:rStyle w:val="0pt1"/>
        </w:rPr>
        <w:softHyphen/>
        <w:t>го и эффективного управления транспортным средством.</w:t>
      </w:r>
    </w:p>
    <w:p w:rsidR="00847211" w:rsidRDefault="008960A5">
      <w:pPr>
        <w:pStyle w:val="41"/>
        <w:framePr w:w="7282" w:h="5564" w:hRule="exact" w:wrap="none" w:vAnchor="page" w:hAnchor="page" w:x="1064" w:y="17156"/>
        <w:shd w:val="clear" w:color="auto" w:fill="auto"/>
        <w:spacing w:line="158" w:lineRule="exact"/>
        <w:ind w:left="20" w:right="20" w:firstLine="220"/>
      </w:pPr>
      <w:r>
        <w:rPr>
          <w:rStyle w:val="0pt1"/>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w:t>
      </w:r>
      <w:r>
        <w:rPr>
          <w:rStyle w:val="0pt1"/>
        </w:rPr>
        <w:softHyphen/>
        <w:t>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w:t>
      </w:r>
      <w:r>
        <w:rPr>
          <w:rStyle w:val="0pt1"/>
        </w:rPr>
        <w:softHyphen/>
        <w:t>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w:t>
      </w:r>
      <w:r>
        <w:rPr>
          <w:rStyle w:val="0pt1"/>
        </w:rPr>
        <w:softHyphen/>
        <w:t>нейном движении; скоростные и тормозные свойства, поворачиваемость транспортного средства; устойчивость про</w:t>
      </w:r>
      <w:r>
        <w:rPr>
          <w:rStyle w:val="0pt1"/>
        </w:rPr>
        <w:softHyphen/>
        <w:t>дольного и бокового движения транспортного средства; условия потери устойчивости бокового движения транспор</w:t>
      </w:r>
      <w:r>
        <w:rPr>
          <w:rStyle w:val="0pt1"/>
        </w:rPr>
        <w:softHyphen/>
        <w:t>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w:t>
      </w:r>
      <w:r>
        <w:rPr>
          <w:rStyle w:val="0pt1"/>
        </w:rPr>
        <w:softHyphen/>
        <w:t>ческого состояния систем управления, подвески и шин на управляемость.</w:t>
      </w:r>
    </w:p>
    <w:p w:rsidR="00847211" w:rsidRDefault="008960A5">
      <w:pPr>
        <w:pStyle w:val="41"/>
        <w:framePr w:w="7282" w:h="5405" w:hRule="exact" w:wrap="none" w:vAnchor="page" w:hAnchor="page" w:x="8533" w:y="2621"/>
        <w:shd w:val="clear" w:color="auto" w:fill="auto"/>
        <w:spacing w:line="158" w:lineRule="exact"/>
        <w:ind w:left="20" w:right="20" w:firstLine="240"/>
      </w:pPr>
      <w:r>
        <w:rPr>
          <w:rStyle w:val="0pt1"/>
        </w:rPr>
        <w:t>Дорожные условия и безопасность движения: динамический габарит транспортного средства; опасное простран</w:t>
      </w:r>
      <w:r>
        <w:rPr>
          <w:rStyle w:val="0pt1"/>
        </w:rPr>
        <w:softHyphen/>
        <w:t>ство, возникающее вокруг транспортного средства при движении; изменение размеров и формы опасного простран</w:t>
      </w:r>
      <w:r>
        <w:rPr>
          <w:rStyle w:val="0pt1"/>
        </w:rPr>
        <w:softHyphen/>
        <w:t>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w:t>
      </w:r>
      <w:r>
        <w:rPr>
          <w:rStyle w:val="0pt1"/>
        </w:rPr>
        <w:softHyphen/>
        <w:t>ния тормозного привода, от скорости движения транспортного средства, его технического состояния, а также состоя</w:t>
      </w:r>
      <w:r>
        <w:rPr>
          <w:rStyle w:val="0pt1"/>
        </w:rPr>
        <w:softHyphen/>
        <w:t>ния дорожного покрытия; безопасная дистанция в секундах и метрах; способы контроля безопасной дистанции; без</w:t>
      </w:r>
      <w:r>
        <w:rPr>
          <w:rStyle w:val="0pt1"/>
        </w:rPr>
        <w:softHyphen/>
        <w:t>опасный боковой интервал; резервы управления скоростью, ускорением, дистанцией и боковым интервалом; усло</w:t>
      </w:r>
      <w:r>
        <w:rPr>
          <w:rStyle w:val="0pt1"/>
        </w:rPr>
        <w:softHyphen/>
        <w:t>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w:t>
      </w:r>
      <w:r>
        <w:rPr>
          <w:rStyle w:val="0pt1"/>
        </w:rPr>
        <w:softHyphen/>
        <w:t>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w:t>
      </w:r>
      <w:r>
        <w:rPr>
          <w:rStyle w:val="0pt1"/>
        </w:rPr>
        <w:softHyphen/>
        <w:t>шение вероятности возникновения ДТП при увеличении неравномерности движения транспортного средства в тран</w:t>
      </w:r>
      <w:r>
        <w:rPr>
          <w:rStyle w:val="0pt1"/>
        </w:rPr>
        <w:softHyphen/>
        <w:t>спортном потоке. Решение ситуационных задач.</w:t>
      </w:r>
    </w:p>
    <w:p w:rsidR="00847211" w:rsidRDefault="008960A5">
      <w:pPr>
        <w:pStyle w:val="41"/>
        <w:framePr w:w="7282" w:h="5405" w:hRule="exact" w:wrap="none" w:vAnchor="page" w:hAnchor="page" w:x="8533" w:y="2621"/>
        <w:shd w:val="clear" w:color="auto" w:fill="auto"/>
        <w:spacing w:line="158" w:lineRule="exact"/>
        <w:ind w:left="20" w:right="20" w:firstLine="240"/>
      </w:pPr>
      <w:r>
        <w:rPr>
          <w:rStyle w:val="0pt1"/>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w:t>
      </w:r>
      <w:r>
        <w:rPr>
          <w:rStyle w:val="0pt1"/>
        </w:rPr>
        <w:softHyphen/>
        <w:t>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w:t>
      </w:r>
      <w:r>
        <w:rPr>
          <w:rStyle w:val="0pt1"/>
        </w:rPr>
        <w:softHyphen/>
        <w:t>личной плотности; снижение эксплуатационного расхода топлива—действенный способ повышения эффективно</w:t>
      </w:r>
      <w:r>
        <w:rPr>
          <w:rStyle w:val="0pt1"/>
        </w:rPr>
        <w:softHyphen/>
        <w:t>сти управления транспортным средством; безопасное и эффективное управления транспортным средством; пробле</w:t>
      </w:r>
      <w:r>
        <w:rPr>
          <w:rStyle w:val="0pt1"/>
        </w:rPr>
        <w:softHyphen/>
        <w:t>ма экологической безопасности; принципы экономичного управления транспортным средством; факторы, влияю</w:t>
      </w:r>
      <w:r>
        <w:rPr>
          <w:rStyle w:val="0pt1"/>
        </w:rPr>
        <w:softHyphen/>
        <w:t>щие на эксплуатационный расход топлива.</w:t>
      </w:r>
    </w:p>
    <w:p w:rsidR="00847211" w:rsidRDefault="008960A5">
      <w:pPr>
        <w:pStyle w:val="41"/>
        <w:framePr w:w="7282" w:h="5405" w:hRule="exact" w:wrap="none" w:vAnchor="page" w:hAnchor="page" w:x="8533" w:y="2621"/>
        <w:shd w:val="clear" w:color="auto" w:fill="auto"/>
        <w:spacing w:line="158" w:lineRule="exact"/>
        <w:ind w:left="20" w:right="20" w:firstLine="240"/>
      </w:pPr>
      <w:r>
        <w:rPr>
          <w:rStyle w:val="0pt1"/>
        </w:rPr>
        <w:t>Обеспечение безопасности наиболее уязвимых участников дорожного движения: безопасность пассажиров тран</w:t>
      </w:r>
      <w:r>
        <w:rPr>
          <w:rStyle w:val="0pt1"/>
        </w:rPr>
        <w:softHyphen/>
        <w:t>спортных средств; результаты исследований, позволяющие утверждать о необходимости и эффективности исполь</w:t>
      </w:r>
      <w:r>
        <w:rPr>
          <w:rStyle w:val="0pt1"/>
        </w:rPr>
        <w:softHyphen/>
        <w:t>зования ремней безопасности; опасные последствия срабатывания подушек безопасности для непристегнутых води</w:t>
      </w:r>
      <w:r>
        <w:rPr>
          <w:rStyle w:val="0pt1"/>
        </w:rPr>
        <w:softHyphen/>
        <w:t>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w:t>
      </w:r>
      <w:r>
        <w:rPr>
          <w:rStyle w:val="0pt1"/>
        </w:rPr>
        <w:softHyphen/>
        <w:t>ждений; обеспечение безопасности пешеходов и велосипедистов при движении в жилых зонах.</w:t>
      </w:r>
    </w:p>
    <w:p w:rsidR="00847211" w:rsidRDefault="008960A5">
      <w:pPr>
        <w:pStyle w:val="41"/>
        <w:framePr w:w="7282" w:h="5405" w:hRule="exact" w:wrap="none" w:vAnchor="page" w:hAnchor="page" w:x="8533" w:y="2621"/>
        <w:numPr>
          <w:ilvl w:val="0"/>
          <w:numId w:val="179"/>
        </w:numPr>
        <w:shd w:val="clear" w:color="auto" w:fill="auto"/>
        <w:tabs>
          <w:tab w:val="left" w:pos="620"/>
        </w:tabs>
        <w:spacing w:line="158" w:lineRule="exact"/>
        <w:ind w:left="20" w:firstLine="240"/>
      </w:pPr>
      <w:r>
        <w:rPr>
          <w:rStyle w:val="0pt1"/>
        </w:rPr>
        <w:t>Учебный предмет «Первая помощь при дорожно-транспортном происшествии».</w:t>
      </w:r>
    </w:p>
    <w:p w:rsidR="00847211" w:rsidRDefault="008960A5">
      <w:pPr>
        <w:pStyle w:val="50"/>
        <w:framePr w:w="7282" w:h="178" w:hRule="exact" w:wrap="none" w:vAnchor="page" w:hAnchor="page" w:x="8533" w:y="8091"/>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15205" w:y="8283"/>
        <w:shd w:val="clear" w:color="auto" w:fill="auto"/>
        <w:spacing w:line="120" w:lineRule="exact"/>
      </w:pPr>
      <w:r>
        <w:rPr>
          <w:rStyle w:val="0pt0"/>
        </w:rPr>
        <w:t>Таблица 5</w:t>
      </w:r>
    </w:p>
    <w:tbl>
      <w:tblPr>
        <w:tblOverlap w:val="never"/>
        <w:tblW w:w="0" w:type="auto"/>
        <w:tblLayout w:type="fixed"/>
        <w:tblCellMar>
          <w:left w:w="10" w:type="dxa"/>
          <w:right w:w="10" w:type="dxa"/>
        </w:tblCellMar>
        <w:tblLook w:val="04A0"/>
      </w:tblPr>
      <w:tblGrid>
        <w:gridCol w:w="4406"/>
        <w:gridCol w:w="686"/>
        <w:gridCol w:w="1090"/>
        <w:gridCol w:w="1090"/>
      </w:tblGrid>
      <w:tr w:rsidR="00847211">
        <w:trPr>
          <w:trHeight w:hRule="exact" w:val="221"/>
        </w:trPr>
        <w:tc>
          <w:tcPr>
            <w:tcW w:w="4406" w:type="dxa"/>
            <w:vMerge w:val="restart"/>
            <w:tcBorders>
              <w:top w:val="single" w:sz="4" w:space="0" w:color="auto"/>
              <w:left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Наименование разделов и тем</w:t>
            </w:r>
          </w:p>
        </w:tc>
        <w:tc>
          <w:tcPr>
            <w:tcW w:w="28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Количество часов</w:t>
            </w:r>
          </w:p>
        </w:tc>
      </w:tr>
      <w:tr w:rsidR="00847211">
        <w:trPr>
          <w:trHeight w:hRule="exact" w:val="211"/>
        </w:trPr>
        <w:tc>
          <w:tcPr>
            <w:tcW w:w="4406" w:type="dxa"/>
            <w:vMerge/>
            <w:tcBorders>
              <w:left w:val="single" w:sz="4" w:space="0" w:color="auto"/>
            </w:tcBorders>
            <w:shd w:val="clear" w:color="auto" w:fill="FFFFFF"/>
          </w:tcPr>
          <w:p w:rsidR="00847211" w:rsidRDefault="00847211">
            <w:pPr>
              <w:framePr w:w="7272" w:h="2203" w:wrap="none" w:vAnchor="page" w:hAnchor="page" w:x="8537" w:y="8503"/>
            </w:pPr>
          </w:p>
        </w:tc>
        <w:tc>
          <w:tcPr>
            <w:tcW w:w="686" w:type="dxa"/>
            <w:vMerge w:val="restart"/>
            <w:tcBorders>
              <w:top w:val="single" w:sz="4" w:space="0" w:color="auto"/>
              <w:left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В том числе</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2" w:h="2203" w:wrap="none" w:vAnchor="page" w:hAnchor="page" w:x="8537" w:y="8503"/>
            </w:pPr>
          </w:p>
        </w:tc>
        <w:tc>
          <w:tcPr>
            <w:tcW w:w="686" w:type="dxa"/>
            <w:vMerge/>
            <w:tcBorders>
              <w:left w:val="single" w:sz="4" w:space="0" w:color="auto"/>
            </w:tcBorders>
            <w:shd w:val="clear" w:color="auto" w:fill="FFFFFF"/>
          </w:tcPr>
          <w:p w:rsidR="00847211" w:rsidRDefault="00847211">
            <w:pPr>
              <w:framePr w:w="7272" w:h="2203" w:wrap="none" w:vAnchor="page" w:hAnchor="page" w:x="8537" w:y="8503"/>
            </w:pPr>
          </w:p>
        </w:tc>
        <w:tc>
          <w:tcPr>
            <w:tcW w:w="1090"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Теоретические</w:t>
            </w:r>
          </w:p>
          <w:p w:rsidR="00847211" w:rsidRDefault="008960A5">
            <w:pPr>
              <w:pStyle w:val="41"/>
              <w:framePr w:w="7272" w:h="2203" w:wrap="none" w:vAnchor="page" w:hAnchor="page" w:x="8537" w:y="8503"/>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Практические</w:t>
            </w:r>
          </w:p>
          <w:p w:rsidR="00847211" w:rsidRDefault="008960A5">
            <w:pPr>
              <w:pStyle w:val="41"/>
              <w:framePr w:w="7272" w:h="2203" w:wrap="none" w:vAnchor="page" w:hAnchor="page" w:x="8537" w:y="8503"/>
              <w:shd w:val="clear" w:color="auto" w:fill="auto"/>
              <w:spacing w:line="120" w:lineRule="exact"/>
              <w:ind w:firstLine="0"/>
              <w:jc w:val="center"/>
            </w:pPr>
            <w:r>
              <w:rPr>
                <w:rStyle w:val="0pt1"/>
              </w:rPr>
              <w:t>занятия</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Организационно-правовые аспекты оказания первой помощи</w:t>
            </w:r>
          </w:p>
        </w:tc>
        <w:tc>
          <w:tcPr>
            <w:tcW w:w="686"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w:t>
            </w:r>
          </w:p>
        </w:tc>
      </w:tr>
      <w:tr w:rsidR="00847211">
        <w:trPr>
          <w:trHeight w:hRule="exact" w:val="379"/>
        </w:trPr>
        <w:tc>
          <w:tcPr>
            <w:tcW w:w="4406"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37" w:y="8503"/>
              <w:shd w:val="clear" w:color="auto" w:fill="auto"/>
              <w:ind w:firstLine="0"/>
            </w:pPr>
            <w:r>
              <w:rPr>
                <w:rStyle w:val="0pt1"/>
              </w:rPr>
              <w:t>Оказание первой помощи при отсутствии сознания, остановке дыха</w:t>
            </w:r>
            <w:r>
              <w:rPr>
                <w:rStyle w:val="0pt1"/>
              </w:rPr>
              <w:softHyphen/>
              <w:t>ния и кровообращения</w:t>
            </w:r>
          </w:p>
        </w:tc>
        <w:tc>
          <w:tcPr>
            <w:tcW w:w="686"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2</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Оказание первой помощи при наружных кровотечениях и травмах</w:t>
            </w:r>
          </w:p>
        </w:tc>
        <w:tc>
          <w:tcPr>
            <w:tcW w:w="686"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2</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37" w:y="8503"/>
              <w:shd w:val="clear" w:color="auto" w:fill="auto"/>
              <w:spacing w:line="158" w:lineRule="exact"/>
              <w:ind w:firstLine="0"/>
            </w:pPr>
            <w:r>
              <w:rPr>
                <w:rStyle w:val="0pt1"/>
              </w:rPr>
              <w:t>Оказание первой помощи при прочих состояниях, транспортировка пострадавших в дорожно-транспортном происшествии</w:t>
            </w:r>
          </w:p>
        </w:tc>
        <w:tc>
          <w:tcPr>
            <w:tcW w:w="686"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6</w:t>
            </w:r>
          </w:p>
        </w:tc>
        <w:tc>
          <w:tcPr>
            <w:tcW w:w="1090" w:type="dxa"/>
            <w:tcBorders>
              <w:top w:val="single" w:sz="4" w:space="0" w:color="auto"/>
              <w:left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4</w:t>
            </w:r>
          </w:p>
        </w:tc>
      </w:tr>
      <w:tr w:rsidR="00847211">
        <w:trPr>
          <w:trHeight w:hRule="exact" w:val="221"/>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pPr>
            <w:r>
              <w:rPr>
                <w:rStyle w:val="0pt1"/>
              </w:rPr>
              <w:t>Итого</w:t>
            </w:r>
          </w:p>
        </w:tc>
        <w:tc>
          <w:tcPr>
            <w:tcW w:w="6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16</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8</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203" w:wrap="none" w:vAnchor="page" w:hAnchor="page" w:x="8537" w:y="8503"/>
              <w:shd w:val="clear" w:color="auto" w:fill="auto"/>
              <w:spacing w:line="120" w:lineRule="exact"/>
              <w:ind w:firstLine="0"/>
              <w:jc w:val="center"/>
            </w:pPr>
            <w:r>
              <w:rPr>
                <w:rStyle w:val="0pt1"/>
              </w:rPr>
              <w:t>8</w:t>
            </w:r>
          </w:p>
        </w:tc>
      </w:tr>
    </w:tbl>
    <w:p w:rsidR="00847211" w:rsidRDefault="008960A5">
      <w:pPr>
        <w:pStyle w:val="41"/>
        <w:framePr w:w="7282" w:h="11890" w:hRule="exact" w:wrap="none" w:vAnchor="page" w:hAnchor="page" w:x="8533" w:y="10824"/>
        <w:shd w:val="clear" w:color="auto" w:fill="auto"/>
        <w:spacing w:line="158" w:lineRule="exact"/>
        <w:ind w:left="20" w:right="20" w:firstLine="240"/>
      </w:pPr>
      <w:r>
        <w:rPr>
          <w:rStyle w:val="0pt1"/>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w:t>
      </w:r>
      <w:r>
        <w:rPr>
          <w:rStyle w:val="0pt1"/>
        </w:rPr>
        <w:softHyphen/>
        <w:t>вается первая помощь; перечень мероприятий по ее оказанию; основные правила вызова скорой медицинской помо</w:t>
      </w:r>
      <w:r>
        <w:rPr>
          <w:rStyle w:val="0pt1"/>
        </w:rPr>
        <w:softHyphen/>
        <w:t>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w:t>
      </w:r>
      <w:r>
        <w:rPr>
          <w:rStyle w:val="0pt1"/>
        </w:rPr>
        <w:softHyphen/>
        <w:t>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w:t>
      </w:r>
      <w:r>
        <w:rPr>
          <w:rStyle w:val="0pt1"/>
        </w:rPr>
        <w:softHyphen/>
        <w:t>ния; извлечение и перемещение пострадавшего в дорожно-транспортном происшествии.</w:t>
      </w:r>
    </w:p>
    <w:p w:rsidR="00847211" w:rsidRDefault="008960A5">
      <w:pPr>
        <w:pStyle w:val="41"/>
        <w:framePr w:w="7282" w:h="11890" w:hRule="exact" w:wrap="none" w:vAnchor="page" w:hAnchor="page" w:x="8533" w:y="10824"/>
        <w:shd w:val="clear" w:color="auto" w:fill="auto"/>
        <w:spacing w:line="158" w:lineRule="exact"/>
        <w:ind w:left="20" w:right="20" w:firstLine="240"/>
      </w:pPr>
      <w:r>
        <w:rPr>
          <w:rStyle w:val="0pt1"/>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w:t>
      </w:r>
      <w:r>
        <w:rPr>
          <w:rStyle w:val="0pt1"/>
        </w:rPr>
        <w:softHyphen/>
        <w:t>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w:t>
      </w:r>
      <w:r>
        <w:rPr>
          <w:rStyle w:val="0pt1"/>
        </w:rPr>
        <w:softHyphen/>
        <w:t>ным телом у пострадавших в сознании, без сознания; особенности оказания первой помощи тучному пострадавшему, беременной женщине и ребенку.</w:t>
      </w:r>
    </w:p>
    <w:p w:rsidR="00847211" w:rsidRDefault="008960A5">
      <w:pPr>
        <w:pStyle w:val="41"/>
        <w:framePr w:w="7282" w:h="11890" w:hRule="exact" w:wrap="none" w:vAnchor="page" w:hAnchor="page" w:x="8533" w:y="10824"/>
        <w:shd w:val="clear" w:color="auto" w:fill="auto"/>
        <w:spacing w:line="158" w:lineRule="exact"/>
        <w:ind w:left="20" w:right="20" w:firstLine="240"/>
      </w:pPr>
      <w:r>
        <w:rPr>
          <w:rStyle w:val="0pt1"/>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w:t>
      </w:r>
      <w:r>
        <w:rPr>
          <w:rStyle w:val="0pt1"/>
        </w:rPr>
        <w:softHyphen/>
        <w:t>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w:t>
      </w:r>
      <w:r>
        <w:rPr>
          <w:rStyle w:val="0pt1"/>
        </w:rPr>
        <w:softHyphen/>
        <w:t>чивое боковое положение; отработка приемов удаления инородного тела из верхних дыхательных путей пострадав</w:t>
      </w:r>
      <w:r>
        <w:rPr>
          <w:rStyle w:val="0pt1"/>
        </w:rPr>
        <w:softHyphen/>
        <w:t>шего; экстренное извлечение пострадавшего из автомобиля или труднодоступного места, отработка основных прие</w:t>
      </w:r>
      <w:r>
        <w:rPr>
          <w:rStyle w:val="0pt1"/>
        </w:rPr>
        <w:softHyphen/>
        <w:t>мов (пострадавший в сознании, пострадавший без сознания); оказание первой помощи без извлечения пострадавше</w:t>
      </w:r>
      <w:r>
        <w:rPr>
          <w:rStyle w:val="0pt1"/>
        </w:rPr>
        <w:softHyphen/>
        <w:t>го; отработка приема снятия мотоциклетного (велосипедного) шлема и других защитных приспособлений с постра</w:t>
      </w:r>
      <w:r>
        <w:rPr>
          <w:rStyle w:val="0pt1"/>
        </w:rPr>
        <w:softHyphen/>
        <w:t>давшего.</w:t>
      </w:r>
    </w:p>
    <w:p w:rsidR="00847211" w:rsidRDefault="008960A5">
      <w:pPr>
        <w:pStyle w:val="41"/>
        <w:framePr w:w="7282" w:h="11890" w:hRule="exact" w:wrap="none" w:vAnchor="page" w:hAnchor="page" w:x="8533" w:y="10824"/>
        <w:shd w:val="clear" w:color="auto" w:fill="auto"/>
        <w:spacing w:line="158" w:lineRule="exact"/>
        <w:ind w:left="20" w:right="20" w:firstLine="240"/>
      </w:pPr>
      <w:r>
        <w:rPr>
          <w:rStyle w:val="0pt1"/>
        </w:rPr>
        <w:t>Оказание первой помощи при наружных кровотечениях и травмах: цель и порядок выполнения обзорного осмо</w:t>
      </w:r>
      <w:r>
        <w:rPr>
          <w:rStyle w:val="0pt1"/>
        </w:rPr>
        <w:softHyphen/>
        <w:t>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w:t>
      </w:r>
      <w:r>
        <w:rPr>
          <w:rStyle w:val="0pt1"/>
        </w:rPr>
        <w:softHyphen/>
        <w:t>ствии, признаки кровотечения; понятия «кровотечение», «острая кровопотеря»; признаки различных видов наружно</w:t>
      </w:r>
      <w:r>
        <w:rPr>
          <w:rStyle w:val="0pt1"/>
        </w:rPr>
        <w:softHyphen/>
        <w:t>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w:t>
      </w:r>
      <w:r>
        <w:rPr>
          <w:rStyle w:val="0pt1"/>
        </w:rPr>
        <w:softHyphen/>
        <w:t>матическом шоке; причины и признаки, особенности травматического шока у пострадавшего в дорожно-транспор</w:t>
      </w:r>
      <w:r>
        <w:rPr>
          <w:rStyle w:val="0pt1"/>
        </w:rPr>
        <w:softHyphen/>
        <w:t>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w:t>
      </w:r>
      <w:r>
        <w:rPr>
          <w:rStyle w:val="0pt1"/>
        </w:rPr>
        <w:softHyphen/>
        <w:t>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47211" w:rsidRDefault="008960A5">
      <w:pPr>
        <w:pStyle w:val="41"/>
        <w:framePr w:w="7282" w:h="11890" w:hRule="exact" w:wrap="none" w:vAnchor="page" w:hAnchor="page" w:x="8533" w:y="10824"/>
        <w:shd w:val="clear" w:color="auto" w:fill="auto"/>
        <w:spacing w:line="158" w:lineRule="exact"/>
        <w:ind w:left="20" w:right="20" w:firstLine="240"/>
      </w:pPr>
      <w:r>
        <w:rPr>
          <w:rStyle w:val="0pt1"/>
        </w:rPr>
        <w:t>Практическое занятие: отработка проведения обзорного осмотра пострадавшего в дорожно-транспортном про</w:t>
      </w:r>
      <w:r>
        <w:rPr>
          <w:rStyle w:val="0pt1"/>
        </w:rPr>
        <w:softHyphen/>
        <w:t>исшествии с травматическими повреждениями; проведение подробного осмотра пострадавшего; остановка наруж</w:t>
      </w:r>
      <w:r>
        <w:rPr>
          <w:rStyle w:val="0pt1"/>
        </w:rPr>
        <w:softHyphen/>
        <w:t>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w:t>
      </w:r>
      <w:r>
        <w:rPr>
          <w:rStyle w:val="0pt1"/>
        </w:rPr>
        <w:softHyphen/>
        <w:t>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w:t>
      </w:r>
      <w:r>
        <w:rPr>
          <w:rStyle w:val="0pt1"/>
        </w:rPr>
        <w:softHyphen/>
        <w:t>стей; отработка приемов первой помощи при переломах; иммобилизация (подручными средствами, аутоиммобили</w:t>
      </w:r>
      <w:r>
        <w:rPr>
          <w:rStyle w:val="0pt1"/>
        </w:rPr>
        <w:softHyphen/>
        <w:t>зация, с использованием медицинских изделий); отработка приемов фиксации шейного отдела позвоночника.</w:t>
      </w:r>
    </w:p>
    <w:p w:rsidR="00847211" w:rsidRDefault="008960A5">
      <w:pPr>
        <w:pStyle w:val="41"/>
        <w:framePr w:w="7282" w:h="11890" w:hRule="exact" w:wrap="none" w:vAnchor="page" w:hAnchor="page" w:x="8533" w:y="10824"/>
        <w:shd w:val="clear" w:color="auto" w:fill="auto"/>
        <w:spacing w:line="158" w:lineRule="exact"/>
        <w:ind w:left="20" w:right="20" w:firstLine="240"/>
      </w:pPr>
      <w:r>
        <w:rPr>
          <w:rStyle w:val="0pt1"/>
        </w:rPr>
        <w:t>Оказание первой помощи при прочих состояниях, транспортировка пострадавших в дорожно-транспортном про</w:t>
      </w:r>
      <w:r>
        <w:rPr>
          <w:rStyle w:val="0pt1"/>
        </w:rPr>
        <w:softHyphen/>
        <w:t>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w:t>
      </w:r>
      <w:r>
        <w:rPr>
          <w:rStyle w:val="0pt1"/>
        </w:rPr>
        <w:softHyphen/>
        <w:t>ния пострадавшего, находящегося в сознании, без сознания; влияние экстремальной ситуации на психоэмоциональ</w:t>
      </w:r>
      <w:r>
        <w:rPr>
          <w:rStyle w:val="0pt1"/>
        </w:rPr>
        <w:softHyphen/>
        <w:t>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w:t>
      </w:r>
      <w:r>
        <w:rPr>
          <w:rStyle w:val="0pt1"/>
        </w:rPr>
        <w:softHyphen/>
        <w:t>ки которых обязаны оказывать первую помощь; виды ожогов при дорожно-транспортном происшествии, их призна</w:t>
      </w:r>
      <w:r>
        <w:rPr>
          <w:rStyle w:val="0pt1"/>
        </w:rPr>
        <w:softHyphen/>
        <w:t>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01" o:spid="_x0000_s1126" type="#_x0000_t32" style="position:absolute;margin-left:344.75pt;margin-top:113.85pt;width:155.05pt;height:0;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" filled="t" strokeweight="1.45pt">
            <v:path arrowok="f"/>
            <o:lock v:ext="edit" shapetype="f"/>
            <w10:wrap anchorx="page" anchory="page"/>
          </v:shape>
        </w:pict>
      </w:r>
      <w:r w:rsidRPr="005D56F7">
        <w:rPr>
          <w:noProof/>
        </w:rPr>
        <w:pict>
          <v:shape id="AutoShape 100" o:spid="_x0000_s1125" type="#_x0000_t32" style="position:absolute;margin-left:52.45pt;margin-top:118.15pt;width:738.2pt;height:0;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35" w:y="977"/>
        <w:shd w:val="clear" w:color="auto" w:fill="auto"/>
        <w:spacing w:line="150" w:lineRule="exact"/>
        <w:ind w:left="20"/>
      </w:pPr>
      <w:r>
        <w:rPr>
          <w:rStyle w:val="2a"/>
        </w:rPr>
        <w:t>Российская Газета</w:t>
      </w:r>
    </w:p>
    <w:p w:rsidR="00847211" w:rsidRDefault="008960A5">
      <w:pPr>
        <w:pStyle w:val="a8"/>
        <w:framePr w:wrap="none" w:vAnchor="page" w:hAnchor="page" w:x="9450" w:y="958"/>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8" w:y="958"/>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42" w:y="977"/>
        <w:shd w:val="clear" w:color="auto" w:fill="auto"/>
        <w:spacing w:line="100" w:lineRule="exact"/>
        <w:ind w:left="20"/>
        <w:rPr>
          <w:lang w:val="ru-RU"/>
        </w:rPr>
      </w:pPr>
      <w:hyperlink r:id="rId69"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77" w:y="1436"/>
        <w:shd w:val="clear" w:color="auto" w:fill="auto"/>
        <w:spacing w:line="620" w:lineRule="exact"/>
      </w:pPr>
      <w:bookmarkStart w:id="136" w:name="bookmark139"/>
      <w:r>
        <w:rPr>
          <w:rStyle w:val="12"/>
          <w:b/>
          <w:bCs/>
        </w:rPr>
        <w:t>документы</w:t>
      </w:r>
      <w:bookmarkEnd w:id="136"/>
    </w:p>
    <w:p w:rsidR="00847211" w:rsidRDefault="008960A5">
      <w:pPr>
        <w:pStyle w:val="41"/>
        <w:framePr w:w="7286" w:h="2565" w:hRule="exact" w:wrap="none" w:vAnchor="page" w:hAnchor="page" w:x="1059" w:y="2621"/>
        <w:shd w:val="clear" w:color="auto" w:fill="auto"/>
        <w:spacing w:line="158" w:lineRule="exact"/>
        <w:ind w:left="20" w:right="20" w:firstLine="0"/>
      </w:pPr>
      <w:r>
        <w:rPr>
          <w:rStyle w:val="0pt1"/>
        </w:rPr>
        <w:t>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47211" w:rsidRDefault="008960A5">
      <w:pPr>
        <w:pStyle w:val="41"/>
        <w:framePr w:w="7286" w:h="2565" w:hRule="exact" w:wrap="none" w:vAnchor="page" w:hAnchor="page" w:x="1059" w:y="2621"/>
        <w:shd w:val="clear" w:color="auto" w:fill="auto"/>
        <w:spacing w:line="158" w:lineRule="exact"/>
        <w:ind w:left="20" w:right="20" w:firstLine="220"/>
      </w:pPr>
      <w:r>
        <w:rPr>
          <w:rStyle w:val="0pt1"/>
        </w:rPr>
        <w:t>Практическое занятие: наложение повязок при ожогах различных областей тела; применение местного охлажде</w:t>
      </w:r>
      <w:r>
        <w:rPr>
          <w:rStyle w:val="0pt1"/>
        </w:rPr>
        <w:softHyphen/>
        <w:t>ния; наложение термоизолирующей повязки при отморожениях; придание оптимального положения тела пострадав</w:t>
      </w:r>
      <w:r>
        <w:rPr>
          <w:rStyle w:val="0pt1"/>
        </w:rPr>
        <w:softHyphen/>
        <w:t>шему в дорожно-транспортном происшествии при: отсутствии сознания, травмах различных областей тела, значи</w:t>
      </w:r>
      <w:r>
        <w:rPr>
          <w:rStyle w:val="0pt1"/>
        </w:rPr>
        <w:softHyphen/>
        <w:t>тельной кровопотере; отработка приемов переноски пострадавших; решение ситуационных задач в режиме реально</w:t>
      </w:r>
      <w:r>
        <w:rPr>
          <w:rStyle w:val="0pt1"/>
        </w:rPr>
        <w:softHyphen/>
        <w:t>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w:t>
      </w:r>
      <w:r>
        <w:rPr>
          <w:rStyle w:val="0pt1"/>
        </w:rPr>
        <w:softHyphen/>
        <w:t>ми оказания первой помощи).</w:t>
      </w:r>
    </w:p>
    <w:p w:rsidR="00847211" w:rsidRDefault="008960A5">
      <w:pPr>
        <w:pStyle w:val="41"/>
        <w:framePr w:w="7286" w:h="2565" w:hRule="exact" w:wrap="none" w:vAnchor="page" w:hAnchor="page" w:x="1059" w:y="2621"/>
        <w:numPr>
          <w:ilvl w:val="0"/>
          <w:numId w:val="178"/>
        </w:numPr>
        <w:shd w:val="clear" w:color="auto" w:fill="auto"/>
        <w:tabs>
          <w:tab w:val="left" w:pos="552"/>
        </w:tabs>
        <w:spacing w:line="158" w:lineRule="exact"/>
        <w:ind w:left="20" w:firstLine="220"/>
      </w:pPr>
      <w:r>
        <w:rPr>
          <w:rStyle w:val="0pt1"/>
        </w:rPr>
        <w:t>Специальный цикл Примерной программы.</w:t>
      </w:r>
    </w:p>
    <w:p w:rsidR="00847211" w:rsidRDefault="008960A5">
      <w:pPr>
        <w:pStyle w:val="41"/>
        <w:framePr w:w="7286" w:h="2565" w:hRule="exact" w:wrap="none" w:vAnchor="page" w:hAnchor="page" w:x="1059" w:y="2621"/>
        <w:numPr>
          <w:ilvl w:val="0"/>
          <w:numId w:val="181"/>
        </w:numPr>
        <w:shd w:val="clear" w:color="auto" w:fill="auto"/>
        <w:tabs>
          <w:tab w:val="left" w:pos="567"/>
        </w:tabs>
        <w:spacing w:after="91" w:line="158" w:lineRule="exact"/>
        <w:ind w:left="20" w:right="20" w:firstLine="220"/>
      </w:pPr>
      <w:r>
        <w:rPr>
          <w:rStyle w:val="0pt1"/>
        </w:rPr>
        <w:t xml:space="preserve">Учебный предмет «Устройство и техническое обслуживание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как объектов управления».</w:t>
      </w:r>
    </w:p>
    <w:p w:rsidR="00847211" w:rsidRDefault="008960A5">
      <w:pPr>
        <w:pStyle w:val="50"/>
        <w:framePr w:w="7286" w:h="2565" w:hRule="exact" w:wrap="none" w:vAnchor="page" w:hAnchor="page" w:x="1059" w:y="2621"/>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7731" w:y="5201"/>
        <w:shd w:val="clear" w:color="auto" w:fill="auto"/>
        <w:spacing w:line="120" w:lineRule="exact"/>
      </w:pPr>
      <w:r>
        <w:rPr>
          <w:rStyle w:val="0pt0"/>
        </w:rPr>
        <w:t>Таблица 6</w:t>
      </w:r>
    </w:p>
    <w:p w:rsidR="00847211" w:rsidRDefault="008960A5">
      <w:pPr>
        <w:pStyle w:val="41"/>
        <w:framePr w:w="7286" w:h="12218" w:hRule="exact" w:wrap="none" w:vAnchor="page" w:hAnchor="page" w:x="1059" w:y="10508"/>
        <w:numPr>
          <w:ilvl w:val="0"/>
          <w:numId w:val="182"/>
        </w:numPr>
        <w:shd w:val="clear" w:color="auto" w:fill="auto"/>
        <w:tabs>
          <w:tab w:val="left" w:pos="715"/>
        </w:tabs>
        <w:spacing w:line="158" w:lineRule="exact"/>
        <w:ind w:left="20" w:firstLine="220"/>
      </w:pPr>
      <w:r>
        <w:rPr>
          <w:rStyle w:val="0pt1"/>
        </w:rPr>
        <w:t>Устройство транспортных средств.</w:t>
      </w:r>
    </w:p>
    <w:p w:rsidR="00847211" w:rsidRDefault="008960A5">
      <w:pPr>
        <w:pStyle w:val="41"/>
        <w:framePr w:w="7286" w:h="12218" w:hRule="exact" w:wrap="none" w:vAnchor="page" w:hAnchor="page" w:x="1059" w:y="10508"/>
        <w:shd w:val="clear" w:color="auto" w:fill="auto"/>
        <w:spacing w:line="158" w:lineRule="exact"/>
        <w:ind w:left="20" w:right="20" w:firstLine="220"/>
      </w:pPr>
      <w:r>
        <w:rPr>
          <w:rStyle w:val="0pt1"/>
        </w:rPr>
        <w:t xml:space="preserve">Общее устройство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 xml:space="preserve">назначение и общее устройство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 xml:space="preserve">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w:t>
      </w:r>
      <w:r w:rsidRPr="00372C15">
        <w:rPr>
          <w:rStyle w:val="0pt1"/>
        </w:rPr>
        <w:t>«</w:t>
      </w:r>
      <w:r>
        <w:rPr>
          <w:rStyle w:val="0pt1"/>
          <w:lang w:val="en-US"/>
        </w:rPr>
        <w:t>D</w:t>
      </w:r>
      <w:r w:rsidRPr="00372C15">
        <w:rPr>
          <w:rStyle w:val="0pt1"/>
        </w:rPr>
        <w:t>1</w:t>
      </w:r>
      <w:r>
        <w:rPr>
          <w:rStyle w:val="0pt1"/>
        </w:rPr>
        <w:t>»; классификация транспор</w:t>
      </w:r>
      <w:r>
        <w:rPr>
          <w:rStyle w:val="0pt1"/>
        </w:rPr>
        <w:softHyphen/>
        <w:t>тных средств по типу двигателя, общей компоновке и типу кузова.</w:t>
      </w:r>
    </w:p>
    <w:p w:rsidR="00847211" w:rsidRDefault="008960A5">
      <w:pPr>
        <w:pStyle w:val="41"/>
        <w:framePr w:w="7286" w:h="12218" w:hRule="exact" w:wrap="none" w:vAnchor="page" w:hAnchor="page" w:x="1059" w:y="10508"/>
        <w:shd w:val="clear" w:color="auto" w:fill="auto"/>
        <w:spacing w:line="158" w:lineRule="exact"/>
        <w:ind w:left="20" w:right="20" w:firstLine="220"/>
      </w:pPr>
      <w:r>
        <w:rPr>
          <w:rStyle w:val="0pt1"/>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w:t>
      </w:r>
      <w:r>
        <w:rPr>
          <w:rStyle w:val="0pt1"/>
        </w:rPr>
        <w:softHyphen/>
        <w:t>теля; назначение и расположение органов управления, контрольно-измерительных приборов, индикаторов, звуко</w:t>
      </w:r>
      <w:r>
        <w:rPr>
          <w:rStyle w:val="0pt1"/>
        </w:rPr>
        <w:softHyphen/>
        <w:t>вых сигнализаторов и сигнальных ламп; порядок работы с бортовым компьютером и навигационной системой; систе</w:t>
      </w:r>
      <w:r>
        <w:rPr>
          <w:rStyle w:val="0pt1"/>
        </w:rPr>
        <w:softHyphen/>
        <w:t>мы регулировки взаимного положения сиденья и органов управления; системы пассивной безопасности; ремни без</w:t>
      </w:r>
      <w:r>
        <w:rPr>
          <w:rStyle w:val="0pt1"/>
        </w:rPr>
        <w:softHyphen/>
        <w:t>опасности: назначение, разновидности и принцип работы; подголовники: назначение и основные виды; система под</w:t>
      </w:r>
      <w:r>
        <w:rPr>
          <w:rStyle w:val="0pt1"/>
        </w:rPr>
        <w:softHyphen/>
        <w:t>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47211" w:rsidRDefault="008960A5">
      <w:pPr>
        <w:pStyle w:val="41"/>
        <w:framePr w:w="7286" w:h="12218" w:hRule="exact" w:wrap="none" w:vAnchor="page" w:hAnchor="page" w:x="1059" w:y="10508"/>
        <w:shd w:val="clear" w:color="auto" w:fill="auto"/>
        <w:spacing w:line="158" w:lineRule="exact"/>
        <w:ind w:left="20" w:right="20" w:firstLine="220"/>
      </w:pPr>
      <w:r>
        <w:rPr>
          <w:rStyle w:val="0pt1"/>
        </w:rPr>
        <w:t>Общее устройство и работа двигателя: разновидности двигателей, применяемых в автомобилестроении; двигате</w:t>
      </w:r>
      <w:r>
        <w:rPr>
          <w:rStyle w:val="0pt1"/>
        </w:rPr>
        <w:softHyphen/>
        <w:t>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w:t>
      </w:r>
      <w:r>
        <w:rPr>
          <w:rStyle w:val="0pt1"/>
        </w:rPr>
        <w:softHyphen/>
        <w:t>сти кривошипно-шатунного механизма; назначение, устройство, принцип работы и основные неисправности меха</w:t>
      </w:r>
      <w:r>
        <w:rPr>
          <w:rStyle w:val="0pt1"/>
        </w:rPr>
        <w:softHyphen/>
        <w:t>низма газораспределения; назначение, устройство, принцип работы и основные неисправности системы охлажде</w:t>
      </w:r>
      <w:r>
        <w:rPr>
          <w:rStyle w:val="0pt1"/>
        </w:rPr>
        <w:softHyphen/>
        <w:t>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w:t>
      </w:r>
      <w:r>
        <w:rPr>
          <w:rStyle w:val="0pt1"/>
        </w:rPr>
        <w:softHyphen/>
        <w:t>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47211" w:rsidRDefault="008960A5">
      <w:pPr>
        <w:pStyle w:val="41"/>
        <w:framePr w:w="7286" w:h="12218" w:hRule="exact" w:wrap="none" w:vAnchor="page" w:hAnchor="page" w:x="1059" w:y="10508"/>
        <w:shd w:val="clear" w:color="auto" w:fill="auto"/>
        <w:spacing w:line="158" w:lineRule="exact"/>
        <w:ind w:left="20" w:right="20" w:firstLine="220"/>
      </w:pPr>
      <w:r>
        <w:rPr>
          <w:rStyle w:val="0pt1"/>
        </w:rPr>
        <w:t>Общее устройство трансмиссии: схемы трансмиссии транспортных средств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w:t>
      </w:r>
      <w:r>
        <w:rPr>
          <w:rStyle w:val="0pt1"/>
        </w:rPr>
        <w:softHyphen/>
        <w:t>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w:t>
      </w:r>
      <w:r>
        <w:rPr>
          <w:rStyle w:val="0pt1"/>
        </w:rPr>
        <w:softHyphen/>
        <w:t>ническими коробками переключения передач; основные неисправности механической коробки переключения пере</w:t>
      </w:r>
      <w:r>
        <w:rPr>
          <w:rStyle w:val="0pt1"/>
        </w:rPr>
        <w:softHyphen/>
        <w:t>дач, их признаки и причины; автоматизированные (роботизированные) коробки переключения передач; гидромеха</w:t>
      </w:r>
      <w:r>
        <w:rPr>
          <w:rStyle w:val="0pt1"/>
        </w:rPr>
        <w:softHyphen/>
        <w:t>нические и бесступенчатые автоматические коробки переключения передач; признаки неисправностей автоматиче</w:t>
      </w:r>
      <w:r>
        <w:rPr>
          <w:rStyle w:val="0pt1"/>
        </w:rPr>
        <w:softHyphen/>
        <w:t>ской и автоматизированной (роботизированной) коробки переключения передач; особенности эксплуатации автобу</w:t>
      </w:r>
      <w:r>
        <w:rPr>
          <w:rStyle w:val="0pt1"/>
        </w:rPr>
        <w:softHyphen/>
        <w:t>сов с автоматической и автоматизированной (роботизированной) коробками передач; назначение и общее устройст</w:t>
      </w:r>
      <w:r>
        <w:rPr>
          <w:rStyle w:val="0pt1"/>
        </w:rPr>
        <w:softHyphen/>
        <w:t>во раздаточной коробки; назначение, устройство и работа коробки отбора мощности; устройство механизмов вклю</w:t>
      </w:r>
      <w:r>
        <w:rPr>
          <w:rStyle w:val="0pt1"/>
        </w:rPr>
        <w:softHyphen/>
        <w:t>чения раздаточной коробки и коробки отбора мощности; назначение, устройство и работа главной передачи, диффе</w:t>
      </w:r>
      <w:r>
        <w:rPr>
          <w:rStyle w:val="0pt1"/>
        </w:rPr>
        <w:softHyphen/>
        <w:t>ренциала, карданной передачи и приводов управляемых колес; маркировка и правила применения трансмиссионных масел и пластичных смазок.</w:t>
      </w:r>
    </w:p>
    <w:p w:rsidR="00847211" w:rsidRDefault="008960A5">
      <w:pPr>
        <w:pStyle w:val="41"/>
        <w:framePr w:w="7286" w:h="12218" w:hRule="exact" w:wrap="none" w:vAnchor="page" w:hAnchor="page" w:x="1059" w:y="10508"/>
        <w:shd w:val="clear" w:color="auto" w:fill="auto"/>
        <w:spacing w:line="158" w:lineRule="exact"/>
        <w:ind w:left="20" w:right="20" w:firstLine="220"/>
      </w:pPr>
      <w:r>
        <w:rPr>
          <w:rStyle w:val="0pt1"/>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w:t>
      </w:r>
      <w:r>
        <w:rPr>
          <w:rStyle w:val="0pt1"/>
        </w:rPr>
        <w:softHyphen/>
        <w:t>ния транспортного средства; конструкции автомобильных шин, их устройство и маркировка; летние и зимние автомо</w:t>
      </w:r>
      <w:r>
        <w:rPr>
          <w:rStyle w:val="0pt1"/>
        </w:rPr>
        <w:softHyphen/>
        <w:t>бильные шины; нормы давления воздуха в шинах; система регулирования давления воздуха в шинах; условия эксплу</w:t>
      </w:r>
      <w:r>
        <w:rPr>
          <w:rStyle w:val="0pt1"/>
        </w:rPr>
        <w:softHyphen/>
        <w:t>атации, обеспечивающие надежность автомобильных шин; виды и маркировка дисков колес; крепление колес; влия</w:t>
      </w:r>
      <w:r>
        <w:rPr>
          <w:rStyle w:val="0pt1"/>
        </w:rPr>
        <w:softHyphen/>
        <w:t>ние углов установки колес на безопасность движения автобуса и интенсивность износа автомобильных шин; неи</w:t>
      </w:r>
      <w:r>
        <w:rPr>
          <w:rStyle w:val="0pt1"/>
        </w:rPr>
        <w:softHyphen/>
        <w:t>справности ходовой части, при наличии которых запрещается эксплуатация транспортного средства.</w:t>
      </w:r>
    </w:p>
    <w:p w:rsidR="00847211" w:rsidRDefault="008960A5">
      <w:pPr>
        <w:pStyle w:val="41"/>
        <w:framePr w:w="7286" w:h="12218" w:hRule="exact" w:wrap="none" w:vAnchor="page" w:hAnchor="page" w:x="1059" w:y="10508"/>
        <w:shd w:val="clear" w:color="auto" w:fill="auto"/>
        <w:spacing w:line="158" w:lineRule="exact"/>
        <w:ind w:left="20" w:right="20" w:firstLine="220"/>
      </w:pPr>
      <w:r>
        <w:rPr>
          <w:rStyle w:val="0pt1"/>
        </w:rPr>
        <w:t>Общее устройство и принцип работы тормозных систем: рабочая и стояночная тормозные системы, их назначе</w:t>
      </w:r>
      <w:r>
        <w:rPr>
          <w:rStyle w:val="0pt1"/>
        </w:rPr>
        <w:softHyphen/>
        <w:t>ние, общее устройство и принцип работы; назначение и общее устройство запасной тормозной системы; электроме</w:t>
      </w:r>
      <w:r>
        <w:rPr>
          <w:rStyle w:val="0pt1"/>
        </w:rPr>
        <w:softHyphen/>
        <w:t>ханический стояночный тормоз; общее устройство тормозной системы с гидравлическим приводом; работа вакуум</w:t>
      </w:r>
      <w:r>
        <w:rPr>
          <w:rStyle w:val="0pt1"/>
        </w:rPr>
        <w:softHyphen/>
        <w:t>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47211" w:rsidRDefault="008960A5">
      <w:pPr>
        <w:pStyle w:val="41"/>
        <w:framePr w:w="7286" w:h="12218" w:hRule="exact" w:wrap="none" w:vAnchor="page" w:hAnchor="page" w:x="1059" w:y="10508"/>
        <w:shd w:val="clear" w:color="auto" w:fill="auto"/>
        <w:spacing w:line="158" w:lineRule="exact"/>
        <w:ind w:left="20" w:right="20" w:firstLine="220"/>
      </w:pPr>
      <w:r>
        <w:rPr>
          <w:rStyle w:val="0pt1"/>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разновидности;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w:t>
      </w:r>
      <w:r>
        <w:rPr>
          <w:rStyle w:val="0pt1"/>
        </w:rPr>
        <w:softHyphen/>
        <w:t>ство и принцип работы системы рулевого управления с электрическим усилителем; система управления электриче</w:t>
      </w:r>
      <w:r>
        <w:rPr>
          <w:rStyle w:val="0pt1"/>
        </w:rPr>
        <w:softHyphen/>
        <w:t>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47211" w:rsidRDefault="008960A5">
      <w:pPr>
        <w:pStyle w:val="41"/>
        <w:framePr w:w="7286" w:h="12218" w:hRule="exact" w:wrap="none" w:vAnchor="page" w:hAnchor="page" w:x="1059" w:y="10508"/>
        <w:shd w:val="clear" w:color="auto" w:fill="auto"/>
        <w:spacing w:line="158" w:lineRule="exact"/>
        <w:ind w:left="20" w:right="20" w:firstLine="220"/>
      </w:pPr>
      <w:r>
        <w:rPr>
          <w:rStyle w:val="0pt1"/>
        </w:rPr>
        <w:t>Электронные системы помощи водителю: системы, улучшающие курсовую устойчивость и управляемость тран</w:t>
      </w:r>
      <w:r>
        <w:rPr>
          <w:rStyle w:val="0pt1"/>
        </w:rPr>
        <w:softHyphen/>
        <w:t>спортного средства; система курсовой устойчивости и ее компоненты: антиблокировочная система тормозов (далее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w:t>
      </w:r>
      <w:r>
        <w:rPr>
          <w:rStyle w:val="0pt1"/>
        </w:rPr>
        <w:softHyphen/>
        <w:t>стент движения на спуске, ассистент трогания на подъеме, динамический ассистент трогания, функция автоматиче</w:t>
      </w:r>
      <w:r>
        <w:rPr>
          <w:rStyle w:val="0pt1"/>
        </w:rPr>
        <w:softHyphen/>
        <w:t>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w:t>
      </w:r>
      <w:r>
        <w:rPr>
          <w:rStyle w:val="0pt1"/>
        </w:rPr>
        <w:softHyphen/>
        <w:t>се, ассистент смены полосы движения, системы автоматической парковки (парктроник, «парковочный автопилот»).</w:t>
      </w:r>
    </w:p>
    <w:p w:rsidR="00847211" w:rsidRDefault="008960A5">
      <w:pPr>
        <w:pStyle w:val="41"/>
        <w:framePr w:w="7291" w:h="5424" w:hRule="exact" w:wrap="none" w:vAnchor="page" w:hAnchor="page" w:x="8528" w:y="2626"/>
        <w:shd w:val="clear" w:color="auto" w:fill="auto"/>
        <w:spacing w:line="158" w:lineRule="exact"/>
        <w:ind w:left="20" w:right="20" w:firstLine="220"/>
      </w:pPr>
      <w:r>
        <w:rPr>
          <w:rStyle w:val="0pt1"/>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w:t>
      </w:r>
      <w:r>
        <w:rPr>
          <w:rStyle w:val="0pt1"/>
        </w:rPr>
        <w:softHyphen/>
        <w:t>товлении; назначение, общее устройство и принцип работы генератора; признаки неисправности генератора; назна</w:t>
      </w:r>
      <w:r>
        <w:rPr>
          <w:rStyle w:val="0pt1"/>
        </w:rPr>
        <w:softHyphen/>
        <w:t>чение, общее устройство и принцип работы стартера; признаки неисправности стартера; назначение системы зажига</w:t>
      </w:r>
      <w:r>
        <w:rPr>
          <w:rStyle w:val="0pt1"/>
        </w:rPr>
        <w:softHyphen/>
        <w:t>ния; разновидности систем зажигания, их электрические схемы; устройство и принцип работы приборов бесконтак</w:t>
      </w:r>
      <w:r>
        <w:rPr>
          <w:rStyle w:val="0pt1"/>
        </w:rPr>
        <w:softHyphen/>
        <w:t>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w:t>
      </w:r>
      <w:r>
        <w:rPr>
          <w:rStyle w:val="0pt1"/>
        </w:rPr>
        <w:softHyphen/>
        <w:t>ления света фар; система активного головного света; ассистент дальнего света; неисправности электрооборудова</w:t>
      </w:r>
      <w:r>
        <w:rPr>
          <w:rStyle w:val="0pt1"/>
        </w:rPr>
        <w:softHyphen/>
        <w:t>ния, при наличии которых запрещается эксплуатация транспортного средства.</w:t>
      </w:r>
    </w:p>
    <w:p w:rsidR="00847211" w:rsidRDefault="008960A5">
      <w:pPr>
        <w:pStyle w:val="41"/>
        <w:framePr w:w="7291" w:h="5424" w:hRule="exact" w:wrap="none" w:vAnchor="page" w:hAnchor="page" w:x="8528" w:y="2626"/>
        <w:shd w:val="clear" w:color="auto" w:fill="auto"/>
        <w:spacing w:line="158" w:lineRule="exact"/>
        <w:ind w:left="20" w:right="20" w:firstLine="220"/>
      </w:pPr>
      <w:r>
        <w:rPr>
          <w:rStyle w:val="0pt1"/>
        </w:rPr>
        <w:t>Общее устройство прицепов и тягово-сцепных устройств: классификация прицепов; краткие технические харак</w:t>
      </w:r>
      <w:r>
        <w:rPr>
          <w:rStyle w:val="0pt1"/>
        </w:rPr>
        <w:softHyphen/>
        <w:t>теристики прицепов категории О1; общее устройство прицепа; электрооборудование прицепа; назначение и устройст</w:t>
      </w:r>
      <w:r>
        <w:rPr>
          <w:rStyle w:val="0pt1"/>
        </w:rPr>
        <w:softHyphen/>
        <w:t>во узла сцепки; способы фиксации страховочных тросов (цепей); назначение, устройство и разновидности тягово</w:t>
      </w:r>
      <w:r>
        <w:rPr>
          <w:rStyle w:val="0pt1"/>
        </w:rPr>
        <w:softHyphen/>
        <w:t>сцепных устройств тягачей; неисправности, при наличии которых запрещается эксплуатация прицепа.</w:t>
      </w:r>
    </w:p>
    <w:p w:rsidR="00847211" w:rsidRDefault="008960A5">
      <w:pPr>
        <w:pStyle w:val="41"/>
        <w:framePr w:w="7291" w:h="5424" w:hRule="exact" w:wrap="none" w:vAnchor="page" w:hAnchor="page" w:x="8528" w:y="2626"/>
        <w:numPr>
          <w:ilvl w:val="0"/>
          <w:numId w:val="182"/>
        </w:numPr>
        <w:shd w:val="clear" w:color="auto" w:fill="auto"/>
        <w:tabs>
          <w:tab w:val="left" w:pos="677"/>
        </w:tabs>
        <w:spacing w:line="158" w:lineRule="exact"/>
        <w:ind w:left="20" w:firstLine="220"/>
      </w:pPr>
      <w:r>
        <w:rPr>
          <w:rStyle w:val="0pt1"/>
        </w:rPr>
        <w:t>Техническое обслуживание.</w:t>
      </w:r>
    </w:p>
    <w:p w:rsidR="00847211" w:rsidRDefault="008960A5">
      <w:pPr>
        <w:pStyle w:val="41"/>
        <w:framePr w:w="7291" w:h="5424" w:hRule="exact" w:wrap="none" w:vAnchor="page" w:hAnchor="page" w:x="8528" w:y="2626"/>
        <w:shd w:val="clear" w:color="auto" w:fill="auto"/>
        <w:spacing w:line="158" w:lineRule="exact"/>
        <w:ind w:left="20" w:right="20" w:firstLine="220"/>
      </w:pPr>
      <w:r>
        <w:rPr>
          <w:rStyle w:val="0pt1"/>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w:t>
      </w:r>
      <w:r>
        <w:rPr>
          <w:rStyle w:val="0pt1"/>
        </w:rPr>
        <w:softHyphen/>
        <w:t>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w:t>
      </w:r>
      <w:r>
        <w:rPr>
          <w:rStyle w:val="0pt1"/>
        </w:rPr>
        <w:softHyphen/>
        <w:t>ческий осмотр транспортных средств; подготовка транспортного средства к техническому осмотру. Содержание диагностической карты.</w:t>
      </w:r>
    </w:p>
    <w:p w:rsidR="00847211" w:rsidRDefault="008960A5">
      <w:pPr>
        <w:pStyle w:val="41"/>
        <w:framePr w:w="7291" w:h="5424" w:hRule="exact" w:wrap="none" w:vAnchor="page" w:hAnchor="page" w:x="8528" w:y="2626"/>
        <w:shd w:val="clear" w:color="auto" w:fill="auto"/>
        <w:spacing w:line="158" w:lineRule="exact"/>
        <w:ind w:left="20" w:right="20" w:firstLine="220"/>
      </w:pPr>
      <w:r>
        <w:rPr>
          <w:rStyle w:val="0pt1"/>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w:t>
      </w:r>
      <w:r>
        <w:rPr>
          <w:rStyle w:val="0pt1"/>
        </w:rPr>
        <w:softHyphen/>
        <w:t>вопожарная безопасность на автозаправочных станциях; меры по защите окружающей природной среды при эксплу</w:t>
      </w:r>
      <w:r>
        <w:rPr>
          <w:rStyle w:val="0pt1"/>
        </w:rPr>
        <w:softHyphen/>
        <w:t>атации транспортного средства.</w:t>
      </w:r>
    </w:p>
    <w:p w:rsidR="00847211" w:rsidRDefault="008960A5">
      <w:pPr>
        <w:pStyle w:val="41"/>
        <w:framePr w:w="7291" w:h="5424" w:hRule="exact" w:wrap="none" w:vAnchor="page" w:hAnchor="page" w:x="8528" w:y="2626"/>
        <w:shd w:val="clear" w:color="auto" w:fill="auto"/>
        <w:spacing w:line="158" w:lineRule="exact"/>
        <w:ind w:left="20" w:right="20" w:firstLine="220"/>
      </w:pPr>
      <w:r>
        <w:rPr>
          <w:rStyle w:val="0pt1"/>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щетки стеклоочистителя; снятие и установка колеса; снятие и установка аккумуляторной батареи; снятие и установка электроламп; снятие и установка плавкого предохра</w:t>
      </w:r>
      <w:r>
        <w:rPr>
          <w:rStyle w:val="0pt1"/>
        </w:rPr>
        <w:softHyphen/>
        <w:t>нителя.</w:t>
      </w:r>
    </w:p>
    <w:p w:rsidR="00847211" w:rsidRDefault="008960A5">
      <w:pPr>
        <w:pStyle w:val="41"/>
        <w:framePr w:w="7291" w:h="5424" w:hRule="exact" w:wrap="none" w:vAnchor="page" w:hAnchor="page" w:x="8528" w:y="2626"/>
        <w:numPr>
          <w:ilvl w:val="0"/>
          <w:numId w:val="181"/>
        </w:numPr>
        <w:shd w:val="clear" w:color="auto" w:fill="auto"/>
        <w:tabs>
          <w:tab w:val="left" w:pos="677"/>
        </w:tabs>
        <w:spacing w:line="158" w:lineRule="exact"/>
        <w:ind w:left="20" w:firstLine="220"/>
      </w:pPr>
      <w:r>
        <w:rPr>
          <w:rStyle w:val="0pt1"/>
        </w:rPr>
        <w:t xml:space="preserve">Учебный предмет «Основы управления транспортными средствами подкатегории </w:t>
      </w:r>
      <w:r w:rsidRPr="00372C15">
        <w:rPr>
          <w:rStyle w:val="0pt1"/>
        </w:rPr>
        <w:t>«</w:t>
      </w:r>
      <w:r>
        <w:rPr>
          <w:rStyle w:val="0pt1"/>
          <w:lang w:val="en-US"/>
        </w:rPr>
        <w:t>D</w:t>
      </w:r>
      <w:r w:rsidRPr="00372C15">
        <w:rPr>
          <w:rStyle w:val="0pt1"/>
        </w:rPr>
        <w:t>1».</w:t>
      </w:r>
    </w:p>
    <w:p w:rsidR="00847211" w:rsidRDefault="008960A5">
      <w:pPr>
        <w:pStyle w:val="50"/>
        <w:framePr w:w="7291" w:h="178" w:hRule="exact" w:wrap="none" w:vAnchor="page" w:hAnchor="page" w:x="8528" w:y="8115"/>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0" w:h="173" w:hRule="exact" w:wrap="none" w:vAnchor="page" w:hAnchor="page" w:x="15205" w:y="8307"/>
        <w:shd w:val="clear" w:color="auto" w:fill="auto"/>
        <w:spacing w:line="120" w:lineRule="exact"/>
      </w:pPr>
      <w:r>
        <w:rPr>
          <w:rStyle w:val="0pt0"/>
        </w:rPr>
        <w:t>Таблица 7</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0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firstLine="0"/>
              <w:jc w:val="center"/>
            </w:pPr>
            <w:r>
              <w:rPr>
                <w:rStyle w:val="0pt1"/>
              </w:rPr>
              <w:t>Количество часов</w:t>
            </w:r>
          </w:p>
        </w:tc>
      </w:tr>
      <w:tr w:rsidR="00847211">
        <w:trPr>
          <w:trHeight w:hRule="exact" w:val="202"/>
        </w:trPr>
        <w:tc>
          <w:tcPr>
            <w:tcW w:w="4406" w:type="dxa"/>
            <w:vMerge/>
            <w:tcBorders>
              <w:left w:val="single" w:sz="4" w:space="0" w:color="auto"/>
            </w:tcBorders>
            <w:shd w:val="clear" w:color="auto" w:fill="FFFFFF"/>
          </w:tcPr>
          <w:p w:rsidR="00847211" w:rsidRDefault="00847211">
            <w:pPr>
              <w:framePr w:w="7277" w:h="1584" w:wrap="none" w:vAnchor="page" w:hAnchor="page" w:x="8533" w:y="8527"/>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firstLine="0"/>
              <w:jc w:val="center"/>
            </w:pPr>
            <w:r>
              <w:rPr>
                <w:rStyle w:val="0pt1"/>
              </w:rPr>
              <w:t>В том числе</w:t>
            </w:r>
          </w:p>
        </w:tc>
      </w:tr>
      <w:tr w:rsidR="00847211">
        <w:trPr>
          <w:trHeight w:hRule="exact" w:val="360"/>
        </w:trPr>
        <w:tc>
          <w:tcPr>
            <w:tcW w:w="4406" w:type="dxa"/>
            <w:vMerge/>
            <w:tcBorders>
              <w:left w:val="single" w:sz="4" w:space="0" w:color="auto"/>
            </w:tcBorders>
            <w:shd w:val="clear" w:color="auto" w:fill="FFFFFF"/>
          </w:tcPr>
          <w:p w:rsidR="00847211" w:rsidRDefault="00847211">
            <w:pPr>
              <w:framePr w:w="7277" w:h="1584" w:wrap="none" w:vAnchor="page" w:hAnchor="page" w:x="8533" w:y="8527"/>
            </w:pPr>
          </w:p>
        </w:tc>
        <w:tc>
          <w:tcPr>
            <w:tcW w:w="691" w:type="dxa"/>
            <w:vMerge/>
            <w:tcBorders>
              <w:left w:val="single" w:sz="4" w:space="0" w:color="auto"/>
            </w:tcBorders>
            <w:shd w:val="clear" w:color="auto" w:fill="FFFFFF"/>
          </w:tcPr>
          <w:p w:rsidR="00847211" w:rsidRDefault="00847211">
            <w:pPr>
              <w:framePr w:w="7277" w:h="1584" w:wrap="none" w:vAnchor="page" w:hAnchor="page" w:x="8533" w:y="8527"/>
            </w:pPr>
          </w:p>
        </w:tc>
        <w:tc>
          <w:tcPr>
            <w:tcW w:w="1085" w:type="dxa"/>
            <w:tcBorders>
              <w:top w:val="single" w:sz="4" w:space="0" w:color="auto"/>
              <w:left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firstLine="0"/>
              <w:jc w:val="center"/>
            </w:pPr>
            <w:r>
              <w:rPr>
                <w:rStyle w:val="0pt1"/>
              </w:rPr>
              <w:t>Теоретические</w:t>
            </w:r>
          </w:p>
          <w:p w:rsidR="00847211" w:rsidRDefault="008960A5">
            <w:pPr>
              <w:pStyle w:val="41"/>
              <w:framePr w:w="7277" w:h="1584" w:wrap="none" w:vAnchor="page" w:hAnchor="page" w:x="8533" w:y="8527"/>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firstLine="0"/>
              <w:jc w:val="center"/>
            </w:pPr>
            <w:r>
              <w:rPr>
                <w:rStyle w:val="0pt1"/>
              </w:rPr>
              <w:t>Практические</w:t>
            </w:r>
          </w:p>
          <w:p w:rsidR="00847211" w:rsidRDefault="008960A5">
            <w:pPr>
              <w:pStyle w:val="41"/>
              <w:framePr w:w="7277" w:h="1584" w:wrap="none" w:vAnchor="page" w:hAnchor="page" w:x="8533" w:y="8527"/>
              <w:shd w:val="clear" w:color="auto" w:fill="auto"/>
              <w:spacing w:line="120" w:lineRule="exact"/>
              <w:ind w:firstLine="0"/>
              <w:jc w:val="center"/>
            </w:pPr>
            <w:r>
              <w:rPr>
                <w:rStyle w:val="0pt1"/>
              </w:rPr>
              <w:t>занятия</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left="40" w:firstLine="0"/>
              <w:jc w:val="left"/>
            </w:pPr>
            <w:r>
              <w:rPr>
                <w:rStyle w:val="0pt1"/>
              </w:rPr>
              <w:t>Приемы управления транспортным средством</w:t>
            </w:r>
          </w:p>
        </w:tc>
        <w:tc>
          <w:tcPr>
            <w:tcW w:w="691" w:type="dxa"/>
            <w:tcBorders>
              <w:top w:val="single" w:sz="4" w:space="0" w:color="auto"/>
              <w:left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left="40" w:firstLine="0"/>
              <w:jc w:val="left"/>
            </w:pPr>
            <w:r>
              <w:rPr>
                <w:rStyle w:val="0pt1"/>
              </w:rPr>
              <w:t>Управление транспортным средством в 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firstLine="0"/>
              <w:jc w:val="center"/>
            </w:pPr>
            <w:r>
              <w:rPr>
                <w:rStyle w:val="0pt1"/>
              </w:rPr>
              <w:t>6</w:t>
            </w:r>
          </w:p>
        </w:tc>
        <w:tc>
          <w:tcPr>
            <w:tcW w:w="1085" w:type="dxa"/>
            <w:tcBorders>
              <w:top w:val="single" w:sz="4" w:space="0" w:color="auto"/>
              <w:left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firstLine="0"/>
              <w:jc w:val="center"/>
            </w:pPr>
            <w:r>
              <w:rPr>
                <w:rStyle w:val="0pt1"/>
              </w:rPr>
              <w:t>2</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left="40" w:firstLine="0"/>
              <w:jc w:val="left"/>
            </w:pPr>
            <w:r>
              <w:rPr>
                <w:rStyle w:val="0pt1"/>
              </w:rPr>
              <w:t>Управление транспортным средством в нештатных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firstLine="0"/>
              <w:jc w:val="center"/>
            </w:pPr>
            <w:r>
              <w:rPr>
                <w:rStyle w:val="0pt1"/>
              </w:rPr>
              <w:t>2</w:t>
            </w:r>
          </w:p>
        </w:tc>
      </w:tr>
      <w:tr w:rsidR="00847211">
        <w:trPr>
          <w:trHeight w:hRule="exact" w:val="211"/>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firstLine="0"/>
              <w:jc w:val="center"/>
            </w:pPr>
            <w:r>
              <w:rPr>
                <w:rStyle w:val="0pt1"/>
              </w:rPr>
              <w:t>12</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firstLine="0"/>
              <w:jc w:val="center"/>
            </w:pPr>
            <w:r>
              <w:rPr>
                <w:rStyle w:val="0pt1"/>
              </w:rPr>
              <w:t>8</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584" w:wrap="none" w:vAnchor="page" w:hAnchor="page" w:x="8533" w:y="8527"/>
              <w:shd w:val="clear" w:color="auto" w:fill="auto"/>
              <w:spacing w:line="120" w:lineRule="exact"/>
              <w:ind w:firstLine="0"/>
              <w:jc w:val="center"/>
            </w:pPr>
            <w:r>
              <w:rPr>
                <w:rStyle w:val="0pt1"/>
              </w:rPr>
              <w:t>4</w:t>
            </w:r>
          </w:p>
        </w:tc>
      </w:tr>
    </w:tbl>
    <w:p w:rsidR="00847211" w:rsidRDefault="008960A5">
      <w:pPr>
        <w:pStyle w:val="41"/>
        <w:framePr w:w="7291" w:h="8196" w:hRule="exact" w:wrap="none" w:vAnchor="page" w:hAnchor="page" w:x="8528" w:y="10229"/>
        <w:shd w:val="clear" w:color="auto" w:fill="auto"/>
        <w:spacing w:line="158" w:lineRule="exact"/>
        <w:ind w:left="20" w:right="20" w:firstLine="220"/>
      </w:pPr>
      <w:r>
        <w:rPr>
          <w:rStyle w:val="0pt1"/>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w:t>
      </w:r>
      <w:r>
        <w:rPr>
          <w:rStyle w:val="0pt1"/>
        </w:rPr>
        <w:softHyphen/>
        <w:t>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w:t>
      </w:r>
      <w:r>
        <w:rPr>
          <w:rStyle w:val="0pt1"/>
        </w:rPr>
        <w:softHyphen/>
        <w:t>гоне с последовательным переключением передач в восходящем порядке, снижении скорости движения с переклю</w:t>
      </w:r>
      <w:r>
        <w:rPr>
          <w:rStyle w:val="0pt1"/>
        </w:rPr>
        <w:softHyphen/>
        <w:t>чением передач в нисходящем порядке, торможении двигателем; выбор оптимальной передачи при различных ско</w:t>
      </w:r>
      <w:r>
        <w:rPr>
          <w:rStyle w:val="0pt1"/>
        </w:rPr>
        <w:softHyphen/>
        <w:t>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47211" w:rsidRDefault="008960A5">
      <w:pPr>
        <w:pStyle w:val="41"/>
        <w:framePr w:w="7291" w:h="8196" w:hRule="exact" w:wrap="none" w:vAnchor="page" w:hAnchor="page" w:x="8528" w:y="10229"/>
        <w:shd w:val="clear" w:color="auto" w:fill="auto"/>
        <w:spacing w:line="158" w:lineRule="exact"/>
        <w:ind w:left="20" w:right="20" w:firstLine="220"/>
      </w:pPr>
      <w:r>
        <w:rPr>
          <w:rStyle w:val="0pt1"/>
        </w:rPr>
        <w:t>Управление транспортным средством в штатных ситуациях: маневрирование в ограниченном пространстве; обес</w:t>
      </w:r>
      <w:r>
        <w:rPr>
          <w:rStyle w:val="0pt1"/>
        </w:rPr>
        <w:softHyphen/>
        <w:t>печение безопасности при движении задним ходом; использование зеркал заднего вида и электронных систем авто</w:t>
      </w:r>
      <w:r>
        <w:rPr>
          <w:rStyle w:val="0pt1"/>
        </w:rPr>
        <w:softHyphen/>
        <w:t>матической парковки при маневрировании задним ходом; способы парковки транспортного средства; действия води</w:t>
      </w:r>
      <w:r>
        <w:rPr>
          <w:rStyle w:val="0pt1"/>
        </w:rPr>
        <w:softHyphen/>
        <w:t>теля при движении в транспортном потоке; выбор оптимальной скорости, ускорения, дистанции и бокового интерва</w:t>
      </w:r>
      <w:r>
        <w:rPr>
          <w:rStyle w:val="0pt1"/>
        </w:rPr>
        <w:softHyphen/>
        <w:t>ла в транспортном потоке; расположение транспортного средства на проезжей части в различных условиях движе</w:t>
      </w:r>
      <w:r>
        <w:rPr>
          <w:rStyle w:val="0pt1"/>
        </w:rPr>
        <w:softHyphen/>
        <w:t>ния; управление транспортным средством при прохождении поворотов различного радиуса; выбор безопасной ско</w:t>
      </w:r>
      <w:r>
        <w:rPr>
          <w:rStyle w:val="0pt1"/>
        </w:rPr>
        <w:softHyphen/>
        <w:t>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w:t>
      </w:r>
      <w:r>
        <w:rPr>
          <w:rStyle w:val="0pt1"/>
        </w:rPr>
        <w:softHyphen/>
        <w:t>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w:t>
      </w:r>
      <w:r>
        <w:rPr>
          <w:rStyle w:val="0pt1"/>
        </w:rPr>
        <w:softHyphen/>
        <w:t>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w:t>
      </w:r>
      <w:r>
        <w:rPr>
          <w:rStyle w:val="0pt1"/>
        </w:rPr>
        <w:softHyphen/>
        <w:t>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w:t>
      </w:r>
      <w:r>
        <w:rPr>
          <w:rStyle w:val="0pt1"/>
        </w:rPr>
        <w:softHyphen/>
        <w:t>сным участкам дорог (сужение проезжей части, свежеуложенное покрытие дороги, битумные и гравийные покры</w:t>
      </w:r>
      <w:r>
        <w:rPr>
          <w:rStyle w:val="0pt1"/>
        </w:rPr>
        <w:softHyphen/>
        <w:t>тия); меры предосторожности при движении по ремонтируемым участкам дорог; ограждения ремонтируемых участ</w:t>
      </w:r>
      <w:r>
        <w:rPr>
          <w:rStyle w:val="0pt1"/>
        </w:rPr>
        <w:softHyphen/>
        <w:t>ков дорог, применяемые предупредительные и световые сигналы; управление транспортным средством при движе</w:t>
      </w:r>
      <w:r>
        <w:rPr>
          <w:rStyle w:val="0pt1"/>
        </w:rPr>
        <w:softHyphen/>
        <w:t>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w:t>
      </w:r>
      <w:r>
        <w:rPr>
          <w:rStyle w:val="0pt1"/>
        </w:rPr>
        <w:softHyphen/>
        <w:t>рожью; управление транспортным средством при движении с прицепом и при буксировке механических транспор</w:t>
      </w:r>
      <w:r>
        <w:rPr>
          <w:rStyle w:val="0pt1"/>
        </w:rPr>
        <w:softHyphen/>
        <w:t>тных средств; перевозка пассажиров в легковых и грузовых автомобилях; создание условий для безопасной перевоз</w:t>
      </w:r>
      <w:r>
        <w:rPr>
          <w:rStyle w:val="0pt1"/>
        </w:rPr>
        <w:softHyphen/>
        <w:t>ки детей различного возраста; ограничения по перевозке детей в различных транспортных средствах; приспособле</w:t>
      </w:r>
      <w:r>
        <w:rPr>
          <w:rStyle w:val="0pt1"/>
        </w:rPr>
        <w:softHyphen/>
        <w:t>ния для перевозки животных; перевозка грузов в легковых и грузовых автомобилях; оптимальное размещение и кре</w:t>
      </w:r>
      <w:r>
        <w:rPr>
          <w:rStyle w:val="0pt1"/>
        </w:rPr>
        <w:softHyphen/>
        <w:t>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847211" w:rsidRDefault="008960A5">
      <w:pPr>
        <w:pStyle w:val="41"/>
        <w:framePr w:w="7291" w:h="8196" w:hRule="exact" w:wrap="none" w:vAnchor="page" w:hAnchor="page" w:x="8528" w:y="10229"/>
        <w:shd w:val="clear" w:color="auto" w:fill="auto"/>
        <w:spacing w:line="158" w:lineRule="exact"/>
        <w:ind w:left="20" w:right="20" w:firstLine="220"/>
      </w:pPr>
      <w:r>
        <w:rPr>
          <w:rStyle w:val="0pt1"/>
        </w:rPr>
        <w:t>Управление транспортным средством в нештатных ситуациях: понятие о нештатной ситуации; причины возмож</w:t>
      </w:r>
      <w:r>
        <w:rPr>
          <w:rStyle w:val="0pt1"/>
        </w:rPr>
        <w:softHyphen/>
        <w:t>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w:t>
      </w:r>
      <w:r>
        <w:rPr>
          <w:rStyle w:val="0pt1"/>
        </w:rPr>
        <w:softHyphen/>
        <w:t>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w:t>
      </w:r>
      <w:r>
        <w:rPr>
          <w:rStyle w:val="0pt1"/>
        </w:rPr>
        <w:softHyphen/>
        <w:t>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47211" w:rsidRDefault="008960A5">
      <w:pPr>
        <w:pStyle w:val="41"/>
        <w:framePr w:w="7291" w:h="8196" w:hRule="exact" w:wrap="none" w:vAnchor="page" w:hAnchor="page" w:x="8528" w:y="10229"/>
        <w:numPr>
          <w:ilvl w:val="0"/>
          <w:numId w:val="181"/>
        </w:numPr>
        <w:shd w:val="clear" w:color="auto" w:fill="auto"/>
        <w:tabs>
          <w:tab w:val="left" w:pos="667"/>
        </w:tabs>
        <w:spacing w:line="158" w:lineRule="exact"/>
        <w:ind w:left="20" w:right="20" w:firstLine="220"/>
      </w:pPr>
      <w:r>
        <w:rPr>
          <w:rStyle w:val="0pt1"/>
        </w:rPr>
        <w:t xml:space="preserve">Учебный предмет «Вождение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(для транспортных средств с меха</w:t>
      </w:r>
      <w:r>
        <w:rPr>
          <w:rStyle w:val="0pt1"/>
        </w:rPr>
        <w:softHyphen/>
        <w:t>нической трансмиссией).</w:t>
      </w:r>
    </w:p>
    <w:p w:rsidR="00847211" w:rsidRDefault="008960A5">
      <w:pPr>
        <w:pStyle w:val="50"/>
        <w:framePr w:w="7291" w:h="178" w:hRule="exact" w:wrap="none" w:vAnchor="page" w:hAnchor="page" w:x="8528" w:y="18487"/>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0" w:h="173" w:hRule="exact" w:wrap="none" w:vAnchor="page" w:hAnchor="page" w:x="15205" w:y="18679"/>
        <w:shd w:val="clear" w:color="auto" w:fill="auto"/>
        <w:spacing w:line="120" w:lineRule="exact"/>
      </w:pPr>
      <w:r>
        <w:rPr>
          <w:rStyle w:val="0pt0"/>
        </w:rPr>
        <w:t>Таблица 8</w:t>
      </w:r>
    </w:p>
    <w:tbl>
      <w:tblPr>
        <w:tblOverlap w:val="never"/>
        <w:tblW w:w="0" w:type="auto"/>
        <w:tblLayout w:type="fixed"/>
        <w:tblCellMar>
          <w:left w:w="10" w:type="dxa"/>
          <w:right w:w="10" w:type="dxa"/>
        </w:tblCellMar>
        <w:tblLook w:val="04A0"/>
      </w:tblPr>
      <w:tblGrid>
        <w:gridCol w:w="5563"/>
        <w:gridCol w:w="1718"/>
      </w:tblGrid>
      <w:tr w:rsidR="00847211">
        <w:trPr>
          <w:trHeight w:hRule="exact" w:val="370"/>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firstLine="0"/>
              <w:jc w:val="center"/>
            </w:pPr>
            <w:r>
              <w:rPr>
                <w:rStyle w:val="0pt1"/>
              </w:rPr>
              <w:t>Наименование заданий</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3" w:y="18900"/>
              <w:shd w:val="clear" w:color="auto" w:fill="auto"/>
              <w:ind w:firstLine="0"/>
            </w:pPr>
            <w:r>
              <w:rPr>
                <w:rStyle w:val="0pt1"/>
              </w:rPr>
              <w:t>Количество часов практического обучения</w:t>
            </w:r>
          </w:p>
        </w:tc>
      </w:tr>
      <w:tr w:rsidR="00847211">
        <w:trPr>
          <w:trHeight w:hRule="exact" w:val="202"/>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firstLine="0"/>
              <w:jc w:val="center"/>
            </w:pPr>
            <w:r>
              <w:rPr>
                <w:rStyle w:val="0pt1"/>
              </w:rPr>
              <w:t>Первоначальное обучение вождению</w:t>
            </w:r>
          </w:p>
        </w:tc>
      </w:tr>
      <w:tr w:rsidR="00847211">
        <w:trPr>
          <w:trHeight w:hRule="exact" w:val="202"/>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firstLine="0"/>
            </w:pPr>
            <w:r>
              <w:rPr>
                <w:rStyle w:val="0pt1"/>
              </w:rPr>
              <w:t>Посадка, действия органами управления</w:t>
            </w:r>
            <w:r>
              <w:rPr>
                <w:rStyle w:val="0pt1"/>
                <w:vertAlign w:val="superscript"/>
              </w:rPr>
              <w:t>3</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firstLine="0"/>
              <w:jc w:val="center"/>
            </w:pPr>
            <w:r>
              <w:rPr>
                <w:rStyle w:val="0pt1"/>
              </w:rPr>
              <w:t>2</w:t>
            </w:r>
          </w:p>
        </w:tc>
      </w:tr>
      <w:tr w:rsidR="00847211">
        <w:trPr>
          <w:trHeight w:hRule="exact" w:val="365"/>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3" w:y="18900"/>
              <w:shd w:val="clear" w:color="auto" w:fill="auto"/>
              <w:ind w:firstLine="0"/>
            </w:pPr>
            <w:r>
              <w:rPr>
                <w:rStyle w:val="0pt1"/>
              </w:rPr>
              <w:t>Пуск двигателя, начало движения, переключение передач в восходящем порядке, пере</w:t>
            </w:r>
            <w:r>
              <w:rPr>
                <w:rStyle w:val="0pt1"/>
              </w:rPr>
              <w:softHyphen/>
              <w:t>ключение передач в нисходящем порядке, остановка, выключение двигателя</w:t>
            </w:r>
            <w:r>
              <w:rPr>
                <w:rStyle w:val="0pt1"/>
                <w:vertAlign w:val="superscript"/>
              </w:rPr>
              <w:t>3</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firstLine="0"/>
              <w:jc w:val="center"/>
            </w:pPr>
            <w:r>
              <w:rPr>
                <w:rStyle w:val="0pt1"/>
              </w:rPr>
              <w:t>2</w:t>
            </w:r>
          </w:p>
        </w:tc>
      </w:tr>
      <w:tr w:rsidR="00847211">
        <w:trPr>
          <w:trHeight w:hRule="exact" w:val="365"/>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3" w:y="18900"/>
              <w:shd w:val="clear" w:color="auto" w:fill="auto"/>
              <w:spacing w:line="158" w:lineRule="exact"/>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firstLine="0"/>
              <w:jc w:val="center"/>
            </w:pPr>
            <w:r>
              <w:rPr>
                <w:rStyle w:val="0pt1"/>
              </w:rPr>
              <w:t>6</w:t>
            </w:r>
          </w:p>
        </w:tc>
      </w:tr>
      <w:tr w:rsidR="00847211">
        <w:trPr>
          <w:trHeight w:hRule="exact" w:val="365"/>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3" w:y="18900"/>
              <w:shd w:val="clear" w:color="auto" w:fill="auto"/>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firstLine="0"/>
              <w:jc w:val="center"/>
            </w:pPr>
            <w:r>
              <w:rPr>
                <w:rStyle w:val="0pt1"/>
              </w:rPr>
              <w:t>6</w:t>
            </w:r>
          </w:p>
        </w:tc>
      </w:tr>
      <w:tr w:rsidR="00847211">
        <w:trPr>
          <w:trHeight w:hRule="exact" w:val="202"/>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firstLine="0"/>
            </w:pPr>
            <w:r>
              <w:rPr>
                <w:rStyle w:val="0pt1"/>
              </w:rPr>
              <w:t>Движение задним ходом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firstLine="0"/>
              <w:jc w:val="center"/>
            </w:pPr>
            <w:r>
              <w:rPr>
                <w:rStyle w:val="0pt1"/>
              </w:rPr>
              <w:t>2</w:t>
            </w:r>
          </w:p>
        </w:tc>
      </w:tr>
      <w:tr w:rsidR="00847211">
        <w:trPr>
          <w:trHeight w:hRule="exact" w:val="202"/>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firstLine="0"/>
            </w:pPr>
            <w:r>
              <w:rPr>
                <w:rStyle w:val="0pt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firstLine="0"/>
              <w:jc w:val="center"/>
            </w:pPr>
            <w:r>
              <w:rPr>
                <w:rStyle w:val="0pt1"/>
              </w:rPr>
              <w:t>8</w:t>
            </w:r>
          </w:p>
        </w:tc>
      </w:tr>
      <w:tr w:rsidR="00847211">
        <w:trPr>
          <w:trHeight w:hRule="exact" w:val="202"/>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firstLine="0"/>
            </w:pPr>
            <w:r>
              <w:rPr>
                <w:rStyle w:val="0pt1"/>
              </w:rPr>
              <w:t>Движение с прицепом</w:t>
            </w:r>
            <w:r>
              <w:rPr>
                <w:rStyle w:val="0pt1"/>
                <w:vertAlign w:val="superscript"/>
              </w:rPr>
              <w:t>4</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firstLine="0"/>
              <w:jc w:val="center"/>
            </w:pPr>
            <w:r>
              <w:rPr>
                <w:rStyle w:val="0pt1"/>
              </w:rPr>
              <w:t>4</w:t>
            </w:r>
          </w:p>
        </w:tc>
      </w:tr>
      <w:tr w:rsidR="00847211">
        <w:trPr>
          <w:trHeight w:hRule="exact" w:val="202"/>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firstLine="0"/>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firstLine="0"/>
              <w:jc w:val="center"/>
            </w:pPr>
            <w:r>
              <w:rPr>
                <w:rStyle w:val="0pt1"/>
              </w:rPr>
              <w:t>30</w:t>
            </w:r>
          </w:p>
        </w:tc>
      </w:tr>
      <w:tr w:rsidR="00847211">
        <w:trPr>
          <w:trHeight w:hRule="exact" w:val="202"/>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02"/>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left="40" w:firstLine="0"/>
              <w:jc w:val="left"/>
            </w:pPr>
            <w:r>
              <w:rPr>
                <w:rStyle w:val="0pt1"/>
              </w:rPr>
              <w:t>Вождение по учебным маршрутам</w:t>
            </w:r>
            <w:r>
              <w:rPr>
                <w:rStyle w:val="0pt1"/>
                <w:vertAlign w:val="superscript"/>
              </w:rPr>
              <w:t>5</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firstLine="0"/>
              <w:jc w:val="center"/>
            </w:pPr>
            <w:r>
              <w:rPr>
                <w:rStyle w:val="0pt1"/>
              </w:rPr>
              <w:t>54</w:t>
            </w:r>
          </w:p>
        </w:tc>
      </w:tr>
      <w:tr w:rsidR="00847211">
        <w:trPr>
          <w:trHeight w:hRule="exact" w:val="202"/>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firstLine="0"/>
              <w:jc w:val="center"/>
            </w:pPr>
            <w:r>
              <w:rPr>
                <w:rStyle w:val="0pt1"/>
              </w:rPr>
              <w:t>54</w:t>
            </w:r>
          </w:p>
        </w:tc>
      </w:tr>
      <w:tr w:rsidR="00847211">
        <w:trPr>
          <w:trHeight w:hRule="exact" w:val="206"/>
        </w:trPr>
        <w:tc>
          <w:tcPr>
            <w:tcW w:w="5563" w:type="dxa"/>
            <w:tcBorders>
              <w:top w:val="single" w:sz="4" w:space="0" w:color="auto"/>
              <w:left w:val="single" w:sz="4" w:space="0" w:color="auto"/>
              <w:bottom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82" w:h="3485" w:wrap="none" w:vAnchor="page" w:hAnchor="page" w:x="8533" w:y="18900"/>
              <w:shd w:val="clear" w:color="auto" w:fill="auto"/>
              <w:spacing w:line="120" w:lineRule="exact"/>
              <w:ind w:firstLine="0"/>
              <w:jc w:val="center"/>
            </w:pPr>
            <w:r>
              <w:rPr>
                <w:rStyle w:val="0pt1"/>
              </w:rPr>
              <w:t>84</w:t>
            </w:r>
          </w:p>
        </w:tc>
      </w:tr>
    </w:tbl>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1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Количество часов</w:t>
            </w:r>
          </w:p>
        </w:tc>
      </w:tr>
      <w:tr w:rsidR="00847211">
        <w:trPr>
          <w:trHeight w:hRule="exact" w:val="211"/>
        </w:trPr>
        <w:tc>
          <w:tcPr>
            <w:tcW w:w="4406" w:type="dxa"/>
            <w:vMerge/>
            <w:tcBorders>
              <w:left w:val="single" w:sz="4" w:space="0" w:color="auto"/>
            </w:tcBorders>
            <w:shd w:val="clear" w:color="auto" w:fill="FFFFFF"/>
          </w:tcPr>
          <w:p w:rsidR="00847211" w:rsidRDefault="00847211">
            <w:pPr>
              <w:framePr w:w="7277" w:h="4968" w:wrap="none" w:vAnchor="page" w:hAnchor="page" w:x="1064" w:y="5422"/>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В том числе</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7" w:h="4968" w:wrap="none" w:vAnchor="page" w:hAnchor="page" w:x="1064" w:y="5422"/>
            </w:pPr>
          </w:p>
        </w:tc>
        <w:tc>
          <w:tcPr>
            <w:tcW w:w="691" w:type="dxa"/>
            <w:vMerge/>
            <w:tcBorders>
              <w:left w:val="single" w:sz="4" w:space="0" w:color="auto"/>
            </w:tcBorders>
            <w:shd w:val="clear" w:color="auto" w:fill="FFFFFF"/>
          </w:tcPr>
          <w:p w:rsidR="00847211" w:rsidRDefault="00847211">
            <w:pPr>
              <w:framePr w:w="7277" w:h="4968" w:wrap="none" w:vAnchor="page" w:hAnchor="page" w:x="1064" w:y="5422"/>
            </w:pPr>
          </w:p>
        </w:tc>
        <w:tc>
          <w:tcPr>
            <w:tcW w:w="1085"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Теоретические</w:t>
            </w:r>
          </w:p>
          <w:p w:rsidR="00847211" w:rsidRDefault="008960A5">
            <w:pPr>
              <w:pStyle w:val="41"/>
              <w:framePr w:w="7277" w:h="4968" w:wrap="none" w:vAnchor="page" w:hAnchor="page" w:x="1064" w:y="5422"/>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Практические</w:t>
            </w:r>
          </w:p>
          <w:p w:rsidR="00847211" w:rsidRDefault="008960A5">
            <w:pPr>
              <w:pStyle w:val="41"/>
              <w:framePr w:w="7277" w:h="4968" w:wrap="none" w:vAnchor="page" w:hAnchor="page" w:x="1064" w:y="5422"/>
              <w:shd w:val="clear" w:color="auto" w:fill="auto"/>
              <w:spacing w:line="120" w:lineRule="exact"/>
              <w:ind w:firstLine="0"/>
              <w:jc w:val="center"/>
            </w:pPr>
            <w:r>
              <w:rPr>
                <w:rStyle w:val="0pt1"/>
              </w:rPr>
              <w:t>занятия</w:t>
            </w:r>
          </w:p>
        </w:tc>
      </w:tr>
      <w:tr w:rsidR="00847211">
        <w:trPr>
          <w:trHeight w:hRule="exact" w:val="216"/>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Устройство транспортных средств</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pPr>
            <w:r>
              <w:rPr>
                <w:rStyle w:val="0pt1"/>
              </w:rPr>
              <w:t xml:space="preserve">Общее устройство транспортных средств подкатегории </w:t>
            </w:r>
            <w:r w:rsidRPr="00372C15">
              <w:rPr>
                <w:rStyle w:val="0pt1"/>
              </w:rPr>
              <w:t>«</w:t>
            </w:r>
            <w:r>
              <w:rPr>
                <w:rStyle w:val="0pt1"/>
                <w:lang w:val="en-US"/>
              </w:rPr>
              <w:t>D</w:t>
            </w:r>
            <w:r w:rsidRPr="00372C15">
              <w:rPr>
                <w:rStyle w:val="0pt1"/>
              </w:rPr>
              <w:t>1»</w:t>
            </w:r>
          </w:p>
        </w:tc>
        <w:tc>
          <w:tcPr>
            <w:tcW w:w="691"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ind w:firstLine="0"/>
            </w:pPr>
            <w:r>
              <w:rPr>
                <w:rStyle w:val="0pt1"/>
              </w:rPr>
              <w:t>Кузов автобуса, рабочее место водителя, системы пассивной безопа</w:t>
            </w:r>
            <w:r>
              <w:rPr>
                <w:rStyle w:val="0pt1"/>
              </w:rPr>
              <w:softHyphen/>
              <w:t>сности</w:t>
            </w:r>
          </w:p>
        </w:tc>
        <w:tc>
          <w:tcPr>
            <w:tcW w:w="691"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pPr>
            <w:r>
              <w:rPr>
                <w:rStyle w:val="0pt1"/>
              </w:rPr>
              <w:t>Общее устройство и работа двигателя</w:t>
            </w:r>
          </w:p>
        </w:tc>
        <w:tc>
          <w:tcPr>
            <w:tcW w:w="691"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8</w:t>
            </w:r>
          </w:p>
        </w:tc>
        <w:tc>
          <w:tcPr>
            <w:tcW w:w="1085"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8</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pPr>
            <w:r>
              <w:rPr>
                <w:rStyle w:val="0pt1"/>
              </w:rPr>
              <w:t>Общее устройство трансмиссии</w:t>
            </w:r>
          </w:p>
        </w:tc>
        <w:tc>
          <w:tcPr>
            <w:tcW w:w="691"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pPr>
            <w:r>
              <w:rPr>
                <w:rStyle w:val="0pt1"/>
              </w:rPr>
              <w:t>Назначение и состав ходовой части</w:t>
            </w:r>
          </w:p>
        </w:tc>
        <w:tc>
          <w:tcPr>
            <w:tcW w:w="691"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pPr>
            <w:r>
              <w:rPr>
                <w:rStyle w:val="0pt1"/>
              </w:rPr>
              <w:t>Общее устройство и принцип работы тормозных систем</w:t>
            </w:r>
          </w:p>
        </w:tc>
        <w:tc>
          <w:tcPr>
            <w:tcW w:w="691"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6</w:t>
            </w:r>
          </w:p>
        </w:tc>
        <w:tc>
          <w:tcPr>
            <w:tcW w:w="1085"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6</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pPr>
            <w:r>
              <w:rPr>
                <w:rStyle w:val="0pt1"/>
              </w:rPr>
              <w:t>Общее устройство и принцип работы системы рулевого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pPr>
            <w:r>
              <w:rPr>
                <w:rStyle w:val="0pt1"/>
              </w:rPr>
              <w:t>Электронные системы помощи водителю</w:t>
            </w:r>
          </w:p>
        </w:tc>
        <w:tc>
          <w:tcPr>
            <w:tcW w:w="691"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pPr>
            <w:r>
              <w:rPr>
                <w:rStyle w:val="0pt1"/>
              </w:rPr>
              <w:t>Источники и потребители электрической энергии</w:t>
            </w:r>
          </w:p>
        </w:tc>
        <w:tc>
          <w:tcPr>
            <w:tcW w:w="691"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8</w:t>
            </w:r>
          </w:p>
        </w:tc>
        <w:tc>
          <w:tcPr>
            <w:tcW w:w="1085"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8</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pPr>
            <w:r>
              <w:rPr>
                <w:rStyle w:val="0pt1"/>
              </w:rPr>
              <w:t>Общее устройство прицепов и тягово-сцепных устройств</w:t>
            </w:r>
          </w:p>
        </w:tc>
        <w:tc>
          <w:tcPr>
            <w:tcW w:w="691"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46</w:t>
            </w:r>
          </w:p>
        </w:tc>
        <w:tc>
          <w:tcPr>
            <w:tcW w:w="1085"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46</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w:t>
            </w:r>
          </w:p>
        </w:tc>
      </w:tr>
      <w:tr w:rsidR="00847211">
        <w:trPr>
          <w:trHeight w:hRule="exact" w:val="211"/>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Техническое обслуживание</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pPr>
            <w:r>
              <w:rPr>
                <w:rStyle w:val="0pt1"/>
              </w:rPr>
              <w:t>Система технического обслуживания</w:t>
            </w:r>
          </w:p>
        </w:tc>
        <w:tc>
          <w:tcPr>
            <w:tcW w:w="691"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ind w:firstLine="0"/>
            </w:pPr>
            <w:r>
              <w:rPr>
                <w:rStyle w:val="0pt1"/>
              </w:rPr>
              <w:t>Меры безопасности и защиты окружающей природной среды при эксплуатации автомобиля</w:t>
            </w:r>
          </w:p>
        </w:tc>
        <w:tc>
          <w:tcPr>
            <w:tcW w:w="691"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pPr>
            <w:r>
              <w:rPr>
                <w:rStyle w:val="0pt1"/>
              </w:rPr>
              <w:t>Устранение неисправностей</w:t>
            </w:r>
            <w:r>
              <w:rPr>
                <w:rStyle w:val="0pt1"/>
                <w:vertAlign w:val="superscript"/>
              </w:rPr>
              <w:t>2</w:t>
            </w:r>
          </w:p>
        </w:tc>
        <w:tc>
          <w:tcPr>
            <w:tcW w:w="691"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8</w:t>
            </w:r>
          </w:p>
        </w:tc>
        <w:tc>
          <w:tcPr>
            <w:tcW w:w="1085"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8</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16</w:t>
            </w:r>
          </w:p>
        </w:tc>
        <w:tc>
          <w:tcPr>
            <w:tcW w:w="1085" w:type="dxa"/>
            <w:tcBorders>
              <w:top w:val="single" w:sz="4" w:space="0" w:color="auto"/>
              <w:lef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8</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8</w:t>
            </w:r>
          </w:p>
        </w:tc>
      </w:tr>
      <w:tr w:rsidR="00847211">
        <w:trPr>
          <w:trHeight w:hRule="exact" w:val="221"/>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62</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54</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4968" w:wrap="none" w:vAnchor="page" w:hAnchor="page" w:x="1064" w:y="5422"/>
              <w:shd w:val="clear" w:color="auto" w:fill="auto"/>
              <w:spacing w:line="120" w:lineRule="exact"/>
              <w:ind w:firstLine="0"/>
              <w:jc w:val="center"/>
            </w:pPr>
            <w:r>
              <w:rPr>
                <w:rStyle w:val="0pt1"/>
              </w:rPr>
              <w:t>8</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99" o:spid="_x0000_s1124" type="#_x0000_t32" style="position:absolute;margin-left:344.85pt;margin-top:113.85pt;width:155.05pt;height:0;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" filled="t" strokeweight="1.45pt">
            <v:path arrowok="f"/>
            <o:lock v:ext="edit" shapetype="f"/>
            <w10:wrap anchorx="page" anchory="page"/>
          </v:shape>
        </w:pict>
      </w:r>
      <w:r w:rsidRPr="005D56F7">
        <w:rPr>
          <w:noProof/>
        </w:rPr>
        <w:pict>
          <v:shape id="AutoShape 98" o:spid="_x0000_s1123" type="#_x0000_t32" style="position:absolute;margin-left:53pt;margin-top:118.15pt;width:738.15pt;height:0;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42" w:y="977"/>
        <w:shd w:val="clear" w:color="auto" w:fill="auto"/>
        <w:spacing w:line="150" w:lineRule="exact"/>
        <w:ind w:left="20"/>
      </w:pPr>
      <w:r>
        <w:rPr>
          <w:rStyle w:val="2a"/>
        </w:rPr>
        <w:t>Российская Газета</w:t>
      </w:r>
    </w:p>
    <w:p w:rsidR="00847211" w:rsidRDefault="008960A5">
      <w:pPr>
        <w:pStyle w:val="a8"/>
        <w:framePr w:wrap="none" w:vAnchor="page" w:hAnchor="page" w:x="9457" w:y="958"/>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60" w:y="958"/>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44" w:y="977"/>
        <w:shd w:val="clear" w:color="auto" w:fill="auto"/>
        <w:spacing w:line="100" w:lineRule="exact"/>
        <w:ind w:left="20"/>
      </w:pPr>
      <w:hyperlink r:id="rId70" w:history="1">
        <w:r w:rsidR="008960A5">
          <w:rPr>
            <w:rStyle w:val="a3"/>
          </w:rPr>
          <w:t>WWW.RG.RU</w:t>
        </w:r>
      </w:hyperlink>
    </w:p>
    <w:p w:rsidR="00847211" w:rsidRDefault="008960A5">
      <w:pPr>
        <w:pStyle w:val="11"/>
        <w:framePr w:wrap="none" w:vAnchor="page" w:hAnchor="page" w:x="6879" w:y="1436"/>
        <w:shd w:val="clear" w:color="auto" w:fill="auto"/>
        <w:spacing w:line="620" w:lineRule="exact"/>
      </w:pPr>
      <w:bookmarkStart w:id="137" w:name="bookmark140"/>
      <w:r>
        <w:rPr>
          <w:rStyle w:val="12"/>
          <w:b/>
          <w:bCs/>
        </w:rPr>
        <w:t>документы</w:t>
      </w:r>
      <w:bookmarkEnd w:id="137"/>
    </w:p>
    <w:p w:rsidR="00847211" w:rsidRDefault="008960A5">
      <w:pPr>
        <w:pStyle w:val="41"/>
        <w:framePr w:w="7291" w:h="9660" w:hRule="exact" w:wrap="none" w:vAnchor="page" w:hAnchor="page" w:x="1061" w:y="2621"/>
        <w:numPr>
          <w:ilvl w:val="0"/>
          <w:numId w:val="183"/>
        </w:numPr>
        <w:shd w:val="clear" w:color="auto" w:fill="auto"/>
        <w:tabs>
          <w:tab w:val="left" w:pos="698"/>
        </w:tabs>
        <w:spacing w:line="158" w:lineRule="exact"/>
        <w:ind w:left="20" w:firstLine="220"/>
      </w:pPr>
      <w:r>
        <w:rPr>
          <w:rStyle w:val="0pt1"/>
        </w:rPr>
        <w:t>Первоначальное обучение вождению.</w:t>
      </w:r>
    </w:p>
    <w:p w:rsidR="00847211" w:rsidRDefault="008960A5">
      <w:pPr>
        <w:pStyle w:val="41"/>
        <w:framePr w:w="7291" w:h="9660" w:hRule="exact" w:wrap="none" w:vAnchor="page" w:hAnchor="page" w:x="1061" w:y="2621"/>
        <w:shd w:val="clear" w:color="auto" w:fill="auto"/>
        <w:spacing w:line="158" w:lineRule="exact"/>
        <w:ind w:left="20" w:right="20" w:firstLine="220"/>
      </w:pPr>
      <w:r>
        <w:rPr>
          <w:rStyle w:val="0pt1"/>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w:t>
      </w:r>
      <w:r>
        <w:rPr>
          <w:rStyle w:val="0pt1"/>
        </w:rPr>
        <w:softHyphen/>
        <w:t>действие органами управления сцеплением и подачей топлива; действия органами управления сцеплением и пере</w:t>
      </w:r>
      <w:r>
        <w:rPr>
          <w:rStyle w:val="0pt1"/>
        </w:rPr>
        <w:softHyphen/>
        <w:t>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w:t>
      </w:r>
      <w:r>
        <w:rPr>
          <w:rStyle w:val="0pt1"/>
        </w:rPr>
        <w:softHyphen/>
        <w:t>ным тормозами; взаимодействие органами управления подачей топлива и рабочим тормозом; взаимодействие орга</w:t>
      </w:r>
      <w:r>
        <w:rPr>
          <w:rStyle w:val="0pt1"/>
        </w:rPr>
        <w:softHyphen/>
        <w:t>нами управления сцеплением, подачей топлива, переключением передач, рабочим и стояночным тормозами; отра</w:t>
      </w:r>
      <w:r>
        <w:rPr>
          <w:rStyle w:val="0pt1"/>
        </w:rPr>
        <w:softHyphen/>
        <w:t>ботка приемов руления.</w:t>
      </w:r>
    </w:p>
    <w:p w:rsidR="00847211" w:rsidRDefault="008960A5">
      <w:pPr>
        <w:pStyle w:val="41"/>
        <w:framePr w:w="7291" w:h="9660" w:hRule="exact" w:wrap="none" w:vAnchor="page" w:hAnchor="page" w:x="1061" w:y="2621"/>
        <w:shd w:val="clear" w:color="auto" w:fill="auto"/>
        <w:spacing w:line="158" w:lineRule="exact"/>
        <w:ind w:left="20" w:right="20" w:firstLine="220"/>
      </w:pPr>
      <w:r>
        <w:rPr>
          <w:rStyle w:val="0pt1"/>
        </w:rPr>
        <w:t>Пуск двигателя, начало движения, переключение передач в восходящем порядке, переключение передач в нисхо</w:t>
      </w:r>
      <w:r>
        <w:rPr>
          <w:rStyle w:val="0pt1"/>
        </w:rPr>
        <w:softHyphen/>
        <w:t>дящем порядке, остановка, выключение двигателя: действия при пуске и выключении двигателя; действия при пере</w:t>
      </w:r>
      <w:r>
        <w:rPr>
          <w:rStyle w:val="0pt1"/>
        </w:rPr>
        <w:softHyphen/>
        <w:t>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w:t>
      </w:r>
      <w:r>
        <w:rPr>
          <w:rStyle w:val="0pt1"/>
        </w:rPr>
        <w:softHyphen/>
        <w:t>чении передач в нисходящем порядке, остановке, выключении двигателя.</w:t>
      </w:r>
    </w:p>
    <w:p w:rsidR="00847211" w:rsidRDefault="008960A5">
      <w:pPr>
        <w:pStyle w:val="41"/>
        <w:framePr w:w="7291" w:h="9660" w:hRule="exact" w:wrap="none" w:vAnchor="page" w:hAnchor="page" w:x="1061" w:y="2621"/>
        <w:shd w:val="clear" w:color="auto" w:fill="auto"/>
        <w:spacing w:line="158" w:lineRule="exact"/>
        <w:ind w:left="20" w:right="20" w:firstLine="220"/>
      </w:pPr>
      <w:r>
        <w:rPr>
          <w:rStyle w:val="0pt1"/>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w:t>
      </w:r>
      <w:r>
        <w:rPr>
          <w:rStyle w:val="0pt1"/>
        </w:rPr>
        <w:softHyphen/>
        <w:t>сти с переключением передач в нисходящем порядке при движении по кольцевому маршруту, торможение двигате</w:t>
      </w:r>
      <w:r>
        <w:rPr>
          <w:rStyle w:val="0pt1"/>
        </w:rPr>
        <w:softHyphen/>
        <w:t>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w:t>
      </w:r>
      <w:r>
        <w:rPr>
          <w:rStyle w:val="0pt1"/>
        </w:rPr>
        <w:softHyphen/>
        <w:t>стого торможения (для транспортных средств, не оборудованных АБС), начало движения; разгон, движение по пря - мой, остановка в заданном месте с применением ступенчатого торможения (для транспортных средств, не оборудо</w:t>
      </w:r>
      <w:r>
        <w:rPr>
          <w:rStyle w:val="0pt1"/>
        </w:rPr>
        <w:softHyphen/>
        <w:t>ванных АБС); начало движения, разгон, движение по прямой, остановка в заданном месте с применением экстренного торможения, начало движения.</w:t>
      </w:r>
    </w:p>
    <w:p w:rsidR="00847211" w:rsidRDefault="008960A5">
      <w:pPr>
        <w:pStyle w:val="41"/>
        <w:framePr w:w="7291" w:h="9660" w:hRule="exact" w:wrap="none" w:vAnchor="page" w:hAnchor="page" w:x="1061" w:y="2621"/>
        <w:shd w:val="clear" w:color="auto" w:fill="auto"/>
        <w:spacing w:line="158" w:lineRule="exact"/>
        <w:ind w:left="20" w:right="20" w:firstLine="22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w:t>
      </w:r>
      <w:r>
        <w:rPr>
          <w:rStyle w:val="0pt1"/>
        </w:rPr>
        <w:softHyphen/>
        <w:t>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w:t>
      </w:r>
      <w:r>
        <w:rPr>
          <w:rStyle w:val="0pt1"/>
        </w:rPr>
        <w:softHyphen/>
        <w:t>рота, разворот без применения заднего хода, разгон; проезд перекрестка и пешеходного перехода.</w:t>
      </w:r>
    </w:p>
    <w:p w:rsidR="00847211" w:rsidRDefault="008960A5">
      <w:pPr>
        <w:pStyle w:val="41"/>
        <w:framePr w:w="7291" w:h="9660" w:hRule="exact" w:wrap="none" w:vAnchor="page" w:hAnchor="page" w:x="1061" w:y="2621"/>
        <w:shd w:val="clear" w:color="auto" w:fill="auto"/>
        <w:spacing w:line="158" w:lineRule="exact"/>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w:t>
      </w:r>
      <w:r>
        <w:rPr>
          <w:rStyle w:val="0pt1"/>
        </w:rPr>
        <w:softHyphen/>
        <w:t>новка, осмотр дороги через зеркала заднего вида, включение передачи заднего хода, движение задним ходом с пово</w:t>
      </w:r>
      <w:r>
        <w:rPr>
          <w:rStyle w:val="0pt1"/>
        </w:rPr>
        <w:softHyphen/>
        <w:t>ротами направо и налево, контролирование траектории и безопасности движения через зеркала заднего вида, оста</w:t>
      </w:r>
      <w:r>
        <w:rPr>
          <w:rStyle w:val="0pt1"/>
        </w:rPr>
        <w:softHyphen/>
        <w:t>новка, начало движения вперед.</w:t>
      </w:r>
    </w:p>
    <w:p w:rsidR="00847211" w:rsidRDefault="008960A5">
      <w:pPr>
        <w:pStyle w:val="41"/>
        <w:framePr w:w="7291" w:h="9660" w:hRule="exact" w:wrap="none" w:vAnchor="page" w:hAnchor="page" w:x="1061" w:y="2621"/>
        <w:shd w:val="clear" w:color="auto" w:fill="auto"/>
        <w:spacing w:line="158" w:lineRule="exact"/>
        <w:ind w:left="20" w:right="20" w:firstLine="220"/>
      </w:pPr>
      <w:r>
        <w:rPr>
          <w:rStyle w:val="0pt1"/>
        </w:rPr>
        <w:t>Движение в ограниченных проездах, сложное маневрирование: въезд в ворота с прилегающей и противополож</w:t>
      </w:r>
      <w:r>
        <w:rPr>
          <w:rStyle w:val="0pt1"/>
        </w:rP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rPr>
          <w:rStyle w:val="0pt1"/>
        </w:rPr>
        <w:softHyphen/>
        <w:t>ченном по ширине пространстве; движение по габаритному тоннелю передним и задним ходом из положения с пред</w:t>
      </w:r>
      <w:r>
        <w:rPr>
          <w:rStyle w:val="0pt1"/>
        </w:rPr>
        <w:softHyphen/>
        <w:t>варительным поворотом направо (налево); движение по наклонному участку, остановка на подъеме, начало движе</w:t>
      </w:r>
      <w:r>
        <w:rPr>
          <w:rStyle w:val="0pt1"/>
        </w:rP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rPr>
          <w:rStyle w:val="0pt1"/>
        </w:rPr>
        <w:softHyphen/>
        <w:t>ротом направо (налево).</w:t>
      </w:r>
    </w:p>
    <w:p w:rsidR="00847211" w:rsidRDefault="008960A5">
      <w:pPr>
        <w:pStyle w:val="41"/>
        <w:framePr w:w="7291" w:h="9660" w:hRule="exact" w:wrap="none" w:vAnchor="page" w:hAnchor="page" w:x="1061" w:y="2621"/>
        <w:shd w:val="clear" w:color="auto" w:fill="auto"/>
        <w:spacing w:line="158" w:lineRule="exact"/>
        <w:ind w:left="20" w:right="20" w:firstLine="220"/>
      </w:pPr>
      <w:r>
        <w:rPr>
          <w:rStyle w:val="0pt1"/>
        </w:rPr>
        <w:t>Движение с прицепом: сцепление с прицепом, движение по прямой, расцепление; движение с прицепом пере</w:t>
      </w:r>
      <w:r>
        <w:rPr>
          <w:rStyle w:val="0pt1"/>
        </w:rPr>
        <w:softHyphen/>
        <w:t>дним и задним ходом с поворотами направо и налево; въезд в «бокс» с прицепом передним и задним ходом из поло</w:t>
      </w:r>
      <w:r>
        <w:rPr>
          <w:rStyle w:val="0pt1"/>
        </w:rPr>
        <w:softHyphen/>
        <w:t>жения с предварительным поворотом направо (налево).</w:t>
      </w:r>
    </w:p>
    <w:p w:rsidR="00847211" w:rsidRDefault="008960A5">
      <w:pPr>
        <w:pStyle w:val="41"/>
        <w:framePr w:w="7291" w:h="9660" w:hRule="exact" w:wrap="none" w:vAnchor="page" w:hAnchor="page" w:x="1061" w:y="2621"/>
        <w:numPr>
          <w:ilvl w:val="0"/>
          <w:numId w:val="183"/>
        </w:numPr>
        <w:shd w:val="clear" w:color="auto" w:fill="auto"/>
        <w:tabs>
          <w:tab w:val="left" w:pos="698"/>
        </w:tabs>
        <w:spacing w:line="158" w:lineRule="exact"/>
        <w:ind w:left="20" w:firstLine="220"/>
      </w:pPr>
      <w:r>
        <w:rPr>
          <w:rStyle w:val="0pt1"/>
        </w:rPr>
        <w:t>Обучение вождению в условиях дорожного движения.</w:t>
      </w:r>
    </w:p>
    <w:p w:rsidR="00847211" w:rsidRDefault="008960A5">
      <w:pPr>
        <w:pStyle w:val="41"/>
        <w:framePr w:w="7291" w:h="9660" w:hRule="exact" w:wrap="none" w:vAnchor="page" w:hAnchor="page" w:x="1061" w:y="2621"/>
        <w:shd w:val="clear" w:color="auto" w:fill="auto"/>
        <w:spacing w:line="158" w:lineRule="exact"/>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rPr>
          <w:rStyle w:val="0pt1"/>
        </w:rPr>
        <w:softHyphen/>
        <w:t>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w:t>
      </w:r>
      <w:r>
        <w:rPr>
          <w:rStyle w:val="0pt1"/>
        </w:rPr>
        <w:softHyphen/>
        <w:t>лении; движение в транспортном потоке вне населенного пункта; движение в темное время суток (в условиях недоста</w:t>
      </w:r>
      <w:r>
        <w:rPr>
          <w:rStyle w:val="0pt1"/>
        </w:rPr>
        <w:softHyphen/>
        <w:t>точной видимости).</w:t>
      </w:r>
    </w:p>
    <w:p w:rsidR="00847211" w:rsidRDefault="008960A5">
      <w:pPr>
        <w:pStyle w:val="41"/>
        <w:framePr w:w="7291" w:h="9660" w:hRule="exact" w:wrap="none" w:vAnchor="page" w:hAnchor="page" w:x="1061" w:y="2621"/>
        <w:numPr>
          <w:ilvl w:val="0"/>
          <w:numId w:val="181"/>
        </w:numPr>
        <w:shd w:val="clear" w:color="auto" w:fill="auto"/>
        <w:tabs>
          <w:tab w:val="left" w:pos="698"/>
        </w:tabs>
        <w:spacing w:line="158" w:lineRule="exact"/>
        <w:ind w:left="20" w:right="20" w:firstLine="220"/>
      </w:pPr>
      <w:r>
        <w:rPr>
          <w:rStyle w:val="0pt1"/>
        </w:rPr>
        <w:t xml:space="preserve">Учебный предмет «Вождение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(для транспортных средств с авто</w:t>
      </w:r>
      <w:r>
        <w:rPr>
          <w:rStyle w:val="0pt1"/>
        </w:rPr>
        <w:softHyphen/>
        <w:t>матической трансмиссией).</w:t>
      </w:r>
    </w:p>
    <w:p w:rsidR="00847211" w:rsidRDefault="008960A5">
      <w:pPr>
        <w:pStyle w:val="50"/>
        <w:framePr w:w="7291" w:h="178" w:hRule="exact" w:wrap="none" w:vAnchor="page" w:hAnchor="page" w:x="1061" w:y="12343"/>
        <w:shd w:val="clear" w:color="auto" w:fill="auto"/>
        <w:spacing w:after="0" w:line="120" w:lineRule="exact"/>
        <w:ind w:right="4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7738" w:y="12535"/>
        <w:shd w:val="clear" w:color="auto" w:fill="auto"/>
        <w:spacing w:line="120" w:lineRule="exact"/>
      </w:pPr>
      <w:r>
        <w:rPr>
          <w:rStyle w:val="0pt0"/>
        </w:rPr>
        <w:t>Таблица 9</w:t>
      </w:r>
    </w:p>
    <w:tbl>
      <w:tblPr>
        <w:tblOverlap w:val="never"/>
        <w:tblW w:w="0" w:type="auto"/>
        <w:tblLayout w:type="fixed"/>
        <w:tblCellMar>
          <w:left w:w="10" w:type="dxa"/>
          <w:right w:w="10" w:type="dxa"/>
        </w:tblCellMar>
        <w:tblLook w:val="04A0"/>
      </w:tblPr>
      <w:tblGrid>
        <w:gridCol w:w="5558"/>
        <w:gridCol w:w="1718"/>
      </w:tblGrid>
      <w:tr w:rsidR="00847211">
        <w:trPr>
          <w:trHeight w:hRule="exact" w:val="370"/>
        </w:trPr>
        <w:tc>
          <w:tcPr>
            <w:tcW w:w="5558" w:type="dxa"/>
            <w:tcBorders>
              <w:top w:val="single" w:sz="4" w:space="0" w:color="auto"/>
              <w:left w:val="single" w:sz="4" w:space="0" w:color="auto"/>
            </w:tcBorders>
            <w:shd w:val="clear" w:color="auto" w:fill="FFFFFF"/>
          </w:tcPr>
          <w:p w:rsidR="00847211" w:rsidRDefault="008960A5">
            <w:pPr>
              <w:pStyle w:val="41"/>
              <w:framePr w:w="7277" w:h="3278" w:wrap="none" w:vAnchor="page" w:hAnchor="page" w:x="1071" w:y="12756"/>
              <w:shd w:val="clear" w:color="auto" w:fill="auto"/>
              <w:spacing w:line="120" w:lineRule="exact"/>
              <w:ind w:firstLine="0"/>
              <w:jc w:val="center"/>
            </w:pPr>
            <w:r>
              <w:rPr>
                <w:rStyle w:val="0pt1"/>
              </w:rPr>
              <w:t>Наименование разделов и тем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278" w:wrap="none" w:vAnchor="page" w:hAnchor="page" w:x="1071" w:y="12756"/>
              <w:shd w:val="clear" w:color="auto" w:fill="auto"/>
              <w:ind w:firstLine="0"/>
            </w:pPr>
            <w:r>
              <w:rPr>
                <w:rStyle w:val="0pt1"/>
              </w:rPr>
              <w:t>Количество часов практического обучения</w:t>
            </w:r>
          </w:p>
        </w:tc>
      </w:tr>
      <w:tr w:rsidR="00847211">
        <w:trPr>
          <w:trHeight w:hRule="exact" w:val="202"/>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278" w:wrap="none" w:vAnchor="page" w:hAnchor="page" w:x="1071" w:y="12756"/>
              <w:shd w:val="clear" w:color="auto" w:fill="auto"/>
              <w:spacing w:line="120" w:lineRule="exact"/>
              <w:ind w:firstLine="0"/>
              <w:jc w:val="center"/>
            </w:pPr>
            <w:r>
              <w:rPr>
                <w:rStyle w:val="0pt1"/>
              </w:rPr>
              <w:t>Первоначальное обучение вождению</w:t>
            </w:r>
          </w:p>
        </w:tc>
      </w:tr>
      <w:tr w:rsidR="00847211">
        <w:trPr>
          <w:trHeight w:hRule="exact" w:val="360"/>
        </w:trPr>
        <w:tc>
          <w:tcPr>
            <w:tcW w:w="5558" w:type="dxa"/>
            <w:tcBorders>
              <w:top w:val="single" w:sz="4" w:space="0" w:color="auto"/>
              <w:left w:val="single" w:sz="4" w:space="0" w:color="auto"/>
            </w:tcBorders>
            <w:shd w:val="clear" w:color="auto" w:fill="FFFFFF"/>
          </w:tcPr>
          <w:p w:rsidR="00847211" w:rsidRDefault="008960A5">
            <w:pPr>
              <w:pStyle w:val="41"/>
              <w:framePr w:w="7277" w:h="3278" w:wrap="none" w:vAnchor="page" w:hAnchor="page" w:x="1071" w:y="12756"/>
              <w:shd w:val="clear" w:color="auto" w:fill="auto"/>
              <w:ind w:firstLine="0"/>
            </w:pPr>
            <w:r>
              <w:rPr>
                <w:rStyle w:val="0pt1"/>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278" w:wrap="none" w:vAnchor="page" w:hAnchor="page" w:x="1071" w:y="12756"/>
              <w:shd w:val="clear" w:color="auto" w:fill="auto"/>
              <w:spacing w:line="120" w:lineRule="exact"/>
              <w:ind w:firstLine="0"/>
              <w:jc w:val="center"/>
            </w:pPr>
            <w:r>
              <w:rPr>
                <w:rStyle w:val="0pt1"/>
              </w:rPr>
              <w:t>4</w:t>
            </w:r>
          </w:p>
        </w:tc>
      </w:tr>
      <w:tr w:rsidR="00847211">
        <w:trPr>
          <w:trHeight w:hRule="exact" w:val="365"/>
        </w:trPr>
        <w:tc>
          <w:tcPr>
            <w:tcW w:w="5558" w:type="dxa"/>
            <w:tcBorders>
              <w:top w:val="single" w:sz="4" w:space="0" w:color="auto"/>
              <w:left w:val="single" w:sz="4" w:space="0" w:color="auto"/>
            </w:tcBorders>
            <w:shd w:val="clear" w:color="auto" w:fill="FFFFFF"/>
          </w:tcPr>
          <w:p w:rsidR="00847211" w:rsidRDefault="008960A5">
            <w:pPr>
              <w:pStyle w:val="41"/>
              <w:framePr w:w="7277" w:h="3278" w:wrap="none" w:vAnchor="page" w:hAnchor="page" w:x="1071" w:y="12756"/>
              <w:shd w:val="clear" w:color="auto" w:fill="auto"/>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278" w:wrap="none" w:vAnchor="page" w:hAnchor="page" w:x="1071" w:y="12756"/>
              <w:shd w:val="clear" w:color="auto" w:fill="auto"/>
              <w:spacing w:line="120" w:lineRule="exact"/>
              <w:ind w:firstLine="0"/>
              <w:jc w:val="center"/>
            </w:pPr>
            <w:r>
              <w:rPr>
                <w:rStyle w:val="0pt1"/>
              </w:rPr>
              <w:t>6</w:t>
            </w:r>
          </w:p>
        </w:tc>
      </w:tr>
      <w:tr w:rsidR="00847211">
        <w:trPr>
          <w:trHeight w:hRule="exact" w:val="365"/>
        </w:trPr>
        <w:tc>
          <w:tcPr>
            <w:tcW w:w="5558" w:type="dxa"/>
            <w:tcBorders>
              <w:top w:val="single" w:sz="4" w:space="0" w:color="auto"/>
              <w:left w:val="single" w:sz="4" w:space="0" w:color="auto"/>
            </w:tcBorders>
            <w:shd w:val="clear" w:color="auto" w:fill="FFFFFF"/>
          </w:tcPr>
          <w:p w:rsidR="00847211" w:rsidRDefault="008960A5">
            <w:pPr>
              <w:pStyle w:val="41"/>
              <w:framePr w:w="7277" w:h="3278" w:wrap="none" w:vAnchor="page" w:hAnchor="page" w:x="1071" w:y="12756"/>
              <w:shd w:val="clear" w:color="auto" w:fill="auto"/>
              <w:spacing w:line="158" w:lineRule="exact"/>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278" w:wrap="none" w:vAnchor="page" w:hAnchor="page" w:x="1071" w:y="12756"/>
              <w:shd w:val="clear" w:color="auto" w:fill="auto"/>
              <w:spacing w:line="120" w:lineRule="exact"/>
              <w:ind w:firstLine="0"/>
              <w:jc w:val="center"/>
            </w:pPr>
            <w:r>
              <w:rPr>
                <w:rStyle w:val="0pt1"/>
              </w:rPr>
              <w:t>6</w:t>
            </w:r>
          </w:p>
        </w:tc>
      </w:tr>
      <w:tr w:rsidR="00847211">
        <w:trPr>
          <w:trHeight w:hRule="exact" w:val="202"/>
        </w:trPr>
        <w:tc>
          <w:tcPr>
            <w:tcW w:w="5558" w:type="dxa"/>
            <w:tcBorders>
              <w:top w:val="single" w:sz="4" w:space="0" w:color="auto"/>
              <w:left w:val="single" w:sz="4" w:space="0" w:color="auto"/>
            </w:tcBorders>
            <w:shd w:val="clear" w:color="auto" w:fill="FFFFFF"/>
          </w:tcPr>
          <w:p w:rsidR="00847211" w:rsidRDefault="008960A5">
            <w:pPr>
              <w:pStyle w:val="41"/>
              <w:framePr w:w="7277" w:h="3278" w:wrap="none" w:vAnchor="page" w:hAnchor="page" w:x="1071" w:y="12756"/>
              <w:shd w:val="clear" w:color="auto" w:fill="auto"/>
              <w:spacing w:line="120" w:lineRule="exact"/>
              <w:ind w:firstLine="0"/>
            </w:pPr>
            <w:r>
              <w:rPr>
                <w:rStyle w:val="0pt1"/>
              </w:rPr>
              <w:t>Движение задним ходом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278" w:wrap="none" w:vAnchor="page" w:hAnchor="page" w:x="1071" w:y="12756"/>
              <w:shd w:val="clear" w:color="auto" w:fill="auto"/>
              <w:spacing w:line="120" w:lineRule="exact"/>
              <w:ind w:firstLine="0"/>
              <w:jc w:val="center"/>
            </w:pPr>
            <w:r>
              <w:rPr>
                <w:rStyle w:val="0pt1"/>
              </w:rPr>
              <w:t>2</w:t>
            </w:r>
          </w:p>
        </w:tc>
      </w:tr>
      <w:tr w:rsidR="00847211">
        <w:trPr>
          <w:trHeight w:hRule="exact" w:val="202"/>
        </w:trPr>
        <w:tc>
          <w:tcPr>
            <w:tcW w:w="5558" w:type="dxa"/>
            <w:tcBorders>
              <w:top w:val="single" w:sz="4" w:space="0" w:color="auto"/>
              <w:left w:val="single" w:sz="4" w:space="0" w:color="auto"/>
            </w:tcBorders>
            <w:shd w:val="clear" w:color="auto" w:fill="FFFFFF"/>
          </w:tcPr>
          <w:p w:rsidR="00847211" w:rsidRDefault="008960A5">
            <w:pPr>
              <w:pStyle w:val="41"/>
              <w:framePr w:w="7277" w:h="3278" w:wrap="none" w:vAnchor="page" w:hAnchor="page" w:x="1071" w:y="12756"/>
              <w:shd w:val="clear" w:color="auto" w:fill="auto"/>
              <w:spacing w:line="120" w:lineRule="exact"/>
              <w:ind w:firstLine="0"/>
            </w:pPr>
            <w:r>
              <w:rPr>
                <w:rStyle w:val="0pt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278" w:wrap="none" w:vAnchor="page" w:hAnchor="page" w:x="1071" w:y="12756"/>
              <w:shd w:val="clear" w:color="auto" w:fill="auto"/>
              <w:spacing w:line="120" w:lineRule="exact"/>
              <w:ind w:firstLine="0"/>
              <w:jc w:val="center"/>
            </w:pPr>
            <w:r>
              <w:rPr>
                <w:rStyle w:val="0pt1"/>
              </w:rPr>
              <w:t>7</w:t>
            </w:r>
          </w:p>
        </w:tc>
      </w:tr>
      <w:tr w:rsidR="00847211">
        <w:trPr>
          <w:trHeight w:hRule="exact" w:val="202"/>
        </w:trPr>
        <w:tc>
          <w:tcPr>
            <w:tcW w:w="5558" w:type="dxa"/>
            <w:tcBorders>
              <w:top w:val="single" w:sz="4" w:space="0" w:color="auto"/>
              <w:left w:val="single" w:sz="4" w:space="0" w:color="auto"/>
            </w:tcBorders>
            <w:shd w:val="clear" w:color="auto" w:fill="FFFFFF"/>
          </w:tcPr>
          <w:p w:rsidR="00847211" w:rsidRDefault="008960A5">
            <w:pPr>
              <w:pStyle w:val="41"/>
              <w:framePr w:w="7277" w:h="3278" w:wrap="none" w:vAnchor="page" w:hAnchor="page" w:x="1071" w:y="12756"/>
              <w:shd w:val="clear" w:color="auto" w:fill="auto"/>
              <w:spacing w:line="120" w:lineRule="exact"/>
              <w:ind w:firstLine="0"/>
            </w:pPr>
            <w:r>
              <w:rPr>
                <w:rStyle w:val="0pt1"/>
              </w:rPr>
              <w:t>Движение с прицепом</w:t>
            </w:r>
            <w:r>
              <w:rPr>
                <w:rStyle w:val="0pt1"/>
                <w:vertAlign w:val="superscript"/>
              </w:rPr>
              <w:t>6</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278" w:wrap="none" w:vAnchor="page" w:hAnchor="page" w:x="1071" w:y="12756"/>
              <w:shd w:val="clear" w:color="auto" w:fill="auto"/>
              <w:spacing w:line="120" w:lineRule="exact"/>
              <w:ind w:firstLine="0"/>
              <w:jc w:val="center"/>
            </w:pPr>
            <w:r>
              <w:rPr>
                <w:rStyle w:val="0pt1"/>
              </w:rPr>
              <w:t>3</w:t>
            </w:r>
          </w:p>
        </w:tc>
      </w:tr>
      <w:tr w:rsidR="00847211">
        <w:trPr>
          <w:trHeight w:hRule="exact" w:val="202"/>
        </w:trPr>
        <w:tc>
          <w:tcPr>
            <w:tcW w:w="5558" w:type="dxa"/>
            <w:tcBorders>
              <w:top w:val="single" w:sz="4" w:space="0" w:color="auto"/>
              <w:left w:val="single" w:sz="4" w:space="0" w:color="auto"/>
            </w:tcBorders>
            <w:shd w:val="clear" w:color="auto" w:fill="FFFFFF"/>
          </w:tcPr>
          <w:p w:rsidR="00847211" w:rsidRDefault="008960A5">
            <w:pPr>
              <w:pStyle w:val="41"/>
              <w:framePr w:w="7277" w:h="3278" w:wrap="none" w:vAnchor="page" w:hAnchor="page" w:x="1071" w:y="12756"/>
              <w:shd w:val="clear" w:color="auto" w:fill="auto"/>
              <w:spacing w:line="120" w:lineRule="exact"/>
              <w:ind w:firstLine="0"/>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278" w:wrap="none" w:vAnchor="page" w:hAnchor="page" w:x="1071" w:y="12756"/>
              <w:shd w:val="clear" w:color="auto" w:fill="auto"/>
              <w:spacing w:line="120" w:lineRule="exact"/>
              <w:ind w:firstLine="0"/>
              <w:jc w:val="center"/>
            </w:pPr>
            <w:r>
              <w:rPr>
                <w:rStyle w:val="0pt1"/>
              </w:rPr>
              <w:t>28</w:t>
            </w:r>
          </w:p>
        </w:tc>
      </w:tr>
      <w:tr w:rsidR="00847211">
        <w:trPr>
          <w:trHeight w:hRule="exact" w:val="202"/>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278" w:wrap="none" w:vAnchor="page" w:hAnchor="page" w:x="1071" w:y="12756"/>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02"/>
        </w:trPr>
        <w:tc>
          <w:tcPr>
            <w:tcW w:w="5558" w:type="dxa"/>
            <w:tcBorders>
              <w:top w:val="single" w:sz="4" w:space="0" w:color="auto"/>
              <w:left w:val="single" w:sz="4" w:space="0" w:color="auto"/>
            </w:tcBorders>
            <w:shd w:val="clear" w:color="auto" w:fill="FFFFFF"/>
          </w:tcPr>
          <w:p w:rsidR="00847211" w:rsidRDefault="008960A5">
            <w:pPr>
              <w:pStyle w:val="41"/>
              <w:framePr w:w="7277" w:h="3278" w:wrap="none" w:vAnchor="page" w:hAnchor="page" w:x="1071" w:y="12756"/>
              <w:shd w:val="clear" w:color="auto" w:fill="auto"/>
              <w:spacing w:line="120" w:lineRule="exact"/>
              <w:ind w:left="40" w:firstLine="0"/>
              <w:jc w:val="left"/>
            </w:pPr>
            <w:r>
              <w:rPr>
                <w:rStyle w:val="0pt1"/>
              </w:rPr>
              <w:t>Вождение по учебным маршрутам</w:t>
            </w:r>
            <w:r>
              <w:rPr>
                <w:rStyle w:val="0pt1"/>
                <w:vertAlign w:val="superscript"/>
              </w:rPr>
              <w:t>7</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278" w:wrap="none" w:vAnchor="page" w:hAnchor="page" w:x="1071" w:y="12756"/>
              <w:shd w:val="clear" w:color="auto" w:fill="auto"/>
              <w:spacing w:line="120" w:lineRule="exact"/>
              <w:ind w:firstLine="0"/>
              <w:jc w:val="center"/>
            </w:pPr>
            <w:r>
              <w:rPr>
                <w:rStyle w:val="0pt1"/>
              </w:rPr>
              <w:t>54</w:t>
            </w:r>
          </w:p>
        </w:tc>
      </w:tr>
      <w:tr w:rsidR="00847211">
        <w:trPr>
          <w:trHeight w:hRule="exact" w:val="202"/>
        </w:trPr>
        <w:tc>
          <w:tcPr>
            <w:tcW w:w="5558" w:type="dxa"/>
            <w:tcBorders>
              <w:top w:val="single" w:sz="4" w:space="0" w:color="auto"/>
              <w:left w:val="single" w:sz="4" w:space="0" w:color="auto"/>
            </w:tcBorders>
            <w:shd w:val="clear" w:color="auto" w:fill="FFFFFF"/>
          </w:tcPr>
          <w:p w:rsidR="00847211" w:rsidRDefault="008960A5">
            <w:pPr>
              <w:pStyle w:val="41"/>
              <w:framePr w:w="7277" w:h="3278" w:wrap="none" w:vAnchor="page" w:hAnchor="page" w:x="1071" w:y="12756"/>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278" w:wrap="none" w:vAnchor="page" w:hAnchor="page" w:x="1071" w:y="12756"/>
              <w:shd w:val="clear" w:color="auto" w:fill="auto"/>
              <w:spacing w:line="120" w:lineRule="exact"/>
              <w:ind w:firstLine="0"/>
              <w:jc w:val="center"/>
            </w:pPr>
            <w:r>
              <w:rPr>
                <w:rStyle w:val="0pt1"/>
              </w:rPr>
              <w:t>54</w:t>
            </w:r>
          </w:p>
        </w:tc>
      </w:tr>
      <w:tr w:rsidR="00847211">
        <w:trPr>
          <w:trHeight w:hRule="exact" w:val="206"/>
        </w:trPr>
        <w:tc>
          <w:tcPr>
            <w:tcW w:w="5558" w:type="dxa"/>
            <w:tcBorders>
              <w:top w:val="single" w:sz="4" w:space="0" w:color="auto"/>
              <w:left w:val="single" w:sz="4" w:space="0" w:color="auto"/>
              <w:bottom w:val="single" w:sz="4" w:space="0" w:color="auto"/>
            </w:tcBorders>
            <w:shd w:val="clear" w:color="auto" w:fill="FFFFFF"/>
          </w:tcPr>
          <w:p w:rsidR="00847211" w:rsidRDefault="008960A5">
            <w:pPr>
              <w:pStyle w:val="41"/>
              <w:framePr w:w="7277" w:h="3278" w:wrap="none" w:vAnchor="page" w:hAnchor="page" w:x="1071" w:y="12756"/>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278" w:wrap="none" w:vAnchor="page" w:hAnchor="page" w:x="1071" w:y="12756"/>
              <w:shd w:val="clear" w:color="auto" w:fill="auto"/>
              <w:spacing w:line="120" w:lineRule="exact"/>
              <w:ind w:firstLine="0"/>
              <w:jc w:val="center"/>
            </w:pPr>
            <w:r>
              <w:rPr>
                <w:rStyle w:val="0pt1"/>
              </w:rPr>
              <w:t>82</w:t>
            </w:r>
          </w:p>
        </w:tc>
      </w:tr>
    </w:tbl>
    <w:p w:rsidR="00847211" w:rsidRDefault="008960A5">
      <w:pPr>
        <w:pStyle w:val="41"/>
        <w:framePr w:w="7291" w:h="6567" w:hRule="exact" w:wrap="none" w:vAnchor="page" w:hAnchor="page" w:x="1061" w:y="16152"/>
        <w:numPr>
          <w:ilvl w:val="0"/>
          <w:numId w:val="184"/>
        </w:numPr>
        <w:shd w:val="clear" w:color="auto" w:fill="auto"/>
        <w:tabs>
          <w:tab w:val="left" w:pos="698"/>
        </w:tabs>
        <w:spacing w:line="158" w:lineRule="exact"/>
        <w:ind w:left="20" w:firstLine="220"/>
      </w:pPr>
      <w:r>
        <w:rPr>
          <w:rStyle w:val="0pt1"/>
        </w:rPr>
        <w:t>Первоначальное обучение вождению.</w:t>
      </w:r>
    </w:p>
    <w:p w:rsidR="00847211" w:rsidRDefault="008960A5">
      <w:pPr>
        <w:pStyle w:val="41"/>
        <w:framePr w:w="7291" w:h="6567" w:hRule="exact" w:wrap="none" w:vAnchor="page" w:hAnchor="page" w:x="1061" w:y="16152"/>
        <w:shd w:val="clear" w:color="auto" w:fill="auto"/>
        <w:spacing w:line="158" w:lineRule="exact"/>
        <w:ind w:left="20" w:right="20" w:firstLine="220"/>
      </w:pPr>
      <w:r>
        <w:rPr>
          <w:rStyle w:val="0pt1"/>
        </w:rPr>
        <w:t>Посадка, пуск двигателя, действия органами управления при увеличении и уменьшении скорости движения, оста</w:t>
      </w:r>
      <w:r>
        <w:rPr>
          <w:rStyle w:val="0pt1"/>
        </w:rPr>
        <w:softHyphen/>
        <w:t>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w:t>
      </w:r>
      <w:r>
        <w:rPr>
          <w:rStyle w:val="0pt1"/>
        </w:rPr>
        <w:softHyphen/>
        <w:t>стегивание ремнем безопасности; действия органами управления подачей топлива, рабочим и стояночным тормоза</w:t>
      </w:r>
      <w:r>
        <w:rPr>
          <w:rStyle w:val="0pt1"/>
        </w:rPr>
        <w:softHyphen/>
        <w:t>ми; взаимодействие органами управления подачей топлива и рабочим тормозом; отработка приемов руления; дейст</w:t>
      </w:r>
      <w:r>
        <w:rPr>
          <w:rStyle w:val="0pt1"/>
        </w:rPr>
        <w:softHyphen/>
        <w:t>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w:t>
      </w:r>
      <w:r>
        <w:rPr>
          <w:rStyle w:val="0pt1"/>
        </w:rPr>
        <w:softHyphen/>
        <w:t>ке, выключении двигателя.</w:t>
      </w:r>
    </w:p>
    <w:p w:rsidR="00847211" w:rsidRDefault="008960A5">
      <w:pPr>
        <w:pStyle w:val="41"/>
        <w:framePr w:w="7291" w:h="6567" w:hRule="exact" w:wrap="none" w:vAnchor="page" w:hAnchor="page" w:x="1061" w:y="16152"/>
        <w:shd w:val="clear" w:color="auto" w:fill="auto"/>
        <w:spacing w:line="158" w:lineRule="exact"/>
        <w:ind w:left="20" w:right="20" w:firstLine="220"/>
      </w:pPr>
      <w:r>
        <w:rPr>
          <w:rStyle w:val="0pt1"/>
        </w:rPr>
        <w:t>Начало движения, движение по кольцевому маршруту, остановка с применением различных способов торможе</w:t>
      </w:r>
      <w:r>
        <w:rPr>
          <w:rStyle w:val="0pt1"/>
        </w:rPr>
        <w:softHyphen/>
        <w:t>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91" w:h="6567" w:hRule="exact" w:wrap="none" w:vAnchor="page" w:hAnchor="page" w:x="1061" w:y="16152"/>
        <w:shd w:val="clear" w:color="auto" w:fill="auto"/>
        <w:spacing w:line="158" w:lineRule="exact"/>
        <w:ind w:left="20" w:right="20" w:firstLine="22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w:t>
      </w:r>
      <w:r>
        <w:rPr>
          <w:rStyle w:val="0pt1"/>
        </w:rPr>
        <w:softHyphen/>
        <w:t>рот без применения заднего хода, разгон; проезд перекрестка и пешеходного перехода.</w:t>
      </w:r>
    </w:p>
    <w:p w:rsidR="00847211" w:rsidRDefault="008960A5">
      <w:pPr>
        <w:pStyle w:val="41"/>
        <w:framePr w:w="7291" w:h="6567" w:hRule="exact" w:wrap="none" w:vAnchor="page" w:hAnchor="page" w:x="1061" w:y="16152"/>
        <w:shd w:val="clear" w:color="auto" w:fill="auto"/>
        <w:spacing w:line="158" w:lineRule="exact"/>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47211" w:rsidRDefault="008960A5">
      <w:pPr>
        <w:pStyle w:val="41"/>
        <w:framePr w:w="7291" w:h="6567" w:hRule="exact" w:wrap="none" w:vAnchor="page" w:hAnchor="page" w:x="1061" w:y="16152"/>
        <w:shd w:val="clear" w:color="auto" w:fill="auto"/>
        <w:spacing w:line="158" w:lineRule="exact"/>
        <w:ind w:left="20" w:right="20" w:firstLine="220"/>
      </w:pPr>
      <w:r>
        <w:rPr>
          <w:rStyle w:val="0pt1"/>
        </w:rPr>
        <w:t>Движение в ограниченных проездах, сложное маневрирование: въезд в ворота с прилегающей и противополож</w:t>
      </w:r>
      <w:r>
        <w:rPr>
          <w:rStyle w:val="0pt1"/>
        </w:rP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rPr>
          <w:rStyle w:val="0pt1"/>
        </w:rPr>
        <w:softHyphen/>
        <w:t>ченном по ширине пространстве; движение по габаритному тоннелю передним и задним ходом из положения с пред</w:t>
      </w:r>
      <w:r>
        <w:rPr>
          <w:rStyle w:val="0pt1"/>
        </w:rPr>
        <w:softHyphen/>
        <w:t>варительным поворотом направо (налево); движение по наклонному участку, остановка на подъеме, начало движе</w:t>
      </w:r>
      <w:r>
        <w:rPr>
          <w:rStyle w:val="0pt1"/>
        </w:rP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rPr>
          <w:rStyle w:val="0pt1"/>
        </w:rPr>
        <w:softHyphen/>
        <w:t>ротом направо (налево);</w:t>
      </w:r>
    </w:p>
    <w:p w:rsidR="00847211" w:rsidRDefault="008960A5">
      <w:pPr>
        <w:pStyle w:val="41"/>
        <w:framePr w:w="7291" w:h="6567" w:hRule="exact" w:wrap="none" w:vAnchor="page" w:hAnchor="page" w:x="1061" w:y="16152"/>
        <w:shd w:val="clear" w:color="auto" w:fill="auto"/>
        <w:spacing w:line="158" w:lineRule="exact"/>
        <w:ind w:left="20" w:right="20" w:firstLine="220"/>
      </w:pPr>
      <w:r>
        <w:rPr>
          <w:rStyle w:val="0pt1"/>
        </w:rPr>
        <w:t>Движение с прицепом: сцепление с прицепом, движение по прямой, расцепление; движение с прицепом пере</w:t>
      </w:r>
      <w:r>
        <w:rPr>
          <w:rStyle w:val="0pt1"/>
        </w:rPr>
        <w:softHyphen/>
        <w:t>дним и задним ходом с поворотами направо и налево; въезд в «бокс» с прицепом передним и задним ходом из поло</w:t>
      </w:r>
      <w:r>
        <w:rPr>
          <w:rStyle w:val="0pt1"/>
        </w:rPr>
        <w:softHyphen/>
        <w:t>жения с предварительным поворотом направо (налево).</w:t>
      </w:r>
    </w:p>
    <w:p w:rsidR="00847211" w:rsidRDefault="008960A5">
      <w:pPr>
        <w:pStyle w:val="41"/>
        <w:framePr w:w="7291" w:h="6567" w:hRule="exact" w:wrap="none" w:vAnchor="page" w:hAnchor="page" w:x="1061" w:y="16152"/>
        <w:numPr>
          <w:ilvl w:val="0"/>
          <w:numId w:val="184"/>
        </w:numPr>
        <w:shd w:val="clear" w:color="auto" w:fill="auto"/>
        <w:tabs>
          <w:tab w:val="left" w:pos="698"/>
        </w:tabs>
        <w:spacing w:line="158" w:lineRule="exact"/>
        <w:ind w:left="20" w:firstLine="220"/>
      </w:pPr>
      <w:r>
        <w:rPr>
          <w:rStyle w:val="0pt1"/>
        </w:rPr>
        <w:t>Обучение вождению в условиях дорожного движения.</w:t>
      </w:r>
    </w:p>
    <w:p w:rsidR="00847211" w:rsidRDefault="008960A5">
      <w:pPr>
        <w:pStyle w:val="41"/>
        <w:framePr w:w="7282" w:h="1689" w:hRule="exact" w:wrap="none" w:vAnchor="page" w:hAnchor="page" w:x="8535" w:y="2618"/>
        <w:shd w:val="clear" w:color="auto" w:fill="auto"/>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rPr>
          <w:rStyle w:val="0pt1"/>
        </w:rPr>
        <w:softHyphen/>
        <w:t>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w:t>
      </w:r>
      <w:r>
        <w:rPr>
          <w:rStyle w:val="0pt1"/>
        </w:rPr>
        <w:softHyphen/>
        <w:t>лении; движение в транспортном потоке вне населенного пункта; движение в темное время суток (в условиях недоста</w:t>
      </w:r>
      <w:r>
        <w:rPr>
          <w:rStyle w:val="0pt1"/>
        </w:rPr>
        <w:softHyphen/>
        <w:t>точной видимости).</w:t>
      </w:r>
    </w:p>
    <w:p w:rsidR="00847211" w:rsidRDefault="008960A5">
      <w:pPr>
        <w:pStyle w:val="41"/>
        <w:framePr w:w="7282" w:h="1689" w:hRule="exact" w:wrap="none" w:vAnchor="page" w:hAnchor="page" w:x="8535" w:y="2618"/>
        <w:numPr>
          <w:ilvl w:val="0"/>
          <w:numId w:val="178"/>
        </w:numPr>
        <w:shd w:val="clear" w:color="auto" w:fill="auto"/>
        <w:tabs>
          <w:tab w:val="left" w:pos="550"/>
        </w:tabs>
        <w:ind w:left="20" w:firstLine="220"/>
      </w:pPr>
      <w:r>
        <w:rPr>
          <w:rStyle w:val="0pt1"/>
        </w:rPr>
        <w:t>Профессиональный цикл Примерной программы</w:t>
      </w:r>
    </w:p>
    <w:p w:rsidR="00847211" w:rsidRDefault="008960A5">
      <w:pPr>
        <w:pStyle w:val="41"/>
        <w:framePr w:w="7282" w:h="1689" w:hRule="exact" w:wrap="none" w:vAnchor="page" w:hAnchor="page" w:x="8535" w:y="2618"/>
        <w:numPr>
          <w:ilvl w:val="0"/>
          <w:numId w:val="185"/>
        </w:numPr>
        <w:shd w:val="clear" w:color="auto" w:fill="auto"/>
        <w:tabs>
          <w:tab w:val="left" w:pos="567"/>
        </w:tabs>
        <w:ind w:left="20" w:firstLine="220"/>
      </w:pPr>
      <w:r>
        <w:rPr>
          <w:rStyle w:val="0pt1"/>
        </w:rPr>
        <w:t>Учебный предмет «Организация и выполнение пассажирских перевозок автомобильным транспортом».</w:t>
      </w:r>
    </w:p>
    <w:p w:rsidR="00847211" w:rsidRDefault="008960A5">
      <w:pPr>
        <w:pStyle w:val="50"/>
        <w:framePr w:w="7282" w:h="178" w:hRule="exact" w:wrap="none" w:vAnchor="page" w:hAnchor="page" w:x="8535" w:y="4375"/>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672" w:h="173" w:hRule="exact" w:wrap="none" w:vAnchor="page" w:hAnchor="page" w:x="15130" w:y="4567"/>
        <w:shd w:val="clear" w:color="auto" w:fill="auto"/>
        <w:spacing w:line="120" w:lineRule="exact"/>
      </w:pPr>
      <w:r>
        <w:rPr>
          <w:rStyle w:val="0pt0"/>
        </w:rPr>
        <w:t>Таблица 10</w:t>
      </w:r>
    </w:p>
    <w:tbl>
      <w:tblPr>
        <w:tblOverlap w:val="never"/>
        <w:tblW w:w="0" w:type="auto"/>
        <w:tblLayout w:type="fixed"/>
        <w:tblCellMar>
          <w:left w:w="10" w:type="dxa"/>
          <w:right w:w="10" w:type="dxa"/>
        </w:tblCellMar>
        <w:tblLook w:val="04A0"/>
      </w:tblPr>
      <w:tblGrid>
        <w:gridCol w:w="4483"/>
        <w:gridCol w:w="610"/>
        <w:gridCol w:w="1090"/>
        <w:gridCol w:w="1090"/>
      </w:tblGrid>
      <w:tr w:rsidR="00847211">
        <w:trPr>
          <w:trHeight w:hRule="exact" w:val="216"/>
        </w:trPr>
        <w:tc>
          <w:tcPr>
            <w:tcW w:w="4483" w:type="dxa"/>
            <w:vMerge w:val="restart"/>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Наименование разделов и тем</w:t>
            </w:r>
          </w:p>
        </w:tc>
        <w:tc>
          <w:tcPr>
            <w:tcW w:w="279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Количество часов</w:t>
            </w:r>
          </w:p>
        </w:tc>
      </w:tr>
      <w:tr w:rsidR="00847211">
        <w:trPr>
          <w:trHeight w:hRule="exact" w:val="211"/>
        </w:trPr>
        <w:tc>
          <w:tcPr>
            <w:tcW w:w="4483" w:type="dxa"/>
            <w:vMerge/>
            <w:tcBorders>
              <w:left w:val="single" w:sz="4" w:space="0" w:color="auto"/>
            </w:tcBorders>
            <w:shd w:val="clear" w:color="auto" w:fill="FFFFFF"/>
          </w:tcPr>
          <w:p w:rsidR="00847211" w:rsidRDefault="00847211">
            <w:pPr>
              <w:framePr w:w="7272" w:h="2942" w:wrap="none" w:vAnchor="page" w:hAnchor="page" w:x="8540" w:y="4788"/>
            </w:pPr>
          </w:p>
        </w:tc>
        <w:tc>
          <w:tcPr>
            <w:tcW w:w="610" w:type="dxa"/>
            <w:vMerge w:val="restart"/>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В том числе</w:t>
            </w:r>
          </w:p>
        </w:tc>
      </w:tr>
      <w:tr w:rsidR="00847211">
        <w:trPr>
          <w:trHeight w:hRule="exact" w:val="379"/>
        </w:trPr>
        <w:tc>
          <w:tcPr>
            <w:tcW w:w="4483" w:type="dxa"/>
            <w:vMerge/>
            <w:tcBorders>
              <w:left w:val="single" w:sz="4" w:space="0" w:color="auto"/>
            </w:tcBorders>
            <w:shd w:val="clear" w:color="auto" w:fill="FFFFFF"/>
          </w:tcPr>
          <w:p w:rsidR="00847211" w:rsidRDefault="00847211">
            <w:pPr>
              <w:framePr w:w="7272" w:h="2942" w:wrap="none" w:vAnchor="page" w:hAnchor="page" w:x="8540" w:y="4788"/>
            </w:pPr>
          </w:p>
        </w:tc>
        <w:tc>
          <w:tcPr>
            <w:tcW w:w="610" w:type="dxa"/>
            <w:vMerge/>
            <w:tcBorders>
              <w:left w:val="single" w:sz="4" w:space="0" w:color="auto"/>
            </w:tcBorders>
            <w:shd w:val="clear" w:color="auto" w:fill="FFFFFF"/>
          </w:tcPr>
          <w:p w:rsidR="00847211" w:rsidRDefault="00847211">
            <w:pPr>
              <w:framePr w:w="7272" w:h="2942" w:wrap="none" w:vAnchor="page" w:hAnchor="page" w:x="8540" w:y="4788"/>
            </w:pPr>
          </w:p>
        </w:tc>
        <w:tc>
          <w:tcPr>
            <w:tcW w:w="1090"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Теоретические</w:t>
            </w:r>
          </w:p>
          <w:p w:rsidR="00847211" w:rsidRDefault="008960A5">
            <w:pPr>
              <w:pStyle w:val="41"/>
              <w:framePr w:w="7272" w:h="2942" w:wrap="none" w:vAnchor="page" w:hAnchor="page" w:x="8540" w:y="4788"/>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Практические</w:t>
            </w:r>
          </w:p>
          <w:p w:rsidR="00847211" w:rsidRDefault="008960A5">
            <w:pPr>
              <w:pStyle w:val="41"/>
              <w:framePr w:w="7272" w:h="2942" w:wrap="none" w:vAnchor="page" w:hAnchor="page" w:x="8540" w:y="4788"/>
              <w:shd w:val="clear" w:color="auto" w:fill="auto"/>
              <w:spacing w:line="120" w:lineRule="exact"/>
              <w:ind w:firstLine="0"/>
              <w:jc w:val="center"/>
            </w:pPr>
            <w:r>
              <w:rPr>
                <w:rStyle w:val="0pt1"/>
              </w:rPr>
              <w:t>занятия</w:t>
            </w:r>
          </w:p>
        </w:tc>
      </w:tr>
      <w:tr w:rsidR="00847211">
        <w:trPr>
          <w:trHeight w:hRule="exact" w:val="211"/>
        </w:trPr>
        <w:tc>
          <w:tcPr>
            <w:tcW w:w="4483"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left="40" w:firstLine="0"/>
              <w:jc w:val="left"/>
            </w:pPr>
            <w:r>
              <w:rPr>
                <w:rStyle w:val="0pt1"/>
              </w:rPr>
              <w:t>Нормативное правовое обеспечение пассажирских перевозок</w:t>
            </w:r>
          </w:p>
        </w:tc>
        <w:tc>
          <w:tcPr>
            <w:tcW w:w="610"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w:t>
            </w:r>
          </w:p>
        </w:tc>
      </w:tr>
      <w:tr w:rsidR="00847211">
        <w:trPr>
          <w:trHeight w:hRule="exact" w:val="211"/>
        </w:trPr>
        <w:tc>
          <w:tcPr>
            <w:tcW w:w="4483"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Пассажирские автотранспортные организации, их структура и задачи</w:t>
            </w:r>
          </w:p>
        </w:tc>
        <w:tc>
          <w:tcPr>
            <w:tcW w:w="610"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w:t>
            </w:r>
          </w:p>
        </w:tc>
      </w:tr>
      <w:tr w:rsidR="00847211">
        <w:trPr>
          <w:trHeight w:hRule="exact" w:val="216"/>
        </w:trPr>
        <w:tc>
          <w:tcPr>
            <w:tcW w:w="4483"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Технико-эксплуатационные показатели пассажирского автотранспорта</w:t>
            </w:r>
          </w:p>
        </w:tc>
        <w:tc>
          <w:tcPr>
            <w:tcW w:w="610"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w:t>
            </w:r>
          </w:p>
        </w:tc>
      </w:tr>
      <w:tr w:rsidR="00847211">
        <w:trPr>
          <w:trHeight w:hRule="exact" w:val="211"/>
        </w:trPr>
        <w:tc>
          <w:tcPr>
            <w:tcW w:w="4483"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left="40" w:firstLine="0"/>
              <w:jc w:val="left"/>
            </w:pPr>
            <w:r>
              <w:rPr>
                <w:rStyle w:val="0pt1"/>
              </w:rPr>
              <w:t>Диспетчерское руководство работой автобусов на линии</w:t>
            </w:r>
          </w:p>
        </w:tc>
        <w:tc>
          <w:tcPr>
            <w:tcW w:w="610"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w:t>
            </w:r>
          </w:p>
        </w:tc>
      </w:tr>
      <w:tr w:rsidR="00847211">
        <w:trPr>
          <w:trHeight w:hRule="exact" w:val="211"/>
        </w:trPr>
        <w:tc>
          <w:tcPr>
            <w:tcW w:w="4483"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left="40" w:firstLine="0"/>
              <w:jc w:val="left"/>
            </w:pPr>
            <w:r>
              <w:rPr>
                <w:rStyle w:val="0pt1"/>
              </w:rPr>
              <w:t>Работа автобусов на различных видах маршрутов</w:t>
            </w:r>
          </w:p>
        </w:tc>
        <w:tc>
          <w:tcPr>
            <w:tcW w:w="610"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w:t>
            </w:r>
          </w:p>
        </w:tc>
      </w:tr>
      <w:tr w:rsidR="00847211">
        <w:trPr>
          <w:trHeight w:hRule="exact" w:val="216"/>
        </w:trPr>
        <w:tc>
          <w:tcPr>
            <w:tcW w:w="4483"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left="40" w:firstLine="0"/>
              <w:jc w:val="left"/>
            </w:pPr>
            <w:r>
              <w:rPr>
                <w:rStyle w:val="0pt1"/>
              </w:rPr>
              <w:t>Тарифы и билетная система на пассажирском автотранспорте</w:t>
            </w:r>
          </w:p>
        </w:tc>
        <w:tc>
          <w:tcPr>
            <w:tcW w:w="610"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w:t>
            </w:r>
          </w:p>
        </w:tc>
      </w:tr>
      <w:tr w:rsidR="00847211">
        <w:trPr>
          <w:trHeight w:hRule="exact" w:val="211"/>
        </w:trPr>
        <w:tc>
          <w:tcPr>
            <w:tcW w:w="4483"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Особенности работы маршрутных такси и ведомственных автобусов</w:t>
            </w:r>
          </w:p>
        </w:tc>
        <w:tc>
          <w:tcPr>
            <w:tcW w:w="610"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w:t>
            </w:r>
          </w:p>
        </w:tc>
      </w:tr>
      <w:tr w:rsidR="00847211">
        <w:trPr>
          <w:trHeight w:hRule="exact" w:val="216"/>
        </w:trPr>
        <w:tc>
          <w:tcPr>
            <w:tcW w:w="4483"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left="40" w:firstLine="0"/>
              <w:jc w:val="left"/>
            </w:pPr>
            <w:r>
              <w:rPr>
                <w:rStyle w:val="0pt1"/>
              </w:rPr>
              <w:t>Страхование на пассажирском транспорте</w:t>
            </w:r>
          </w:p>
        </w:tc>
        <w:tc>
          <w:tcPr>
            <w:tcW w:w="610"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w:t>
            </w:r>
          </w:p>
        </w:tc>
      </w:tr>
      <w:tr w:rsidR="00847211">
        <w:trPr>
          <w:trHeight w:hRule="exact" w:val="211"/>
        </w:trPr>
        <w:tc>
          <w:tcPr>
            <w:tcW w:w="4483"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left="40" w:firstLine="0"/>
              <w:jc w:val="left"/>
            </w:pPr>
            <w:r>
              <w:rPr>
                <w:rStyle w:val="0pt1"/>
              </w:rPr>
              <w:t>Режим труда и отдыха водителя автобуса</w:t>
            </w:r>
          </w:p>
        </w:tc>
        <w:tc>
          <w:tcPr>
            <w:tcW w:w="610"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2</w:t>
            </w:r>
          </w:p>
        </w:tc>
      </w:tr>
      <w:tr w:rsidR="00847211">
        <w:trPr>
          <w:trHeight w:hRule="exact" w:val="221"/>
        </w:trPr>
        <w:tc>
          <w:tcPr>
            <w:tcW w:w="4483" w:type="dxa"/>
            <w:tcBorders>
              <w:top w:val="single" w:sz="4" w:space="0" w:color="auto"/>
              <w:left w:val="single" w:sz="4" w:space="0" w:color="auto"/>
              <w:bottom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left="40" w:firstLine="0"/>
              <w:jc w:val="left"/>
            </w:pPr>
            <w:r>
              <w:rPr>
                <w:rStyle w:val="0pt1"/>
              </w:rPr>
              <w:t>Итого</w:t>
            </w:r>
          </w:p>
        </w:tc>
        <w:tc>
          <w:tcPr>
            <w:tcW w:w="6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18</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16</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942" w:wrap="none" w:vAnchor="page" w:hAnchor="page" w:x="8540" w:y="4788"/>
              <w:shd w:val="clear" w:color="auto" w:fill="auto"/>
              <w:spacing w:line="120" w:lineRule="exact"/>
              <w:ind w:firstLine="0"/>
              <w:jc w:val="center"/>
            </w:pPr>
            <w:r>
              <w:rPr>
                <w:rStyle w:val="0pt1"/>
              </w:rPr>
              <w:t>2</w:t>
            </w:r>
          </w:p>
        </w:tc>
      </w:tr>
    </w:tbl>
    <w:p w:rsidR="00847211" w:rsidRDefault="008960A5">
      <w:pPr>
        <w:pStyle w:val="41"/>
        <w:framePr w:w="7282" w:h="14880" w:hRule="exact" w:wrap="none" w:vAnchor="page" w:hAnchor="page" w:x="8535" w:y="7845"/>
        <w:shd w:val="clear" w:color="auto" w:fill="auto"/>
        <w:ind w:left="20" w:right="20" w:firstLine="220"/>
      </w:pPr>
      <w:r>
        <w:rPr>
          <w:rStyle w:val="0pt1"/>
        </w:rPr>
        <w:t>Нормативное правовое обеспечение пассажирских перевозок: общие положения о перевозке; договор пере</w:t>
      </w:r>
      <w:r>
        <w:rPr>
          <w:rStyle w:val="0pt1"/>
        </w:rPr>
        <w:softHyphen/>
        <w:t>возки пассажира; договор фрахтования; прямое смешанное сообщение; ответственность за нарушение обяза</w:t>
      </w:r>
      <w:r>
        <w:rPr>
          <w:rStyle w:val="0pt1"/>
        </w:rPr>
        <w:softHyphen/>
        <w:t>тельств по перевозке; ответственность перевозчика за задержку отправления пассажира; государственный над</w:t>
      </w:r>
      <w:r>
        <w:rPr>
          <w:rStyle w:val="0pt1"/>
        </w:rPr>
        <w:softHyphen/>
        <w:t>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w:t>
      </w:r>
      <w:r>
        <w:rPr>
          <w:rStyle w:val="0pt1"/>
        </w:rPr>
        <w:softHyphen/>
        <w:t>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w:t>
      </w:r>
      <w:r>
        <w:rPr>
          <w:rStyle w:val="0pt1"/>
        </w:rPr>
        <w:softHyphen/>
        <w:t>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w:t>
      </w:r>
      <w:r>
        <w:rPr>
          <w:rStyle w:val="0pt1"/>
        </w:rPr>
        <w:softHyphen/>
        <w:t>сти; принципы обеспечения транспортной безопасности; оценка уязвимости объектов транспортной инфраструк</w:t>
      </w:r>
      <w:r>
        <w:rPr>
          <w:rStyle w:val="0pt1"/>
        </w:rPr>
        <w:softHyphen/>
        <w:t>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w:t>
      </w:r>
      <w:r>
        <w:rPr>
          <w:rStyle w:val="0pt1"/>
        </w:rPr>
        <w:softHyphen/>
        <w:t>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w:t>
      </w:r>
      <w:r>
        <w:rPr>
          <w:rStyle w:val="0pt1"/>
        </w:rPr>
        <w:softHyphen/>
        <w:t>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w:t>
      </w:r>
      <w:r>
        <w:rPr>
          <w:rStyle w:val="0pt1"/>
        </w:rPr>
        <w:softHyphen/>
        <w:t>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847211" w:rsidRDefault="008960A5">
      <w:pPr>
        <w:pStyle w:val="41"/>
        <w:framePr w:w="7282" w:h="14880" w:hRule="exact" w:wrap="none" w:vAnchor="page" w:hAnchor="page" w:x="8535" w:y="7845"/>
        <w:shd w:val="clear" w:color="auto" w:fill="auto"/>
        <w:ind w:left="20" w:right="20" w:firstLine="220"/>
      </w:pPr>
      <w:r>
        <w:rPr>
          <w:rStyle w:val="0pt1"/>
        </w:rPr>
        <w:t>Пассажирские автотранспортные организации, их структура и задачи: структура и задачи пассажирских автотран</w:t>
      </w:r>
      <w:r>
        <w:rPr>
          <w:rStyle w:val="0pt1"/>
        </w:rPr>
        <w:softHyphen/>
        <w:t>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847211" w:rsidRDefault="008960A5">
      <w:pPr>
        <w:pStyle w:val="41"/>
        <w:framePr w:w="7282" w:h="14880" w:hRule="exact" w:wrap="none" w:vAnchor="page" w:hAnchor="page" w:x="8535" w:y="7845"/>
        <w:shd w:val="clear" w:color="auto" w:fill="auto"/>
        <w:ind w:left="20" w:right="20" w:firstLine="220"/>
      </w:pPr>
      <w:r>
        <w:rPr>
          <w:rStyle w:val="0pt1"/>
        </w:rPr>
        <w:t>Технико-эксплуатационные показатели пассажирского автотранспорта: количественные показатели (объем пере</w:t>
      </w:r>
      <w:r>
        <w:rPr>
          <w:rStyle w:val="0pt1"/>
        </w:rPr>
        <w:softHyphen/>
        <w:t>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w:t>
      </w:r>
      <w:r>
        <w:rPr>
          <w:rStyle w:val="0pt1"/>
        </w:rPr>
        <w:softHyphen/>
        <w:t>фициент использования вместимости; среднесуточный пробег; общий пробег; производительность работы пасса</w:t>
      </w:r>
      <w:r>
        <w:rPr>
          <w:rStyle w:val="0pt1"/>
        </w:rPr>
        <w:softHyphen/>
        <w:t>жирского автотранспорта.</w:t>
      </w:r>
    </w:p>
    <w:p w:rsidR="00847211" w:rsidRDefault="008960A5">
      <w:pPr>
        <w:pStyle w:val="41"/>
        <w:framePr w:w="7282" w:h="14880" w:hRule="exact" w:wrap="none" w:vAnchor="page" w:hAnchor="page" w:x="8535" w:y="7845"/>
        <w:shd w:val="clear" w:color="auto" w:fill="auto"/>
        <w:ind w:left="20" w:right="20" w:firstLine="220"/>
      </w:pPr>
      <w:r>
        <w:rPr>
          <w:rStyle w:val="0pt1"/>
        </w:rP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w:t>
      </w:r>
      <w:r>
        <w:rPr>
          <w:rStyle w:val="0pt1"/>
        </w:rPr>
        <w:softHyphen/>
        <w:t>га транспортных средств, включая систему ГЛОНАСС; организация выпуска подвижного состава на линию и выполне</w:t>
      </w:r>
      <w:r>
        <w:rPr>
          <w:rStyle w:val="0pt1"/>
        </w:rPr>
        <w:softHyphen/>
        <w:t>ние графика движения; порядок переключения автобусов на другие маршруты; средства диспетчерской связи с води</w:t>
      </w:r>
      <w:r>
        <w:rPr>
          <w:rStyle w:val="0pt1"/>
        </w:rPr>
        <w:softHyphen/>
        <w:t>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w:t>
      </w:r>
      <w:r>
        <w:rPr>
          <w:rStyle w:val="0pt1"/>
        </w:rPr>
        <w:softHyphen/>
        <w:t>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847211" w:rsidRDefault="008960A5">
      <w:pPr>
        <w:pStyle w:val="41"/>
        <w:framePr w:w="7282" w:h="14880" w:hRule="exact" w:wrap="none" w:vAnchor="page" w:hAnchor="page" w:x="8535" w:y="7845"/>
        <w:shd w:val="clear" w:color="auto" w:fill="auto"/>
        <w:ind w:left="20" w:right="20" w:firstLine="220"/>
      </w:pPr>
      <w:r>
        <w:rPr>
          <w:rStyle w:val="0pt1"/>
        </w:rPr>
        <w:t>Работа автобусов на различных видах маршрутов: классификация автобусных маршрутов; остановочные пункты, их обустройство; понятие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w:t>
      </w:r>
      <w:r>
        <w:rPr>
          <w:rStyle w:val="0pt1"/>
        </w:rPr>
        <w:softHyphen/>
        <w:t>тов и выявление опасных участков; схема опасных участков; формы организации труда автобусных бригад; расписа</w:t>
      </w:r>
      <w:r>
        <w:rPr>
          <w:rStyle w:val="0pt1"/>
        </w:rPr>
        <w:softHyphen/>
        <w:t>ние движения автобусов на линии; маршрутное, станционное, контрольное расписания движения подвижного соста</w:t>
      </w:r>
      <w:r>
        <w:rPr>
          <w:rStyle w:val="0pt1"/>
        </w:rPr>
        <w:softHyphen/>
        <w:t>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w:t>
      </w:r>
      <w:r>
        <w:rPr>
          <w:rStyle w:val="0pt1"/>
        </w:rPr>
        <w:softHyphen/>
        <w:t>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w:t>
      </w:r>
      <w:r>
        <w:rPr>
          <w:rStyle w:val="0pt1"/>
        </w:rPr>
        <w:softHyphen/>
        <w:t>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847211" w:rsidRDefault="008960A5">
      <w:pPr>
        <w:pStyle w:val="41"/>
        <w:framePr w:w="7282" w:h="14880" w:hRule="exact" w:wrap="none" w:vAnchor="page" w:hAnchor="page" w:x="8535" w:y="7845"/>
        <w:shd w:val="clear" w:color="auto" w:fill="auto"/>
        <w:ind w:left="20" w:right="20" w:firstLine="220"/>
      </w:pPr>
      <w:r>
        <w:rPr>
          <w:rStyle w:val="0pt1"/>
        </w:rPr>
        <w:t>Тарифы и билетная система на пассажирском автотранспорте: тарифы на проезд в автобусах; применение тари</w:t>
      </w:r>
      <w:r>
        <w:rPr>
          <w:rStyle w:val="0pt1"/>
        </w:rPr>
        <w:softHyphen/>
        <w:t>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847211" w:rsidRDefault="008960A5">
      <w:pPr>
        <w:pStyle w:val="41"/>
        <w:framePr w:w="7282" w:h="14880" w:hRule="exact" w:wrap="none" w:vAnchor="page" w:hAnchor="page" w:x="8535" w:y="7845"/>
        <w:shd w:val="clear" w:color="auto" w:fill="auto"/>
        <w:ind w:left="20" w:right="20" w:firstLine="220"/>
      </w:pPr>
      <w:r>
        <w:rPr>
          <w:rStyle w:val="0pt1"/>
        </w:rPr>
        <w:t>Особенности работы маршрутных такси и ведомственных автобусов: организация перевозок пассажиров мар</w:t>
      </w:r>
      <w:r>
        <w:rPr>
          <w:rStyle w:val="0pt1"/>
        </w:rPr>
        <w:softHyphen/>
        <w:t>шрутными такси; организация таксомоторных перевозок пассажиров; организация перевозок пассажиров ведомст</w:t>
      </w:r>
      <w:r>
        <w:rPr>
          <w:rStyle w:val="0pt1"/>
        </w:rPr>
        <w:softHyphen/>
        <w:t>венными автобусами; координация работы ведомственного и пассажирского автотранспорта общего пользования.</w:t>
      </w:r>
    </w:p>
    <w:p w:rsidR="00847211" w:rsidRDefault="008960A5">
      <w:pPr>
        <w:pStyle w:val="41"/>
        <w:framePr w:w="7282" w:h="14880" w:hRule="exact" w:wrap="none" w:vAnchor="page" w:hAnchor="page" w:x="8535" w:y="7845"/>
        <w:shd w:val="clear" w:color="auto" w:fill="auto"/>
        <w:ind w:left="20" w:right="20" w:firstLine="220"/>
      </w:pPr>
      <w:r>
        <w:rPr>
          <w:rStyle w:val="0pt1"/>
        </w:rP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847211" w:rsidRDefault="008960A5">
      <w:pPr>
        <w:pStyle w:val="41"/>
        <w:framePr w:w="7282" w:h="14880" w:hRule="exact" w:wrap="none" w:vAnchor="page" w:hAnchor="page" w:x="8535" w:y="7845"/>
        <w:shd w:val="clear" w:color="auto" w:fill="auto"/>
        <w:spacing w:after="60"/>
        <w:ind w:left="20" w:right="20" w:firstLine="220"/>
      </w:pPr>
      <w:r>
        <w:rPr>
          <w:rStyle w:val="0pt1"/>
        </w:rPr>
        <w:t>Режим труда и отдыха водителя автобуса: нормативные акты, регламентирующие режим труда и отдыха водите</w:t>
      </w:r>
      <w:r>
        <w:rPr>
          <w:rStyle w:val="0pt1"/>
        </w:rPr>
        <w:softHyphen/>
        <w:t>лей автобусов; продолжительность рабочего времени водителя и из каких показателей оно складывается; продолжи</w:t>
      </w:r>
      <w:r>
        <w:rPr>
          <w:rStyle w:val="0pt1"/>
        </w:rPr>
        <w:softHyphen/>
        <w:t>тельность отдыха после непрерывного управления автобусом; ежедневный, еженедельный отдых водителя; макси</w:t>
      </w:r>
      <w:r>
        <w:rPr>
          <w:rStyle w:val="0pt1"/>
        </w:rPr>
        <w:softHyphen/>
        <w:t>мальное время нахождения за рулем в течение одной рабочей смены; составление графика движения; виды конт</w:t>
      </w:r>
      <w:r>
        <w:rPr>
          <w:rStyle w:val="0pt1"/>
        </w:rPr>
        <w:softHyphen/>
        <w:t>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w:t>
      </w:r>
      <w:r>
        <w:rPr>
          <w:rStyle w:val="0pt1"/>
        </w:rPr>
        <w:softHyphen/>
        <w:t>тивные и эксплуатационные характеристики контрольных устройств различных типов (аналоговых, цифровых); пра</w:t>
      </w:r>
      <w:r>
        <w:rPr>
          <w:rStyle w:val="0pt1"/>
        </w:rPr>
        <w:softHyphen/>
        <w:t>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w:t>
      </w:r>
      <w:r>
        <w:rPr>
          <w:rStyle w:val="0pt1"/>
        </w:rPr>
        <w:softHyphen/>
        <w:t>мых на транспортных средствах; выявление неисправностей контрольных устройств. Практическое занятие по при</w:t>
      </w:r>
      <w:r>
        <w:rPr>
          <w:rStyle w:val="0pt1"/>
        </w:rPr>
        <w:softHyphen/>
        <w:t>менению тахографа.</w:t>
      </w:r>
    </w:p>
    <w:p w:rsidR="00847211" w:rsidRDefault="008960A5">
      <w:pPr>
        <w:pStyle w:val="50"/>
        <w:framePr w:w="7282" w:h="14880" w:hRule="exact" w:wrap="none" w:vAnchor="page" w:hAnchor="page" w:x="8535" w:y="7845"/>
        <w:numPr>
          <w:ilvl w:val="0"/>
          <w:numId w:val="176"/>
        </w:numPr>
        <w:shd w:val="clear" w:color="auto" w:fill="auto"/>
        <w:tabs>
          <w:tab w:val="left" w:pos="1588"/>
        </w:tabs>
        <w:spacing w:after="0" w:line="163" w:lineRule="exact"/>
        <w:ind w:left="1420"/>
        <w:jc w:val="both"/>
      </w:pPr>
      <w:r>
        <w:rPr>
          <w:rStyle w:val="50pt"/>
          <w:b/>
          <w:bCs/>
        </w:rPr>
        <w:t>ПЛАНИРУЕМЫЕ РЕЗУЛЬТАТЫ ОСВОЕНИЯ ПРИМЕРНОЙ ПРОГРАММЫ</w:t>
      </w:r>
    </w:p>
    <w:p w:rsidR="00847211" w:rsidRDefault="008960A5">
      <w:pPr>
        <w:pStyle w:val="41"/>
        <w:framePr w:w="7282" w:h="14880" w:hRule="exact" w:wrap="none" w:vAnchor="page" w:hAnchor="page" w:x="8535" w:y="7845"/>
        <w:shd w:val="clear" w:color="auto" w:fill="auto"/>
        <w:ind w:left="20" w:firstLine="220"/>
      </w:pPr>
      <w:r>
        <w:rPr>
          <w:rStyle w:val="0pt1"/>
        </w:rPr>
        <w:t>В результате освоения Примерной программы обучающиеся должны знать:</w:t>
      </w:r>
    </w:p>
    <w:p w:rsidR="00847211" w:rsidRDefault="008960A5">
      <w:pPr>
        <w:pStyle w:val="41"/>
        <w:framePr w:w="7282" w:h="14880" w:hRule="exact" w:wrap="none" w:vAnchor="page" w:hAnchor="page" w:x="8535" w:y="7845"/>
        <w:shd w:val="clear" w:color="auto" w:fill="auto"/>
        <w:ind w:left="20" w:firstLine="220"/>
      </w:pPr>
      <w:r>
        <w:rPr>
          <w:rStyle w:val="0pt1"/>
        </w:rPr>
        <w:t>Правила дорожного движения, основы законодательства в сфере дорожного движения;</w:t>
      </w:r>
    </w:p>
    <w:p w:rsidR="00847211" w:rsidRDefault="008960A5">
      <w:pPr>
        <w:pStyle w:val="41"/>
        <w:framePr w:w="7282" w:h="14880" w:hRule="exact" w:wrap="none" w:vAnchor="page" w:hAnchor="page" w:x="8535" w:y="7845"/>
        <w:shd w:val="clear" w:color="auto" w:fill="auto"/>
        <w:ind w:left="20" w:firstLine="220"/>
      </w:pPr>
      <w:r>
        <w:rPr>
          <w:rStyle w:val="0pt1"/>
        </w:rPr>
        <w:t>правила обязательного страхования гражданской ответственности владельцев транспортных средств;</w:t>
      </w:r>
    </w:p>
    <w:p w:rsidR="00847211" w:rsidRDefault="008960A5">
      <w:pPr>
        <w:pStyle w:val="41"/>
        <w:framePr w:w="7282" w:h="14880" w:hRule="exact" w:wrap="none" w:vAnchor="page" w:hAnchor="page" w:x="8535" w:y="7845"/>
        <w:shd w:val="clear" w:color="auto" w:fill="auto"/>
        <w:ind w:left="20" w:firstLine="220"/>
      </w:pPr>
      <w:r>
        <w:rPr>
          <w:rStyle w:val="0pt1"/>
        </w:rPr>
        <w:t>основы безопасного управления транспортными средствами;</w:t>
      </w:r>
    </w:p>
    <w:p w:rsidR="00847211" w:rsidRDefault="008960A5">
      <w:pPr>
        <w:pStyle w:val="41"/>
        <w:framePr w:w="7282" w:h="14880" w:hRule="exact" w:wrap="none" w:vAnchor="page" w:hAnchor="page" w:x="8535" w:y="7845"/>
        <w:shd w:val="clear" w:color="auto" w:fill="auto"/>
        <w:ind w:left="20" w:firstLine="220"/>
      </w:pPr>
      <w:r>
        <w:rPr>
          <w:rStyle w:val="0pt1"/>
        </w:rPr>
        <w:t>цели и задачи управления системами «водитель—автомобиль—дорога» и «водитель—автомобиль»;</w:t>
      </w:r>
    </w:p>
    <w:p w:rsidR="00847211" w:rsidRDefault="008960A5">
      <w:pPr>
        <w:pStyle w:val="41"/>
        <w:framePr w:w="7282" w:h="14880" w:hRule="exact" w:wrap="none" w:vAnchor="page" w:hAnchor="page" w:x="8535" w:y="7845"/>
        <w:shd w:val="clear" w:color="auto" w:fill="auto"/>
        <w:ind w:left="20" w:firstLine="220"/>
      </w:pPr>
      <w:r>
        <w:rPr>
          <w:rStyle w:val="0pt1"/>
        </w:rPr>
        <w:t>особенности наблюдения за дорожной обстановкой;</w:t>
      </w:r>
    </w:p>
    <w:p w:rsidR="00847211" w:rsidRDefault="008960A5">
      <w:pPr>
        <w:pStyle w:val="41"/>
        <w:framePr w:w="7282" w:h="14880" w:hRule="exact" w:wrap="none" w:vAnchor="page" w:hAnchor="page" w:x="8535" w:y="7845"/>
        <w:shd w:val="clear" w:color="auto" w:fill="auto"/>
        <w:ind w:left="20" w:firstLine="220"/>
      </w:pPr>
      <w:r>
        <w:rPr>
          <w:rStyle w:val="0pt1"/>
        </w:rPr>
        <w:t>способы контроля безопасной дистанции и бокового интервала;</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97" o:spid="_x0000_s1122" type="#_x0000_t32" style="position:absolute;margin-left:344.6pt;margin-top:113.85pt;width:155.05pt;height:0;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" filled="t" strokeweight="1.45pt">
            <v:path arrowok="f"/>
            <o:lock v:ext="edit" shapetype="f"/>
            <w10:wrap anchorx="page" anchory="page"/>
          </v:shape>
        </w:pict>
      </w:r>
      <w:r w:rsidRPr="005D56F7">
        <w:rPr>
          <w:noProof/>
        </w:rPr>
        <w:pict>
          <v:shape id="AutoShape 96" o:spid="_x0000_s1121" type="#_x0000_t32" style="position:absolute;margin-left:52.3pt;margin-top:118.15pt;width:738.25pt;height:0;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33" w:y="977"/>
        <w:shd w:val="clear" w:color="auto" w:fill="auto"/>
        <w:spacing w:line="150" w:lineRule="exact"/>
        <w:ind w:left="20"/>
      </w:pPr>
      <w:r>
        <w:rPr>
          <w:rStyle w:val="2a"/>
        </w:rPr>
        <w:t>Российская Газета</w:t>
      </w:r>
    </w:p>
    <w:p w:rsidR="00847211" w:rsidRDefault="008960A5">
      <w:pPr>
        <w:pStyle w:val="a8"/>
        <w:framePr w:wrap="none" w:vAnchor="page" w:hAnchor="page" w:x="9447" w:y="958"/>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5" w:y="958"/>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39" w:y="977"/>
        <w:shd w:val="clear" w:color="auto" w:fill="auto"/>
        <w:spacing w:line="100" w:lineRule="exact"/>
        <w:ind w:left="20"/>
        <w:rPr>
          <w:lang w:val="ru-RU"/>
        </w:rPr>
      </w:pPr>
      <w:hyperlink r:id="rId71"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43"/>
        <w:framePr w:wrap="none" w:vAnchor="page" w:hAnchor="page" w:x="1018" w:y="1223"/>
        <w:shd w:val="clear" w:color="auto" w:fill="auto"/>
        <w:spacing w:line="370" w:lineRule="exact"/>
        <w:ind w:left="80"/>
      </w:pPr>
      <w:r>
        <w:rPr>
          <w:rStyle w:val="4-1pt"/>
          <w:b/>
          <w:bCs/>
        </w:rPr>
        <w:t>66</w:t>
      </w:r>
    </w:p>
    <w:p w:rsidR="00847211" w:rsidRDefault="008960A5">
      <w:pPr>
        <w:pStyle w:val="11"/>
        <w:framePr w:wrap="none" w:vAnchor="page" w:hAnchor="page" w:x="6826" w:y="1340"/>
        <w:shd w:val="clear" w:color="auto" w:fill="auto"/>
        <w:spacing w:line="620" w:lineRule="exact"/>
      </w:pPr>
      <w:bookmarkStart w:id="138" w:name="bookmark141"/>
      <w:r>
        <w:rPr>
          <w:rStyle w:val="12"/>
          <w:b/>
          <w:bCs/>
        </w:rPr>
        <w:t>документы</w:t>
      </w:r>
      <w:bookmarkEnd w:id="138"/>
    </w:p>
    <w:p w:rsidR="00847211" w:rsidRDefault="008960A5">
      <w:pPr>
        <w:pStyle w:val="41"/>
        <w:framePr w:w="7277" w:h="7930" w:hRule="exact" w:wrap="none" w:vAnchor="page" w:hAnchor="page" w:x="1061" w:y="2621"/>
        <w:shd w:val="clear" w:color="auto" w:fill="auto"/>
        <w:spacing w:line="158" w:lineRule="exact"/>
        <w:ind w:left="140" w:firstLine="0"/>
        <w:jc w:val="left"/>
      </w:pPr>
      <w:r>
        <w:rPr>
          <w:rStyle w:val="0pt1"/>
        </w:rPr>
        <w:t>порядок вызова аварийных и спасательных служб;</w:t>
      </w:r>
    </w:p>
    <w:p w:rsidR="00847211" w:rsidRDefault="008960A5">
      <w:pPr>
        <w:pStyle w:val="41"/>
        <w:framePr w:w="7277" w:h="7930" w:hRule="exact" w:wrap="none" w:vAnchor="page" w:hAnchor="page" w:x="1061" w:y="2621"/>
        <w:shd w:val="clear" w:color="auto" w:fill="auto"/>
        <w:spacing w:line="158" w:lineRule="exact"/>
        <w:ind w:left="140" w:right="20" w:firstLine="0"/>
        <w:jc w:val="left"/>
      </w:pPr>
      <w:r>
        <w:rPr>
          <w:rStyle w:val="0pt1"/>
        </w:rPr>
        <w:t>основы обеспечения безопасности наиболее уязвимых участников дорожного движения: пешеходов, велосипе</w:t>
      </w:r>
      <w:r>
        <w:rPr>
          <w:rStyle w:val="0pt1"/>
        </w:rPr>
        <w:softHyphen/>
        <w:t>дистов;</w:t>
      </w:r>
    </w:p>
    <w:p w:rsidR="00847211" w:rsidRDefault="008960A5">
      <w:pPr>
        <w:pStyle w:val="41"/>
        <w:framePr w:w="7277" w:h="7930" w:hRule="exact" w:wrap="none" w:vAnchor="page" w:hAnchor="page" w:x="1061" w:y="2621"/>
        <w:shd w:val="clear" w:color="auto" w:fill="auto"/>
        <w:spacing w:line="158" w:lineRule="exact"/>
        <w:ind w:left="140" w:firstLine="0"/>
        <w:jc w:val="left"/>
      </w:pPr>
      <w:r>
        <w:rPr>
          <w:rStyle w:val="0pt1"/>
        </w:rPr>
        <w:t>основы обеспечения детской пассажирской безопасности;</w:t>
      </w:r>
    </w:p>
    <w:p w:rsidR="00847211" w:rsidRDefault="008960A5">
      <w:pPr>
        <w:pStyle w:val="41"/>
        <w:framePr w:w="7277" w:h="7930" w:hRule="exact" w:wrap="none" w:vAnchor="page" w:hAnchor="page" w:x="1061" w:y="2621"/>
        <w:shd w:val="clear" w:color="auto" w:fill="auto"/>
        <w:spacing w:line="158" w:lineRule="exact"/>
        <w:ind w:left="140" w:right="20" w:firstLine="0"/>
        <w:jc w:val="left"/>
      </w:pPr>
      <w:r>
        <w:rPr>
          <w:rStyle w:val="0pt1"/>
        </w:rPr>
        <w:t>проблемы, связанные с нарушением Правил дорожного движения водителями транспортных средств и их последствиями;</w:t>
      </w:r>
    </w:p>
    <w:p w:rsidR="00847211" w:rsidRDefault="008960A5">
      <w:pPr>
        <w:pStyle w:val="41"/>
        <w:framePr w:w="7277" w:h="7930" w:hRule="exact" w:wrap="none" w:vAnchor="page" w:hAnchor="page" w:x="1061" w:y="2621"/>
        <w:shd w:val="clear" w:color="auto" w:fill="auto"/>
        <w:spacing w:line="158" w:lineRule="exact"/>
        <w:ind w:left="140" w:firstLine="0"/>
        <w:jc w:val="left"/>
      </w:pPr>
      <w:r>
        <w:rPr>
          <w:rStyle w:val="0pt1"/>
        </w:rPr>
        <w:t>правовые аспекты (права, обязанности и ответственность) оказания первой помощи;</w:t>
      </w:r>
    </w:p>
    <w:p w:rsidR="00847211" w:rsidRDefault="008960A5">
      <w:pPr>
        <w:pStyle w:val="41"/>
        <w:framePr w:w="7277" w:h="7930" w:hRule="exact" w:wrap="none" w:vAnchor="page" w:hAnchor="page" w:x="1061" w:y="2621"/>
        <w:shd w:val="clear" w:color="auto" w:fill="auto"/>
        <w:spacing w:line="158" w:lineRule="exact"/>
        <w:ind w:left="140" w:firstLine="0"/>
        <w:jc w:val="left"/>
      </w:pPr>
      <w:r>
        <w:rPr>
          <w:rStyle w:val="0pt1"/>
        </w:rPr>
        <w:t>современные рекомендации по оказанию первой помощи;</w:t>
      </w:r>
    </w:p>
    <w:p w:rsidR="00847211" w:rsidRDefault="008960A5">
      <w:pPr>
        <w:pStyle w:val="41"/>
        <w:framePr w:w="7277" w:h="7930" w:hRule="exact" w:wrap="none" w:vAnchor="page" w:hAnchor="page" w:x="1061" w:y="2621"/>
        <w:shd w:val="clear" w:color="auto" w:fill="auto"/>
        <w:spacing w:line="158" w:lineRule="exact"/>
        <w:ind w:left="140" w:firstLine="0"/>
        <w:jc w:val="left"/>
      </w:pPr>
      <w:r>
        <w:rPr>
          <w:rStyle w:val="0pt1"/>
        </w:rPr>
        <w:t>методики и последовательность действий по оказанию первой помощи;</w:t>
      </w:r>
    </w:p>
    <w:p w:rsidR="00847211" w:rsidRDefault="008960A5">
      <w:pPr>
        <w:pStyle w:val="41"/>
        <w:framePr w:w="7277" w:h="7930" w:hRule="exact" w:wrap="none" w:vAnchor="page" w:hAnchor="page" w:x="1061" w:y="2621"/>
        <w:shd w:val="clear" w:color="auto" w:fill="auto"/>
        <w:spacing w:line="158" w:lineRule="exact"/>
        <w:ind w:left="140" w:firstLine="0"/>
        <w:jc w:val="left"/>
      </w:pPr>
      <w:r>
        <w:rPr>
          <w:rStyle w:val="0pt1"/>
        </w:rPr>
        <w:t>состав аптечки первой помощи (автомобильной) и правила использования ее компонентов.</w:t>
      </w:r>
    </w:p>
    <w:p w:rsidR="00847211" w:rsidRDefault="008960A5">
      <w:pPr>
        <w:pStyle w:val="41"/>
        <w:framePr w:w="7277" w:h="7930" w:hRule="exact" w:wrap="none" w:vAnchor="page" w:hAnchor="page" w:x="1061" w:y="2621"/>
        <w:shd w:val="clear" w:color="auto" w:fill="auto"/>
        <w:spacing w:line="158" w:lineRule="exact"/>
        <w:ind w:left="140" w:firstLine="0"/>
        <w:jc w:val="left"/>
      </w:pPr>
      <w:r>
        <w:rPr>
          <w:rStyle w:val="0pt1"/>
        </w:rPr>
        <w:t>В результате освоения Примерной программы обучающиеся должны уметь:</w:t>
      </w:r>
    </w:p>
    <w:p w:rsidR="00847211" w:rsidRDefault="008960A5">
      <w:pPr>
        <w:pStyle w:val="41"/>
        <w:framePr w:w="7277" w:h="7930" w:hRule="exact" w:wrap="none" w:vAnchor="page" w:hAnchor="page" w:x="1061" w:y="2621"/>
        <w:shd w:val="clear" w:color="auto" w:fill="auto"/>
        <w:spacing w:line="158" w:lineRule="exact"/>
        <w:ind w:left="140" w:right="20" w:firstLine="0"/>
        <w:jc w:val="left"/>
      </w:pPr>
      <w:r>
        <w:rPr>
          <w:rStyle w:val="0pt1"/>
        </w:rPr>
        <w:t>безопасно и эффективно управлять транспортным средством (составом транспортных средств) в различных условиях движения;</w:t>
      </w:r>
    </w:p>
    <w:p w:rsidR="00847211" w:rsidRDefault="008960A5">
      <w:pPr>
        <w:pStyle w:val="41"/>
        <w:framePr w:w="7277" w:h="7930" w:hRule="exact" w:wrap="none" w:vAnchor="page" w:hAnchor="page" w:x="1061" w:y="2621"/>
        <w:shd w:val="clear" w:color="auto" w:fill="auto"/>
        <w:spacing w:line="158" w:lineRule="exact"/>
        <w:ind w:left="140" w:right="20" w:firstLine="0"/>
        <w:jc w:val="left"/>
      </w:pPr>
      <w:r>
        <w:rPr>
          <w:rStyle w:val="0pt1"/>
        </w:rPr>
        <w:t>соблюдать Правила дорожного движения при управлении транспортным средством (составом транспортных средств);</w:t>
      </w:r>
    </w:p>
    <w:p w:rsidR="00847211" w:rsidRDefault="008960A5">
      <w:pPr>
        <w:pStyle w:val="41"/>
        <w:framePr w:w="7277" w:h="7930" w:hRule="exact" w:wrap="none" w:vAnchor="page" w:hAnchor="page" w:x="1061" w:y="2621"/>
        <w:shd w:val="clear" w:color="auto" w:fill="auto"/>
        <w:spacing w:line="158" w:lineRule="exact"/>
        <w:ind w:left="140" w:firstLine="0"/>
        <w:jc w:val="left"/>
      </w:pPr>
      <w:r>
        <w:rPr>
          <w:rStyle w:val="0pt1"/>
        </w:rPr>
        <w:t>управлять своим эмоциональным состоянием;</w:t>
      </w:r>
    </w:p>
    <w:p w:rsidR="00847211" w:rsidRDefault="008960A5">
      <w:pPr>
        <w:pStyle w:val="41"/>
        <w:framePr w:w="7277" w:h="7930" w:hRule="exact" w:wrap="none" w:vAnchor="page" w:hAnchor="page" w:x="1061" w:y="2621"/>
        <w:shd w:val="clear" w:color="auto" w:fill="auto"/>
        <w:spacing w:line="158" w:lineRule="exact"/>
        <w:ind w:left="140" w:right="20" w:firstLine="0"/>
        <w:jc w:val="left"/>
      </w:pPr>
      <w:r>
        <w:rPr>
          <w:rStyle w:val="0pt1"/>
        </w:rPr>
        <w:t>конструктивно разрешать противоречия и конфликты, возникающие в дорожном движении; выполнять ежедневное техническое обслуживание транспортного средства (состава транспортных средств); устранять мелкие неисправности в процессе эксплуатации транспортного средства (состава транспортных средств);</w:t>
      </w:r>
    </w:p>
    <w:p w:rsidR="00847211" w:rsidRDefault="008960A5">
      <w:pPr>
        <w:pStyle w:val="41"/>
        <w:framePr w:w="7277" w:h="7930" w:hRule="exact" w:wrap="none" w:vAnchor="page" w:hAnchor="page" w:x="1061" w:y="2621"/>
        <w:shd w:val="clear" w:color="auto" w:fill="auto"/>
        <w:spacing w:line="158" w:lineRule="exact"/>
        <w:ind w:left="140" w:right="20" w:firstLine="0"/>
        <w:jc w:val="left"/>
      </w:pPr>
      <w:r>
        <w:rPr>
          <w:rStyle w:val="0pt1"/>
        </w:rPr>
        <w:t>обеспечивать безопасную посадку и высадку пассажиров, их перевозку, либо прием, размещение и перевозку грузов;</w:t>
      </w:r>
    </w:p>
    <w:p w:rsidR="00847211" w:rsidRDefault="008960A5">
      <w:pPr>
        <w:pStyle w:val="41"/>
        <w:framePr w:w="7277" w:h="7930" w:hRule="exact" w:wrap="none" w:vAnchor="page" w:hAnchor="page" w:x="1061" w:y="2621"/>
        <w:shd w:val="clear" w:color="auto" w:fill="auto"/>
        <w:spacing w:line="158" w:lineRule="exact"/>
        <w:ind w:left="140" w:right="20" w:firstLine="0"/>
        <w:jc w:val="left"/>
      </w:pPr>
      <w:r>
        <w:rPr>
          <w:rStyle w:val="0pt1"/>
        </w:rPr>
        <w:t>выбирать безопасные скорость, дистанцию и интервал в различных условиях движения; информировать других участников движения о намерении изменить скорость и траекторию движения транспор</w:t>
      </w:r>
      <w:r>
        <w:rPr>
          <w:rStyle w:val="0pt1"/>
        </w:rPr>
        <w:softHyphen/>
        <w:t>тного средства, подавать предупредительные сигналы рукой; использовать зеркала заднего вида при маневрировании;</w:t>
      </w:r>
    </w:p>
    <w:p w:rsidR="00847211" w:rsidRDefault="008960A5">
      <w:pPr>
        <w:pStyle w:val="41"/>
        <w:framePr w:w="7277" w:h="7930" w:hRule="exact" w:wrap="none" w:vAnchor="page" w:hAnchor="page" w:x="1061" w:y="2621"/>
        <w:shd w:val="clear" w:color="auto" w:fill="auto"/>
        <w:spacing w:line="158" w:lineRule="exact"/>
        <w:ind w:left="140" w:right="20" w:firstLine="0"/>
        <w:jc w:val="left"/>
      </w:pPr>
      <w:r>
        <w:rPr>
          <w:rStyle w:val="0pt1"/>
        </w:rPr>
        <w:t>прогнозировать и предотвращать возникновение опасных дорожно-транспортных ситуаций в процессе управле</w:t>
      </w:r>
      <w:r>
        <w:rPr>
          <w:rStyle w:val="0pt1"/>
        </w:rPr>
        <w:softHyphen/>
        <w:t>ния транспортным средством (составом транспортных средств);</w:t>
      </w:r>
    </w:p>
    <w:p w:rsidR="00847211" w:rsidRDefault="008960A5">
      <w:pPr>
        <w:pStyle w:val="41"/>
        <w:framePr w:w="7277" w:h="7930" w:hRule="exact" w:wrap="none" w:vAnchor="page" w:hAnchor="page" w:x="1061" w:y="2621"/>
        <w:shd w:val="clear" w:color="auto" w:fill="auto"/>
        <w:spacing w:line="158" w:lineRule="exact"/>
        <w:ind w:left="140" w:right="20" w:firstLine="0"/>
        <w:jc w:val="left"/>
      </w:pPr>
      <w:r>
        <w:rPr>
          <w:rStyle w:val="0pt1"/>
        </w:rPr>
        <w:t>своевременно принимать правильные решения и уверенно действовать в сложных и опасных дорожных ситуаци</w:t>
      </w:r>
      <w:r>
        <w:rPr>
          <w:rStyle w:val="0pt1"/>
        </w:rPr>
        <w:softHyphen/>
        <w:t>ях;</w:t>
      </w:r>
    </w:p>
    <w:p w:rsidR="00847211" w:rsidRDefault="008960A5">
      <w:pPr>
        <w:pStyle w:val="41"/>
        <w:framePr w:w="7277" w:h="7930" w:hRule="exact" w:wrap="none" w:vAnchor="page" w:hAnchor="page" w:x="1061" w:y="2621"/>
        <w:shd w:val="clear" w:color="auto" w:fill="auto"/>
        <w:spacing w:after="120" w:line="158" w:lineRule="exact"/>
        <w:ind w:left="140" w:right="20" w:firstLine="0"/>
        <w:jc w:val="left"/>
      </w:pPr>
      <w:r>
        <w:rPr>
          <w:rStyle w:val="0pt1"/>
        </w:rPr>
        <w:t>выполнять мероприятия по оказанию первой помощи пострадавшим в дорожно-транспортном происшествии; совершенствовать свои навыки управления транспортным средством (составом транспортных средств).</w:t>
      </w:r>
    </w:p>
    <w:p w:rsidR="00847211" w:rsidRDefault="008960A5">
      <w:pPr>
        <w:pStyle w:val="25"/>
        <w:framePr w:w="7277" w:h="7930" w:hRule="exact" w:wrap="none" w:vAnchor="page" w:hAnchor="page" w:x="1061" w:y="2621"/>
        <w:numPr>
          <w:ilvl w:val="0"/>
          <w:numId w:val="176"/>
        </w:numPr>
        <w:shd w:val="clear" w:color="auto" w:fill="auto"/>
        <w:tabs>
          <w:tab w:val="left" w:pos="2114"/>
        </w:tabs>
        <w:spacing w:line="158" w:lineRule="exact"/>
        <w:ind w:left="1980"/>
      </w:pPr>
      <w:bookmarkStart w:id="139" w:name="bookmark142"/>
      <w:r>
        <w:rPr>
          <w:rStyle w:val="20pt0"/>
          <w:b/>
          <w:bCs/>
        </w:rPr>
        <w:t>УСЛОВИЯ РЕАЛИЗАЦИИ ПРИМЕРНОЙ ПРОГРАММЫ</w:t>
      </w:r>
      <w:bookmarkEnd w:id="139"/>
    </w:p>
    <w:p w:rsidR="00847211" w:rsidRDefault="008960A5">
      <w:pPr>
        <w:pStyle w:val="41"/>
        <w:framePr w:w="7277" w:h="7930" w:hRule="exact" w:wrap="none" w:vAnchor="page" w:hAnchor="page" w:x="1061" w:y="2621"/>
        <w:numPr>
          <w:ilvl w:val="0"/>
          <w:numId w:val="186"/>
        </w:numPr>
        <w:shd w:val="clear" w:color="auto" w:fill="auto"/>
        <w:tabs>
          <w:tab w:val="left" w:pos="615"/>
        </w:tabs>
        <w:spacing w:line="158" w:lineRule="exact"/>
        <w:ind w:left="140" w:right="20" w:firstLine="0"/>
      </w:pPr>
      <w:r>
        <w:rPr>
          <w:rStyle w:val="0pt1"/>
        </w:rPr>
        <w:t>Организационно-педагогические условия реализации Примерной программы должны обеспечивать реализа</w:t>
      </w:r>
      <w:r>
        <w:rPr>
          <w:rStyle w:val="0pt1"/>
        </w:rPr>
        <w:softHyphen/>
        <w:t>цию Примерной программы в полном объеме, соответствие качества подготовки обучающихся установленным тре</w:t>
      </w:r>
      <w:r>
        <w:rPr>
          <w:rStyle w:val="0pt1"/>
        </w:rPr>
        <w:softHyphen/>
        <w:t>бованиям, соответствие применяемых форм, средств, методов обучения и воспитания возрастным, психофизиче</w:t>
      </w:r>
      <w:r>
        <w:rPr>
          <w:rStyle w:val="0pt1"/>
        </w:rPr>
        <w:softHyphen/>
        <w:t>ским особенностям, склонностям, способностям, интересам и потребностям обучающихся.</w:t>
      </w:r>
    </w:p>
    <w:p w:rsidR="00847211" w:rsidRDefault="008960A5">
      <w:pPr>
        <w:pStyle w:val="41"/>
        <w:framePr w:w="7277" w:h="7930" w:hRule="exact" w:wrap="none" w:vAnchor="page" w:hAnchor="page" w:x="1061" w:y="2621"/>
        <w:shd w:val="clear" w:color="auto" w:fill="auto"/>
        <w:spacing w:line="158" w:lineRule="exact"/>
        <w:ind w:left="140" w:right="20" w:firstLine="0"/>
      </w:pPr>
      <w:r>
        <w:rPr>
          <w:rStyle w:val="0pt1"/>
        </w:rPr>
        <w:t>Для определения соответствия применяемых форм, средств, методов обучения и воспитания возрастным, психо</w:t>
      </w:r>
      <w:r>
        <w:rPr>
          <w:rStyle w:val="0pt1"/>
        </w:rPr>
        <w:softHyphen/>
        <w:t>физическим особенностям и способностям обучающихся организация, осуществляющая образовательную деятель</w:t>
      </w:r>
      <w:r>
        <w:rPr>
          <w:rStyle w:val="0pt1"/>
        </w:rPr>
        <w:softHyphen/>
        <w:t>ность, проводит тестирование обучающихся с помощью соответствующих специалистов или с использованием аппа</w:t>
      </w:r>
      <w:r>
        <w:rPr>
          <w:rStyle w:val="0pt1"/>
        </w:rPr>
        <w:softHyphen/>
        <w:t>ратно-программного комплекса (АПК) тестирования и развития психофизиологических качеств водителя.</w:t>
      </w:r>
    </w:p>
    <w:p w:rsidR="00847211" w:rsidRDefault="008960A5">
      <w:pPr>
        <w:pStyle w:val="41"/>
        <w:framePr w:w="7277" w:h="7930" w:hRule="exact" w:wrap="none" w:vAnchor="page" w:hAnchor="page" w:x="1061" w:y="2621"/>
        <w:shd w:val="clear" w:color="auto" w:fill="auto"/>
        <w:spacing w:line="158" w:lineRule="exact"/>
        <w:ind w:left="140" w:right="20" w:firstLine="0"/>
        <w:jc w:val="left"/>
      </w:pPr>
      <w:r>
        <w:rPr>
          <w:rStyle w:val="0pt1"/>
        </w:rPr>
        <w:t>Теоретическое обучение проводится в оборудованных учебных кабинетах с использованием учебно-материаль</w:t>
      </w:r>
      <w:r>
        <w:rPr>
          <w:rStyle w:val="0pt1"/>
        </w:rPr>
        <w:softHyphen/>
        <w:t>ной базы, соответствующей установленным требованиям.</w:t>
      </w:r>
    </w:p>
    <w:p w:rsidR="00847211" w:rsidRDefault="008960A5">
      <w:pPr>
        <w:pStyle w:val="41"/>
        <w:framePr w:w="7277" w:h="7930" w:hRule="exact" w:wrap="none" w:vAnchor="page" w:hAnchor="page" w:x="1061" w:y="2621"/>
        <w:shd w:val="clear" w:color="auto" w:fill="auto"/>
        <w:spacing w:line="158" w:lineRule="exact"/>
        <w:ind w:left="140" w:firstLine="0"/>
        <w:jc w:val="left"/>
      </w:pPr>
      <w:r>
        <w:rPr>
          <w:rStyle w:val="0pt1"/>
        </w:rPr>
        <w:t>Наполняемость учебной группы не должна превышать 30 человек.</w:t>
      </w:r>
    </w:p>
    <w:p w:rsidR="00847211" w:rsidRDefault="008960A5">
      <w:pPr>
        <w:pStyle w:val="41"/>
        <w:framePr w:w="7277" w:h="7930" w:hRule="exact" w:wrap="none" w:vAnchor="page" w:hAnchor="page" w:x="1061" w:y="2621"/>
        <w:shd w:val="clear" w:color="auto" w:fill="auto"/>
        <w:spacing w:line="158" w:lineRule="exact"/>
        <w:ind w:left="140" w:right="20" w:firstLine="0"/>
      </w:pPr>
      <w:r>
        <w:rPr>
          <w:rStyle w:val="0pt1"/>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w:t>
      </w:r>
      <w:r>
        <w:rPr>
          <w:rStyle w:val="0pt1"/>
        </w:rPr>
        <w:softHyphen/>
        <w:t>мический час (60 минут).</w:t>
      </w:r>
    </w:p>
    <w:p w:rsidR="00847211" w:rsidRDefault="008960A5">
      <w:pPr>
        <w:pStyle w:val="41"/>
        <w:framePr w:w="7277" w:h="7930" w:hRule="exact" w:wrap="none" w:vAnchor="page" w:hAnchor="page" w:x="1061" w:y="2621"/>
        <w:shd w:val="clear" w:color="auto" w:fill="auto"/>
        <w:spacing w:line="158" w:lineRule="exact"/>
        <w:ind w:left="140" w:firstLine="0"/>
        <w:jc w:val="left"/>
      </w:pPr>
      <w:r>
        <w:rPr>
          <w:rStyle w:val="0pt1"/>
        </w:rPr>
        <w:t>Расчетная формула для определения общего числа учебных кабинетов для теоретического обучения:</w:t>
      </w:r>
    </w:p>
    <w:p w:rsidR="00847211" w:rsidRDefault="008960A5">
      <w:pPr>
        <w:pStyle w:val="41"/>
        <w:framePr w:wrap="none" w:vAnchor="page" w:hAnchor="page" w:x="4071" w:y="10788"/>
        <w:shd w:val="clear" w:color="auto" w:fill="auto"/>
        <w:spacing w:line="120" w:lineRule="exact"/>
        <w:ind w:left="100" w:firstLine="0"/>
        <w:jc w:val="left"/>
      </w:pPr>
      <w:r>
        <w:rPr>
          <w:rStyle w:val="0pt1"/>
        </w:rPr>
        <w:t>П =</w:t>
      </w:r>
    </w:p>
    <w:p w:rsidR="00847211" w:rsidRDefault="008960A5">
      <w:pPr>
        <w:pStyle w:val="41"/>
        <w:framePr w:wrap="none" w:vAnchor="page" w:hAnchor="page" w:x="1061" w:y="10683"/>
        <w:shd w:val="clear" w:color="auto" w:fill="auto"/>
        <w:spacing w:line="120" w:lineRule="exact"/>
        <w:ind w:left="3557" w:firstLine="0"/>
        <w:jc w:val="left"/>
      </w:pPr>
      <w:bookmarkStart w:id="140" w:name="bookmark143"/>
      <w:r>
        <w:rPr>
          <w:rStyle w:val="0pt1"/>
        </w:rPr>
        <w:t>Р</w:t>
      </w:r>
      <w:r>
        <w:rPr>
          <w:rStyle w:val="4pt0pt4"/>
        </w:rPr>
        <w:t>гр</w:t>
      </w:r>
      <w:r>
        <w:rPr>
          <w:rStyle w:val="0pt1"/>
        </w:rPr>
        <w:t xml:space="preserve">* </w:t>
      </w:r>
      <w:r>
        <w:rPr>
          <w:rStyle w:val="0pt1"/>
          <w:vertAlign w:val="superscript"/>
        </w:rPr>
        <w:t>П</w:t>
      </w:r>
      <w:bookmarkEnd w:id="140"/>
    </w:p>
    <w:p w:rsidR="00847211" w:rsidRDefault="008960A5">
      <w:pPr>
        <w:pStyle w:val="41"/>
        <w:framePr w:wrap="none" w:vAnchor="page" w:hAnchor="page" w:x="1061" w:y="10894"/>
        <w:numPr>
          <w:ilvl w:val="0"/>
          <w:numId w:val="187"/>
        </w:numPr>
        <w:shd w:val="clear" w:color="auto" w:fill="auto"/>
        <w:tabs>
          <w:tab w:val="left" w:pos="3624"/>
        </w:tabs>
        <w:spacing w:line="120" w:lineRule="exact"/>
        <w:ind w:left="3326" w:right="3308" w:firstLine="0"/>
      </w:pPr>
      <w:r>
        <w:rPr>
          <w:rStyle w:val="0pt1"/>
        </w:rPr>
        <w:t>75 * Ф„,</w:t>
      </w:r>
    </w:p>
    <w:p w:rsidR="00847211" w:rsidRDefault="008960A5">
      <w:pPr>
        <w:pStyle w:val="41"/>
        <w:framePr w:wrap="none" w:vAnchor="page" w:hAnchor="page" w:x="3812" w:y="20811"/>
        <w:shd w:val="clear" w:color="auto" w:fill="auto"/>
        <w:spacing w:line="120" w:lineRule="exact"/>
        <w:ind w:left="100" w:firstLine="0"/>
        <w:jc w:val="left"/>
      </w:pPr>
      <w:r>
        <w:rPr>
          <w:rStyle w:val="0pt1"/>
        </w:rPr>
        <w:t>1\1тс =</w:t>
      </w:r>
    </w:p>
    <w:p w:rsidR="00847211" w:rsidRDefault="008960A5">
      <w:pPr>
        <w:pStyle w:val="41"/>
        <w:framePr w:wrap="none" w:vAnchor="page" w:hAnchor="page" w:x="1061" w:y="20695"/>
        <w:shd w:val="clear" w:color="auto" w:fill="auto"/>
        <w:spacing w:line="120" w:lineRule="exact"/>
        <w:ind w:left="3461" w:right="3384" w:firstLine="0"/>
      </w:pPr>
      <w:bookmarkStart w:id="141" w:name="bookmark144"/>
      <w:r>
        <w:rPr>
          <w:rStyle w:val="0pt1"/>
          <w:vertAlign w:val="superscript"/>
        </w:rPr>
        <w:t>Т</w:t>
      </w:r>
      <w:r>
        <w:rPr>
          <w:rStyle w:val="0pt1"/>
        </w:rPr>
        <w:t xml:space="preserve"> * </w:t>
      </w:r>
      <w:r>
        <w:rPr>
          <w:rStyle w:val="0pt1"/>
          <w:vertAlign w:val="superscript"/>
        </w:rPr>
        <w:t>К</w:t>
      </w:r>
      <w:bookmarkEnd w:id="141"/>
    </w:p>
    <w:p w:rsidR="00847211" w:rsidRDefault="008960A5">
      <w:pPr>
        <w:pStyle w:val="41"/>
        <w:framePr w:wrap="none" w:vAnchor="page" w:hAnchor="page" w:x="1061" w:y="20907"/>
        <w:shd w:val="clear" w:color="auto" w:fill="auto"/>
        <w:spacing w:line="120" w:lineRule="exact"/>
        <w:ind w:left="3269" w:right="3221" w:firstLine="0"/>
      </w:pPr>
      <w:r>
        <w:rPr>
          <w:rStyle w:val="0pt1"/>
          <w:lang w:val="en-US"/>
        </w:rPr>
        <w:t xml:space="preserve">t </w:t>
      </w:r>
      <w:r>
        <w:rPr>
          <w:rStyle w:val="0pt1"/>
        </w:rPr>
        <w:t>* 24,5 * 12</w:t>
      </w:r>
    </w:p>
    <w:p w:rsidR="00847211" w:rsidRDefault="008960A5">
      <w:pPr>
        <w:pStyle w:val="41"/>
        <w:framePr w:wrap="none" w:vAnchor="page" w:hAnchor="page" w:x="5146" w:y="20811"/>
        <w:shd w:val="clear" w:color="auto" w:fill="auto"/>
        <w:spacing w:line="120" w:lineRule="exact"/>
        <w:ind w:firstLine="0"/>
        <w:jc w:val="left"/>
      </w:pPr>
      <w:r>
        <w:rPr>
          <w:rStyle w:val="0pt1"/>
        </w:rPr>
        <w:t>-+ 1;</w:t>
      </w:r>
    </w:p>
    <w:p w:rsidR="00847211" w:rsidRDefault="008960A5">
      <w:pPr>
        <w:pStyle w:val="41"/>
        <w:framePr w:w="7291" w:h="2157" w:hRule="exact" w:wrap="none" w:vAnchor="page" w:hAnchor="page" w:x="8525" w:y="2621"/>
        <w:shd w:val="clear" w:color="auto" w:fill="auto"/>
        <w:spacing w:line="158" w:lineRule="exact"/>
        <w:ind w:left="20" w:right="20" w:firstLine="220"/>
      </w:pPr>
      <w:r>
        <w:rPr>
          <w:rStyle w:val="0pt1"/>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47211" w:rsidRDefault="008960A5">
      <w:pPr>
        <w:pStyle w:val="41"/>
        <w:framePr w:w="7291" w:h="2157" w:hRule="exact" w:wrap="none" w:vAnchor="page" w:hAnchor="page" w:x="8525" w:y="2621"/>
        <w:shd w:val="clear" w:color="auto" w:fill="auto"/>
        <w:spacing w:line="158" w:lineRule="exact"/>
        <w:ind w:left="20" w:right="20" w:firstLine="220"/>
      </w:pPr>
      <w:r>
        <w:rPr>
          <w:rStyle w:val="0pt1"/>
        </w:rPr>
        <w:t>Механическое транспортное средство, используемое для обучения вождению, должно быть оборудовано допол</w:t>
      </w:r>
      <w:r>
        <w:rPr>
          <w:rStyle w:val="0pt1"/>
        </w:rPr>
        <w:softHyphen/>
        <w:t>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w:t>
      </w:r>
      <w:r>
        <w:rPr>
          <w:rStyle w:val="0pt1"/>
        </w:rPr>
        <w:softHyphen/>
        <w:t>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29"/>
        <w:framePr w:wrap="none" w:vAnchor="page" w:hAnchor="page" w:x="11127" w:y="4836"/>
        <w:shd w:val="clear" w:color="auto" w:fill="auto"/>
        <w:spacing w:line="120" w:lineRule="exact"/>
      </w:pPr>
      <w:r>
        <w:rPr>
          <w:rStyle w:val="20pt"/>
          <w:b/>
          <w:bCs/>
        </w:rPr>
        <w:t>Перечень учебного оборудования</w:t>
      </w:r>
    </w:p>
    <w:p w:rsidR="00847211" w:rsidRDefault="008960A5">
      <w:pPr>
        <w:pStyle w:val="41"/>
        <w:framePr w:w="7277" w:h="9447" w:hRule="exact" w:wrap="none" w:vAnchor="page" w:hAnchor="page" w:x="1061" w:y="11127"/>
        <w:shd w:val="clear" w:color="auto" w:fill="auto"/>
        <w:spacing w:line="158" w:lineRule="exact"/>
        <w:ind w:left="140" w:firstLine="0"/>
      </w:pPr>
      <w:r>
        <w:rPr>
          <w:rStyle w:val="0pt1"/>
        </w:rPr>
        <w:t>где П — число необходимых помещений;</w:t>
      </w:r>
    </w:p>
    <w:p w:rsidR="00847211" w:rsidRDefault="008960A5">
      <w:pPr>
        <w:pStyle w:val="41"/>
        <w:framePr w:w="7277" w:h="9447" w:hRule="exact" w:wrap="none" w:vAnchor="page" w:hAnchor="page" w:x="1061" w:y="11127"/>
        <w:shd w:val="clear" w:color="auto" w:fill="auto"/>
        <w:spacing w:line="158" w:lineRule="exact"/>
        <w:ind w:left="140" w:right="20" w:firstLine="0"/>
        <w:jc w:val="left"/>
      </w:pPr>
      <w:r>
        <w:rPr>
          <w:rStyle w:val="0pt1"/>
        </w:rPr>
        <w:t>Р — расчетное учебное время полного курса теоретического обучения на одну группу, в часах; п — общее число групп;</w:t>
      </w:r>
    </w:p>
    <w:p w:rsidR="00847211" w:rsidRDefault="008960A5">
      <w:pPr>
        <w:pStyle w:val="41"/>
        <w:framePr w:w="7277" w:h="9447" w:hRule="exact" w:wrap="none" w:vAnchor="page" w:hAnchor="page" w:x="1061" w:y="11127"/>
        <w:numPr>
          <w:ilvl w:val="0"/>
          <w:numId w:val="188"/>
        </w:numPr>
        <w:shd w:val="clear" w:color="auto" w:fill="auto"/>
        <w:tabs>
          <w:tab w:val="left" w:pos="1393"/>
        </w:tabs>
        <w:spacing w:line="158" w:lineRule="exact"/>
        <w:ind w:left="140" w:firstLine="0"/>
      </w:pPr>
      <w:r>
        <w:rPr>
          <w:rStyle w:val="0pt1"/>
        </w:rPr>
        <w:t>75—постоянный коэффициент (загрузка учебного кабинета принимается равной 75 %);</w:t>
      </w:r>
    </w:p>
    <w:p w:rsidR="00847211" w:rsidRDefault="008960A5">
      <w:pPr>
        <w:pStyle w:val="41"/>
        <w:framePr w:w="7277" w:h="9447" w:hRule="exact" w:wrap="none" w:vAnchor="page" w:hAnchor="page" w:x="1061" w:y="11127"/>
        <w:shd w:val="clear" w:color="auto" w:fill="auto"/>
        <w:spacing w:line="158" w:lineRule="exact"/>
        <w:ind w:left="140" w:firstLine="0"/>
      </w:pPr>
      <w:r>
        <w:rPr>
          <w:rStyle w:val="0pt1"/>
        </w:rPr>
        <w:t>Фцом—фонд времени использования помещения в часах.</w:t>
      </w:r>
    </w:p>
    <w:p w:rsidR="00847211" w:rsidRDefault="008960A5">
      <w:pPr>
        <w:pStyle w:val="41"/>
        <w:framePr w:w="7277" w:h="9447" w:hRule="exact" w:wrap="none" w:vAnchor="page" w:hAnchor="page" w:x="1061" w:y="11127"/>
        <w:shd w:val="clear" w:color="auto" w:fill="auto"/>
        <w:spacing w:line="158" w:lineRule="exact"/>
        <w:ind w:left="140" w:right="20" w:firstLine="0"/>
        <w:jc w:val="left"/>
      </w:pPr>
      <w:r>
        <w:rPr>
          <w:rStyle w:val="0pt1"/>
        </w:rPr>
        <w:t>Обучение вождению проводится вне сетки учебного времени мастером производственного обучения индивиду</w:t>
      </w:r>
      <w:r>
        <w:rPr>
          <w:rStyle w:val="0pt1"/>
        </w:rPr>
        <w:softHyphen/>
        <w:t>ально с каждым обучающимся в соответствии с графиком очередности обучения вождению.</w:t>
      </w:r>
    </w:p>
    <w:p w:rsidR="00847211" w:rsidRDefault="008960A5">
      <w:pPr>
        <w:pStyle w:val="41"/>
        <w:framePr w:w="7277" w:h="9447" w:hRule="exact" w:wrap="none" w:vAnchor="page" w:hAnchor="page" w:x="1061" w:y="11127"/>
        <w:shd w:val="clear" w:color="auto" w:fill="auto"/>
        <w:spacing w:line="158" w:lineRule="exact"/>
        <w:ind w:left="140" w:right="20" w:firstLine="0"/>
        <w:jc w:val="left"/>
      </w:pPr>
      <w:r>
        <w:rPr>
          <w:rStyle w:val="0pt1"/>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47211" w:rsidRDefault="008960A5">
      <w:pPr>
        <w:pStyle w:val="41"/>
        <w:framePr w:w="7277" w:h="9447" w:hRule="exact" w:wrap="none" w:vAnchor="page" w:hAnchor="page" w:x="1061" w:y="11127"/>
        <w:shd w:val="clear" w:color="auto" w:fill="auto"/>
        <w:spacing w:line="158" w:lineRule="exact"/>
        <w:ind w:left="140" w:right="20" w:firstLine="0"/>
        <w:jc w:val="left"/>
      </w:pPr>
      <w:r>
        <w:rPr>
          <w:rStyle w:val="0pt1"/>
        </w:rPr>
        <w:t>Первоначальное обучение вождению транспортных средств должно проводиться на закрытых площадках или автодромах.</w:t>
      </w:r>
    </w:p>
    <w:p w:rsidR="00847211" w:rsidRDefault="008960A5">
      <w:pPr>
        <w:pStyle w:val="41"/>
        <w:framePr w:w="7277" w:h="9447" w:hRule="exact" w:wrap="none" w:vAnchor="page" w:hAnchor="page" w:x="1061" w:y="11127"/>
        <w:shd w:val="clear" w:color="auto" w:fill="auto"/>
        <w:spacing w:line="158" w:lineRule="exact"/>
        <w:ind w:left="140" w:right="20" w:firstLine="0"/>
      </w:pPr>
      <w:r>
        <w:rPr>
          <w:rStyle w:val="0pt1"/>
        </w:rPr>
        <w:t>К обучению практическому вождению в условиях дорожного движения допускаются лица, имеющие первона</w:t>
      </w:r>
      <w:r>
        <w:rPr>
          <w:rStyle w:val="0pt1"/>
        </w:rPr>
        <w:softHyphen/>
        <w:t>чальные навыки управления транспортным средством, представившие медицинскую справку установленного образ</w:t>
      </w:r>
      <w:r>
        <w:rPr>
          <w:rStyle w:val="0pt1"/>
        </w:rPr>
        <w:softHyphen/>
        <w:t>ца и знающие требования Правил дорожного движения.</w:t>
      </w:r>
    </w:p>
    <w:p w:rsidR="00847211" w:rsidRDefault="008960A5">
      <w:pPr>
        <w:pStyle w:val="41"/>
        <w:framePr w:w="7277" w:h="9447" w:hRule="exact" w:wrap="none" w:vAnchor="page" w:hAnchor="page" w:x="1061" w:y="11127"/>
        <w:shd w:val="clear" w:color="auto" w:fill="auto"/>
        <w:spacing w:line="158" w:lineRule="exact"/>
        <w:ind w:left="140" w:right="20" w:firstLine="0"/>
        <w:jc w:val="left"/>
      </w:pPr>
      <w:r>
        <w:rPr>
          <w:rStyle w:val="0pt1"/>
        </w:rPr>
        <w:t>Обучение практическому вождению в условиях дорожного движения проводится на учебных маршрутах, утвер</w:t>
      </w:r>
      <w:r>
        <w:rPr>
          <w:rStyle w:val="0pt1"/>
        </w:rPr>
        <w:softHyphen/>
        <w:t>ждаемых организацией, осуществляющей образовательную деятельность.</w:t>
      </w:r>
    </w:p>
    <w:p w:rsidR="00847211" w:rsidRDefault="008960A5">
      <w:pPr>
        <w:pStyle w:val="41"/>
        <w:framePr w:w="7277" w:h="9447" w:hRule="exact" w:wrap="none" w:vAnchor="page" w:hAnchor="page" w:x="1061" w:y="11127"/>
        <w:shd w:val="clear" w:color="auto" w:fill="auto"/>
        <w:spacing w:line="158" w:lineRule="exact"/>
        <w:ind w:left="140" w:right="20" w:firstLine="0"/>
      </w:pPr>
      <w:r>
        <w:rPr>
          <w:rStyle w:val="0pt1"/>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47211" w:rsidRDefault="008960A5">
      <w:pPr>
        <w:pStyle w:val="41"/>
        <w:framePr w:w="7277" w:h="9447" w:hRule="exact" w:wrap="none" w:vAnchor="page" w:hAnchor="page" w:x="1061" w:y="11127"/>
        <w:shd w:val="clear" w:color="auto" w:fill="auto"/>
        <w:spacing w:line="158" w:lineRule="exact"/>
        <w:ind w:left="140" w:right="20" w:firstLine="0"/>
        <w:jc w:val="left"/>
      </w:pPr>
      <w:r>
        <w:rPr>
          <w:rStyle w:val="0pt1"/>
        </w:rPr>
        <w:t>Транспортное средство, используемое для обучения вождению, должно соответствовать материально-техниче</w:t>
      </w:r>
      <w:r>
        <w:rPr>
          <w:rStyle w:val="0pt1"/>
        </w:rPr>
        <w:softHyphen/>
        <w:t>ским условиям, предусмотренным пунктом 5.4 Примерной программы.</w:t>
      </w:r>
    </w:p>
    <w:p w:rsidR="00847211" w:rsidRDefault="008960A5">
      <w:pPr>
        <w:pStyle w:val="41"/>
        <w:framePr w:w="7277" w:h="9447" w:hRule="exact" w:wrap="none" w:vAnchor="page" w:hAnchor="page" w:x="1061" w:y="11127"/>
        <w:numPr>
          <w:ilvl w:val="0"/>
          <w:numId w:val="186"/>
        </w:numPr>
        <w:shd w:val="clear" w:color="auto" w:fill="auto"/>
        <w:tabs>
          <w:tab w:val="left" w:pos="615"/>
        </w:tabs>
        <w:spacing w:line="158" w:lineRule="exact"/>
        <w:ind w:left="140" w:right="20" w:firstLine="0"/>
      </w:pPr>
      <w:r>
        <w:rPr>
          <w:rStyle w:val="0pt1"/>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w:t>
      </w:r>
      <w:r>
        <w:rPr>
          <w:rStyle w:val="0pt1"/>
        </w:rPr>
        <w:softHyphen/>
        <w:t>рять квалификационным требованиям, указанным в квалификационных справочниках по соответствующим дол</w:t>
      </w:r>
      <w:r>
        <w:rPr>
          <w:rStyle w:val="0pt1"/>
        </w:rPr>
        <w:softHyphen/>
        <w:t>жностям и (или) профессиональных стандартах.</w:t>
      </w:r>
    </w:p>
    <w:p w:rsidR="00847211" w:rsidRDefault="008960A5">
      <w:pPr>
        <w:pStyle w:val="41"/>
        <w:framePr w:w="7277" w:h="9447" w:hRule="exact" w:wrap="none" w:vAnchor="page" w:hAnchor="page" w:x="1061" w:y="11127"/>
        <w:numPr>
          <w:ilvl w:val="0"/>
          <w:numId w:val="186"/>
        </w:numPr>
        <w:shd w:val="clear" w:color="auto" w:fill="auto"/>
        <w:tabs>
          <w:tab w:val="left" w:pos="409"/>
        </w:tabs>
        <w:spacing w:line="158" w:lineRule="exact"/>
        <w:ind w:left="140" w:right="20" w:firstLine="0"/>
        <w:jc w:val="left"/>
      </w:pPr>
      <w:r>
        <w:rPr>
          <w:rStyle w:val="0pt1"/>
        </w:rPr>
        <w:t>Информационно-методические условия реализации Примерной программы включают: учебный план;</w:t>
      </w:r>
    </w:p>
    <w:p w:rsidR="00847211" w:rsidRDefault="008960A5">
      <w:pPr>
        <w:pStyle w:val="41"/>
        <w:framePr w:w="7277" w:h="9447" w:hRule="exact" w:wrap="none" w:vAnchor="page" w:hAnchor="page" w:x="1061" w:y="11127"/>
        <w:shd w:val="clear" w:color="auto" w:fill="auto"/>
        <w:spacing w:line="158" w:lineRule="exact"/>
        <w:ind w:left="140" w:right="20" w:firstLine="0"/>
        <w:jc w:val="left"/>
      </w:pPr>
      <w:r>
        <w:rPr>
          <w:rStyle w:val="0pt1"/>
        </w:rPr>
        <w:t>календарный учебный график; рабочие программы учебных предметов; методические материалы и разработки; расписание занятий.</w:t>
      </w:r>
    </w:p>
    <w:p w:rsidR="00847211" w:rsidRDefault="008960A5">
      <w:pPr>
        <w:pStyle w:val="41"/>
        <w:framePr w:w="7277" w:h="9447" w:hRule="exact" w:wrap="none" w:vAnchor="page" w:hAnchor="page" w:x="1061" w:y="11127"/>
        <w:numPr>
          <w:ilvl w:val="0"/>
          <w:numId w:val="186"/>
        </w:numPr>
        <w:shd w:val="clear" w:color="auto" w:fill="auto"/>
        <w:tabs>
          <w:tab w:val="left" w:pos="409"/>
        </w:tabs>
        <w:spacing w:line="158" w:lineRule="exact"/>
        <w:ind w:left="140" w:firstLine="0"/>
      </w:pPr>
      <w:r>
        <w:rPr>
          <w:rStyle w:val="0pt1"/>
        </w:rPr>
        <w:t>Материально-технические условия реализации Примерной программы.</w:t>
      </w:r>
    </w:p>
    <w:p w:rsidR="00847211" w:rsidRDefault="008960A5">
      <w:pPr>
        <w:pStyle w:val="41"/>
        <w:framePr w:w="7277" w:h="9447" w:hRule="exact" w:wrap="none" w:vAnchor="page" w:hAnchor="page" w:x="1061" w:y="11127"/>
        <w:shd w:val="clear" w:color="auto" w:fill="auto"/>
        <w:spacing w:line="158" w:lineRule="exact"/>
        <w:ind w:left="140" w:right="20" w:firstLine="0"/>
      </w:pPr>
      <w:r>
        <w:rPr>
          <w:rStyle w:val="0pt1"/>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w:t>
      </w:r>
      <w:r>
        <w:rPr>
          <w:rStyle w:val="0pt1"/>
        </w:rPr>
        <w:softHyphen/>
        <w:t>ка уровня развития профессионально важных качеств производится при помощи компьютерных психодиагностиче</w:t>
      </w:r>
      <w:r>
        <w:rPr>
          <w:rStyle w:val="0pt1"/>
        </w:rPr>
        <w:softHyphen/>
        <w:t>ских методик, реализованных на базе АПК с целью повышения достоверности и снижения субъективности в процессе тестирования.</w:t>
      </w:r>
    </w:p>
    <w:p w:rsidR="00847211" w:rsidRDefault="008960A5">
      <w:pPr>
        <w:pStyle w:val="41"/>
        <w:framePr w:w="7277" w:h="9447" w:hRule="exact" w:wrap="none" w:vAnchor="page" w:hAnchor="page" w:x="1061" w:y="11127"/>
        <w:shd w:val="clear" w:color="auto" w:fill="auto"/>
        <w:spacing w:line="158" w:lineRule="exact"/>
        <w:ind w:left="140" w:right="20" w:firstLine="0"/>
      </w:pPr>
      <w:r>
        <w:rPr>
          <w:rStyle w:val="0pt1"/>
        </w:rPr>
        <w:t>АПК должны обеспечивать тестирование следующих профессионально важных качеств водителя: психофизио</w:t>
      </w:r>
      <w:r>
        <w:rPr>
          <w:rStyle w:val="0pt1"/>
        </w:rPr>
        <w:softHyphen/>
        <w:t>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w:t>
      </w:r>
      <w:r>
        <w:rPr>
          <w:rStyle w:val="0pt1"/>
        </w:rPr>
        <w:softHyphen/>
        <w:t>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47211" w:rsidRDefault="008960A5">
      <w:pPr>
        <w:pStyle w:val="41"/>
        <w:framePr w:w="7277" w:h="9447" w:hRule="exact" w:wrap="none" w:vAnchor="page" w:hAnchor="page" w:x="1061" w:y="11127"/>
        <w:shd w:val="clear" w:color="auto" w:fill="auto"/>
        <w:spacing w:line="158" w:lineRule="exact"/>
        <w:ind w:left="140" w:right="20" w:firstLine="0"/>
        <w:jc w:val="left"/>
      </w:pPr>
      <w:r>
        <w:rPr>
          <w:rStyle w:val="0pt1"/>
        </w:rPr>
        <w:t>АПК для формирования у водителей навыков саморегуляции психоэмоционального состояния должны предо</w:t>
      </w:r>
      <w:r>
        <w:rPr>
          <w:rStyle w:val="0pt1"/>
        </w:rPr>
        <w:softHyphen/>
        <w:t>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 Аппаратно-программный комплекс должен обеспечивать защиту персональных данных.</w:t>
      </w:r>
    </w:p>
    <w:p w:rsidR="00847211" w:rsidRDefault="008960A5">
      <w:pPr>
        <w:pStyle w:val="41"/>
        <w:framePr w:w="7277" w:h="9447" w:hRule="exact" w:wrap="none" w:vAnchor="page" w:hAnchor="page" w:x="1061" w:y="11127"/>
        <w:shd w:val="clear" w:color="auto" w:fill="auto"/>
        <w:spacing w:line="158" w:lineRule="exact"/>
        <w:ind w:left="140" w:right="20" w:firstLine="0"/>
      </w:pPr>
      <w:r>
        <w:rPr>
          <w:rStyle w:val="0pt1"/>
        </w:rPr>
        <w:t>Тренажеры, используемые в учебном процессе, должны обеспечивать: первоначальное обучение навыкам вожде</w:t>
      </w:r>
      <w:r>
        <w:rPr>
          <w:rStyle w:val="0pt1"/>
        </w:rPr>
        <w:softHyphen/>
        <w:t>ния; отработку правильной посадки водителя в транспортном средстве и пристегивания ремнем безопасности; озна</w:t>
      </w:r>
      <w:r>
        <w:rPr>
          <w:rStyle w:val="0pt1"/>
        </w:rPr>
        <w:softHyphen/>
        <w:t>комление с органами управления, контрольно-измерительными приборами; отработку приемов управления тран</w:t>
      </w:r>
      <w:r>
        <w:rPr>
          <w:rStyle w:val="0pt1"/>
        </w:rPr>
        <w:softHyphen/>
        <w:t>спортным средством.</w:t>
      </w:r>
    </w:p>
    <w:p w:rsidR="00847211" w:rsidRDefault="008960A5">
      <w:pPr>
        <w:pStyle w:val="41"/>
        <w:framePr w:w="7277" w:h="9447" w:hRule="exact" w:wrap="none" w:vAnchor="page" w:hAnchor="page" w:x="1061" w:y="11127"/>
        <w:shd w:val="clear" w:color="auto" w:fill="auto"/>
        <w:spacing w:line="158" w:lineRule="exact"/>
        <w:ind w:left="140" w:right="20" w:firstLine="0"/>
      </w:pPr>
      <w:r>
        <w:rPr>
          <w:rStyle w:val="0pt1"/>
        </w:rPr>
        <w:t xml:space="preserve">Учебные транспортные средства подкатегории </w:t>
      </w:r>
      <w:r w:rsidRPr="00372C15">
        <w:rPr>
          <w:rStyle w:val="0pt1"/>
        </w:rPr>
        <w:t>«</w:t>
      </w:r>
      <w:r>
        <w:rPr>
          <w:rStyle w:val="0pt1"/>
          <w:lang w:val="en-US"/>
        </w:rPr>
        <w:t>D</w:t>
      </w:r>
      <w:r w:rsidRPr="00372C15">
        <w:rPr>
          <w:rStyle w:val="0pt1"/>
        </w:rPr>
        <w:t xml:space="preserve">1» </w:t>
      </w:r>
      <w:r>
        <w:rPr>
          <w:rStyle w:val="0pt1"/>
        </w:rPr>
        <w:t>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w:t>
      </w:r>
      <w:r>
        <w:rPr>
          <w:rStyle w:val="0pt1"/>
        </w:rPr>
        <w:softHyphen/>
        <w:t>мальная масса которых не превышает 750 кг, зарегистрированными в установленном порядке.</w:t>
      </w:r>
    </w:p>
    <w:p w:rsidR="00847211" w:rsidRDefault="008960A5">
      <w:pPr>
        <w:pStyle w:val="41"/>
        <w:framePr w:w="7277" w:h="9447" w:hRule="exact" w:wrap="none" w:vAnchor="page" w:hAnchor="page" w:x="1061" w:y="11127"/>
        <w:shd w:val="clear" w:color="auto" w:fill="auto"/>
        <w:spacing w:line="158" w:lineRule="exact"/>
        <w:ind w:left="140" w:firstLine="0"/>
      </w:pPr>
      <w:r>
        <w:rPr>
          <w:rStyle w:val="0pt1"/>
        </w:rPr>
        <w:t>Расчет количества необходимых механических транспортных средств осуществляется по формуле:</w:t>
      </w:r>
    </w:p>
    <w:p w:rsidR="00847211" w:rsidRDefault="008960A5">
      <w:pPr>
        <w:pStyle w:val="41"/>
        <w:framePr w:w="7277" w:h="1517" w:hRule="exact" w:wrap="none" w:vAnchor="page" w:hAnchor="page" w:x="1061" w:y="21140"/>
        <w:shd w:val="clear" w:color="auto" w:fill="auto"/>
        <w:spacing w:line="158" w:lineRule="exact"/>
        <w:ind w:left="140" w:firstLine="0"/>
      </w:pPr>
      <w:r>
        <w:rPr>
          <w:rStyle w:val="0pt1"/>
        </w:rPr>
        <w:t>где \1тс—количество автотранспортных средств;</w:t>
      </w:r>
    </w:p>
    <w:p w:rsidR="00847211" w:rsidRDefault="008960A5">
      <w:pPr>
        <w:pStyle w:val="41"/>
        <w:framePr w:w="7277" w:h="1517" w:hRule="exact" w:wrap="none" w:vAnchor="page" w:hAnchor="page" w:x="1061" w:y="21140"/>
        <w:shd w:val="clear" w:color="auto" w:fill="auto"/>
        <w:spacing w:line="158" w:lineRule="exact"/>
        <w:ind w:left="140" w:firstLine="0"/>
      </w:pPr>
      <w:r>
        <w:rPr>
          <w:rStyle w:val="0pt1"/>
        </w:rPr>
        <w:t>Т—количество часов вождения в соответствии с учебным планом;</w:t>
      </w:r>
    </w:p>
    <w:p w:rsidR="00847211" w:rsidRDefault="008960A5">
      <w:pPr>
        <w:pStyle w:val="41"/>
        <w:framePr w:w="7277" w:h="1517" w:hRule="exact" w:wrap="none" w:vAnchor="page" w:hAnchor="page" w:x="1061" w:y="21140"/>
        <w:shd w:val="clear" w:color="auto" w:fill="auto"/>
        <w:spacing w:line="158" w:lineRule="exact"/>
        <w:ind w:left="140" w:firstLine="0"/>
      </w:pPr>
      <w:r>
        <w:rPr>
          <w:rStyle w:val="0pt1"/>
        </w:rPr>
        <w:t>К—количество обучающихся в год;</w:t>
      </w:r>
    </w:p>
    <w:p w:rsidR="00847211" w:rsidRDefault="008960A5">
      <w:pPr>
        <w:pStyle w:val="41"/>
        <w:framePr w:w="7277" w:h="1517" w:hRule="exact" w:wrap="none" w:vAnchor="page" w:hAnchor="page" w:x="1061" w:y="21140"/>
        <w:shd w:val="clear" w:color="auto" w:fill="auto"/>
        <w:spacing w:line="158" w:lineRule="exact"/>
        <w:ind w:left="140" w:right="20" w:firstLine="0"/>
      </w:pPr>
      <w:r>
        <w:rPr>
          <w:rStyle w:val="0pt1"/>
          <w:lang w:val="en-US"/>
        </w:rPr>
        <w:t>t</w:t>
      </w:r>
      <w:r w:rsidRPr="00372C15">
        <w:rPr>
          <w:rStyle w:val="0pt1"/>
        </w:rPr>
        <w:t xml:space="preserve"> </w:t>
      </w:r>
      <w:r>
        <w:rPr>
          <w:rStyle w:val="0pt1"/>
        </w:rPr>
        <w:t>—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277" w:h="1517" w:hRule="exact" w:wrap="none" w:vAnchor="page" w:hAnchor="page" w:x="1061" w:y="21140"/>
        <w:numPr>
          <w:ilvl w:val="0"/>
          <w:numId w:val="189"/>
        </w:numPr>
        <w:shd w:val="clear" w:color="auto" w:fill="auto"/>
        <w:tabs>
          <w:tab w:val="left" w:pos="1138"/>
        </w:tabs>
        <w:spacing w:line="158" w:lineRule="exact"/>
        <w:ind w:left="140" w:firstLine="0"/>
      </w:pPr>
      <w:r>
        <w:rPr>
          <w:rStyle w:val="0pt1"/>
        </w:rPr>
        <w:t>среднее количество рабочих дней в месяц;</w:t>
      </w:r>
    </w:p>
    <w:p w:rsidR="00847211" w:rsidRDefault="008960A5">
      <w:pPr>
        <w:pStyle w:val="41"/>
        <w:framePr w:w="7277" w:h="1517" w:hRule="exact" w:wrap="none" w:vAnchor="page" w:hAnchor="page" w:x="1061" w:y="21140"/>
        <w:shd w:val="clear" w:color="auto" w:fill="auto"/>
        <w:spacing w:line="158" w:lineRule="exact"/>
        <w:ind w:left="140" w:firstLine="0"/>
      </w:pPr>
      <w:r>
        <w:rPr>
          <w:rStyle w:val="0pt1"/>
        </w:rPr>
        <w:t>12 — количество рабочих месяцев в году;</w:t>
      </w:r>
    </w:p>
    <w:p w:rsidR="00847211" w:rsidRDefault="008960A5">
      <w:pPr>
        <w:pStyle w:val="41"/>
        <w:framePr w:w="7277" w:h="1517" w:hRule="exact" w:wrap="none" w:vAnchor="page" w:hAnchor="page" w:x="1061" w:y="21140"/>
        <w:shd w:val="clear" w:color="auto" w:fill="auto"/>
        <w:spacing w:line="158" w:lineRule="exact"/>
        <w:ind w:left="140" w:firstLine="0"/>
      </w:pPr>
      <w:r>
        <w:rPr>
          <w:rStyle w:val="0pt1"/>
        </w:rPr>
        <w:t>1 — количество резервных учебных транспортных средств.</w:t>
      </w:r>
    </w:p>
    <w:p w:rsidR="00847211" w:rsidRDefault="008960A5">
      <w:pPr>
        <w:pStyle w:val="a6"/>
        <w:framePr w:wrap="none" w:vAnchor="page" w:hAnchor="page" w:x="15125" w:y="4990"/>
        <w:shd w:val="clear" w:color="auto" w:fill="auto"/>
        <w:spacing w:line="120" w:lineRule="exact"/>
      </w:pPr>
      <w:r>
        <w:rPr>
          <w:rStyle w:val="0pt0"/>
        </w:rPr>
        <w:t>Таблица 11</w:t>
      </w:r>
    </w:p>
    <w:tbl>
      <w:tblPr>
        <w:tblOverlap w:val="never"/>
        <w:tblW w:w="0" w:type="auto"/>
        <w:tblLayout w:type="fixed"/>
        <w:tblCellMar>
          <w:left w:w="10" w:type="dxa"/>
          <w:right w:w="10" w:type="dxa"/>
        </w:tblCellMar>
        <w:tblLook w:val="04A0"/>
      </w:tblPr>
      <w:tblGrid>
        <w:gridCol w:w="5318"/>
        <w:gridCol w:w="869"/>
        <w:gridCol w:w="1094"/>
      </w:tblGrid>
      <w:tr w:rsidR="00847211">
        <w:trPr>
          <w:trHeight w:hRule="exact" w:val="379"/>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Наименование учебного оборудования</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Единица</w:t>
            </w:r>
          </w:p>
          <w:p w:rsidR="00847211" w:rsidRDefault="008960A5">
            <w:pPr>
              <w:pStyle w:val="41"/>
              <w:framePr w:w="7282" w:h="17424" w:wrap="none" w:vAnchor="page" w:hAnchor="page" w:x="8530" w:y="5235"/>
              <w:shd w:val="clear" w:color="auto" w:fill="auto"/>
              <w:spacing w:line="120" w:lineRule="exact"/>
              <w:ind w:firstLine="0"/>
              <w:jc w:val="center"/>
            </w:pPr>
            <w:r>
              <w:rPr>
                <w:rStyle w:val="0pt1"/>
              </w:rPr>
              <w:t>измерения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Количество</w:t>
            </w:r>
          </w:p>
        </w:tc>
      </w:tr>
      <w:tr w:rsidR="00847211">
        <w:trPr>
          <w:trHeight w:hRule="exact" w:val="216"/>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Оборудование</w:t>
            </w:r>
          </w:p>
        </w:tc>
        <w:tc>
          <w:tcPr>
            <w:tcW w:w="869" w:type="dxa"/>
            <w:tcBorders>
              <w:top w:val="single" w:sz="4" w:space="0" w:color="auto"/>
              <w:left w:val="single" w:sz="4" w:space="0" w:color="auto"/>
            </w:tcBorders>
            <w:shd w:val="clear" w:color="auto" w:fill="FFFFFF"/>
          </w:tcPr>
          <w:p w:rsidR="00847211" w:rsidRDefault="00847211">
            <w:pPr>
              <w:framePr w:w="7282" w:h="17424" w:wrap="none" w:vAnchor="page" w:hAnchor="page" w:x="8530" w:y="5235"/>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82" w:h="17424" w:wrap="none" w:vAnchor="page" w:hAnchor="page" w:x="8530" w:y="5235"/>
              <w:rPr>
                <w:sz w:val="10"/>
                <w:szCs w:val="10"/>
              </w:rPr>
            </w:pPr>
          </w:p>
        </w:tc>
      </w:tr>
      <w:tr w:rsidR="00847211">
        <w:trPr>
          <w:trHeight w:hRule="exact" w:val="374"/>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58" w:lineRule="exact"/>
              <w:ind w:firstLine="0"/>
            </w:pPr>
            <w:r>
              <w:rPr>
                <w:rStyle w:val="0pt1"/>
              </w:rPr>
              <w:t>Бензиновый (дизельный) двигатель в разрезе с навесным оборудованием и в сборе со сцеплением в разрезе, коробкой передач в разрезе</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Передняя подвеска и рулевой механизм в разрезе</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374"/>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ind w:firstLine="0"/>
            </w:pPr>
            <w:r>
              <w:rPr>
                <w:rStyle w:val="0pt1"/>
              </w:rPr>
              <w:t>Задний мост в разрезе в сборе с тормозными механизмами и фрагментом кардан</w:t>
            </w:r>
            <w:r>
              <w:rPr>
                <w:rStyle w:val="0pt1"/>
              </w:rPr>
              <w:softHyphen/>
              <w:t>ной передачи</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538"/>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ind w:firstLine="0"/>
            </w:pPr>
            <w:r>
              <w:rPr>
                <w:rStyle w:val="0pt1"/>
              </w:rPr>
              <w:t>Комплект деталей кривошипно-шатунного механизма:</w:t>
            </w:r>
          </w:p>
          <w:p w:rsidR="00847211" w:rsidRDefault="008960A5">
            <w:pPr>
              <w:pStyle w:val="41"/>
              <w:framePr w:w="7282" w:h="17424" w:wrap="none" w:vAnchor="page" w:hAnchor="page" w:x="8530" w:y="5235"/>
              <w:shd w:val="clear" w:color="auto" w:fill="auto"/>
              <w:ind w:firstLine="0"/>
            </w:pPr>
            <w:r>
              <w:rPr>
                <w:rStyle w:val="0pt1"/>
              </w:rPr>
              <w:t>— поршень в разрезе в сборе с кольцами, поршневым пальцем, шатуном и фраг</w:t>
            </w:r>
            <w:r>
              <w:rPr>
                <w:rStyle w:val="0pt1"/>
              </w:rPr>
              <w:softHyphen/>
              <w:t>ментом коленчатого вала</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1186"/>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58" w:lineRule="exact"/>
              <w:ind w:firstLine="0"/>
            </w:pPr>
            <w:r>
              <w:rPr>
                <w:rStyle w:val="0pt1"/>
              </w:rPr>
              <w:t>Комплект деталей газораспределительного механизма:</w:t>
            </w:r>
          </w:p>
          <w:p w:rsidR="00847211" w:rsidRDefault="008960A5">
            <w:pPr>
              <w:pStyle w:val="41"/>
              <w:framePr w:w="7282" w:h="17424" w:wrap="none" w:vAnchor="page" w:hAnchor="page" w:x="8530" w:y="5235"/>
              <w:numPr>
                <w:ilvl w:val="0"/>
                <w:numId w:val="190"/>
              </w:numPr>
              <w:shd w:val="clear" w:color="auto" w:fill="auto"/>
              <w:tabs>
                <w:tab w:val="left" w:pos="187"/>
              </w:tabs>
              <w:spacing w:line="158" w:lineRule="exact"/>
              <w:ind w:firstLine="0"/>
            </w:pPr>
            <w:r>
              <w:rPr>
                <w:rStyle w:val="0pt1"/>
              </w:rPr>
              <w:t>фрагмент распределительного вала;</w:t>
            </w:r>
          </w:p>
          <w:p w:rsidR="00847211" w:rsidRDefault="008960A5">
            <w:pPr>
              <w:pStyle w:val="41"/>
              <w:framePr w:w="7282" w:h="17424" w:wrap="none" w:vAnchor="page" w:hAnchor="page" w:x="8530" w:y="5235"/>
              <w:numPr>
                <w:ilvl w:val="0"/>
                <w:numId w:val="190"/>
              </w:numPr>
              <w:shd w:val="clear" w:color="auto" w:fill="auto"/>
              <w:tabs>
                <w:tab w:val="left" w:pos="187"/>
              </w:tabs>
              <w:spacing w:line="158" w:lineRule="exact"/>
              <w:ind w:firstLine="0"/>
            </w:pPr>
            <w:r>
              <w:rPr>
                <w:rStyle w:val="0pt1"/>
              </w:rPr>
              <w:t>впускной клапан;</w:t>
            </w:r>
          </w:p>
          <w:p w:rsidR="00847211" w:rsidRDefault="008960A5">
            <w:pPr>
              <w:pStyle w:val="41"/>
              <w:framePr w:w="7282" w:h="17424" w:wrap="none" w:vAnchor="page" w:hAnchor="page" w:x="8530" w:y="5235"/>
              <w:numPr>
                <w:ilvl w:val="0"/>
                <w:numId w:val="190"/>
              </w:numPr>
              <w:shd w:val="clear" w:color="auto" w:fill="auto"/>
              <w:tabs>
                <w:tab w:val="left" w:pos="187"/>
              </w:tabs>
              <w:spacing w:line="158" w:lineRule="exact"/>
              <w:ind w:firstLine="0"/>
            </w:pPr>
            <w:r>
              <w:rPr>
                <w:rStyle w:val="0pt1"/>
              </w:rPr>
              <w:t>выпускной клапан;</w:t>
            </w:r>
          </w:p>
          <w:p w:rsidR="00847211" w:rsidRDefault="008960A5">
            <w:pPr>
              <w:pStyle w:val="41"/>
              <w:framePr w:w="7282" w:h="17424" w:wrap="none" w:vAnchor="page" w:hAnchor="page" w:x="8530" w:y="5235"/>
              <w:numPr>
                <w:ilvl w:val="0"/>
                <w:numId w:val="190"/>
              </w:numPr>
              <w:shd w:val="clear" w:color="auto" w:fill="auto"/>
              <w:tabs>
                <w:tab w:val="left" w:pos="187"/>
              </w:tabs>
              <w:spacing w:line="158" w:lineRule="exact"/>
              <w:ind w:firstLine="0"/>
            </w:pPr>
            <w:r>
              <w:rPr>
                <w:rStyle w:val="0pt1"/>
              </w:rPr>
              <w:t>пружины клапана;</w:t>
            </w:r>
          </w:p>
          <w:p w:rsidR="00847211" w:rsidRDefault="008960A5">
            <w:pPr>
              <w:pStyle w:val="41"/>
              <w:framePr w:w="7282" w:h="17424" w:wrap="none" w:vAnchor="page" w:hAnchor="page" w:x="8530" w:y="5235"/>
              <w:numPr>
                <w:ilvl w:val="0"/>
                <w:numId w:val="190"/>
              </w:numPr>
              <w:shd w:val="clear" w:color="auto" w:fill="auto"/>
              <w:tabs>
                <w:tab w:val="left" w:pos="187"/>
              </w:tabs>
              <w:spacing w:line="158" w:lineRule="exact"/>
              <w:ind w:firstLine="0"/>
            </w:pPr>
            <w:r>
              <w:rPr>
                <w:rStyle w:val="0pt1"/>
              </w:rPr>
              <w:t>рычаг привода клапана;</w:t>
            </w:r>
          </w:p>
          <w:p w:rsidR="00847211" w:rsidRDefault="008960A5">
            <w:pPr>
              <w:pStyle w:val="41"/>
              <w:framePr w:w="7282" w:h="17424" w:wrap="none" w:vAnchor="page" w:hAnchor="page" w:x="8530" w:y="5235"/>
              <w:numPr>
                <w:ilvl w:val="0"/>
                <w:numId w:val="190"/>
              </w:numPr>
              <w:shd w:val="clear" w:color="auto" w:fill="auto"/>
              <w:tabs>
                <w:tab w:val="left" w:pos="187"/>
              </w:tabs>
              <w:spacing w:line="158" w:lineRule="exact"/>
              <w:ind w:firstLine="0"/>
            </w:pPr>
            <w:r>
              <w:rPr>
                <w:rStyle w:val="0pt1"/>
              </w:rPr>
              <w:t>направляющая втулка клапана</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70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58" w:lineRule="exact"/>
              <w:ind w:left="40" w:firstLine="0"/>
              <w:jc w:val="left"/>
            </w:pPr>
            <w:r>
              <w:rPr>
                <w:rStyle w:val="0pt1"/>
              </w:rPr>
              <w:t>Комплект деталей системы охлаждения: — фрагмент радиатора в разрезе;</w:t>
            </w:r>
          </w:p>
          <w:p w:rsidR="00847211" w:rsidRDefault="008960A5">
            <w:pPr>
              <w:pStyle w:val="41"/>
              <w:framePr w:w="7282" w:h="17424" w:wrap="none" w:vAnchor="page" w:hAnchor="page" w:x="8530" w:y="5235"/>
              <w:shd w:val="clear" w:color="auto" w:fill="auto"/>
              <w:spacing w:line="158" w:lineRule="exact"/>
              <w:ind w:firstLine="0"/>
            </w:pPr>
            <w:r>
              <w:rPr>
                <w:rStyle w:val="0pt1"/>
              </w:rPr>
              <w:t>—жидкостный насос в разрезе;</w:t>
            </w:r>
          </w:p>
          <w:p w:rsidR="00847211" w:rsidRDefault="008960A5">
            <w:pPr>
              <w:pStyle w:val="41"/>
              <w:framePr w:w="7282" w:h="17424" w:wrap="none" w:vAnchor="page" w:hAnchor="page" w:x="8530" w:y="5235"/>
              <w:shd w:val="clear" w:color="auto" w:fill="auto"/>
              <w:spacing w:line="158" w:lineRule="exact"/>
              <w:ind w:firstLine="0"/>
            </w:pPr>
            <w:r>
              <w:rPr>
                <w:rStyle w:val="0pt1"/>
              </w:rPr>
              <w:t>—термостат в разрезе</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538"/>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58" w:lineRule="exact"/>
              <w:ind w:firstLine="0"/>
            </w:pPr>
            <w:r>
              <w:rPr>
                <w:rStyle w:val="0pt1"/>
              </w:rPr>
              <w:t>Комплект деталей системы смазывания:</w:t>
            </w:r>
          </w:p>
          <w:p w:rsidR="00847211" w:rsidRDefault="008960A5">
            <w:pPr>
              <w:pStyle w:val="41"/>
              <w:framePr w:w="7282" w:h="17424" w:wrap="none" w:vAnchor="page" w:hAnchor="page" w:x="8530" w:y="5235"/>
              <w:numPr>
                <w:ilvl w:val="0"/>
                <w:numId w:val="191"/>
              </w:numPr>
              <w:shd w:val="clear" w:color="auto" w:fill="auto"/>
              <w:tabs>
                <w:tab w:val="left" w:pos="187"/>
              </w:tabs>
              <w:spacing w:line="158" w:lineRule="exact"/>
              <w:ind w:firstLine="0"/>
            </w:pPr>
            <w:r>
              <w:rPr>
                <w:rStyle w:val="0pt1"/>
              </w:rPr>
              <w:t>масляный насос в разрезе;</w:t>
            </w:r>
          </w:p>
          <w:p w:rsidR="00847211" w:rsidRDefault="008960A5">
            <w:pPr>
              <w:pStyle w:val="41"/>
              <w:framePr w:w="7282" w:h="17424" w:wrap="none" w:vAnchor="page" w:hAnchor="page" w:x="8530" w:y="5235"/>
              <w:numPr>
                <w:ilvl w:val="0"/>
                <w:numId w:val="191"/>
              </w:numPr>
              <w:shd w:val="clear" w:color="auto" w:fill="auto"/>
              <w:tabs>
                <w:tab w:val="left" w:pos="187"/>
              </w:tabs>
              <w:spacing w:line="158" w:lineRule="exact"/>
              <w:ind w:firstLine="0"/>
            </w:pPr>
            <w:r>
              <w:rPr>
                <w:rStyle w:val="0pt1"/>
              </w:rPr>
              <w:t>масляный фильтр в разрезе</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1507"/>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58" w:lineRule="exact"/>
              <w:ind w:firstLine="0"/>
            </w:pPr>
            <w:r>
              <w:rPr>
                <w:rStyle w:val="0pt1"/>
              </w:rPr>
              <w:t>Комплект деталей системы питания:</w:t>
            </w:r>
          </w:p>
          <w:p w:rsidR="00847211" w:rsidRDefault="008960A5">
            <w:pPr>
              <w:pStyle w:val="41"/>
              <w:framePr w:w="7282" w:h="17424" w:wrap="none" w:vAnchor="page" w:hAnchor="page" w:x="8530" w:y="5235"/>
              <w:shd w:val="clear" w:color="auto" w:fill="auto"/>
              <w:tabs>
                <w:tab w:val="left" w:pos="144"/>
              </w:tabs>
              <w:spacing w:line="158" w:lineRule="exact"/>
              <w:ind w:firstLine="0"/>
            </w:pPr>
            <w:r>
              <w:rPr>
                <w:rStyle w:val="0pt1"/>
              </w:rPr>
              <w:t>а)</w:t>
            </w:r>
            <w:r>
              <w:rPr>
                <w:rStyle w:val="0pt1"/>
              </w:rPr>
              <w:tab/>
              <w:t>бензинового двигателя:</w:t>
            </w:r>
          </w:p>
          <w:p w:rsidR="00847211" w:rsidRDefault="008960A5">
            <w:pPr>
              <w:pStyle w:val="41"/>
              <w:framePr w:w="7282" w:h="17424" w:wrap="none" w:vAnchor="page" w:hAnchor="page" w:x="8530" w:y="5235"/>
              <w:numPr>
                <w:ilvl w:val="0"/>
                <w:numId w:val="192"/>
              </w:numPr>
              <w:shd w:val="clear" w:color="auto" w:fill="auto"/>
              <w:tabs>
                <w:tab w:val="left" w:pos="187"/>
              </w:tabs>
              <w:spacing w:line="158" w:lineRule="exact"/>
              <w:ind w:firstLine="0"/>
            </w:pPr>
            <w:r>
              <w:rPr>
                <w:rStyle w:val="0pt1"/>
              </w:rPr>
              <w:t>бензонасос в разрезе;</w:t>
            </w:r>
          </w:p>
          <w:p w:rsidR="00847211" w:rsidRDefault="008960A5">
            <w:pPr>
              <w:pStyle w:val="41"/>
              <w:framePr w:w="7282" w:h="17424" w:wrap="none" w:vAnchor="page" w:hAnchor="page" w:x="8530" w:y="5235"/>
              <w:shd w:val="clear" w:color="auto" w:fill="auto"/>
              <w:spacing w:line="158" w:lineRule="exact"/>
              <w:ind w:firstLine="0"/>
            </w:pPr>
            <w:r>
              <w:rPr>
                <w:rStyle w:val="0pt1"/>
              </w:rPr>
              <w:t>—топливный фильтр в разрезе;</w:t>
            </w:r>
          </w:p>
          <w:p w:rsidR="00847211" w:rsidRDefault="008960A5">
            <w:pPr>
              <w:pStyle w:val="41"/>
              <w:framePr w:w="7282" w:h="17424" w:wrap="none" w:vAnchor="page" w:hAnchor="page" w:x="8530" w:y="5235"/>
              <w:numPr>
                <w:ilvl w:val="0"/>
                <w:numId w:val="192"/>
              </w:numPr>
              <w:shd w:val="clear" w:color="auto" w:fill="auto"/>
              <w:tabs>
                <w:tab w:val="left" w:pos="187"/>
              </w:tabs>
              <w:spacing w:line="158" w:lineRule="exact"/>
              <w:ind w:firstLine="0"/>
            </w:pPr>
            <w:r>
              <w:rPr>
                <w:rStyle w:val="0pt1"/>
              </w:rPr>
              <w:t>фильтрующий элемент воздухоочистителя;</w:t>
            </w:r>
          </w:p>
          <w:p w:rsidR="00847211" w:rsidRDefault="008960A5">
            <w:pPr>
              <w:pStyle w:val="41"/>
              <w:framePr w:w="7282" w:h="17424" w:wrap="none" w:vAnchor="page" w:hAnchor="page" w:x="8530" w:y="5235"/>
              <w:shd w:val="clear" w:color="auto" w:fill="auto"/>
              <w:tabs>
                <w:tab w:val="left" w:pos="139"/>
              </w:tabs>
              <w:spacing w:line="158" w:lineRule="exact"/>
              <w:ind w:firstLine="0"/>
            </w:pPr>
            <w:r>
              <w:rPr>
                <w:rStyle w:val="0pt1"/>
              </w:rPr>
              <w:t>б)</w:t>
            </w:r>
            <w:r>
              <w:rPr>
                <w:rStyle w:val="0pt1"/>
              </w:rPr>
              <w:tab/>
              <w:t>дизельного двигателя:</w:t>
            </w:r>
          </w:p>
          <w:p w:rsidR="00847211" w:rsidRDefault="008960A5">
            <w:pPr>
              <w:pStyle w:val="41"/>
              <w:framePr w:w="7282" w:h="17424" w:wrap="none" w:vAnchor="page" w:hAnchor="page" w:x="8530" w:y="5235"/>
              <w:shd w:val="clear" w:color="auto" w:fill="auto"/>
              <w:spacing w:line="158" w:lineRule="exact"/>
              <w:ind w:firstLine="0"/>
            </w:pPr>
            <w:r>
              <w:rPr>
                <w:rStyle w:val="0pt1"/>
              </w:rPr>
              <w:t>—топливный насос в разрезе;</w:t>
            </w:r>
          </w:p>
          <w:p w:rsidR="00847211" w:rsidRDefault="008960A5">
            <w:pPr>
              <w:pStyle w:val="41"/>
              <w:framePr w:w="7282" w:h="17424" w:wrap="none" w:vAnchor="page" w:hAnchor="page" w:x="8530" w:y="5235"/>
              <w:numPr>
                <w:ilvl w:val="0"/>
                <w:numId w:val="192"/>
              </w:numPr>
              <w:shd w:val="clear" w:color="auto" w:fill="auto"/>
              <w:tabs>
                <w:tab w:val="left" w:pos="187"/>
              </w:tabs>
              <w:spacing w:line="158" w:lineRule="exact"/>
              <w:ind w:firstLine="0"/>
            </w:pPr>
            <w:r>
              <w:rPr>
                <w:rStyle w:val="0pt1"/>
              </w:rPr>
              <w:t>форсунка в разрезе;</w:t>
            </w:r>
          </w:p>
          <w:p w:rsidR="00847211" w:rsidRDefault="008960A5">
            <w:pPr>
              <w:pStyle w:val="41"/>
              <w:framePr w:w="7282" w:h="17424" w:wrap="none" w:vAnchor="page" w:hAnchor="page" w:x="8530" w:y="5235"/>
              <w:numPr>
                <w:ilvl w:val="0"/>
                <w:numId w:val="192"/>
              </w:numPr>
              <w:shd w:val="clear" w:color="auto" w:fill="auto"/>
              <w:tabs>
                <w:tab w:val="left" w:pos="187"/>
              </w:tabs>
              <w:spacing w:line="158" w:lineRule="exact"/>
              <w:ind w:firstLine="0"/>
            </w:pPr>
            <w:r>
              <w:rPr>
                <w:rStyle w:val="0pt1"/>
              </w:rPr>
              <w:t>фильтр тонкой очистки в разрезе.</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70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58" w:lineRule="exact"/>
              <w:ind w:firstLine="0"/>
            </w:pPr>
            <w:r>
              <w:rPr>
                <w:rStyle w:val="0pt1"/>
              </w:rPr>
              <w:t>Комплект деталей системы зажигания:</w:t>
            </w:r>
          </w:p>
          <w:p w:rsidR="00847211" w:rsidRDefault="008960A5">
            <w:pPr>
              <w:pStyle w:val="41"/>
              <w:framePr w:w="7282" w:h="17424" w:wrap="none" w:vAnchor="page" w:hAnchor="page" w:x="8530" w:y="5235"/>
              <w:numPr>
                <w:ilvl w:val="0"/>
                <w:numId w:val="193"/>
              </w:numPr>
              <w:shd w:val="clear" w:color="auto" w:fill="auto"/>
              <w:tabs>
                <w:tab w:val="left" w:pos="187"/>
              </w:tabs>
              <w:spacing w:line="158" w:lineRule="exact"/>
              <w:ind w:firstLine="0"/>
            </w:pPr>
            <w:r>
              <w:rPr>
                <w:rStyle w:val="0pt1"/>
              </w:rPr>
              <w:t>катушка зажигания;</w:t>
            </w:r>
          </w:p>
          <w:p w:rsidR="00847211" w:rsidRDefault="008960A5">
            <w:pPr>
              <w:pStyle w:val="41"/>
              <w:framePr w:w="7282" w:h="17424" w:wrap="none" w:vAnchor="page" w:hAnchor="page" w:x="8530" w:y="5235"/>
              <w:numPr>
                <w:ilvl w:val="0"/>
                <w:numId w:val="193"/>
              </w:numPr>
              <w:shd w:val="clear" w:color="auto" w:fill="auto"/>
              <w:tabs>
                <w:tab w:val="left" w:pos="187"/>
              </w:tabs>
              <w:spacing w:line="158" w:lineRule="exact"/>
              <w:ind w:firstLine="0"/>
            </w:pPr>
            <w:r>
              <w:rPr>
                <w:rStyle w:val="0pt1"/>
              </w:rPr>
              <w:t>свеча зажигания;</w:t>
            </w:r>
          </w:p>
          <w:p w:rsidR="00847211" w:rsidRDefault="008960A5">
            <w:pPr>
              <w:pStyle w:val="41"/>
              <w:framePr w:w="7282" w:h="17424" w:wrap="none" w:vAnchor="page" w:hAnchor="page" w:x="8530" w:y="5235"/>
              <w:numPr>
                <w:ilvl w:val="0"/>
                <w:numId w:val="193"/>
              </w:numPr>
              <w:shd w:val="clear" w:color="auto" w:fill="auto"/>
              <w:tabs>
                <w:tab w:val="left" w:pos="187"/>
              </w:tabs>
              <w:spacing w:line="158" w:lineRule="exact"/>
              <w:ind w:firstLine="0"/>
            </w:pPr>
            <w:r>
              <w:rPr>
                <w:rStyle w:val="0pt1"/>
              </w:rPr>
              <w:t>провода высокого напряжения с наконечниками</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1022"/>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58" w:lineRule="exact"/>
              <w:ind w:firstLine="0"/>
            </w:pPr>
            <w:r>
              <w:rPr>
                <w:rStyle w:val="0pt1"/>
              </w:rPr>
              <w:t>Комплектдеталей электрооборудования:</w:t>
            </w:r>
          </w:p>
          <w:p w:rsidR="00847211" w:rsidRDefault="008960A5">
            <w:pPr>
              <w:pStyle w:val="41"/>
              <w:framePr w:w="7282" w:h="17424" w:wrap="none" w:vAnchor="page" w:hAnchor="page" w:x="8530" w:y="5235"/>
              <w:numPr>
                <w:ilvl w:val="0"/>
                <w:numId w:val="194"/>
              </w:numPr>
              <w:shd w:val="clear" w:color="auto" w:fill="auto"/>
              <w:tabs>
                <w:tab w:val="left" w:pos="187"/>
              </w:tabs>
              <w:spacing w:line="158" w:lineRule="exact"/>
              <w:ind w:firstLine="0"/>
            </w:pPr>
            <w:r>
              <w:rPr>
                <w:rStyle w:val="0pt1"/>
              </w:rPr>
              <w:t>фрагмент аккумуляторной батареи в разрезе;</w:t>
            </w:r>
          </w:p>
          <w:p w:rsidR="00847211" w:rsidRDefault="008960A5">
            <w:pPr>
              <w:pStyle w:val="41"/>
              <w:framePr w:w="7282" w:h="17424" w:wrap="none" w:vAnchor="page" w:hAnchor="page" w:x="8530" w:y="5235"/>
              <w:numPr>
                <w:ilvl w:val="0"/>
                <w:numId w:val="194"/>
              </w:numPr>
              <w:shd w:val="clear" w:color="auto" w:fill="auto"/>
              <w:tabs>
                <w:tab w:val="left" w:pos="187"/>
              </w:tabs>
              <w:spacing w:line="158" w:lineRule="exact"/>
              <w:ind w:firstLine="0"/>
            </w:pPr>
            <w:r>
              <w:rPr>
                <w:rStyle w:val="0pt1"/>
              </w:rPr>
              <w:t>генератор в разрезе;</w:t>
            </w:r>
          </w:p>
          <w:p w:rsidR="00847211" w:rsidRDefault="008960A5">
            <w:pPr>
              <w:pStyle w:val="41"/>
              <w:framePr w:w="7282" w:h="17424" w:wrap="none" w:vAnchor="page" w:hAnchor="page" w:x="8530" w:y="5235"/>
              <w:numPr>
                <w:ilvl w:val="0"/>
                <w:numId w:val="194"/>
              </w:numPr>
              <w:shd w:val="clear" w:color="auto" w:fill="auto"/>
              <w:tabs>
                <w:tab w:val="left" w:pos="187"/>
              </w:tabs>
              <w:spacing w:line="158" w:lineRule="exact"/>
              <w:ind w:firstLine="0"/>
            </w:pPr>
            <w:r>
              <w:rPr>
                <w:rStyle w:val="0pt1"/>
              </w:rPr>
              <w:t>стартер в разрезе;</w:t>
            </w:r>
          </w:p>
          <w:p w:rsidR="00847211" w:rsidRDefault="008960A5">
            <w:pPr>
              <w:pStyle w:val="41"/>
              <w:framePr w:w="7282" w:h="17424" w:wrap="none" w:vAnchor="page" w:hAnchor="page" w:x="8530" w:y="5235"/>
              <w:numPr>
                <w:ilvl w:val="0"/>
                <w:numId w:val="194"/>
              </w:numPr>
              <w:shd w:val="clear" w:color="auto" w:fill="auto"/>
              <w:tabs>
                <w:tab w:val="left" w:pos="187"/>
              </w:tabs>
              <w:spacing w:line="158" w:lineRule="exact"/>
              <w:ind w:firstLine="0"/>
            </w:pPr>
            <w:r>
              <w:rPr>
                <w:rStyle w:val="0pt1"/>
              </w:rPr>
              <w:t>комплект ламп освещения;</w:t>
            </w:r>
          </w:p>
          <w:p w:rsidR="00847211" w:rsidRDefault="008960A5">
            <w:pPr>
              <w:pStyle w:val="41"/>
              <w:framePr w:w="7282" w:h="17424" w:wrap="none" w:vAnchor="page" w:hAnchor="page" w:x="8530" w:y="5235"/>
              <w:numPr>
                <w:ilvl w:val="0"/>
                <w:numId w:val="194"/>
              </w:numPr>
              <w:shd w:val="clear" w:color="auto" w:fill="auto"/>
              <w:tabs>
                <w:tab w:val="left" w:pos="187"/>
              </w:tabs>
              <w:spacing w:line="158" w:lineRule="exact"/>
              <w:ind w:firstLine="0"/>
            </w:pPr>
            <w:r>
              <w:rPr>
                <w:rStyle w:val="0pt1"/>
              </w:rPr>
              <w:t>комплект предохранителей.</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374"/>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Комплект деталей передней подвески:</w:t>
            </w:r>
          </w:p>
          <w:p w:rsidR="00847211" w:rsidRDefault="008960A5">
            <w:pPr>
              <w:pStyle w:val="41"/>
              <w:framePr w:w="7282" w:h="17424" w:wrap="none" w:vAnchor="page" w:hAnchor="page" w:x="8530" w:y="5235"/>
              <w:shd w:val="clear" w:color="auto" w:fill="auto"/>
              <w:spacing w:line="120" w:lineRule="exact"/>
              <w:ind w:firstLine="0"/>
            </w:pPr>
            <w:r>
              <w:rPr>
                <w:rStyle w:val="0pt1"/>
              </w:rPr>
              <w:t>— гидравлический амортизатор в разрезе</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374"/>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58" w:lineRule="exact"/>
              <w:ind w:left="40" w:firstLine="0"/>
              <w:jc w:val="left"/>
            </w:pPr>
            <w:r>
              <w:rPr>
                <w:rStyle w:val="0pt1"/>
              </w:rPr>
              <w:t>Комплект деталей рулевого управления: — рулевой механизм в разрезе.</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1186"/>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58" w:lineRule="exact"/>
              <w:ind w:firstLine="0"/>
            </w:pPr>
            <w:r>
              <w:rPr>
                <w:rStyle w:val="0pt1"/>
              </w:rPr>
              <w:t>Комплект деталей тормозной системы:</w:t>
            </w:r>
          </w:p>
          <w:p w:rsidR="00847211" w:rsidRDefault="008960A5">
            <w:pPr>
              <w:pStyle w:val="41"/>
              <w:framePr w:w="7282" w:h="17424" w:wrap="none" w:vAnchor="page" w:hAnchor="page" w:x="8530" w:y="5235"/>
              <w:numPr>
                <w:ilvl w:val="0"/>
                <w:numId w:val="195"/>
              </w:numPr>
              <w:shd w:val="clear" w:color="auto" w:fill="auto"/>
              <w:tabs>
                <w:tab w:val="left" w:pos="187"/>
              </w:tabs>
              <w:spacing w:line="158" w:lineRule="exact"/>
              <w:ind w:firstLine="0"/>
            </w:pPr>
            <w:r>
              <w:rPr>
                <w:rStyle w:val="0pt1"/>
              </w:rPr>
              <w:t>главный тормозной цилиндр в разрезе;</w:t>
            </w:r>
          </w:p>
          <w:p w:rsidR="00847211" w:rsidRDefault="008960A5">
            <w:pPr>
              <w:pStyle w:val="41"/>
              <w:framePr w:w="7282" w:h="17424" w:wrap="none" w:vAnchor="page" w:hAnchor="page" w:x="8530" w:y="5235"/>
              <w:numPr>
                <w:ilvl w:val="0"/>
                <w:numId w:val="195"/>
              </w:numPr>
              <w:shd w:val="clear" w:color="auto" w:fill="auto"/>
              <w:tabs>
                <w:tab w:val="left" w:pos="187"/>
              </w:tabs>
              <w:spacing w:line="158" w:lineRule="exact"/>
              <w:ind w:firstLine="0"/>
            </w:pPr>
            <w:r>
              <w:rPr>
                <w:rStyle w:val="0pt1"/>
              </w:rPr>
              <w:t>рабочий тормозной цилиндр в разрезе;</w:t>
            </w:r>
          </w:p>
          <w:p w:rsidR="00847211" w:rsidRDefault="008960A5">
            <w:pPr>
              <w:pStyle w:val="41"/>
              <w:framePr w:w="7282" w:h="17424" w:wrap="none" w:vAnchor="page" w:hAnchor="page" w:x="8530" w:y="5235"/>
              <w:shd w:val="clear" w:color="auto" w:fill="auto"/>
              <w:spacing w:line="158" w:lineRule="exact"/>
              <w:ind w:left="40" w:firstLine="0"/>
              <w:jc w:val="left"/>
            </w:pPr>
            <w:r>
              <w:rPr>
                <w:rStyle w:val="0pt1"/>
              </w:rPr>
              <w:t>—тормозная колодка дискового тормоза; —тормозная колодка барабанного тормоза; —тормозной кран в разрезе;</w:t>
            </w:r>
          </w:p>
          <w:p w:rsidR="00847211" w:rsidRDefault="008960A5">
            <w:pPr>
              <w:pStyle w:val="41"/>
              <w:framePr w:w="7282" w:h="17424" w:wrap="none" w:vAnchor="page" w:hAnchor="page" w:x="8530" w:y="5235"/>
              <w:shd w:val="clear" w:color="auto" w:fill="auto"/>
              <w:spacing w:line="158" w:lineRule="exact"/>
              <w:ind w:firstLine="0"/>
            </w:pPr>
            <w:r>
              <w:rPr>
                <w:rStyle w:val="0pt1"/>
              </w:rPr>
              <w:t>—тормозная камера в разрезе.</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Колесо в разрезе</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6"/>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Оборудование и технические средства обучения</w:t>
            </w:r>
          </w:p>
        </w:tc>
        <w:tc>
          <w:tcPr>
            <w:tcW w:w="869" w:type="dxa"/>
            <w:tcBorders>
              <w:top w:val="single" w:sz="4" w:space="0" w:color="auto"/>
              <w:left w:val="single" w:sz="4" w:space="0" w:color="auto"/>
            </w:tcBorders>
            <w:shd w:val="clear" w:color="auto" w:fill="FFFFFF"/>
          </w:tcPr>
          <w:p w:rsidR="00847211" w:rsidRDefault="00847211">
            <w:pPr>
              <w:framePr w:w="7282" w:h="17424" w:wrap="none" w:vAnchor="page" w:hAnchor="page" w:x="8530" w:y="5235"/>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82" w:h="17424" w:wrap="none" w:vAnchor="page" w:hAnchor="page" w:x="8530" w:y="5235"/>
              <w:rPr>
                <w:sz w:val="10"/>
                <w:szCs w:val="10"/>
              </w:rPr>
            </w:pPr>
          </w:p>
        </w:tc>
      </w:tr>
      <w:tr w:rsidR="00847211">
        <w:trPr>
          <w:trHeight w:hRule="exact" w:val="21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Тренажер</w:t>
            </w:r>
            <w:r>
              <w:rPr>
                <w:rStyle w:val="0pt1"/>
                <w:vertAlign w:val="superscript"/>
              </w:rPr>
              <w:t>8</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374"/>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ind w:firstLine="0"/>
            </w:pPr>
            <w:r>
              <w:rPr>
                <w:rStyle w:val="0pt1"/>
              </w:rPr>
              <w:t>Аппаратно-программный комплекс тестирования и развития психофизиологиче</w:t>
            </w:r>
            <w:r>
              <w:rPr>
                <w:rStyle w:val="0pt1"/>
              </w:rPr>
              <w:softHyphen/>
              <w:t>ских качеств водителя (АПК)</w:t>
            </w:r>
            <w:r>
              <w:rPr>
                <w:rStyle w:val="0pt1"/>
                <w:vertAlign w:val="superscript"/>
              </w:rPr>
              <w:t>9</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6"/>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Тахограф</w:t>
            </w:r>
            <w:r>
              <w:rPr>
                <w:rStyle w:val="0pt1"/>
                <w:vertAlign w:val="superscript"/>
              </w:rPr>
              <w:t>10</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Детское удерживающее устройство</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Гибкое связующее звено (буксировочный трос)</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6"/>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Компьютер с соответствующим программным обеспечением</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Мультимедийный проектор</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6"/>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Экран (монитор, электронная доска)</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Магнитная доска со схемой населенного пункта</w:t>
            </w:r>
            <w:r>
              <w:rPr>
                <w:rStyle w:val="0pt1"/>
                <w:vertAlign w:val="superscript"/>
              </w:rPr>
              <w:t>11</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Учебно-наглядные пособия</w:t>
            </w:r>
            <w:r>
              <w:rPr>
                <w:rStyle w:val="0pt1"/>
                <w:vertAlign w:val="superscript"/>
              </w:rPr>
              <w:t>12</w:t>
            </w:r>
          </w:p>
        </w:tc>
        <w:tc>
          <w:tcPr>
            <w:tcW w:w="869" w:type="dxa"/>
            <w:tcBorders>
              <w:top w:val="single" w:sz="4" w:space="0" w:color="auto"/>
              <w:left w:val="single" w:sz="4" w:space="0" w:color="auto"/>
            </w:tcBorders>
            <w:shd w:val="clear" w:color="auto" w:fill="FFFFFF"/>
          </w:tcPr>
          <w:p w:rsidR="00847211" w:rsidRDefault="00847211">
            <w:pPr>
              <w:framePr w:w="7282" w:h="17424" w:wrap="none" w:vAnchor="page" w:hAnchor="page" w:x="8530" w:y="5235"/>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82" w:h="17424" w:wrap="none" w:vAnchor="page" w:hAnchor="page" w:x="8530" w:y="5235"/>
              <w:rPr>
                <w:sz w:val="10"/>
                <w:szCs w:val="10"/>
              </w:rPr>
            </w:pPr>
          </w:p>
        </w:tc>
      </w:tr>
      <w:tr w:rsidR="00847211">
        <w:trPr>
          <w:trHeight w:hRule="exact" w:val="216"/>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Основы законодательства в сфере дорожного движения</w:t>
            </w:r>
          </w:p>
        </w:tc>
        <w:tc>
          <w:tcPr>
            <w:tcW w:w="869" w:type="dxa"/>
            <w:tcBorders>
              <w:top w:val="single" w:sz="4" w:space="0" w:color="auto"/>
              <w:left w:val="single" w:sz="4" w:space="0" w:color="auto"/>
            </w:tcBorders>
            <w:shd w:val="clear" w:color="auto" w:fill="FFFFFF"/>
          </w:tcPr>
          <w:p w:rsidR="00847211" w:rsidRDefault="00847211">
            <w:pPr>
              <w:framePr w:w="7282" w:h="17424" w:wrap="none" w:vAnchor="page" w:hAnchor="page" w:x="8530" w:y="5235"/>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82" w:h="17424" w:wrap="none" w:vAnchor="page" w:hAnchor="page" w:x="8530" w:y="5235"/>
              <w:rPr>
                <w:sz w:val="10"/>
                <w:szCs w:val="10"/>
              </w:rPr>
            </w:pPr>
          </w:p>
        </w:tc>
      </w:tr>
      <w:tr w:rsidR="00847211">
        <w:trPr>
          <w:trHeight w:hRule="exact" w:val="21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Дорожные знаки</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Дорожная разметка</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6"/>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Опознавательные и регистрационные знаки</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Средства регулирования дорожного движения</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6"/>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Сигналы регулировщика</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Применение аварийной сигнализации и знака аварийной остановки</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Начало движения, маневрирование. Способы разворота</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6"/>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Расположение транспортных средств на проезжей части</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Скорость движения</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Обгон, опережение, встречный разъезд</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6"/>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Остановка и стоянка</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Проезд перекрестков</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374"/>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ind w:left="40" w:firstLine="0"/>
              <w:jc w:val="left"/>
            </w:pPr>
            <w:r>
              <w:rPr>
                <w:rStyle w:val="0pt1"/>
              </w:rPr>
              <w:t>Проезд пешеходных переходов и мест остановок маршрутных транспортных средств</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6"/>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Движение через железнодорожные пути</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Движение по автомагистралям</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Движение в жилых зонах</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6"/>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Буксировка механических транспортных средств</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Учебная езда</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6"/>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Перевозка людей</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211"/>
        </w:trPr>
        <w:tc>
          <w:tcPr>
            <w:tcW w:w="5318"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pPr>
            <w:r>
              <w:rPr>
                <w:rStyle w:val="0pt1"/>
              </w:rPr>
              <w:t>Перевозка грузов</w:t>
            </w:r>
          </w:p>
        </w:tc>
        <w:tc>
          <w:tcPr>
            <w:tcW w:w="869" w:type="dxa"/>
            <w:tcBorders>
              <w:top w:val="single" w:sz="4" w:space="0" w:color="auto"/>
              <w:lef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r w:rsidR="00847211">
        <w:trPr>
          <w:trHeight w:hRule="exact" w:val="389"/>
        </w:trPr>
        <w:tc>
          <w:tcPr>
            <w:tcW w:w="5318" w:type="dxa"/>
            <w:tcBorders>
              <w:top w:val="single" w:sz="4" w:space="0" w:color="auto"/>
              <w:left w:val="single" w:sz="4" w:space="0" w:color="auto"/>
              <w:bottom w:val="single" w:sz="4" w:space="0" w:color="auto"/>
            </w:tcBorders>
            <w:shd w:val="clear" w:color="auto" w:fill="FFFFFF"/>
          </w:tcPr>
          <w:p w:rsidR="00847211" w:rsidRDefault="008960A5">
            <w:pPr>
              <w:pStyle w:val="41"/>
              <w:framePr w:w="7282" w:h="17424" w:wrap="none" w:vAnchor="page" w:hAnchor="page" w:x="8530" w:y="5235"/>
              <w:shd w:val="clear" w:color="auto" w:fill="auto"/>
              <w:spacing w:line="158" w:lineRule="exact"/>
              <w:ind w:firstLine="0"/>
            </w:pPr>
            <w:r>
              <w:rPr>
                <w:rStyle w:val="0pt1"/>
              </w:rPr>
              <w:t>Неисправности и условия, при которых запрещается эксплуатация транспортных средств</w:t>
            </w:r>
          </w:p>
        </w:tc>
        <w:tc>
          <w:tcPr>
            <w:tcW w:w="869" w:type="dxa"/>
            <w:tcBorders>
              <w:top w:val="single" w:sz="4" w:space="0" w:color="auto"/>
              <w:left w:val="single" w:sz="4" w:space="0" w:color="auto"/>
              <w:bottom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82" w:h="17424" w:wrap="none" w:vAnchor="page" w:hAnchor="page" w:x="8530" w:y="5235"/>
              <w:shd w:val="clear" w:color="auto" w:fill="auto"/>
              <w:spacing w:line="120" w:lineRule="exact"/>
              <w:ind w:firstLine="0"/>
              <w:jc w:val="center"/>
            </w:pPr>
            <w:r>
              <w:rPr>
                <w:rStyle w:val="0pt1"/>
              </w:rPr>
              <w:t>1</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95" o:spid="_x0000_s1120" type="#_x0000_t32" style="position:absolute;margin-left:344.5pt;margin-top:113.85pt;width:155.05pt;height:0;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" filled="t" strokeweight="1.45pt">
            <v:path arrowok="f"/>
            <o:lock v:ext="edit" shapetype="f"/>
            <w10:wrap anchorx="page" anchory="page"/>
          </v:shape>
        </w:pict>
      </w:r>
      <w:r w:rsidRPr="005D56F7">
        <w:rPr>
          <w:noProof/>
        </w:rPr>
        <w:pict>
          <v:shape id="AutoShape 94" o:spid="_x0000_s1119" type="#_x0000_t32" style="position:absolute;margin-left:52.65pt;margin-top:118.15pt;width:738.25pt;height:0;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35" w:y="977"/>
        <w:shd w:val="clear" w:color="auto" w:fill="auto"/>
        <w:spacing w:line="150" w:lineRule="exact"/>
        <w:ind w:left="20"/>
      </w:pPr>
      <w:r>
        <w:rPr>
          <w:rStyle w:val="2a"/>
        </w:rPr>
        <w:t>Российская Газета</w:t>
      </w:r>
    </w:p>
    <w:p w:rsidR="00847211" w:rsidRDefault="008960A5">
      <w:pPr>
        <w:pStyle w:val="a8"/>
        <w:framePr w:wrap="none" w:vAnchor="page" w:hAnchor="page" w:x="9450" w:y="958"/>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3" w:y="958"/>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37" w:y="977"/>
        <w:shd w:val="clear" w:color="auto" w:fill="auto"/>
        <w:spacing w:line="100" w:lineRule="exact"/>
        <w:ind w:left="20"/>
      </w:pPr>
      <w:hyperlink r:id="rId72" w:history="1">
        <w:r w:rsidR="008960A5">
          <w:rPr>
            <w:rStyle w:val="a3"/>
          </w:rPr>
          <w:t>WWW.RG.RU</w:t>
        </w:r>
      </w:hyperlink>
    </w:p>
    <w:p w:rsidR="00847211" w:rsidRDefault="008960A5">
      <w:pPr>
        <w:pStyle w:val="11"/>
        <w:framePr w:wrap="none" w:vAnchor="page" w:hAnchor="page" w:x="6872" w:y="1436"/>
        <w:shd w:val="clear" w:color="auto" w:fill="auto"/>
        <w:spacing w:line="620" w:lineRule="exact"/>
      </w:pPr>
      <w:bookmarkStart w:id="142" w:name="bookmark145"/>
      <w:r>
        <w:rPr>
          <w:rStyle w:val="12"/>
          <w:b/>
          <w:bCs/>
        </w:rPr>
        <w:t>документы</w:t>
      </w:r>
      <w:bookmarkEnd w:id="142"/>
    </w:p>
    <w:tbl>
      <w:tblPr>
        <w:tblOverlap w:val="never"/>
        <w:tblW w:w="0" w:type="auto"/>
        <w:tblLayout w:type="fixed"/>
        <w:tblCellMar>
          <w:left w:w="10" w:type="dxa"/>
          <w:right w:w="10" w:type="dxa"/>
        </w:tblCellMar>
        <w:tblLook w:val="04A0"/>
      </w:tblPr>
      <w:tblGrid>
        <w:gridCol w:w="5314"/>
        <w:gridCol w:w="874"/>
        <w:gridCol w:w="1090"/>
      </w:tblGrid>
      <w:tr w:rsidR="00847211">
        <w:trPr>
          <w:trHeight w:hRule="exact" w:val="211"/>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Ответственность за правонарушения в области дорожного движения</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Страхование автогражданской ответственности</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Последовательность действий при ДТП</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11"/>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Психофизиологические основы деятельности водителя</w:t>
            </w:r>
          </w:p>
        </w:tc>
        <w:tc>
          <w:tcPr>
            <w:tcW w:w="874" w:type="dxa"/>
            <w:tcBorders>
              <w:top w:val="single" w:sz="4" w:space="0" w:color="auto"/>
              <w:left w:val="single" w:sz="4" w:space="0" w:color="auto"/>
            </w:tcBorders>
            <w:shd w:val="clear" w:color="auto" w:fill="FFFFFF"/>
          </w:tcPr>
          <w:p w:rsidR="00847211" w:rsidRDefault="00847211">
            <w:pPr>
              <w:framePr w:w="7277" w:h="20002" w:wrap="none" w:vAnchor="page" w:hAnchor="page" w:x="1064" w:y="2657"/>
              <w:rPr>
                <w:sz w:val="10"/>
                <w:szCs w:val="10"/>
              </w:rPr>
            </w:pP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77" w:h="20002" w:wrap="none" w:vAnchor="page" w:hAnchor="page" w:x="1064" w:y="2657"/>
              <w:rPr>
                <w:sz w:val="10"/>
                <w:szCs w:val="10"/>
              </w:rPr>
            </w:pP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Психофизиологические особенности деятельности водителя</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370"/>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ind w:firstLine="0"/>
            </w:pPr>
            <w:r>
              <w:rPr>
                <w:rStyle w:val="0pt1"/>
              </w:rPr>
              <w:t>Воздействие на поведение водителя психотропных, наркотических веществ, алкого</w:t>
            </w:r>
            <w:r>
              <w:rPr>
                <w:rStyle w:val="0pt1"/>
              </w:rPr>
              <w:softHyphen/>
              <w:t>ля и медицинских препаратов</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Конфликтные ситуации в дорожном движении</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Факторы риска при вождении автомобиля</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Основы управления транспортными средствами</w:t>
            </w:r>
          </w:p>
        </w:tc>
        <w:tc>
          <w:tcPr>
            <w:tcW w:w="874" w:type="dxa"/>
            <w:tcBorders>
              <w:top w:val="single" w:sz="4" w:space="0" w:color="auto"/>
              <w:left w:val="single" w:sz="4" w:space="0" w:color="auto"/>
            </w:tcBorders>
            <w:shd w:val="clear" w:color="auto" w:fill="FFFFFF"/>
          </w:tcPr>
          <w:p w:rsidR="00847211" w:rsidRDefault="00847211">
            <w:pPr>
              <w:framePr w:w="7277" w:h="20002" w:wrap="none" w:vAnchor="page" w:hAnchor="page" w:x="1064" w:y="2657"/>
              <w:rPr>
                <w:sz w:val="10"/>
                <w:szCs w:val="10"/>
              </w:rPr>
            </w:pP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77" w:h="20002" w:wrap="none" w:vAnchor="page" w:hAnchor="page" w:x="1064" w:y="2657"/>
              <w:rPr>
                <w:sz w:val="10"/>
                <w:szCs w:val="10"/>
              </w:rPr>
            </w:pPr>
          </w:p>
        </w:tc>
      </w:tr>
      <w:tr w:rsidR="00847211">
        <w:trPr>
          <w:trHeight w:hRule="exact" w:val="211"/>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Сложные дорожные условия</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Виды и причины ДТП</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Типичные опасные ситуации</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Сложные метеоусловия</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Движение в темное время суток</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11"/>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Приемы руления</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Посадка водителя за рулем</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Способы торможения автомобиля</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Тормозной и остановочный путь</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Действия водителя в критических ситуациях</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Силы, действующие на транспортное средство</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11"/>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Управление автомобилем в нештатных ситуациях</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Профессиональная надежность водителя</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370"/>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ind w:firstLine="0"/>
            </w:pPr>
            <w:r>
              <w:rPr>
                <w:rStyle w:val="0pt1"/>
              </w:rPr>
              <w:t>Дистанция и боковой интервал. Организация наблюдения в процессе управления транспортным средством</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Влияние дорожных условий на безопасность движения</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Безопасное прохождение поворотов</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Ремни безопасности</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11"/>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Подушки безопасности</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Безопасность пассажиров транспортных средств</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Безопасность пешеходов и велосипедистов</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Типичные ошибки пешеходов</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Типовые примеры допускаемых нарушений ПДД</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370"/>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58" w:lineRule="exact"/>
              <w:ind w:firstLine="0"/>
              <w:jc w:val="center"/>
            </w:pPr>
            <w:r>
              <w:rPr>
                <w:rStyle w:val="0pt1"/>
              </w:rPr>
              <w:t xml:space="preserve">Устройство и техническое обслуживание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как объектов управления</w:t>
            </w:r>
          </w:p>
        </w:tc>
        <w:tc>
          <w:tcPr>
            <w:tcW w:w="874" w:type="dxa"/>
            <w:tcBorders>
              <w:top w:val="single" w:sz="4" w:space="0" w:color="auto"/>
              <w:left w:val="single" w:sz="4" w:space="0" w:color="auto"/>
            </w:tcBorders>
            <w:shd w:val="clear" w:color="auto" w:fill="FFFFFF"/>
          </w:tcPr>
          <w:p w:rsidR="00847211" w:rsidRDefault="00847211">
            <w:pPr>
              <w:framePr w:w="7277" w:h="20002" w:wrap="none" w:vAnchor="page" w:hAnchor="page" w:x="1064" w:y="2657"/>
              <w:rPr>
                <w:sz w:val="10"/>
                <w:szCs w:val="10"/>
              </w:rPr>
            </w:pP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77" w:h="20002" w:wrap="none" w:vAnchor="page" w:hAnchor="page" w:x="1064" w:y="2657"/>
              <w:rPr>
                <w:sz w:val="10"/>
                <w:szCs w:val="10"/>
              </w:rPr>
            </w:pPr>
          </w:p>
        </w:tc>
      </w:tr>
      <w:tr w:rsidR="00847211">
        <w:trPr>
          <w:trHeight w:hRule="exact" w:val="211"/>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Классификация автобусов</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Общее устройство автобуса</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370"/>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ind w:firstLine="0"/>
            </w:pPr>
            <w:r>
              <w:rPr>
                <w:rStyle w:val="0pt1"/>
              </w:rPr>
              <w:t>Кабина, органы управления и контрольно-измерительные приборы, системы пас</w:t>
            </w:r>
            <w:r>
              <w:rPr>
                <w:rStyle w:val="0pt1"/>
              </w:rPr>
              <w:softHyphen/>
              <w:t>сивной безопасности</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Общее устройство и принцип работы двигателя</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Кривошипно-шатунный и газораспределительный механизмы двигателя</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Система охлаждения двигателя</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Предпусковые подогреватели</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11"/>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Система смазки двигателя</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Системы питания бензиновых двигателей</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Системы питания дизельных двигателей</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Системы питания двигателей от газобаллонной установки</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Горюче-смазочные материалы и специальные жидкости</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11"/>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Схемы трансмиссии автомобилей с различными приводами</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Общее устройство и принцип работы сцепления</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Устройство гидравлического привода сцепления</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Устройство пневмогидравлического усилителя привода сцепления</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Общее устройство и принцип работы механической коробки переключения передач</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370"/>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58" w:lineRule="exact"/>
              <w:ind w:firstLine="0"/>
            </w:pPr>
            <w:r>
              <w:rPr>
                <w:rStyle w:val="0pt1"/>
              </w:rPr>
              <w:t>Общее устройство и принцип работы автоматической коробки переключения пере</w:t>
            </w:r>
            <w:r>
              <w:rPr>
                <w:rStyle w:val="0pt1"/>
              </w:rPr>
              <w:softHyphen/>
              <w:t>дач</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11"/>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Передняя подвеска</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Задняя подвеска и задняя тележка</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Конструкции и маркировка автомобильных шин</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Общее устройство и состав тормозных систем</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Общее устройство тормозной системы с пневматическим приводом</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11"/>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Общее устройство тормозной системы с пневмогидравлическим приводом</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370"/>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ind w:firstLine="0"/>
            </w:pPr>
            <w:r>
              <w:rPr>
                <w:rStyle w:val="0pt1"/>
              </w:rPr>
              <w:t>Общее устройство и принцип работы системы рулевого управления с гидравличе</w:t>
            </w:r>
            <w:r>
              <w:rPr>
                <w:rStyle w:val="0pt1"/>
              </w:rPr>
              <w:softHyphen/>
              <w:t>ским усилителем</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365"/>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ind w:firstLine="0"/>
            </w:pPr>
            <w:r>
              <w:rPr>
                <w:rStyle w:val="0pt1"/>
              </w:rPr>
              <w:t>Общее устройство и принцип работы системы рулевого управления с электрическим усилителем</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11"/>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Общее устройство и маркировка аккумуляторных батарей</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Общее устройство и принцип работы генератора</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Общее устройство и принцип работы стартера</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370"/>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ind w:firstLine="0"/>
            </w:pPr>
            <w:r>
              <w:rPr>
                <w:rStyle w:val="0pt1"/>
              </w:rPr>
              <w:t>Общее устройство и принцип работы бесконтактной и микропроцессорной систем зажигания</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370"/>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ind w:firstLine="0"/>
            </w:pPr>
            <w:r>
              <w:rPr>
                <w:rStyle w:val="0pt1"/>
              </w:rPr>
              <w:t>Общее устройство и принцип работы внешних световых приборов и звуковых сигна</w:t>
            </w:r>
            <w:r>
              <w:rPr>
                <w:rStyle w:val="0pt1"/>
              </w:rPr>
              <w:softHyphen/>
              <w:t>лов</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Общее устройство прицепа категории 01</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Виды подвесок, применяемых на прицепах</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11"/>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Электрооборудование прицепа</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Устройство узла сцепки и тягово-сцепного устройства</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370"/>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ind w:firstLine="0"/>
            </w:pPr>
            <w:r>
              <w:rPr>
                <w:rStyle w:val="0pt1"/>
              </w:rPr>
              <w:t>Контрольный осмотр и ежедневное техническое обслуживание автомобиля и прице</w:t>
            </w:r>
            <w:r>
              <w:rPr>
                <w:rStyle w:val="0pt1"/>
              </w:rPr>
              <w:softHyphen/>
              <w:t>па</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374"/>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58" w:lineRule="exact"/>
              <w:ind w:firstLine="0"/>
              <w:jc w:val="center"/>
            </w:pPr>
            <w:r>
              <w:rPr>
                <w:rStyle w:val="0pt1"/>
              </w:rPr>
              <w:t>Организация и выполнение пассажирских перевозок автомобильным транспортом</w:t>
            </w:r>
          </w:p>
        </w:tc>
        <w:tc>
          <w:tcPr>
            <w:tcW w:w="874" w:type="dxa"/>
            <w:tcBorders>
              <w:top w:val="single" w:sz="4" w:space="0" w:color="auto"/>
              <w:left w:val="single" w:sz="4" w:space="0" w:color="auto"/>
            </w:tcBorders>
            <w:shd w:val="clear" w:color="auto" w:fill="FFFFFF"/>
          </w:tcPr>
          <w:p w:rsidR="00847211" w:rsidRDefault="00847211">
            <w:pPr>
              <w:framePr w:w="7277" w:h="20002" w:wrap="none" w:vAnchor="page" w:hAnchor="page" w:x="1064" w:y="2657"/>
              <w:rPr>
                <w:sz w:val="10"/>
                <w:szCs w:val="10"/>
              </w:rPr>
            </w:pP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77" w:h="20002" w:wrap="none" w:vAnchor="page" w:hAnchor="page" w:x="1064" w:y="2657"/>
              <w:rPr>
                <w:sz w:val="10"/>
                <w:szCs w:val="10"/>
              </w:rPr>
            </w:pPr>
          </w:p>
        </w:tc>
      </w:tr>
      <w:tr w:rsidR="00847211">
        <w:trPr>
          <w:trHeight w:hRule="exact" w:val="379"/>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ind w:firstLine="0"/>
            </w:pPr>
            <w:r>
              <w:rPr>
                <w:rStyle w:val="0pt1"/>
              </w:rPr>
              <w:t>Нормативное правовое обеспечение пассажирских перевозок автомобильным тран</w:t>
            </w:r>
            <w:r>
              <w:rPr>
                <w:rStyle w:val="0pt1"/>
              </w:rPr>
              <w:softHyphen/>
              <w:t>спортом</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11"/>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Организация пассажирских перевозок</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1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Путевой (маршрутный) лист автобуса</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1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Билетно-учетный лист</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1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Лист регулярности движения</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11"/>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Информационные материалы</w:t>
            </w:r>
          </w:p>
        </w:tc>
        <w:tc>
          <w:tcPr>
            <w:tcW w:w="874" w:type="dxa"/>
            <w:tcBorders>
              <w:top w:val="single" w:sz="4" w:space="0" w:color="auto"/>
              <w:left w:val="single" w:sz="4" w:space="0" w:color="auto"/>
            </w:tcBorders>
            <w:shd w:val="clear" w:color="auto" w:fill="FFFFFF"/>
          </w:tcPr>
          <w:p w:rsidR="00847211" w:rsidRDefault="00847211">
            <w:pPr>
              <w:framePr w:w="7277" w:h="20002" w:wrap="none" w:vAnchor="page" w:hAnchor="page" w:x="1064" w:y="2657"/>
              <w:rPr>
                <w:sz w:val="10"/>
                <w:szCs w:val="10"/>
              </w:rPr>
            </w:pP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77" w:h="20002" w:wrap="none" w:vAnchor="page" w:hAnchor="page" w:x="1064" w:y="2657"/>
              <w:rPr>
                <w:sz w:val="10"/>
                <w:szCs w:val="10"/>
              </w:rPr>
            </w:pPr>
          </w:p>
        </w:tc>
      </w:tr>
      <w:tr w:rsidR="00847211">
        <w:trPr>
          <w:trHeight w:hRule="exact" w:val="21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Информационный стенд</w:t>
            </w:r>
          </w:p>
        </w:tc>
        <w:tc>
          <w:tcPr>
            <w:tcW w:w="874" w:type="dxa"/>
            <w:tcBorders>
              <w:top w:val="single" w:sz="4" w:space="0" w:color="auto"/>
              <w:left w:val="single" w:sz="4" w:space="0" w:color="auto"/>
            </w:tcBorders>
            <w:shd w:val="clear" w:color="auto" w:fill="FFFFFF"/>
          </w:tcPr>
          <w:p w:rsidR="00847211" w:rsidRDefault="00847211">
            <w:pPr>
              <w:framePr w:w="7277" w:h="20002" w:wrap="none" w:vAnchor="page" w:hAnchor="page" w:x="1064" w:y="2657"/>
              <w:rPr>
                <w:sz w:val="10"/>
                <w:szCs w:val="10"/>
              </w:rPr>
            </w:pP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77" w:h="20002" w:wrap="none" w:vAnchor="page" w:hAnchor="page" w:x="1064" w:y="2657"/>
              <w:rPr>
                <w:sz w:val="10"/>
                <w:szCs w:val="10"/>
              </w:rPr>
            </w:pPr>
          </w:p>
        </w:tc>
      </w:tr>
      <w:tr w:rsidR="00847211">
        <w:trPr>
          <w:trHeight w:hRule="exact" w:val="379"/>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ind w:firstLine="0"/>
            </w:pPr>
            <w:r>
              <w:rPr>
                <w:rStyle w:val="0pt1"/>
              </w:rPr>
              <w:t>Закон Российской Федерации от 7 февраля 1992 г. № 2300-1 «О защите прав потре</w:t>
            </w:r>
            <w:r>
              <w:rPr>
                <w:rStyle w:val="0pt1"/>
              </w:rPr>
              <w:softHyphen/>
              <w:t>бителей»</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11"/>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Копия лицензии с соответствующим приложением</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379"/>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ind w:firstLine="0"/>
            </w:pPr>
            <w:r>
              <w:rPr>
                <w:rStyle w:val="0pt1"/>
              </w:rPr>
              <w:t xml:space="preserve">Примерная программа профессиональной подготовки водителей транспортных средств подкатегории </w:t>
            </w:r>
            <w:r w:rsidRPr="00372C15">
              <w:rPr>
                <w:rStyle w:val="0pt1"/>
              </w:rPr>
              <w:t>«</w:t>
            </w:r>
            <w:r>
              <w:rPr>
                <w:rStyle w:val="0pt1"/>
                <w:lang w:val="en-US"/>
              </w:rPr>
              <w:t>D</w:t>
            </w:r>
            <w:r w:rsidRPr="00372C15">
              <w:rPr>
                <w:rStyle w:val="0pt1"/>
              </w:rPr>
              <w:t>1»</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374"/>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ind w:firstLine="0"/>
            </w:pPr>
            <w:r>
              <w:rPr>
                <w:rStyle w:val="0pt1"/>
              </w:rPr>
              <w:t>Программа профессиональной подготовки водителей транспортных средств подка</w:t>
            </w:r>
            <w:r>
              <w:rPr>
                <w:rStyle w:val="0pt1"/>
              </w:rPr>
              <w:softHyphen/>
              <w:t xml:space="preserve">тегории </w:t>
            </w:r>
            <w:r w:rsidRPr="00372C15">
              <w:rPr>
                <w:rStyle w:val="0pt1"/>
              </w:rPr>
              <w:t>«</w:t>
            </w:r>
            <w:r>
              <w:rPr>
                <w:rStyle w:val="0pt1"/>
                <w:lang w:val="en-US"/>
              </w:rPr>
              <w:t>D</w:t>
            </w:r>
            <w:r w:rsidRPr="00372C15">
              <w:rPr>
                <w:rStyle w:val="0pt1"/>
              </w:rPr>
              <w:t xml:space="preserve">1», </w:t>
            </w:r>
            <w:r>
              <w:rPr>
                <w:rStyle w:val="0pt1"/>
              </w:rPr>
              <w:t>согласованная с Госавтоинспекцией</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1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Федеральный закон «О защите прав потребителей»</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16"/>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Учебный план</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11"/>
        </w:trPr>
        <w:tc>
          <w:tcPr>
            <w:tcW w:w="531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Календарный учебный график (на каждую учебную группу)</w:t>
            </w:r>
          </w:p>
        </w:tc>
        <w:tc>
          <w:tcPr>
            <w:tcW w:w="874" w:type="dxa"/>
            <w:tcBorders>
              <w:top w:val="single" w:sz="4" w:space="0" w:color="auto"/>
              <w:lef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r w:rsidR="00847211">
        <w:trPr>
          <w:trHeight w:hRule="exact" w:val="250"/>
        </w:trPr>
        <w:tc>
          <w:tcPr>
            <w:tcW w:w="5314" w:type="dxa"/>
            <w:tcBorders>
              <w:top w:val="single" w:sz="4" w:space="0" w:color="auto"/>
              <w:left w:val="single" w:sz="4" w:space="0" w:color="auto"/>
              <w:bottom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pPr>
            <w:r>
              <w:rPr>
                <w:rStyle w:val="0pt1"/>
              </w:rPr>
              <w:t>Расписание занятий (на каждую учебную группу)</w:t>
            </w:r>
          </w:p>
        </w:tc>
        <w:tc>
          <w:tcPr>
            <w:tcW w:w="874" w:type="dxa"/>
            <w:tcBorders>
              <w:top w:val="single" w:sz="4" w:space="0" w:color="auto"/>
              <w:left w:val="single" w:sz="4" w:space="0" w:color="auto"/>
              <w:bottom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0002" w:wrap="none" w:vAnchor="page" w:hAnchor="page" w:x="1064" w:y="2657"/>
              <w:shd w:val="clear" w:color="auto" w:fill="auto"/>
              <w:spacing w:line="120" w:lineRule="exact"/>
              <w:ind w:firstLine="0"/>
              <w:jc w:val="center"/>
            </w:pPr>
            <w:r>
              <w:rPr>
                <w:rStyle w:val="0pt1"/>
              </w:rPr>
              <w:t>1</w:t>
            </w:r>
          </w:p>
        </w:tc>
      </w:tr>
    </w:tbl>
    <w:tbl>
      <w:tblPr>
        <w:tblOverlap w:val="never"/>
        <w:tblW w:w="0" w:type="auto"/>
        <w:tblLayout w:type="fixed"/>
        <w:tblCellMar>
          <w:left w:w="10" w:type="dxa"/>
          <w:right w:w="10" w:type="dxa"/>
        </w:tblCellMar>
        <w:tblLook w:val="04A0"/>
      </w:tblPr>
      <w:tblGrid>
        <w:gridCol w:w="5314"/>
        <w:gridCol w:w="874"/>
        <w:gridCol w:w="1094"/>
      </w:tblGrid>
      <w:tr w:rsidR="00847211">
        <w:trPr>
          <w:trHeight w:hRule="exact" w:val="211"/>
        </w:trPr>
        <w:tc>
          <w:tcPr>
            <w:tcW w:w="5314" w:type="dxa"/>
            <w:tcBorders>
              <w:top w:val="single" w:sz="4" w:space="0" w:color="auto"/>
              <w:left w:val="single" w:sz="4" w:space="0" w:color="auto"/>
            </w:tcBorders>
            <w:shd w:val="clear" w:color="auto" w:fill="FFFFFF"/>
          </w:tcPr>
          <w:p w:rsidR="00847211" w:rsidRDefault="008960A5">
            <w:pPr>
              <w:pStyle w:val="41"/>
              <w:framePr w:w="7282" w:h="1003" w:wrap="none" w:vAnchor="page" w:hAnchor="page" w:x="8533" w:y="2657"/>
              <w:shd w:val="clear" w:color="auto" w:fill="auto"/>
              <w:spacing w:line="120" w:lineRule="exact"/>
              <w:ind w:firstLine="0"/>
            </w:pPr>
            <w:r>
              <w:rPr>
                <w:rStyle w:val="0pt1"/>
              </w:rPr>
              <w:t>График учебного вождения (на каждую учебную группу)</w:t>
            </w:r>
          </w:p>
        </w:tc>
        <w:tc>
          <w:tcPr>
            <w:tcW w:w="874" w:type="dxa"/>
            <w:tcBorders>
              <w:top w:val="single" w:sz="4" w:space="0" w:color="auto"/>
              <w:left w:val="single" w:sz="4" w:space="0" w:color="auto"/>
            </w:tcBorders>
            <w:shd w:val="clear" w:color="auto" w:fill="FFFFFF"/>
          </w:tcPr>
          <w:p w:rsidR="00847211" w:rsidRDefault="008960A5">
            <w:pPr>
              <w:pStyle w:val="41"/>
              <w:framePr w:w="7282" w:h="1003" w:wrap="none" w:vAnchor="page" w:hAnchor="page" w:x="8533" w:y="2657"/>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003" w:wrap="none" w:vAnchor="page" w:hAnchor="page" w:x="8533" w:y="2657"/>
              <w:shd w:val="clear" w:color="auto" w:fill="auto"/>
              <w:spacing w:line="120" w:lineRule="exact"/>
              <w:ind w:firstLine="0"/>
              <w:jc w:val="center"/>
            </w:pPr>
            <w:r>
              <w:rPr>
                <w:rStyle w:val="0pt1"/>
              </w:rPr>
              <w:t>1</w:t>
            </w:r>
          </w:p>
        </w:tc>
      </w:tr>
      <w:tr w:rsidR="00847211">
        <w:trPr>
          <w:trHeight w:hRule="exact" w:val="370"/>
        </w:trPr>
        <w:tc>
          <w:tcPr>
            <w:tcW w:w="5314" w:type="dxa"/>
            <w:tcBorders>
              <w:top w:val="single" w:sz="4" w:space="0" w:color="auto"/>
              <w:left w:val="single" w:sz="4" w:space="0" w:color="auto"/>
            </w:tcBorders>
            <w:shd w:val="clear" w:color="auto" w:fill="FFFFFF"/>
          </w:tcPr>
          <w:p w:rsidR="00847211" w:rsidRDefault="008960A5">
            <w:pPr>
              <w:pStyle w:val="41"/>
              <w:framePr w:w="7282" w:h="1003" w:wrap="none" w:vAnchor="page" w:hAnchor="page" w:x="8533" w:y="2657"/>
              <w:shd w:val="clear" w:color="auto" w:fill="auto"/>
              <w:ind w:firstLine="0"/>
            </w:pPr>
            <w:r>
              <w:rPr>
                <w:rStyle w:val="0pt1"/>
              </w:rPr>
              <w:t>Схемы учебных маршрутов, утвержденные руководителем организации, осуществ</w:t>
            </w:r>
            <w:r>
              <w:rPr>
                <w:rStyle w:val="0pt1"/>
              </w:rPr>
              <w:softHyphen/>
              <w:t>ляющей образовательную деятельность.</w:t>
            </w:r>
          </w:p>
        </w:tc>
        <w:tc>
          <w:tcPr>
            <w:tcW w:w="874" w:type="dxa"/>
            <w:tcBorders>
              <w:top w:val="single" w:sz="4" w:space="0" w:color="auto"/>
              <w:left w:val="single" w:sz="4" w:space="0" w:color="auto"/>
            </w:tcBorders>
            <w:shd w:val="clear" w:color="auto" w:fill="FFFFFF"/>
          </w:tcPr>
          <w:p w:rsidR="00847211" w:rsidRDefault="008960A5">
            <w:pPr>
              <w:pStyle w:val="41"/>
              <w:framePr w:w="7282" w:h="1003" w:wrap="none" w:vAnchor="page" w:hAnchor="page" w:x="8533" w:y="2657"/>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003" w:wrap="none" w:vAnchor="page" w:hAnchor="page" w:x="8533" w:y="2657"/>
              <w:shd w:val="clear" w:color="auto" w:fill="auto"/>
              <w:spacing w:line="120" w:lineRule="exact"/>
              <w:ind w:firstLine="0"/>
              <w:jc w:val="center"/>
            </w:pPr>
            <w:r>
              <w:rPr>
                <w:rStyle w:val="0pt1"/>
              </w:rPr>
              <w:t>1</w:t>
            </w:r>
          </w:p>
        </w:tc>
      </w:tr>
      <w:tr w:rsidR="00847211">
        <w:trPr>
          <w:trHeight w:hRule="exact" w:val="206"/>
        </w:trPr>
        <w:tc>
          <w:tcPr>
            <w:tcW w:w="5314" w:type="dxa"/>
            <w:tcBorders>
              <w:top w:val="single" w:sz="4" w:space="0" w:color="auto"/>
              <w:left w:val="single" w:sz="4" w:space="0" w:color="auto"/>
            </w:tcBorders>
            <w:shd w:val="clear" w:color="auto" w:fill="FFFFFF"/>
          </w:tcPr>
          <w:p w:rsidR="00847211" w:rsidRDefault="008960A5">
            <w:pPr>
              <w:pStyle w:val="41"/>
              <w:framePr w:w="7282" w:h="1003" w:wrap="none" w:vAnchor="page" w:hAnchor="page" w:x="8533" w:y="2657"/>
              <w:shd w:val="clear" w:color="auto" w:fill="auto"/>
              <w:spacing w:line="120" w:lineRule="exact"/>
              <w:ind w:firstLine="0"/>
            </w:pPr>
            <w:r>
              <w:rPr>
                <w:rStyle w:val="0pt1"/>
              </w:rPr>
              <w:t>Книга жалоб и предложений</w:t>
            </w:r>
          </w:p>
        </w:tc>
        <w:tc>
          <w:tcPr>
            <w:tcW w:w="874" w:type="dxa"/>
            <w:tcBorders>
              <w:top w:val="single" w:sz="4" w:space="0" w:color="auto"/>
              <w:left w:val="single" w:sz="4" w:space="0" w:color="auto"/>
            </w:tcBorders>
            <w:shd w:val="clear" w:color="auto" w:fill="FFFFFF"/>
          </w:tcPr>
          <w:p w:rsidR="00847211" w:rsidRDefault="008960A5">
            <w:pPr>
              <w:pStyle w:val="41"/>
              <w:framePr w:w="7282" w:h="1003" w:wrap="none" w:vAnchor="page" w:hAnchor="page" w:x="8533" w:y="2657"/>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82" w:h="1003" w:wrap="none" w:vAnchor="page" w:hAnchor="page" w:x="8533" w:y="2657"/>
              <w:shd w:val="clear" w:color="auto" w:fill="auto"/>
              <w:spacing w:line="120" w:lineRule="exact"/>
              <w:ind w:firstLine="0"/>
              <w:jc w:val="center"/>
            </w:pPr>
            <w:r>
              <w:rPr>
                <w:rStyle w:val="0pt1"/>
              </w:rPr>
              <w:t>1</w:t>
            </w:r>
          </w:p>
        </w:tc>
      </w:tr>
      <w:tr w:rsidR="00847211">
        <w:trPr>
          <w:trHeight w:hRule="exact" w:val="216"/>
        </w:trPr>
        <w:tc>
          <w:tcPr>
            <w:tcW w:w="5314" w:type="dxa"/>
            <w:tcBorders>
              <w:top w:val="single" w:sz="4" w:space="0" w:color="auto"/>
              <w:left w:val="single" w:sz="4" w:space="0" w:color="auto"/>
              <w:bottom w:val="single" w:sz="4" w:space="0" w:color="auto"/>
            </w:tcBorders>
            <w:shd w:val="clear" w:color="auto" w:fill="FFFFFF"/>
          </w:tcPr>
          <w:p w:rsidR="00847211" w:rsidRDefault="008960A5">
            <w:pPr>
              <w:pStyle w:val="41"/>
              <w:framePr w:w="7282" w:h="1003" w:wrap="none" w:vAnchor="page" w:hAnchor="page" w:x="8533" w:y="2657"/>
              <w:shd w:val="clear" w:color="auto" w:fill="auto"/>
              <w:spacing w:line="120" w:lineRule="exact"/>
              <w:ind w:firstLine="0"/>
            </w:pPr>
            <w:r>
              <w:rPr>
                <w:rStyle w:val="0pt1"/>
              </w:rPr>
              <w:t>Адрес официального сайта в сети «Интернет»</w:t>
            </w:r>
          </w:p>
        </w:tc>
        <w:tc>
          <w:tcPr>
            <w:tcW w:w="874" w:type="dxa"/>
            <w:tcBorders>
              <w:top w:val="single" w:sz="4" w:space="0" w:color="auto"/>
              <w:left w:val="single" w:sz="4" w:space="0" w:color="auto"/>
              <w:bottom w:val="single" w:sz="4" w:space="0" w:color="auto"/>
            </w:tcBorders>
            <w:shd w:val="clear" w:color="auto" w:fill="FFFFFF"/>
          </w:tcPr>
          <w:p w:rsidR="00847211" w:rsidRDefault="00847211">
            <w:pPr>
              <w:framePr w:w="7282" w:h="1003" w:wrap="none" w:vAnchor="page" w:hAnchor="page" w:x="8533" w:y="2657"/>
              <w:rPr>
                <w:sz w:val="10"/>
                <w:szCs w:val="10"/>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82" w:h="1003" w:wrap="none" w:vAnchor="page" w:hAnchor="page" w:x="8533" w:y="2657"/>
              <w:rPr>
                <w:sz w:val="10"/>
                <w:szCs w:val="10"/>
              </w:rPr>
            </w:pPr>
          </w:p>
        </w:tc>
      </w:tr>
    </w:tbl>
    <w:p w:rsidR="00847211" w:rsidRDefault="008960A5">
      <w:pPr>
        <w:pStyle w:val="50"/>
        <w:framePr w:w="7291" w:h="178" w:hRule="exact" w:wrap="none" w:vAnchor="page" w:hAnchor="page" w:x="8528" w:y="3895"/>
        <w:shd w:val="clear" w:color="auto" w:fill="auto"/>
        <w:spacing w:after="0" w:line="120" w:lineRule="exact"/>
        <w:ind w:right="20"/>
        <w:jc w:val="center"/>
      </w:pPr>
      <w:r>
        <w:rPr>
          <w:rStyle w:val="50pt"/>
          <w:b/>
          <w:bCs/>
        </w:rPr>
        <w:t>Перечень материалов по предмету «Первая помощь при дорожно-транспортном происшествии»</w:t>
      </w:r>
    </w:p>
    <w:p w:rsidR="00847211" w:rsidRDefault="008960A5">
      <w:pPr>
        <w:pStyle w:val="a6"/>
        <w:framePr w:w="667" w:h="173" w:hRule="exact" w:wrap="none" w:vAnchor="page" w:hAnchor="page" w:x="15123" w:y="4092"/>
        <w:shd w:val="clear" w:color="auto" w:fill="auto"/>
        <w:spacing w:line="120" w:lineRule="exact"/>
      </w:pPr>
      <w:r>
        <w:rPr>
          <w:rStyle w:val="0pt0"/>
        </w:rPr>
        <w:t>Таблица 12</w:t>
      </w:r>
    </w:p>
    <w:tbl>
      <w:tblPr>
        <w:tblOverlap w:val="never"/>
        <w:tblW w:w="0" w:type="auto"/>
        <w:tblLayout w:type="fixed"/>
        <w:tblCellMar>
          <w:left w:w="10" w:type="dxa"/>
          <w:right w:w="10" w:type="dxa"/>
        </w:tblCellMar>
        <w:tblLook w:val="04A0"/>
      </w:tblPr>
      <w:tblGrid>
        <w:gridCol w:w="5362"/>
        <w:gridCol w:w="821"/>
        <w:gridCol w:w="1094"/>
      </w:tblGrid>
      <w:tr w:rsidR="00847211">
        <w:trPr>
          <w:trHeight w:hRule="exact" w:val="379"/>
        </w:trPr>
        <w:tc>
          <w:tcPr>
            <w:tcW w:w="5362"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Наименование учебных материалов</w:t>
            </w:r>
          </w:p>
        </w:tc>
        <w:tc>
          <w:tcPr>
            <w:tcW w:w="821"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Единица</w:t>
            </w:r>
          </w:p>
          <w:p w:rsidR="00847211" w:rsidRDefault="008960A5">
            <w:pPr>
              <w:pStyle w:val="41"/>
              <w:framePr w:w="7277" w:h="6326" w:wrap="none" w:vAnchor="page" w:hAnchor="page" w:x="8533" w:y="4313"/>
              <w:shd w:val="clear" w:color="auto" w:fill="auto"/>
              <w:spacing w:line="120" w:lineRule="exact"/>
              <w:ind w:firstLine="0"/>
              <w:jc w:val="center"/>
            </w:pPr>
            <w:r>
              <w:rPr>
                <w:rStyle w:val="0pt1"/>
              </w:rPr>
              <w:t>измерения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Количество</w:t>
            </w:r>
          </w:p>
        </w:tc>
      </w:tr>
      <w:tr w:rsidR="00847211">
        <w:trPr>
          <w:trHeight w:hRule="exact" w:val="211"/>
        </w:trPr>
        <w:tc>
          <w:tcPr>
            <w:tcW w:w="5362"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Оборудование</w:t>
            </w:r>
          </w:p>
        </w:tc>
        <w:tc>
          <w:tcPr>
            <w:tcW w:w="821" w:type="dxa"/>
            <w:tcBorders>
              <w:top w:val="single" w:sz="4" w:space="0" w:color="auto"/>
              <w:left w:val="single" w:sz="4" w:space="0" w:color="auto"/>
            </w:tcBorders>
            <w:shd w:val="clear" w:color="auto" w:fill="FFFFFF"/>
          </w:tcPr>
          <w:p w:rsidR="00847211" w:rsidRDefault="00847211">
            <w:pPr>
              <w:framePr w:w="7277" w:h="6326" w:wrap="none" w:vAnchor="page" w:hAnchor="page" w:x="8533" w:y="4313"/>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6326" w:wrap="none" w:vAnchor="page" w:hAnchor="page" w:x="8533" w:y="4313"/>
              <w:rPr>
                <w:sz w:val="10"/>
                <w:szCs w:val="10"/>
              </w:rPr>
            </w:pPr>
          </w:p>
        </w:tc>
      </w:tr>
      <w:tr w:rsidR="00847211">
        <w:trPr>
          <w:trHeight w:hRule="exact" w:val="374"/>
        </w:trPr>
        <w:tc>
          <w:tcPr>
            <w:tcW w:w="5362"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ind w:firstLine="0"/>
            </w:pPr>
            <w:r>
              <w:rPr>
                <w:rStyle w:val="0pt1"/>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821"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1</w:t>
            </w:r>
          </w:p>
        </w:tc>
      </w:tr>
      <w:tr w:rsidR="00847211">
        <w:trPr>
          <w:trHeight w:hRule="exact" w:val="379"/>
        </w:trPr>
        <w:tc>
          <w:tcPr>
            <w:tcW w:w="5362"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ind w:firstLine="0"/>
            </w:pPr>
            <w:r>
              <w:rPr>
                <w:rStyle w:val="0pt1"/>
              </w:rPr>
              <w:t>Тренажер-манекен взрослого пострадавшего (голова, торс) без контролера для отра</w:t>
            </w:r>
            <w:r>
              <w:rPr>
                <w:rStyle w:val="0pt1"/>
              </w:rPr>
              <w:softHyphen/>
              <w:t>ботки приемов сердечно-легочной реанимации</w:t>
            </w:r>
          </w:p>
        </w:tc>
        <w:tc>
          <w:tcPr>
            <w:tcW w:w="821"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1</w:t>
            </w:r>
          </w:p>
        </w:tc>
      </w:tr>
      <w:tr w:rsidR="00847211">
        <w:trPr>
          <w:trHeight w:hRule="exact" w:val="374"/>
        </w:trPr>
        <w:tc>
          <w:tcPr>
            <w:tcW w:w="5362"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ind w:firstLine="0"/>
            </w:pPr>
            <w:r>
              <w:rPr>
                <w:rStyle w:val="0pt1"/>
              </w:rPr>
              <w:t>Тренажер-манекен взрослого пострадавшего для отработки приемов удаления ино</w:t>
            </w:r>
            <w:r>
              <w:rPr>
                <w:rStyle w:val="0pt1"/>
              </w:rPr>
              <w:softHyphen/>
              <w:t>родного тела из верхних дыхательных путей</w:t>
            </w:r>
          </w:p>
        </w:tc>
        <w:tc>
          <w:tcPr>
            <w:tcW w:w="821"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1</w:t>
            </w:r>
          </w:p>
        </w:tc>
      </w:tr>
      <w:tr w:rsidR="00847211">
        <w:trPr>
          <w:trHeight w:hRule="exact" w:val="374"/>
        </w:trPr>
        <w:tc>
          <w:tcPr>
            <w:tcW w:w="5362"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ind w:firstLine="0"/>
            </w:pPr>
            <w:r>
              <w:rPr>
                <w:rStyle w:val="0pt1"/>
              </w:rPr>
              <w:t>Расходный материал для тренажеров (запасные лицевые маски, запасные «дыха</w:t>
            </w:r>
            <w:r>
              <w:rPr>
                <w:rStyle w:val="0pt1"/>
              </w:rPr>
              <w:softHyphen/>
              <w:t>тельные пути», пленки с клапаном для проведения искусственной вентиляции легких)</w:t>
            </w:r>
          </w:p>
        </w:tc>
        <w:tc>
          <w:tcPr>
            <w:tcW w:w="821"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20</w:t>
            </w:r>
          </w:p>
        </w:tc>
      </w:tr>
      <w:tr w:rsidR="00847211">
        <w:trPr>
          <w:trHeight w:hRule="exact" w:val="211"/>
        </w:trPr>
        <w:tc>
          <w:tcPr>
            <w:tcW w:w="5362"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pPr>
            <w:r>
              <w:rPr>
                <w:rStyle w:val="0pt1"/>
              </w:rPr>
              <w:t>Мотоциклетный шлем</w:t>
            </w:r>
          </w:p>
        </w:tc>
        <w:tc>
          <w:tcPr>
            <w:tcW w:w="821"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штук</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1</w:t>
            </w:r>
          </w:p>
        </w:tc>
      </w:tr>
      <w:tr w:rsidR="00847211">
        <w:trPr>
          <w:trHeight w:hRule="exact" w:val="216"/>
        </w:trPr>
        <w:tc>
          <w:tcPr>
            <w:tcW w:w="5362"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Расходные материалы</w:t>
            </w:r>
          </w:p>
        </w:tc>
        <w:tc>
          <w:tcPr>
            <w:tcW w:w="821" w:type="dxa"/>
            <w:tcBorders>
              <w:top w:val="single" w:sz="4" w:space="0" w:color="auto"/>
              <w:left w:val="single" w:sz="4" w:space="0" w:color="auto"/>
            </w:tcBorders>
            <w:shd w:val="clear" w:color="auto" w:fill="FFFFFF"/>
          </w:tcPr>
          <w:p w:rsidR="00847211" w:rsidRDefault="00847211">
            <w:pPr>
              <w:framePr w:w="7277" w:h="6326" w:wrap="none" w:vAnchor="page" w:hAnchor="page" w:x="8533" w:y="4313"/>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6326" w:wrap="none" w:vAnchor="page" w:hAnchor="page" w:x="8533" w:y="4313"/>
              <w:rPr>
                <w:sz w:val="10"/>
                <w:szCs w:val="10"/>
              </w:rPr>
            </w:pPr>
          </w:p>
        </w:tc>
      </w:tr>
      <w:tr w:rsidR="00847211">
        <w:trPr>
          <w:trHeight w:hRule="exact" w:val="211"/>
        </w:trPr>
        <w:tc>
          <w:tcPr>
            <w:tcW w:w="5362"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pPr>
            <w:r>
              <w:rPr>
                <w:rStyle w:val="0pt1"/>
              </w:rPr>
              <w:t>Аптечка первой помощи (автомобильная)</w:t>
            </w:r>
          </w:p>
        </w:tc>
        <w:tc>
          <w:tcPr>
            <w:tcW w:w="821"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8</w:t>
            </w:r>
          </w:p>
        </w:tc>
      </w:tr>
      <w:tr w:rsidR="00847211">
        <w:trPr>
          <w:trHeight w:hRule="exact" w:val="859"/>
        </w:trPr>
        <w:tc>
          <w:tcPr>
            <w:tcW w:w="5362"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58" w:lineRule="exact"/>
              <w:ind w:firstLine="0"/>
            </w:pPr>
            <w:r>
              <w:rPr>
                <w:rStyle w:val="0pt1"/>
              </w:rPr>
              <w:t>Табельные средства для оказания первой помощи. Устройства для проведения искус</w:t>
            </w:r>
            <w:r>
              <w:rPr>
                <w:rStyle w:val="0pt1"/>
              </w:rPr>
              <w:softHyphen/>
              <w:t>ственной вентиляции легких: лицевые маски с клапаном различных моделей. Средст</w:t>
            </w:r>
            <w:r>
              <w:rPr>
                <w:rStyle w:val="0pt1"/>
              </w:rPr>
              <w:softHyphen/>
              <w:t>ва для временной остановки кровотечения — жгуты. 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821"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1</w:t>
            </w:r>
          </w:p>
        </w:tc>
      </w:tr>
      <w:tr w:rsidR="00847211">
        <w:trPr>
          <w:trHeight w:hRule="exact" w:val="374"/>
        </w:trPr>
        <w:tc>
          <w:tcPr>
            <w:tcW w:w="5362"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ind w:firstLine="0"/>
            </w:pPr>
            <w:r>
              <w:rPr>
                <w:rStyle w:val="0pt1"/>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821"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1</w:t>
            </w:r>
          </w:p>
        </w:tc>
      </w:tr>
      <w:tr w:rsidR="00847211">
        <w:trPr>
          <w:trHeight w:hRule="exact" w:val="216"/>
        </w:trPr>
        <w:tc>
          <w:tcPr>
            <w:tcW w:w="5362"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Учебно-наглядные пособия</w:t>
            </w:r>
            <w:r>
              <w:rPr>
                <w:rStyle w:val="0pt1"/>
                <w:vertAlign w:val="superscript"/>
              </w:rPr>
              <w:t>13</w:t>
            </w:r>
          </w:p>
        </w:tc>
        <w:tc>
          <w:tcPr>
            <w:tcW w:w="821" w:type="dxa"/>
            <w:tcBorders>
              <w:top w:val="single" w:sz="4" w:space="0" w:color="auto"/>
              <w:left w:val="single" w:sz="4" w:space="0" w:color="auto"/>
            </w:tcBorders>
            <w:shd w:val="clear" w:color="auto" w:fill="FFFFFF"/>
          </w:tcPr>
          <w:p w:rsidR="00847211" w:rsidRDefault="00847211">
            <w:pPr>
              <w:framePr w:w="7277" w:h="6326" w:wrap="none" w:vAnchor="page" w:hAnchor="page" w:x="8533" w:y="4313"/>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6326" w:wrap="none" w:vAnchor="page" w:hAnchor="page" w:x="8533" w:y="4313"/>
              <w:rPr>
                <w:sz w:val="10"/>
                <w:szCs w:val="10"/>
              </w:rPr>
            </w:pPr>
          </w:p>
        </w:tc>
      </w:tr>
      <w:tr w:rsidR="00847211">
        <w:trPr>
          <w:trHeight w:hRule="exact" w:val="374"/>
        </w:trPr>
        <w:tc>
          <w:tcPr>
            <w:tcW w:w="5362"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ind w:firstLine="0"/>
            </w:pPr>
            <w:r>
              <w:rPr>
                <w:rStyle w:val="0pt1"/>
              </w:rPr>
              <w:t>Учебные пособия по первой помощи пострадавшим в дорожно-транспортных проис</w:t>
            </w:r>
            <w:r>
              <w:rPr>
                <w:rStyle w:val="0pt1"/>
              </w:rPr>
              <w:softHyphen/>
              <w:t>шествиях для водителей</w:t>
            </w:r>
          </w:p>
        </w:tc>
        <w:tc>
          <w:tcPr>
            <w:tcW w:w="821"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18</w:t>
            </w:r>
          </w:p>
        </w:tc>
      </w:tr>
      <w:tr w:rsidR="00847211">
        <w:trPr>
          <w:trHeight w:hRule="exact" w:val="374"/>
        </w:trPr>
        <w:tc>
          <w:tcPr>
            <w:tcW w:w="5362"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58" w:lineRule="exact"/>
              <w:ind w:firstLine="0"/>
            </w:pPr>
            <w:r>
              <w:rPr>
                <w:rStyle w:val="0pt1"/>
              </w:rPr>
              <w:t>Учебные фильмы по первой помощи пострадавшим в дорожно-транспортных проис</w:t>
            </w:r>
            <w:r>
              <w:rPr>
                <w:rStyle w:val="0pt1"/>
              </w:rPr>
              <w:softHyphen/>
              <w:t>шествиях</w:t>
            </w:r>
          </w:p>
        </w:tc>
        <w:tc>
          <w:tcPr>
            <w:tcW w:w="821"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1</w:t>
            </w:r>
          </w:p>
        </w:tc>
      </w:tr>
      <w:tr w:rsidR="00847211">
        <w:trPr>
          <w:trHeight w:hRule="exact" w:val="538"/>
        </w:trPr>
        <w:tc>
          <w:tcPr>
            <w:tcW w:w="5362"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58" w:lineRule="exact"/>
              <w:ind w:firstLine="0"/>
            </w:pPr>
            <w:r>
              <w:rPr>
                <w:rStyle w:val="0pt1"/>
              </w:rPr>
              <w:t>Наглядные пособия: способы остановки кровотечения, сердечно-легочная реанима</w:t>
            </w:r>
            <w:r>
              <w:rPr>
                <w:rStyle w:val="0pt1"/>
              </w:rPr>
              <w:softHyphen/>
              <w:t>ция, транспортные положения, первая помощь при скелетной травме, ранениях и тер</w:t>
            </w:r>
            <w:r>
              <w:rPr>
                <w:rStyle w:val="0pt1"/>
              </w:rPr>
              <w:softHyphen/>
              <w:t>мической травме</w:t>
            </w:r>
          </w:p>
        </w:tc>
        <w:tc>
          <w:tcPr>
            <w:tcW w:w="821"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1</w:t>
            </w:r>
          </w:p>
        </w:tc>
      </w:tr>
      <w:tr w:rsidR="00847211">
        <w:trPr>
          <w:trHeight w:hRule="exact" w:val="211"/>
        </w:trPr>
        <w:tc>
          <w:tcPr>
            <w:tcW w:w="5362"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Технические средства обучения</w:t>
            </w:r>
          </w:p>
        </w:tc>
        <w:tc>
          <w:tcPr>
            <w:tcW w:w="821" w:type="dxa"/>
            <w:tcBorders>
              <w:top w:val="single" w:sz="4" w:space="0" w:color="auto"/>
              <w:left w:val="single" w:sz="4" w:space="0" w:color="auto"/>
            </w:tcBorders>
            <w:shd w:val="clear" w:color="auto" w:fill="FFFFFF"/>
          </w:tcPr>
          <w:p w:rsidR="00847211" w:rsidRDefault="00847211">
            <w:pPr>
              <w:framePr w:w="7277" w:h="6326" w:wrap="none" w:vAnchor="page" w:hAnchor="page" w:x="8533" w:y="4313"/>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6326" w:wrap="none" w:vAnchor="page" w:hAnchor="page" w:x="8533" w:y="4313"/>
              <w:rPr>
                <w:sz w:val="10"/>
                <w:szCs w:val="10"/>
              </w:rPr>
            </w:pPr>
          </w:p>
        </w:tc>
      </w:tr>
      <w:tr w:rsidR="00847211">
        <w:trPr>
          <w:trHeight w:hRule="exact" w:val="216"/>
        </w:trPr>
        <w:tc>
          <w:tcPr>
            <w:tcW w:w="5362"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pPr>
            <w:r>
              <w:rPr>
                <w:rStyle w:val="0pt1"/>
              </w:rPr>
              <w:t>Компьютер с соответствующим программным обеспечением</w:t>
            </w:r>
          </w:p>
        </w:tc>
        <w:tc>
          <w:tcPr>
            <w:tcW w:w="821"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1</w:t>
            </w:r>
          </w:p>
        </w:tc>
      </w:tr>
      <w:tr w:rsidR="00847211">
        <w:trPr>
          <w:trHeight w:hRule="exact" w:val="211"/>
        </w:trPr>
        <w:tc>
          <w:tcPr>
            <w:tcW w:w="5362"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pPr>
            <w:r>
              <w:rPr>
                <w:rStyle w:val="0pt1"/>
              </w:rPr>
              <w:t>Мультимедийный проектор</w:t>
            </w:r>
          </w:p>
        </w:tc>
        <w:tc>
          <w:tcPr>
            <w:tcW w:w="821" w:type="dxa"/>
            <w:tcBorders>
              <w:top w:val="single" w:sz="4" w:space="0" w:color="auto"/>
              <w:lef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1</w:t>
            </w:r>
          </w:p>
        </w:tc>
      </w:tr>
      <w:tr w:rsidR="00847211">
        <w:trPr>
          <w:trHeight w:hRule="exact" w:val="221"/>
        </w:trPr>
        <w:tc>
          <w:tcPr>
            <w:tcW w:w="5362" w:type="dxa"/>
            <w:tcBorders>
              <w:top w:val="single" w:sz="4" w:space="0" w:color="auto"/>
              <w:left w:val="single" w:sz="4" w:space="0" w:color="auto"/>
              <w:bottom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pPr>
            <w:r>
              <w:rPr>
                <w:rStyle w:val="0pt1"/>
              </w:rPr>
              <w:t>Экран (электронная доска)</w:t>
            </w:r>
          </w:p>
        </w:tc>
        <w:tc>
          <w:tcPr>
            <w:tcW w:w="821" w:type="dxa"/>
            <w:tcBorders>
              <w:top w:val="single" w:sz="4" w:space="0" w:color="auto"/>
              <w:left w:val="single" w:sz="4" w:space="0" w:color="auto"/>
              <w:bottom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6326" w:wrap="none" w:vAnchor="page" w:hAnchor="page" w:x="8533" w:y="4313"/>
              <w:shd w:val="clear" w:color="auto" w:fill="auto"/>
              <w:spacing w:line="120" w:lineRule="exact"/>
              <w:ind w:firstLine="0"/>
              <w:jc w:val="center"/>
            </w:pPr>
            <w:r>
              <w:rPr>
                <w:rStyle w:val="0pt1"/>
              </w:rPr>
              <w:t>1</w:t>
            </w:r>
          </w:p>
        </w:tc>
      </w:tr>
    </w:tbl>
    <w:p w:rsidR="00847211" w:rsidRDefault="008960A5">
      <w:pPr>
        <w:pStyle w:val="41"/>
        <w:framePr w:w="7291" w:h="11966" w:hRule="exact" w:wrap="none" w:vAnchor="page" w:hAnchor="page" w:x="8528" w:y="10754"/>
        <w:shd w:val="clear" w:color="auto" w:fill="auto"/>
        <w:ind w:left="20" w:right="20" w:firstLine="220"/>
      </w:pPr>
      <w:r>
        <w:rPr>
          <w:rStyle w:val="0pt1"/>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w:t>
      </w:r>
      <w:r>
        <w:rPr>
          <w:rStyle w:val="0pt1"/>
        </w:rPr>
        <w:softHyphen/>
        <w:t>ное покрытие, обеспечивающее круглогодичное функционирование. Закрытая площадка или автодром долж</w:t>
      </w:r>
      <w:r>
        <w:rPr>
          <w:rStyle w:val="0pt1"/>
        </w:rPr>
        <w:softHyphen/>
        <w:t>ны иметь установленное по периметру ограждение, препятствующее движению по их территории транспор</w:t>
      </w:r>
      <w:r>
        <w:rPr>
          <w:rStyle w:val="0pt1"/>
        </w:rPr>
        <w:softHyphen/>
        <w:t>тных средств и пешеходов, за исключением учебных транспортных средств, используемых в процессе обуче</w:t>
      </w:r>
      <w:r>
        <w:rPr>
          <w:rStyle w:val="0pt1"/>
        </w:rPr>
        <w:softHyphen/>
        <w:t>ния.</w:t>
      </w:r>
    </w:p>
    <w:p w:rsidR="00847211" w:rsidRDefault="008960A5">
      <w:pPr>
        <w:pStyle w:val="41"/>
        <w:framePr w:w="7291" w:h="11966" w:hRule="exact" w:wrap="none" w:vAnchor="page" w:hAnchor="page" w:x="8528" w:y="10754"/>
        <w:shd w:val="clear" w:color="auto" w:fill="auto"/>
        <w:ind w:left="20" w:right="20" w:firstLine="220"/>
      </w:pPr>
      <w:r>
        <w:rPr>
          <w:rStyle w:val="0pt1"/>
        </w:rPr>
        <w:t>Наклонный участок (эстакада) должен иметь продольный уклон относительно поверхности закрытой пло</w:t>
      </w:r>
      <w:r>
        <w:rPr>
          <w:rStyle w:val="0pt1"/>
        </w:rPr>
        <w:softHyphen/>
        <w:t>щадки или автодрома в пределах 8-16% включительно, использование колейной эстакады не допускается.</w:t>
      </w:r>
    </w:p>
    <w:p w:rsidR="00847211" w:rsidRDefault="008960A5">
      <w:pPr>
        <w:pStyle w:val="41"/>
        <w:framePr w:w="7291" w:h="11966" w:hRule="exact" w:wrap="none" w:vAnchor="page" w:hAnchor="page" w:x="8528" w:y="10754"/>
        <w:shd w:val="clear" w:color="auto" w:fill="auto"/>
        <w:ind w:left="20" w:right="20" w:firstLine="220"/>
      </w:pPr>
      <w:r>
        <w:rPr>
          <w:rStyle w:val="0pt1"/>
        </w:rP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91" w:h="11966" w:hRule="exact" w:wrap="none" w:vAnchor="page" w:hAnchor="page" w:x="8528" w:y="10754"/>
        <w:shd w:val="clear" w:color="auto" w:fill="auto"/>
        <w:ind w:left="20" w:right="20" w:firstLine="220"/>
      </w:pPr>
      <w:r>
        <w:rPr>
          <w:rStyle w:val="0pt1"/>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w:t>
      </w:r>
      <w:r>
        <w:rPr>
          <w:rStyle w:val="0pt1"/>
        </w:rPr>
        <w:softHyphen/>
        <w:t>чения объективности оценки в разных погодных условиях должен быть не ниже 0,4 по ГОСТ Р 50597-93 «Авто</w:t>
      </w:r>
      <w:r>
        <w:rPr>
          <w:rStyle w:val="0pt1"/>
        </w:rPr>
        <w:softHyphen/>
        <w:t>мобильные дороги и улицы. Требования к эксплуатационному состоянию, допустимому по условиям обеспече</w:t>
      </w:r>
      <w:r>
        <w:rPr>
          <w:rStyle w:val="0pt1"/>
        </w:rPr>
        <w:softHyphen/>
        <w:t>ния безопасности дорожного движения»</w:t>
      </w:r>
      <w:r>
        <w:rPr>
          <w:rStyle w:val="0pt1"/>
          <w:vertAlign w:val="superscript"/>
        </w:rPr>
        <w:t>14</w:t>
      </w:r>
      <w:r>
        <w:rPr>
          <w:rStyle w:val="0pt1"/>
        </w:rPr>
        <w:t>, что соответствует влажному асфальтобетонному покрытию.</w:t>
      </w:r>
    </w:p>
    <w:p w:rsidR="00847211" w:rsidRDefault="008960A5">
      <w:pPr>
        <w:pStyle w:val="41"/>
        <w:framePr w:w="7291" w:h="11966" w:hRule="exact" w:wrap="none" w:vAnchor="page" w:hAnchor="page" w:x="8528" w:y="10754"/>
        <w:shd w:val="clear" w:color="auto" w:fill="auto"/>
        <w:ind w:left="20" w:right="20" w:firstLine="220"/>
      </w:pPr>
      <w:r>
        <w:rPr>
          <w:rStyle w:val="0pt1"/>
        </w:rPr>
        <w:t>Для разметки границ выполнения соответствующих заданий применяются конуса разметочные (ограничи</w:t>
      </w:r>
      <w:r>
        <w:rPr>
          <w:rStyle w:val="0pt1"/>
        </w:rPr>
        <w:softHyphen/>
        <w:t>тельные), стойки разметочные, вехи стержневые. Если размеры закрытой площадки или автодрома не позво</w:t>
      </w:r>
      <w:r>
        <w:rPr>
          <w:rStyle w:val="0pt1"/>
        </w:rPr>
        <w:softHyphen/>
        <w:t>ляют одновременно разместить на их территории все учебные (контрольные) задания, предусмотренные При</w:t>
      </w:r>
      <w:r>
        <w:rPr>
          <w:rStyle w:val="0pt1"/>
        </w:rPr>
        <w:softHyphen/>
        <w:t>мерной программой, то необходимо иметь съемное оборудование, позволяющее разметить границы для поо</w:t>
      </w:r>
      <w:r>
        <w:rPr>
          <w:rStyle w:val="0pt1"/>
        </w:rPr>
        <w:softHyphen/>
        <w:t>чередного выполнения соответствующих заданий: конуса разметочные (ограничительные), стойки разметоч</w:t>
      </w:r>
      <w:r>
        <w:rPr>
          <w:rStyle w:val="0pt1"/>
        </w:rPr>
        <w:softHyphen/>
        <w:t>ные, вехи стержневые, столбики оградительные съемные, ленту оградительную, разметку временную.</w:t>
      </w:r>
    </w:p>
    <w:p w:rsidR="00847211" w:rsidRDefault="008960A5">
      <w:pPr>
        <w:pStyle w:val="41"/>
        <w:framePr w:w="7291" w:h="11966" w:hRule="exact" w:wrap="none" w:vAnchor="page" w:hAnchor="page" w:x="8528" w:y="10754"/>
        <w:shd w:val="clear" w:color="auto" w:fill="auto"/>
        <w:ind w:left="20" w:right="20" w:firstLine="220"/>
      </w:pPr>
      <w:r>
        <w:rPr>
          <w:rStyle w:val="0pt1"/>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47211" w:rsidRDefault="008960A5">
      <w:pPr>
        <w:pStyle w:val="41"/>
        <w:framePr w:w="7291" w:h="11966" w:hRule="exact" w:wrap="none" w:vAnchor="page" w:hAnchor="page" w:x="8528" w:y="10754"/>
        <w:shd w:val="clear" w:color="auto" w:fill="auto"/>
        <w:ind w:left="20" w:right="20" w:firstLine="220"/>
      </w:pPr>
      <w:r>
        <w:rPr>
          <w:rStyle w:val="0pt1"/>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47211" w:rsidRDefault="008960A5">
      <w:pPr>
        <w:pStyle w:val="41"/>
        <w:framePr w:w="7291" w:h="11966" w:hRule="exact" w:wrap="none" w:vAnchor="page" w:hAnchor="page" w:x="8528" w:y="10754"/>
        <w:shd w:val="clear" w:color="auto" w:fill="auto"/>
        <w:ind w:left="20" w:right="20" w:firstLine="220"/>
      </w:pPr>
      <w:r>
        <w:rPr>
          <w:rStyle w:val="0pt1"/>
        </w:rPr>
        <w:t>На автодроме должен оборудоваться перекресток (регулируемый или нерегулируемый), пешеходный переход, устанавливаться дорожные знаки.</w:t>
      </w:r>
    </w:p>
    <w:p w:rsidR="00847211" w:rsidRDefault="008960A5">
      <w:pPr>
        <w:pStyle w:val="41"/>
        <w:framePr w:w="7291" w:h="11966" w:hRule="exact" w:wrap="none" w:vAnchor="page" w:hAnchor="page" w:x="8528" w:y="10754"/>
        <w:shd w:val="clear" w:color="auto" w:fill="auto"/>
        <w:ind w:left="20" w:right="20" w:firstLine="220"/>
      </w:pPr>
      <w:r>
        <w:rPr>
          <w:rStyle w:val="0pt1"/>
        </w:rPr>
        <w:t>Автодромы, кроме того, должны быть оборудованы средствами организации дорожного движения в соот</w:t>
      </w:r>
      <w:r>
        <w:rPr>
          <w:rStyle w:val="0pt1"/>
        </w:rPr>
        <w:softHyphen/>
        <w:t>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w:t>
      </w:r>
      <w:r>
        <w:rPr>
          <w:rStyle w:val="0pt1"/>
        </w:rPr>
        <w:softHyphen/>
        <w:t>ние дорожных знаков I или II типоразмера по ГОСТ Р 52290-2004, светофоров типа Т.1 по ГОСТ Р 52282-2004 и уменьшение норм установки дорожных знаков, светофоров</w:t>
      </w:r>
      <w:r>
        <w:rPr>
          <w:rStyle w:val="0pt1"/>
          <w:vertAlign w:val="superscript"/>
        </w:rPr>
        <w:t>15</w:t>
      </w:r>
      <w:r>
        <w:rPr>
          <w:rStyle w:val="0pt1"/>
        </w:rPr>
        <w:t>.</w:t>
      </w:r>
    </w:p>
    <w:p w:rsidR="00847211" w:rsidRDefault="008960A5">
      <w:pPr>
        <w:pStyle w:val="41"/>
        <w:framePr w:w="7291" w:h="11966" w:hRule="exact" w:wrap="none" w:vAnchor="page" w:hAnchor="page" w:x="8528" w:y="10754"/>
        <w:shd w:val="clear" w:color="auto" w:fill="auto"/>
        <w:ind w:left="20" w:right="20" w:firstLine="220"/>
      </w:pPr>
      <w:r>
        <w:rPr>
          <w:rStyle w:val="0pt1"/>
        </w:rPr>
        <w:t>Автоматизированные автодромы должны быть оборудованы техническими средствами, позволяющими осу</w:t>
      </w:r>
      <w:r>
        <w:rPr>
          <w:rStyle w:val="0pt1"/>
        </w:rPr>
        <w:softHyphen/>
        <w:t>ществлять контроль, оценку и хранение результатов выполнения учебных (контрольных) заданий в автоматизирован</w:t>
      </w:r>
      <w:r>
        <w:rPr>
          <w:rStyle w:val="0pt1"/>
        </w:rPr>
        <w:softHyphen/>
        <w:t>ном режиме.</w:t>
      </w:r>
    </w:p>
    <w:p w:rsidR="00847211" w:rsidRDefault="008960A5">
      <w:pPr>
        <w:pStyle w:val="41"/>
        <w:framePr w:w="7291" w:h="11966" w:hRule="exact" w:wrap="none" w:vAnchor="page" w:hAnchor="page" w:x="8528" w:y="10754"/>
        <w:shd w:val="clear" w:color="auto" w:fill="auto"/>
        <w:ind w:left="20" w:right="20" w:firstLine="220"/>
      </w:pPr>
      <w:r>
        <w:rPr>
          <w:rStyle w:val="0pt1"/>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47211" w:rsidRDefault="008960A5">
      <w:pPr>
        <w:pStyle w:val="41"/>
        <w:framePr w:w="7291" w:h="11966" w:hRule="exact" w:wrap="none" w:vAnchor="page" w:hAnchor="page" w:x="8528" w:y="10754"/>
        <w:shd w:val="clear" w:color="auto" w:fill="auto"/>
        <w:spacing w:after="120"/>
        <w:ind w:left="20" w:right="20" w:firstLine="220"/>
      </w:pPr>
      <w:r>
        <w:rPr>
          <w:rStyle w:val="0pt1"/>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47211" w:rsidRDefault="008960A5">
      <w:pPr>
        <w:pStyle w:val="50"/>
        <w:framePr w:w="7291" w:h="11966" w:hRule="exact" w:wrap="none" w:vAnchor="page" w:hAnchor="page" w:x="8528" w:y="10754"/>
        <w:numPr>
          <w:ilvl w:val="0"/>
          <w:numId w:val="176"/>
        </w:numPr>
        <w:shd w:val="clear" w:color="auto" w:fill="auto"/>
        <w:tabs>
          <w:tab w:val="left" w:pos="1498"/>
        </w:tabs>
        <w:spacing w:after="0" w:line="163" w:lineRule="exact"/>
        <w:ind w:left="1320"/>
        <w:jc w:val="both"/>
      </w:pPr>
      <w:r>
        <w:rPr>
          <w:rStyle w:val="50pt"/>
          <w:b/>
          <w:bCs/>
        </w:rPr>
        <w:t>СИСТЕМА ОЦЕНКИ РЕЗУЛЬТАТОВ ОСВОЕНИЯ ПРИМЕРНОЙ ПРОГРАММЫ</w:t>
      </w:r>
    </w:p>
    <w:p w:rsidR="00847211" w:rsidRDefault="008960A5">
      <w:pPr>
        <w:pStyle w:val="41"/>
        <w:framePr w:w="7291" w:h="11966" w:hRule="exact" w:wrap="none" w:vAnchor="page" w:hAnchor="page" w:x="8528" w:y="10754"/>
        <w:shd w:val="clear" w:color="auto" w:fill="auto"/>
        <w:ind w:left="20" w:right="20" w:firstLine="220"/>
      </w:pPr>
      <w:r>
        <w:rPr>
          <w:rStyle w:val="0pt1"/>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w:t>
      </w:r>
      <w:r>
        <w:rPr>
          <w:rStyle w:val="0pt1"/>
        </w:rPr>
        <w:softHyphen/>
        <w:t>ную деятельность.</w:t>
      </w:r>
    </w:p>
    <w:p w:rsidR="00847211" w:rsidRDefault="008960A5">
      <w:pPr>
        <w:pStyle w:val="41"/>
        <w:framePr w:w="7291" w:h="11966" w:hRule="exact" w:wrap="none" w:vAnchor="page" w:hAnchor="page" w:x="8528" w:y="10754"/>
        <w:shd w:val="clear" w:color="auto" w:fill="auto"/>
        <w:ind w:left="20" w:right="20" w:firstLine="220"/>
      </w:pPr>
      <w:r>
        <w:rPr>
          <w:rStyle w:val="0pt1"/>
        </w:rPr>
        <w:t>Профессиональная подготовка завершается итоговой аттестацией в форме квалификационного экзамена. Ква</w:t>
      </w:r>
      <w:r>
        <w:rPr>
          <w:rStyle w:val="0pt1"/>
        </w:rPr>
        <w:softHyphen/>
        <w:t>лификационный экзамен включает в себя практическую квалификационную работу и проверку теоретических зна</w:t>
      </w:r>
      <w:r>
        <w:rPr>
          <w:rStyle w:val="0pt1"/>
        </w:rPr>
        <w:softHyphen/>
        <w:t>ний. Лица, получившие по итогам промежуточной аттестации неудовлетворительную оценку, к сдаче квалификаци</w:t>
      </w:r>
      <w:r>
        <w:rPr>
          <w:rStyle w:val="0pt1"/>
        </w:rPr>
        <w:softHyphen/>
        <w:t>онного экзамена не допускаются.</w:t>
      </w:r>
    </w:p>
    <w:p w:rsidR="00847211" w:rsidRDefault="008960A5">
      <w:pPr>
        <w:pStyle w:val="41"/>
        <w:framePr w:w="7291" w:h="11966" w:hRule="exact" w:wrap="none" w:vAnchor="page" w:hAnchor="page" w:x="8528" w:y="10754"/>
        <w:shd w:val="clear" w:color="auto" w:fill="auto"/>
        <w:ind w:right="60" w:firstLine="0"/>
        <w:jc w:val="center"/>
      </w:pPr>
      <w:r>
        <w:rPr>
          <w:rStyle w:val="0pt1"/>
        </w:rPr>
        <w:t>К проведению квалификационного экзамена привлекаются представители работодателей, их объединений</w:t>
      </w:r>
      <w:r>
        <w:rPr>
          <w:rStyle w:val="0pt1"/>
          <w:vertAlign w:val="superscript"/>
        </w:rPr>
        <w:t>16</w:t>
      </w:r>
      <w:r>
        <w:rPr>
          <w:rStyle w:val="0pt1"/>
        </w:rPr>
        <w:t>.</w:t>
      </w:r>
    </w:p>
    <w:p w:rsidR="00847211" w:rsidRDefault="008960A5">
      <w:pPr>
        <w:pStyle w:val="41"/>
        <w:framePr w:w="7291" w:h="11966" w:hRule="exact" w:wrap="none" w:vAnchor="page" w:hAnchor="page" w:x="8528" w:y="10754"/>
        <w:shd w:val="clear" w:color="auto" w:fill="auto"/>
        <w:ind w:left="20" w:firstLine="220"/>
      </w:pPr>
      <w:r>
        <w:rPr>
          <w:rStyle w:val="0pt1"/>
        </w:rPr>
        <w:t>Проверка теоретических знаний при проведении квалификационного экзамена проводится по предметам:</w:t>
      </w:r>
    </w:p>
    <w:p w:rsidR="00847211" w:rsidRDefault="008960A5">
      <w:pPr>
        <w:pStyle w:val="41"/>
        <w:framePr w:w="7291" w:h="11966" w:hRule="exact" w:wrap="none" w:vAnchor="page" w:hAnchor="page" w:x="8528" w:y="10754"/>
        <w:shd w:val="clear" w:color="auto" w:fill="auto"/>
        <w:ind w:left="20" w:firstLine="220"/>
      </w:pPr>
      <w:r>
        <w:rPr>
          <w:rStyle w:val="0pt1"/>
        </w:rPr>
        <w:t>«Основы законодательства в сфере дорожного движения»;</w:t>
      </w:r>
    </w:p>
    <w:p w:rsidR="00847211" w:rsidRDefault="008960A5">
      <w:pPr>
        <w:pStyle w:val="41"/>
        <w:framePr w:w="7291" w:h="11966" w:hRule="exact" w:wrap="none" w:vAnchor="page" w:hAnchor="page" w:x="8528" w:y="10754"/>
        <w:shd w:val="clear" w:color="auto" w:fill="auto"/>
        <w:ind w:right="20" w:firstLine="0"/>
        <w:jc w:val="center"/>
      </w:pPr>
      <w:r>
        <w:rPr>
          <w:rStyle w:val="0pt1"/>
        </w:rPr>
        <w:t xml:space="preserve">«Устройство и техническое обслуживание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как объектов управления»;</w:t>
      </w:r>
    </w:p>
    <w:p w:rsidR="00847211" w:rsidRDefault="008960A5">
      <w:pPr>
        <w:pStyle w:val="41"/>
        <w:framePr w:w="7291" w:h="11966" w:hRule="exact" w:wrap="none" w:vAnchor="page" w:hAnchor="page" w:x="8528" w:y="10754"/>
        <w:shd w:val="clear" w:color="auto" w:fill="auto"/>
        <w:ind w:left="20" w:firstLine="220"/>
      </w:pPr>
      <w:r>
        <w:rPr>
          <w:rStyle w:val="0pt1"/>
        </w:rPr>
        <w:t xml:space="preserve">«Основы управления транспортными средствами подкатегории </w:t>
      </w:r>
      <w:r w:rsidRPr="00372C15">
        <w:rPr>
          <w:rStyle w:val="0pt1"/>
        </w:rPr>
        <w:t>«</w:t>
      </w:r>
      <w:r>
        <w:rPr>
          <w:rStyle w:val="0pt1"/>
          <w:lang w:val="en-US"/>
        </w:rPr>
        <w:t>D</w:t>
      </w:r>
      <w:r w:rsidRPr="00372C15">
        <w:rPr>
          <w:rStyle w:val="0pt1"/>
        </w:rPr>
        <w:t>1»;</w:t>
      </w:r>
    </w:p>
    <w:p w:rsidR="00847211" w:rsidRDefault="008960A5">
      <w:pPr>
        <w:pStyle w:val="41"/>
        <w:framePr w:w="7291" w:h="11966" w:hRule="exact" w:wrap="none" w:vAnchor="page" w:hAnchor="page" w:x="8528" w:y="10754"/>
        <w:shd w:val="clear" w:color="auto" w:fill="auto"/>
        <w:ind w:left="20" w:firstLine="220"/>
      </w:pPr>
      <w:r>
        <w:rPr>
          <w:rStyle w:val="0pt1"/>
        </w:rPr>
        <w:t>«Организация и выполнение пассажирских перевозок автомобильным транспортом».</w:t>
      </w:r>
    </w:p>
    <w:p w:rsidR="00847211" w:rsidRDefault="008960A5">
      <w:pPr>
        <w:pStyle w:val="41"/>
        <w:framePr w:w="7291" w:h="11966" w:hRule="exact" w:wrap="none" w:vAnchor="page" w:hAnchor="page" w:x="8528" w:y="10754"/>
        <w:shd w:val="clear" w:color="auto" w:fill="auto"/>
        <w:ind w:left="20" w:right="20" w:firstLine="220"/>
      </w:pPr>
      <w:r>
        <w:rPr>
          <w:rStyle w:val="0pt1"/>
        </w:rPr>
        <w:t>Промежуточная аттестация и проверка теоретических знаний при проведении квалификационного экзамена про</w:t>
      </w:r>
      <w:r>
        <w:rPr>
          <w:rStyle w:val="0pt1"/>
        </w:rPr>
        <w:softHyphen/>
        <w:t>водятся с использованием материалов, утверждаемых руководителем организации, осуществляющей образователь</w:t>
      </w:r>
      <w:r>
        <w:rPr>
          <w:rStyle w:val="0pt1"/>
        </w:rPr>
        <w:softHyphen/>
        <w:t>ную деятельность.</w:t>
      </w:r>
    </w:p>
    <w:p w:rsidR="00847211" w:rsidRDefault="008960A5">
      <w:pPr>
        <w:pStyle w:val="41"/>
        <w:framePr w:w="7291" w:h="11966" w:hRule="exact" w:wrap="none" w:vAnchor="page" w:hAnchor="page" w:x="8528" w:y="10754"/>
        <w:shd w:val="clear" w:color="auto" w:fill="auto"/>
        <w:ind w:left="20" w:right="20" w:firstLine="220"/>
      </w:pPr>
      <w:r>
        <w:rPr>
          <w:rStyle w:val="0pt1"/>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w:t>
      </w:r>
      <w:r w:rsidRPr="00372C15">
        <w:rPr>
          <w:rStyle w:val="0pt1"/>
        </w:rPr>
        <w:t>«</w:t>
      </w:r>
      <w:r>
        <w:rPr>
          <w:rStyle w:val="0pt1"/>
          <w:lang w:val="en-US"/>
        </w:rPr>
        <w:t>D</w:t>
      </w:r>
      <w:r w:rsidRPr="00372C15">
        <w:rPr>
          <w:rStyle w:val="0pt1"/>
        </w:rPr>
        <w:t xml:space="preserve">1» </w:t>
      </w:r>
      <w:r>
        <w:rPr>
          <w:rStyle w:val="0pt1"/>
        </w:rPr>
        <w:t xml:space="preserve">на закрытой площадке или автодроме. На втором этапе осуществляется проверка навыков управления транспортным средством подкатегории </w:t>
      </w:r>
      <w:r w:rsidRPr="00372C15">
        <w:rPr>
          <w:rStyle w:val="0pt1"/>
        </w:rPr>
        <w:t>«</w:t>
      </w:r>
      <w:r>
        <w:rPr>
          <w:rStyle w:val="0pt1"/>
          <w:lang w:val="en-US"/>
        </w:rPr>
        <w:t>D</w:t>
      </w:r>
      <w:r w:rsidRPr="00372C15">
        <w:rPr>
          <w:rStyle w:val="0pt1"/>
        </w:rPr>
        <w:t xml:space="preserve">1» </w:t>
      </w:r>
      <w:r>
        <w:rPr>
          <w:rStyle w:val="0pt1"/>
        </w:rPr>
        <w:t>в условиях дорожного движения.</w:t>
      </w:r>
    </w:p>
    <w:p w:rsidR="00847211" w:rsidRDefault="008960A5">
      <w:pPr>
        <w:pStyle w:val="41"/>
        <w:framePr w:w="7291" w:h="11966" w:hRule="exact" w:wrap="none" w:vAnchor="page" w:hAnchor="page" w:x="8528" w:y="10754"/>
        <w:shd w:val="clear" w:color="auto" w:fill="auto"/>
        <w:ind w:left="20" w:right="20" w:firstLine="220"/>
      </w:pPr>
      <w:r>
        <w:rPr>
          <w:rStyle w:val="0pt1"/>
        </w:rPr>
        <w:t>Результаты квалификационного экзамена оформляются протоколом. По результатам квалификационного экза</w:t>
      </w:r>
      <w:r>
        <w:rPr>
          <w:rStyle w:val="0pt1"/>
        </w:rPr>
        <w:softHyphen/>
        <w:t>мена выдается свидетельство о профессии водителя</w:t>
      </w:r>
      <w:r>
        <w:rPr>
          <w:rStyle w:val="0pt1"/>
          <w:vertAlign w:val="superscript"/>
        </w:rPr>
        <w:t>17</w:t>
      </w:r>
      <w:r>
        <w:rPr>
          <w:rStyle w:val="0pt1"/>
        </w:rPr>
        <w:t>.</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93" o:spid="_x0000_s1118" type="#_x0000_t32" style="position:absolute;margin-left:345pt;margin-top:113.85pt;width:155.05pt;height:0;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" filled="t" strokeweight="1.45pt">
            <v:path arrowok="f"/>
            <o:lock v:ext="edit" shapetype="f"/>
            <w10:wrap anchorx="page" anchory="page"/>
          </v:shape>
        </w:pict>
      </w:r>
      <w:r w:rsidRPr="005D56F7">
        <w:rPr>
          <w:noProof/>
        </w:rPr>
        <w:pict>
          <v:shape id="AutoShape 92" o:spid="_x0000_s1117" type="#_x0000_t32" style="position:absolute;margin-left:52.65pt;margin-top:118.15pt;width:738.25pt;height:0;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0" w:y="977"/>
        <w:shd w:val="clear" w:color="auto" w:fill="auto"/>
        <w:spacing w:line="150" w:lineRule="exact"/>
        <w:ind w:left="20"/>
      </w:pPr>
      <w:r>
        <w:rPr>
          <w:rStyle w:val="2a"/>
        </w:rPr>
        <w:t>Российская Газета</w:t>
      </w:r>
    </w:p>
    <w:p w:rsidR="00847211" w:rsidRDefault="008960A5">
      <w:pPr>
        <w:pStyle w:val="a8"/>
        <w:framePr w:wrap="none" w:vAnchor="page" w:hAnchor="page" w:x="9454" w:y="958"/>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62" w:y="958"/>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46" w:y="977"/>
        <w:shd w:val="clear" w:color="auto" w:fill="auto"/>
        <w:spacing w:line="100" w:lineRule="exact"/>
        <w:ind w:left="20"/>
        <w:rPr>
          <w:lang w:val="ru-RU"/>
        </w:rPr>
      </w:pPr>
      <w:hyperlink r:id="rId73"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82" w:y="1436"/>
        <w:shd w:val="clear" w:color="auto" w:fill="auto"/>
        <w:spacing w:line="620" w:lineRule="exact"/>
      </w:pPr>
      <w:bookmarkStart w:id="143" w:name="bookmark146"/>
      <w:r>
        <w:rPr>
          <w:rStyle w:val="12"/>
          <w:b/>
          <w:bCs/>
        </w:rPr>
        <w:t>документы</w:t>
      </w:r>
      <w:bookmarkEnd w:id="143"/>
    </w:p>
    <w:p w:rsidR="00847211" w:rsidRDefault="008960A5">
      <w:pPr>
        <w:pStyle w:val="41"/>
        <w:framePr w:w="7291" w:h="7688" w:hRule="exact" w:wrap="none" w:vAnchor="page" w:hAnchor="page" w:x="1059" w:y="2621"/>
        <w:shd w:val="clear" w:color="auto" w:fill="auto"/>
        <w:spacing w:line="158" w:lineRule="exact"/>
        <w:ind w:left="20" w:right="20" w:firstLine="240"/>
      </w:pPr>
      <w:r>
        <w:rPr>
          <w:rStyle w:val="0pt1"/>
        </w:rPr>
        <w:t>При обучении вождению на транспортном средстве, оборудованном автоматической трансмиссией, в свидетель</w:t>
      </w:r>
      <w:r>
        <w:rPr>
          <w:rStyle w:val="0pt1"/>
        </w:rPr>
        <w:softHyphen/>
        <w:t>стве о профессии водителя делается соответствующая запись.</w:t>
      </w:r>
    </w:p>
    <w:p w:rsidR="00847211" w:rsidRDefault="008960A5">
      <w:pPr>
        <w:pStyle w:val="41"/>
        <w:framePr w:w="7291" w:h="7688" w:hRule="exact" w:wrap="none" w:vAnchor="page" w:hAnchor="page" w:x="1059" w:y="2621"/>
        <w:shd w:val="clear" w:color="auto" w:fill="auto"/>
        <w:spacing w:after="60" w:line="158" w:lineRule="exact"/>
        <w:ind w:left="20" w:right="20" w:firstLine="240"/>
      </w:pPr>
      <w:r>
        <w:rPr>
          <w:rStyle w:val="0pt1"/>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w:t>
      </w:r>
      <w:r>
        <w:rPr>
          <w:rStyle w:val="0pt1"/>
        </w:rPr>
        <w:softHyphen/>
        <w:t>тельность на бумажных и (или) электронных носителях.</w:t>
      </w:r>
    </w:p>
    <w:p w:rsidR="00847211" w:rsidRDefault="008960A5">
      <w:pPr>
        <w:pStyle w:val="25"/>
        <w:framePr w:w="7291" w:h="7688" w:hRule="exact" w:wrap="none" w:vAnchor="page" w:hAnchor="page" w:x="1059" w:y="2621"/>
        <w:numPr>
          <w:ilvl w:val="0"/>
          <w:numId w:val="176"/>
        </w:numPr>
        <w:shd w:val="clear" w:color="auto" w:fill="auto"/>
        <w:tabs>
          <w:tab w:val="left" w:pos="462"/>
        </w:tabs>
        <w:spacing w:line="158" w:lineRule="exact"/>
        <w:ind w:left="20" w:firstLine="240"/>
      </w:pPr>
      <w:bookmarkStart w:id="144" w:name="bookmark147"/>
      <w:r>
        <w:rPr>
          <w:rStyle w:val="20pt0"/>
          <w:b/>
          <w:bCs/>
        </w:rPr>
        <w:t>УЧЕБНО-МЕТОДИЧЕСКИЕ МАТЕРИАЛЫ, ОБЕСПЕЧИВАЮЩИЕ РЕАЛИЗАЦИЮ ПРИМЕРНОЙ ПРОГРАММЫ</w:t>
      </w:r>
      <w:bookmarkEnd w:id="144"/>
    </w:p>
    <w:p w:rsidR="00847211" w:rsidRDefault="008960A5">
      <w:pPr>
        <w:pStyle w:val="41"/>
        <w:framePr w:w="7291" w:h="7688" w:hRule="exact" w:wrap="none" w:vAnchor="page" w:hAnchor="page" w:x="1059" w:y="2621"/>
        <w:shd w:val="clear" w:color="auto" w:fill="auto"/>
        <w:spacing w:line="158" w:lineRule="exact"/>
        <w:ind w:left="20" w:firstLine="240"/>
      </w:pPr>
      <w:r>
        <w:rPr>
          <w:rStyle w:val="0pt1"/>
        </w:rPr>
        <w:t>Учебно-методические материалы представлены:</w:t>
      </w:r>
    </w:p>
    <w:p w:rsidR="00847211" w:rsidRDefault="008960A5">
      <w:pPr>
        <w:pStyle w:val="41"/>
        <w:framePr w:w="7291" w:h="7688" w:hRule="exact" w:wrap="none" w:vAnchor="page" w:hAnchor="page" w:x="1059" w:y="2621"/>
        <w:shd w:val="clear" w:color="auto" w:fill="auto"/>
        <w:spacing w:line="158" w:lineRule="exact"/>
        <w:ind w:left="20" w:right="20" w:firstLine="240"/>
      </w:pPr>
      <w:r>
        <w:rPr>
          <w:rStyle w:val="0pt1"/>
        </w:rPr>
        <w:t xml:space="preserve">примерной программой профессиональной подготовки водителей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утвержденной в установленном порядке;</w:t>
      </w:r>
    </w:p>
    <w:p w:rsidR="00847211" w:rsidRDefault="008960A5">
      <w:pPr>
        <w:pStyle w:val="41"/>
        <w:framePr w:w="7291" w:h="7688" w:hRule="exact" w:wrap="none" w:vAnchor="page" w:hAnchor="page" w:x="1059" w:y="2621"/>
        <w:shd w:val="clear" w:color="auto" w:fill="auto"/>
        <w:spacing w:line="158" w:lineRule="exact"/>
        <w:ind w:left="20" w:right="20" w:firstLine="240"/>
      </w:pPr>
      <w:r>
        <w:rPr>
          <w:rStyle w:val="0pt1"/>
        </w:rPr>
        <w:t xml:space="preserve">программой профессиональной подготовки водителей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согласованной с Госавтоинспекцией и утвержденной руководителем организации, осуществляющей образовательную деятель</w:t>
      </w:r>
      <w:r>
        <w:rPr>
          <w:rStyle w:val="0pt1"/>
        </w:rPr>
        <w:softHyphen/>
        <w:t>ность;</w:t>
      </w:r>
    </w:p>
    <w:p w:rsidR="00847211" w:rsidRDefault="008960A5">
      <w:pPr>
        <w:pStyle w:val="41"/>
        <w:framePr w:w="7291" w:h="7688" w:hRule="exact" w:wrap="none" w:vAnchor="page" w:hAnchor="page" w:x="1059" w:y="2621"/>
        <w:shd w:val="clear" w:color="auto" w:fill="auto"/>
        <w:spacing w:line="158" w:lineRule="exact"/>
        <w:ind w:left="20" w:right="20" w:firstLine="240"/>
      </w:pPr>
      <w:r>
        <w:rPr>
          <w:rStyle w:val="0pt1"/>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47211" w:rsidRDefault="008960A5">
      <w:pPr>
        <w:pStyle w:val="41"/>
        <w:framePr w:w="7291" w:h="7688" w:hRule="exact" w:wrap="none" w:vAnchor="page" w:hAnchor="page" w:x="1059" w:y="2621"/>
        <w:shd w:val="clear" w:color="auto" w:fill="auto"/>
        <w:spacing w:after="87" w:line="158" w:lineRule="exact"/>
        <w:ind w:left="20" w:right="20" w:firstLine="240"/>
      </w:pPr>
      <w:r>
        <w:rPr>
          <w:rStyle w:val="0pt1"/>
        </w:rPr>
        <w:t>материалами для проведения промежуточной и итоговой аттестации обучающихся, утвержденными руководите</w:t>
      </w:r>
      <w:r>
        <w:rPr>
          <w:rStyle w:val="0pt1"/>
        </w:rPr>
        <w:softHyphen/>
        <w:t>лем организации, осуществляющей образовательную деятельность.</w:t>
      </w:r>
    </w:p>
    <w:p w:rsidR="00847211" w:rsidRDefault="008960A5">
      <w:pPr>
        <w:pStyle w:val="90"/>
        <w:framePr w:w="7291" w:h="7688" w:hRule="exact" w:wrap="none" w:vAnchor="page" w:hAnchor="page" w:x="1059" w:y="2621"/>
        <w:numPr>
          <w:ilvl w:val="0"/>
          <w:numId w:val="196"/>
        </w:numPr>
        <w:shd w:val="clear" w:color="auto" w:fill="auto"/>
        <w:tabs>
          <w:tab w:val="left" w:pos="333"/>
        </w:tabs>
        <w:spacing w:before="0"/>
        <w:ind w:left="20" w:right="20" w:firstLine="240"/>
      </w:pPr>
      <w:r>
        <w:rPr>
          <w:rStyle w:val="92"/>
          <w:i/>
          <w:iCs/>
        </w:rPr>
        <w:t>Вождение проводится вне сетки учебного времени. По окончании обучения вождению на транспортном средстве с меха</w:t>
      </w:r>
      <w:r>
        <w:rPr>
          <w:rStyle w:val="92"/>
          <w:i/>
          <w:iCs/>
        </w:rPr>
        <w:softHyphen/>
        <w:t>нической трансмиссией обучающийся допускается к сдаче квалификационного экзамена на транспортном средстве с меха</w:t>
      </w:r>
      <w:r>
        <w:rPr>
          <w:rStyle w:val="92"/>
          <w:i/>
          <w:iCs/>
        </w:rPr>
        <w:softHyphen/>
        <w:t>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47211" w:rsidRDefault="008960A5">
      <w:pPr>
        <w:pStyle w:val="90"/>
        <w:framePr w:w="7291" w:h="7688" w:hRule="exact" w:wrap="none" w:vAnchor="page" w:hAnchor="page" w:x="1059" w:y="2621"/>
        <w:shd w:val="clear" w:color="auto" w:fill="auto"/>
        <w:spacing w:before="0"/>
        <w:ind w:left="20" w:firstLine="240"/>
      </w:pPr>
      <w:r>
        <w:rPr>
          <w:rStyle w:val="92"/>
          <w:i/>
          <w:iCs/>
          <w:vertAlign w:val="superscript"/>
        </w:rPr>
        <w:t>2</w:t>
      </w:r>
      <w:r>
        <w:rPr>
          <w:rStyle w:val="92"/>
          <w:i/>
          <w:iCs/>
        </w:rPr>
        <w:t>Практическое занятие проводится на учебном транспортном средстве.</w:t>
      </w:r>
    </w:p>
    <w:p w:rsidR="00847211" w:rsidRDefault="008960A5">
      <w:pPr>
        <w:pStyle w:val="90"/>
        <w:framePr w:w="7291" w:h="7688" w:hRule="exact" w:wrap="none" w:vAnchor="page" w:hAnchor="page" w:x="1059" w:y="2621"/>
        <w:shd w:val="clear" w:color="auto" w:fill="auto"/>
        <w:spacing w:before="0"/>
        <w:ind w:left="20" w:firstLine="240"/>
      </w:pPr>
      <w:r>
        <w:rPr>
          <w:rStyle w:val="92"/>
          <w:i/>
          <w:iCs/>
          <w:vertAlign w:val="superscript"/>
        </w:rPr>
        <w:t>3</w:t>
      </w:r>
      <w:r>
        <w:rPr>
          <w:rStyle w:val="92"/>
          <w:i/>
          <w:iCs/>
        </w:rPr>
        <w:t>Обучение проводится на учебном транспортном средстве и (или) тренажере.</w:t>
      </w:r>
    </w:p>
    <w:p w:rsidR="00847211" w:rsidRDefault="008960A5">
      <w:pPr>
        <w:pStyle w:val="90"/>
        <w:framePr w:w="7291" w:h="7688" w:hRule="exact" w:wrap="none" w:vAnchor="page" w:hAnchor="page" w:x="1059" w:y="2621"/>
        <w:numPr>
          <w:ilvl w:val="0"/>
          <w:numId w:val="197"/>
        </w:numPr>
        <w:shd w:val="clear" w:color="auto" w:fill="auto"/>
        <w:tabs>
          <w:tab w:val="left" w:pos="333"/>
        </w:tabs>
        <w:spacing w:before="0"/>
        <w:ind w:left="20" w:right="20" w:firstLine="240"/>
      </w:pPr>
      <w:r>
        <w:rPr>
          <w:rStyle w:val="92"/>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91" w:h="7688" w:hRule="exact" w:wrap="none" w:vAnchor="page" w:hAnchor="page" w:x="1059" w:y="2621"/>
        <w:numPr>
          <w:ilvl w:val="0"/>
          <w:numId w:val="197"/>
        </w:numPr>
        <w:shd w:val="clear" w:color="auto" w:fill="auto"/>
        <w:tabs>
          <w:tab w:val="left" w:pos="333"/>
        </w:tabs>
        <w:spacing w:before="0"/>
        <w:ind w:left="20" w:right="20" w:firstLine="240"/>
      </w:pPr>
      <w:r>
        <w:rPr>
          <w:rStyle w:val="92"/>
          <w:i/>
          <w:iCs/>
        </w:rPr>
        <w:t>Для обучения вождению в условиях дорожного движения организацией, осуществляющей образовательную деятель</w:t>
      </w:r>
      <w:r>
        <w:rPr>
          <w:rStyle w:val="92"/>
          <w:i/>
          <w:iCs/>
        </w:rPr>
        <w:softHyphen/>
        <w:t>ность, утверждаются маршруты, содержащие соответствующие участки дорог.</w:t>
      </w:r>
    </w:p>
    <w:p w:rsidR="00847211" w:rsidRDefault="008960A5">
      <w:pPr>
        <w:pStyle w:val="90"/>
        <w:framePr w:w="7291" w:h="7688" w:hRule="exact" w:wrap="none" w:vAnchor="page" w:hAnchor="page" w:x="1059" w:y="2621"/>
        <w:numPr>
          <w:ilvl w:val="0"/>
          <w:numId w:val="197"/>
        </w:numPr>
        <w:shd w:val="clear" w:color="auto" w:fill="auto"/>
        <w:tabs>
          <w:tab w:val="left" w:pos="333"/>
        </w:tabs>
        <w:spacing w:before="0"/>
        <w:ind w:left="20" w:right="20" w:firstLine="240"/>
      </w:pPr>
      <w:r>
        <w:rPr>
          <w:rStyle w:val="92"/>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91" w:h="7688" w:hRule="exact" w:wrap="none" w:vAnchor="page" w:hAnchor="page" w:x="1059" w:y="2621"/>
        <w:numPr>
          <w:ilvl w:val="0"/>
          <w:numId w:val="197"/>
        </w:numPr>
        <w:shd w:val="clear" w:color="auto" w:fill="auto"/>
        <w:tabs>
          <w:tab w:val="left" w:pos="333"/>
        </w:tabs>
        <w:spacing w:before="0"/>
        <w:ind w:left="20" w:right="20" w:firstLine="240"/>
      </w:pPr>
      <w:r>
        <w:rPr>
          <w:rStyle w:val="92"/>
          <w:i/>
          <w:iCs/>
        </w:rPr>
        <w:t>Для обучения вождению в условиях дорожного движения организацией, осуществляющей образовательную деятель</w:t>
      </w:r>
      <w:r>
        <w:rPr>
          <w:rStyle w:val="92"/>
          <w:i/>
          <w:iCs/>
        </w:rPr>
        <w:softHyphen/>
        <w:t>ность, утверждаются маршруты, содержащие соответствующие участки дорог.</w:t>
      </w:r>
    </w:p>
    <w:p w:rsidR="00847211" w:rsidRDefault="008960A5">
      <w:pPr>
        <w:pStyle w:val="90"/>
        <w:framePr w:w="7291" w:h="7688" w:hRule="exact" w:wrap="none" w:vAnchor="page" w:hAnchor="page" w:x="1059" w:y="2621"/>
        <w:shd w:val="clear" w:color="auto" w:fill="auto"/>
        <w:spacing w:before="0"/>
        <w:ind w:left="20" w:firstLine="240"/>
      </w:pPr>
      <w:r>
        <w:rPr>
          <w:rStyle w:val="92"/>
          <w:i/>
          <w:iCs/>
          <w:vertAlign w:val="superscript"/>
        </w:rPr>
        <w:t>8</w:t>
      </w:r>
      <w:r>
        <w:rPr>
          <w:rStyle w:val="92"/>
          <w:i/>
          <w:iCs/>
        </w:rPr>
        <w:t>В качестве тренажера может использоваться учебное транспортное средство.</w:t>
      </w:r>
    </w:p>
    <w:p w:rsidR="00847211" w:rsidRDefault="008960A5">
      <w:pPr>
        <w:pStyle w:val="90"/>
        <w:framePr w:w="7291" w:h="7688" w:hRule="exact" w:wrap="none" w:vAnchor="page" w:hAnchor="page" w:x="1059" w:y="2621"/>
        <w:shd w:val="clear" w:color="auto" w:fill="auto"/>
        <w:spacing w:before="0"/>
        <w:ind w:left="20" w:right="20" w:firstLine="240"/>
      </w:pPr>
      <w:r>
        <w:rPr>
          <w:rStyle w:val="92"/>
          <w:i/>
          <w:iCs/>
          <w:vertAlign w:val="superscript"/>
        </w:rPr>
        <w:t>9</w:t>
      </w:r>
      <w:r>
        <w:rPr>
          <w:rStyle w:val="92"/>
          <w:i/>
          <w:iCs/>
        </w:rPr>
        <w:t>Необходимость применения АПК тестирования и развития психофизиологических качеств водителя определяется орга</w:t>
      </w:r>
      <w:r>
        <w:rPr>
          <w:rStyle w:val="92"/>
          <w:i/>
          <w:iCs/>
        </w:rPr>
        <w:softHyphen/>
        <w:t>низацией, осуществляющей образовательную деятельность.</w:t>
      </w:r>
    </w:p>
    <w:p w:rsidR="00847211" w:rsidRDefault="008960A5">
      <w:pPr>
        <w:pStyle w:val="90"/>
        <w:framePr w:w="7291" w:h="7688" w:hRule="exact" w:wrap="none" w:vAnchor="page" w:hAnchor="page" w:x="1059" w:y="2621"/>
        <w:shd w:val="clear" w:color="auto" w:fill="auto"/>
        <w:spacing w:before="0"/>
        <w:ind w:left="20" w:firstLine="240"/>
      </w:pPr>
      <w:r>
        <w:rPr>
          <w:rStyle w:val="92"/>
          <w:i/>
          <w:iCs/>
          <w:vertAlign w:val="superscript"/>
        </w:rPr>
        <w:t>10</w:t>
      </w:r>
      <w:r>
        <w:rPr>
          <w:rStyle w:val="92"/>
          <w:i/>
          <w:iCs/>
        </w:rPr>
        <w:t>Обучающий тренажер или тахограф, установленный на учебном транспортном средстве.</w:t>
      </w:r>
    </w:p>
    <w:p w:rsidR="00847211" w:rsidRDefault="008960A5">
      <w:pPr>
        <w:pStyle w:val="90"/>
        <w:framePr w:w="7291" w:h="7688" w:hRule="exact" w:wrap="none" w:vAnchor="page" w:hAnchor="page" w:x="1059" w:y="2621"/>
        <w:numPr>
          <w:ilvl w:val="0"/>
          <w:numId w:val="196"/>
        </w:numPr>
        <w:shd w:val="clear" w:color="auto" w:fill="auto"/>
        <w:tabs>
          <w:tab w:val="left" w:pos="333"/>
        </w:tabs>
        <w:spacing w:before="0"/>
        <w:ind w:left="20" w:right="20" w:firstLine="240"/>
      </w:pPr>
      <w:r>
        <w:rPr>
          <w:rStyle w:val="92"/>
          <w:i/>
          <w:iCs/>
        </w:rPr>
        <w:t>Магнитная доска со схемой населенного пункта может быть заменена соответствующим электронным учебным пособи</w:t>
      </w:r>
      <w:r>
        <w:rPr>
          <w:rStyle w:val="92"/>
          <w:i/>
          <w:iCs/>
        </w:rPr>
        <w:softHyphen/>
        <w:t>ем.</w:t>
      </w:r>
    </w:p>
    <w:p w:rsidR="00847211" w:rsidRDefault="008960A5">
      <w:pPr>
        <w:pStyle w:val="90"/>
        <w:framePr w:w="7291" w:h="7688" w:hRule="exact" w:wrap="none" w:vAnchor="page" w:hAnchor="page" w:x="1059" w:y="2621"/>
        <w:numPr>
          <w:ilvl w:val="0"/>
          <w:numId w:val="198"/>
        </w:numPr>
        <w:shd w:val="clear" w:color="auto" w:fill="auto"/>
        <w:tabs>
          <w:tab w:val="left" w:pos="337"/>
        </w:tabs>
        <w:spacing w:before="0"/>
        <w:ind w:left="20" w:right="20" w:firstLine="240"/>
      </w:pPr>
      <w:r>
        <w:rPr>
          <w:rStyle w:val="92"/>
          <w:i/>
          <w:iCs/>
        </w:rPr>
        <w:t>Учебно-наглядное пособие допустимо представлять в виде плаката, стенда, макета, планшета, модели, схемы, кино</w:t>
      </w:r>
      <w:r>
        <w:rPr>
          <w:rStyle w:val="92"/>
          <w:i/>
          <w:iCs/>
        </w:rPr>
        <w:softHyphen/>
        <w:t>фильма, видеофильма, мультимедийных слайдов.</w:t>
      </w:r>
    </w:p>
    <w:p w:rsidR="00847211" w:rsidRDefault="008960A5">
      <w:pPr>
        <w:pStyle w:val="90"/>
        <w:framePr w:w="7291" w:h="7688" w:hRule="exact" w:wrap="none" w:vAnchor="page" w:hAnchor="page" w:x="1059" w:y="2621"/>
        <w:numPr>
          <w:ilvl w:val="0"/>
          <w:numId w:val="198"/>
        </w:numPr>
        <w:shd w:val="clear" w:color="auto" w:fill="auto"/>
        <w:tabs>
          <w:tab w:val="left" w:pos="342"/>
        </w:tabs>
        <w:spacing w:before="0"/>
        <w:ind w:left="20" w:right="20" w:firstLine="240"/>
      </w:pPr>
      <w:r>
        <w:rPr>
          <w:rStyle w:val="92"/>
          <w:i/>
          <w:iCs/>
        </w:rPr>
        <w:t>Учебно-наглядные пособия допустимо представлять в виде печатных изданий, плакатов, электронных учебных матери</w:t>
      </w:r>
      <w:r>
        <w:rPr>
          <w:rStyle w:val="92"/>
          <w:i/>
          <w:iCs/>
        </w:rPr>
        <w:softHyphen/>
        <w:t>алов, тематических фильмов.</w:t>
      </w:r>
    </w:p>
    <w:p w:rsidR="00847211" w:rsidRDefault="008960A5">
      <w:pPr>
        <w:pStyle w:val="90"/>
        <w:framePr w:w="7291" w:h="7688" w:hRule="exact" w:wrap="none" w:vAnchor="page" w:hAnchor="page" w:x="1059" w:y="2621"/>
        <w:numPr>
          <w:ilvl w:val="0"/>
          <w:numId w:val="198"/>
        </w:numPr>
        <w:shd w:val="clear" w:color="auto" w:fill="auto"/>
        <w:tabs>
          <w:tab w:val="left" w:pos="351"/>
        </w:tabs>
        <w:spacing w:before="0"/>
        <w:ind w:left="20" w:right="20" w:firstLine="240"/>
      </w:pPr>
      <w:r>
        <w:rPr>
          <w:rStyle w:val="92"/>
          <w:i/>
          <w:iCs/>
        </w:rPr>
        <w:t>Постановление Совета Министров</w:t>
      </w:r>
      <w:r>
        <w:rPr>
          <w:rStyle w:val="94pt0pt0"/>
        </w:rPr>
        <w:t xml:space="preserve"> — </w:t>
      </w:r>
      <w:r>
        <w:rPr>
          <w:rStyle w:val="92"/>
          <w:i/>
          <w:iCs/>
        </w:rP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2693;2003, № 20, ст. 1899;2003, № 40, ст. 3891; 2005, № 52, ст. 5733; 2006, № 11, ст. 1179;2008, № 8, ст. 741; № 17, ст. 1882; 2009, № 2, ст. 233; № 5, ст. 610;2010, № 9, ст. 976; № 20, ст. 2471; 2011, № 42, ст. 5922; 2012, № 1, ст. 154; № 15, ст. 1780; № 30, ст. 4289;№ 47, ст. 6505;2013, № 5, ст. 371; № 5, ст. 404; №24, ст. 2999; № 31, ст. 4218; № 41, ст. 5194).</w:t>
      </w:r>
    </w:p>
    <w:p w:rsidR="00847211" w:rsidRDefault="008960A5">
      <w:pPr>
        <w:pStyle w:val="90"/>
        <w:framePr w:w="7291" w:h="7688" w:hRule="exact" w:wrap="none" w:vAnchor="page" w:hAnchor="page" w:x="1059" w:y="2621"/>
        <w:numPr>
          <w:ilvl w:val="0"/>
          <w:numId w:val="198"/>
        </w:numPr>
        <w:shd w:val="clear" w:color="auto" w:fill="auto"/>
        <w:tabs>
          <w:tab w:val="left" w:pos="351"/>
        </w:tabs>
        <w:spacing w:before="0"/>
        <w:ind w:left="20" w:right="20" w:firstLine="240"/>
      </w:pPr>
      <w:r>
        <w:rPr>
          <w:rStyle w:val="92"/>
          <w:i/>
          <w:iCs/>
        </w:rPr>
        <w:t>Постановление Совета Министров — 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2693;2003, № 20, ст. 1899;2003, № 40, ст. 3891;2005, № 52, ст. 5733; 2006, № 11, ст. 1179; 2008, № 8, ст. 741; № 17, ст. 1882; 2009, № 2, ст. 233; № 5, ст. 610; 2010, № 9, ст. 976; № 20, ст. 2471;2011, № 42, ст. 5922;2012, № 1, ст. 154; № 15, ст. 1780; № 30, ст. 4289;№ 47, ст. 6505;2013, № 5, ст. 371; № 5, ст. 404; №24, ст. 2999; № 31, ст. 4218; № 41, ст. 5194).</w:t>
      </w:r>
    </w:p>
    <w:p w:rsidR="00847211" w:rsidRDefault="008960A5">
      <w:pPr>
        <w:pStyle w:val="90"/>
        <w:framePr w:w="7291" w:h="7688" w:hRule="exact" w:wrap="none" w:vAnchor="page" w:hAnchor="page" w:x="1059" w:y="2621"/>
        <w:numPr>
          <w:ilvl w:val="0"/>
          <w:numId w:val="198"/>
        </w:numPr>
        <w:shd w:val="clear" w:color="auto" w:fill="auto"/>
        <w:tabs>
          <w:tab w:val="left" w:pos="342"/>
        </w:tabs>
        <w:spacing w:before="0"/>
        <w:ind w:left="20" w:firstLine="240"/>
      </w:pPr>
      <w:r>
        <w:rPr>
          <w:rStyle w:val="92"/>
          <w:i/>
          <w:iCs/>
        </w:rPr>
        <w:t>Статья 74 Федерального закона от 29 декабря 2012 г. № 273-ФЗ «Об образовании в Российской Федерации».</w:t>
      </w:r>
    </w:p>
    <w:p w:rsidR="00847211" w:rsidRDefault="008960A5">
      <w:pPr>
        <w:pStyle w:val="90"/>
        <w:framePr w:w="7291" w:h="7688" w:hRule="exact" w:wrap="none" w:vAnchor="page" w:hAnchor="page" w:x="1059" w:y="2621"/>
        <w:numPr>
          <w:ilvl w:val="0"/>
          <w:numId w:val="198"/>
        </w:numPr>
        <w:shd w:val="clear" w:color="auto" w:fill="auto"/>
        <w:tabs>
          <w:tab w:val="left" w:pos="342"/>
        </w:tabs>
        <w:spacing w:before="0"/>
        <w:ind w:left="20" w:firstLine="240"/>
      </w:pPr>
      <w:r>
        <w:rPr>
          <w:rStyle w:val="92"/>
          <w:i/>
          <w:iCs/>
        </w:rPr>
        <w:t>Статья 60 Федерального закона от 29 декабря 2012 г. № 273-ФЗ «Об образовании в Российской Федерации».</w:t>
      </w:r>
    </w:p>
    <w:p w:rsidR="00847211" w:rsidRDefault="008960A5">
      <w:pPr>
        <w:pStyle w:val="41"/>
        <w:framePr w:w="7291" w:h="8805" w:hRule="exact" w:wrap="none" w:vAnchor="page" w:hAnchor="page" w:x="1059" w:y="10593"/>
        <w:shd w:val="clear" w:color="auto" w:fill="auto"/>
        <w:spacing w:line="173" w:lineRule="exact"/>
        <w:ind w:left="4940" w:right="20" w:firstLine="0"/>
        <w:jc w:val="right"/>
      </w:pPr>
      <w:r>
        <w:rPr>
          <w:rStyle w:val="0pt4"/>
        </w:rPr>
        <w:t>Приложение № 15</w:t>
      </w:r>
      <w:r>
        <w:rPr>
          <w:rStyle w:val="0pt1"/>
        </w:rP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91" w:h="8805" w:hRule="exact" w:wrap="none" w:vAnchor="page" w:hAnchor="page" w:x="1059" w:y="10593"/>
        <w:shd w:val="clear" w:color="auto" w:fill="auto"/>
        <w:spacing w:before="0" w:line="336" w:lineRule="exact"/>
        <w:ind w:left="20" w:right="20"/>
        <w:jc w:val="both"/>
      </w:pPr>
      <w:bookmarkStart w:id="145" w:name="bookmark148"/>
      <w:r>
        <w:rPr>
          <w:rStyle w:val="60pt"/>
        </w:rPr>
        <w:t xml:space="preserve">Примерная программа профессиональной подготовки водителей транспортных средств подкатегории </w:t>
      </w:r>
      <w:r w:rsidRPr="00372C15">
        <w:rPr>
          <w:rStyle w:val="60pt"/>
        </w:rPr>
        <w:t>«</w:t>
      </w:r>
      <w:r>
        <w:rPr>
          <w:rStyle w:val="60pt"/>
          <w:lang w:val="en-US"/>
        </w:rPr>
        <w:t>C</w:t>
      </w:r>
      <w:r w:rsidRPr="00372C15">
        <w:rPr>
          <w:rStyle w:val="60pt"/>
        </w:rPr>
        <w:t>1</w:t>
      </w:r>
      <w:r>
        <w:rPr>
          <w:rStyle w:val="60pt"/>
          <w:lang w:val="en-US"/>
        </w:rPr>
        <w:t>E</w:t>
      </w:r>
      <w:r w:rsidRPr="00372C15">
        <w:rPr>
          <w:rStyle w:val="60pt"/>
        </w:rPr>
        <w:t>»</w:t>
      </w:r>
      <w:bookmarkEnd w:id="145"/>
    </w:p>
    <w:p w:rsidR="00847211" w:rsidRDefault="008960A5">
      <w:pPr>
        <w:pStyle w:val="25"/>
        <w:framePr w:w="7291" w:h="8805" w:hRule="exact" w:wrap="none" w:vAnchor="page" w:hAnchor="page" w:x="1059" w:y="10593"/>
        <w:numPr>
          <w:ilvl w:val="0"/>
          <w:numId w:val="199"/>
        </w:numPr>
        <w:shd w:val="clear" w:color="auto" w:fill="auto"/>
        <w:tabs>
          <w:tab w:val="left" w:pos="2806"/>
        </w:tabs>
        <w:spacing w:line="158" w:lineRule="exact"/>
        <w:ind w:left="2700"/>
      </w:pPr>
      <w:bookmarkStart w:id="146" w:name="bookmark149"/>
      <w:r>
        <w:rPr>
          <w:rStyle w:val="20pt0"/>
          <w:b/>
          <w:bCs/>
        </w:rPr>
        <w:t>ПОЯСНИТЕЛЬНАЯ ЗАПИСКА</w:t>
      </w:r>
      <w:bookmarkEnd w:id="146"/>
    </w:p>
    <w:p w:rsidR="00847211" w:rsidRDefault="008960A5">
      <w:pPr>
        <w:pStyle w:val="41"/>
        <w:framePr w:w="7291" w:h="8805" w:hRule="exact" w:wrap="none" w:vAnchor="page" w:hAnchor="page" w:x="1059" w:y="10593"/>
        <w:shd w:val="clear" w:color="auto" w:fill="auto"/>
        <w:spacing w:line="158" w:lineRule="exact"/>
        <w:ind w:left="20" w:right="20" w:firstLine="240"/>
      </w:pPr>
      <w:r>
        <w:rPr>
          <w:rStyle w:val="0pt1"/>
        </w:rPr>
        <w:t xml:space="preserve">Примерная программа профессиональной подготовки водителей транспортных средств подкатегории </w:t>
      </w:r>
      <w:r w:rsidRPr="00372C15">
        <w:rPr>
          <w:rStyle w:val="0pt1"/>
        </w:rPr>
        <w:t>«</w:t>
      </w:r>
      <w:r>
        <w:rPr>
          <w:rStyle w:val="0pt1"/>
          <w:lang w:val="en-US"/>
        </w:rPr>
        <w:t>C</w:t>
      </w:r>
      <w:r w:rsidRPr="00372C15">
        <w:rPr>
          <w:rStyle w:val="0pt1"/>
        </w:rPr>
        <w:t>1</w:t>
      </w:r>
      <w:r>
        <w:rPr>
          <w:rStyle w:val="0pt1"/>
          <w:lang w:val="en-US"/>
        </w:rPr>
        <w:t>E</w:t>
      </w:r>
      <w:r w:rsidRPr="00372C15">
        <w:rPr>
          <w:rStyle w:val="0pt1"/>
        </w:rPr>
        <w:t xml:space="preserve">» </w:t>
      </w:r>
      <w:r>
        <w:rPr>
          <w:rStyle w:val="0pt1"/>
        </w:rPr>
        <w:t>(далее — Примерная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w:t>
      </w:r>
    </w:p>
    <w:p w:rsidR="00847211" w:rsidRDefault="008960A5">
      <w:pPr>
        <w:pStyle w:val="41"/>
        <w:framePr w:w="7291" w:h="8805" w:hRule="exact" w:wrap="none" w:vAnchor="page" w:hAnchor="page" w:x="1059" w:y="10593"/>
        <w:numPr>
          <w:ilvl w:val="0"/>
          <w:numId w:val="177"/>
        </w:numPr>
        <w:shd w:val="clear" w:color="auto" w:fill="auto"/>
        <w:tabs>
          <w:tab w:val="left" w:pos="333"/>
        </w:tabs>
        <w:spacing w:line="158" w:lineRule="exact"/>
        <w:ind w:left="20" w:right="20" w:firstLine="0"/>
      </w:pPr>
      <w:r>
        <w:rPr>
          <w:rStyle w:val="0pt1"/>
        </w:rPr>
        <w:t>Федеральный закон № 196-ФЗ),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30, ст. 4036; № 48, ст.6165),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 980 (Собрание законодательства Российской Федерации, 2013, № 45, ст. 5816), Порядка организации и осуществления образо</w:t>
      </w:r>
      <w:r>
        <w:rPr>
          <w:rStyle w:val="0pt1"/>
        </w:rPr>
        <w:softHyphen/>
        <w:t>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 292 (зарегистрирован Мини</w:t>
      </w:r>
      <w:r>
        <w:rPr>
          <w:rStyle w:val="0pt1"/>
        </w:rPr>
        <w:softHyphen/>
        <w:t>стерством юстиции Российской Федерации 15 мая 2013 г., регистрационный № 28395), с изменением, внесен</w:t>
      </w:r>
      <w:r>
        <w:rPr>
          <w:rStyle w:val="0pt1"/>
        </w:rPr>
        <w:softHyphen/>
        <w:t>ным приказом Министерства образования и науки Российской Федерации от 21 августа 2013 г. № 977 (зареги</w:t>
      </w:r>
      <w:r>
        <w:rPr>
          <w:rStyle w:val="0pt1"/>
        </w:rPr>
        <w:softHyphen/>
        <w:t>стрирован Министерством юстиции Российской Федерации 17 сентября 2013 г., регистрационный № 29969).</w:t>
      </w:r>
    </w:p>
    <w:p w:rsidR="00847211" w:rsidRDefault="008960A5">
      <w:pPr>
        <w:pStyle w:val="41"/>
        <w:framePr w:w="7291" w:h="8805" w:hRule="exact" w:wrap="none" w:vAnchor="page" w:hAnchor="page" w:x="1059" w:y="10593"/>
        <w:shd w:val="clear" w:color="auto" w:fill="auto"/>
        <w:spacing w:line="158" w:lineRule="exact"/>
        <w:ind w:left="20" w:right="20" w:firstLine="240"/>
      </w:pPr>
      <w:r>
        <w:rPr>
          <w:rStyle w:val="0pt1"/>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pPr>
        <w:pStyle w:val="41"/>
        <w:framePr w:w="7291" w:h="8805" w:hRule="exact" w:wrap="none" w:vAnchor="page" w:hAnchor="page" w:x="1059" w:y="10593"/>
        <w:shd w:val="clear" w:color="auto" w:fill="auto"/>
        <w:spacing w:line="158" w:lineRule="exact"/>
        <w:ind w:left="20" w:right="20" w:firstLine="240"/>
      </w:pPr>
      <w:r>
        <w:rPr>
          <w:rStyle w:val="0pt1"/>
        </w:rPr>
        <w:t>Примерный учебный план содержит перечень учебных предметов специального цикла с указанием време</w:t>
      </w:r>
      <w:r>
        <w:rPr>
          <w:rStyle w:val="0pt1"/>
        </w:rPr>
        <w:softHyphen/>
        <w:t>ни, отводимого на освоение учебных предметов, включая время, отводимое на теоретические и практические занятия.</w:t>
      </w:r>
    </w:p>
    <w:p w:rsidR="00847211" w:rsidRDefault="008960A5">
      <w:pPr>
        <w:pStyle w:val="41"/>
        <w:framePr w:w="7291" w:h="8805" w:hRule="exact" w:wrap="none" w:vAnchor="page" w:hAnchor="page" w:x="1059" w:y="10593"/>
        <w:shd w:val="clear" w:color="auto" w:fill="auto"/>
        <w:spacing w:line="158" w:lineRule="exact"/>
        <w:ind w:left="20" w:firstLine="240"/>
      </w:pPr>
      <w:r>
        <w:rPr>
          <w:rStyle w:val="0pt1"/>
        </w:rPr>
        <w:t>Специальный цикл включает учебные предметы:</w:t>
      </w:r>
    </w:p>
    <w:p w:rsidR="00847211" w:rsidRDefault="008960A5">
      <w:pPr>
        <w:pStyle w:val="41"/>
        <w:framePr w:w="7291" w:h="8805" w:hRule="exact" w:wrap="none" w:vAnchor="page" w:hAnchor="page" w:x="1059" w:y="10593"/>
        <w:shd w:val="clear" w:color="auto" w:fill="auto"/>
        <w:spacing w:line="158" w:lineRule="exact"/>
        <w:ind w:left="20" w:right="20" w:firstLine="240"/>
      </w:pPr>
      <w:r>
        <w:rPr>
          <w:rStyle w:val="0pt1"/>
        </w:rPr>
        <w:t>«Устройство и техническое обслуживание транспортных средств подкатегории «С1Е» как объектов управле</w:t>
      </w:r>
      <w:r>
        <w:rPr>
          <w:rStyle w:val="0pt1"/>
        </w:rPr>
        <w:softHyphen/>
        <w:t>ния»;</w:t>
      </w:r>
    </w:p>
    <w:p w:rsidR="00847211" w:rsidRDefault="008960A5">
      <w:pPr>
        <w:pStyle w:val="41"/>
        <w:framePr w:w="7291" w:h="8805" w:hRule="exact" w:wrap="none" w:vAnchor="page" w:hAnchor="page" w:x="1059" w:y="10593"/>
        <w:shd w:val="clear" w:color="auto" w:fill="auto"/>
        <w:spacing w:line="158" w:lineRule="exact"/>
        <w:ind w:left="20" w:firstLine="240"/>
      </w:pPr>
      <w:r>
        <w:rPr>
          <w:rStyle w:val="0pt1"/>
        </w:rPr>
        <w:t>«Основы управления транспортными средствами подкатегории «С1Е»;</w:t>
      </w:r>
    </w:p>
    <w:p w:rsidR="00847211" w:rsidRDefault="008960A5">
      <w:pPr>
        <w:pStyle w:val="41"/>
        <w:framePr w:w="7291" w:h="8805" w:hRule="exact" w:wrap="none" w:vAnchor="page" w:hAnchor="page" w:x="1059" w:y="10593"/>
        <w:shd w:val="clear" w:color="auto" w:fill="auto"/>
        <w:spacing w:line="158" w:lineRule="exact"/>
        <w:ind w:left="20" w:right="20" w:firstLine="240"/>
      </w:pPr>
      <w:r>
        <w:rPr>
          <w:rStyle w:val="0pt1"/>
        </w:rPr>
        <w:t>«Вождение транспортных средств подкатегории «С1Е» (с механической трансмиссией / с автоматической трансмиссией)».</w:t>
      </w:r>
    </w:p>
    <w:p w:rsidR="00847211" w:rsidRDefault="008960A5">
      <w:pPr>
        <w:pStyle w:val="41"/>
        <w:framePr w:w="7291" w:h="8805" w:hRule="exact" w:wrap="none" w:vAnchor="page" w:hAnchor="page" w:x="1059" w:y="10593"/>
        <w:shd w:val="clear" w:color="auto" w:fill="auto"/>
        <w:spacing w:line="158" w:lineRule="exact"/>
        <w:ind w:left="20" w:right="20" w:firstLine="240"/>
      </w:pPr>
      <w:r>
        <w:rPr>
          <w:rStyle w:val="0pt1"/>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47211" w:rsidRDefault="008960A5">
      <w:pPr>
        <w:pStyle w:val="41"/>
        <w:framePr w:w="7291" w:h="8805" w:hRule="exact" w:wrap="none" w:vAnchor="page" w:hAnchor="page" w:x="1059" w:y="10593"/>
        <w:shd w:val="clear" w:color="auto" w:fill="auto"/>
        <w:spacing w:line="158" w:lineRule="exact"/>
        <w:ind w:left="20" w:right="20" w:firstLine="240"/>
      </w:pPr>
      <w:r>
        <w:rPr>
          <w:rStyle w:val="0pt1"/>
        </w:rPr>
        <w:t>Условия реализации Примерной программы содержат организационно-педагогические, кадровые, инфор</w:t>
      </w:r>
      <w:r>
        <w:rPr>
          <w:rStyle w:val="0pt1"/>
        </w:rPr>
        <w:softHyphen/>
        <w:t>мационно-методические и материально-технические требования. Учебно-методические материалы обеспечи</w:t>
      </w:r>
      <w:r>
        <w:rPr>
          <w:rStyle w:val="0pt1"/>
        </w:rPr>
        <w:softHyphen/>
        <w:t>вают реализацию Примерной программы.</w:t>
      </w:r>
    </w:p>
    <w:p w:rsidR="00847211" w:rsidRDefault="008960A5">
      <w:pPr>
        <w:pStyle w:val="41"/>
        <w:framePr w:w="7291" w:h="8805" w:hRule="exact" w:wrap="none" w:vAnchor="page" w:hAnchor="page" w:x="1059" w:y="10593"/>
        <w:shd w:val="clear" w:color="auto" w:fill="auto"/>
        <w:spacing w:line="158" w:lineRule="exact"/>
        <w:ind w:left="20" w:right="20" w:firstLine="240"/>
      </w:pPr>
      <w:r>
        <w:rPr>
          <w:rStyle w:val="0pt1"/>
        </w:rPr>
        <w:t>Примерная программа предусматривает достаточный для формирования, закрепления и развития практи</w:t>
      </w:r>
      <w:r>
        <w:rPr>
          <w:rStyle w:val="0pt1"/>
        </w:rPr>
        <w:softHyphen/>
        <w:t>ческих навыков и компетенций объем практики.</w:t>
      </w:r>
    </w:p>
    <w:p w:rsidR="00847211" w:rsidRDefault="008960A5">
      <w:pPr>
        <w:pStyle w:val="41"/>
        <w:framePr w:w="7291" w:h="8805" w:hRule="exact" w:wrap="none" w:vAnchor="page" w:hAnchor="page" w:x="1059" w:y="10593"/>
        <w:shd w:val="clear" w:color="auto" w:fill="auto"/>
        <w:spacing w:line="158" w:lineRule="exact"/>
        <w:ind w:left="20" w:right="20" w:firstLine="240"/>
      </w:pPr>
      <w:r>
        <w:rPr>
          <w:rStyle w:val="0pt1"/>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pPr>
        <w:pStyle w:val="25"/>
        <w:framePr w:w="7291" w:h="202" w:hRule="exact" w:wrap="none" w:vAnchor="page" w:hAnchor="page" w:x="1059" w:y="19433"/>
        <w:numPr>
          <w:ilvl w:val="0"/>
          <w:numId w:val="199"/>
        </w:numPr>
        <w:shd w:val="clear" w:color="auto" w:fill="auto"/>
        <w:tabs>
          <w:tab w:val="left" w:pos="2806"/>
        </w:tabs>
        <w:spacing w:line="120" w:lineRule="exact"/>
        <w:ind w:left="2700"/>
      </w:pPr>
      <w:bookmarkStart w:id="147" w:name="bookmark150"/>
      <w:r>
        <w:rPr>
          <w:rStyle w:val="20pt0"/>
          <w:b/>
          <w:bCs/>
        </w:rPr>
        <w:t>ПРИМЕРНЫЙ УЧЕБНЫЙ ПЛАН</w:t>
      </w:r>
      <w:bookmarkEnd w:id="147"/>
    </w:p>
    <w:p w:rsidR="00847211" w:rsidRDefault="008960A5">
      <w:pPr>
        <w:pStyle w:val="a6"/>
        <w:framePr w:w="576" w:h="173" w:hRule="exact" w:wrap="none" w:vAnchor="page" w:hAnchor="page" w:x="7736" w:y="19654"/>
        <w:shd w:val="clear" w:color="auto" w:fill="auto"/>
        <w:spacing w:line="120" w:lineRule="exact"/>
      </w:pPr>
      <w:r>
        <w:rPr>
          <w:rStyle w:val="0pt0"/>
        </w:rPr>
        <w:t>Таблица 1</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21"/>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1"/>
              </w:rPr>
              <w:t>Учебные предметы</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1"/>
              </w:rPr>
              <w:t>Количество часов</w:t>
            </w:r>
          </w:p>
        </w:tc>
      </w:tr>
      <w:tr w:rsidR="00847211">
        <w:trPr>
          <w:trHeight w:hRule="exact" w:val="211"/>
        </w:trPr>
        <w:tc>
          <w:tcPr>
            <w:tcW w:w="4406" w:type="dxa"/>
            <w:vMerge/>
            <w:tcBorders>
              <w:left w:val="single" w:sz="4" w:space="0" w:color="auto"/>
            </w:tcBorders>
            <w:shd w:val="clear" w:color="auto" w:fill="FFFFFF"/>
          </w:tcPr>
          <w:p w:rsidR="00847211" w:rsidRDefault="00847211">
            <w:pPr>
              <w:framePr w:w="7277" w:h="2789" w:wrap="none" w:vAnchor="page" w:hAnchor="page" w:x="1069" w:y="19870"/>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left="300" w:firstLine="0"/>
              <w:jc w:val="left"/>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1"/>
              </w:rPr>
              <w:t>В том числе</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7" w:h="2789" w:wrap="none" w:vAnchor="page" w:hAnchor="page" w:x="1069" w:y="19870"/>
            </w:pPr>
          </w:p>
        </w:tc>
        <w:tc>
          <w:tcPr>
            <w:tcW w:w="691" w:type="dxa"/>
            <w:vMerge/>
            <w:tcBorders>
              <w:left w:val="single" w:sz="4" w:space="0" w:color="auto"/>
            </w:tcBorders>
            <w:shd w:val="clear" w:color="auto" w:fill="FFFFFF"/>
          </w:tcPr>
          <w:p w:rsidR="00847211" w:rsidRDefault="00847211">
            <w:pPr>
              <w:framePr w:w="7277" w:h="2789" w:wrap="none" w:vAnchor="page" w:hAnchor="page" w:x="1069" w:y="19870"/>
            </w:pPr>
          </w:p>
        </w:tc>
        <w:tc>
          <w:tcPr>
            <w:tcW w:w="1085"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1"/>
              </w:rPr>
              <w:t>Теоретические</w:t>
            </w:r>
          </w:p>
          <w:p w:rsidR="00847211" w:rsidRDefault="008960A5">
            <w:pPr>
              <w:pStyle w:val="41"/>
              <w:framePr w:w="7277" w:h="2789" w:wrap="none" w:vAnchor="page" w:hAnchor="page" w:x="1069" w:y="19870"/>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1"/>
              </w:rPr>
              <w:t>Практические</w:t>
            </w:r>
          </w:p>
          <w:p w:rsidR="00847211" w:rsidRDefault="008960A5">
            <w:pPr>
              <w:pStyle w:val="41"/>
              <w:framePr w:w="7277" w:h="2789" w:wrap="none" w:vAnchor="page" w:hAnchor="page" w:x="1069" w:y="19870"/>
              <w:shd w:val="clear" w:color="auto" w:fill="auto"/>
              <w:spacing w:line="120" w:lineRule="exact"/>
              <w:ind w:firstLine="0"/>
              <w:jc w:val="center"/>
            </w:pPr>
            <w:r>
              <w:rPr>
                <w:rStyle w:val="0pt1"/>
              </w:rPr>
              <w:t>занятия</w:t>
            </w:r>
          </w:p>
        </w:tc>
      </w:tr>
      <w:tr w:rsidR="00847211">
        <w:trPr>
          <w:trHeight w:hRule="exact" w:val="216"/>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1"/>
              </w:rPr>
              <w:t>Учебные предметы специального цикла</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19870"/>
              <w:shd w:val="clear" w:color="auto" w:fill="auto"/>
              <w:ind w:firstLine="0"/>
            </w:pPr>
            <w:r>
              <w:rPr>
                <w:rStyle w:val="0pt1"/>
              </w:rPr>
              <w:t>Устройство и техническое обслуживание транспортных средств под</w:t>
            </w:r>
            <w:r>
              <w:rPr>
                <w:rStyle w:val="0pt1"/>
              </w:rPr>
              <w:softHyphen/>
              <w:t xml:space="preserve">категории </w:t>
            </w:r>
            <w:r w:rsidRPr="00372C15">
              <w:rPr>
                <w:rStyle w:val="0pt1"/>
              </w:rPr>
              <w:t>«</w:t>
            </w:r>
            <w:r>
              <w:rPr>
                <w:rStyle w:val="0pt1"/>
                <w:lang w:val="en-US"/>
              </w:rPr>
              <w:t>C</w:t>
            </w:r>
            <w:r w:rsidRPr="00372C15">
              <w:rPr>
                <w:rStyle w:val="0pt1"/>
              </w:rPr>
              <w:t>1</w:t>
            </w:r>
            <w:r>
              <w:rPr>
                <w:rStyle w:val="0pt1"/>
                <w:lang w:val="en-US"/>
              </w:rPr>
              <w:t>E</w:t>
            </w:r>
            <w:r w:rsidRPr="00372C15">
              <w:rPr>
                <w:rStyle w:val="0pt1"/>
              </w:rPr>
              <w:t xml:space="preserve">» </w:t>
            </w:r>
            <w:r>
              <w:rPr>
                <w:rStyle w:val="0pt1"/>
              </w:rPr>
              <w:t>как объектов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1"/>
              </w:rPr>
              <w:t>6</w:t>
            </w:r>
          </w:p>
        </w:tc>
        <w:tc>
          <w:tcPr>
            <w:tcW w:w="1085"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1"/>
              </w:rPr>
              <w:t>3</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1"/>
              </w:rPr>
              <w:t>3</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pPr>
            <w:r>
              <w:rPr>
                <w:rStyle w:val="0pt1"/>
              </w:rPr>
              <w:t xml:space="preserve">Основы управления транспортными средствами подкатегории </w:t>
            </w:r>
            <w:r w:rsidRPr="00372C15">
              <w:rPr>
                <w:rStyle w:val="0pt1"/>
              </w:rPr>
              <w:t>«</w:t>
            </w:r>
            <w:r>
              <w:rPr>
                <w:rStyle w:val="0pt1"/>
                <w:lang w:val="en-US"/>
              </w:rPr>
              <w:t>C</w:t>
            </w:r>
            <w:r w:rsidRPr="00372C15">
              <w:rPr>
                <w:rStyle w:val="0pt1"/>
              </w:rPr>
              <w:t>1</w:t>
            </w:r>
            <w:r>
              <w:rPr>
                <w:rStyle w:val="0pt1"/>
                <w:lang w:val="en-US"/>
              </w:rPr>
              <w:t>E</w:t>
            </w:r>
            <w:r w:rsidRPr="00372C15">
              <w:rPr>
                <w:rStyle w:val="0pt1"/>
              </w:rPr>
              <w:t>»</w:t>
            </w:r>
          </w:p>
        </w:tc>
        <w:tc>
          <w:tcPr>
            <w:tcW w:w="691"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1"/>
              </w:rPr>
              <w:t>6</w:t>
            </w:r>
          </w:p>
        </w:tc>
        <w:tc>
          <w:tcPr>
            <w:tcW w:w="1085"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1"/>
              </w:rPr>
              <w:t>3</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1"/>
              </w:rPr>
              <w:t>3</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19870"/>
              <w:shd w:val="clear" w:color="auto" w:fill="auto"/>
              <w:spacing w:line="158" w:lineRule="exact"/>
              <w:ind w:firstLine="0"/>
            </w:pPr>
            <w:r>
              <w:rPr>
                <w:rStyle w:val="0pt1"/>
              </w:rPr>
              <w:t xml:space="preserve">Вождение транспортных средств подкатегории </w:t>
            </w:r>
            <w:r w:rsidRPr="00372C15">
              <w:rPr>
                <w:rStyle w:val="0pt1"/>
              </w:rPr>
              <w:t>«</w:t>
            </w:r>
            <w:r>
              <w:rPr>
                <w:rStyle w:val="0pt1"/>
                <w:lang w:val="en-US"/>
              </w:rPr>
              <w:t>C</w:t>
            </w:r>
            <w:r w:rsidRPr="00372C15">
              <w:rPr>
                <w:rStyle w:val="0pt1"/>
              </w:rPr>
              <w:t>1</w:t>
            </w:r>
            <w:r>
              <w:rPr>
                <w:rStyle w:val="0pt1"/>
                <w:lang w:val="en-US"/>
              </w:rPr>
              <w:t>E</w:t>
            </w:r>
            <w:r w:rsidRPr="00372C15">
              <w:rPr>
                <w:rStyle w:val="0pt1"/>
              </w:rPr>
              <w:t xml:space="preserve">» </w:t>
            </w:r>
            <w:r>
              <w:rPr>
                <w:rStyle w:val="0pt1"/>
              </w:rPr>
              <w:t>(для транспор</w:t>
            </w:r>
            <w:r>
              <w:rPr>
                <w:rStyle w:val="0pt1"/>
              </w:rPr>
              <w:softHyphen/>
              <w:t>тных средств с механической либо автоматической трансмиссией</w:t>
            </w:r>
            <w:r>
              <w:rPr>
                <w:rStyle w:val="0pt1"/>
                <w:vertAlign w:val="superscript"/>
              </w:rPr>
              <w:t>1</w:t>
            </w:r>
          </w:p>
        </w:tc>
        <w:tc>
          <w:tcPr>
            <w:tcW w:w="691"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1"/>
              </w:rPr>
              <w:t>22</w:t>
            </w:r>
          </w:p>
        </w:tc>
        <w:tc>
          <w:tcPr>
            <w:tcW w:w="1085"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2"/>
              </w:rPr>
              <w:t>—</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1"/>
              </w:rPr>
              <w:t>22</w:t>
            </w:r>
          </w:p>
        </w:tc>
      </w:tr>
      <w:tr w:rsidR="00847211">
        <w:trPr>
          <w:trHeight w:hRule="exact" w:val="211"/>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1"/>
              </w:rPr>
              <w:t>Квалификационный экзамен</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left="40" w:firstLine="0"/>
              <w:jc w:val="left"/>
            </w:pPr>
            <w:r>
              <w:rPr>
                <w:rStyle w:val="0pt1"/>
              </w:rPr>
              <w:t>Квалификационный экзамен</w:t>
            </w:r>
          </w:p>
        </w:tc>
        <w:tc>
          <w:tcPr>
            <w:tcW w:w="691"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1"/>
              </w:rPr>
              <w:t>2</w:t>
            </w:r>
          </w:p>
        </w:tc>
      </w:tr>
      <w:tr w:rsidR="00847211">
        <w:trPr>
          <w:trHeight w:hRule="exact" w:val="21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1"/>
              </w:rPr>
              <w:t>38</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1"/>
              </w:rPr>
              <w:t>8</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789" w:wrap="none" w:vAnchor="page" w:hAnchor="page" w:x="1069" w:y="19870"/>
              <w:shd w:val="clear" w:color="auto" w:fill="auto"/>
              <w:spacing w:line="120" w:lineRule="exact"/>
              <w:ind w:firstLine="0"/>
              <w:jc w:val="center"/>
            </w:pPr>
            <w:r>
              <w:rPr>
                <w:rStyle w:val="0pt1"/>
              </w:rPr>
              <w:t>30</w:t>
            </w:r>
          </w:p>
        </w:tc>
      </w:tr>
    </w:tbl>
    <w:p w:rsidR="00847211" w:rsidRDefault="008960A5">
      <w:pPr>
        <w:pStyle w:val="25"/>
        <w:framePr w:w="7286" w:h="538" w:hRule="exact" w:wrap="none" w:vAnchor="page" w:hAnchor="page" w:x="8533" w:y="2621"/>
        <w:numPr>
          <w:ilvl w:val="0"/>
          <w:numId w:val="199"/>
        </w:numPr>
        <w:shd w:val="clear" w:color="auto" w:fill="auto"/>
        <w:tabs>
          <w:tab w:val="left" w:pos="1878"/>
        </w:tabs>
        <w:spacing w:line="158" w:lineRule="exact"/>
        <w:ind w:left="1720"/>
      </w:pPr>
      <w:bookmarkStart w:id="148" w:name="bookmark151"/>
      <w:r>
        <w:rPr>
          <w:rStyle w:val="20pt0"/>
          <w:b/>
          <w:bCs/>
        </w:rPr>
        <w:t>ПРИМЕРНАЯ РАБОЧАЯ ПРОГРАММА УЧЕБНЫХ ПРЕДМЕТОВ</w:t>
      </w:r>
      <w:bookmarkEnd w:id="148"/>
    </w:p>
    <w:p w:rsidR="00847211" w:rsidRDefault="008960A5">
      <w:pPr>
        <w:pStyle w:val="41"/>
        <w:framePr w:w="7286" w:h="538" w:hRule="exact" w:wrap="none" w:vAnchor="page" w:hAnchor="page" w:x="8533" w:y="2621"/>
        <w:numPr>
          <w:ilvl w:val="0"/>
          <w:numId w:val="200"/>
        </w:numPr>
        <w:shd w:val="clear" w:color="auto" w:fill="auto"/>
        <w:tabs>
          <w:tab w:val="left" w:pos="636"/>
        </w:tabs>
        <w:spacing w:line="158" w:lineRule="exact"/>
        <w:ind w:left="20" w:firstLine="220"/>
      </w:pPr>
      <w:r>
        <w:rPr>
          <w:rStyle w:val="0pt1"/>
        </w:rPr>
        <w:t>Специальный цикл Примерной программы.</w:t>
      </w:r>
    </w:p>
    <w:p w:rsidR="00847211" w:rsidRDefault="008960A5">
      <w:pPr>
        <w:pStyle w:val="41"/>
        <w:framePr w:w="7286" w:h="538" w:hRule="exact" w:wrap="none" w:vAnchor="page" w:hAnchor="page" w:x="8533" w:y="2621"/>
        <w:numPr>
          <w:ilvl w:val="0"/>
          <w:numId w:val="201"/>
        </w:numPr>
        <w:shd w:val="clear" w:color="auto" w:fill="auto"/>
        <w:tabs>
          <w:tab w:val="left" w:pos="636"/>
        </w:tabs>
        <w:spacing w:line="158" w:lineRule="exact"/>
        <w:ind w:left="20" w:firstLine="220"/>
      </w:pPr>
      <w:r>
        <w:rPr>
          <w:rStyle w:val="0pt1"/>
        </w:rPr>
        <w:t xml:space="preserve">Учебный предмет «Устройство транспортных средств подкатегории </w:t>
      </w:r>
      <w:r w:rsidRPr="00372C15">
        <w:rPr>
          <w:rStyle w:val="0pt1"/>
        </w:rPr>
        <w:t>«</w:t>
      </w:r>
      <w:r>
        <w:rPr>
          <w:rStyle w:val="0pt1"/>
          <w:lang w:val="en-US"/>
        </w:rPr>
        <w:t>dE</w:t>
      </w:r>
      <w:r w:rsidRPr="00372C15">
        <w:rPr>
          <w:rStyle w:val="0pt1"/>
        </w:rPr>
        <w:t xml:space="preserve">» </w:t>
      </w:r>
      <w:r>
        <w:rPr>
          <w:rStyle w:val="0pt1"/>
        </w:rPr>
        <w:t>как объектов управления».</w:t>
      </w:r>
    </w:p>
    <w:p w:rsidR="00847211" w:rsidRDefault="008960A5">
      <w:pPr>
        <w:pStyle w:val="50"/>
        <w:framePr w:w="7286" w:h="178" w:hRule="exact" w:wrap="none" w:vAnchor="page" w:hAnchor="page" w:x="8533" w:y="3228"/>
        <w:shd w:val="clear" w:color="auto" w:fill="auto"/>
        <w:spacing w:after="0" w:line="120" w:lineRule="exact"/>
        <w:ind w:right="40"/>
        <w:jc w:val="center"/>
      </w:pPr>
      <w:r>
        <w:rPr>
          <w:rStyle w:val="50pt"/>
          <w:b/>
          <w:bCs/>
        </w:rPr>
        <w:t>Распределение учебных часов по разделам и темам</w:t>
      </w:r>
    </w:p>
    <w:p w:rsidR="00847211" w:rsidRDefault="008960A5">
      <w:pPr>
        <w:pStyle w:val="a6"/>
        <w:framePr w:w="590" w:h="173" w:hRule="exact" w:wrap="none" w:vAnchor="page" w:hAnchor="page" w:x="15210" w:y="3420"/>
        <w:shd w:val="clear" w:color="auto" w:fill="auto"/>
        <w:spacing w:line="120" w:lineRule="exact"/>
      </w:pPr>
      <w:r>
        <w:rPr>
          <w:rStyle w:val="0pt0"/>
        </w:rPr>
        <w:t>Таблица 2</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21"/>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Количество часов</w:t>
            </w:r>
          </w:p>
        </w:tc>
      </w:tr>
      <w:tr w:rsidR="00847211">
        <w:trPr>
          <w:trHeight w:hRule="exact" w:val="221"/>
        </w:trPr>
        <w:tc>
          <w:tcPr>
            <w:tcW w:w="4406" w:type="dxa"/>
            <w:vMerge/>
            <w:tcBorders>
              <w:left w:val="single" w:sz="4" w:space="0" w:color="auto"/>
            </w:tcBorders>
            <w:shd w:val="clear" w:color="auto" w:fill="FFFFFF"/>
          </w:tcPr>
          <w:p w:rsidR="00847211" w:rsidRDefault="00847211">
            <w:pPr>
              <w:framePr w:w="7277" w:h="2578" w:wrap="none" w:vAnchor="page" w:hAnchor="page" w:x="8538" w:y="3641"/>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В том числе</w:t>
            </w:r>
          </w:p>
        </w:tc>
      </w:tr>
      <w:tr w:rsidR="00847211">
        <w:trPr>
          <w:trHeight w:hRule="exact" w:val="379"/>
        </w:trPr>
        <w:tc>
          <w:tcPr>
            <w:tcW w:w="4406" w:type="dxa"/>
            <w:vMerge/>
            <w:tcBorders>
              <w:left w:val="single" w:sz="4" w:space="0" w:color="auto"/>
            </w:tcBorders>
            <w:shd w:val="clear" w:color="auto" w:fill="FFFFFF"/>
          </w:tcPr>
          <w:p w:rsidR="00847211" w:rsidRDefault="00847211">
            <w:pPr>
              <w:framePr w:w="7277" w:h="2578" w:wrap="none" w:vAnchor="page" w:hAnchor="page" w:x="8538" w:y="3641"/>
            </w:pPr>
          </w:p>
        </w:tc>
        <w:tc>
          <w:tcPr>
            <w:tcW w:w="691" w:type="dxa"/>
            <w:vMerge/>
            <w:tcBorders>
              <w:left w:val="single" w:sz="4" w:space="0" w:color="auto"/>
            </w:tcBorders>
            <w:shd w:val="clear" w:color="auto" w:fill="FFFFFF"/>
          </w:tcPr>
          <w:p w:rsidR="00847211" w:rsidRDefault="00847211">
            <w:pPr>
              <w:framePr w:w="7277" w:h="2578" w:wrap="none" w:vAnchor="page" w:hAnchor="page" w:x="8538" w:y="3641"/>
            </w:pPr>
          </w:p>
        </w:tc>
        <w:tc>
          <w:tcPr>
            <w:tcW w:w="1085"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Теоретические</w:t>
            </w:r>
          </w:p>
          <w:p w:rsidR="00847211" w:rsidRDefault="008960A5">
            <w:pPr>
              <w:pStyle w:val="41"/>
              <w:framePr w:w="7277" w:h="2578" w:wrap="none" w:vAnchor="page" w:hAnchor="page" w:x="8538" w:y="3641"/>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Практические</w:t>
            </w:r>
          </w:p>
          <w:p w:rsidR="00847211" w:rsidRDefault="008960A5">
            <w:pPr>
              <w:pStyle w:val="41"/>
              <w:framePr w:w="7277" w:h="2578" w:wrap="none" w:vAnchor="page" w:hAnchor="page" w:x="8538" w:y="3641"/>
              <w:shd w:val="clear" w:color="auto" w:fill="auto"/>
              <w:spacing w:line="120" w:lineRule="exact"/>
              <w:ind w:firstLine="0"/>
              <w:jc w:val="center"/>
            </w:pPr>
            <w:r>
              <w:rPr>
                <w:rStyle w:val="0pt1"/>
              </w:rPr>
              <w:t>занятия</w:t>
            </w:r>
          </w:p>
        </w:tc>
      </w:tr>
      <w:tr w:rsidR="00847211">
        <w:trPr>
          <w:trHeight w:hRule="exact" w:val="221"/>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Устройство транспортных средств</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left="40" w:firstLine="0"/>
              <w:jc w:val="left"/>
            </w:pPr>
            <w:r>
              <w:rPr>
                <w:rStyle w:val="0pt1"/>
              </w:rPr>
              <w:t>Общее устройство прицепов</w:t>
            </w:r>
          </w:p>
        </w:tc>
        <w:tc>
          <w:tcPr>
            <w:tcW w:w="691"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w:t>
            </w:r>
          </w:p>
        </w:tc>
      </w:tr>
      <w:tr w:rsidR="00847211">
        <w:trPr>
          <w:trHeight w:hRule="exact" w:val="221"/>
        </w:trPr>
        <w:tc>
          <w:tcPr>
            <w:tcW w:w="4406"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left="40" w:firstLine="0"/>
              <w:jc w:val="left"/>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w:t>
            </w:r>
          </w:p>
        </w:tc>
      </w:tr>
      <w:tr w:rsidR="00847211">
        <w:trPr>
          <w:trHeight w:hRule="exact" w:val="216"/>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Техническое обслуживание</w:t>
            </w:r>
          </w:p>
        </w:tc>
      </w:tr>
      <w:tr w:rsidR="00847211">
        <w:trPr>
          <w:trHeight w:hRule="exact" w:val="221"/>
        </w:trPr>
        <w:tc>
          <w:tcPr>
            <w:tcW w:w="4406"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left="40" w:firstLine="0"/>
              <w:jc w:val="left"/>
            </w:pPr>
            <w:r>
              <w:rPr>
                <w:rStyle w:val="0pt1"/>
              </w:rPr>
              <w:t>Техническое обслуживание прицепов</w:t>
            </w:r>
          </w:p>
        </w:tc>
        <w:tc>
          <w:tcPr>
            <w:tcW w:w="691"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left="40" w:firstLine="0"/>
              <w:jc w:val="left"/>
            </w:pPr>
            <w:r>
              <w:rPr>
                <w:rStyle w:val="0pt1"/>
              </w:rPr>
              <w:t>Подготовка автопоезда к движению</w:t>
            </w:r>
            <w:r>
              <w:rPr>
                <w:rStyle w:val="0pt1"/>
                <w:vertAlign w:val="superscript"/>
              </w:rPr>
              <w:t>2</w:t>
            </w:r>
          </w:p>
        </w:tc>
        <w:tc>
          <w:tcPr>
            <w:tcW w:w="691"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3</w:t>
            </w:r>
          </w:p>
        </w:tc>
        <w:tc>
          <w:tcPr>
            <w:tcW w:w="1085"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3</w:t>
            </w:r>
          </w:p>
        </w:tc>
      </w:tr>
      <w:tr w:rsidR="00847211">
        <w:trPr>
          <w:trHeight w:hRule="exact" w:val="221"/>
        </w:trPr>
        <w:tc>
          <w:tcPr>
            <w:tcW w:w="4406"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left="40" w:firstLine="0"/>
              <w:jc w:val="left"/>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3</w:t>
            </w:r>
          </w:p>
        </w:tc>
      </w:tr>
      <w:tr w:rsidR="00847211">
        <w:trPr>
          <w:trHeight w:hRule="exact" w:val="22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6</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3</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578" w:wrap="none" w:vAnchor="page" w:hAnchor="page" w:x="8538" w:y="3641"/>
              <w:shd w:val="clear" w:color="auto" w:fill="auto"/>
              <w:spacing w:line="120" w:lineRule="exact"/>
              <w:ind w:firstLine="0"/>
              <w:jc w:val="center"/>
            </w:pPr>
            <w:r>
              <w:rPr>
                <w:rStyle w:val="0pt1"/>
              </w:rPr>
              <w:t>3</w:t>
            </w:r>
          </w:p>
        </w:tc>
      </w:tr>
    </w:tbl>
    <w:p w:rsidR="00847211" w:rsidRDefault="008960A5">
      <w:pPr>
        <w:pStyle w:val="41"/>
        <w:framePr w:w="7286" w:h="2007" w:hRule="exact" w:wrap="none" w:vAnchor="page" w:hAnchor="page" w:x="8533" w:y="6336"/>
        <w:numPr>
          <w:ilvl w:val="0"/>
          <w:numId w:val="202"/>
        </w:numPr>
        <w:shd w:val="clear" w:color="auto" w:fill="auto"/>
        <w:tabs>
          <w:tab w:val="left" w:pos="715"/>
        </w:tabs>
        <w:spacing w:line="158" w:lineRule="exact"/>
        <w:ind w:left="20" w:firstLine="220"/>
      </w:pPr>
      <w:r>
        <w:rPr>
          <w:rStyle w:val="0pt1"/>
        </w:rPr>
        <w:t>Устройство транспортных средств.</w:t>
      </w:r>
    </w:p>
    <w:p w:rsidR="00847211" w:rsidRDefault="008960A5">
      <w:pPr>
        <w:pStyle w:val="41"/>
        <w:framePr w:w="7286" w:h="2007" w:hRule="exact" w:wrap="none" w:vAnchor="page" w:hAnchor="page" w:x="8533" w:y="6336"/>
        <w:shd w:val="clear" w:color="auto" w:fill="auto"/>
        <w:spacing w:line="158" w:lineRule="exact"/>
        <w:ind w:left="20" w:right="20" w:firstLine="220"/>
      </w:pPr>
      <w:r>
        <w:rPr>
          <w:rStyle w:val="0pt1"/>
        </w:rPr>
        <w:t>Общее устройство прицепов: классификация прицепов; краткие технические характеристики прицепов категории О3, общее устройство прицепа, виды подвесок, применяемых на прицепах, назначение и устройство рабочей тормоз</w:t>
      </w:r>
      <w:r>
        <w:rPr>
          <w:rStyle w:val="0pt1"/>
        </w:rPr>
        <w:softHyphen/>
        <w:t>ной системы прицепа, электрооборудование прицепа, назначение и устройство узла сцепки, способы фиксации стра</w:t>
      </w:r>
      <w:r>
        <w:rPr>
          <w:rStyle w:val="0pt1"/>
        </w:rPr>
        <w:softHyphen/>
        <w:t>ховочных тросов (цепей), неисправности, при наличии которых запрещается эксплуатация прицепа.</w:t>
      </w:r>
    </w:p>
    <w:p w:rsidR="00847211" w:rsidRDefault="008960A5">
      <w:pPr>
        <w:pStyle w:val="41"/>
        <w:framePr w:w="7286" w:h="2007" w:hRule="exact" w:wrap="none" w:vAnchor="page" w:hAnchor="page" w:x="8533" w:y="6336"/>
        <w:numPr>
          <w:ilvl w:val="0"/>
          <w:numId w:val="202"/>
        </w:numPr>
        <w:shd w:val="clear" w:color="auto" w:fill="auto"/>
        <w:tabs>
          <w:tab w:val="left" w:pos="715"/>
        </w:tabs>
        <w:spacing w:line="158" w:lineRule="exact"/>
        <w:ind w:left="20" w:firstLine="220"/>
      </w:pPr>
      <w:r>
        <w:rPr>
          <w:rStyle w:val="0pt1"/>
        </w:rPr>
        <w:t>Техническое обслуживание.</w:t>
      </w:r>
    </w:p>
    <w:p w:rsidR="00847211" w:rsidRDefault="008960A5">
      <w:pPr>
        <w:pStyle w:val="41"/>
        <w:framePr w:w="7286" w:h="2007" w:hRule="exact" w:wrap="none" w:vAnchor="page" w:hAnchor="page" w:x="8533" w:y="6336"/>
        <w:shd w:val="clear" w:color="auto" w:fill="auto"/>
        <w:spacing w:line="158" w:lineRule="exact"/>
        <w:ind w:left="20" w:right="20" w:firstLine="220"/>
      </w:pPr>
      <w:r>
        <w:rPr>
          <w:rStyle w:val="0pt1"/>
        </w:rPr>
        <w:t>Техническое обслуживание прицепов: виды и периодичность технического обслуживания прицепов, контроль</w:t>
      </w:r>
      <w:r>
        <w:rPr>
          <w:rStyle w:val="0pt1"/>
        </w:rPr>
        <w:softHyphen/>
        <w:t>ный осмотр и ежедневное техническое обслуживание прицепов, подготовка прицепа к техническому осмотру.</w:t>
      </w:r>
    </w:p>
    <w:p w:rsidR="00847211" w:rsidRDefault="008960A5">
      <w:pPr>
        <w:pStyle w:val="41"/>
        <w:framePr w:w="7286" w:h="2007" w:hRule="exact" w:wrap="none" w:vAnchor="page" w:hAnchor="page" w:x="8533" w:y="6336"/>
        <w:shd w:val="clear" w:color="auto" w:fill="auto"/>
        <w:spacing w:line="158" w:lineRule="exact"/>
        <w:ind w:left="20" w:right="20" w:firstLine="220"/>
      </w:pPr>
      <w:r>
        <w:rPr>
          <w:rStyle w:val="0pt1"/>
        </w:rP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847211" w:rsidRDefault="008960A5">
      <w:pPr>
        <w:pStyle w:val="41"/>
        <w:framePr w:w="7286" w:h="2007" w:hRule="exact" w:wrap="none" w:vAnchor="page" w:hAnchor="page" w:x="8533" w:y="6336"/>
        <w:numPr>
          <w:ilvl w:val="0"/>
          <w:numId w:val="201"/>
        </w:numPr>
        <w:shd w:val="clear" w:color="auto" w:fill="auto"/>
        <w:tabs>
          <w:tab w:val="left" w:pos="715"/>
        </w:tabs>
        <w:spacing w:line="158" w:lineRule="exact"/>
        <w:ind w:left="20" w:firstLine="220"/>
      </w:pPr>
      <w:r>
        <w:rPr>
          <w:rStyle w:val="0pt1"/>
        </w:rPr>
        <w:t>Учебный предмет «Основы управления транспортными средствами подкатегории «С1Е».</w:t>
      </w:r>
    </w:p>
    <w:p w:rsidR="00847211" w:rsidRDefault="008960A5">
      <w:pPr>
        <w:pStyle w:val="50"/>
        <w:framePr w:w="7286" w:h="178" w:hRule="exact" w:wrap="none" w:vAnchor="page" w:hAnchor="page" w:x="8533" w:y="8407"/>
        <w:shd w:val="clear" w:color="auto" w:fill="auto"/>
        <w:spacing w:after="0" w:line="120" w:lineRule="exact"/>
        <w:ind w:right="4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15210" w:y="8599"/>
        <w:shd w:val="clear" w:color="auto" w:fill="auto"/>
        <w:spacing w:line="120" w:lineRule="exact"/>
      </w:pPr>
      <w:r>
        <w:rPr>
          <w:rStyle w:val="0pt0"/>
        </w:rPr>
        <w:t>Таблица 3</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21"/>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1483" w:wrap="none" w:vAnchor="page" w:hAnchor="page" w:x="8538" w:y="8820"/>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483" w:wrap="none" w:vAnchor="page" w:hAnchor="page" w:x="8538" w:y="8820"/>
              <w:shd w:val="clear" w:color="auto" w:fill="auto"/>
              <w:spacing w:line="120" w:lineRule="exact"/>
              <w:ind w:firstLine="0"/>
              <w:jc w:val="center"/>
            </w:pPr>
            <w:r>
              <w:rPr>
                <w:rStyle w:val="0pt1"/>
              </w:rPr>
              <w:t>Количество часов</w:t>
            </w:r>
          </w:p>
        </w:tc>
      </w:tr>
      <w:tr w:rsidR="00847211">
        <w:trPr>
          <w:trHeight w:hRule="exact" w:val="221"/>
        </w:trPr>
        <w:tc>
          <w:tcPr>
            <w:tcW w:w="4406" w:type="dxa"/>
            <w:vMerge/>
            <w:tcBorders>
              <w:left w:val="single" w:sz="4" w:space="0" w:color="auto"/>
            </w:tcBorders>
            <w:shd w:val="clear" w:color="auto" w:fill="FFFFFF"/>
          </w:tcPr>
          <w:p w:rsidR="00847211" w:rsidRDefault="00847211">
            <w:pPr>
              <w:framePr w:w="7277" w:h="1483" w:wrap="none" w:vAnchor="page" w:hAnchor="page" w:x="8538" w:y="8820"/>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1483" w:wrap="none" w:vAnchor="page" w:hAnchor="page" w:x="8538" w:y="8820"/>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483" w:wrap="none" w:vAnchor="page" w:hAnchor="page" w:x="8538" w:y="8820"/>
              <w:shd w:val="clear" w:color="auto" w:fill="auto"/>
              <w:spacing w:line="120" w:lineRule="exact"/>
              <w:ind w:firstLine="0"/>
              <w:jc w:val="center"/>
            </w:pPr>
            <w:r>
              <w:rPr>
                <w:rStyle w:val="0pt1"/>
              </w:rPr>
              <w:t>В том числе</w:t>
            </w:r>
          </w:p>
        </w:tc>
      </w:tr>
      <w:tr w:rsidR="00847211">
        <w:trPr>
          <w:trHeight w:hRule="exact" w:val="379"/>
        </w:trPr>
        <w:tc>
          <w:tcPr>
            <w:tcW w:w="4406" w:type="dxa"/>
            <w:vMerge/>
            <w:tcBorders>
              <w:left w:val="single" w:sz="4" w:space="0" w:color="auto"/>
            </w:tcBorders>
            <w:shd w:val="clear" w:color="auto" w:fill="FFFFFF"/>
          </w:tcPr>
          <w:p w:rsidR="00847211" w:rsidRDefault="00847211">
            <w:pPr>
              <w:framePr w:w="7277" w:h="1483" w:wrap="none" w:vAnchor="page" w:hAnchor="page" w:x="8538" w:y="8820"/>
            </w:pPr>
          </w:p>
        </w:tc>
        <w:tc>
          <w:tcPr>
            <w:tcW w:w="691" w:type="dxa"/>
            <w:vMerge/>
            <w:tcBorders>
              <w:left w:val="single" w:sz="4" w:space="0" w:color="auto"/>
            </w:tcBorders>
            <w:shd w:val="clear" w:color="auto" w:fill="FFFFFF"/>
          </w:tcPr>
          <w:p w:rsidR="00847211" w:rsidRDefault="00847211">
            <w:pPr>
              <w:framePr w:w="7277" w:h="1483" w:wrap="none" w:vAnchor="page" w:hAnchor="page" w:x="8538" w:y="8820"/>
            </w:pPr>
          </w:p>
        </w:tc>
        <w:tc>
          <w:tcPr>
            <w:tcW w:w="1085" w:type="dxa"/>
            <w:tcBorders>
              <w:top w:val="single" w:sz="4" w:space="0" w:color="auto"/>
              <w:left w:val="single" w:sz="4" w:space="0" w:color="auto"/>
            </w:tcBorders>
            <w:shd w:val="clear" w:color="auto" w:fill="FFFFFF"/>
          </w:tcPr>
          <w:p w:rsidR="00847211" w:rsidRDefault="008960A5">
            <w:pPr>
              <w:pStyle w:val="41"/>
              <w:framePr w:w="7277" w:h="1483" w:wrap="none" w:vAnchor="page" w:hAnchor="page" w:x="8538" w:y="8820"/>
              <w:shd w:val="clear" w:color="auto" w:fill="auto"/>
              <w:spacing w:line="120" w:lineRule="exact"/>
              <w:ind w:firstLine="0"/>
              <w:jc w:val="center"/>
            </w:pPr>
            <w:r>
              <w:rPr>
                <w:rStyle w:val="0pt1"/>
              </w:rPr>
              <w:t>Теоретические</w:t>
            </w:r>
          </w:p>
          <w:p w:rsidR="00847211" w:rsidRDefault="008960A5">
            <w:pPr>
              <w:pStyle w:val="41"/>
              <w:framePr w:w="7277" w:h="1483" w:wrap="none" w:vAnchor="page" w:hAnchor="page" w:x="8538" w:y="8820"/>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483" w:wrap="none" w:vAnchor="page" w:hAnchor="page" w:x="8538" w:y="8820"/>
              <w:shd w:val="clear" w:color="auto" w:fill="auto"/>
              <w:spacing w:line="120" w:lineRule="exact"/>
              <w:ind w:firstLine="0"/>
              <w:jc w:val="center"/>
            </w:pPr>
            <w:r>
              <w:rPr>
                <w:rStyle w:val="0pt1"/>
              </w:rPr>
              <w:t>Практические</w:t>
            </w:r>
          </w:p>
          <w:p w:rsidR="00847211" w:rsidRDefault="008960A5">
            <w:pPr>
              <w:pStyle w:val="41"/>
              <w:framePr w:w="7277" w:h="1483" w:wrap="none" w:vAnchor="page" w:hAnchor="page" w:x="8538" w:y="8820"/>
              <w:shd w:val="clear" w:color="auto" w:fill="auto"/>
              <w:spacing w:line="120" w:lineRule="exact"/>
              <w:ind w:firstLine="0"/>
              <w:jc w:val="center"/>
            </w:pPr>
            <w:r>
              <w:rPr>
                <w:rStyle w:val="0pt1"/>
              </w:rPr>
              <w:t>занятия</w:t>
            </w:r>
          </w:p>
        </w:tc>
      </w:tr>
      <w:tr w:rsidR="00847211">
        <w:trPr>
          <w:trHeight w:hRule="exact" w:val="221"/>
        </w:trPr>
        <w:tc>
          <w:tcPr>
            <w:tcW w:w="4406" w:type="dxa"/>
            <w:tcBorders>
              <w:top w:val="single" w:sz="4" w:space="0" w:color="auto"/>
              <w:left w:val="single" w:sz="4" w:space="0" w:color="auto"/>
            </w:tcBorders>
            <w:shd w:val="clear" w:color="auto" w:fill="FFFFFF"/>
          </w:tcPr>
          <w:p w:rsidR="00847211" w:rsidRDefault="008960A5">
            <w:pPr>
              <w:pStyle w:val="41"/>
              <w:framePr w:w="7277" w:h="1483" w:wrap="none" w:vAnchor="page" w:hAnchor="page" w:x="8538" w:y="8820"/>
              <w:shd w:val="clear" w:color="auto" w:fill="auto"/>
              <w:spacing w:line="120" w:lineRule="exact"/>
              <w:ind w:left="40" w:firstLine="0"/>
              <w:jc w:val="left"/>
            </w:pPr>
            <w:r>
              <w:rPr>
                <w:rStyle w:val="0pt1"/>
              </w:rPr>
              <w:t>Особенности управления автопоездом в 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7" w:h="1483" w:wrap="none" w:vAnchor="page" w:hAnchor="page" w:x="8538" w:y="8820"/>
              <w:shd w:val="clear" w:color="auto" w:fill="auto"/>
              <w:spacing w:line="120" w:lineRule="exact"/>
              <w:ind w:firstLine="0"/>
              <w:jc w:val="center"/>
            </w:pPr>
            <w:r>
              <w:rPr>
                <w:rStyle w:val="0pt1"/>
              </w:rPr>
              <w:t>3</w:t>
            </w:r>
          </w:p>
        </w:tc>
        <w:tc>
          <w:tcPr>
            <w:tcW w:w="1085" w:type="dxa"/>
            <w:tcBorders>
              <w:top w:val="single" w:sz="4" w:space="0" w:color="auto"/>
              <w:left w:val="single" w:sz="4" w:space="0" w:color="auto"/>
            </w:tcBorders>
            <w:shd w:val="clear" w:color="auto" w:fill="FFFFFF"/>
          </w:tcPr>
          <w:p w:rsidR="00847211" w:rsidRDefault="008960A5">
            <w:pPr>
              <w:pStyle w:val="41"/>
              <w:framePr w:w="7277" w:h="1483" w:wrap="none" w:vAnchor="page" w:hAnchor="page" w:x="8538" w:y="8820"/>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483" w:wrap="none" w:vAnchor="page" w:hAnchor="page" w:x="8538" w:y="8820"/>
              <w:shd w:val="clear" w:color="auto" w:fill="auto"/>
              <w:spacing w:line="120" w:lineRule="exact"/>
              <w:ind w:firstLine="0"/>
              <w:jc w:val="center"/>
            </w:pPr>
            <w:r>
              <w:rPr>
                <w:rStyle w:val="0pt1"/>
              </w:rPr>
              <w:t>1</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1483" w:wrap="none" w:vAnchor="page" w:hAnchor="page" w:x="8538" w:y="8820"/>
              <w:shd w:val="clear" w:color="auto" w:fill="auto"/>
              <w:spacing w:line="120" w:lineRule="exact"/>
              <w:ind w:left="40" w:firstLine="0"/>
              <w:jc w:val="left"/>
            </w:pPr>
            <w:r>
              <w:rPr>
                <w:rStyle w:val="0pt1"/>
              </w:rPr>
              <w:t>Особенности управления автопоездом в нештатных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7" w:h="1483" w:wrap="none" w:vAnchor="page" w:hAnchor="page" w:x="8538" w:y="8820"/>
              <w:shd w:val="clear" w:color="auto" w:fill="auto"/>
              <w:spacing w:line="120" w:lineRule="exact"/>
              <w:ind w:firstLine="0"/>
              <w:jc w:val="center"/>
            </w:pPr>
            <w:r>
              <w:rPr>
                <w:rStyle w:val="0pt1"/>
              </w:rPr>
              <w:t>3</w:t>
            </w:r>
          </w:p>
        </w:tc>
        <w:tc>
          <w:tcPr>
            <w:tcW w:w="1085" w:type="dxa"/>
            <w:tcBorders>
              <w:top w:val="single" w:sz="4" w:space="0" w:color="auto"/>
              <w:left w:val="single" w:sz="4" w:space="0" w:color="auto"/>
            </w:tcBorders>
            <w:shd w:val="clear" w:color="auto" w:fill="FFFFFF"/>
          </w:tcPr>
          <w:p w:rsidR="00847211" w:rsidRDefault="008960A5">
            <w:pPr>
              <w:pStyle w:val="41"/>
              <w:framePr w:w="7277" w:h="1483" w:wrap="none" w:vAnchor="page" w:hAnchor="page" w:x="8538" w:y="8820"/>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483" w:wrap="none" w:vAnchor="page" w:hAnchor="page" w:x="8538" w:y="8820"/>
              <w:shd w:val="clear" w:color="auto" w:fill="auto"/>
              <w:spacing w:line="120" w:lineRule="exact"/>
              <w:ind w:firstLine="0"/>
              <w:jc w:val="center"/>
            </w:pPr>
            <w:r>
              <w:rPr>
                <w:rStyle w:val="0pt1"/>
              </w:rPr>
              <w:t>2</w:t>
            </w:r>
          </w:p>
        </w:tc>
      </w:tr>
      <w:tr w:rsidR="00847211">
        <w:trPr>
          <w:trHeight w:hRule="exact" w:val="22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1483" w:wrap="none" w:vAnchor="page" w:hAnchor="page" w:x="8538" w:y="8820"/>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1483" w:wrap="none" w:vAnchor="page" w:hAnchor="page" w:x="8538" w:y="8820"/>
              <w:shd w:val="clear" w:color="auto" w:fill="auto"/>
              <w:spacing w:line="120" w:lineRule="exact"/>
              <w:ind w:firstLine="0"/>
              <w:jc w:val="center"/>
            </w:pPr>
            <w:r>
              <w:rPr>
                <w:rStyle w:val="0pt1"/>
              </w:rPr>
              <w:t>6</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1483" w:wrap="none" w:vAnchor="page" w:hAnchor="page" w:x="8538" w:y="8820"/>
              <w:shd w:val="clear" w:color="auto" w:fill="auto"/>
              <w:spacing w:line="120" w:lineRule="exact"/>
              <w:ind w:firstLine="0"/>
              <w:jc w:val="center"/>
            </w:pPr>
            <w:r>
              <w:rPr>
                <w:rStyle w:val="0pt1"/>
              </w:rPr>
              <w:t>3</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483" w:wrap="none" w:vAnchor="page" w:hAnchor="page" w:x="8538" w:y="8820"/>
              <w:shd w:val="clear" w:color="auto" w:fill="auto"/>
              <w:spacing w:line="120" w:lineRule="exact"/>
              <w:ind w:firstLine="0"/>
              <w:jc w:val="center"/>
            </w:pPr>
            <w:r>
              <w:rPr>
                <w:rStyle w:val="0pt1"/>
              </w:rPr>
              <w:t>3</w:t>
            </w:r>
          </w:p>
        </w:tc>
      </w:tr>
    </w:tbl>
    <w:p w:rsidR="00847211" w:rsidRDefault="008960A5">
      <w:pPr>
        <w:pStyle w:val="41"/>
        <w:framePr w:w="7286" w:h="2820" w:hRule="exact" w:wrap="none" w:vAnchor="page" w:hAnchor="page" w:x="8533" w:y="10421"/>
        <w:shd w:val="clear" w:color="auto" w:fill="auto"/>
        <w:spacing w:line="158" w:lineRule="exact"/>
        <w:ind w:left="20" w:right="20" w:firstLine="220"/>
      </w:pPr>
      <w:r>
        <w:rPr>
          <w:rStyle w:val="0pt1"/>
        </w:rPr>
        <w:t>Особенности управления автопоездом в штатных ситуациях: причины возникновения поперечных колебаний при</w:t>
      </w:r>
      <w:r>
        <w:rPr>
          <w:rStyle w:val="0pt1"/>
        </w:rPr>
        <w:softHyphen/>
        <w:t>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автопоездом в ограниченном пространстве; управление автопоездом при движении зад</w:t>
      </w:r>
      <w:r>
        <w:rPr>
          <w:rStyle w:val="0pt1"/>
        </w:rPr>
        <w:softHyphen/>
        <w:t>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w:t>
      </w:r>
      <w:r>
        <w:rPr>
          <w:rStyle w:val="0pt1"/>
        </w:rPr>
        <w:softHyphen/>
        <w:t>го груза; особенности управления автоцистерной. Решение ситуационных задач.</w:t>
      </w:r>
    </w:p>
    <w:p w:rsidR="00847211" w:rsidRDefault="008960A5">
      <w:pPr>
        <w:pStyle w:val="41"/>
        <w:framePr w:w="7286" w:h="2820" w:hRule="exact" w:wrap="none" w:vAnchor="page" w:hAnchor="page" w:x="8533" w:y="10421"/>
        <w:shd w:val="clear" w:color="auto" w:fill="auto"/>
        <w:spacing w:line="158" w:lineRule="exact"/>
        <w:ind w:left="20" w:right="20" w:firstLine="220"/>
      </w:pPr>
      <w:r>
        <w:rPr>
          <w:rStyle w:val="0pt1"/>
        </w:rP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847211" w:rsidRDefault="008960A5">
      <w:pPr>
        <w:pStyle w:val="41"/>
        <w:framePr w:w="7286" w:h="2820" w:hRule="exact" w:wrap="none" w:vAnchor="page" w:hAnchor="page" w:x="8533" w:y="10421"/>
        <w:numPr>
          <w:ilvl w:val="0"/>
          <w:numId w:val="201"/>
        </w:numPr>
        <w:shd w:val="clear" w:color="auto" w:fill="auto"/>
        <w:tabs>
          <w:tab w:val="left" w:pos="636"/>
        </w:tabs>
        <w:spacing w:line="158" w:lineRule="exact"/>
        <w:ind w:left="20" w:right="20" w:firstLine="220"/>
      </w:pPr>
      <w:r>
        <w:rPr>
          <w:rStyle w:val="0pt1"/>
        </w:rPr>
        <w:t>Учебный предмет «Вождение транспортных средств подкатегории «С1Е» (для транспортных средств с меха</w:t>
      </w:r>
      <w:r>
        <w:rPr>
          <w:rStyle w:val="0pt1"/>
        </w:rPr>
        <w:softHyphen/>
        <w:t>нической трансмиссией).</w:t>
      </w:r>
    </w:p>
    <w:p w:rsidR="00847211" w:rsidRDefault="008960A5">
      <w:pPr>
        <w:pStyle w:val="50"/>
        <w:framePr w:w="7286" w:h="178" w:hRule="exact" w:wrap="none" w:vAnchor="page" w:hAnchor="page" w:x="8533" w:y="13308"/>
        <w:shd w:val="clear" w:color="auto" w:fill="auto"/>
        <w:spacing w:after="0" w:line="120" w:lineRule="exact"/>
        <w:ind w:right="4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15210" w:y="13457"/>
        <w:shd w:val="clear" w:color="auto" w:fill="auto"/>
        <w:spacing w:line="120" w:lineRule="exact"/>
      </w:pPr>
      <w:r>
        <w:rPr>
          <w:rStyle w:val="0pt0"/>
        </w:rPr>
        <w:t>Таблица 4</w:t>
      </w:r>
    </w:p>
    <w:tbl>
      <w:tblPr>
        <w:tblOverlap w:val="never"/>
        <w:tblW w:w="0" w:type="auto"/>
        <w:tblLayout w:type="fixed"/>
        <w:tblCellMar>
          <w:left w:w="10" w:type="dxa"/>
          <w:right w:w="10" w:type="dxa"/>
        </w:tblCellMar>
        <w:tblLook w:val="04A0"/>
      </w:tblPr>
      <w:tblGrid>
        <w:gridCol w:w="5558"/>
        <w:gridCol w:w="1718"/>
      </w:tblGrid>
      <w:tr w:rsidR="00847211">
        <w:trPr>
          <w:trHeight w:hRule="exact" w:val="379"/>
        </w:trPr>
        <w:tc>
          <w:tcPr>
            <w:tcW w:w="5558" w:type="dxa"/>
            <w:tcBorders>
              <w:top w:val="single" w:sz="4" w:space="0" w:color="auto"/>
              <w:left w:val="single" w:sz="4" w:space="0" w:color="auto"/>
            </w:tcBorders>
            <w:shd w:val="clear" w:color="auto" w:fill="FFFFFF"/>
          </w:tcPr>
          <w:p w:rsidR="00847211" w:rsidRDefault="008960A5">
            <w:pPr>
              <w:pStyle w:val="41"/>
              <w:framePr w:w="7277" w:h="2088" w:wrap="none" w:vAnchor="page" w:hAnchor="page" w:x="8538" w:y="13678"/>
              <w:shd w:val="clear" w:color="auto" w:fill="auto"/>
              <w:spacing w:line="120" w:lineRule="exact"/>
              <w:ind w:firstLine="0"/>
              <w:jc w:val="center"/>
            </w:pPr>
            <w:r>
              <w:rPr>
                <w:rStyle w:val="0pt1"/>
              </w:rPr>
              <w:t>Наименование разделов и тем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8538" w:y="13678"/>
              <w:shd w:val="clear" w:color="auto" w:fill="auto"/>
              <w:spacing w:line="158" w:lineRule="exact"/>
              <w:ind w:firstLine="0"/>
            </w:pPr>
            <w:r>
              <w:rPr>
                <w:rStyle w:val="0pt1"/>
              </w:rPr>
              <w:t>Количество часов практического обучения</w:t>
            </w:r>
          </w:p>
        </w:tc>
      </w:tr>
      <w:tr w:rsidR="00847211">
        <w:trPr>
          <w:trHeight w:hRule="exact" w:val="211"/>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8538" w:y="13678"/>
              <w:shd w:val="clear" w:color="auto" w:fill="auto"/>
              <w:spacing w:line="120" w:lineRule="exact"/>
              <w:ind w:firstLine="0"/>
              <w:jc w:val="center"/>
            </w:pPr>
            <w:r>
              <w:rPr>
                <w:rStyle w:val="0pt1"/>
              </w:rPr>
              <w:t>Первоначальное обучение вождению</w:t>
            </w:r>
          </w:p>
        </w:tc>
      </w:tr>
      <w:tr w:rsidR="00847211">
        <w:trPr>
          <w:trHeight w:hRule="exact" w:val="216"/>
        </w:trPr>
        <w:tc>
          <w:tcPr>
            <w:tcW w:w="5558" w:type="dxa"/>
            <w:tcBorders>
              <w:top w:val="single" w:sz="4" w:space="0" w:color="auto"/>
              <w:left w:val="single" w:sz="4" w:space="0" w:color="auto"/>
            </w:tcBorders>
            <w:shd w:val="clear" w:color="auto" w:fill="FFFFFF"/>
          </w:tcPr>
          <w:p w:rsidR="00847211" w:rsidRDefault="008960A5">
            <w:pPr>
              <w:pStyle w:val="41"/>
              <w:framePr w:w="7277" w:h="2088" w:wrap="none" w:vAnchor="page" w:hAnchor="page" w:x="8538" w:y="13678"/>
              <w:shd w:val="clear" w:color="auto" w:fill="auto"/>
              <w:spacing w:line="120" w:lineRule="exact"/>
              <w:ind w:left="40" w:firstLine="0"/>
              <w:jc w:val="left"/>
            </w:pPr>
            <w:r>
              <w:rPr>
                <w:rStyle w:val="0pt1"/>
              </w:rPr>
              <w:t>Приемы управления автопоездом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8538" w:y="13678"/>
              <w:shd w:val="clear" w:color="auto" w:fill="auto"/>
              <w:spacing w:line="120" w:lineRule="exact"/>
              <w:ind w:firstLine="0"/>
              <w:jc w:val="center"/>
            </w:pPr>
            <w:r>
              <w:rPr>
                <w:rStyle w:val="0pt1"/>
              </w:rPr>
              <w:t>4</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2088" w:wrap="none" w:vAnchor="page" w:hAnchor="page" w:x="8538" w:y="13678"/>
              <w:shd w:val="clear" w:color="auto" w:fill="auto"/>
              <w:spacing w:line="120" w:lineRule="exact"/>
              <w:ind w:left="40" w:firstLine="0"/>
              <w:jc w:val="left"/>
            </w:pPr>
            <w:r>
              <w:rPr>
                <w:rStyle w:val="0pt1"/>
              </w:rPr>
              <w:t>Управление транспортным средством подкатегории «С1Е» в ограниченных проездах</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8538" w:y="13678"/>
              <w:shd w:val="clear" w:color="auto" w:fill="auto"/>
              <w:spacing w:line="120" w:lineRule="exact"/>
              <w:ind w:firstLine="0"/>
              <w:jc w:val="center"/>
            </w:pPr>
            <w:r>
              <w:rPr>
                <w:rStyle w:val="0pt1"/>
              </w:rPr>
              <w:t>6</w:t>
            </w:r>
          </w:p>
        </w:tc>
      </w:tr>
      <w:tr w:rsidR="00847211">
        <w:trPr>
          <w:trHeight w:hRule="exact" w:val="216"/>
        </w:trPr>
        <w:tc>
          <w:tcPr>
            <w:tcW w:w="5558" w:type="dxa"/>
            <w:tcBorders>
              <w:top w:val="single" w:sz="4" w:space="0" w:color="auto"/>
              <w:left w:val="single" w:sz="4" w:space="0" w:color="auto"/>
            </w:tcBorders>
            <w:shd w:val="clear" w:color="auto" w:fill="FFFFFF"/>
          </w:tcPr>
          <w:p w:rsidR="00847211" w:rsidRDefault="008960A5">
            <w:pPr>
              <w:pStyle w:val="41"/>
              <w:framePr w:w="7277" w:h="2088" w:wrap="none" w:vAnchor="page" w:hAnchor="page" w:x="8538" w:y="13678"/>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8538" w:y="13678"/>
              <w:shd w:val="clear" w:color="auto" w:fill="auto"/>
              <w:spacing w:line="120" w:lineRule="exact"/>
              <w:ind w:firstLine="0"/>
              <w:jc w:val="center"/>
            </w:pPr>
            <w:r>
              <w:rPr>
                <w:rStyle w:val="0pt1"/>
              </w:rPr>
              <w:t>10</w:t>
            </w:r>
          </w:p>
        </w:tc>
      </w:tr>
      <w:tr w:rsidR="00847211">
        <w:trPr>
          <w:trHeight w:hRule="exact" w:val="211"/>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8538" w:y="13678"/>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2088" w:wrap="none" w:vAnchor="page" w:hAnchor="page" w:x="8538" w:y="13678"/>
              <w:shd w:val="clear" w:color="auto" w:fill="auto"/>
              <w:spacing w:line="120" w:lineRule="exact"/>
              <w:ind w:left="40" w:firstLine="0"/>
              <w:jc w:val="left"/>
            </w:pPr>
            <w:r>
              <w:rPr>
                <w:rStyle w:val="0pt1"/>
              </w:rPr>
              <w:t>Вождение по учебным маршрутам</w:t>
            </w:r>
            <w:r>
              <w:rPr>
                <w:rStyle w:val="0pt1"/>
                <w:vertAlign w:val="superscript"/>
              </w:rPr>
              <w:t>3</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8538" w:y="13678"/>
              <w:shd w:val="clear" w:color="auto" w:fill="auto"/>
              <w:spacing w:line="120" w:lineRule="exact"/>
              <w:ind w:firstLine="0"/>
              <w:jc w:val="center"/>
            </w:pPr>
            <w:r>
              <w:rPr>
                <w:rStyle w:val="0pt1"/>
              </w:rPr>
              <w:t>12</w:t>
            </w:r>
          </w:p>
        </w:tc>
      </w:tr>
      <w:tr w:rsidR="00847211">
        <w:trPr>
          <w:trHeight w:hRule="exact" w:val="216"/>
        </w:trPr>
        <w:tc>
          <w:tcPr>
            <w:tcW w:w="5558" w:type="dxa"/>
            <w:tcBorders>
              <w:top w:val="single" w:sz="4" w:space="0" w:color="auto"/>
              <w:left w:val="single" w:sz="4" w:space="0" w:color="auto"/>
            </w:tcBorders>
            <w:shd w:val="clear" w:color="auto" w:fill="FFFFFF"/>
          </w:tcPr>
          <w:p w:rsidR="00847211" w:rsidRDefault="008960A5">
            <w:pPr>
              <w:pStyle w:val="41"/>
              <w:framePr w:w="7277" w:h="2088" w:wrap="none" w:vAnchor="page" w:hAnchor="page" w:x="8538" w:y="13678"/>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8538" w:y="13678"/>
              <w:shd w:val="clear" w:color="auto" w:fill="auto"/>
              <w:spacing w:line="120" w:lineRule="exact"/>
              <w:ind w:firstLine="0"/>
              <w:jc w:val="center"/>
            </w:pPr>
            <w:r>
              <w:rPr>
                <w:rStyle w:val="0pt1"/>
              </w:rPr>
              <w:t>12</w:t>
            </w:r>
          </w:p>
        </w:tc>
      </w:tr>
      <w:tr w:rsidR="00847211">
        <w:trPr>
          <w:trHeight w:hRule="exact" w:val="216"/>
        </w:trPr>
        <w:tc>
          <w:tcPr>
            <w:tcW w:w="5558" w:type="dxa"/>
            <w:tcBorders>
              <w:top w:val="single" w:sz="4" w:space="0" w:color="auto"/>
              <w:left w:val="single" w:sz="4" w:space="0" w:color="auto"/>
              <w:bottom w:val="single" w:sz="4" w:space="0" w:color="auto"/>
            </w:tcBorders>
            <w:shd w:val="clear" w:color="auto" w:fill="FFFFFF"/>
          </w:tcPr>
          <w:p w:rsidR="00847211" w:rsidRDefault="008960A5">
            <w:pPr>
              <w:pStyle w:val="41"/>
              <w:framePr w:w="7277" w:h="2088" w:wrap="none" w:vAnchor="page" w:hAnchor="page" w:x="8538" w:y="13678"/>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088" w:wrap="none" w:vAnchor="page" w:hAnchor="page" w:x="8538" w:y="13678"/>
              <w:shd w:val="clear" w:color="auto" w:fill="auto"/>
              <w:spacing w:line="120" w:lineRule="exact"/>
              <w:ind w:firstLine="0"/>
              <w:jc w:val="center"/>
            </w:pPr>
            <w:r>
              <w:rPr>
                <w:rStyle w:val="0pt1"/>
              </w:rPr>
              <w:t>22</w:t>
            </w:r>
          </w:p>
        </w:tc>
      </w:tr>
    </w:tbl>
    <w:p w:rsidR="00847211" w:rsidRDefault="008960A5">
      <w:pPr>
        <w:pStyle w:val="41"/>
        <w:framePr w:w="7286" w:h="6836" w:hRule="exact" w:wrap="none" w:vAnchor="page" w:hAnchor="page" w:x="8533" w:y="15884"/>
        <w:numPr>
          <w:ilvl w:val="0"/>
          <w:numId w:val="203"/>
        </w:numPr>
        <w:shd w:val="clear" w:color="auto" w:fill="auto"/>
        <w:tabs>
          <w:tab w:val="left" w:pos="715"/>
        </w:tabs>
        <w:spacing w:line="158" w:lineRule="exact"/>
        <w:ind w:left="20" w:firstLine="220"/>
      </w:pPr>
      <w:r>
        <w:rPr>
          <w:rStyle w:val="0pt1"/>
        </w:rPr>
        <w:t>Первоначальное обучение вождению.</w:t>
      </w:r>
    </w:p>
    <w:p w:rsidR="00847211" w:rsidRDefault="008960A5">
      <w:pPr>
        <w:pStyle w:val="41"/>
        <w:framePr w:w="7286" w:h="6836" w:hRule="exact" w:wrap="none" w:vAnchor="page" w:hAnchor="page" w:x="8533" w:y="15884"/>
        <w:shd w:val="clear" w:color="auto" w:fill="auto"/>
        <w:spacing w:line="158" w:lineRule="exact"/>
        <w:ind w:left="20" w:right="20" w:firstLine="220"/>
      </w:pPr>
      <w:r>
        <w:rPr>
          <w:rStyle w:val="0pt1"/>
        </w:rP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w:t>
      </w:r>
      <w:r>
        <w:rPr>
          <w:rStyle w:val="0pt1"/>
        </w:rPr>
        <w:softHyphen/>
        <w:t>жение двигателем, остановка; начало движения, разгон, движение по прямой, остановка в заданном месте с примене</w:t>
      </w:r>
      <w:r>
        <w:rPr>
          <w:rStyle w:val="0pt1"/>
        </w:rPr>
        <w:softHyphen/>
        <w:t>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847211" w:rsidRDefault="008960A5">
      <w:pPr>
        <w:pStyle w:val="41"/>
        <w:framePr w:w="7286" w:h="6836" w:hRule="exact" w:wrap="none" w:vAnchor="page" w:hAnchor="page" w:x="8533" w:y="15884"/>
        <w:shd w:val="clear" w:color="auto" w:fill="auto"/>
        <w:spacing w:line="158" w:lineRule="exact"/>
        <w:ind w:left="20" w:right="20" w:firstLine="220"/>
      </w:pPr>
      <w:r>
        <w:rPr>
          <w:rStyle w:val="0pt1"/>
        </w:rPr>
        <w:t>Управление автопоездом в ограниченных проездах: повороты налево и направо на 90 градусов при ограничен</w:t>
      </w:r>
      <w:r>
        <w:rPr>
          <w:rStyle w:val="0pt1"/>
        </w:rPr>
        <w:softHyphen/>
        <w:t>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w:t>
      </w:r>
      <w:r>
        <w:rPr>
          <w:rStyle w:val="0pt1"/>
        </w:rPr>
        <w:softHyphen/>
        <w:t>мы, выезд из «габаритного коридора» передним ходом в сторону, противоположную въезду в «габаритный кори</w:t>
      </w:r>
      <w:r>
        <w:rPr>
          <w:rStyle w:val="0pt1"/>
        </w:rPr>
        <w:softHyphen/>
        <w:t>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w:t>
      </w:r>
      <w:r>
        <w:rPr>
          <w:rStyle w:val="0pt1"/>
        </w:rPr>
        <w:softHyphen/>
        <w:t>ном коридоре» задним ходом, остановка, начало движения передним ходом, движение по прямой в «габаритном коридоре» передним ходом, остановка.</w:t>
      </w:r>
    </w:p>
    <w:p w:rsidR="00847211" w:rsidRDefault="008960A5">
      <w:pPr>
        <w:pStyle w:val="41"/>
        <w:framePr w:w="7286" w:h="6836" w:hRule="exact" w:wrap="none" w:vAnchor="page" w:hAnchor="page" w:x="8533" w:y="15884"/>
        <w:numPr>
          <w:ilvl w:val="0"/>
          <w:numId w:val="203"/>
        </w:numPr>
        <w:shd w:val="clear" w:color="auto" w:fill="auto"/>
        <w:tabs>
          <w:tab w:val="left" w:pos="715"/>
        </w:tabs>
        <w:spacing w:line="158" w:lineRule="exact"/>
        <w:ind w:left="20" w:firstLine="220"/>
      </w:pPr>
      <w:r>
        <w:rPr>
          <w:rStyle w:val="0pt1"/>
        </w:rPr>
        <w:t>Обучение вождению в условиях дорожного движения.</w:t>
      </w:r>
    </w:p>
    <w:p w:rsidR="00847211" w:rsidRDefault="008960A5">
      <w:pPr>
        <w:pStyle w:val="41"/>
        <w:framePr w:w="7286" w:h="6836" w:hRule="exact" w:wrap="none" w:vAnchor="page" w:hAnchor="page" w:x="8533" w:y="15884"/>
        <w:shd w:val="clear" w:color="auto" w:fill="auto"/>
        <w:spacing w:after="60" w:line="158" w:lineRule="exact"/>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w:t>
      </w:r>
      <w:r>
        <w:rPr>
          <w:rStyle w:val="0pt1"/>
        </w:rPr>
        <w:softHyphen/>
        <w:t>жение в транспортном потоке, перестроения, повороты, разворот вне перекрестка, опережение, обгон, объезд пре</w:t>
      </w:r>
      <w:r>
        <w:rPr>
          <w:rStyle w:val="0pt1"/>
        </w:rPr>
        <w:softHyphen/>
        <w:t>пятствия и встречный разъезд, движение по мостам и путепроводам, проезд мест остановок маршрутных транспор</w:t>
      </w:r>
      <w:r>
        <w:rPr>
          <w:rStyle w:val="0pt1"/>
        </w:rPr>
        <w:softHyphen/>
        <w:t>тных средств, пешеходных переходов и железнодорожных переездов; подготовка к началу движения, выезд на доро</w:t>
      </w:r>
      <w:r>
        <w:rPr>
          <w:rStyle w:val="0pt1"/>
        </w:rPr>
        <w:softHyphen/>
        <w:t>гу с прилегающей территории, движение в транспортном потоке, проезд регулируемых и нерегулируемых перекрест</w:t>
      </w:r>
      <w:r>
        <w:rPr>
          <w:rStyle w:val="0pt1"/>
        </w:rPr>
        <w:softHyphen/>
        <w:t>ков в прямом направлении, с поворотами направо и налево, разворотом для движения в обратном направлении.</w:t>
      </w:r>
    </w:p>
    <w:p w:rsidR="00847211" w:rsidRDefault="008960A5">
      <w:pPr>
        <w:pStyle w:val="25"/>
        <w:framePr w:w="7286" w:h="6836" w:hRule="exact" w:wrap="none" w:vAnchor="page" w:hAnchor="page" w:x="8533" w:y="15884"/>
        <w:numPr>
          <w:ilvl w:val="0"/>
          <w:numId w:val="199"/>
        </w:numPr>
        <w:shd w:val="clear" w:color="auto" w:fill="auto"/>
        <w:tabs>
          <w:tab w:val="left" w:pos="1588"/>
        </w:tabs>
        <w:spacing w:line="158" w:lineRule="exact"/>
        <w:ind w:left="1420"/>
      </w:pPr>
      <w:bookmarkStart w:id="149" w:name="bookmark152"/>
      <w:r>
        <w:rPr>
          <w:rStyle w:val="20pt0"/>
          <w:b/>
          <w:bCs/>
        </w:rPr>
        <w:t>ПЛАНИРУЕМЫЕ РЕЗУЛЬТАТЫ ОСВОЕНИЯ ПРИМЕРНОЙ ПРОГРАММЫ</w:t>
      </w:r>
      <w:bookmarkEnd w:id="149"/>
    </w:p>
    <w:p w:rsidR="00847211" w:rsidRDefault="008960A5">
      <w:pPr>
        <w:pStyle w:val="41"/>
        <w:framePr w:w="7286" w:h="6836" w:hRule="exact" w:wrap="none" w:vAnchor="page" w:hAnchor="page" w:x="8533" w:y="15884"/>
        <w:shd w:val="clear" w:color="auto" w:fill="auto"/>
        <w:spacing w:line="158" w:lineRule="exact"/>
        <w:ind w:left="20" w:firstLine="220"/>
      </w:pPr>
      <w:r>
        <w:rPr>
          <w:rStyle w:val="0pt1"/>
        </w:rPr>
        <w:t>В результате освоения Примерной программы обучающиеся должны знать:</w:t>
      </w:r>
    </w:p>
    <w:p w:rsidR="00847211" w:rsidRDefault="008960A5">
      <w:pPr>
        <w:pStyle w:val="41"/>
        <w:framePr w:w="7286" w:h="6836" w:hRule="exact" w:wrap="none" w:vAnchor="page" w:hAnchor="page" w:x="8533" w:y="15884"/>
        <w:shd w:val="clear" w:color="auto" w:fill="auto"/>
        <w:spacing w:line="158" w:lineRule="exact"/>
        <w:ind w:left="240" w:right="1400" w:firstLine="0"/>
        <w:jc w:val="left"/>
      </w:pPr>
      <w:r>
        <w:rPr>
          <w:rStyle w:val="0pt1"/>
        </w:rPr>
        <w:t>Правила дорожного движения, основы законодательства в сфере дорожного движения; особенности управления составом транспортных средств в штатных и нештатных ситуациях.</w:t>
      </w:r>
    </w:p>
    <w:p w:rsidR="00847211" w:rsidRDefault="008960A5">
      <w:pPr>
        <w:pStyle w:val="41"/>
        <w:framePr w:w="7286" w:h="6836" w:hRule="exact" w:wrap="none" w:vAnchor="page" w:hAnchor="page" w:x="8533" w:y="15884"/>
        <w:shd w:val="clear" w:color="auto" w:fill="auto"/>
        <w:spacing w:line="158" w:lineRule="exact"/>
        <w:ind w:left="240" w:right="20" w:firstLine="0"/>
        <w:jc w:val="left"/>
      </w:pPr>
      <w:r>
        <w:rPr>
          <w:rStyle w:val="0pt1"/>
        </w:rPr>
        <w:t>В результате освоения Примерной программы обучающиеся должны уметь: безопасно и эффективно управлять составом транспортных средств в различных условиях движения; соблюдать Правила дорожного движения при управлении составом транспортных средств; выполнять ежедневное техническое обслуживание состава транспортных средств; устранять мелкие неисправности в процессе эксплуатации состава транспортных средств; прогнозировать и предотвращать возникновение опасных дорожно-транспортных ситуаций в процессе управле</w:t>
      </w:r>
      <w:r>
        <w:rPr>
          <w:rStyle w:val="0pt1"/>
        </w:rPr>
        <w:softHyphen/>
        <w:t>ния составом транспортных средств;</w:t>
      </w:r>
    </w:p>
    <w:p w:rsidR="00847211" w:rsidRDefault="008960A5">
      <w:pPr>
        <w:pStyle w:val="41"/>
        <w:framePr w:w="7286" w:h="6836" w:hRule="exact" w:wrap="none" w:vAnchor="page" w:hAnchor="page" w:x="8533" w:y="15884"/>
        <w:shd w:val="clear" w:color="auto" w:fill="auto"/>
        <w:spacing w:line="158" w:lineRule="exact"/>
        <w:ind w:left="20" w:right="20" w:firstLine="220"/>
      </w:pPr>
      <w:r>
        <w:rPr>
          <w:rStyle w:val="0pt1"/>
        </w:rPr>
        <w:t>своевременно принимать правильные решения и уверенно действовать в сложных и опасных дорожных ситуациях;</w:t>
      </w:r>
    </w:p>
    <w:p w:rsidR="00847211" w:rsidRDefault="008960A5">
      <w:pPr>
        <w:pStyle w:val="41"/>
        <w:framePr w:w="7286" w:h="6836" w:hRule="exact" w:wrap="none" w:vAnchor="page" w:hAnchor="page" w:x="8533" w:y="15884"/>
        <w:shd w:val="clear" w:color="auto" w:fill="auto"/>
        <w:spacing w:line="158" w:lineRule="exact"/>
        <w:ind w:left="20" w:firstLine="220"/>
      </w:pPr>
      <w:r>
        <w:rPr>
          <w:rStyle w:val="0pt1"/>
        </w:rPr>
        <w:t>совершенствовать свои навыки управления составом транспортных средств.</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91" o:spid="_x0000_s1116" type="#_x0000_t32" style="position:absolute;margin-left:344.75pt;margin-top:113.85pt;width:155.05pt;height:0;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" filled="t" strokeweight="1.45pt">
            <v:path arrowok="f"/>
            <o:lock v:ext="edit" shapetype="f"/>
            <w10:wrap anchorx="page" anchory="page"/>
          </v:shape>
        </w:pict>
      </w:r>
      <w:r w:rsidRPr="005D56F7">
        <w:rPr>
          <w:noProof/>
        </w:rPr>
        <w:pict>
          <v:shape id="AutoShape 90" o:spid="_x0000_s1115" type="#_x0000_t32" style="position:absolute;margin-left:52.9pt;margin-top:118.15pt;width:738.25pt;height:0;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40" w:y="977"/>
        <w:shd w:val="clear" w:color="auto" w:fill="auto"/>
        <w:spacing w:line="150" w:lineRule="exact"/>
        <w:ind w:left="20"/>
      </w:pPr>
      <w:r>
        <w:rPr>
          <w:rStyle w:val="2a"/>
        </w:rPr>
        <w:t>Российская Газета</w:t>
      </w:r>
    </w:p>
    <w:p w:rsidR="00847211" w:rsidRDefault="008960A5">
      <w:pPr>
        <w:pStyle w:val="a8"/>
        <w:framePr w:wrap="none" w:vAnchor="page" w:hAnchor="page" w:x="9454" w:y="958"/>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7" w:y="958"/>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41" w:y="977"/>
        <w:shd w:val="clear" w:color="auto" w:fill="auto"/>
        <w:spacing w:line="100" w:lineRule="exact"/>
        <w:ind w:left="20"/>
        <w:rPr>
          <w:lang w:val="ru-RU"/>
        </w:rPr>
      </w:pPr>
      <w:hyperlink r:id="rId74"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29" w:y="1340"/>
        <w:shd w:val="clear" w:color="auto" w:fill="auto"/>
        <w:spacing w:line="620" w:lineRule="exact"/>
      </w:pPr>
      <w:bookmarkStart w:id="150" w:name="bookmark153"/>
      <w:r>
        <w:rPr>
          <w:rStyle w:val="12"/>
          <w:b/>
          <w:bCs/>
        </w:rPr>
        <w:t>документы</w:t>
      </w:r>
      <w:bookmarkEnd w:id="150"/>
    </w:p>
    <w:p w:rsidR="00847211" w:rsidRDefault="008960A5">
      <w:pPr>
        <w:pStyle w:val="43"/>
        <w:framePr w:wrap="none" w:vAnchor="page" w:hAnchor="page" w:x="15305" w:y="1223"/>
        <w:shd w:val="clear" w:color="auto" w:fill="auto"/>
        <w:spacing w:line="370" w:lineRule="exact"/>
        <w:ind w:left="80"/>
      </w:pPr>
      <w:r>
        <w:rPr>
          <w:rStyle w:val="4-1pt"/>
          <w:b/>
          <w:bCs/>
        </w:rPr>
        <w:t>69</w:t>
      </w:r>
    </w:p>
    <w:p w:rsidR="00847211" w:rsidRDefault="008960A5">
      <w:pPr>
        <w:pStyle w:val="25"/>
        <w:framePr w:w="7282" w:h="1988" w:hRule="exact" w:wrap="none" w:vAnchor="page" w:hAnchor="page" w:x="1064" w:y="2621"/>
        <w:numPr>
          <w:ilvl w:val="0"/>
          <w:numId w:val="199"/>
        </w:numPr>
        <w:shd w:val="clear" w:color="auto" w:fill="auto"/>
        <w:tabs>
          <w:tab w:val="left" w:pos="2110"/>
        </w:tabs>
        <w:spacing w:line="158" w:lineRule="exact"/>
        <w:ind w:left="1980"/>
      </w:pPr>
      <w:bookmarkStart w:id="151" w:name="bookmark154"/>
      <w:r>
        <w:rPr>
          <w:rStyle w:val="20pt0"/>
          <w:b/>
          <w:bCs/>
        </w:rPr>
        <w:t>УСЛОВИЯ РЕАЛИЗАЦИИ ПРИМЕРНОМ ПРОГРАММЫ</w:t>
      </w:r>
      <w:bookmarkEnd w:id="151"/>
    </w:p>
    <w:p w:rsidR="00847211" w:rsidRDefault="008960A5">
      <w:pPr>
        <w:pStyle w:val="41"/>
        <w:framePr w:w="7282" w:h="1988" w:hRule="exact" w:wrap="none" w:vAnchor="page" w:hAnchor="page" w:x="1064" w:y="2621"/>
        <w:numPr>
          <w:ilvl w:val="0"/>
          <w:numId w:val="204"/>
        </w:numPr>
        <w:shd w:val="clear" w:color="auto" w:fill="auto"/>
        <w:tabs>
          <w:tab w:val="left" w:pos="598"/>
        </w:tabs>
        <w:spacing w:line="158" w:lineRule="exact"/>
        <w:ind w:left="120" w:right="20" w:firstLine="0"/>
      </w:pPr>
      <w:r>
        <w:rPr>
          <w:rStyle w:val="0pt1"/>
        </w:rPr>
        <w:t>Организационно-педагогические условия реализации Примерной программы должны обеспечивать реализа</w:t>
      </w:r>
      <w:r>
        <w:rPr>
          <w:rStyle w:val="0pt1"/>
        </w:rPr>
        <w:softHyphen/>
        <w:t>цию Примерной программы в полном объеме, соответствие качества подготовки обучающихся установленным тре</w:t>
      </w:r>
      <w:r>
        <w:rPr>
          <w:rStyle w:val="0pt1"/>
        </w:rPr>
        <w:softHyphen/>
        <w:t>бованиям, соответствие применяемых форм, средств, методов обучения и воспитания возрастным, психофизиче</w:t>
      </w:r>
      <w:r>
        <w:rPr>
          <w:rStyle w:val="0pt1"/>
        </w:rPr>
        <w:softHyphen/>
        <w:t>ским особенностям, склонностям, способностям, интересам и потребностям обучающихся.</w:t>
      </w:r>
    </w:p>
    <w:p w:rsidR="00847211" w:rsidRDefault="008960A5">
      <w:pPr>
        <w:pStyle w:val="41"/>
        <w:framePr w:w="7282" w:h="1988" w:hRule="exact" w:wrap="none" w:vAnchor="page" w:hAnchor="page" w:x="1064" w:y="2621"/>
        <w:shd w:val="clear" w:color="auto" w:fill="auto"/>
        <w:spacing w:line="158" w:lineRule="exact"/>
        <w:ind w:left="120" w:right="20" w:firstLine="0"/>
      </w:pPr>
      <w:r>
        <w:rPr>
          <w:rStyle w:val="0pt1"/>
        </w:rPr>
        <w:t>Теоретическое обучение проводится в оборудованных учебных кабинетах с использованием учебно-материаль</w:t>
      </w:r>
      <w:r>
        <w:rPr>
          <w:rStyle w:val="0pt1"/>
        </w:rPr>
        <w:softHyphen/>
        <w:t>ной базы, соответствующей установленным требованиям.</w:t>
      </w:r>
    </w:p>
    <w:p w:rsidR="00847211" w:rsidRDefault="008960A5">
      <w:pPr>
        <w:pStyle w:val="41"/>
        <w:framePr w:w="7282" w:h="1988" w:hRule="exact" w:wrap="none" w:vAnchor="page" w:hAnchor="page" w:x="1064" w:y="2621"/>
        <w:shd w:val="clear" w:color="auto" w:fill="auto"/>
        <w:spacing w:line="158" w:lineRule="exact"/>
        <w:ind w:left="120" w:firstLine="0"/>
      </w:pPr>
      <w:r>
        <w:rPr>
          <w:rStyle w:val="0pt1"/>
        </w:rPr>
        <w:t>Наполняемость учебной группы не должна превышать 30 человек.</w:t>
      </w:r>
    </w:p>
    <w:p w:rsidR="00847211" w:rsidRDefault="008960A5">
      <w:pPr>
        <w:pStyle w:val="41"/>
        <w:framePr w:w="7282" w:h="1988" w:hRule="exact" w:wrap="none" w:vAnchor="page" w:hAnchor="page" w:x="1064" w:y="2621"/>
        <w:shd w:val="clear" w:color="auto" w:fill="auto"/>
        <w:spacing w:line="158" w:lineRule="exact"/>
        <w:ind w:left="120" w:right="20" w:firstLine="0"/>
      </w:pPr>
      <w:r>
        <w:rPr>
          <w:rStyle w:val="0pt1"/>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w:t>
      </w:r>
      <w:r>
        <w:rPr>
          <w:rStyle w:val="0pt1"/>
        </w:rPr>
        <w:softHyphen/>
        <w:t>мический час (60 минут).</w:t>
      </w:r>
    </w:p>
    <w:p w:rsidR="00847211" w:rsidRDefault="008960A5">
      <w:pPr>
        <w:pStyle w:val="41"/>
        <w:framePr w:w="7282" w:h="1988" w:hRule="exact" w:wrap="none" w:vAnchor="page" w:hAnchor="page" w:x="1064" w:y="2621"/>
        <w:shd w:val="clear" w:color="auto" w:fill="auto"/>
        <w:spacing w:line="158" w:lineRule="exact"/>
        <w:ind w:left="120" w:firstLine="0"/>
      </w:pPr>
      <w:r>
        <w:rPr>
          <w:rStyle w:val="0pt1"/>
        </w:rPr>
        <w:t>Расчетная формула для определения общего числа учебных кабинетов для теоретического обучения:</w:t>
      </w:r>
    </w:p>
    <w:p w:rsidR="00847211" w:rsidRDefault="008960A5">
      <w:pPr>
        <w:pStyle w:val="41"/>
        <w:framePr w:wrap="none" w:vAnchor="page" w:hAnchor="page" w:x="4073" w:y="4788"/>
        <w:shd w:val="clear" w:color="auto" w:fill="auto"/>
        <w:spacing w:line="120" w:lineRule="exact"/>
        <w:ind w:left="100" w:firstLine="0"/>
        <w:jc w:val="left"/>
      </w:pPr>
      <w:r>
        <w:rPr>
          <w:rStyle w:val="0pt1"/>
        </w:rPr>
        <w:t>П =-</w:t>
      </w:r>
    </w:p>
    <w:p w:rsidR="00847211" w:rsidRDefault="008960A5">
      <w:pPr>
        <w:pStyle w:val="41"/>
        <w:framePr w:wrap="none" w:vAnchor="page" w:hAnchor="page" w:x="1064" w:y="4683"/>
        <w:shd w:val="clear" w:color="auto" w:fill="auto"/>
        <w:spacing w:line="120" w:lineRule="exact"/>
        <w:ind w:left="3556" w:right="3494" w:firstLine="0"/>
      </w:pPr>
      <w:bookmarkStart w:id="152" w:name="bookmark155"/>
      <w:r>
        <w:rPr>
          <w:rStyle w:val="0pt1"/>
        </w:rPr>
        <w:t>Р</w:t>
      </w:r>
      <w:r>
        <w:rPr>
          <w:rStyle w:val="4pt0pt4"/>
        </w:rPr>
        <w:t>гр</w:t>
      </w:r>
      <w:r>
        <w:rPr>
          <w:rStyle w:val="0pt1"/>
        </w:rPr>
        <w:t xml:space="preserve">* </w:t>
      </w:r>
      <w:r>
        <w:rPr>
          <w:rStyle w:val="0pt1"/>
          <w:vertAlign w:val="superscript"/>
        </w:rPr>
        <w:t>П</w:t>
      </w:r>
      <w:bookmarkEnd w:id="152"/>
    </w:p>
    <w:p w:rsidR="00847211" w:rsidRDefault="008960A5">
      <w:pPr>
        <w:pStyle w:val="41"/>
        <w:framePr w:wrap="none" w:vAnchor="page" w:hAnchor="page" w:x="1064" w:y="11163"/>
        <w:shd w:val="clear" w:color="auto" w:fill="auto"/>
        <w:spacing w:line="120" w:lineRule="exact"/>
        <w:ind w:left="2750" w:right="4070" w:firstLine="0"/>
      </w:pPr>
      <w:r>
        <w:rPr>
          <w:rStyle w:val="0pt1"/>
        </w:rPr>
        <w:t>1\1тс =</w:t>
      </w:r>
    </w:p>
    <w:p w:rsidR="00847211" w:rsidRDefault="008960A5">
      <w:pPr>
        <w:pStyle w:val="41"/>
        <w:framePr w:wrap="none" w:vAnchor="page" w:hAnchor="page" w:x="1064" w:y="11047"/>
        <w:shd w:val="clear" w:color="auto" w:fill="auto"/>
        <w:spacing w:line="120" w:lineRule="exact"/>
        <w:ind w:left="3470" w:right="3379" w:firstLine="0"/>
      </w:pPr>
      <w:r>
        <w:rPr>
          <w:rStyle w:val="0pt1"/>
        </w:rPr>
        <w:t>Т * К</w:t>
      </w:r>
    </w:p>
    <w:p w:rsidR="00847211" w:rsidRDefault="008960A5">
      <w:pPr>
        <w:pStyle w:val="41"/>
        <w:framePr w:wrap="none" w:vAnchor="page" w:hAnchor="page" w:x="5139" w:y="11163"/>
        <w:shd w:val="clear" w:color="auto" w:fill="auto"/>
        <w:spacing w:line="120" w:lineRule="exact"/>
        <w:ind w:firstLine="0"/>
        <w:jc w:val="left"/>
      </w:pPr>
      <w:r>
        <w:rPr>
          <w:rStyle w:val="0pt1"/>
        </w:rPr>
        <w:t>- + 1;</w:t>
      </w:r>
    </w:p>
    <w:p w:rsidR="00847211" w:rsidRDefault="008960A5">
      <w:pPr>
        <w:pStyle w:val="29"/>
        <w:framePr w:wrap="none" w:vAnchor="page" w:hAnchor="page" w:x="3661" w:y="15147"/>
        <w:shd w:val="clear" w:color="auto" w:fill="auto"/>
        <w:spacing w:line="120" w:lineRule="exact"/>
      </w:pPr>
      <w:r>
        <w:rPr>
          <w:rStyle w:val="20pt"/>
          <w:b/>
          <w:bCs/>
        </w:rPr>
        <w:t>Перечень учебного оборудования</w:t>
      </w:r>
    </w:p>
    <w:tbl>
      <w:tblPr>
        <w:tblOverlap w:val="never"/>
        <w:tblW w:w="0" w:type="auto"/>
        <w:tblLayout w:type="fixed"/>
        <w:tblCellMar>
          <w:left w:w="10" w:type="dxa"/>
          <w:right w:w="10" w:type="dxa"/>
        </w:tblCellMar>
        <w:tblLook w:val="04A0"/>
      </w:tblPr>
      <w:tblGrid>
        <w:gridCol w:w="5270"/>
        <w:gridCol w:w="898"/>
        <w:gridCol w:w="1104"/>
      </w:tblGrid>
      <w:tr w:rsidR="00847211">
        <w:trPr>
          <w:trHeight w:hRule="exact" w:val="384"/>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Наименование учебного оборудования</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Единица</w:t>
            </w:r>
          </w:p>
          <w:p w:rsidR="00847211" w:rsidRDefault="008960A5">
            <w:pPr>
              <w:pStyle w:val="41"/>
              <w:framePr w:w="7272" w:h="7080" w:wrap="none" w:vAnchor="page" w:hAnchor="page" w:x="1069" w:y="15564"/>
              <w:shd w:val="clear" w:color="auto" w:fill="auto"/>
              <w:spacing w:line="120" w:lineRule="exact"/>
              <w:ind w:firstLine="0"/>
              <w:jc w:val="center"/>
            </w:pPr>
            <w:r>
              <w:rPr>
                <w:rStyle w:val="0pt1"/>
              </w:rPr>
              <w:t>измерения</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Количество</w:t>
            </w: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Оборудование и технические средства обучения</w:t>
            </w:r>
          </w:p>
        </w:tc>
        <w:tc>
          <w:tcPr>
            <w:tcW w:w="898" w:type="dxa"/>
            <w:tcBorders>
              <w:top w:val="single" w:sz="4" w:space="0" w:color="auto"/>
              <w:left w:val="single" w:sz="4" w:space="0" w:color="auto"/>
            </w:tcBorders>
            <w:shd w:val="clear" w:color="auto" w:fill="FFFFFF"/>
          </w:tcPr>
          <w:p w:rsidR="00847211" w:rsidRDefault="00847211">
            <w:pPr>
              <w:framePr w:w="7272" w:h="7080" w:wrap="none" w:vAnchor="page" w:hAnchor="page" w:x="1069" w:y="15564"/>
              <w:rPr>
                <w:sz w:val="10"/>
                <w:szCs w:val="10"/>
              </w:rPr>
            </w:pPr>
          </w:p>
        </w:tc>
        <w:tc>
          <w:tcPr>
            <w:tcW w:w="1104" w:type="dxa"/>
            <w:tcBorders>
              <w:top w:val="single" w:sz="4" w:space="0" w:color="auto"/>
              <w:left w:val="single" w:sz="4" w:space="0" w:color="auto"/>
              <w:right w:val="single" w:sz="4" w:space="0" w:color="auto"/>
            </w:tcBorders>
            <w:shd w:val="clear" w:color="auto" w:fill="FFFFFF"/>
          </w:tcPr>
          <w:p w:rsidR="00847211" w:rsidRDefault="00847211">
            <w:pPr>
              <w:framePr w:w="7272" w:h="7080" w:wrap="none" w:vAnchor="page" w:hAnchor="page" w:x="1069" w:y="15564"/>
              <w:rPr>
                <w:sz w:val="10"/>
                <w:szCs w:val="10"/>
              </w:rPr>
            </w:pP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pPr>
            <w:r>
              <w:rPr>
                <w:rStyle w:val="0pt1"/>
              </w:rPr>
              <w:t>Компьютер с соответствующим программным обеспечением</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комплект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pPr>
            <w:r>
              <w:rPr>
                <w:rStyle w:val="0pt1"/>
              </w:rPr>
              <w:t>Мультимедийный проектор</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комплект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pPr>
            <w:r>
              <w:rPr>
                <w:rStyle w:val="0pt1"/>
              </w:rPr>
              <w:t>Экран (монитор, электронная доска)</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комплект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pPr>
            <w:r>
              <w:rPr>
                <w:rStyle w:val="0pt1"/>
              </w:rPr>
              <w:t>Магнитная доска со схемой населенного пункта</w:t>
            </w:r>
            <w:r>
              <w:rPr>
                <w:rStyle w:val="0pt1"/>
                <w:vertAlign w:val="superscript"/>
              </w:rPr>
              <w:t>4</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комплект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Учебно-наглядные пособия</w:t>
            </w:r>
            <w:r>
              <w:rPr>
                <w:rStyle w:val="0pt1"/>
                <w:vertAlign w:val="superscript"/>
              </w:rPr>
              <w:t>5</w:t>
            </w:r>
          </w:p>
        </w:tc>
        <w:tc>
          <w:tcPr>
            <w:tcW w:w="898" w:type="dxa"/>
            <w:tcBorders>
              <w:top w:val="single" w:sz="4" w:space="0" w:color="auto"/>
              <w:left w:val="single" w:sz="4" w:space="0" w:color="auto"/>
            </w:tcBorders>
            <w:shd w:val="clear" w:color="auto" w:fill="FFFFFF"/>
          </w:tcPr>
          <w:p w:rsidR="00847211" w:rsidRDefault="00847211">
            <w:pPr>
              <w:framePr w:w="7272" w:h="7080" w:wrap="none" w:vAnchor="page" w:hAnchor="page" w:x="1069" w:y="15564"/>
              <w:rPr>
                <w:sz w:val="10"/>
                <w:szCs w:val="10"/>
              </w:rPr>
            </w:pPr>
          </w:p>
        </w:tc>
        <w:tc>
          <w:tcPr>
            <w:tcW w:w="1104" w:type="dxa"/>
            <w:tcBorders>
              <w:top w:val="single" w:sz="4" w:space="0" w:color="auto"/>
              <w:left w:val="single" w:sz="4" w:space="0" w:color="auto"/>
              <w:right w:val="single" w:sz="4" w:space="0" w:color="auto"/>
            </w:tcBorders>
            <w:shd w:val="clear" w:color="auto" w:fill="FFFFFF"/>
          </w:tcPr>
          <w:p w:rsidR="00847211" w:rsidRDefault="00847211">
            <w:pPr>
              <w:framePr w:w="7272" w:h="7080" w:wrap="none" w:vAnchor="page" w:hAnchor="page" w:x="1069" w:y="15564"/>
              <w:rPr>
                <w:sz w:val="10"/>
                <w:szCs w:val="10"/>
              </w:rPr>
            </w:pPr>
          </w:p>
        </w:tc>
      </w:tr>
      <w:tr w:rsidR="00847211">
        <w:trPr>
          <w:trHeight w:hRule="exact" w:val="374"/>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ind w:firstLine="0"/>
            </w:pPr>
            <w:r>
              <w:rPr>
                <w:rStyle w:val="0pt1"/>
              </w:rPr>
              <w:t>Устройство и техническое обслуживание транспортных средств подкатегории «С1Е» как объектов управления</w:t>
            </w:r>
          </w:p>
        </w:tc>
        <w:tc>
          <w:tcPr>
            <w:tcW w:w="898" w:type="dxa"/>
            <w:tcBorders>
              <w:top w:val="single" w:sz="4" w:space="0" w:color="auto"/>
              <w:left w:val="single" w:sz="4" w:space="0" w:color="auto"/>
            </w:tcBorders>
            <w:shd w:val="clear" w:color="auto" w:fill="FFFFFF"/>
          </w:tcPr>
          <w:p w:rsidR="00847211" w:rsidRDefault="00847211">
            <w:pPr>
              <w:framePr w:w="7272" w:h="7080" w:wrap="none" w:vAnchor="page" w:hAnchor="page" w:x="1069" w:y="15564"/>
              <w:rPr>
                <w:sz w:val="10"/>
                <w:szCs w:val="10"/>
              </w:rPr>
            </w:pPr>
          </w:p>
        </w:tc>
        <w:tc>
          <w:tcPr>
            <w:tcW w:w="1104" w:type="dxa"/>
            <w:tcBorders>
              <w:top w:val="single" w:sz="4" w:space="0" w:color="auto"/>
              <w:left w:val="single" w:sz="4" w:space="0" w:color="auto"/>
              <w:right w:val="single" w:sz="4" w:space="0" w:color="auto"/>
            </w:tcBorders>
            <w:shd w:val="clear" w:color="auto" w:fill="FFFFFF"/>
          </w:tcPr>
          <w:p w:rsidR="00847211" w:rsidRDefault="00847211">
            <w:pPr>
              <w:framePr w:w="7272" w:h="7080" w:wrap="none" w:vAnchor="page" w:hAnchor="page" w:x="1069" w:y="15564"/>
              <w:rPr>
                <w:sz w:val="10"/>
                <w:szCs w:val="10"/>
              </w:rPr>
            </w:pP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pPr>
            <w:r>
              <w:rPr>
                <w:rStyle w:val="0pt1"/>
              </w:rPr>
              <w:t>Классификация прицепов</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pPr>
            <w:r>
              <w:rPr>
                <w:rStyle w:val="0pt1"/>
              </w:rPr>
              <w:t>Общее устройство прицепа категории О2, О3</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pPr>
            <w:r>
              <w:rPr>
                <w:rStyle w:val="0pt1"/>
              </w:rPr>
              <w:t>Виды подвесок, применяемых на прицепах</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pPr>
            <w:r>
              <w:rPr>
                <w:rStyle w:val="0pt1"/>
              </w:rPr>
              <w:t>Устройство рабочей тормозной системы прицепа</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pPr>
            <w:r>
              <w:rPr>
                <w:rStyle w:val="0pt1"/>
              </w:rPr>
              <w:t>Электрооборудование прицепа</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pPr>
            <w:r>
              <w:rPr>
                <w:rStyle w:val="0pt1"/>
              </w:rPr>
              <w:t>Устройство узла сцепки и опорно-сцепного устройства</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pPr>
            <w:r>
              <w:rPr>
                <w:rStyle w:val="0pt1"/>
              </w:rPr>
              <w:t>Контрольный осмотр и ежедневное техническое обслуживание автопоезда</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r w:rsidR="00847211">
        <w:trPr>
          <w:trHeight w:hRule="exact" w:val="379"/>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ind w:left="1580" w:firstLine="0"/>
              <w:jc w:val="left"/>
            </w:pPr>
            <w:r>
              <w:rPr>
                <w:rStyle w:val="0pt1"/>
              </w:rPr>
              <w:t>Основы управления транспортными средствами подкатегории «С1Е»</w:t>
            </w:r>
          </w:p>
        </w:tc>
        <w:tc>
          <w:tcPr>
            <w:tcW w:w="898" w:type="dxa"/>
            <w:tcBorders>
              <w:top w:val="single" w:sz="4" w:space="0" w:color="auto"/>
              <w:left w:val="single" w:sz="4" w:space="0" w:color="auto"/>
            </w:tcBorders>
            <w:shd w:val="clear" w:color="auto" w:fill="FFFFFF"/>
          </w:tcPr>
          <w:p w:rsidR="00847211" w:rsidRDefault="00847211">
            <w:pPr>
              <w:framePr w:w="7272" w:h="7080" w:wrap="none" w:vAnchor="page" w:hAnchor="page" w:x="1069" w:y="15564"/>
              <w:rPr>
                <w:sz w:val="10"/>
                <w:szCs w:val="10"/>
              </w:rPr>
            </w:pPr>
          </w:p>
        </w:tc>
        <w:tc>
          <w:tcPr>
            <w:tcW w:w="1104" w:type="dxa"/>
            <w:tcBorders>
              <w:top w:val="single" w:sz="4" w:space="0" w:color="auto"/>
              <w:left w:val="single" w:sz="4" w:space="0" w:color="auto"/>
              <w:right w:val="single" w:sz="4" w:space="0" w:color="auto"/>
            </w:tcBorders>
            <w:shd w:val="clear" w:color="auto" w:fill="FFFFFF"/>
          </w:tcPr>
          <w:p w:rsidR="00847211" w:rsidRDefault="00847211">
            <w:pPr>
              <w:framePr w:w="7272" w:h="7080" w:wrap="none" w:vAnchor="page" w:hAnchor="page" w:x="1069" w:y="15564"/>
              <w:rPr>
                <w:sz w:val="10"/>
                <w:szCs w:val="10"/>
              </w:rPr>
            </w:pP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pPr>
            <w:r>
              <w:rPr>
                <w:rStyle w:val="0pt1"/>
              </w:rPr>
              <w:t>Управление автопоездом при прохождении поворотов</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pPr>
            <w:r>
              <w:rPr>
                <w:rStyle w:val="0pt1"/>
              </w:rPr>
              <w:t>Управление автопоездом при обгоне, опережении и встречном разъезде</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pPr>
            <w:r>
              <w:rPr>
                <w:rStyle w:val="0pt1"/>
              </w:rPr>
              <w:t>Маневрирование автопоезда в ограниченном пространстве</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pPr>
            <w:r>
              <w:rPr>
                <w:rStyle w:val="0pt1"/>
              </w:rPr>
              <w:t>Управление автопоездом при движении задним ходом</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pPr>
            <w:r>
              <w:rPr>
                <w:rStyle w:val="0pt1"/>
              </w:rPr>
              <w:t>Перевозка грузов в прицепах различного назначения</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r w:rsidR="00847211">
        <w:trPr>
          <w:trHeight w:hRule="exact" w:val="374"/>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ind w:firstLine="0"/>
            </w:pPr>
            <w:r>
              <w:rPr>
                <w:rStyle w:val="0pt1"/>
              </w:rPr>
              <w:t>Причины ухудшения курсовой устойчивости и «складывания» автопоезда при тор</w:t>
            </w:r>
            <w:r>
              <w:rPr>
                <w:rStyle w:val="0pt1"/>
              </w:rPr>
              <w:softHyphen/>
              <w:t>можении</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pPr>
            <w:r>
              <w:rPr>
                <w:rStyle w:val="0pt1"/>
              </w:rPr>
              <w:t>Причины возникновения заноса и сноса прицепа</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pPr>
            <w:r>
              <w:rPr>
                <w:rStyle w:val="0pt1"/>
              </w:rPr>
              <w:t>Особенности управления автопоездом в горной местности</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pPr>
            <w:r>
              <w:rPr>
                <w:rStyle w:val="0pt1"/>
              </w:rPr>
              <w:t>Типичные опасные ситуации</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pPr>
            <w:r>
              <w:rPr>
                <w:rStyle w:val="0pt1"/>
              </w:rPr>
              <w:t>Типовые примеры допускаемых нарушений ПДД</w:t>
            </w:r>
          </w:p>
        </w:tc>
        <w:tc>
          <w:tcPr>
            <w:tcW w:w="898"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Информационные материалы</w:t>
            </w:r>
          </w:p>
        </w:tc>
        <w:tc>
          <w:tcPr>
            <w:tcW w:w="898" w:type="dxa"/>
            <w:tcBorders>
              <w:top w:val="single" w:sz="4" w:space="0" w:color="auto"/>
              <w:left w:val="single" w:sz="4" w:space="0" w:color="auto"/>
            </w:tcBorders>
            <w:shd w:val="clear" w:color="auto" w:fill="FFFFFF"/>
          </w:tcPr>
          <w:p w:rsidR="00847211" w:rsidRDefault="00847211">
            <w:pPr>
              <w:framePr w:w="7272" w:h="7080" w:wrap="none" w:vAnchor="page" w:hAnchor="page" w:x="1069" w:y="15564"/>
              <w:rPr>
                <w:sz w:val="10"/>
                <w:szCs w:val="10"/>
              </w:rPr>
            </w:pPr>
          </w:p>
        </w:tc>
        <w:tc>
          <w:tcPr>
            <w:tcW w:w="1104" w:type="dxa"/>
            <w:tcBorders>
              <w:top w:val="single" w:sz="4" w:space="0" w:color="auto"/>
              <w:left w:val="single" w:sz="4" w:space="0" w:color="auto"/>
              <w:right w:val="single" w:sz="4" w:space="0" w:color="auto"/>
            </w:tcBorders>
            <w:shd w:val="clear" w:color="auto" w:fill="FFFFFF"/>
          </w:tcPr>
          <w:p w:rsidR="00847211" w:rsidRDefault="00847211">
            <w:pPr>
              <w:framePr w:w="7272" w:h="7080" w:wrap="none" w:vAnchor="page" w:hAnchor="page" w:x="1069" w:y="15564"/>
              <w:rPr>
                <w:sz w:val="10"/>
                <w:szCs w:val="10"/>
              </w:rPr>
            </w:pPr>
          </w:p>
        </w:tc>
      </w:tr>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Информационный стенд</w:t>
            </w:r>
          </w:p>
        </w:tc>
        <w:tc>
          <w:tcPr>
            <w:tcW w:w="898" w:type="dxa"/>
            <w:tcBorders>
              <w:top w:val="single" w:sz="4" w:space="0" w:color="auto"/>
              <w:left w:val="single" w:sz="4" w:space="0" w:color="auto"/>
            </w:tcBorders>
            <w:shd w:val="clear" w:color="auto" w:fill="FFFFFF"/>
          </w:tcPr>
          <w:p w:rsidR="00847211" w:rsidRDefault="00847211">
            <w:pPr>
              <w:framePr w:w="7272" w:h="7080" w:wrap="none" w:vAnchor="page" w:hAnchor="page" w:x="1069" w:y="15564"/>
              <w:rPr>
                <w:sz w:val="10"/>
                <w:szCs w:val="10"/>
              </w:rPr>
            </w:pPr>
          </w:p>
        </w:tc>
        <w:tc>
          <w:tcPr>
            <w:tcW w:w="1104" w:type="dxa"/>
            <w:tcBorders>
              <w:top w:val="single" w:sz="4" w:space="0" w:color="auto"/>
              <w:left w:val="single" w:sz="4" w:space="0" w:color="auto"/>
              <w:right w:val="single" w:sz="4" w:space="0" w:color="auto"/>
            </w:tcBorders>
            <w:shd w:val="clear" w:color="auto" w:fill="FFFFFF"/>
          </w:tcPr>
          <w:p w:rsidR="00847211" w:rsidRDefault="00847211">
            <w:pPr>
              <w:framePr w:w="7272" w:h="7080" w:wrap="none" w:vAnchor="page" w:hAnchor="page" w:x="1069" w:y="15564"/>
              <w:rPr>
                <w:sz w:val="10"/>
                <w:szCs w:val="10"/>
              </w:rPr>
            </w:pPr>
          </w:p>
        </w:tc>
      </w:tr>
      <w:tr w:rsidR="00847211">
        <w:trPr>
          <w:trHeight w:hRule="exact" w:val="384"/>
        </w:trPr>
        <w:tc>
          <w:tcPr>
            <w:tcW w:w="5270" w:type="dxa"/>
            <w:tcBorders>
              <w:top w:val="single" w:sz="4" w:space="0" w:color="auto"/>
              <w:left w:val="single" w:sz="4" w:space="0" w:color="auto"/>
              <w:bottom w:val="single" w:sz="4" w:space="0" w:color="auto"/>
            </w:tcBorders>
            <w:shd w:val="clear" w:color="auto" w:fill="FFFFFF"/>
          </w:tcPr>
          <w:p w:rsidR="00847211" w:rsidRDefault="008960A5">
            <w:pPr>
              <w:pStyle w:val="41"/>
              <w:framePr w:w="7272" w:h="7080" w:wrap="none" w:vAnchor="page" w:hAnchor="page" w:x="1069" w:y="15564"/>
              <w:shd w:val="clear" w:color="auto" w:fill="auto"/>
              <w:ind w:firstLine="0"/>
            </w:pPr>
            <w:r>
              <w:rPr>
                <w:rStyle w:val="0pt1"/>
              </w:rPr>
              <w:t>Закон Российской Федерации от 7 февраля 1992 г. № 2300-1 «О защите прав потре</w:t>
            </w:r>
            <w:r>
              <w:rPr>
                <w:rStyle w:val="0pt1"/>
              </w:rPr>
              <w:softHyphen/>
              <w:t>бителей»</w:t>
            </w:r>
          </w:p>
        </w:tc>
        <w:tc>
          <w:tcPr>
            <w:tcW w:w="898" w:type="dxa"/>
            <w:tcBorders>
              <w:top w:val="single" w:sz="4" w:space="0" w:color="auto"/>
              <w:left w:val="single" w:sz="4" w:space="0" w:color="auto"/>
              <w:bottom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7080" w:wrap="none" w:vAnchor="page" w:hAnchor="page" w:x="1069" w:y="15564"/>
              <w:shd w:val="clear" w:color="auto" w:fill="auto"/>
              <w:spacing w:line="120" w:lineRule="exact"/>
              <w:ind w:firstLine="0"/>
              <w:jc w:val="center"/>
            </w:pPr>
            <w:r>
              <w:rPr>
                <w:rStyle w:val="0pt1"/>
              </w:rPr>
              <w:t>1</w:t>
            </w:r>
          </w:p>
        </w:tc>
      </w:tr>
    </w:tbl>
    <w:p w:rsidR="00847211" w:rsidRDefault="008960A5">
      <w:pPr>
        <w:pStyle w:val="41"/>
        <w:framePr w:w="7282" w:h="5885" w:hRule="exact" w:wrap="none" w:vAnchor="page" w:hAnchor="page" w:x="1064" w:y="5098"/>
        <w:shd w:val="clear" w:color="auto" w:fill="auto"/>
        <w:spacing w:line="158" w:lineRule="exact"/>
        <w:ind w:left="120" w:firstLine="0"/>
      </w:pPr>
      <w:r>
        <w:rPr>
          <w:rStyle w:val="0pt1"/>
        </w:rPr>
        <w:t>где П—число необходимых помещений;</w:t>
      </w:r>
    </w:p>
    <w:p w:rsidR="00847211" w:rsidRDefault="008960A5">
      <w:pPr>
        <w:pStyle w:val="41"/>
        <w:framePr w:w="7282" w:h="5885" w:hRule="exact" w:wrap="none" w:vAnchor="page" w:hAnchor="page" w:x="1064" w:y="5098"/>
        <w:shd w:val="clear" w:color="auto" w:fill="auto"/>
        <w:spacing w:line="158" w:lineRule="exact"/>
        <w:ind w:left="120" w:right="1140" w:firstLine="0"/>
        <w:jc w:val="left"/>
      </w:pPr>
      <w:r>
        <w:rPr>
          <w:rStyle w:val="0pt1"/>
        </w:rPr>
        <w:t>Р</w:t>
      </w:r>
      <w:r>
        <w:rPr>
          <w:rStyle w:val="0pt1"/>
          <w:vertAlign w:val="subscript"/>
        </w:rPr>
        <w:t>гр</w:t>
      </w:r>
      <w:r>
        <w:rPr>
          <w:rStyle w:val="0pt1"/>
        </w:rPr>
        <w:t>—расчетное учебное время полного курса теоретического обучения на одну группу, в часах; п — общее число групп;</w:t>
      </w:r>
    </w:p>
    <w:p w:rsidR="00847211" w:rsidRDefault="008960A5">
      <w:pPr>
        <w:pStyle w:val="41"/>
        <w:framePr w:w="7282" w:h="5885" w:hRule="exact" w:wrap="none" w:vAnchor="page" w:hAnchor="page" w:x="1064" w:y="5098"/>
        <w:numPr>
          <w:ilvl w:val="0"/>
          <w:numId w:val="205"/>
        </w:numPr>
        <w:shd w:val="clear" w:color="auto" w:fill="auto"/>
        <w:tabs>
          <w:tab w:val="left" w:pos="1373"/>
        </w:tabs>
        <w:spacing w:line="158" w:lineRule="exact"/>
        <w:ind w:left="120" w:firstLine="0"/>
      </w:pPr>
      <w:r>
        <w:rPr>
          <w:rStyle w:val="0pt1"/>
        </w:rPr>
        <w:t>75—постоянный коэффициент (загрузка учебного кабинета принимается равной 75 %);</w:t>
      </w:r>
    </w:p>
    <w:p w:rsidR="00847211" w:rsidRDefault="008960A5">
      <w:pPr>
        <w:pStyle w:val="41"/>
        <w:framePr w:w="7282" w:h="5885" w:hRule="exact" w:wrap="none" w:vAnchor="page" w:hAnchor="page" w:x="1064" w:y="5098"/>
        <w:shd w:val="clear" w:color="auto" w:fill="auto"/>
        <w:spacing w:line="158" w:lineRule="exact"/>
        <w:ind w:left="120" w:firstLine="0"/>
      </w:pPr>
      <w:r>
        <w:rPr>
          <w:rStyle w:val="0pt1"/>
        </w:rPr>
        <w:t>Ф — фонд времени использования помещения в часах.</w:t>
      </w:r>
    </w:p>
    <w:p w:rsidR="00847211" w:rsidRDefault="008960A5">
      <w:pPr>
        <w:pStyle w:val="41"/>
        <w:framePr w:w="7282" w:h="5885" w:hRule="exact" w:wrap="none" w:vAnchor="page" w:hAnchor="page" w:x="1064" w:y="5098"/>
        <w:shd w:val="clear" w:color="auto" w:fill="auto"/>
        <w:spacing w:line="158" w:lineRule="exact"/>
        <w:ind w:left="120" w:right="20" w:firstLine="0"/>
      </w:pPr>
      <w:r>
        <w:rPr>
          <w:rStyle w:val="0pt1"/>
        </w:rPr>
        <w:t>Обучение вождению проводится вне сетки учебного времени мастером производственного обучения индивиду</w:t>
      </w:r>
      <w:r>
        <w:rPr>
          <w:rStyle w:val="0pt1"/>
        </w:rPr>
        <w:softHyphen/>
        <w:t>ально с каждым обучающимся в соответствии с графиком очередности обучения вождению.</w:t>
      </w:r>
    </w:p>
    <w:p w:rsidR="00847211" w:rsidRDefault="008960A5">
      <w:pPr>
        <w:pStyle w:val="41"/>
        <w:framePr w:w="7282" w:h="5885" w:hRule="exact" w:wrap="none" w:vAnchor="page" w:hAnchor="page" w:x="1064" w:y="5098"/>
        <w:shd w:val="clear" w:color="auto" w:fill="auto"/>
        <w:spacing w:line="158" w:lineRule="exact"/>
        <w:ind w:left="120" w:right="20" w:firstLine="0"/>
      </w:pPr>
      <w:r>
        <w:rPr>
          <w:rStyle w:val="0pt1"/>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47211" w:rsidRDefault="008960A5">
      <w:pPr>
        <w:pStyle w:val="41"/>
        <w:framePr w:w="7282" w:h="5885" w:hRule="exact" w:wrap="none" w:vAnchor="page" w:hAnchor="page" w:x="1064" w:y="5098"/>
        <w:shd w:val="clear" w:color="auto" w:fill="auto"/>
        <w:spacing w:line="158" w:lineRule="exact"/>
        <w:ind w:left="120" w:right="20" w:firstLine="0"/>
      </w:pPr>
      <w:r>
        <w:rPr>
          <w:rStyle w:val="0pt1"/>
        </w:rPr>
        <w:t>Первоначальное обучение вождению транспортных средств должно проводиться на закрытых площадках или автодромах.</w:t>
      </w:r>
    </w:p>
    <w:p w:rsidR="00847211" w:rsidRDefault="008960A5">
      <w:pPr>
        <w:pStyle w:val="41"/>
        <w:framePr w:w="7282" w:h="5885" w:hRule="exact" w:wrap="none" w:vAnchor="page" w:hAnchor="page" w:x="1064" w:y="5098"/>
        <w:shd w:val="clear" w:color="auto" w:fill="auto"/>
        <w:spacing w:line="158" w:lineRule="exact"/>
        <w:ind w:left="120" w:right="20" w:firstLine="0"/>
      </w:pPr>
      <w:r>
        <w:rPr>
          <w:rStyle w:val="0pt1"/>
        </w:rPr>
        <w:t>К обучению практическому вождению в условиях дорожного движения допускаются лица, имеющие первона</w:t>
      </w:r>
      <w:r>
        <w:rPr>
          <w:rStyle w:val="0pt1"/>
        </w:rPr>
        <w:softHyphen/>
        <w:t>чальные навыки управления транспортным средством, представившие медицинскую справку установленного образ</w:t>
      </w:r>
      <w:r>
        <w:rPr>
          <w:rStyle w:val="0pt1"/>
        </w:rPr>
        <w:softHyphen/>
        <w:t>ца и знающие требования Правил дорожного движения.</w:t>
      </w:r>
    </w:p>
    <w:p w:rsidR="00847211" w:rsidRDefault="008960A5">
      <w:pPr>
        <w:pStyle w:val="41"/>
        <w:framePr w:w="7282" w:h="5885" w:hRule="exact" w:wrap="none" w:vAnchor="page" w:hAnchor="page" w:x="1064" w:y="5098"/>
        <w:shd w:val="clear" w:color="auto" w:fill="auto"/>
        <w:spacing w:line="158" w:lineRule="exact"/>
        <w:ind w:left="120" w:right="20" w:firstLine="0"/>
      </w:pPr>
      <w:r>
        <w:rPr>
          <w:rStyle w:val="0pt1"/>
        </w:rPr>
        <w:t>Обучение практическому вождению в условиях дорожного движения проводится на учебных маршрутах, утвер</w:t>
      </w:r>
      <w:r>
        <w:rPr>
          <w:rStyle w:val="0pt1"/>
        </w:rPr>
        <w:softHyphen/>
        <w:t>ждаемых организацией, осуществляющей образовательную деятельность.</w:t>
      </w:r>
    </w:p>
    <w:p w:rsidR="00847211" w:rsidRDefault="008960A5">
      <w:pPr>
        <w:pStyle w:val="41"/>
        <w:framePr w:w="7282" w:h="5885" w:hRule="exact" w:wrap="none" w:vAnchor="page" w:hAnchor="page" w:x="1064" w:y="5098"/>
        <w:shd w:val="clear" w:color="auto" w:fill="auto"/>
        <w:spacing w:line="158" w:lineRule="exact"/>
        <w:ind w:left="120" w:right="20" w:firstLine="0"/>
      </w:pPr>
      <w:r>
        <w:rPr>
          <w:rStyle w:val="0pt1"/>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47211" w:rsidRDefault="008960A5">
      <w:pPr>
        <w:pStyle w:val="41"/>
        <w:framePr w:w="7282" w:h="5885" w:hRule="exact" w:wrap="none" w:vAnchor="page" w:hAnchor="page" w:x="1064" w:y="5098"/>
        <w:shd w:val="clear" w:color="auto" w:fill="auto"/>
        <w:spacing w:line="158" w:lineRule="exact"/>
        <w:ind w:left="120" w:right="20" w:firstLine="0"/>
      </w:pPr>
      <w:r>
        <w:rPr>
          <w:rStyle w:val="0pt1"/>
        </w:rPr>
        <w:t>Транспортное средство, используемое для обучения вождению, должно соответствовать материально-техниче</w:t>
      </w:r>
      <w:r>
        <w:rPr>
          <w:rStyle w:val="0pt1"/>
        </w:rPr>
        <w:softHyphen/>
        <w:t>ским условиям, предусмотренным пунктом 5.4. Примерной программы.</w:t>
      </w:r>
    </w:p>
    <w:p w:rsidR="00847211" w:rsidRDefault="008960A5">
      <w:pPr>
        <w:pStyle w:val="41"/>
        <w:framePr w:w="7282" w:h="5885" w:hRule="exact" w:wrap="none" w:vAnchor="page" w:hAnchor="page" w:x="1064" w:y="5098"/>
        <w:numPr>
          <w:ilvl w:val="0"/>
          <w:numId w:val="204"/>
        </w:numPr>
        <w:shd w:val="clear" w:color="auto" w:fill="auto"/>
        <w:tabs>
          <w:tab w:val="left" w:pos="598"/>
        </w:tabs>
        <w:spacing w:line="158" w:lineRule="exact"/>
        <w:ind w:left="120" w:right="20" w:firstLine="0"/>
      </w:pPr>
      <w:r>
        <w:rPr>
          <w:rStyle w:val="0pt1"/>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w:t>
      </w:r>
      <w:r>
        <w:rPr>
          <w:rStyle w:val="0pt1"/>
        </w:rPr>
        <w:softHyphen/>
        <w:t>рять квалификационным требованиям, указанным в квалификационных справочниках по соответствующим дол</w:t>
      </w:r>
      <w:r>
        <w:rPr>
          <w:rStyle w:val="0pt1"/>
        </w:rPr>
        <w:softHyphen/>
        <w:t>жностям и (или) профессиональных стандартах.</w:t>
      </w:r>
    </w:p>
    <w:p w:rsidR="00847211" w:rsidRDefault="008960A5">
      <w:pPr>
        <w:pStyle w:val="41"/>
        <w:framePr w:w="7282" w:h="5885" w:hRule="exact" w:wrap="none" w:vAnchor="page" w:hAnchor="page" w:x="1064" w:y="5098"/>
        <w:numPr>
          <w:ilvl w:val="0"/>
          <w:numId w:val="204"/>
        </w:numPr>
        <w:shd w:val="clear" w:color="auto" w:fill="auto"/>
        <w:tabs>
          <w:tab w:val="left" w:pos="374"/>
        </w:tabs>
        <w:spacing w:line="158" w:lineRule="exact"/>
        <w:ind w:left="120" w:right="1440" w:firstLine="0"/>
        <w:jc w:val="left"/>
      </w:pPr>
      <w:r>
        <w:rPr>
          <w:rStyle w:val="0pt1"/>
        </w:rPr>
        <w:t>Информационно-методические условия реализации Примерной программы включают: учебный план;</w:t>
      </w:r>
    </w:p>
    <w:p w:rsidR="00847211" w:rsidRDefault="008960A5">
      <w:pPr>
        <w:pStyle w:val="41"/>
        <w:framePr w:w="7282" w:h="5885" w:hRule="exact" w:wrap="none" w:vAnchor="page" w:hAnchor="page" w:x="1064" w:y="5098"/>
        <w:shd w:val="clear" w:color="auto" w:fill="auto"/>
        <w:spacing w:line="158" w:lineRule="exact"/>
        <w:ind w:left="120" w:right="4540" w:firstLine="0"/>
        <w:jc w:val="left"/>
      </w:pPr>
      <w:r>
        <w:rPr>
          <w:rStyle w:val="0pt1"/>
        </w:rPr>
        <w:t>календарный учебный график; рабочие программы учебных предметов; методические материалы и разработки; расписание занятий.</w:t>
      </w:r>
    </w:p>
    <w:p w:rsidR="00847211" w:rsidRDefault="008960A5">
      <w:pPr>
        <w:pStyle w:val="41"/>
        <w:framePr w:w="7282" w:h="5885" w:hRule="exact" w:wrap="none" w:vAnchor="page" w:hAnchor="page" w:x="1064" w:y="5098"/>
        <w:numPr>
          <w:ilvl w:val="0"/>
          <w:numId w:val="204"/>
        </w:numPr>
        <w:shd w:val="clear" w:color="auto" w:fill="auto"/>
        <w:tabs>
          <w:tab w:val="left" w:pos="374"/>
        </w:tabs>
        <w:spacing w:line="158" w:lineRule="exact"/>
        <w:ind w:left="120" w:firstLine="0"/>
      </w:pPr>
      <w:r>
        <w:rPr>
          <w:rStyle w:val="0pt1"/>
        </w:rPr>
        <w:t>Материально-технические условия реализации Примерной программы.</w:t>
      </w:r>
    </w:p>
    <w:p w:rsidR="00847211" w:rsidRDefault="008960A5">
      <w:pPr>
        <w:pStyle w:val="41"/>
        <w:framePr w:w="7282" w:h="5885" w:hRule="exact" w:wrap="none" w:vAnchor="page" w:hAnchor="page" w:x="1064" w:y="5098"/>
        <w:shd w:val="clear" w:color="auto" w:fill="auto"/>
        <w:spacing w:line="158" w:lineRule="exact"/>
        <w:ind w:left="120" w:right="20" w:firstLine="0"/>
      </w:pPr>
      <w:r>
        <w:rPr>
          <w:rStyle w:val="0pt1"/>
        </w:rPr>
        <w:t>Учебные транспортные средства подкатегории «С1Е» должны быть представлены механическими транспортны</w:t>
      </w:r>
      <w:r>
        <w:rPr>
          <w:rStyle w:val="0pt1"/>
        </w:rPr>
        <w:softHyphen/>
        <w:t>ми средствами, зарегистрированными в установленном порядке и прицепами, относящимися к одной из подкатего</w:t>
      </w:r>
      <w:r>
        <w:rPr>
          <w:rStyle w:val="0pt1"/>
        </w:rPr>
        <w:softHyphen/>
        <w:t>рий О2, О3, зарегистрированными в установленном порядке.</w:t>
      </w:r>
    </w:p>
    <w:p w:rsidR="00847211" w:rsidRDefault="008960A5">
      <w:pPr>
        <w:pStyle w:val="41"/>
        <w:framePr w:w="7282" w:h="5885" w:hRule="exact" w:wrap="none" w:vAnchor="page" w:hAnchor="page" w:x="1064" w:y="5098"/>
        <w:shd w:val="clear" w:color="auto" w:fill="auto"/>
        <w:spacing w:line="158" w:lineRule="exact"/>
        <w:ind w:left="120" w:firstLine="0"/>
      </w:pPr>
      <w:r>
        <w:rPr>
          <w:rStyle w:val="0pt1"/>
        </w:rPr>
        <w:t>Расчет количества необходимых механических транспортных средств осуществляется по формуле:</w:t>
      </w:r>
    </w:p>
    <w:tbl>
      <w:tblPr>
        <w:tblOverlap w:val="never"/>
        <w:tblW w:w="0" w:type="auto"/>
        <w:tblLayout w:type="fixed"/>
        <w:tblCellMar>
          <w:left w:w="10" w:type="dxa"/>
          <w:right w:w="10" w:type="dxa"/>
        </w:tblCellMar>
        <w:tblLook w:val="04A0"/>
      </w:tblPr>
      <w:tblGrid>
        <w:gridCol w:w="5270"/>
        <w:gridCol w:w="898"/>
        <w:gridCol w:w="1104"/>
      </w:tblGrid>
      <w:tr w:rsidR="00847211">
        <w:trPr>
          <w:trHeight w:hRule="exact" w:val="216"/>
        </w:trPr>
        <w:tc>
          <w:tcPr>
            <w:tcW w:w="5270" w:type="dxa"/>
            <w:tcBorders>
              <w:top w:val="single" w:sz="4" w:space="0" w:color="auto"/>
              <w:lef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pPr>
            <w:r>
              <w:rPr>
                <w:rStyle w:val="0pt1"/>
              </w:rPr>
              <w:t>Копия лицензии с соответствующим приложением</w:t>
            </w:r>
          </w:p>
        </w:tc>
        <w:tc>
          <w:tcPr>
            <w:tcW w:w="898" w:type="dxa"/>
            <w:tcBorders>
              <w:top w:val="single" w:sz="4" w:space="0" w:color="auto"/>
              <w:lef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jc w:val="center"/>
            </w:pPr>
            <w:r>
              <w:rPr>
                <w:rStyle w:val="0pt1"/>
              </w:rPr>
              <w:t>1</w:t>
            </w:r>
          </w:p>
        </w:tc>
      </w:tr>
      <w:tr w:rsidR="00847211">
        <w:trPr>
          <w:trHeight w:hRule="exact" w:val="370"/>
        </w:trPr>
        <w:tc>
          <w:tcPr>
            <w:tcW w:w="5270" w:type="dxa"/>
            <w:tcBorders>
              <w:top w:val="single" w:sz="4" w:space="0" w:color="auto"/>
              <w:left w:val="single" w:sz="4" w:space="0" w:color="auto"/>
            </w:tcBorders>
            <w:shd w:val="clear" w:color="auto" w:fill="FFFFFF"/>
          </w:tcPr>
          <w:p w:rsidR="00847211" w:rsidRDefault="008960A5">
            <w:pPr>
              <w:pStyle w:val="41"/>
              <w:framePr w:w="7272" w:h="2597" w:wrap="none" w:vAnchor="page" w:hAnchor="page" w:x="8537" w:y="2657"/>
              <w:shd w:val="clear" w:color="auto" w:fill="auto"/>
              <w:spacing w:line="158" w:lineRule="exact"/>
              <w:ind w:firstLine="0"/>
            </w:pPr>
            <w:r>
              <w:rPr>
                <w:rStyle w:val="0pt1"/>
              </w:rPr>
              <w:t>Примерная программа профессиональной подготовки водителей транспортных средств подкатегории «С1Е»</w:t>
            </w:r>
          </w:p>
        </w:tc>
        <w:tc>
          <w:tcPr>
            <w:tcW w:w="898" w:type="dxa"/>
            <w:tcBorders>
              <w:top w:val="single" w:sz="4" w:space="0" w:color="auto"/>
              <w:lef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jc w:val="center"/>
            </w:pPr>
            <w:r>
              <w:rPr>
                <w:rStyle w:val="0pt1"/>
              </w:rPr>
              <w:t>1</w:t>
            </w:r>
          </w:p>
        </w:tc>
      </w:tr>
      <w:tr w:rsidR="00847211">
        <w:trPr>
          <w:trHeight w:hRule="exact" w:val="374"/>
        </w:trPr>
        <w:tc>
          <w:tcPr>
            <w:tcW w:w="5270" w:type="dxa"/>
            <w:tcBorders>
              <w:top w:val="single" w:sz="4" w:space="0" w:color="auto"/>
              <w:left w:val="single" w:sz="4" w:space="0" w:color="auto"/>
            </w:tcBorders>
            <w:shd w:val="clear" w:color="auto" w:fill="FFFFFF"/>
          </w:tcPr>
          <w:p w:rsidR="00847211" w:rsidRDefault="008960A5">
            <w:pPr>
              <w:pStyle w:val="41"/>
              <w:framePr w:w="7272" w:h="2597" w:wrap="none" w:vAnchor="page" w:hAnchor="page" w:x="8537" w:y="2657"/>
              <w:shd w:val="clear" w:color="auto" w:fill="auto"/>
              <w:ind w:firstLine="0"/>
            </w:pPr>
            <w:r>
              <w:rPr>
                <w:rStyle w:val="0pt1"/>
              </w:rPr>
              <w:t>Программа профессиональной подготовки водителей транспортных средств подка</w:t>
            </w:r>
            <w:r>
              <w:rPr>
                <w:rStyle w:val="0pt1"/>
              </w:rPr>
              <w:softHyphen/>
              <w:t>тегории «С1Е», согласованная с Госавтоинспекцией</w:t>
            </w:r>
          </w:p>
        </w:tc>
        <w:tc>
          <w:tcPr>
            <w:tcW w:w="898" w:type="dxa"/>
            <w:tcBorders>
              <w:top w:val="single" w:sz="4" w:space="0" w:color="auto"/>
              <w:lef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jc w:val="center"/>
            </w:pPr>
            <w:r>
              <w:rPr>
                <w:rStyle w:val="0pt1"/>
              </w:rPr>
              <w:t>1</w:t>
            </w:r>
          </w:p>
        </w:tc>
      </w:tr>
      <w:tr w:rsidR="00847211">
        <w:trPr>
          <w:trHeight w:hRule="exact" w:val="206"/>
        </w:trPr>
        <w:tc>
          <w:tcPr>
            <w:tcW w:w="5270" w:type="dxa"/>
            <w:tcBorders>
              <w:top w:val="single" w:sz="4" w:space="0" w:color="auto"/>
              <w:lef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pPr>
            <w:r>
              <w:rPr>
                <w:rStyle w:val="0pt1"/>
              </w:rPr>
              <w:t>Учебный план</w:t>
            </w:r>
          </w:p>
        </w:tc>
        <w:tc>
          <w:tcPr>
            <w:tcW w:w="898" w:type="dxa"/>
            <w:tcBorders>
              <w:top w:val="single" w:sz="4" w:space="0" w:color="auto"/>
              <w:lef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jc w:val="center"/>
            </w:pPr>
            <w:r>
              <w:rPr>
                <w:rStyle w:val="0pt1"/>
              </w:rPr>
              <w:t>1</w:t>
            </w:r>
          </w:p>
        </w:tc>
      </w:tr>
      <w:tr w:rsidR="00847211">
        <w:trPr>
          <w:trHeight w:hRule="exact" w:val="211"/>
        </w:trPr>
        <w:tc>
          <w:tcPr>
            <w:tcW w:w="5270" w:type="dxa"/>
            <w:tcBorders>
              <w:top w:val="single" w:sz="4" w:space="0" w:color="auto"/>
              <w:lef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pPr>
            <w:r>
              <w:rPr>
                <w:rStyle w:val="0pt1"/>
              </w:rPr>
              <w:t>Календарный учебный график (на каждую учебную группу)</w:t>
            </w:r>
          </w:p>
        </w:tc>
        <w:tc>
          <w:tcPr>
            <w:tcW w:w="898" w:type="dxa"/>
            <w:tcBorders>
              <w:top w:val="single" w:sz="4" w:space="0" w:color="auto"/>
              <w:lef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jc w:val="center"/>
            </w:pPr>
            <w:r>
              <w:rPr>
                <w:rStyle w:val="0pt1"/>
              </w:rPr>
              <w:t>1</w:t>
            </w:r>
          </w:p>
        </w:tc>
      </w:tr>
      <w:tr w:rsidR="00847211">
        <w:trPr>
          <w:trHeight w:hRule="exact" w:val="211"/>
        </w:trPr>
        <w:tc>
          <w:tcPr>
            <w:tcW w:w="5270" w:type="dxa"/>
            <w:tcBorders>
              <w:top w:val="single" w:sz="4" w:space="0" w:color="auto"/>
              <w:lef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pPr>
            <w:r>
              <w:rPr>
                <w:rStyle w:val="0pt1"/>
              </w:rPr>
              <w:t>Расписание занятий (на каждую учебную группу)</w:t>
            </w:r>
          </w:p>
        </w:tc>
        <w:tc>
          <w:tcPr>
            <w:tcW w:w="898" w:type="dxa"/>
            <w:tcBorders>
              <w:top w:val="single" w:sz="4" w:space="0" w:color="auto"/>
              <w:lef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jc w:val="center"/>
            </w:pPr>
            <w:r>
              <w:rPr>
                <w:rStyle w:val="0pt1"/>
              </w:rPr>
              <w:t>1</w:t>
            </w:r>
          </w:p>
        </w:tc>
      </w:tr>
      <w:tr w:rsidR="00847211">
        <w:trPr>
          <w:trHeight w:hRule="exact" w:val="211"/>
        </w:trPr>
        <w:tc>
          <w:tcPr>
            <w:tcW w:w="5270" w:type="dxa"/>
            <w:tcBorders>
              <w:top w:val="single" w:sz="4" w:space="0" w:color="auto"/>
              <w:lef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pPr>
            <w:r>
              <w:rPr>
                <w:rStyle w:val="0pt1"/>
              </w:rPr>
              <w:t>График учебного вождения (на каждую учебную группу)</w:t>
            </w:r>
          </w:p>
        </w:tc>
        <w:tc>
          <w:tcPr>
            <w:tcW w:w="898" w:type="dxa"/>
            <w:tcBorders>
              <w:top w:val="single" w:sz="4" w:space="0" w:color="auto"/>
              <w:lef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jc w:val="center"/>
            </w:pPr>
            <w:r>
              <w:rPr>
                <w:rStyle w:val="0pt1"/>
              </w:rPr>
              <w:t>1</w:t>
            </w:r>
          </w:p>
        </w:tc>
      </w:tr>
      <w:tr w:rsidR="00847211">
        <w:trPr>
          <w:trHeight w:hRule="exact" w:val="370"/>
        </w:trPr>
        <w:tc>
          <w:tcPr>
            <w:tcW w:w="5270" w:type="dxa"/>
            <w:tcBorders>
              <w:top w:val="single" w:sz="4" w:space="0" w:color="auto"/>
              <w:left w:val="single" w:sz="4" w:space="0" w:color="auto"/>
            </w:tcBorders>
            <w:shd w:val="clear" w:color="auto" w:fill="FFFFFF"/>
          </w:tcPr>
          <w:p w:rsidR="00847211" w:rsidRDefault="008960A5">
            <w:pPr>
              <w:pStyle w:val="41"/>
              <w:framePr w:w="7272" w:h="2597" w:wrap="none" w:vAnchor="page" w:hAnchor="page" w:x="8537" w:y="2657"/>
              <w:shd w:val="clear" w:color="auto" w:fill="auto"/>
              <w:ind w:firstLine="0"/>
            </w:pPr>
            <w:r>
              <w:rPr>
                <w:rStyle w:val="0pt1"/>
              </w:rPr>
              <w:t>Схемы учебных маршрутов, утвержденные руководителем организации, осуществ</w:t>
            </w:r>
            <w:r>
              <w:rPr>
                <w:rStyle w:val="0pt1"/>
              </w:rPr>
              <w:softHyphen/>
              <w:t>ляющей образовательную деятельность.</w:t>
            </w:r>
          </w:p>
        </w:tc>
        <w:tc>
          <w:tcPr>
            <w:tcW w:w="898" w:type="dxa"/>
            <w:tcBorders>
              <w:top w:val="single" w:sz="4" w:space="0" w:color="auto"/>
              <w:lef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jc w:val="center"/>
            </w:pPr>
            <w:r>
              <w:rPr>
                <w:rStyle w:val="0pt1"/>
              </w:rPr>
              <w:t>1</w:t>
            </w:r>
          </w:p>
        </w:tc>
      </w:tr>
      <w:tr w:rsidR="00847211">
        <w:trPr>
          <w:trHeight w:hRule="exact" w:val="211"/>
        </w:trPr>
        <w:tc>
          <w:tcPr>
            <w:tcW w:w="5270" w:type="dxa"/>
            <w:tcBorders>
              <w:top w:val="single" w:sz="4" w:space="0" w:color="auto"/>
              <w:lef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pPr>
            <w:r>
              <w:rPr>
                <w:rStyle w:val="0pt1"/>
              </w:rPr>
              <w:t>Книга жалоб и предложений</w:t>
            </w:r>
          </w:p>
        </w:tc>
        <w:tc>
          <w:tcPr>
            <w:tcW w:w="898" w:type="dxa"/>
            <w:tcBorders>
              <w:top w:val="single" w:sz="4" w:space="0" w:color="auto"/>
              <w:lef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jc w:val="center"/>
            </w:pPr>
            <w:r>
              <w:rPr>
                <w:rStyle w:val="0pt1"/>
              </w:rPr>
              <w:t>шт</w:t>
            </w:r>
          </w:p>
        </w:tc>
        <w:tc>
          <w:tcPr>
            <w:tcW w:w="1104" w:type="dxa"/>
            <w:tcBorders>
              <w:top w:val="single" w:sz="4" w:space="0" w:color="auto"/>
              <w:left w:val="single" w:sz="4" w:space="0" w:color="auto"/>
              <w:right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jc w:val="center"/>
            </w:pPr>
            <w:r>
              <w:rPr>
                <w:rStyle w:val="0pt1"/>
              </w:rPr>
              <w:t>1</w:t>
            </w:r>
          </w:p>
        </w:tc>
      </w:tr>
      <w:tr w:rsidR="00847211">
        <w:trPr>
          <w:trHeight w:hRule="exact" w:val="216"/>
        </w:trPr>
        <w:tc>
          <w:tcPr>
            <w:tcW w:w="527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597" w:wrap="none" w:vAnchor="page" w:hAnchor="page" w:x="8537" w:y="2657"/>
              <w:shd w:val="clear" w:color="auto" w:fill="auto"/>
              <w:spacing w:line="120" w:lineRule="exact"/>
              <w:ind w:firstLine="0"/>
            </w:pPr>
            <w:r>
              <w:rPr>
                <w:rStyle w:val="0pt1"/>
              </w:rPr>
              <w:t>Адрес официального сайта в сети «Интернет»</w:t>
            </w:r>
          </w:p>
        </w:tc>
        <w:tc>
          <w:tcPr>
            <w:tcW w:w="898" w:type="dxa"/>
            <w:tcBorders>
              <w:top w:val="single" w:sz="4" w:space="0" w:color="auto"/>
              <w:left w:val="single" w:sz="4" w:space="0" w:color="auto"/>
              <w:bottom w:val="single" w:sz="4" w:space="0" w:color="auto"/>
            </w:tcBorders>
            <w:shd w:val="clear" w:color="auto" w:fill="FFFFFF"/>
          </w:tcPr>
          <w:p w:rsidR="00847211" w:rsidRDefault="00847211">
            <w:pPr>
              <w:framePr w:w="7272" w:h="2597" w:wrap="none" w:vAnchor="page" w:hAnchor="page" w:x="8537" w:y="2657"/>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72" w:h="2597" w:wrap="none" w:vAnchor="page" w:hAnchor="page" w:x="8537" w:y="2657"/>
              <w:rPr>
                <w:sz w:val="10"/>
                <w:szCs w:val="10"/>
              </w:rPr>
            </w:pPr>
          </w:p>
        </w:tc>
      </w:tr>
    </w:tbl>
    <w:p w:rsidR="00847211" w:rsidRDefault="008960A5">
      <w:pPr>
        <w:pStyle w:val="41"/>
        <w:framePr w:w="7282" w:h="3821" w:hRule="exact" w:wrap="none" w:vAnchor="page" w:hAnchor="page" w:x="1064" w:y="11259"/>
        <w:shd w:val="clear" w:color="auto" w:fill="auto"/>
        <w:spacing w:after="29" w:line="120" w:lineRule="exact"/>
        <w:ind w:left="3259" w:right="3187" w:firstLine="0"/>
      </w:pPr>
      <w:r>
        <w:rPr>
          <w:rStyle w:val="0pt1"/>
          <w:lang w:val="en-US"/>
        </w:rPr>
        <w:t>t</w:t>
      </w:r>
      <w:r w:rsidRPr="00372C15">
        <w:rPr>
          <w:rStyle w:val="0pt1"/>
        </w:rPr>
        <w:t xml:space="preserve"> </w:t>
      </w:r>
      <w:r>
        <w:rPr>
          <w:rStyle w:val="0pt1"/>
        </w:rPr>
        <w:t>* 24,5 * 12</w:t>
      </w:r>
    </w:p>
    <w:p w:rsidR="00847211" w:rsidRDefault="008960A5">
      <w:pPr>
        <w:pStyle w:val="41"/>
        <w:framePr w:w="7282" w:h="3821" w:hRule="exact" w:wrap="none" w:vAnchor="page" w:hAnchor="page" w:x="1064" w:y="11259"/>
        <w:shd w:val="clear" w:color="auto" w:fill="auto"/>
        <w:spacing w:line="158" w:lineRule="exact"/>
        <w:ind w:left="120" w:firstLine="0"/>
      </w:pPr>
      <w:r>
        <w:rPr>
          <w:rStyle w:val="0pt1"/>
        </w:rPr>
        <w:t>где \1тс — количество автотранспортных средств;</w:t>
      </w:r>
    </w:p>
    <w:p w:rsidR="00847211" w:rsidRDefault="008960A5">
      <w:pPr>
        <w:pStyle w:val="41"/>
        <w:framePr w:w="7282" w:h="3821" w:hRule="exact" w:wrap="none" w:vAnchor="page" w:hAnchor="page" w:x="1064" w:y="11259"/>
        <w:shd w:val="clear" w:color="auto" w:fill="auto"/>
        <w:spacing w:line="158" w:lineRule="exact"/>
        <w:ind w:left="120" w:firstLine="0"/>
      </w:pPr>
      <w:r>
        <w:rPr>
          <w:rStyle w:val="0pt1"/>
        </w:rPr>
        <w:t>Т — количество часов вождения в соответствии с учебным планом;</w:t>
      </w:r>
    </w:p>
    <w:p w:rsidR="00847211" w:rsidRDefault="008960A5">
      <w:pPr>
        <w:pStyle w:val="41"/>
        <w:framePr w:w="7282" w:h="3821" w:hRule="exact" w:wrap="none" w:vAnchor="page" w:hAnchor="page" w:x="1064" w:y="11259"/>
        <w:shd w:val="clear" w:color="auto" w:fill="auto"/>
        <w:spacing w:line="158" w:lineRule="exact"/>
        <w:ind w:left="120" w:firstLine="0"/>
      </w:pPr>
      <w:r>
        <w:rPr>
          <w:rStyle w:val="0pt1"/>
        </w:rPr>
        <w:t>К—количество обучающихся в год;</w:t>
      </w:r>
    </w:p>
    <w:p w:rsidR="00847211" w:rsidRDefault="008960A5">
      <w:pPr>
        <w:pStyle w:val="41"/>
        <w:framePr w:w="7282" w:h="3821" w:hRule="exact" w:wrap="none" w:vAnchor="page" w:hAnchor="page" w:x="1064" w:y="11259"/>
        <w:shd w:val="clear" w:color="auto" w:fill="auto"/>
        <w:spacing w:line="158" w:lineRule="exact"/>
        <w:ind w:left="120" w:right="20" w:firstLine="0"/>
      </w:pPr>
      <w:r>
        <w:rPr>
          <w:rStyle w:val="0pt1"/>
          <w:lang w:val="en-US"/>
        </w:rPr>
        <w:t>t</w:t>
      </w:r>
      <w:r w:rsidRPr="00372C15">
        <w:rPr>
          <w:rStyle w:val="0pt1"/>
        </w:rPr>
        <w:t xml:space="preserve"> </w:t>
      </w:r>
      <w:r>
        <w:rPr>
          <w:rStyle w:val="0pt1"/>
        </w:rPr>
        <w:t>—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282" w:h="3821" w:hRule="exact" w:wrap="none" w:vAnchor="page" w:hAnchor="page" w:x="1064" w:y="11259"/>
        <w:numPr>
          <w:ilvl w:val="0"/>
          <w:numId w:val="206"/>
        </w:numPr>
        <w:shd w:val="clear" w:color="auto" w:fill="auto"/>
        <w:tabs>
          <w:tab w:val="left" w:pos="1118"/>
        </w:tabs>
        <w:spacing w:line="158" w:lineRule="exact"/>
        <w:ind w:left="120" w:firstLine="0"/>
      </w:pPr>
      <w:r>
        <w:rPr>
          <w:rStyle w:val="0pt1"/>
        </w:rPr>
        <w:t>среднее количество рабочих дней в месяц;</w:t>
      </w:r>
    </w:p>
    <w:p w:rsidR="00847211" w:rsidRDefault="008960A5">
      <w:pPr>
        <w:pStyle w:val="41"/>
        <w:framePr w:w="7282" w:h="3821" w:hRule="exact" w:wrap="none" w:vAnchor="page" w:hAnchor="page" w:x="1064" w:y="11259"/>
        <w:shd w:val="clear" w:color="auto" w:fill="auto"/>
        <w:spacing w:line="158" w:lineRule="exact"/>
        <w:ind w:left="120" w:firstLine="0"/>
      </w:pPr>
      <w:r>
        <w:rPr>
          <w:rStyle w:val="0pt1"/>
        </w:rPr>
        <w:t>12 — количество рабочих месяцев в году;</w:t>
      </w:r>
    </w:p>
    <w:p w:rsidR="00847211" w:rsidRDefault="008960A5">
      <w:pPr>
        <w:pStyle w:val="41"/>
        <w:framePr w:w="7282" w:h="3821" w:hRule="exact" w:wrap="none" w:vAnchor="page" w:hAnchor="page" w:x="1064" w:y="11259"/>
        <w:shd w:val="clear" w:color="auto" w:fill="auto"/>
        <w:spacing w:line="158" w:lineRule="exact"/>
        <w:ind w:left="120" w:firstLine="0"/>
      </w:pPr>
      <w:r>
        <w:rPr>
          <w:rStyle w:val="0pt1"/>
        </w:rPr>
        <w:t>1 — количество резервных учебных транспортных средств.</w:t>
      </w:r>
    </w:p>
    <w:p w:rsidR="00847211" w:rsidRDefault="008960A5">
      <w:pPr>
        <w:pStyle w:val="41"/>
        <w:framePr w:w="7282" w:h="3821" w:hRule="exact" w:wrap="none" w:vAnchor="page" w:hAnchor="page" w:x="1064" w:y="11259"/>
        <w:shd w:val="clear" w:color="auto" w:fill="auto"/>
        <w:spacing w:line="158" w:lineRule="exact"/>
        <w:ind w:left="120" w:right="20" w:firstLine="0"/>
      </w:pPr>
      <w:r>
        <w:rPr>
          <w:rStyle w:val="0pt1"/>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47211" w:rsidRDefault="008960A5">
      <w:pPr>
        <w:pStyle w:val="41"/>
        <w:framePr w:w="7282" w:h="3821" w:hRule="exact" w:wrap="none" w:vAnchor="page" w:hAnchor="page" w:x="1064" w:y="11259"/>
        <w:shd w:val="clear" w:color="auto" w:fill="auto"/>
        <w:spacing w:line="158" w:lineRule="exact"/>
        <w:ind w:left="120" w:right="20" w:firstLine="0"/>
      </w:pPr>
      <w:r>
        <w:rPr>
          <w:rStyle w:val="0pt1"/>
        </w:rPr>
        <w:t>Механическое транспортное средство, используемое для обучения вождению, должно быть оборудовано допол</w:t>
      </w:r>
      <w:r>
        <w:rPr>
          <w:rStyle w:val="0pt1"/>
        </w:rPr>
        <w:softHyphen/>
        <w:t>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w:t>
      </w:r>
      <w:r>
        <w:rPr>
          <w:rStyle w:val="0pt1"/>
        </w:rPr>
        <w:softHyphen/>
        <w:t>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a6"/>
        <w:framePr w:wrap="none" w:vAnchor="page" w:hAnchor="page" w:x="7736" w:y="15319"/>
        <w:shd w:val="clear" w:color="auto" w:fill="auto"/>
        <w:spacing w:line="120" w:lineRule="exact"/>
      </w:pPr>
      <w:r>
        <w:rPr>
          <w:rStyle w:val="0pt0"/>
        </w:rPr>
        <w:t>Таблица 5</w:t>
      </w:r>
    </w:p>
    <w:p w:rsidR="00847211" w:rsidRDefault="008960A5">
      <w:pPr>
        <w:pStyle w:val="41"/>
        <w:framePr w:w="7286" w:h="14036" w:hRule="exact" w:wrap="none" w:vAnchor="page" w:hAnchor="page" w:x="8528" w:y="5376"/>
        <w:shd w:val="clear" w:color="auto" w:fill="auto"/>
        <w:spacing w:line="158" w:lineRule="exact"/>
        <w:ind w:left="20" w:right="20" w:firstLine="240"/>
      </w:pPr>
      <w:r>
        <w:rPr>
          <w:rStyle w:val="0pt1"/>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w:t>
      </w:r>
      <w:r>
        <w:rPr>
          <w:rStyle w:val="0pt1"/>
        </w:rPr>
        <w:softHyphen/>
        <w:t>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w:t>
      </w:r>
      <w:r>
        <w:rPr>
          <w:rStyle w:val="0pt1"/>
        </w:rPr>
        <w:softHyphen/>
        <w:t>чением учебных транспортных средств, используемых в процессе обучения.</w:t>
      </w:r>
    </w:p>
    <w:p w:rsidR="00847211" w:rsidRDefault="008960A5">
      <w:pPr>
        <w:pStyle w:val="41"/>
        <w:framePr w:w="7286" w:h="14036" w:hRule="exact" w:wrap="none" w:vAnchor="page" w:hAnchor="page" w:x="8528" w:y="5376"/>
        <w:shd w:val="clear" w:color="auto" w:fill="auto"/>
        <w:spacing w:line="158" w:lineRule="exact"/>
        <w:ind w:left="20" w:right="20" w:firstLine="240"/>
      </w:pPr>
      <w:r>
        <w:rPr>
          <w:rStyle w:val="0pt1"/>
        </w:rPr>
        <w:t>Наклонный участок (эстакада)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допускается.</w:t>
      </w:r>
    </w:p>
    <w:p w:rsidR="00847211" w:rsidRDefault="008960A5">
      <w:pPr>
        <w:pStyle w:val="41"/>
        <w:framePr w:w="7286" w:h="14036" w:hRule="exact" w:wrap="none" w:vAnchor="page" w:hAnchor="page" w:x="8528" w:y="5376"/>
        <w:shd w:val="clear" w:color="auto" w:fill="auto"/>
        <w:spacing w:line="158" w:lineRule="exact"/>
        <w:ind w:left="20" w:right="20" w:firstLine="240"/>
      </w:pPr>
      <w:r>
        <w:rPr>
          <w:rStyle w:val="0pt1"/>
        </w:rP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86" w:h="14036" w:hRule="exact" w:wrap="none" w:vAnchor="page" w:hAnchor="page" w:x="8528" w:y="5376"/>
        <w:shd w:val="clear" w:color="auto" w:fill="auto"/>
        <w:spacing w:line="158" w:lineRule="exact"/>
        <w:ind w:left="20" w:right="20" w:firstLine="240"/>
      </w:pPr>
      <w:r>
        <w:rPr>
          <w:rStyle w:val="0pt1"/>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r>
        <w:rPr>
          <w:rStyle w:val="0pt1"/>
          <w:vertAlign w:val="superscript"/>
        </w:rPr>
        <w:t>6</w:t>
      </w:r>
      <w:r>
        <w:rPr>
          <w:rStyle w:val="0pt1"/>
        </w:rPr>
        <w:t>, что соответствует влажному асфальтобетонному покрытию.</w:t>
      </w:r>
    </w:p>
    <w:p w:rsidR="00847211" w:rsidRDefault="008960A5">
      <w:pPr>
        <w:pStyle w:val="41"/>
        <w:framePr w:w="7286" w:h="14036" w:hRule="exact" w:wrap="none" w:vAnchor="page" w:hAnchor="page" w:x="8528" w:y="5376"/>
        <w:shd w:val="clear" w:color="auto" w:fill="auto"/>
        <w:spacing w:line="158" w:lineRule="exact"/>
        <w:ind w:left="20" w:right="20" w:firstLine="240"/>
      </w:pPr>
      <w:r>
        <w:rPr>
          <w:rStyle w:val="0pt1"/>
        </w:rPr>
        <w:t>Для разметки границ выполнения соответствующих заданий применяются конуса разметочные (ограничитель</w:t>
      </w:r>
      <w:r>
        <w:rPr>
          <w:rStyle w:val="0pt1"/>
        </w:rPr>
        <w:softHyphen/>
        <w:t>ные), стойки разметочные, вехи стержневые. Если размеры закрытой площадки или автодрома не позволяют однов</w:t>
      </w:r>
      <w:r>
        <w:rPr>
          <w:rStyle w:val="0pt1"/>
        </w:rPr>
        <w:softHyphen/>
        <w:t>ременно разместить на их территории все учебные (контрольные) задания, предусмотренные Примерной програм</w:t>
      </w:r>
      <w:r>
        <w:rPr>
          <w:rStyle w:val="0pt1"/>
        </w:rPr>
        <w:softHyphen/>
        <w:t>мой водителей транспортных средств, то необходимо иметь съемное оборудование, позволяющее разметить грани</w:t>
      </w:r>
      <w:r>
        <w:rPr>
          <w:rStyle w:val="0pt1"/>
        </w:rPr>
        <w:softHyphen/>
        <w:t>цы для поочередного выполнения соответствующих заданий: конуса разметочные (ограничительные), стойки разме</w:t>
      </w:r>
      <w:r>
        <w:rPr>
          <w:rStyle w:val="0pt1"/>
        </w:rPr>
        <w:softHyphen/>
        <w:t>точные, вехи стержневые, столбики оградительные съемные, ленту оградительную, разметку временную.</w:t>
      </w:r>
    </w:p>
    <w:p w:rsidR="00847211" w:rsidRDefault="008960A5">
      <w:pPr>
        <w:pStyle w:val="41"/>
        <w:framePr w:w="7286" w:h="14036" w:hRule="exact" w:wrap="none" w:vAnchor="page" w:hAnchor="page" w:x="8528" w:y="5376"/>
        <w:shd w:val="clear" w:color="auto" w:fill="auto"/>
        <w:spacing w:line="158" w:lineRule="exact"/>
        <w:ind w:left="20" w:right="20" w:firstLine="240"/>
      </w:pPr>
      <w:r>
        <w:rPr>
          <w:rStyle w:val="0pt1"/>
        </w:rPr>
        <w:t>Поперечный уклон участков закрытой площадки или автодрома, используемых для выполнения учебных (контр</w:t>
      </w:r>
      <w:r>
        <w:rPr>
          <w:rStyle w:val="0pt1"/>
        </w:rPr>
        <w:softHyphen/>
        <w:t>ольных) заданий, предусмотренных Примерной программой, должен обеспечивать водоотвод с их поверхности. Про</w:t>
      </w:r>
      <w:r>
        <w:rPr>
          <w:rStyle w:val="0pt1"/>
        </w:rPr>
        <w:softHyphen/>
        <w:t>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86" w:h="14036" w:hRule="exact" w:wrap="none" w:vAnchor="page" w:hAnchor="page" w:x="8528" w:y="5376"/>
        <w:shd w:val="clear" w:color="auto" w:fill="auto"/>
        <w:spacing w:line="158" w:lineRule="exact"/>
        <w:ind w:left="20" w:right="20" w:firstLine="240"/>
      </w:pPr>
      <w:r>
        <w:rPr>
          <w:rStyle w:val="0pt1"/>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 пленности установок наружного освещения не должен превышать 150.</w:t>
      </w:r>
    </w:p>
    <w:p w:rsidR="00847211" w:rsidRDefault="008960A5">
      <w:pPr>
        <w:pStyle w:val="41"/>
        <w:framePr w:w="7286" w:h="14036" w:hRule="exact" w:wrap="none" w:vAnchor="page" w:hAnchor="page" w:x="8528" w:y="5376"/>
        <w:shd w:val="clear" w:color="auto" w:fill="auto"/>
        <w:spacing w:line="158" w:lineRule="exact"/>
        <w:ind w:left="20" w:right="20" w:firstLine="240"/>
      </w:pPr>
      <w:r>
        <w:rPr>
          <w:rStyle w:val="0pt1"/>
        </w:rPr>
        <w:t>На автодроме должен оборудоваться перекресток (регулируемый или нерегулируемый), пешеходный переход, устанавливаться дорожные знаки.</w:t>
      </w:r>
    </w:p>
    <w:p w:rsidR="00847211" w:rsidRDefault="008960A5">
      <w:pPr>
        <w:pStyle w:val="41"/>
        <w:framePr w:w="7286" w:h="14036" w:hRule="exact" w:wrap="none" w:vAnchor="page" w:hAnchor="page" w:x="8528" w:y="5376"/>
        <w:shd w:val="clear" w:color="auto" w:fill="auto"/>
        <w:spacing w:line="158" w:lineRule="exact"/>
        <w:ind w:left="20" w:right="20" w:firstLine="240"/>
      </w:pPr>
      <w:r>
        <w:rPr>
          <w:rStyle w:val="0pt1"/>
        </w:rPr>
        <w:t>Автодромы, кроме того, должны быть оборудованы средствами организации дорожного движения в соответст</w:t>
      </w:r>
      <w:r>
        <w:rPr>
          <w:rStyle w:val="0pt1"/>
        </w:rPr>
        <w:softHyphen/>
        <w:t>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w:t>
      </w:r>
      <w:r>
        <w:rPr>
          <w:rStyle w:val="0pt1"/>
        </w:rPr>
        <w:softHyphen/>
        <w:t>ции дорожного движения. Разметка дорожная. Классификация. Технические требования», ГОСТ Р 52282-2004 «Тех</w:t>
      </w:r>
      <w:r>
        <w:rPr>
          <w:rStyle w:val="0pt1"/>
        </w:rPr>
        <w:softHyphen/>
        <w:t>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w:t>
      </w:r>
      <w:r>
        <w:rPr>
          <w:rStyle w:val="0pt1"/>
        </w:rPr>
        <w:softHyphen/>
        <w:t>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w:t>
      </w:r>
    </w:p>
    <w:p w:rsidR="00847211" w:rsidRDefault="008960A5">
      <w:pPr>
        <w:pStyle w:val="41"/>
        <w:framePr w:w="7286" w:h="14036" w:hRule="exact" w:wrap="none" w:vAnchor="page" w:hAnchor="page" w:x="8528" w:y="5376"/>
        <w:shd w:val="clear" w:color="auto" w:fill="auto"/>
        <w:spacing w:line="158" w:lineRule="exact"/>
        <w:ind w:left="20" w:firstLine="0"/>
        <w:jc w:val="left"/>
      </w:pPr>
      <w:r>
        <w:rPr>
          <w:rStyle w:val="0pt1"/>
        </w:rPr>
        <w:t>ров</w:t>
      </w:r>
      <w:r>
        <w:rPr>
          <w:rStyle w:val="0pt1"/>
          <w:vertAlign w:val="superscript"/>
        </w:rPr>
        <w:t>7</w:t>
      </w:r>
      <w:r>
        <w:rPr>
          <w:rStyle w:val="0pt1"/>
        </w:rPr>
        <w:t>.</w:t>
      </w:r>
    </w:p>
    <w:p w:rsidR="00847211" w:rsidRDefault="008960A5">
      <w:pPr>
        <w:pStyle w:val="41"/>
        <w:framePr w:w="7286" w:h="14036" w:hRule="exact" w:wrap="none" w:vAnchor="page" w:hAnchor="page" w:x="8528" w:y="5376"/>
        <w:shd w:val="clear" w:color="auto" w:fill="auto"/>
        <w:spacing w:line="158" w:lineRule="exact"/>
        <w:ind w:left="20" w:right="20" w:firstLine="240"/>
      </w:pPr>
      <w:r>
        <w:rPr>
          <w:rStyle w:val="0pt1"/>
        </w:rPr>
        <w:t>Автоматизированные автодромы должны быть оборудованы техническими средствами, позволяющими осу</w:t>
      </w:r>
      <w:r>
        <w:rPr>
          <w:rStyle w:val="0pt1"/>
        </w:rPr>
        <w:softHyphen/>
        <w:t>ществлять контроль, оценку и хранение результатов выполнения учебных (контрольных) заданий в автоматизирован</w:t>
      </w:r>
      <w:r>
        <w:rPr>
          <w:rStyle w:val="0pt1"/>
        </w:rPr>
        <w:softHyphen/>
        <w:t>ном режиме.</w:t>
      </w:r>
    </w:p>
    <w:p w:rsidR="00847211" w:rsidRDefault="008960A5">
      <w:pPr>
        <w:pStyle w:val="41"/>
        <w:framePr w:w="7286" w:h="14036" w:hRule="exact" w:wrap="none" w:vAnchor="page" w:hAnchor="page" w:x="8528" w:y="5376"/>
        <w:shd w:val="clear" w:color="auto" w:fill="auto"/>
        <w:spacing w:line="158" w:lineRule="exact"/>
        <w:ind w:left="20" w:right="20" w:firstLine="240"/>
      </w:pPr>
      <w:r>
        <w:rPr>
          <w:rStyle w:val="0pt1"/>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47211" w:rsidRDefault="008960A5">
      <w:pPr>
        <w:pStyle w:val="41"/>
        <w:framePr w:w="7286" w:h="14036" w:hRule="exact" w:wrap="none" w:vAnchor="page" w:hAnchor="page" w:x="8528" w:y="5376"/>
        <w:shd w:val="clear" w:color="auto" w:fill="auto"/>
        <w:spacing w:after="60" w:line="158" w:lineRule="exact"/>
        <w:ind w:left="20" w:right="20" w:firstLine="240"/>
      </w:pPr>
      <w:r>
        <w:rPr>
          <w:rStyle w:val="0pt1"/>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47211" w:rsidRDefault="008960A5">
      <w:pPr>
        <w:pStyle w:val="25"/>
        <w:framePr w:w="7286" w:h="14036" w:hRule="exact" w:wrap="none" w:vAnchor="page" w:hAnchor="page" w:x="8528" w:y="5376"/>
        <w:numPr>
          <w:ilvl w:val="0"/>
          <w:numId w:val="199"/>
        </w:numPr>
        <w:shd w:val="clear" w:color="auto" w:fill="auto"/>
        <w:tabs>
          <w:tab w:val="left" w:pos="1498"/>
        </w:tabs>
        <w:spacing w:line="158" w:lineRule="exact"/>
        <w:ind w:left="1320"/>
      </w:pPr>
      <w:bookmarkStart w:id="153" w:name="bookmark156"/>
      <w:r>
        <w:rPr>
          <w:rStyle w:val="20pt0"/>
          <w:b/>
          <w:bCs/>
        </w:rPr>
        <w:t>СИСТЕМА ОЦЕНКИ РЕЗУЛЬТАТОВ ОСВОЕНИЯ ПРИМЕРНОЙ ПРОГРАММЫ</w:t>
      </w:r>
      <w:bookmarkEnd w:id="153"/>
    </w:p>
    <w:p w:rsidR="00847211" w:rsidRDefault="008960A5">
      <w:pPr>
        <w:pStyle w:val="41"/>
        <w:framePr w:w="7286" w:h="14036" w:hRule="exact" w:wrap="none" w:vAnchor="page" w:hAnchor="page" w:x="8528" w:y="5376"/>
        <w:shd w:val="clear" w:color="auto" w:fill="auto"/>
        <w:spacing w:line="158" w:lineRule="exact"/>
        <w:ind w:left="20" w:right="20" w:firstLine="240"/>
      </w:pPr>
      <w:r>
        <w:rPr>
          <w:rStyle w:val="0pt1"/>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w:t>
      </w:r>
      <w:r>
        <w:rPr>
          <w:rStyle w:val="0pt1"/>
        </w:rPr>
        <w:softHyphen/>
        <w:t>ную деятельность.</w:t>
      </w:r>
    </w:p>
    <w:p w:rsidR="00847211" w:rsidRDefault="008960A5">
      <w:pPr>
        <w:pStyle w:val="41"/>
        <w:framePr w:w="7286" w:h="14036" w:hRule="exact" w:wrap="none" w:vAnchor="page" w:hAnchor="page" w:x="8528" w:y="5376"/>
        <w:shd w:val="clear" w:color="auto" w:fill="auto"/>
        <w:spacing w:line="158" w:lineRule="exact"/>
        <w:ind w:left="20" w:right="20" w:firstLine="240"/>
      </w:pPr>
      <w:r>
        <w:rPr>
          <w:rStyle w:val="0pt1"/>
        </w:rPr>
        <w:t>Профессиональная подготовка завершается итоговой аттестацией в форме квалификационного экзамена. Ква</w:t>
      </w:r>
      <w:r>
        <w:rPr>
          <w:rStyle w:val="0pt1"/>
        </w:rPr>
        <w:softHyphen/>
        <w:t>лификационный экзамен включает в себя практическую квалификационную работу и проверку теоретических зна</w:t>
      </w:r>
      <w:r>
        <w:rPr>
          <w:rStyle w:val="0pt1"/>
        </w:rPr>
        <w:softHyphen/>
        <w:t>ний. Лица, получившие по итогам промежуточной аттестации неудовлетворительную оценку, к сдаче квалификаци</w:t>
      </w:r>
      <w:r>
        <w:rPr>
          <w:rStyle w:val="0pt1"/>
        </w:rPr>
        <w:softHyphen/>
        <w:t>онного экзамена не допускаются.</w:t>
      </w:r>
    </w:p>
    <w:p w:rsidR="00847211" w:rsidRDefault="008960A5">
      <w:pPr>
        <w:pStyle w:val="41"/>
        <w:framePr w:w="7286" w:h="14036" w:hRule="exact" w:wrap="none" w:vAnchor="page" w:hAnchor="page" w:x="8528" w:y="5376"/>
        <w:shd w:val="clear" w:color="auto" w:fill="auto"/>
        <w:spacing w:line="158" w:lineRule="exact"/>
        <w:ind w:left="20" w:firstLine="240"/>
      </w:pPr>
      <w:r>
        <w:rPr>
          <w:rStyle w:val="0pt1"/>
        </w:rPr>
        <w:t>К проведению квалификационного экзамена привлекаются представители работодателей, их объединений</w:t>
      </w:r>
      <w:r>
        <w:rPr>
          <w:rStyle w:val="0pt1"/>
          <w:vertAlign w:val="superscript"/>
        </w:rPr>
        <w:t>8</w:t>
      </w:r>
      <w:r>
        <w:rPr>
          <w:rStyle w:val="0pt1"/>
        </w:rPr>
        <w:t>.</w:t>
      </w:r>
    </w:p>
    <w:p w:rsidR="00847211" w:rsidRDefault="008960A5">
      <w:pPr>
        <w:pStyle w:val="41"/>
        <w:framePr w:w="7286" w:h="14036" w:hRule="exact" w:wrap="none" w:vAnchor="page" w:hAnchor="page" w:x="8528" w:y="5376"/>
        <w:shd w:val="clear" w:color="auto" w:fill="auto"/>
        <w:spacing w:line="158" w:lineRule="exact"/>
        <w:ind w:left="20" w:firstLine="240"/>
      </w:pPr>
      <w:r>
        <w:rPr>
          <w:rStyle w:val="0pt1"/>
        </w:rPr>
        <w:t>Проверка теоретических знаний при проведении квалификационного экзамена проводится по предметам:</w:t>
      </w:r>
    </w:p>
    <w:p w:rsidR="00847211" w:rsidRDefault="008960A5">
      <w:pPr>
        <w:pStyle w:val="41"/>
        <w:framePr w:w="7286" w:h="14036" w:hRule="exact" w:wrap="none" w:vAnchor="page" w:hAnchor="page" w:x="8528" w:y="5376"/>
        <w:shd w:val="clear" w:color="auto" w:fill="auto"/>
        <w:spacing w:line="158" w:lineRule="exact"/>
        <w:ind w:left="20" w:firstLine="240"/>
      </w:pPr>
      <w:r>
        <w:rPr>
          <w:rStyle w:val="0pt1"/>
        </w:rPr>
        <w:t>«Устройство и техническое обслуживание транспортных средств подкатегории «С1Е» как объектов управления»;</w:t>
      </w:r>
    </w:p>
    <w:p w:rsidR="00847211" w:rsidRDefault="008960A5">
      <w:pPr>
        <w:pStyle w:val="41"/>
        <w:framePr w:w="7286" w:h="14036" w:hRule="exact" w:wrap="none" w:vAnchor="page" w:hAnchor="page" w:x="8528" w:y="5376"/>
        <w:shd w:val="clear" w:color="auto" w:fill="auto"/>
        <w:spacing w:line="158" w:lineRule="exact"/>
        <w:ind w:left="20" w:firstLine="240"/>
      </w:pPr>
      <w:r>
        <w:rPr>
          <w:rStyle w:val="0pt1"/>
        </w:rPr>
        <w:t>«Основы управления транспортными средствами подкатегории «С1Е».</w:t>
      </w:r>
    </w:p>
    <w:p w:rsidR="00847211" w:rsidRDefault="008960A5">
      <w:pPr>
        <w:pStyle w:val="41"/>
        <w:framePr w:w="7286" w:h="14036" w:hRule="exact" w:wrap="none" w:vAnchor="page" w:hAnchor="page" w:x="8528" w:y="5376"/>
        <w:shd w:val="clear" w:color="auto" w:fill="auto"/>
        <w:spacing w:line="158" w:lineRule="exact"/>
        <w:ind w:left="20" w:right="20" w:firstLine="240"/>
      </w:pPr>
      <w:r>
        <w:rPr>
          <w:rStyle w:val="0pt1"/>
        </w:rPr>
        <w:t>Промежуточная аттестация и проверка теоретических знаний при проведении квалификационного экзамена про</w:t>
      </w:r>
      <w:r>
        <w:rPr>
          <w:rStyle w:val="0pt1"/>
        </w:rPr>
        <w:softHyphen/>
        <w:t>водятся с использованием материалов, утверждаемых руководителем организации, осуществляющей образователь</w:t>
      </w:r>
      <w:r>
        <w:rPr>
          <w:rStyle w:val="0pt1"/>
        </w:rPr>
        <w:softHyphen/>
        <w:t>ную деятельность.</w:t>
      </w:r>
    </w:p>
    <w:p w:rsidR="00847211" w:rsidRDefault="008960A5">
      <w:pPr>
        <w:pStyle w:val="41"/>
        <w:framePr w:w="7286" w:h="14036" w:hRule="exact" w:wrap="none" w:vAnchor="page" w:hAnchor="page" w:x="8528" w:y="5376"/>
        <w:shd w:val="clear" w:color="auto" w:fill="auto"/>
        <w:spacing w:line="158" w:lineRule="exact"/>
        <w:ind w:left="20" w:right="20" w:firstLine="240"/>
      </w:pPr>
      <w:r>
        <w:rPr>
          <w:rStyle w:val="0pt1"/>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«С1Е» на закрытой площадке или автодроме. На втором этапе осуществляется проверка навыков управления транспортным средством подкатегории «С1Е» в условиях дорожного движения.</w:t>
      </w:r>
    </w:p>
    <w:p w:rsidR="00847211" w:rsidRDefault="008960A5">
      <w:pPr>
        <w:pStyle w:val="41"/>
        <w:framePr w:w="7286" w:h="14036" w:hRule="exact" w:wrap="none" w:vAnchor="page" w:hAnchor="page" w:x="8528" w:y="5376"/>
        <w:shd w:val="clear" w:color="auto" w:fill="auto"/>
        <w:spacing w:line="158" w:lineRule="exact"/>
        <w:ind w:left="20" w:firstLine="240"/>
      </w:pPr>
      <w:r>
        <w:rPr>
          <w:rStyle w:val="0pt1"/>
        </w:rPr>
        <w:t>Результаты квалификационного экзамена оформляются протоколом.</w:t>
      </w:r>
    </w:p>
    <w:p w:rsidR="00847211" w:rsidRDefault="008960A5">
      <w:pPr>
        <w:pStyle w:val="41"/>
        <w:framePr w:w="7286" w:h="14036" w:hRule="exact" w:wrap="none" w:vAnchor="page" w:hAnchor="page" w:x="8528" w:y="5376"/>
        <w:shd w:val="clear" w:color="auto" w:fill="auto"/>
        <w:spacing w:line="158" w:lineRule="exact"/>
        <w:ind w:left="20" w:firstLine="240"/>
      </w:pPr>
      <w:r>
        <w:rPr>
          <w:rStyle w:val="0pt1"/>
        </w:rPr>
        <w:t>По результатам квалификационного экзамена выдается свидетельство о профессии водителя</w:t>
      </w:r>
      <w:r>
        <w:rPr>
          <w:rStyle w:val="0pt1"/>
          <w:vertAlign w:val="superscript"/>
        </w:rPr>
        <w:t>9</w:t>
      </w:r>
      <w:r>
        <w:rPr>
          <w:rStyle w:val="0pt1"/>
        </w:rPr>
        <w:t>.</w:t>
      </w:r>
    </w:p>
    <w:p w:rsidR="00847211" w:rsidRDefault="008960A5">
      <w:pPr>
        <w:pStyle w:val="41"/>
        <w:framePr w:w="7286" w:h="14036" w:hRule="exact" w:wrap="none" w:vAnchor="page" w:hAnchor="page" w:x="8528" w:y="5376"/>
        <w:shd w:val="clear" w:color="auto" w:fill="auto"/>
        <w:spacing w:line="158" w:lineRule="exact"/>
        <w:ind w:left="20" w:right="20" w:firstLine="240"/>
      </w:pPr>
      <w:r>
        <w:rPr>
          <w:rStyle w:val="0pt1"/>
        </w:rPr>
        <w:t>При обучении вождению на транспортном средстве, оборудованном автоматической трансмиссией, в свидетель</w:t>
      </w:r>
      <w:r>
        <w:rPr>
          <w:rStyle w:val="0pt1"/>
        </w:rPr>
        <w:softHyphen/>
        <w:t>стве о профессии водителя делается соответствующая запись.</w:t>
      </w:r>
    </w:p>
    <w:p w:rsidR="00847211" w:rsidRDefault="008960A5">
      <w:pPr>
        <w:pStyle w:val="41"/>
        <w:framePr w:w="7286" w:h="14036" w:hRule="exact" w:wrap="none" w:vAnchor="page" w:hAnchor="page" w:x="8528" w:y="5376"/>
        <w:shd w:val="clear" w:color="auto" w:fill="auto"/>
        <w:spacing w:after="60" w:line="158" w:lineRule="exact"/>
        <w:ind w:left="20" w:right="20" w:firstLine="240"/>
      </w:pPr>
      <w:r>
        <w:rPr>
          <w:rStyle w:val="0pt1"/>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w:t>
      </w:r>
      <w:r>
        <w:rPr>
          <w:rStyle w:val="0pt1"/>
        </w:rPr>
        <w:softHyphen/>
        <w:t>тельность на бумажных и (или) электронных носителях.</w:t>
      </w:r>
    </w:p>
    <w:p w:rsidR="00847211" w:rsidRDefault="008960A5">
      <w:pPr>
        <w:pStyle w:val="25"/>
        <w:framePr w:w="7286" w:h="14036" w:hRule="exact" w:wrap="none" w:vAnchor="page" w:hAnchor="page" w:x="8528" w:y="5376"/>
        <w:numPr>
          <w:ilvl w:val="0"/>
          <w:numId w:val="199"/>
        </w:numPr>
        <w:shd w:val="clear" w:color="auto" w:fill="auto"/>
        <w:tabs>
          <w:tab w:val="left" w:pos="466"/>
        </w:tabs>
        <w:spacing w:line="158" w:lineRule="exact"/>
        <w:ind w:left="20" w:firstLine="240"/>
      </w:pPr>
      <w:bookmarkStart w:id="154" w:name="bookmark157"/>
      <w:r>
        <w:rPr>
          <w:rStyle w:val="20pt0"/>
          <w:b/>
          <w:bCs/>
        </w:rPr>
        <w:t>УЧЕБНО-МЕТОДИЧЕСКИЕ МАТЕРИАЛЫ, ОБЕСПЕЧИВАЮЩИЕ РЕАЛИЗАЦИЮ ПРИМЕРНОЙ ПРОГРАММЫ</w:t>
      </w:r>
      <w:bookmarkEnd w:id="154"/>
    </w:p>
    <w:p w:rsidR="00847211" w:rsidRDefault="008960A5">
      <w:pPr>
        <w:pStyle w:val="41"/>
        <w:framePr w:w="7286" w:h="14036" w:hRule="exact" w:wrap="none" w:vAnchor="page" w:hAnchor="page" w:x="8528" w:y="5376"/>
        <w:shd w:val="clear" w:color="auto" w:fill="auto"/>
        <w:spacing w:line="158" w:lineRule="exact"/>
        <w:ind w:left="20" w:firstLine="240"/>
      </w:pPr>
      <w:r>
        <w:rPr>
          <w:rStyle w:val="0pt1"/>
        </w:rPr>
        <w:t>Учебно-методические материалы представлены:</w:t>
      </w:r>
    </w:p>
    <w:p w:rsidR="00847211" w:rsidRDefault="008960A5">
      <w:pPr>
        <w:pStyle w:val="41"/>
        <w:framePr w:w="7286" w:h="14036" w:hRule="exact" w:wrap="none" w:vAnchor="page" w:hAnchor="page" w:x="8528" w:y="5376"/>
        <w:shd w:val="clear" w:color="auto" w:fill="auto"/>
        <w:spacing w:line="158" w:lineRule="exact"/>
        <w:ind w:left="20" w:right="20" w:firstLine="240"/>
      </w:pPr>
      <w:r>
        <w:rPr>
          <w:rStyle w:val="0pt1"/>
        </w:rPr>
        <w:t>примерной программой профессиональной подготовки водителей транспортных средств подкатегории «С1Е», утвержденной в установленном порядке;</w:t>
      </w:r>
    </w:p>
    <w:p w:rsidR="00847211" w:rsidRDefault="008960A5">
      <w:pPr>
        <w:pStyle w:val="41"/>
        <w:framePr w:w="7286" w:h="14036" w:hRule="exact" w:wrap="none" w:vAnchor="page" w:hAnchor="page" w:x="8528" w:y="5376"/>
        <w:shd w:val="clear" w:color="auto" w:fill="auto"/>
        <w:spacing w:line="158" w:lineRule="exact"/>
        <w:ind w:left="20" w:right="20" w:firstLine="240"/>
      </w:pPr>
      <w:r>
        <w:rPr>
          <w:rStyle w:val="0pt1"/>
        </w:rPr>
        <w:t>программой профессиональной подготовки водителей транспортных средств подкатегории «С1Е», согласован</w:t>
      </w:r>
      <w:r>
        <w:rPr>
          <w:rStyle w:val="0pt1"/>
        </w:rPr>
        <w:softHyphen/>
        <w:t>ной с Госавтоинспекцией и утвержденной руководителем организации, осуществляющей образовательную деятель</w:t>
      </w:r>
      <w:r>
        <w:rPr>
          <w:rStyle w:val="0pt1"/>
        </w:rPr>
        <w:softHyphen/>
        <w:t>ность;</w:t>
      </w:r>
    </w:p>
    <w:p w:rsidR="00847211" w:rsidRDefault="008960A5">
      <w:pPr>
        <w:pStyle w:val="41"/>
        <w:framePr w:w="7286" w:h="14036" w:hRule="exact" w:wrap="none" w:vAnchor="page" w:hAnchor="page" w:x="8528" w:y="5376"/>
        <w:shd w:val="clear" w:color="auto" w:fill="auto"/>
        <w:spacing w:line="158" w:lineRule="exact"/>
        <w:ind w:left="20" w:right="20" w:firstLine="240"/>
      </w:pPr>
      <w:r>
        <w:rPr>
          <w:rStyle w:val="0pt1"/>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47211" w:rsidRDefault="008960A5">
      <w:pPr>
        <w:pStyle w:val="41"/>
        <w:framePr w:w="7286" w:h="14036" w:hRule="exact" w:wrap="none" w:vAnchor="page" w:hAnchor="page" w:x="8528" w:y="5376"/>
        <w:shd w:val="clear" w:color="auto" w:fill="auto"/>
        <w:spacing w:line="158" w:lineRule="exact"/>
        <w:ind w:left="20" w:right="20" w:firstLine="240"/>
      </w:pPr>
      <w:r>
        <w:rPr>
          <w:rStyle w:val="0pt1"/>
        </w:rPr>
        <w:t>материалами для проведения промежуточной и итоговой аттестации обучающихся, утвержденными руководите</w:t>
      </w:r>
      <w:r>
        <w:rPr>
          <w:rStyle w:val="0pt1"/>
        </w:rPr>
        <w:softHyphen/>
        <w:t>лем организации, осуществляющей образовательную деятельность.</w:t>
      </w:r>
    </w:p>
    <w:p w:rsidR="00847211" w:rsidRDefault="008960A5">
      <w:pPr>
        <w:pStyle w:val="34"/>
        <w:framePr w:w="7402" w:h="519" w:hRule="exact" w:wrap="none" w:vAnchor="page" w:hAnchor="page" w:x="8451" w:y="19515"/>
        <w:shd w:val="clear" w:color="auto" w:fill="auto"/>
        <w:tabs>
          <w:tab w:val="left" w:pos="318"/>
        </w:tabs>
        <w:ind w:left="20" w:right="20" w:firstLine="240"/>
      </w:pPr>
      <w:r>
        <w:rPr>
          <w:rStyle w:val="38"/>
          <w:i/>
          <w:iCs/>
          <w:vertAlign w:val="superscript"/>
        </w:rPr>
        <w:t>1</w:t>
      </w:r>
      <w:r>
        <w:rPr>
          <w:rStyle w:val="38"/>
          <w:i/>
          <w:iCs/>
        </w:rPr>
        <w:tab/>
        <w:t>Вождение проводится вне сетки учебного времени. По окончании обучения вождению на транспортном средстве с меха</w:t>
      </w:r>
      <w:r>
        <w:rPr>
          <w:rStyle w:val="38"/>
          <w:i/>
          <w:iCs/>
        </w:rPr>
        <w:softHyphen/>
        <w:t>нической трансмиссией обучающийся допускается к сдаче квалификационного экзамена на транспортном средстве с меха</w:t>
      </w:r>
      <w:r>
        <w:rPr>
          <w:rStyle w:val="38"/>
          <w:i/>
          <w:iCs/>
        </w:rPr>
        <w:softHyphen/>
        <w:t>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47211" w:rsidRDefault="008960A5">
      <w:pPr>
        <w:pStyle w:val="34"/>
        <w:framePr w:w="7402" w:h="150" w:hRule="exact" w:wrap="none" w:vAnchor="page" w:hAnchor="page" w:x="8451" w:y="20009"/>
        <w:shd w:val="clear" w:color="auto" w:fill="auto"/>
        <w:ind w:left="240"/>
        <w:jc w:val="left"/>
      </w:pPr>
      <w:r>
        <w:rPr>
          <w:rStyle w:val="38"/>
          <w:i/>
          <w:iCs/>
          <w:vertAlign w:val="superscript"/>
        </w:rPr>
        <w:t>2</w:t>
      </w:r>
      <w:r>
        <w:rPr>
          <w:rStyle w:val="38"/>
          <w:i/>
          <w:iCs/>
        </w:rPr>
        <w:t>Практическое занятие проводится на учебном транспортном средстве.</w:t>
      </w:r>
    </w:p>
    <w:p w:rsidR="00847211" w:rsidRDefault="008960A5">
      <w:pPr>
        <w:pStyle w:val="34"/>
        <w:framePr w:w="7402" w:h="255" w:hRule="exact" w:wrap="none" w:vAnchor="page" w:hAnchor="page" w:x="8451" w:y="20159"/>
        <w:shd w:val="clear" w:color="auto" w:fill="auto"/>
        <w:tabs>
          <w:tab w:val="left" w:pos="313"/>
        </w:tabs>
        <w:ind w:left="20" w:right="20" w:firstLine="220"/>
        <w:jc w:val="left"/>
      </w:pPr>
      <w:r>
        <w:rPr>
          <w:rStyle w:val="38"/>
          <w:i/>
          <w:iCs/>
          <w:vertAlign w:val="superscript"/>
        </w:rPr>
        <w:t>3</w:t>
      </w:r>
      <w:r>
        <w:rPr>
          <w:rStyle w:val="38"/>
          <w:i/>
          <w:iCs/>
        </w:rPr>
        <w:tab/>
        <w:t>Для выполнения задания организацией, осуществляющей образовательную деятельность, разрабатываются маршру</w:t>
      </w:r>
      <w:r>
        <w:rPr>
          <w:rStyle w:val="38"/>
          <w:i/>
          <w:iCs/>
        </w:rPr>
        <w:softHyphen/>
        <w:t>ты, содержащие соответствующие участки дорог.</w:t>
      </w:r>
    </w:p>
    <w:p w:rsidR="00847211" w:rsidRDefault="008960A5">
      <w:pPr>
        <w:pStyle w:val="34"/>
        <w:framePr w:w="7402" w:h="251" w:hRule="exact" w:wrap="none" w:vAnchor="page" w:hAnchor="page" w:x="8451" w:y="20412"/>
        <w:shd w:val="clear" w:color="auto" w:fill="auto"/>
        <w:tabs>
          <w:tab w:val="left" w:pos="313"/>
        </w:tabs>
        <w:ind w:left="20" w:right="20" w:firstLine="220"/>
        <w:jc w:val="left"/>
      </w:pPr>
      <w:r>
        <w:rPr>
          <w:rStyle w:val="30pt"/>
          <w:vertAlign w:val="superscript"/>
        </w:rPr>
        <w:t>4</w:t>
      </w:r>
      <w:r>
        <w:rPr>
          <w:rStyle w:val="34pt0pt0"/>
        </w:rPr>
        <w:tab/>
      </w:r>
      <w:r>
        <w:rPr>
          <w:rStyle w:val="38"/>
          <w:i/>
          <w:iCs/>
        </w:rPr>
        <w:t>Магнитная доска со схемой населенного пункта может быть заменена соответствующим электронным учебным пособи</w:t>
      </w:r>
      <w:r>
        <w:rPr>
          <w:rStyle w:val="38"/>
          <w:i/>
          <w:iCs/>
        </w:rPr>
        <w:softHyphen/>
        <w:t>ем.</w:t>
      </w:r>
    </w:p>
    <w:p w:rsidR="00847211" w:rsidRDefault="008960A5">
      <w:pPr>
        <w:pStyle w:val="34"/>
        <w:framePr w:w="7402" w:h="255" w:hRule="exact" w:wrap="none" w:vAnchor="page" w:hAnchor="page" w:x="8451" w:y="20663"/>
        <w:shd w:val="clear" w:color="auto" w:fill="auto"/>
        <w:tabs>
          <w:tab w:val="left" w:pos="327"/>
        </w:tabs>
        <w:ind w:left="20" w:right="20" w:firstLine="220"/>
        <w:jc w:val="left"/>
      </w:pPr>
      <w:r>
        <w:rPr>
          <w:rStyle w:val="38"/>
          <w:i/>
          <w:iCs/>
          <w:vertAlign w:val="superscript"/>
        </w:rPr>
        <w:t>5</w:t>
      </w:r>
      <w:r>
        <w:rPr>
          <w:rStyle w:val="38"/>
          <w:i/>
          <w:iCs/>
        </w:rPr>
        <w:tab/>
        <w:t>Учебно-наглядное пособие допустимо представлять в виде плаката, стенда, макета, планшета, модели, схемы, кино</w:t>
      </w:r>
      <w:r>
        <w:rPr>
          <w:rStyle w:val="38"/>
          <w:i/>
          <w:iCs/>
        </w:rPr>
        <w:softHyphen/>
        <w:t>фильма, видеофильма, мультимедийных слайдов.</w:t>
      </w:r>
    </w:p>
    <w:p w:rsidR="00847211" w:rsidRDefault="008960A5">
      <w:pPr>
        <w:pStyle w:val="34"/>
        <w:framePr w:w="7402" w:h="755" w:hRule="exact" w:wrap="none" w:vAnchor="page" w:hAnchor="page" w:x="8451" w:y="20916"/>
        <w:shd w:val="clear" w:color="auto" w:fill="auto"/>
        <w:tabs>
          <w:tab w:val="left" w:pos="302"/>
        </w:tabs>
        <w:ind w:right="20" w:firstLine="220"/>
      </w:pPr>
      <w:r>
        <w:rPr>
          <w:rStyle w:val="30pt"/>
          <w:vertAlign w:val="superscript"/>
        </w:rPr>
        <w:t>6</w:t>
      </w:r>
      <w:r>
        <w:rPr>
          <w:rStyle w:val="34pt0pt0"/>
        </w:rPr>
        <w:tab/>
      </w:r>
      <w:r>
        <w:rPr>
          <w:rStyle w:val="38"/>
          <w:i/>
          <w:iCs/>
        </w:rPr>
        <w:t>Постановление Совета Министров</w:t>
      </w:r>
      <w:r>
        <w:rPr>
          <w:rStyle w:val="34pt0pt0"/>
        </w:rPr>
        <w:t xml:space="preserve"> — </w:t>
      </w:r>
      <w:r>
        <w:rPr>
          <w:rStyle w:val="38"/>
          <w:i/>
          <w:iCs/>
        </w:rP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1985;2001, № 11, ст. 1029;2002, № 9, ст. 931; № 27, ст. 2693; 2003, № 20, ст. 1899; 2003, № 40, ст. 3891; 2005, № 52, ст. 5733; 2006, № 11, ст. 1179; 2008, № 8, ст. 741; № 17, ст. 1882;2009, № 2, ст. 233; № 5, ст. 610;2010, № 9, ст. 976; № 20, ст. 2471;2011, № 42, ст. 5922; 2012, № 1, ст. 154; № 15, ст. 1780; № 30, ст. 4289; № 47, ст. 6505; 2013, № 5, ст. 371; № 5, ст. 404; № 24, ст. 2999; № 31, ст. 4218; № 41, ст. 5194).</w:t>
      </w:r>
    </w:p>
    <w:p w:rsidR="00847211" w:rsidRDefault="008960A5">
      <w:pPr>
        <w:pStyle w:val="34"/>
        <w:framePr w:w="7402" w:h="779" w:hRule="exact" w:wrap="none" w:vAnchor="page" w:hAnchor="page" w:x="8451" w:y="21651"/>
        <w:shd w:val="clear" w:color="auto" w:fill="auto"/>
        <w:tabs>
          <w:tab w:val="left" w:pos="327"/>
        </w:tabs>
        <w:ind w:left="20" w:right="20" w:firstLine="220"/>
      </w:pPr>
      <w:r>
        <w:rPr>
          <w:rStyle w:val="38"/>
          <w:i/>
          <w:iCs/>
          <w:vertAlign w:val="superscript"/>
        </w:rPr>
        <w:t>7</w:t>
      </w:r>
      <w:r>
        <w:rPr>
          <w:rStyle w:val="38"/>
          <w:i/>
          <w:iCs/>
        </w:rPr>
        <w:tab/>
        <w:t>Постановление Совета Министров — 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1985;2001, № 11, ст. 1029;2002, № 9, ст. 931; № 27, ст. 2693; 2003, № 20, ст. 1899; 2003, № 40, ст. 3891; 2005, № 52, ст. 5733; 2006, № 11, ст. 1179;2008,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34"/>
        <w:framePr w:w="7402" w:h="150" w:hRule="exact" w:wrap="none" w:vAnchor="page" w:hAnchor="page" w:x="8451" w:y="22404"/>
        <w:shd w:val="clear" w:color="auto" w:fill="auto"/>
        <w:tabs>
          <w:tab w:val="left" w:pos="317"/>
        </w:tabs>
        <w:ind w:left="240"/>
      </w:pPr>
      <w:r>
        <w:rPr>
          <w:rStyle w:val="38"/>
          <w:i/>
          <w:iCs/>
          <w:vertAlign w:val="superscript"/>
        </w:rPr>
        <w:t>8</w:t>
      </w:r>
      <w:r>
        <w:rPr>
          <w:rStyle w:val="38"/>
          <w:i/>
          <w:iCs/>
        </w:rPr>
        <w:tab/>
        <w:t>Статья 74 Федерального закона от 29 декабря 2012 г. № 273-ФЗ «Об образовании в Российской Федерации».</w:t>
      </w:r>
    </w:p>
    <w:p w:rsidR="00847211" w:rsidRDefault="008960A5">
      <w:pPr>
        <w:pStyle w:val="34"/>
        <w:framePr w:w="7402" w:h="169" w:hRule="exact" w:wrap="none" w:vAnchor="page" w:hAnchor="page" w:x="8451" w:y="22534"/>
        <w:shd w:val="clear" w:color="auto" w:fill="auto"/>
        <w:tabs>
          <w:tab w:val="left" w:pos="307"/>
        </w:tabs>
        <w:ind w:left="240"/>
      </w:pPr>
      <w:r>
        <w:rPr>
          <w:rStyle w:val="38"/>
          <w:i/>
          <w:iCs/>
          <w:vertAlign w:val="superscript"/>
        </w:rPr>
        <w:t>9</w:t>
      </w:r>
      <w:r>
        <w:rPr>
          <w:rStyle w:val="38"/>
          <w:i/>
          <w:iCs/>
        </w:rPr>
        <w:tab/>
        <w:t>Статья 60 Федерального закона от 29 декабря 2012 г. № 273-ФЗ «Об образовании в Российской Федерации».</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89" o:spid="_x0000_s1114" type="#_x0000_t32" style="position:absolute;margin-left:344.85pt;margin-top:113.85pt;width:155.05pt;height:0;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" filled="t" strokeweight="1.45pt">
            <v:path arrowok="f"/>
            <o:lock v:ext="edit" shapetype="f"/>
            <w10:wrap anchorx="page" anchory="page"/>
          </v:shape>
        </w:pict>
      </w:r>
      <w:r w:rsidRPr="005D56F7">
        <w:rPr>
          <w:noProof/>
        </w:rPr>
        <w:pict>
          <v:shape id="AutoShape 88" o:spid="_x0000_s1113" type="#_x0000_t32" style="position:absolute;margin-left:52.55pt;margin-top:118.15pt;width:738.25pt;height:0;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37" w:y="977"/>
        <w:shd w:val="clear" w:color="auto" w:fill="auto"/>
        <w:spacing w:line="150" w:lineRule="exact"/>
        <w:ind w:left="20"/>
      </w:pPr>
      <w:r>
        <w:rPr>
          <w:rStyle w:val="2a"/>
        </w:rPr>
        <w:t>Российская Газета</w:t>
      </w:r>
    </w:p>
    <w:p w:rsidR="00847211" w:rsidRDefault="008960A5">
      <w:pPr>
        <w:pStyle w:val="a8"/>
        <w:framePr w:wrap="none" w:vAnchor="page" w:hAnchor="page" w:x="9452" w:y="958"/>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60" w:y="958"/>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44" w:y="977"/>
        <w:shd w:val="clear" w:color="auto" w:fill="auto"/>
        <w:spacing w:line="100" w:lineRule="exact"/>
        <w:ind w:left="20"/>
        <w:rPr>
          <w:lang w:val="ru-RU"/>
        </w:rPr>
      </w:pPr>
      <w:hyperlink r:id="rId75"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80"/>
        <w:framePr w:wrap="none" w:vAnchor="page" w:hAnchor="page" w:x="1023" w:y="1223"/>
        <w:shd w:val="clear" w:color="auto" w:fill="auto"/>
        <w:spacing w:line="370" w:lineRule="exact"/>
      </w:pPr>
      <w:r>
        <w:rPr>
          <w:rStyle w:val="8-1pt"/>
          <w:b/>
          <w:bCs/>
        </w:rPr>
        <w:t>70</w:t>
      </w:r>
    </w:p>
    <w:p w:rsidR="00847211" w:rsidRDefault="008960A5">
      <w:pPr>
        <w:pStyle w:val="11"/>
        <w:framePr w:wrap="none" w:vAnchor="page" w:hAnchor="page" w:x="6831" w:y="1340"/>
        <w:shd w:val="clear" w:color="auto" w:fill="auto"/>
        <w:spacing w:line="620" w:lineRule="exact"/>
      </w:pPr>
      <w:bookmarkStart w:id="155" w:name="bookmark158"/>
      <w:r>
        <w:rPr>
          <w:rStyle w:val="12"/>
          <w:b/>
          <w:bCs/>
        </w:rPr>
        <w:t>документы</w:t>
      </w:r>
      <w:bookmarkEnd w:id="155"/>
    </w:p>
    <w:p w:rsidR="00847211" w:rsidRDefault="008960A5">
      <w:pPr>
        <w:pStyle w:val="41"/>
        <w:framePr w:w="7286" w:h="8306" w:hRule="exact" w:wrap="none" w:vAnchor="page" w:hAnchor="page" w:x="1061" w:y="2610"/>
        <w:shd w:val="clear" w:color="auto" w:fill="auto"/>
        <w:spacing w:line="173" w:lineRule="exact"/>
        <w:ind w:left="4940" w:right="20" w:firstLine="0"/>
        <w:jc w:val="right"/>
      </w:pPr>
      <w:r>
        <w:rPr>
          <w:rStyle w:val="0pt4"/>
        </w:rPr>
        <w:t>Приложение № 16</w:t>
      </w:r>
      <w:r>
        <w:rPr>
          <w:rStyle w:val="0pt1"/>
        </w:rP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86" w:h="8306" w:hRule="exact" w:wrap="none" w:vAnchor="page" w:hAnchor="page" w:x="1061" w:y="2610"/>
        <w:shd w:val="clear" w:color="auto" w:fill="auto"/>
        <w:spacing w:before="0" w:line="336" w:lineRule="exact"/>
        <w:ind w:left="20" w:right="20"/>
        <w:jc w:val="both"/>
      </w:pPr>
      <w:bookmarkStart w:id="156" w:name="bookmark159"/>
      <w:r>
        <w:rPr>
          <w:rStyle w:val="60pt"/>
        </w:rPr>
        <w:t xml:space="preserve">Примерная программа профессиональной подготовки водителей транспортных средств подкатегории </w:t>
      </w:r>
      <w:r w:rsidRPr="00372C15">
        <w:rPr>
          <w:rStyle w:val="60pt"/>
        </w:rPr>
        <w:t>«</w:t>
      </w:r>
      <w:r>
        <w:rPr>
          <w:rStyle w:val="60pt"/>
          <w:lang w:val="en-US"/>
        </w:rPr>
        <w:t>D</w:t>
      </w:r>
      <w:r w:rsidRPr="00372C15">
        <w:rPr>
          <w:rStyle w:val="60pt"/>
        </w:rPr>
        <w:t>1</w:t>
      </w:r>
      <w:r>
        <w:rPr>
          <w:rStyle w:val="60pt"/>
          <w:lang w:val="en-US"/>
        </w:rPr>
        <w:t>E</w:t>
      </w:r>
      <w:r w:rsidRPr="00372C15">
        <w:rPr>
          <w:rStyle w:val="60pt"/>
        </w:rPr>
        <w:t>»</w:t>
      </w:r>
      <w:bookmarkEnd w:id="156"/>
    </w:p>
    <w:p w:rsidR="00847211" w:rsidRDefault="008960A5">
      <w:pPr>
        <w:pStyle w:val="25"/>
        <w:framePr w:w="7286" w:h="8306" w:hRule="exact" w:wrap="none" w:vAnchor="page" w:hAnchor="page" w:x="1061" w:y="2610"/>
        <w:numPr>
          <w:ilvl w:val="0"/>
          <w:numId w:val="207"/>
        </w:numPr>
        <w:shd w:val="clear" w:color="auto" w:fill="auto"/>
        <w:tabs>
          <w:tab w:val="left" w:pos="2826"/>
        </w:tabs>
        <w:spacing w:line="158" w:lineRule="exact"/>
        <w:ind w:left="2740"/>
      </w:pPr>
      <w:bookmarkStart w:id="157" w:name="bookmark160"/>
      <w:r>
        <w:rPr>
          <w:rStyle w:val="20pt0"/>
          <w:b/>
          <w:bCs/>
        </w:rPr>
        <w:t>ПОЯСНИТЕЛЬНАЯ ЗАПИСКА</w:t>
      </w:r>
      <w:bookmarkEnd w:id="157"/>
    </w:p>
    <w:p w:rsidR="00847211" w:rsidRDefault="008960A5">
      <w:pPr>
        <w:pStyle w:val="41"/>
        <w:framePr w:w="7286" w:h="8306" w:hRule="exact" w:wrap="none" w:vAnchor="page" w:hAnchor="page" w:x="1061" w:y="2610"/>
        <w:shd w:val="clear" w:color="auto" w:fill="auto"/>
        <w:spacing w:line="158" w:lineRule="exact"/>
        <w:ind w:left="20" w:right="20" w:firstLine="220"/>
      </w:pPr>
      <w:r>
        <w:rPr>
          <w:rStyle w:val="0pt1"/>
        </w:rPr>
        <w:t xml:space="preserve">Примерная программа профессиональной подготовки водителей транспортных средств подкатегории </w:t>
      </w:r>
      <w:r w:rsidRPr="00372C15">
        <w:rPr>
          <w:rStyle w:val="0pt1"/>
        </w:rPr>
        <w:t>«</w:t>
      </w:r>
      <w:r>
        <w:rPr>
          <w:rStyle w:val="0pt1"/>
          <w:lang w:val="en-US"/>
        </w:rPr>
        <w:t>D</w:t>
      </w:r>
      <w:r w:rsidRPr="00372C15">
        <w:rPr>
          <w:rStyle w:val="0pt1"/>
        </w:rPr>
        <w:t>1</w:t>
      </w:r>
      <w:r>
        <w:rPr>
          <w:rStyle w:val="0pt1"/>
          <w:lang w:val="en-US"/>
        </w:rPr>
        <w:t>E</w:t>
      </w:r>
      <w:r w:rsidRPr="00372C15">
        <w:rPr>
          <w:rStyle w:val="0pt1"/>
        </w:rPr>
        <w:t xml:space="preserve">» </w:t>
      </w:r>
      <w:r>
        <w:rPr>
          <w:rStyle w:val="0pt1"/>
        </w:rPr>
        <w:t>(далее — Примерная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w:t>
      </w:r>
      <w:r>
        <w:rPr>
          <w:rStyle w:val="0pt1"/>
        </w:rPr>
        <w:softHyphen/>
        <w:t>рального закона от 29 декабря 2012 г. № 273-ФЗ «Об образовании в Российской Федерации» (Собрание законода</w:t>
      </w:r>
      <w:r>
        <w:rPr>
          <w:rStyle w:val="0pt1"/>
        </w:rPr>
        <w:softHyphen/>
        <w:t>тельства Российской Федерации, 2012, № 53, ст. 7598; 2013, № 19, ст. 2326; № 23, ст. 2878; № 30, ст. 4036; № 48, ст. 6165), на основании Правил разработки примерных программ профессионального обучения водителей транспор</w:t>
      </w:r>
      <w:r>
        <w:rPr>
          <w:rStyle w:val="0pt1"/>
        </w:rPr>
        <w:softHyphen/>
        <w:t>тных средств соответствующих категорий и подкатегорий, утвержденных постановлением Правительства Россий</w:t>
      </w:r>
      <w:r>
        <w:rPr>
          <w:rStyle w:val="0pt1"/>
        </w:rPr>
        <w:softHyphen/>
        <w:t>ской Федерации от 1 ноября 2013 г. № 980 (Собрание законодательства Российской Федерации, 2013, № 45, ст. 5816), Порядка организации и осуществления образовательной деятельности по основным программам профессионально</w:t>
      </w:r>
      <w:r>
        <w:rPr>
          <w:rStyle w:val="0pt1"/>
        </w:rPr>
        <w:softHyphen/>
        <w:t>го обучения, утвержденного приказом Министерства образования и науки Российской Федерации от 18 апреля 2013 г. № 292 (зарегистрирован Министерством юстиции Российской Федерации 15 мая 2013 г., регистрационный № 28395), с изменением, внесенным приказом Министерства образования и науки Российской Федерации от 21 августа 2013 г. № 977 (зарегистрирован Министерством юстиции Российской Федерации 17 сентября 2013 г., регистрацион</w:t>
      </w:r>
      <w:r>
        <w:rPr>
          <w:rStyle w:val="0pt1"/>
        </w:rPr>
        <w:softHyphen/>
        <w:t>ный № 29969).</w:t>
      </w:r>
    </w:p>
    <w:p w:rsidR="00847211" w:rsidRDefault="008960A5">
      <w:pPr>
        <w:pStyle w:val="41"/>
        <w:framePr w:w="7286" w:h="8306" w:hRule="exact" w:wrap="none" w:vAnchor="page" w:hAnchor="page" w:x="1061" w:y="2610"/>
        <w:shd w:val="clear" w:color="auto" w:fill="auto"/>
        <w:spacing w:line="158" w:lineRule="exact"/>
        <w:ind w:left="20" w:right="20" w:firstLine="220"/>
      </w:pPr>
      <w:r>
        <w:rPr>
          <w:rStyle w:val="0pt1"/>
        </w:rPr>
        <w:t>Содержание Примерной программы представлено пояснительной запиской, примерным учебным планом, при</w:t>
      </w:r>
      <w:r>
        <w:rPr>
          <w:rStyle w:val="0pt1"/>
        </w:rPr>
        <w:softHyphen/>
        <w:t>мерными рабочими программами учебных предметов, планируемыми результатами освоения Примерной програм</w:t>
      </w:r>
      <w:r>
        <w:rPr>
          <w:rStyle w:val="0pt1"/>
        </w:rPr>
        <w:softHyphen/>
        <w:t>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pPr>
        <w:pStyle w:val="41"/>
        <w:framePr w:w="7286" w:h="8306" w:hRule="exact" w:wrap="none" w:vAnchor="page" w:hAnchor="page" w:x="1061" w:y="2610"/>
        <w:shd w:val="clear" w:color="auto" w:fill="auto"/>
        <w:spacing w:line="158" w:lineRule="exact"/>
        <w:ind w:left="20" w:right="20" w:firstLine="220"/>
      </w:pPr>
      <w:r>
        <w:rPr>
          <w:rStyle w:val="0pt1"/>
        </w:rP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847211" w:rsidRDefault="008960A5">
      <w:pPr>
        <w:pStyle w:val="41"/>
        <w:framePr w:w="7286" w:h="8306" w:hRule="exact" w:wrap="none" w:vAnchor="page" w:hAnchor="page" w:x="1061" w:y="2610"/>
        <w:shd w:val="clear" w:color="auto" w:fill="auto"/>
        <w:spacing w:line="158" w:lineRule="exact"/>
        <w:ind w:left="20" w:firstLine="220"/>
      </w:pPr>
      <w:r>
        <w:rPr>
          <w:rStyle w:val="0pt1"/>
        </w:rPr>
        <w:t>Специальный цикл включает учебные предметы:</w:t>
      </w:r>
    </w:p>
    <w:p w:rsidR="00847211" w:rsidRDefault="008960A5">
      <w:pPr>
        <w:pStyle w:val="41"/>
        <w:framePr w:w="7286" w:h="8306" w:hRule="exact" w:wrap="none" w:vAnchor="page" w:hAnchor="page" w:x="1061" w:y="2610"/>
        <w:shd w:val="clear" w:color="auto" w:fill="auto"/>
        <w:spacing w:line="158" w:lineRule="exact"/>
        <w:ind w:left="20" w:firstLine="220"/>
      </w:pPr>
      <w:r>
        <w:rPr>
          <w:rStyle w:val="0pt1"/>
        </w:rPr>
        <w:t xml:space="preserve">«Устройство и техническое обслуживание транспортных средств подкатегории </w:t>
      </w:r>
      <w:r w:rsidRPr="00372C15">
        <w:rPr>
          <w:rStyle w:val="0pt1"/>
        </w:rPr>
        <w:t>«</w:t>
      </w:r>
      <w:r>
        <w:rPr>
          <w:rStyle w:val="0pt1"/>
          <w:lang w:val="en-US"/>
        </w:rPr>
        <w:t>D</w:t>
      </w:r>
      <w:r w:rsidRPr="00372C15">
        <w:rPr>
          <w:rStyle w:val="0pt1"/>
        </w:rPr>
        <w:t>1</w:t>
      </w:r>
      <w:r>
        <w:rPr>
          <w:rStyle w:val="0pt1"/>
          <w:lang w:val="en-US"/>
        </w:rPr>
        <w:t>E</w:t>
      </w:r>
      <w:r w:rsidRPr="00372C15">
        <w:rPr>
          <w:rStyle w:val="0pt1"/>
        </w:rPr>
        <w:t xml:space="preserve">» </w:t>
      </w:r>
      <w:r>
        <w:rPr>
          <w:rStyle w:val="0pt1"/>
        </w:rPr>
        <w:t>как объектов управления»;</w:t>
      </w:r>
    </w:p>
    <w:p w:rsidR="00847211" w:rsidRDefault="008960A5">
      <w:pPr>
        <w:pStyle w:val="41"/>
        <w:framePr w:w="7286" w:h="8306" w:hRule="exact" w:wrap="none" w:vAnchor="page" w:hAnchor="page" w:x="1061" w:y="2610"/>
        <w:shd w:val="clear" w:color="auto" w:fill="auto"/>
        <w:spacing w:line="158" w:lineRule="exact"/>
        <w:ind w:left="20" w:firstLine="220"/>
      </w:pPr>
      <w:r>
        <w:rPr>
          <w:rStyle w:val="0pt1"/>
        </w:rPr>
        <w:t xml:space="preserve">«Основы управления транспортными средствами подкатегории </w:t>
      </w:r>
      <w:r w:rsidRPr="00372C15">
        <w:rPr>
          <w:rStyle w:val="0pt1"/>
        </w:rPr>
        <w:t>«</w:t>
      </w:r>
      <w:r>
        <w:rPr>
          <w:rStyle w:val="0pt1"/>
          <w:lang w:val="en-US"/>
        </w:rPr>
        <w:t>D</w:t>
      </w:r>
      <w:r w:rsidRPr="00372C15">
        <w:rPr>
          <w:rStyle w:val="0pt1"/>
        </w:rPr>
        <w:t>1</w:t>
      </w:r>
      <w:r>
        <w:rPr>
          <w:rStyle w:val="0pt1"/>
          <w:lang w:val="en-US"/>
        </w:rPr>
        <w:t>E</w:t>
      </w:r>
      <w:r w:rsidRPr="00372C15">
        <w:rPr>
          <w:rStyle w:val="0pt1"/>
        </w:rPr>
        <w:t>»;</w:t>
      </w:r>
    </w:p>
    <w:p w:rsidR="00847211" w:rsidRDefault="008960A5">
      <w:pPr>
        <w:pStyle w:val="41"/>
        <w:framePr w:w="7286" w:h="8306" w:hRule="exact" w:wrap="none" w:vAnchor="page" w:hAnchor="page" w:x="1061" w:y="2610"/>
        <w:shd w:val="clear" w:color="auto" w:fill="auto"/>
        <w:spacing w:line="158" w:lineRule="exact"/>
        <w:ind w:left="20" w:right="20" w:firstLine="220"/>
      </w:pPr>
      <w:r>
        <w:rPr>
          <w:rStyle w:val="0pt1"/>
        </w:rPr>
        <w:t xml:space="preserve">«Вождение транспортных средств подкатегории </w:t>
      </w:r>
      <w:r w:rsidRPr="00372C15">
        <w:rPr>
          <w:rStyle w:val="0pt1"/>
        </w:rPr>
        <w:t>«</w:t>
      </w:r>
      <w:r>
        <w:rPr>
          <w:rStyle w:val="0pt1"/>
          <w:lang w:val="en-US"/>
        </w:rPr>
        <w:t>D</w:t>
      </w:r>
      <w:r w:rsidRPr="00372C15">
        <w:rPr>
          <w:rStyle w:val="0pt1"/>
        </w:rPr>
        <w:t>1</w:t>
      </w:r>
      <w:r>
        <w:rPr>
          <w:rStyle w:val="0pt1"/>
          <w:lang w:val="en-US"/>
        </w:rPr>
        <w:t>E</w:t>
      </w:r>
      <w:r w:rsidRPr="00372C15">
        <w:rPr>
          <w:rStyle w:val="0pt1"/>
        </w:rPr>
        <w:t xml:space="preserve">» </w:t>
      </w:r>
      <w:r>
        <w:rPr>
          <w:rStyle w:val="0pt1"/>
        </w:rPr>
        <w:t>(с механической трансмиссией / с автоматической тран</w:t>
      </w:r>
      <w:r>
        <w:rPr>
          <w:rStyle w:val="0pt1"/>
        </w:rPr>
        <w:softHyphen/>
        <w:t>смиссией)».</w:t>
      </w:r>
    </w:p>
    <w:p w:rsidR="00847211" w:rsidRDefault="008960A5">
      <w:pPr>
        <w:pStyle w:val="41"/>
        <w:framePr w:w="7286" w:h="8306" w:hRule="exact" w:wrap="none" w:vAnchor="page" w:hAnchor="page" w:x="1061" w:y="2610"/>
        <w:shd w:val="clear" w:color="auto" w:fill="auto"/>
        <w:spacing w:line="158" w:lineRule="exact"/>
        <w:ind w:left="20" w:right="20" w:firstLine="220"/>
      </w:pPr>
      <w:r>
        <w:rPr>
          <w:rStyle w:val="0pt1"/>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47211" w:rsidRDefault="008960A5">
      <w:pPr>
        <w:pStyle w:val="41"/>
        <w:framePr w:w="7286" w:h="8306" w:hRule="exact" w:wrap="none" w:vAnchor="page" w:hAnchor="page" w:x="1061" w:y="2610"/>
        <w:shd w:val="clear" w:color="auto" w:fill="auto"/>
        <w:spacing w:line="158" w:lineRule="exact"/>
        <w:ind w:left="20" w:right="20" w:firstLine="220"/>
      </w:pPr>
      <w:r>
        <w:rPr>
          <w:rStyle w:val="0pt1"/>
        </w:rPr>
        <w:t>Условия реализации Примерной программы содержат организационно-педагогические, кадровые, информаци</w:t>
      </w:r>
      <w:r>
        <w:rPr>
          <w:rStyle w:val="0pt1"/>
        </w:rPr>
        <w:softHyphen/>
        <w:t>онно-методические и материально-технические требования. Учебно-методические материалы обеспечивают реали</w:t>
      </w:r>
      <w:r>
        <w:rPr>
          <w:rStyle w:val="0pt1"/>
        </w:rPr>
        <w:softHyphen/>
        <w:t>зацию Примерной программы.</w:t>
      </w:r>
    </w:p>
    <w:p w:rsidR="00847211" w:rsidRDefault="008960A5">
      <w:pPr>
        <w:pStyle w:val="41"/>
        <w:framePr w:w="7286" w:h="8306" w:hRule="exact" w:wrap="none" w:vAnchor="page" w:hAnchor="page" w:x="1061" w:y="2610"/>
        <w:shd w:val="clear" w:color="auto" w:fill="auto"/>
        <w:spacing w:line="158" w:lineRule="exact"/>
        <w:ind w:left="20" w:right="20" w:firstLine="220"/>
      </w:pPr>
      <w:r>
        <w:rPr>
          <w:rStyle w:val="0pt1"/>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47211" w:rsidRDefault="008960A5">
      <w:pPr>
        <w:pStyle w:val="41"/>
        <w:framePr w:w="7286" w:h="8306" w:hRule="exact" w:wrap="none" w:vAnchor="page" w:hAnchor="page" w:x="1061" w:y="2610"/>
        <w:shd w:val="clear" w:color="auto" w:fill="auto"/>
        <w:spacing w:line="158" w:lineRule="exact"/>
        <w:ind w:left="20" w:right="20" w:firstLine="220"/>
      </w:pPr>
      <w:r>
        <w:rPr>
          <w:rStyle w:val="0pt1"/>
        </w:rPr>
        <w:t>Примерная программа может быть использована для разработки рабочей программы профессиональной подго</w:t>
      </w:r>
      <w:r>
        <w:rPr>
          <w:rStyle w:val="0pt1"/>
        </w:rPr>
        <w:softHyphen/>
        <w:t>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pPr>
        <w:pStyle w:val="29"/>
        <w:framePr w:wrap="none" w:vAnchor="page" w:hAnchor="page" w:x="3716" w:y="10999"/>
        <w:shd w:val="clear" w:color="auto" w:fill="auto"/>
        <w:spacing w:line="120" w:lineRule="exact"/>
      </w:pPr>
      <w:r>
        <w:rPr>
          <w:rStyle w:val="20pt1"/>
          <w:b/>
          <w:bCs/>
        </w:rPr>
        <w:t>II. ПРИМЕРНЫМ УЧЕБНЫЙ план</w:t>
      </w:r>
    </w:p>
    <w:p w:rsidR="00847211" w:rsidRDefault="008960A5">
      <w:pPr>
        <w:pStyle w:val="a6"/>
        <w:framePr w:wrap="none" w:vAnchor="page" w:hAnchor="page" w:x="7743" w:y="11134"/>
        <w:shd w:val="clear" w:color="auto" w:fill="auto"/>
        <w:spacing w:line="120" w:lineRule="exact"/>
      </w:pPr>
      <w:r>
        <w:rPr>
          <w:rStyle w:val="0pt0"/>
        </w:rPr>
        <w:t>Таблица 1</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1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Учебные предметы</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Количество часов</w:t>
            </w:r>
          </w:p>
        </w:tc>
      </w:tr>
      <w:tr w:rsidR="00847211">
        <w:trPr>
          <w:trHeight w:hRule="exact" w:val="211"/>
        </w:trPr>
        <w:tc>
          <w:tcPr>
            <w:tcW w:w="4406" w:type="dxa"/>
            <w:vMerge/>
            <w:tcBorders>
              <w:left w:val="single" w:sz="4" w:space="0" w:color="auto"/>
            </w:tcBorders>
            <w:shd w:val="clear" w:color="auto" w:fill="FFFFFF"/>
          </w:tcPr>
          <w:p w:rsidR="00847211" w:rsidRDefault="00847211">
            <w:pPr>
              <w:framePr w:w="7277" w:h="2789" w:wrap="none" w:vAnchor="page" w:hAnchor="page" w:x="1066" w:y="11383"/>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left="300" w:firstLine="0"/>
              <w:jc w:val="left"/>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В том числе</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7" w:h="2789" w:wrap="none" w:vAnchor="page" w:hAnchor="page" w:x="1066" w:y="11383"/>
            </w:pPr>
          </w:p>
        </w:tc>
        <w:tc>
          <w:tcPr>
            <w:tcW w:w="691" w:type="dxa"/>
            <w:vMerge/>
            <w:tcBorders>
              <w:left w:val="single" w:sz="4" w:space="0" w:color="auto"/>
            </w:tcBorders>
            <w:shd w:val="clear" w:color="auto" w:fill="FFFFFF"/>
          </w:tcPr>
          <w:p w:rsidR="00847211" w:rsidRDefault="00847211">
            <w:pPr>
              <w:framePr w:w="7277" w:h="2789" w:wrap="none" w:vAnchor="page" w:hAnchor="page" w:x="1066" w:y="11383"/>
            </w:pPr>
          </w:p>
        </w:tc>
        <w:tc>
          <w:tcPr>
            <w:tcW w:w="1085"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Теоретические</w:t>
            </w:r>
          </w:p>
          <w:p w:rsidR="00847211" w:rsidRDefault="008960A5">
            <w:pPr>
              <w:pStyle w:val="41"/>
              <w:framePr w:w="7277" w:h="2789" w:wrap="none" w:vAnchor="page" w:hAnchor="page" w:x="1066" w:y="11383"/>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Практические</w:t>
            </w:r>
          </w:p>
          <w:p w:rsidR="00847211" w:rsidRDefault="008960A5">
            <w:pPr>
              <w:pStyle w:val="41"/>
              <w:framePr w:w="7277" w:h="2789" w:wrap="none" w:vAnchor="page" w:hAnchor="page" w:x="1066" w:y="11383"/>
              <w:shd w:val="clear" w:color="auto" w:fill="auto"/>
              <w:spacing w:line="120" w:lineRule="exact"/>
              <w:ind w:firstLine="0"/>
              <w:jc w:val="center"/>
            </w:pPr>
            <w:r>
              <w:rPr>
                <w:rStyle w:val="0pt1"/>
              </w:rPr>
              <w:t>занятия</w:t>
            </w:r>
          </w:p>
        </w:tc>
      </w:tr>
      <w:tr w:rsidR="00847211">
        <w:trPr>
          <w:trHeight w:hRule="exact" w:val="216"/>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Учебные предметы специального цикла</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6" w:y="11383"/>
              <w:shd w:val="clear" w:color="auto" w:fill="auto"/>
              <w:spacing w:line="158" w:lineRule="exact"/>
              <w:ind w:firstLine="0"/>
            </w:pPr>
            <w:r>
              <w:rPr>
                <w:rStyle w:val="0pt1"/>
              </w:rPr>
              <w:t>Устройство и техническое обслуживание транспортных средств под</w:t>
            </w:r>
            <w:r>
              <w:rPr>
                <w:rStyle w:val="0pt1"/>
              </w:rPr>
              <w:softHyphen/>
              <w:t xml:space="preserve">категории </w:t>
            </w:r>
            <w:r w:rsidRPr="00372C15">
              <w:rPr>
                <w:rStyle w:val="0pt1"/>
              </w:rPr>
              <w:t>«</w:t>
            </w:r>
            <w:r>
              <w:rPr>
                <w:rStyle w:val="0pt1"/>
                <w:lang w:val="en-US"/>
              </w:rPr>
              <w:t>D</w:t>
            </w:r>
            <w:r w:rsidRPr="00372C15">
              <w:rPr>
                <w:rStyle w:val="0pt1"/>
              </w:rPr>
              <w:t>1</w:t>
            </w:r>
            <w:r>
              <w:rPr>
                <w:rStyle w:val="0pt1"/>
                <w:lang w:val="en-US"/>
              </w:rPr>
              <w:t>E</w:t>
            </w:r>
            <w:r w:rsidRPr="00372C15">
              <w:rPr>
                <w:rStyle w:val="0pt1"/>
              </w:rPr>
              <w:t xml:space="preserve">» </w:t>
            </w:r>
            <w:r>
              <w:rPr>
                <w:rStyle w:val="0pt1"/>
              </w:rPr>
              <w:t>как объектов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6</w:t>
            </w:r>
          </w:p>
        </w:tc>
        <w:tc>
          <w:tcPr>
            <w:tcW w:w="1085"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3</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3</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pPr>
            <w:r>
              <w:rPr>
                <w:rStyle w:val="0pt1"/>
              </w:rPr>
              <w:t xml:space="preserve">Основы управления транспортными средствами подкатегории </w:t>
            </w:r>
            <w:r w:rsidRPr="00372C15">
              <w:rPr>
                <w:rStyle w:val="0pt1"/>
              </w:rPr>
              <w:t>«</w:t>
            </w:r>
            <w:r>
              <w:rPr>
                <w:rStyle w:val="0pt1"/>
                <w:lang w:val="en-US"/>
              </w:rPr>
              <w:t>D</w:t>
            </w:r>
            <w:r w:rsidRPr="00372C15">
              <w:rPr>
                <w:rStyle w:val="0pt1"/>
              </w:rPr>
              <w:t>1</w:t>
            </w:r>
            <w:r>
              <w:rPr>
                <w:rStyle w:val="0pt1"/>
                <w:lang w:val="en-US"/>
              </w:rPr>
              <w:t>E</w:t>
            </w:r>
            <w:r w:rsidRPr="00372C15">
              <w:rPr>
                <w:rStyle w:val="0pt1"/>
              </w:rPr>
              <w:t>».</w:t>
            </w:r>
          </w:p>
        </w:tc>
        <w:tc>
          <w:tcPr>
            <w:tcW w:w="691"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6</w:t>
            </w:r>
          </w:p>
        </w:tc>
        <w:tc>
          <w:tcPr>
            <w:tcW w:w="1085"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3</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3</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6" w:y="11383"/>
              <w:shd w:val="clear" w:color="auto" w:fill="auto"/>
              <w:ind w:firstLine="0"/>
            </w:pPr>
            <w:r>
              <w:rPr>
                <w:rStyle w:val="0pt1"/>
              </w:rPr>
              <w:t xml:space="preserve">Вождение транспортных средств подкатегории </w:t>
            </w:r>
            <w:r w:rsidRPr="00372C15">
              <w:rPr>
                <w:rStyle w:val="0pt1"/>
              </w:rPr>
              <w:t>«</w:t>
            </w:r>
            <w:r>
              <w:rPr>
                <w:rStyle w:val="0pt1"/>
                <w:lang w:val="en-US"/>
              </w:rPr>
              <w:t>D</w:t>
            </w:r>
            <w:r w:rsidRPr="00372C15">
              <w:rPr>
                <w:rStyle w:val="0pt1"/>
              </w:rPr>
              <w:t>1</w:t>
            </w:r>
            <w:r>
              <w:rPr>
                <w:rStyle w:val="0pt1"/>
                <w:lang w:val="en-US"/>
              </w:rPr>
              <w:t>E</w:t>
            </w:r>
            <w:r w:rsidRPr="00372C15">
              <w:rPr>
                <w:rStyle w:val="0pt1"/>
              </w:rPr>
              <w:t xml:space="preserve">» </w:t>
            </w:r>
            <w:r>
              <w:rPr>
                <w:rStyle w:val="0pt1"/>
              </w:rPr>
              <w:t>(с механиче</w:t>
            </w:r>
            <w:r>
              <w:rPr>
                <w:rStyle w:val="0pt1"/>
              </w:rPr>
              <w:softHyphen/>
              <w:t>ской трансмиссией/с автоматической трансмиссией)</w:t>
            </w:r>
            <w:r>
              <w:rPr>
                <w:rStyle w:val="0pt1"/>
                <w:vertAlign w:val="superscript"/>
              </w:rPr>
              <w:t>1</w:t>
            </w:r>
          </w:p>
        </w:tc>
        <w:tc>
          <w:tcPr>
            <w:tcW w:w="691"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30</w:t>
            </w:r>
          </w:p>
        </w:tc>
        <w:tc>
          <w:tcPr>
            <w:tcW w:w="1085"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30</w:t>
            </w:r>
          </w:p>
        </w:tc>
      </w:tr>
      <w:tr w:rsidR="00847211">
        <w:trPr>
          <w:trHeight w:hRule="exact" w:val="216"/>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Квалификационный экзамен</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left="40" w:firstLine="0"/>
              <w:jc w:val="left"/>
            </w:pPr>
            <w:r>
              <w:rPr>
                <w:rStyle w:val="0pt1"/>
              </w:rPr>
              <w:t>Квалификационный экзамен</w:t>
            </w:r>
          </w:p>
        </w:tc>
        <w:tc>
          <w:tcPr>
            <w:tcW w:w="691"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2</w:t>
            </w:r>
          </w:p>
        </w:tc>
      </w:tr>
      <w:tr w:rsidR="00847211">
        <w:trPr>
          <w:trHeight w:hRule="exact" w:val="221"/>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46</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8</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789" w:wrap="none" w:vAnchor="page" w:hAnchor="page" w:x="1066" w:y="11383"/>
              <w:shd w:val="clear" w:color="auto" w:fill="auto"/>
              <w:spacing w:line="120" w:lineRule="exact"/>
              <w:ind w:firstLine="0"/>
              <w:jc w:val="center"/>
            </w:pPr>
            <w:r>
              <w:rPr>
                <w:rStyle w:val="0pt1"/>
              </w:rPr>
              <w:t>38</w:t>
            </w:r>
          </w:p>
        </w:tc>
      </w:tr>
    </w:tbl>
    <w:p w:rsidR="00847211" w:rsidRDefault="008960A5">
      <w:pPr>
        <w:pStyle w:val="25"/>
        <w:framePr w:w="7286" w:h="692" w:hRule="exact" w:wrap="none" w:vAnchor="page" w:hAnchor="page" w:x="1061" w:y="14400"/>
        <w:numPr>
          <w:ilvl w:val="0"/>
          <w:numId w:val="208"/>
        </w:numPr>
        <w:shd w:val="clear" w:color="auto" w:fill="auto"/>
        <w:tabs>
          <w:tab w:val="left" w:pos="1878"/>
        </w:tabs>
        <w:spacing w:line="158" w:lineRule="exact"/>
        <w:ind w:left="1720" w:right="249"/>
      </w:pPr>
      <w:bookmarkStart w:id="158" w:name="bookmark161"/>
      <w:r>
        <w:rPr>
          <w:rStyle w:val="20pt0"/>
          <w:b/>
          <w:bCs/>
        </w:rPr>
        <w:t>ПРИМЕРНАЯ РАБОЧАЯ ПРОГРАММА УЧЕБНЫХ ПРЕДМЕТОВ</w:t>
      </w:r>
      <w:bookmarkEnd w:id="158"/>
    </w:p>
    <w:p w:rsidR="00847211" w:rsidRDefault="008960A5">
      <w:pPr>
        <w:pStyle w:val="41"/>
        <w:framePr w:w="7286" w:h="692" w:hRule="exact" w:wrap="none" w:vAnchor="page" w:hAnchor="page" w:x="1061" w:y="14400"/>
        <w:numPr>
          <w:ilvl w:val="0"/>
          <w:numId w:val="209"/>
        </w:numPr>
        <w:shd w:val="clear" w:color="auto" w:fill="auto"/>
        <w:tabs>
          <w:tab w:val="left" w:pos="594"/>
        </w:tabs>
        <w:spacing w:line="158" w:lineRule="exact"/>
        <w:ind w:left="20" w:right="249" w:firstLine="220"/>
      </w:pPr>
      <w:r>
        <w:rPr>
          <w:rStyle w:val="0pt1"/>
        </w:rPr>
        <w:t>Специальный цикл Примерной программы.</w:t>
      </w:r>
    </w:p>
    <w:p w:rsidR="00847211" w:rsidRDefault="008960A5">
      <w:pPr>
        <w:pStyle w:val="41"/>
        <w:framePr w:w="7286" w:h="692" w:hRule="exact" w:wrap="none" w:vAnchor="page" w:hAnchor="page" w:x="1061" w:y="14400"/>
        <w:numPr>
          <w:ilvl w:val="0"/>
          <w:numId w:val="210"/>
        </w:numPr>
        <w:shd w:val="clear" w:color="auto" w:fill="auto"/>
        <w:tabs>
          <w:tab w:val="left" w:pos="594"/>
        </w:tabs>
        <w:spacing w:line="158" w:lineRule="exact"/>
        <w:ind w:left="20" w:right="249" w:firstLine="220"/>
      </w:pPr>
      <w:r>
        <w:rPr>
          <w:rStyle w:val="0pt1"/>
        </w:rPr>
        <w:t xml:space="preserve">Учебный предмет «Устройство и техническое обслуживание транспортных средств подкатегории </w:t>
      </w:r>
      <w:r w:rsidRPr="00372C15">
        <w:rPr>
          <w:rStyle w:val="0pt1"/>
        </w:rPr>
        <w:t>«</w:t>
      </w:r>
      <w:r>
        <w:rPr>
          <w:rStyle w:val="0pt1"/>
          <w:lang w:val="en-US"/>
        </w:rPr>
        <w:t>D</w:t>
      </w:r>
      <w:r w:rsidRPr="00372C15">
        <w:rPr>
          <w:rStyle w:val="0pt1"/>
        </w:rPr>
        <w:t>1</w:t>
      </w:r>
      <w:r>
        <w:rPr>
          <w:rStyle w:val="0pt1"/>
          <w:lang w:val="en-US"/>
        </w:rPr>
        <w:t>E</w:t>
      </w:r>
      <w:r w:rsidRPr="00372C15">
        <w:rPr>
          <w:rStyle w:val="0pt1"/>
        </w:rPr>
        <w:t>»</w:t>
      </w:r>
      <w:r w:rsidRPr="00372C15">
        <w:rPr>
          <w:rStyle w:val="0pt1"/>
        </w:rPr>
        <w:br/>
      </w:r>
      <w:r>
        <w:rPr>
          <w:rStyle w:val="0pt1"/>
        </w:rPr>
        <w:t>объектов управления».</w:t>
      </w:r>
    </w:p>
    <w:p w:rsidR="00847211" w:rsidRDefault="008960A5">
      <w:pPr>
        <w:pStyle w:val="29"/>
        <w:framePr w:wrap="none" w:vAnchor="page" w:hAnchor="page" w:x="3082" w:y="15175"/>
        <w:shd w:val="clear" w:color="auto" w:fill="auto"/>
        <w:spacing w:line="120" w:lineRule="exact"/>
      </w:pPr>
      <w:r>
        <w:rPr>
          <w:rStyle w:val="20pt"/>
          <w:b/>
          <w:bCs/>
        </w:rPr>
        <w:t>Распределение учебных часов по разделам и темам</w:t>
      </w:r>
    </w:p>
    <w:p w:rsidR="00847211" w:rsidRDefault="008960A5">
      <w:pPr>
        <w:pStyle w:val="a6"/>
        <w:framePr w:wrap="none" w:vAnchor="page" w:hAnchor="page" w:x="7743" w:y="15291"/>
        <w:shd w:val="clear" w:color="auto" w:fill="auto"/>
        <w:spacing w:line="120" w:lineRule="exact"/>
      </w:pPr>
      <w:r>
        <w:rPr>
          <w:rStyle w:val="0pt0"/>
        </w:rPr>
        <w:t>Таблица 2</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1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Количество часов</w:t>
            </w:r>
          </w:p>
        </w:tc>
      </w:tr>
      <w:tr w:rsidR="00847211">
        <w:trPr>
          <w:trHeight w:hRule="exact" w:val="216"/>
        </w:trPr>
        <w:tc>
          <w:tcPr>
            <w:tcW w:w="4406" w:type="dxa"/>
            <w:vMerge/>
            <w:tcBorders>
              <w:left w:val="single" w:sz="4" w:space="0" w:color="auto"/>
            </w:tcBorders>
            <w:shd w:val="clear" w:color="auto" w:fill="FFFFFF"/>
          </w:tcPr>
          <w:p w:rsidR="00847211" w:rsidRDefault="00847211">
            <w:pPr>
              <w:framePr w:w="7277" w:h="2515" w:wrap="none" w:vAnchor="page" w:hAnchor="page" w:x="1066" w:y="15540"/>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В том числе</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7" w:h="2515" w:wrap="none" w:vAnchor="page" w:hAnchor="page" w:x="1066" w:y="15540"/>
            </w:pPr>
          </w:p>
        </w:tc>
        <w:tc>
          <w:tcPr>
            <w:tcW w:w="691" w:type="dxa"/>
            <w:vMerge/>
            <w:tcBorders>
              <w:left w:val="single" w:sz="4" w:space="0" w:color="auto"/>
            </w:tcBorders>
            <w:shd w:val="clear" w:color="auto" w:fill="FFFFFF"/>
          </w:tcPr>
          <w:p w:rsidR="00847211" w:rsidRDefault="00847211">
            <w:pPr>
              <w:framePr w:w="7277" w:h="2515" w:wrap="none" w:vAnchor="page" w:hAnchor="page" w:x="1066" w:y="15540"/>
            </w:pPr>
          </w:p>
        </w:tc>
        <w:tc>
          <w:tcPr>
            <w:tcW w:w="1085" w:type="dxa"/>
            <w:tcBorders>
              <w:top w:val="single" w:sz="4" w:space="0" w:color="auto"/>
              <w:lef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Теоретические</w:t>
            </w:r>
          </w:p>
          <w:p w:rsidR="00847211" w:rsidRDefault="008960A5">
            <w:pPr>
              <w:pStyle w:val="41"/>
              <w:framePr w:w="7277" w:h="2515" w:wrap="none" w:vAnchor="page" w:hAnchor="page" w:x="1066" w:y="15540"/>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Практические</w:t>
            </w:r>
          </w:p>
          <w:p w:rsidR="00847211" w:rsidRDefault="008960A5">
            <w:pPr>
              <w:pStyle w:val="41"/>
              <w:framePr w:w="7277" w:h="2515" w:wrap="none" w:vAnchor="page" w:hAnchor="page" w:x="1066" w:y="15540"/>
              <w:shd w:val="clear" w:color="auto" w:fill="auto"/>
              <w:spacing w:line="120" w:lineRule="exact"/>
              <w:ind w:firstLine="0"/>
              <w:jc w:val="center"/>
            </w:pPr>
            <w:r>
              <w:rPr>
                <w:rStyle w:val="0pt1"/>
              </w:rPr>
              <w:t>занятия</w:t>
            </w:r>
          </w:p>
        </w:tc>
      </w:tr>
      <w:tr w:rsidR="00847211">
        <w:trPr>
          <w:trHeight w:hRule="exact" w:val="211"/>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Устройство транспортных средств</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left="40" w:firstLine="0"/>
              <w:jc w:val="left"/>
            </w:pPr>
            <w:r>
              <w:rPr>
                <w:rStyle w:val="0pt1"/>
              </w:rPr>
              <w:t>Общее устройство прицепов</w:t>
            </w:r>
          </w:p>
        </w:tc>
        <w:tc>
          <w:tcPr>
            <w:tcW w:w="691" w:type="dxa"/>
            <w:tcBorders>
              <w:top w:val="single" w:sz="4" w:space="0" w:color="auto"/>
              <w:lef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left="40" w:firstLine="0"/>
              <w:jc w:val="left"/>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w:t>
            </w:r>
          </w:p>
        </w:tc>
      </w:tr>
      <w:tr w:rsidR="00847211">
        <w:trPr>
          <w:trHeight w:hRule="exact" w:val="211"/>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Техническое обслуживание</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left="40" w:firstLine="0"/>
              <w:jc w:val="left"/>
            </w:pPr>
            <w:r>
              <w:rPr>
                <w:rStyle w:val="0pt1"/>
              </w:rPr>
              <w:t>Техническое обслуживание прицепов</w:t>
            </w:r>
          </w:p>
        </w:tc>
        <w:tc>
          <w:tcPr>
            <w:tcW w:w="691" w:type="dxa"/>
            <w:tcBorders>
              <w:top w:val="single" w:sz="4" w:space="0" w:color="auto"/>
              <w:lef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left="40" w:firstLine="0"/>
              <w:jc w:val="left"/>
            </w:pPr>
            <w:r>
              <w:rPr>
                <w:rStyle w:val="0pt1"/>
              </w:rPr>
              <w:t>Подготовка автопоезда к движению</w:t>
            </w:r>
            <w:r>
              <w:rPr>
                <w:rStyle w:val="0pt1"/>
                <w:vertAlign w:val="superscript"/>
              </w:rPr>
              <w:t>2</w:t>
            </w:r>
          </w:p>
        </w:tc>
        <w:tc>
          <w:tcPr>
            <w:tcW w:w="691" w:type="dxa"/>
            <w:tcBorders>
              <w:top w:val="single" w:sz="4" w:space="0" w:color="auto"/>
              <w:lef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3</w:t>
            </w:r>
          </w:p>
        </w:tc>
        <w:tc>
          <w:tcPr>
            <w:tcW w:w="1085" w:type="dxa"/>
            <w:tcBorders>
              <w:top w:val="single" w:sz="4" w:space="0" w:color="auto"/>
              <w:lef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3</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left="40" w:firstLine="0"/>
              <w:jc w:val="left"/>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3</w:t>
            </w:r>
          </w:p>
        </w:tc>
      </w:tr>
      <w:tr w:rsidR="00847211">
        <w:trPr>
          <w:trHeight w:hRule="exact" w:val="21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6</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3</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515" w:wrap="none" w:vAnchor="page" w:hAnchor="page" w:x="1066" w:y="15540"/>
              <w:shd w:val="clear" w:color="auto" w:fill="auto"/>
              <w:spacing w:line="120" w:lineRule="exact"/>
              <w:ind w:firstLine="0"/>
              <w:jc w:val="center"/>
            </w:pPr>
            <w:r>
              <w:rPr>
                <w:rStyle w:val="0pt1"/>
              </w:rPr>
              <w:t>3</w:t>
            </w:r>
          </w:p>
        </w:tc>
      </w:tr>
    </w:tbl>
    <w:p w:rsidR="00847211" w:rsidRDefault="008960A5">
      <w:pPr>
        <w:pStyle w:val="29"/>
        <w:framePr w:wrap="none" w:vAnchor="page" w:hAnchor="page" w:x="3082" w:y="20407"/>
        <w:shd w:val="clear" w:color="auto" w:fill="auto"/>
        <w:spacing w:line="120" w:lineRule="exact"/>
      </w:pPr>
      <w:r>
        <w:rPr>
          <w:rStyle w:val="20pt"/>
          <w:b/>
          <w:bCs/>
        </w:rPr>
        <w:t>Распределение учебных часов по разделам и темам</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1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1450" w:wrap="none" w:vAnchor="page" w:hAnchor="page" w:x="1066" w:y="20772"/>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450" w:wrap="none" w:vAnchor="page" w:hAnchor="page" w:x="1066" w:y="20772"/>
              <w:shd w:val="clear" w:color="auto" w:fill="auto"/>
              <w:spacing w:line="120" w:lineRule="exact"/>
              <w:ind w:firstLine="0"/>
              <w:jc w:val="center"/>
            </w:pPr>
            <w:r>
              <w:rPr>
                <w:rStyle w:val="0pt1"/>
              </w:rPr>
              <w:t>Количество часов</w:t>
            </w:r>
          </w:p>
        </w:tc>
      </w:tr>
      <w:tr w:rsidR="00847211">
        <w:trPr>
          <w:trHeight w:hRule="exact" w:val="216"/>
        </w:trPr>
        <w:tc>
          <w:tcPr>
            <w:tcW w:w="4406" w:type="dxa"/>
            <w:vMerge/>
            <w:tcBorders>
              <w:left w:val="single" w:sz="4" w:space="0" w:color="auto"/>
            </w:tcBorders>
            <w:shd w:val="clear" w:color="auto" w:fill="FFFFFF"/>
          </w:tcPr>
          <w:p w:rsidR="00847211" w:rsidRDefault="00847211">
            <w:pPr>
              <w:framePr w:w="7277" w:h="1450" w:wrap="none" w:vAnchor="page" w:hAnchor="page" w:x="1066" w:y="20772"/>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1450" w:wrap="none" w:vAnchor="page" w:hAnchor="page" w:x="1066" w:y="20772"/>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450" w:wrap="none" w:vAnchor="page" w:hAnchor="page" w:x="1066" w:y="20772"/>
              <w:shd w:val="clear" w:color="auto" w:fill="auto"/>
              <w:spacing w:line="120" w:lineRule="exact"/>
              <w:ind w:firstLine="0"/>
              <w:jc w:val="center"/>
            </w:pPr>
            <w:r>
              <w:rPr>
                <w:rStyle w:val="0pt1"/>
              </w:rPr>
              <w:t>В том числе</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7" w:h="1450" w:wrap="none" w:vAnchor="page" w:hAnchor="page" w:x="1066" w:y="20772"/>
            </w:pPr>
          </w:p>
        </w:tc>
        <w:tc>
          <w:tcPr>
            <w:tcW w:w="691" w:type="dxa"/>
            <w:vMerge/>
            <w:tcBorders>
              <w:left w:val="single" w:sz="4" w:space="0" w:color="auto"/>
            </w:tcBorders>
            <w:shd w:val="clear" w:color="auto" w:fill="FFFFFF"/>
          </w:tcPr>
          <w:p w:rsidR="00847211" w:rsidRDefault="00847211">
            <w:pPr>
              <w:framePr w:w="7277" w:h="1450" w:wrap="none" w:vAnchor="page" w:hAnchor="page" w:x="1066" w:y="20772"/>
            </w:pPr>
          </w:p>
        </w:tc>
        <w:tc>
          <w:tcPr>
            <w:tcW w:w="1085" w:type="dxa"/>
            <w:tcBorders>
              <w:top w:val="single" w:sz="4" w:space="0" w:color="auto"/>
              <w:left w:val="single" w:sz="4" w:space="0" w:color="auto"/>
            </w:tcBorders>
            <w:shd w:val="clear" w:color="auto" w:fill="FFFFFF"/>
          </w:tcPr>
          <w:p w:rsidR="00847211" w:rsidRDefault="008960A5">
            <w:pPr>
              <w:pStyle w:val="41"/>
              <w:framePr w:w="7277" w:h="1450" w:wrap="none" w:vAnchor="page" w:hAnchor="page" w:x="1066" w:y="20772"/>
              <w:shd w:val="clear" w:color="auto" w:fill="auto"/>
              <w:spacing w:line="120" w:lineRule="exact"/>
              <w:ind w:firstLine="0"/>
              <w:jc w:val="center"/>
            </w:pPr>
            <w:r>
              <w:rPr>
                <w:rStyle w:val="0pt1"/>
              </w:rPr>
              <w:t>Теоретические</w:t>
            </w:r>
          </w:p>
          <w:p w:rsidR="00847211" w:rsidRDefault="008960A5">
            <w:pPr>
              <w:pStyle w:val="41"/>
              <w:framePr w:w="7277" w:h="1450" w:wrap="none" w:vAnchor="page" w:hAnchor="page" w:x="1066" w:y="20772"/>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0" w:wrap="none" w:vAnchor="page" w:hAnchor="page" w:x="1066" w:y="20772"/>
              <w:shd w:val="clear" w:color="auto" w:fill="auto"/>
              <w:spacing w:line="120" w:lineRule="exact"/>
              <w:ind w:firstLine="0"/>
              <w:jc w:val="center"/>
            </w:pPr>
            <w:r>
              <w:rPr>
                <w:rStyle w:val="0pt1"/>
              </w:rPr>
              <w:t>Практические</w:t>
            </w:r>
          </w:p>
          <w:p w:rsidR="00847211" w:rsidRDefault="008960A5">
            <w:pPr>
              <w:pStyle w:val="41"/>
              <w:framePr w:w="7277" w:h="1450" w:wrap="none" w:vAnchor="page" w:hAnchor="page" w:x="1066" w:y="20772"/>
              <w:shd w:val="clear" w:color="auto" w:fill="auto"/>
              <w:spacing w:line="120" w:lineRule="exact"/>
              <w:ind w:firstLine="0"/>
              <w:jc w:val="center"/>
            </w:pPr>
            <w:r>
              <w:rPr>
                <w:rStyle w:val="0pt1"/>
              </w:rPr>
              <w:t>занятия</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1450" w:wrap="none" w:vAnchor="page" w:hAnchor="page" w:x="1066" w:y="20772"/>
              <w:shd w:val="clear" w:color="auto" w:fill="auto"/>
              <w:spacing w:line="120" w:lineRule="exact"/>
              <w:ind w:left="40" w:firstLine="0"/>
              <w:jc w:val="left"/>
            </w:pPr>
            <w:r>
              <w:rPr>
                <w:rStyle w:val="0pt1"/>
              </w:rPr>
              <w:t>Особенности управления автопоездом в 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7" w:h="1450" w:wrap="none" w:vAnchor="page" w:hAnchor="page" w:x="1066" w:y="20772"/>
              <w:shd w:val="clear" w:color="auto" w:fill="auto"/>
              <w:spacing w:line="120" w:lineRule="exact"/>
              <w:ind w:firstLine="0"/>
              <w:jc w:val="center"/>
            </w:pPr>
            <w:r>
              <w:rPr>
                <w:rStyle w:val="0pt1"/>
              </w:rPr>
              <w:t>3</w:t>
            </w:r>
          </w:p>
        </w:tc>
        <w:tc>
          <w:tcPr>
            <w:tcW w:w="1085" w:type="dxa"/>
            <w:tcBorders>
              <w:top w:val="single" w:sz="4" w:space="0" w:color="auto"/>
              <w:left w:val="single" w:sz="4" w:space="0" w:color="auto"/>
            </w:tcBorders>
            <w:shd w:val="clear" w:color="auto" w:fill="FFFFFF"/>
          </w:tcPr>
          <w:p w:rsidR="00847211" w:rsidRDefault="008960A5">
            <w:pPr>
              <w:pStyle w:val="41"/>
              <w:framePr w:w="7277" w:h="1450" w:wrap="none" w:vAnchor="page" w:hAnchor="page" w:x="1066" w:y="20772"/>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0" w:wrap="none" w:vAnchor="page" w:hAnchor="page" w:x="1066" w:y="20772"/>
              <w:shd w:val="clear" w:color="auto" w:fill="auto"/>
              <w:spacing w:line="120" w:lineRule="exact"/>
              <w:ind w:firstLine="0"/>
              <w:jc w:val="center"/>
            </w:pPr>
            <w:r>
              <w:rPr>
                <w:rStyle w:val="0pt1"/>
              </w:rPr>
              <w:t>1</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1450" w:wrap="none" w:vAnchor="page" w:hAnchor="page" w:x="1066" w:y="20772"/>
              <w:shd w:val="clear" w:color="auto" w:fill="auto"/>
              <w:spacing w:line="120" w:lineRule="exact"/>
              <w:ind w:left="40" w:firstLine="0"/>
              <w:jc w:val="left"/>
            </w:pPr>
            <w:r>
              <w:rPr>
                <w:rStyle w:val="0pt1"/>
              </w:rPr>
              <w:t>Особенности управления автопоездом в нештатных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7" w:h="1450" w:wrap="none" w:vAnchor="page" w:hAnchor="page" w:x="1066" w:y="20772"/>
              <w:shd w:val="clear" w:color="auto" w:fill="auto"/>
              <w:spacing w:line="120" w:lineRule="exact"/>
              <w:ind w:firstLine="0"/>
              <w:jc w:val="center"/>
            </w:pPr>
            <w:r>
              <w:rPr>
                <w:rStyle w:val="0pt1"/>
              </w:rPr>
              <w:t>3</w:t>
            </w:r>
          </w:p>
        </w:tc>
        <w:tc>
          <w:tcPr>
            <w:tcW w:w="1085" w:type="dxa"/>
            <w:tcBorders>
              <w:top w:val="single" w:sz="4" w:space="0" w:color="auto"/>
              <w:left w:val="single" w:sz="4" w:space="0" w:color="auto"/>
            </w:tcBorders>
            <w:shd w:val="clear" w:color="auto" w:fill="FFFFFF"/>
          </w:tcPr>
          <w:p w:rsidR="00847211" w:rsidRDefault="008960A5">
            <w:pPr>
              <w:pStyle w:val="41"/>
              <w:framePr w:w="7277" w:h="1450" w:wrap="none" w:vAnchor="page" w:hAnchor="page" w:x="1066" w:y="20772"/>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450" w:wrap="none" w:vAnchor="page" w:hAnchor="page" w:x="1066" w:y="20772"/>
              <w:shd w:val="clear" w:color="auto" w:fill="auto"/>
              <w:spacing w:line="120" w:lineRule="exact"/>
              <w:ind w:firstLine="0"/>
              <w:jc w:val="center"/>
            </w:pPr>
            <w:r>
              <w:rPr>
                <w:rStyle w:val="0pt1"/>
              </w:rPr>
              <w:t>2</w:t>
            </w:r>
          </w:p>
        </w:tc>
      </w:tr>
      <w:tr w:rsidR="00847211">
        <w:trPr>
          <w:trHeight w:hRule="exact" w:val="21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1450" w:wrap="none" w:vAnchor="page" w:hAnchor="page" w:x="1066" w:y="20772"/>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1450" w:wrap="none" w:vAnchor="page" w:hAnchor="page" w:x="1066" w:y="20772"/>
              <w:shd w:val="clear" w:color="auto" w:fill="auto"/>
              <w:spacing w:line="120" w:lineRule="exact"/>
              <w:ind w:firstLine="0"/>
              <w:jc w:val="center"/>
            </w:pPr>
            <w:r>
              <w:rPr>
                <w:rStyle w:val="0pt1"/>
              </w:rPr>
              <w:t>6</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1450" w:wrap="none" w:vAnchor="page" w:hAnchor="page" w:x="1066" w:y="20772"/>
              <w:shd w:val="clear" w:color="auto" w:fill="auto"/>
              <w:spacing w:line="120" w:lineRule="exact"/>
              <w:ind w:firstLine="0"/>
              <w:jc w:val="center"/>
            </w:pPr>
            <w:r>
              <w:rPr>
                <w:rStyle w:val="0pt1"/>
              </w:rPr>
              <w:t>3</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450" w:wrap="none" w:vAnchor="page" w:hAnchor="page" w:x="1066" w:y="20772"/>
              <w:shd w:val="clear" w:color="auto" w:fill="auto"/>
              <w:spacing w:line="120" w:lineRule="exact"/>
              <w:ind w:firstLine="0"/>
              <w:jc w:val="center"/>
            </w:pPr>
            <w:r>
              <w:rPr>
                <w:rStyle w:val="0pt1"/>
              </w:rPr>
              <w:t>3</w:t>
            </w:r>
          </w:p>
        </w:tc>
      </w:tr>
    </w:tbl>
    <w:p w:rsidR="00847211" w:rsidRDefault="008960A5">
      <w:pPr>
        <w:pStyle w:val="41"/>
        <w:framePr w:w="7286" w:h="5381" w:hRule="exact" w:wrap="none" w:vAnchor="page" w:hAnchor="page" w:x="8530" w:y="2652"/>
        <w:shd w:val="clear" w:color="auto" w:fill="auto"/>
        <w:ind w:left="20" w:right="20" w:firstLine="0"/>
      </w:pPr>
      <w:r>
        <w:rPr>
          <w:rStyle w:val="0pt1"/>
        </w:rPr>
        <w:t>колес с дорогой; торможение автопоезда; остановочный и тормозной путь, замедление движения; инерция автопое</w:t>
      </w:r>
      <w:r>
        <w:rPr>
          <w:rStyle w:val="0pt1"/>
        </w:rPr>
        <w:softHyphen/>
        <w:t>зда; силы, действующие на автопоезд при криволинейном движении; устойчивость и управляемость автопоезда; осо</w:t>
      </w:r>
      <w:r>
        <w:rPr>
          <w:rStyle w:val="0pt1"/>
        </w:rPr>
        <w:softHyphen/>
        <w:t>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w:t>
      </w:r>
      <w:r>
        <w:rPr>
          <w:rStyle w:val="0pt1"/>
        </w:rPr>
        <w:softHyphen/>
        <w:t>мости автопоезда; причины возникновения поперечных и продольных колебаний прицепа во время движения авто</w:t>
      </w:r>
      <w:r>
        <w:rPr>
          <w:rStyle w:val="0pt1"/>
        </w:rPr>
        <w:softHyphen/>
        <w:t>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w:t>
      </w:r>
      <w:r>
        <w:rPr>
          <w:rStyle w:val="0pt1"/>
        </w:rPr>
        <w:softHyphen/>
        <w:t>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w:t>
      </w:r>
      <w:r>
        <w:rPr>
          <w:rStyle w:val="0pt1"/>
        </w:rPr>
        <w:softHyphen/>
        <w:t>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w:t>
      </w:r>
      <w:r>
        <w:rPr>
          <w:rStyle w:val="0pt1"/>
        </w:rPr>
        <w:softHyphen/>
        <w:t>онных задач.</w:t>
      </w:r>
    </w:p>
    <w:p w:rsidR="00847211" w:rsidRDefault="008960A5">
      <w:pPr>
        <w:pStyle w:val="41"/>
        <w:framePr w:w="7286" w:h="5381" w:hRule="exact" w:wrap="none" w:vAnchor="page" w:hAnchor="page" w:x="8530" w:y="2652"/>
        <w:shd w:val="clear" w:color="auto" w:fill="auto"/>
        <w:ind w:left="20" w:right="20" w:firstLine="220"/>
      </w:pPr>
      <w:r>
        <w:rPr>
          <w:rStyle w:val="0pt1"/>
        </w:rP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w:t>
      </w:r>
      <w:r>
        <w:rPr>
          <w:rStyle w:val="0pt1"/>
        </w:rPr>
        <w:softHyphen/>
        <w:t>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w:t>
      </w:r>
      <w:r>
        <w:rPr>
          <w:rStyle w:val="0pt1"/>
        </w:rPr>
        <w:softHyphen/>
        <w:t>ния; изменение тормозного усилия автопоезда, стоящего на стояночном тормозе при нагруженном прицепе; необхо</w:t>
      </w:r>
      <w:r>
        <w:rPr>
          <w:rStyle w:val="0pt1"/>
        </w:rPr>
        <w:softHyphen/>
        <w:t>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w:t>
      </w:r>
      <w:r>
        <w:rPr>
          <w:rStyle w:val="0pt1"/>
        </w:rPr>
        <w:softHyphen/>
        <w:t>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w:t>
      </w:r>
      <w:r>
        <w:rPr>
          <w:rStyle w:val="0pt1"/>
        </w:rPr>
        <w:softHyphen/>
        <w:t>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w:t>
      </w:r>
      <w:r>
        <w:rPr>
          <w:rStyle w:val="0pt1"/>
        </w:rPr>
        <w:softHyphen/>
        <w:t>теля при отказе рабочего тормоза и разрыве шины в движении; действия водителя при падении автопоезда в воду. Решение ситуационных задач.</w:t>
      </w:r>
    </w:p>
    <w:p w:rsidR="00847211" w:rsidRDefault="008960A5">
      <w:pPr>
        <w:pStyle w:val="41"/>
        <w:framePr w:w="7286" w:h="5381" w:hRule="exact" w:wrap="none" w:vAnchor="page" w:hAnchor="page" w:x="8530" w:y="2652"/>
        <w:numPr>
          <w:ilvl w:val="0"/>
          <w:numId w:val="210"/>
        </w:numPr>
        <w:shd w:val="clear" w:color="auto" w:fill="auto"/>
        <w:tabs>
          <w:tab w:val="left" w:pos="683"/>
        </w:tabs>
        <w:ind w:left="20" w:firstLine="220"/>
      </w:pPr>
      <w:r>
        <w:rPr>
          <w:rStyle w:val="0pt1"/>
        </w:rPr>
        <w:t xml:space="preserve">«Вождение транспортных средств подкатегории </w:t>
      </w:r>
      <w:r w:rsidRPr="00372C15">
        <w:rPr>
          <w:rStyle w:val="0pt1"/>
        </w:rPr>
        <w:t>«</w:t>
      </w:r>
      <w:r>
        <w:rPr>
          <w:rStyle w:val="0pt1"/>
          <w:lang w:val="en-US"/>
        </w:rPr>
        <w:t>D</w:t>
      </w:r>
      <w:r w:rsidRPr="00372C15">
        <w:rPr>
          <w:rStyle w:val="0pt1"/>
        </w:rPr>
        <w:t>1</w:t>
      </w:r>
      <w:r>
        <w:rPr>
          <w:rStyle w:val="0pt1"/>
          <w:lang w:val="en-US"/>
        </w:rPr>
        <w:t>E</w:t>
      </w:r>
      <w:r w:rsidRPr="00372C15">
        <w:rPr>
          <w:rStyle w:val="0pt1"/>
        </w:rPr>
        <w:t>».</w:t>
      </w:r>
    </w:p>
    <w:p w:rsidR="00847211" w:rsidRDefault="008960A5">
      <w:pPr>
        <w:pStyle w:val="a6"/>
        <w:framePr w:w="586" w:h="182" w:hRule="exact" w:wrap="none" w:vAnchor="page" w:hAnchor="page" w:x="15217" w:y="8033"/>
        <w:shd w:val="clear" w:color="auto" w:fill="auto"/>
        <w:spacing w:line="163" w:lineRule="exact"/>
      </w:pPr>
      <w:r>
        <w:rPr>
          <w:rStyle w:val="0pt0"/>
        </w:rPr>
        <w:t>Таблица 4</w:t>
      </w:r>
    </w:p>
    <w:tbl>
      <w:tblPr>
        <w:tblOverlap w:val="never"/>
        <w:tblW w:w="0" w:type="auto"/>
        <w:tblLayout w:type="fixed"/>
        <w:tblCellMar>
          <w:left w:w="10" w:type="dxa"/>
          <w:right w:w="10" w:type="dxa"/>
        </w:tblCellMar>
        <w:tblLook w:val="04A0"/>
      </w:tblPr>
      <w:tblGrid>
        <w:gridCol w:w="5558"/>
        <w:gridCol w:w="1718"/>
      </w:tblGrid>
      <w:tr w:rsidR="00847211">
        <w:trPr>
          <w:trHeight w:hRule="exact" w:val="379"/>
        </w:trPr>
        <w:tc>
          <w:tcPr>
            <w:tcW w:w="5558" w:type="dxa"/>
            <w:tcBorders>
              <w:top w:val="single" w:sz="4" w:space="0" w:color="auto"/>
              <w:left w:val="single" w:sz="4" w:space="0" w:color="auto"/>
            </w:tcBorders>
            <w:shd w:val="clear" w:color="auto" w:fill="FFFFFF"/>
          </w:tcPr>
          <w:p w:rsidR="00847211" w:rsidRDefault="008960A5">
            <w:pPr>
              <w:pStyle w:val="41"/>
              <w:framePr w:w="7277" w:h="2088" w:wrap="none" w:vAnchor="page" w:hAnchor="page" w:x="8535" w:y="8263"/>
              <w:shd w:val="clear" w:color="auto" w:fill="auto"/>
              <w:spacing w:line="120" w:lineRule="exact"/>
              <w:ind w:firstLine="0"/>
              <w:jc w:val="center"/>
            </w:pPr>
            <w:r>
              <w:rPr>
                <w:rStyle w:val="0pt1"/>
              </w:rPr>
              <w:t>Наименование заданий</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8535" w:y="8263"/>
              <w:shd w:val="clear" w:color="auto" w:fill="auto"/>
              <w:ind w:firstLine="0"/>
            </w:pPr>
            <w:r>
              <w:rPr>
                <w:rStyle w:val="0pt1"/>
              </w:rPr>
              <w:t>Количество часов практического обучения</w:t>
            </w:r>
          </w:p>
        </w:tc>
      </w:tr>
      <w:tr w:rsidR="00847211">
        <w:trPr>
          <w:trHeight w:hRule="exact" w:val="216"/>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8535" w:y="8263"/>
              <w:shd w:val="clear" w:color="auto" w:fill="auto"/>
              <w:spacing w:line="120" w:lineRule="exact"/>
              <w:ind w:firstLine="0"/>
              <w:jc w:val="center"/>
            </w:pPr>
            <w:r>
              <w:rPr>
                <w:rStyle w:val="0pt1"/>
              </w:rPr>
              <w:t>Первоначальное обучение вождению</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2088" w:wrap="none" w:vAnchor="page" w:hAnchor="page" w:x="8535" w:y="8263"/>
              <w:shd w:val="clear" w:color="auto" w:fill="auto"/>
              <w:spacing w:line="120" w:lineRule="exact"/>
              <w:ind w:left="40" w:firstLine="0"/>
              <w:jc w:val="left"/>
            </w:pPr>
            <w:r>
              <w:rPr>
                <w:rStyle w:val="0pt1"/>
              </w:rPr>
              <w:t>Приемы управления автопоездом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8535" w:y="8263"/>
              <w:shd w:val="clear" w:color="auto" w:fill="auto"/>
              <w:spacing w:line="120" w:lineRule="exact"/>
              <w:ind w:firstLine="0"/>
              <w:jc w:val="center"/>
            </w:pPr>
            <w:r>
              <w:rPr>
                <w:rStyle w:val="0pt1"/>
              </w:rPr>
              <w:t>4</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2088" w:wrap="none" w:vAnchor="page" w:hAnchor="page" w:x="8535" w:y="8263"/>
              <w:shd w:val="clear" w:color="auto" w:fill="auto"/>
              <w:spacing w:line="120" w:lineRule="exact"/>
              <w:ind w:left="40" w:firstLine="0"/>
              <w:jc w:val="left"/>
            </w:pPr>
            <w:r>
              <w:rPr>
                <w:rStyle w:val="0pt1"/>
              </w:rPr>
              <w:t>Управление автопоездом в ограниченных проездах</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8535" w:y="8263"/>
              <w:shd w:val="clear" w:color="auto" w:fill="auto"/>
              <w:spacing w:line="120" w:lineRule="exact"/>
              <w:ind w:firstLine="0"/>
              <w:jc w:val="center"/>
            </w:pPr>
            <w:r>
              <w:rPr>
                <w:rStyle w:val="0pt1"/>
              </w:rPr>
              <w:t>6</w:t>
            </w:r>
          </w:p>
        </w:tc>
      </w:tr>
      <w:tr w:rsidR="00847211">
        <w:trPr>
          <w:trHeight w:hRule="exact" w:val="216"/>
        </w:trPr>
        <w:tc>
          <w:tcPr>
            <w:tcW w:w="5558" w:type="dxa"/>
            <w:tcBorders>
              <w:top w:val="single" w:sz="4" w:space="0" w:color="auto"/>
              <w:left w:val="single" w:sz="4" w:space="0" w:color="auto"/>
            </w:tcBorders>
            <w:shd w:val="clear" w:color="auto" w:fill="FFFFFF"/>
          </w:tcPr>
          <w:p w:rsidR="00847211" w:rsidRDefault="008960A5">
            <w:pPr>
              <w:pStyle w:val="41"/>
              <w:framePr w:w="7277" w:h="2088" w:wrap="none" w:vAnchor="page" w:hAnchor="page" w:x="8535" w:y="8263"/>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8535" w:y="8263"/>
              <w:shd w:val="clear" w:color="auto" w:fill="auto"/>
              <w:spacing w:line="120" w:lineRule="exact"/>
              <w:ind w:firstLine="0"/>
              <w:jc w:val="center"/>
            </w:pPr>
            <w:r>
              <w:rPr>
                <w:rStyle w:val="0pt1"/>
              </w:rPr>
              <w:t>10</w:t>
            </w:r>
          </w:p>
        </w:tc>
      </w:tr>
      <w:tr w:rsidR="00847211">
        <w:trPr>
          <w:trHeight w:hRule="exact" w:val="211"/>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8535" w:y="8263"/>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2088" w:wrap="none" w:vAnchor="page" w:hAnchor="page" w:x="8535" w:y="8263"/>
              <w:shd w:val="clear" w:color="auto" w:fill="auto"/>
              <w:spacing w:line="120" w:lineRule="exact"/>
              <w:ind w:left="40" w:firstLine="0"/>
              <w:jc w:val="left"/>
            </w:pPr>
            <w:r>
              <w:rPr>
                <w:rStyle w:val="0pt1"/>
              </w:rPr>
              <w:t>Вождение по учебным маршрутам</w:t>
            </w:r>
            <w:r>
              <w:rPr>
                <w:rStyle w:val="0pt1"/>
                <w:vertAlign w:val="superscript"/>
              </w:rPr>
              <w:t>3</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8535" w:y="8263"/>
              <w:shd w:val="clear" w:color="auto" w:fill="auto"/>
              <w:spacing w:line="120" w:lineRule="exact"/>
              <w:ind w:firstLine="0"/>
              <w:jc w:val="center"/>
            </w:pPr>
            <w:r>
              <w:rPr>
                <w:rStyle w:val="0pt1"/>
              </w:rPr>
              <w:t>20</w:t>
            </w:r>
          </w:p>
        </w:tc>
      </w:tr>
      <w:tr w:rsidR="00847211">
        <w:trPr>
          <w:trHeight w:hRule="exact" w:val="216"/>
        </w:trPr>
        <w:tc>
          <w:tcPr>
            <w:tcW w:w="5558" w:type="dxa"/>
            <w:tcBorders>
              <w:top w:val="single" w:sz="4" w:space="0" w:color="auto"/>
              <w:left w:val="single" w:sz="4" w:space="0" w:color="auto"/>
            </w:tcBorders>
            <w:shd w:val="clear" w:color="auto" w:fill="FFFFFF"/>
          </w:tcPr>
          <w:p w:rsidR="00847211" w:rsidRDefault="008960A5">
            <w:pPr>
              <w:pStyle w:val="41"/>
              <w:framePr w:w="7277" w:h="2088" w:wrap="none" w:vAnchor="page" w:hAnchor="page" w:x="8535" w:y="8263"/>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8" w:wrap="none" w:vAnchor="page" w:hAnchor="page" w:x="8535" w:y="8263"/>
              <w:shd w:val="clear" w:color="auto" w:fill="auto"/>
              <w:spacing w:line="120" w:lineRule="exact"/>
              <w:ind w:firstLine="0"/>
              <w:jc w:val="center"/>
            </w:pPr>
            <w:r>
              <w:rPr>
                <w:rStyle w:val="0pt1"/>
              </w:rPr>
              <w:t>20</w:t>
            </w:r>
          </w:p>
        </w:tc>
      </w:tr>
      <w:tr w:rsidR="00847211">
        <w:trPr>
          <w:trHeight w:hRule="exact" w:val="216"/>
        </w:trPr>
        <w:tc>
          <w:tcPr>
            <w:tcW w:w="5558" w:type="dxa"/>
            <w:tcBorders>
              <w:top w:val="single" w:sz="4" w:space="0" w:color="auto"/>
              <w:left w:val="single" w:sz="4" w:space="0" w:color="auto"/>
              <w:bottom w:val="single" w:sz="4" w:space="0" w:color="auto"/>
            </w:tcBorders>
            <w:shd w:val="clear" w:color="auto" w:fill="FFFFFF"/>
          </w:tcPr>
          <w:p w:rsidR="00847211" w:rsidRDefault="008960A5">
            <w:pPr>
              <w:pStyle w:val="41"/>
              <w:framePr w:w="7277" w:h="2088" w:wrap="none" w:vAnchor="page" w:hAnchor="page" w:x="8535" w:y="8263"/>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088" w:wrap="none" w:vAnchor="page" w:hAnchor="page" w:x="8535" w:y="8263"/>
              <w:shd w:val="clear" w:color="auto" w:fill="auto"/>
              <w:spacing w:line="120" w:lineRule="exact"/>
              <w:ind w:firstLine="0"/>
              <w:jc w:val="center"/>
            </w:pPr>
            <w:r>
              <w:rPr>
                <w:rStyle w:val="0pt1"/>
              </w:rPr>
              <w:t>30</w:t>
            </w:r>
          </w:p>
        </w:tc>
      </w:tr>
    </w:tbl>
    <w:p w:rsidR="00847211" w:rsidRDefault="008960A5">
      <w:pPr>
        <w:pStyle w:val="41"/>
        <w:framePr w:w="7286" w:h="2170" w:hRule="exact" w:wrap="none" w:vAnchor="page" w:hAnchor="page" w:x="1061" w:y="18164"/>
        <w:numPr>
          <w:ilvl w:val="0"/>
          <w:numId w:val="211"/>
        </w:numPr>
        <w:shd w:val="clear" w:color="auto" w:fill="auto"/>
        <w:tabs>
          <w:tab w:val="left" w:pos="715"/>
        </w:tabs>
        <w:spacing w:line="158" w:lineRule="exact"/>
        <w:ind w:left="20" w:firstLine="220"/>
      </w:pPr>
      <w:r>
        <w:rPr>
          <w:rStyle w:val="0pt1"/>
        </w:rPr>
        <w:t>Устройство транспортных средств.</w:t>
      </w:r>
    </w:p>
    <w:p w:rsidR="00847211" w:rsidRDefault="008960A5">
      <w:pPr>
        <w:pStyle w:val="41"/>
        <w:framePr w:w="7286" w:h="2170" w:hRule="exact" w:wrap="none" w:vAnchor="page" w:hAnchor="page" w:x="1061" w:y="18164"/>
        <w:shd w:val="clear" w:color="auto" w:fill="auto"/>
        <w:spacing w:line="158" w:lineRule="exact"/>
        <w:ind w:left="20" w:firstLine="220"/>
      </w:pPr>
      <w:r>
        <w:rPr>
          <w:rStyle w:val="0pt1"/>
        </w:rPr>
        <w:t>Общее устройство прицепов: классификация прицепов; краткие технические характеристики прицепов категории</w:t>
      </w:r>
    </w:p>
    <w:p w:rsidR="00847211" w:rsidRDefault="008960A5">
      <w:pPr>
        <w:pStyle w:val="41"/>
        <w:framePr w:w="7286" w:h="2170" w:hRule="exact" w:wrap="none" w:vAnchor="page" w:hAnchor="page" w:x="1061" w:y="18164"/>
        <w:shd w:val="clear" w:color="auto" w:fill="auto"/>
        <w:tabs>
          <w:tab w:val="left" w:pos="250"/>
        </w:tabs>
        <w:spacing w:line="158" w:lineRule="exact"/>
        <w:ind w:left="20" w:right="20" w:firstLine="0"/>
      </w:pPr>
      <w:r>
        <w:rPr>
          <w:rStyle w:val="0pt1"/>
        </w:rPr>
        <w:t>О2,</w:t>
      </w:r>
      <w:r>
        <w:rPr>
          <w:rStyle w:val="0pt1"/>
        </w:rPr>
        <w:tab/>
        <w:t>О3; общее устройство прицепа; виды подвесок, применяемых на прицепах; назначение и устройство рабочей тор</w:t>
      </w:r>
      <w:r>
        <w:rPr>
          <w:rStyle w:val="0pt1"/>
        </w:rPr>
        <w:softHyphen/>
        <w:t>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847211" w:rsidRDefault="008960A5">
      <w:pPr>
        <w:pStyle w:val="41"/>
        <w:framePr w:w="7286" w:h="2170" w:hRule="exact" w:wrap="none" w:vAnchor="page" w:hAnchor="page" w:x="1061" w:y="18164"/>
        <w:numPr>
          <w:ilvl w:val="0"/>
          <w:numId w:val="211"/>
        </w:numPr>
        <w:shd w:val="clear" w:color="auto" w:fill="auto"/>
        <w:tabs>
          <w:tab w:val="left" w:pos="715"/>
        </w:tabs>
        <w:spacing w:line="158" w:lineRule="exact"/>
        <w:ind w:left="20" w:firstLine="220"/>
      </w:pPr>
      <w:r>
        <w:rPr>
          <w:rStyle w:val="0pt1"/>
        </w:rPr>
        <w:t>Техническое обслуживание.</w:t>
      </w:r>
    </w:p>
    <w:p w:rsidR="00847211" w:rsidRDefault="008960A5">
      <w:pPr>
        <w:pStyle w:val="41"/>
        <w:framePr w:w="7286" w:h="2170" w:hRule="exact" w:wrap="none" w:vAnchor="page" w:hAnchor="page" w:x="1061" w:y="18164"/>
        <w:shd w:val="clear" w:color="auto" w:fill="auto"/>
        <w:spacing w:line="158" w:lineRule="exact"/>
        <w:ind w:left="20" w:right="20" w:firstLine="220"/>
      </w:pPr>
      <w:r>
        <w:rPr>
          <w:rStyle w:val="0pt1"/>
        </w:rPr>
        <w:t>Техническое обслуживание прицепов и тягово-сцепных устройств: виды и периодичность технического обслужи</w:t>
      </w:r>
      <w:r>
        <w:rPr>
          <w:rStyle w:val="0pt1"/>
        </w:rPr>
        <w:softHyphen/>
        <w:t>вания прицепов; контрольный осмотр и ежедневное техническое обслуживание прицепов; подготовка прицепа к тех</w:t>
      </w:r>
      <w:r>
        <w:rPr>
          <w:rStyle w:val="0pt1"/>
        </w:rPr>
        <w:softHyphen/>
        <w:t>ническому осмотру.</w:t>
      </w:r>
    </w:p>
    <w:p w:rsidR="00847211" w:rsidRDefault="008960A5">
      <w:pPr>
        <w:pStyle w:val="41"/>
        <w:framePr w:w="7286" w:h="2170" w:hRule="exact" w:wrap="none" w:vAnchor="page" w:hAnchor="page" w:x="1061" w:y="18164"/>
        <w:shd w:val="clear" w:color="auto" w:fill="auto"/>
        <w:spacing w:line="158" w:lineRule="exact"/>
        <w:ind w:left="20" w:right="20" w:firstLine="220"/>
      </w:pPr>
      <w:r>
        <w:rPr>
          <w:rStyle w:val="0pt1"/>
        </w:rP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w:t>
      </w:r>
      <w:r>
        <w:rPr>
          <w:rStyle w:val="0pt1"/>
        </w:rPr>
        <w:softHyphen/>
        <w:t>сти соединения страховочных тросов (цепей); проверка работы приборов световой сигнализации прицепа.</w:t>
      </w:r>
    </w:p>
    <w:p w:rsidR="00847211" w:rsidRDefault="008960A5">
      <w:pPr>
        <w:pStyle w:val="41"/>
        <w:framePr w:w="7286" w:h="2170" w:hRule="exact" w:wrap="none" w:vAnchor="page" w:hAnchor="page" w:x="1061" w:y="18164"/>
        <w:numPr>
          <w:ilvl w:val="0"/>
          <w:numId w:val="210"/>
        </w:numPr>
        <w:shd w:val="clear" w:color="auto" w:fill="auto"/>
        <w:tabs>
          <w:tab w:val="left" w:pos="715"/>
        </w:tabs>
        <w:spacing w:line="158" w:lineRule="exact"/>
        <w:ind w:left="20" w:firstLine="220"/>
      </w:pPr>
      <w:r>
        <w:rPr>
          <w:rStyle w:val="0pt1"/>
        </w:rPr>
        <w:t xml:space="preserve">Учебный предмет «Основы управления транспортными средствами подкатегории </w:t>
      </w:r>
      <w:r w:rsidRPr="00372C15">
        <w:rPr>
          <w:rStyle w:val="0pt1"/>
        </w:rPr>
        <w:t>«</w:t>
      </w:r>
      <w:r>
        <w:rPr>
          <w:rStyle w:val="0pt1"/>
          <w:lang w:val="en-US"/>
        </w:rPr>
        <w:t>D</w:t>
      </w:r>
      <w:r w:rsidRPr="00372C15">
        <w:rPr>
          <w:rStyle w:val="0pt1"/>
        </w:rPr>
        <w:t>1</w:t>
      </w:r>
      <w:r>
        <w:rPr>
          <w:rStyle w:val="0pt1"/>
          <w:lang w:val="en-US"/>
        </w:rPr>
        <w:t>E</w:t>
      </w:r>
      <w:r w:rsidRPr="00372C15">
        <w:rPr>
          <w:rStyle w:val="0pt1"/>
        </w:rPr>
        <w:t>».</w:t>
      </w:r>
    </w:p>
    <w:p w:rsidR="00847211" w:rsidRDefault="008960A5">
      <w:pPr>
        <w:pStyle w:val="41"/>
        <w:framePr w:w="7286" w:h="9096" w:hRule="exact" w:wrap="none" w:vAnchor="page" w:hAnchor="page" w:x="8530" w:y="10471"/>
        <w:numPr>
          <w:ilvl w:val="0"/>
          <w:numId w:val="212"/>
        </w:numPr>
        <w:shd w:val="clear" w:color="auto" w:fill="auto"/>
        <w:tabs>
          <w:tab w:val="left" w:pos="683"/>
        </w:tabs>
        <w:ind w:left="20" w:firstLine="220"/>
      </w:pPr>
      <w:r>
        <w:rPr>
          <w:rStyle w:val="0pt1"/>
        </w:rPr>
        <w:t>Первоначальное обучение вождению.</w:t>
      </w:r>
    </w:p>
    <w:p w:rsidR="00847211" w:rsidRDefault="008960A5">
      <w:pPr>
        <w:pStyle w:val="41"/>
        <w:framePr w:w="7286" w:h="9096" w:hRule="exact" w:wrap="none" w:vAnchor="page" w:hAnchor="page" w:x="8530" w:y="10471"/>
        <w:shd w:val="clear" w:color="auto" w:fill="auto"/>
        <w:ind w:left="20" w:right="20" w:firstLine="220"/>
      </w:pPr>
      <w:r>
        <w:rPr>
          <w:rStyle w:val="0pt1"/>
        </w:rP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w:t>
      </w:r>
      <w:r>
        <w:rPr>
          <w:rStyle w:val="0pt1"/>
        </w:rPr>
        <w:softHyphen/>
        <w:t>жение двигателем, остановка; начало движения, разгон, движение по прямой, остановка в заданном месте с приме</w:t>
      </w:r>
      <w:r>
        <w:rPr>
          <w:rStyle w:val="0pt1"/>
        </w:rPr>
        <w:softHyphen/>
        <w:t>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w:t>
      </w:r>
      <w:r>
        <w:rPr>
          <w:rStyle w:val="0pt1"/>
        </w:rPr>
        <w:softHyphen/>
        <w:t>ним ходом по прямой, контролирование траектории и безопасности движения через зеркала заднего вида, останов</w:t>
      </w:r>
      <w:r>
        <w:rPr>
          <w:rStyle w:val="0pt1"/>
        </w:rPr>
        <w:softHyphen/>
        <w:t>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847211" w:rsidRDefault="008960A5">
      <w:pPr>
        <w:pStyle w:val="41"/>
        <w:framePr w:w="7286" w:h="9096" w:hRule="exact" w:wrap="none" w:vAnchor="page" w:hAnchor="page" w:x="8530" w:y="10471"/>
        <w:shd w:val="clear" w:color="auto" w:fill="auto"/>
        <w:ind w:left="20" w:right="20" w:firstLine="220"/>
      </w:pPr>
      <w:r>
        <w:rPr>
          <w:rStyle w:val="0pt1"/>
        </w:rP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w:t>
      </w:r>
      <w:r>
        <w:rPr>
          <w:rStyle w:val="0pt1"/>
        </w:rPr>
        <w:softHyphen/>
        <w:t>ру погрузочной платформы (ряду стоек), остановка перед имитатором погрузочной платформы, выезд из «габарит</w:t>
      </w:r>
      <w:r>
        <w:rPr>
          <w:rStyle w:val="0pt1"/>
        </w:rPr>
        <w:softHyphen/>
        <w:t>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w:t>
      </w:r>
      <w:r>
        <w:rPr>
          <w:rStyle w:val="0pt1"/>
        </w:rPr>
        <w:softHyphen/>
        <w:t>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w:t>
      </w:r>
      <w:r>
        <w:rPr>
          <w:rStyle w:val="0pt1"/>
        </w:rPr>
        <w:softHyphen/>
        <w:t>новка.</w:t>
      </w:r>
    </w:p>
    <w:p w:rsidR="00847211" w:rsidRDefault="008960A5">
      <w:pPr>
        <w:pStyle w:val="41"/>
        <w:framePr w:w="7286" w:h="9096" w:hRule="exact" w:wrap="none" w:vAnchor="page" w:hAnchor="page" w:x="8530" w:y="10471"/>
        <w:numPr>
          <w:ilvl w:val="0"/>
          <w:numId w:val="212"/>
        </w:numPr>
        <w:shd w:val="clear" w:color="auto" w:fill="auto"/>
        <w:tabs>
          <w:tab w:val="left" w:pos="683"/>
        </w:tabs>
        <w:ind w:left="20" w:firstLine="220"/>
      </w:pPr>
      <w:r>
        <w:rPr>
          <w:rStyle w:val="0pt1"/>
        </w:rPr>
        <w:t>Обучение вождению в условиях дорожного движения.</w:t>
      </w:r>
    </w:p>
    <w:p w:rsidR="00847211" w:rsidRDefault="008960A5">
      <w:pPr>
        <w:pStyle w:val="41"/>
        <w:framePr w:w="7286" w:h="9096" w:hRule="exact" w:wrap="none" w:vAnchor="page" w:hAnchor="page" w:x="8530" w:y="10471"/>
        <w:shd w:val="clear" w:color="auto" w:fill="auto"/>
        <w:spacing w:after="60"/>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w:t>
      </w:r>
      <w:r>
        <w:rPr>
          <w:rStyle w:val="0pt1"/>
        </w:rPr>
        <w:softHyphen/>
        <w:t>жение в транспортном потоке, перестроения, повороты, разворот вне перекрестка, опережение, обгон, объезд пре</w:t>
      </w:r>
      <w:r>
        <w:rPr>
          <w:rStyle w:val="0pt1"/>
        </w:rPr>
        <w:softHyphen/>
        <w:t>пятствия и встречный разъезд, движение по мостам и путепроводам, проезд мест остановок маршрутных транспор</w:t>
      </w:r>
      <w:r>
        <w:rPr>
          <w:rStyle w:val="0pt1"/>
        </w:rPr>
        <w:softHyphen/>
        <w:t>тных средств, пешеходных переходов и железнодорожных переездов; подготовка к началу движения, выезд на доро</w:t>
      </w:r>
      <w:r>
        <w:rPr>
          <w:rStyle w:val="0pt1"/>
        </w:rPr>
        <w:softHyphen/>
        <w:t>гу с прилегающей территории, движение в транспортном потоке, проезд регулируемых и нерегулируемых перекрест</w:t>
      </w:r>
      <w:r>
        <w:rPr>
          <w:rStyle w:val="0pt1"/>
        </w:rPr>
        <w:softHyphen/>
        <w:t>ков в прямом направлении, с поворотами направо и налево, разворотом для движения в обратном направлении.</w:t>
      </w:r>
    </w:p>
    <w:p w:rsidR="00847211" w:rsidRDefault="008960A5">
      <w:pPr>
        <w:pStyle w:val="25"/>
        <w:framePr w:w="7286" w:h="9096" w:hRule="exact" w:wrap="none" w:vAnchor="page" w:hAnchor="page" w:x="8530" w:y="10471"/>
        <w:numPr>
          <w:ilvl w:val="0"/>
          <w:numId w:val="208"/>
        </w:numPr>
        <w:shd w:val="clear" w:color="auto" w:fill="auto"/>
        <w:tabs>
          <w:tab w:val="left" w:pos="1550"/>
        </w:tabs>
        <w:ind w:left="1420"/>
      </w:pPr>
      <w:bookmarkStart w:id="159" w:name="bookmark162"/>
      <w:r>
        <w:rPr>
          <w:rStyle w:val="20pt0"/>
          <w:b/>
          <w:bCs/>
        </w:rPr>
        <w:t>ПЛАНИРУЕМЫЕ РЕЗУЛЬТАТЫ ОСВОЕНИЯ ПРИМЕРНОЙ ПРОГРАММЫ</w:t>
      </w:r>
      <w:bookmarkEnd w:id="159"/>
    </w:p>
    <w:p w:rsidR="00847211" w:rsidRDefault="008960A5">
      <w:pPr>
        <w:pStyle w:val="41"/>
        <w:framePr w:w="7286" w:h="9096" w:hRule="exact" w:wrap="none" w:vAnchor="page" w:hAnchor="page" w:x="8530" w:y="10471"/>
        <w:shd w:val="clear" w:color="auto" w:fill="auto"/>
        <w:ind w:left="20" w:firstLine="220"/>
      </w:pPr>
      <w:r>
        <w:rPr>
          <w:rStyle w:val="0pt1"/>
        </w:rPr>
        <w:t>В результате освоения Примерной программы обучающиеся должны знать:</w:t>
      </w:r>
    </w:p>
    <w:p w:rsidR="00847211" w:rsidRDefault="008960A5">
      <w:pPr>
        <w:pStyle w:val="41"/>
        <w:framePr w:w="7286" w:h="9096" w:hRule="exact" w:wrap="none" w:vAnchor="page" w:hAnchor="page" w:x="8530" w:y="10471"/>
        <w:shd w:val="clear" w:color="auto" w:fill="auto"/>
        <w:ind w:left="240" w:right="1420" w:firstLine="0"/>
        <w:jc w:val="left"/>
      </w:pPr>
      <w:r>
        <w:rPr>
          <w:rStyle w:val="0pt1"/>
        </w:rPr>
        <w:t>Правила дорожного движения, основы законодательства в сфере дорожного движения; особенности управления составом транспортных средств в штатных и нештатных ситуациях.</w:t>
      </w:r>
    </w:p>
    <w:p w:rsidR="00847211" w:rsidRDefault="008960A5">
      <w:pPr>
        <w:pStyle w:val="41"/>
        <w:framePr w:w="7286" w:h="9096" w:hRule="exact" w:wrap="none" w:vAnchor="page" w:hAnchor="page" w:x="8530" w:y="10471"/>
        <w:shd w:val="clear" w:color="auto" w:fill="auto"/>
        <w:ind w:left="240" w:right="20" w:firstLine="0"/>
        <w:jc w:val="left"/>
      </w:pPr>
      <w:r>
        <w:rPr>
          <w:rStyle w:val="0pt1"/>
        </w:rPr>
        <w:t>В результате освоения Примерной программы обучающиеся должны уметь: безопасно и эффективно управлять составом транспортных средств в различных условиях движения; соблюдать Правила дорожного движения при управлении составом транспортных средств; выполнять ежедневное техническое обслуживание состава транспортных средств; устранять мелкие неисправности в процессе эксплуатации состава транспортных средств; прогнозировать и предотвращать возникновение опасных дорожно-транспортных ситуаций в процессе управле</w:t>
      </w:r>
      <w:r>
        <w:rPr>
          <w:rStyle w:val="0pt1"/>
        </w:rPr>
        <w:softHyphen/>
        <w:t>ния составом транспортных средств;</w:t>
      </w:r>
    </w:p>
    <w:p w:rsidR="00847211" w:rsidRDefault="008960A5">
      <w:pPr>
        <w:pStyle w:val="41"/>
        <w:framePr w:w="7286" w:h="9096" w:hRule="exact" w:wrap="none" w:vAnchor="page" w:hAnchor="page" w:x="8530" w:y="10471"/>
        <w:shd w:val="clear" w:color="auto" w:fill="auto"/>
        <w:ind w:left="20" w:right="20" w:firstLine="220"/>
      </w:pPr>
      <w:r>
        <w:rPr>
          <w:rStyle w:val="0pt1"/>
        </w:rPr>
        <w:t>своевременно принимать правильные решения и уверенно действовать в сложных и опасных дорожных ситуаци</w:t>
      </w:r>
      <w:r>
        <w:rPr>
          <w:rStyle w:val="0pt1"/>
        </w:rPr>
        <w:softHyphen/>
        <w:t>ях;</w:t>
      </w:r>
    </w:p>
    <w:p w:rsidR="00847211" w:rsidRDefault="008960A5">
      <w:pPr>
        <w:pStyle w:val="41"/>
        <w:framePr w:w="7286" w:h="9096" w:hRule="exact" w:wrap="none" w:vAnchor="page" w:hAnchor="page" w:x="8530" w:y="10471"/>
        <w:shd w:val="clear" w:color="auto" w:fill="auto"/>
        <w:spacing w:after="60"/>
        <w:ind w:left="20" w:firstLine="220"/>
      </w:pPr>
      <w:r>
        <w:rPr>
          <w:rStyle w:val="0pt1"/>
        </w:rPr>
        <w:t>совершенствовать свои навыки управления составом транспортных средств.</w:t>
      </w:r>
    </w:p>
    <w:p w:rsidR="00847211" w:rsidRDefault="008960A5">
      <w:pPr>
        <w:pStyle w:val="25"/>
        <w:framePr w:w="7286" w:h="9096" w:hRule="exact" w:wrap="none" w:vAnchor="page" w:hAnchor="page" w:x="8530" w:y="10471"/>
        <w:numPr>
          <w:ilvl w:val="0"/>
          <w:numId w:val="208"/>
        </w:numPr>
        <w:shd w:val="clear" w:color="auto" w:fill="auto"/>
        <w:tabs>
          <w:tab w:val="left" w:pos="2114"/>
        </w:tabs>
        <w:ind w:left="1980"/>
      </w:pPr>
      <w:bookmarkStart w:id="160" w:name="bookmark163"/>
      <w:r>
        <w:rPr>
          <w:rStyle w:val="20pt0"/>
          <w:b/>
          <w:bCs/>
        </w:rPr>
        <w:t>УСЛОВИЯ РЕАЛИЗАЦИИ ПРИМЕРНОЙ ПРОГРАММЫ</w:t>
      </w:r>
      <w:bookmarkEnd w:id="160"/>
    </w:p>
    <w:p w:rsidR="00847211" w:rsidRDefault="008960A5">
      <w:pPr>
        <w:pStyle w:val="41"/>
        <w:framePr w:w="7286" w:h="9096" w:hRule="exact" w:wrap="none" w:vAnchor="page" w:hAnchor="page" w:x="8530" w:y="10471"/>
        <w:numPr>
          <w:ilvl w:val="0"/>
          <w:numId w:val="213"/>
        </w:numPr>
        <w:shd w:val="clear" w:color="auto" w:fill="auto"/>
        <w:tabs>
          <w:tab w:val="left" w:pos="490"/>
        </w:tabs>
        <w:ind w:left="20" w:right="20" w:firstLine="220"/>
      </w:pPr>
      <w:r>
        <w:rPr>
          <w:rStyle w:val="0pt1"/>
        </w:rPr>
        <w:t>Организационно-педагогические условия реализации Примерной программы должны обеспечивать реализа</w:t>
      </w:r>
      <w:r>
        <w:rPr>
          <w:rStyle w:val="0pt1"/>
        </w:rPr>
        <w:softHyphen/>
        <w:t>цию Примерной программы в полном объеме, соответствие качества подготовки обучающихся установленным тре</w:t>
      </w:r>
      <w:r>
        <w:rPr>
          <w:rStyle w:val="0pt1"/>
        </w:rPr>
        <w:softHyphen/>
        <w:t>бованиям, соответствие применяемых форм, средств, методов обучения и воспитания возрастным, психофизиче</w:t>
      </w:r>
      <w:r>
        <w:rPr>
          <w:rStyle w:val="0pt1"/>
        </w:rPr>
        <w:softHyphen/>
        <w:t>ским особенностям, склонностям, способностям, интересам и потребностям обучающихся.</w:t>
      </w:r>
    </w:p>
    <w:p w:rsidR="00847211" w:rsidRDefault="008960A5">
      <w:pPr>
        <w:pStyle w:val="41"/>
        <w:framePr w:w="7286" w:h="9096" w:hRule="exact" w:wrap="none" w:vAnchor="page" w:hAnchor="page" w:x="8530" w:y="10471"/>
        <w:shd w:val="clear" w:color="auto" w:fill="auto"/>
        <w:ind w:left="20" w:right="20" w:firstLine="220"/>
      </w:pPr>
      <w:r>
        <w:rPr>
          <w:rStyle w:val="0pt1"/>
        </w:rPr>
        <w:t>Теоретическое обучение проводится в оборудованных учебных кабинетах с использованием учебно-материаль</w:t>
      </w:r>
      <w:r>
        <w:rPr>
          <w:rStyle w:val="0pt1"/>
        </w:rPr>
        <w:softHyphen/>
        <w:t>ной базы, соответствующей установленным требованиям.</w:t>
      </w:r>
    </w:p>
    <w:p w:rsidR="00847211" w:rsidRDefault="008960A5">
      <w:pPr>
        <w:pStyle w:val="41"/>
        <w:framePr w:w="7286" w:h="9096" w:hRule="exact" w:wrap="none" w:vAnchor="page" w:hAnchor="page" w:x="8530" w:y="10471"/>
        <w:shd w:val="clear" w:color="auto" w:fill="auto"/>
        <w:ind w:left="20" w:firstLine="220"/>
      </w:pPr>
      <w:r>
        <w:rPr>
          <w:rStyle w:val="0pt1"/>
        </w:rPr>
        <w:t>Наполняемость учебной группы не должна превышать 30 человек.</w:t>
      </w:r>
    </w:p>
    <w:p w:rsidR="00847211" w:rsidRDefault="008960A5">
      <w:pPr>
        <w:pStyle w:val="41"/>
        <w:framePr w:w="7286" w:h="9096" w:hRule="exact" w:wrap="none" w:vAnchor="page" w:hAnchor="page" w:x="8530" w:y="10471"/>
        <w:shd w:val="clear" w:color="auto" w:fill="auto"/>
        <w:ind w:left="20" w:right="20" w:firstLine="220"/>
      </w:pPr>
      <w:r>
        <w:rPr>
          <w:rStyle w:val="0pt1"/>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w:t>
      </w:r>
      <w:r>
        <w:rPr>
          <w:rStyle w:val="0pt1"/>
        </w:rPr>
        <w:softHyphen/>
        <w:t>мический час (60 минут).</w:t>
      </w:r>
    </w:p>
    <w:p w:rsidR="00847211" w:rsidRDefault="008960A5">
      <w:pPr>
        <w:pStyle w:val="41"/>
        <w:framePr w:w="7286" w:h="9096" w:hRule="exact" w:wrap="none" w:vAnchor="page" w:hAnchor="page" w:x="8530" w:y="10471"/>
        <w:shd w:val="clear" w:color="auto" w:fill="auto"/>
        <w:ind w:left="20" w:firstLine="220"/>
      </w:pPr>
      <w:r>
        <w:rPr>
          <w:rStyle w:val="0pt1"/>
        </w:rPr>
        <w:t>Расчетная формула для определения общего числа учебных кабинетов для теоретического обучения:</w:t>
      </w:r>
    </w:p>
    <w:p w:rsidR="00847211" w:rsidRDefault="008960A5">
      <w:pPr>
        <w:pStyle w:val="41"/>
        <w:framePr w:wrap="none" w:vAnchor="page" w:hAnchor="page" w:x="11545" w:y="19745"/>
        <w:shd w:val="clear" w:color="auto" w:fill="auto"/>
        <w:spacing w:line="120" w:lineRule="exact"/>
        <w:ind w:left="100" w:firstLine="0"/>
        <w:jc w:val="left"/>
      </w:pPr>
      <w:r>
        <w:rPr>
          <w:rStyle w:val="0pt1"/>
        </w:rPr>
        <w:t>П =</w:t>
      </w:r>
    </w:p>
    <w:p w:rsidR="00847211" w:rsidRDefault="008960A5">
      <w:pPr>
        <w:pStyle w:val="41"/>
        <w:framePr w:wrap="none" w:vAnchor="page" w:hAnchor="page" w:x="8530" w:y="19639"/>
        <w:shd w:val="clear" w:color="auto" w:fill="auto"/>
        <w:spacing w:line="120" w:lineRule="exact"/>
        <w:ind w:left="3561" w:right="3494" w:firstLine="0"/>
      </w:pPr>
      <w:bookmarkStart w:id="161" w:name="bookmark164"/>
      <w:r>
        <w:rPr>
          <w:rStyle w:val="0pt1"/>
        </w:rPr>
        <w:t>Р</w:t>
      </w:r>
      <w:r>
        <w:rPr>
          <w:rStyle w:val="4pt0pt4"/>
        </w:rPr>
        <w:t>гр</w:t>
      </w:r>
      <w:r>
        <w:rPr>
          <w:rStyle w:val="0pt1"/>
        </w:rPr>
        <w:t xml:space="preserve">* </w:t>
      </w:r>
      <w:r>
        <w:rPr>
          <w:rStyle w:val="0pt1"/>
          <w:vertAlign w:val="superscript"/>
        </w:rPr>
        <w:t>П</w:t>
      </w:r>
      <w:bookmarkEnd w:id="161"/>
    </w:p>
    <w:p w:rsidR="00847211" w:rsidRDefault="008960A5">
      <w:pPr>
        <w:pStyle w:val="a6"/>
        <w:framePr w:wrap="none" w:vAnchor="page" w:hAnchor="page" w:x="7743" w:y="20523"/>
        <w:shd w:val="clear" w:color="auto" w:fill="auto"/>
        <w:spacing w:line="120" w:lineRule="exact"/>
      </w:pPr>
      <w:r>
        <w:rPr>
          <w:rStyle w:val="0pt0"/>
        </w:rPr>
        <w:t>Таблица 3</w:t>
      </w:r>
    </w:p>
    <w:p w:rsidR="00847211" w:rsidRDefault="008960A5">
      <w:pPr>
        <w:pStyle w:val="41"/>
        <w:framePr w:w="7286" w:h="388" w:hRule="exact" w:wrap="none" w:vAnchor="page" w:hAnchor="page" w:x="1061" w:y="22327"/>
        <w:shd w:val="clear" w:color="auto" w:fill="auto"/>
        <w:ind w:left="20" w:right="20" w:firstLine="220"/>
      </w:pPr>
      <w:r>
        <w:rPr>
          <w:rStyle w:val="0pt1"/>
        </w:rP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w:t>
      </w:r>
    </w:p>
    <w:p w:rsidR="00847211" w:rsidRDefault="008960A5">
      <w:pPr>
        <w:pStyle w:val="41"/>
        <w:framePr w:w="7286" w:h="2673" w:hRule="exact" w:wrap="none" w:vAnchor="page" w:hAnchor="page" w:x="8530" w:y="20042"/>
        <w:shd w:val="clear" w:color="auto" w:fill="auto"/>
        <w:ind w:left="20" w:firstLine="0"/>
      </w:pPr>
      <w:r>
        <w:rPr>
          <w:rStyle w:val="0pt1"/>
        </w:rPr>
        <w:t>где П — число необходимых помещений;</w:t>
      </w:r>
    </w:p>
    <w:p w:rsidR="00847211" w:rsidRDefault="008960A5">
      <w:pPr>
        <w:pStyle w:val="41"/>
        <w:framePr w:w="7286" w:h="2673" w:hRule="exact" w:wrap="none" w:vAnchor="page" w:hAnchor="page" w:x="8530" w:y="20042"/>
        <w:shd w:val="clear" w:color="auto" w:fill="auto"/>
        <w:ind w:left="20" w:firstLine="220"/>
      </w:pPr>
      <w:r>
        <w:rPr>
          <w:rStyle w:val="0pt1"/>
        </w:rPr>
        <w:t>Р</w:t>
      </w:r>
      <w:r>
        <w:rPr>
          <w:rStyle w:val="0pt1"/>
          <w:vertAlign w:val="subscript"/>
        </w:rPr>
        <w:t>гр</w:t>
      </w:r>
      <w:r>
        <w:rPr>
          <w:rStyle w:val="0pt1"/>
        </w:rPr>
        <w:t xml:space="preserve"> — расчетное учебное время полного курса теоретического обучения на одну группу, в часах;</w:t>
      </w:r>
    </w:p>
    <w:p w:rsidR="00847211" w:rsidRDefault="008960A5">
      <w:pPr>
        <w:pStyle w:val="41"/>
        <w:framePr w:w="7286" w:h="2673" w:hRule="exact" w:wrap="none" w:vAnchor="page" w:hAnchor="page" w:x="8530" w:y="20042"/>
        <w:shd w:val="clear" w:color="auto" w:fill="auto"/>
        <w:ind w:left="20" w:firstLine="220"/>
      </w:pPr>
      <w:r>
        <w:rPr>
          <w:rStyle w:val="0pt1"/>
        </w:rPr>
        <w:t>п — общее число групп;</w:t>
      </w:r>
    </w:p>
    <w:p w:rsidR="00847211" w:rsidRDefault="008960A5">
      <w:pPr>
        <w:pStyle w:val="41"/>
        <w:framePr w:w="7286" w:h="2673" w:hRule="exact" w:wrap="none" w:vAnchor="page" w:hAnchor="page" w:x="8530" w:y="20042"/>
        <w:numPr>
          <w:ilvl w:val="0"/>
          <w:numId w:val="214"/>
        </w:numPr>
        <w:shd w:val="clear" w:color="auto" w:fill="auto"/>
        <w:tabs>
          <w:tab w:val="left" w:pos="1493"/>
        </w:tabs>
        <w:ind w:left="20" w:firstLine="220"/>
      </w:pPr>
      <w:r>
        <w:rPr>
          <w:rStyle w:val="0pt1"/>
        </w:rPr>
        <w:t>75—постоянный коэффициент (загрузка учебного кабинета принимается равной 75%);</w:t>
      </w:r>
    </w:p>
    <w:p w:rsidR="00847211" w:rsidRDefault="008960A5">
      <w:pPr>
        <w:pStyle w:val="41"/>
        <w:framePr w:w="7286" w:h="2673" w:hRule="exact" w:wrap="none" w:vAnchor="page" w:hAnchor="page" w:x="8530" w:y="20042"/>
        <w:shd w:val="clear" w:color="auto" w:fill="auto"/>
        <w:ind w:left="20" w:firstLine="220"/>
      </w:pPr>
      <w:r>
        <w:rPr>
          <w:rStyle w:val="0pt1"/>
        </w:rPr>
        <w:t>Ф — фонд времени использования помещения в часах.</w:t>
      </w:r>
    </w:p>
    <w:p w:rsidR="00847211" w:rsidRDefault="008960A5">
      <w:pPr>
        <w:pStyle w:val="41"/>
        <w:framePr w:w="7286" w:h="2673" w:hRule="exact" w:wrap="none" w:vAnchor="page" w:hAnchor="page" w:x="8530" w:y="20042"/>
        <w:shd w:val="clear" w:color="auto" w:fill="auto"/>
        <w:ind w:left="20" w:right="20" w:firstLine="220"/>
      </w:pPr>
      <w:r>
        <w:rPr>
          <w:rStyle w:val="0pt1"/>
        </w:rPr>
        <w:t>Обучение вождению проводится вне сетки учебного времени мастером производственного обучения индивиду</w:t>
      </w:r>
      <w:r>
        <w:rPr>
          <w:rStyle w:val="0pt1"/>
        </w:rPr>
        <w:softHyphen/>
        <w:t>ально с каждым обучающимся в соответствии с графиком очередности обучения вождению.</w:t>
      </w:r>
    </w:p>
    <w:p w:rsidR="00847211" w:rsidRDefault="008960A5">
      <w:pPr>
        <w:pStyle w:val="41"/>
        <w:framePr w:w="7286" w:h="2673" w:hRule="exact" w:wrap="none" w:vAnchor="page" w:hAnchor="page" w:x="8530" w:y="20042"/>
        <w:shd w:val="clear" w:color="auto" w:fill="auto"/>
        <w:ind w:left="20" w:right="20" w:firstLine="220"/>
      </w:pPr>
      <w:r>
        <w:rPr>
          <w:rStyle w:val="0pt1"/>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47211" w:rsidRDefault="008960A5">
      <w:pPr>
        <w:pStyle w:val="41"/>
        <w:framePr w:w="7286" w:h="2673" w:hRule="exact" w:wrap="none" w:vAnchor="page" w:hAnchor="page" w:x="8530" w:y="20042"/>
        <w:shd w:val="clear" w:color="auto" w:fill="auto"/>
        <w:ind w:left="20" w:right="20" w:firstLine="220"/>
      </w:pPr>
      <w:r>
        <w:rPr>
          <w:rStyle w:val="0pt1"/>
        </w:rPr>
        <w:t>Первоначальное обучение вождению транспортных средств должно проводиться на закрытых площадках или автодромах.</w:t>
      </w:r>
    </w:p>
    <w:p w:rsidR="00847211" w:rsidRDefault="008960A5">
      <w:pPr>
        <w:pStyle w:val="41"/>
        <w:framePr w:w="7286" w:h="2673" w:hRule="exact" w:wrap="none" w:vAnchor="page" w:hAnchor="page" w:x="8530" w:y="20042"/>
        <w:shd w:val="clear" w:color="auto" w:fill="auto"/>
        <w:ind w:left="20" w:right="20" w:firstLine="220"/>
      </w:pPr>
      <w:r>
        <w:rPr>
          <w:rStyle w:val="0pt1"/>
        </w:rPr>
        <w:t>К обучению практическому вождению в условиях дорожного движения допускаются лица, имеющие первона</w:t>
      </w:r>
      <w:r>
        <w:rPr>
          <w:rStyle w:val="0pt1"/>
        </w:rPr>
        <w:softHyphen/>
        <w:t>чальные навыки управления транспортным средством, представившие медицинскую справку установленного образ</w:t>
      </w:r>
      <w:r>
        <w:rPr>
          <w:rStyle w:val="0pt1"/>
        </w:rPr>
        <w:softHyphen/>
        <w:t>ца и знающие требования Правил дорожного движения.</w:t>
      </w:r>
    </w:p>
    <w:p w:rsidR="00847211" w:rsidRDefault="008960A5">
      <w:pPr>
        <w:pStyle w:val="41"/>
        <w:framePr w:w="7286" w:h="2673" w:hRule="exact" w:wrap="none" w:vAnchor="page" w:hAnchor="page" w:x="8530" w:y="20042"/>
        <w:shd w:val="clear" w:color="auto" w:fill="auto"/>
        <w:ind w:left="20" w:right="20" w:firstLine="220"/>
      </w:pPr>
      <w:r>
        <w:rPr>
          <w:rStyle w:val="0pt1"/>
        </w:rPr>
        <w:t>Обучение практическому вождению в условиях дорожного движения проводится на учебных маршрутах, утвер</w:t>
      </w:r>
      <w:r>
        <w:rPr>
          <w:rStyle w:val="0pt1"/>
        </w:rPr>
        <w:softHyphen/>
        <w:t>ждаемых организацией, осуществляющей образовательную деятельность.</w:t>
      </w:r>
    </w:p>
    <w:p w:rsidR="00847211" w:rsidRDefault="008960A5">
      <w:pPr>
        <w:pStyle w:val="41"/>
        <w:framePr w:wrap="none" w:vAnchor="page" w:hAnchor="page" w:x="8146" w:y="14791"/>
        <w:shd w:val="clear" w:color="auto" w:fill="auto"/>
        <w:spacing w:line="120" w:lineRule="exact"/>
        <w:ind w:firstLine="0"/>
        <w:jc w:val="left"/>
      </w:pPr>
      <w:r>
        <w:rPr>
          <w:rStyle w:val="0pt1"/>
        </w:rPr>
        <w:t>как</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87" o:spid="_x0000_s1112" type="#_x0000_t32" style="position:absolute;margin-left:344.6pt;margin-top:113.85pt;width:155.05pt;height:0;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" filled="t" strokeweight="1.45pt">
            <v:path arrowok="f"/>
            <o:lock v:ext="edit" shapetype="f"/>
            <w10:wrap anchorx="page" anchory="page"/>
          </v:shape>
        </w:pict>
      </w:r>
      <w:r w:rsidRPr="005D56F7">
        <w:rPr>
          <w:noProof/>
        </w:rPr>
        <w:pict>
          <v:shape id="AutoShape 86" o:spid="_x0000_s1111" type="#_x0000_t32" style="position:absolute;margin-left:52.8pt;margin-top:118.15pt;width:738.2pt;height:0;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37" w:y="977"/>
        <w:shd w:val="clear" w:color="auto" w:fill="auto"/>
        <w:spacing w:line="150" w:lineRule="exact"/>
        <w:ind w:left="20"/>
      </w:pPr>
      <w:r>
        <w:rPr>
          <w:rStyle w:val="2a"/>
        </w:rPr>
        <w:t>Российская Газета</w:t>
      </w:r>
    </w:p>
    <w:p w:rsidR="00847211" w:rsidRDefault="008960A5">
      <w:pPr>
        <w:pStyle w:val="a8"/>
        <w:framePr w:wrap="none" w:vAnchor="page" w:hAnchor="page" w:x="9452" w:y="958"/>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5" w:y="958"/>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39" w:y="977"/>
        <w:shd w:val="clear" w:color="auto" w:fill="auto"/>
        <w:spacing w:line="100" w:lineRule="exact"/>
        <w:ind w:left="20"/>
        <w:rPr>
          <w:lang w:val="ru-RU"/>
        </w:rPr>
      </w:pPr>
      <w:hyperlink r:id="rId76"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26" w:y="1340"/>
        <w:shd w:val="clear" w:color="auto" w:fill="auto"/>
        <w:spacing w:line="620" w:lineRule="exact"/>
      </w:pPr>
      <w:bookmarkStart w:id="162" w:name="bookmark165"/>
      <w:r>
        <w:rPr>
          <w:rStyle w:val="12"/>
          <w:b/>
          <w:bCs/>
        </w:rPr>
        <w:t>документы</w:t>
      </w:r>
      <w:bookmarkEnd w:id="162"/>
    </w:p>
    <w:p w:rsidR="00847211" w:rsidRDefault="008960A5">
      <w:pPr>
        <w:pStyle w:val="80"/>
        <w:framePr w:wrap="none" w:vAnchor="page" w:hAnchor="page" w:x="15313" w:y="1223"/>
        <w:shd w:val="clear" w:color="auto" w:fill="auto"/>
        <w:spacing w:line="370" w:lineRule="exact"/>
      </w:pPr>
      <w:r>
        <w:rPr>
          <w:rStyle w:val="8-1pt"/>
          <w:b/>
          <w:bCs/>
        </w:rPr>
        <w:t>71</w:t>
      </w:r>
    </w:p>
    <w:p w:rsidR="00847211" w:rsidRDefault="008960A5">
      <w:pPr>
        <w:pStyle w:val="41"/>
        <w:framePr w:w="7282" w:h="3326" w:hRule="exact" w:wrap="none" w:vAnchor="page" w:hAnchor="page" w:x="1061" w:y="2618"/>
        <w:shd w:val="clear" w:color="auto" w:fill="auto"/>
        <w:ind w:left="100" w:right="20" w:firstLine="0"/>
      </w:pPr>
      <w:r>
        <w:rPr>
          <w:rStyle w:val="0pt1"/>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47211" w:rsidRDefault="008960A5">
      <w:pPr>
        <w:pStyle w:val="41"/>
        <w:framePr w:w="7282" w:h="3326" w:hRule="exact" w:wrap="none" w:vAnchor="page" w:hAnchor="page" w:x="1061" w:y="2618"/>
        <w:shd w:val="clear" w:color="auto" w:fill="auto"/>
        <w:ind w:left="100" w:right="20" w:firstLine="0"/>
      </w:pPr>
      <w:r>
        <w:rPr>
          <w:rStyle w:val="0pt1"/>
        </w:rPr>
        <w:t>Транспортное средство, используемое для обучения вождению, должно соответствовать материально-техниче</w:t>
      </w:r>
      <w:r>
        <w:rPr>
          <w:rStyle w:val="0pt1"/>
        </w:rPr>
        <w:softHyphen/>
        <w:t>ским условиям, предусмотренным пунктом 5.4. Примерной программы.</w:t>
      </w:r>
    </w:p>
    <w:p w:rsidR="00847211" w:rsidRDefault="008960A5">
      <w:pPr>
        <w:pStyle w:val="41"/>
        <w:framePr w:w="7282" w:h="3326" w:hRule="exact" w:wrap="none" w:vAnchor="page" w:hAnchor="page" w:x="1061" w:y="2618"/>
        <w:numPr>
          <w:ilvl w:val="0"/>
          <w:numId w:val="213"/>
        </w:numPr>
        <w:shd w:val="clear" w:color="auto" w:fill="auto"/>
        <w:tabs>
          <w:tab w:val="left" w:pos="580"/>
        </w:tabs>
        <w:ind w:left="100" w:right="20" w:firstLine="0"/>
      </w:pPr>
      <w:r>
        <w:rPr>
          <w:rStyle w:val="0pt1"/>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w:t>
      </w:r>
      <w:r>
        <w:rPr>
          <w:rStyle w:val="0pt1"/>
        </w:rPr>
        <w:softHyphen/>
        <w:t>рять квалификационным требованиям, указанным в квалификационных справочниках по соответствующим дол</w:t>
      </w:r>
      <w:r>
        <w:rPr>
          <w:rStyle w:val="0pt1"/>
        </w:rPr>
        <w:softHyphen/>
        <w:t>жностям и (или) профессиональных стандартах.</w:t>
      </w:r>
    </w:p>
    <w:p w:rsidR="00847211" w:rsidRDefault="008960A5">
      <w:pPr>
        <w:pStyle w:val="41"/>
        <w:framePr w:w="7282" w:h="3326" w:hRule="exact" w:wrap="none" w:vAnchor="page" w:hAnchor="page" w:x="1061" w:y="2618"/>
        <w:numPr>
          <w:ilvl w:val="0"/>
          <w:numId w:val="213"/>
        </w:numPr>
        <w:shd w:val="clear" w:color="auto" w:fill="auto"/>
        <w:tabs>
          <w:tab w:val="left" w:pos="354"/>
        </w:tabs>
        <w:ind w:left="100" w:firstLine="0"/>
      </w:pPr>
      <w:r>
        <w:rPr>
          <w:rStyle w:val="0pt1"/>
        </w:rPr>
        <w:t>Информационно-методические условия реализации Примерной программы включают:</w:t>
      </w:r>
    </w:p>
    <w:p w:rsidR="00847211" w:rsidRDefault="008960A5">
      <w:pPr>
        <w:pStyle w:val="41"/>
        <w:framePr w:w="7282" w:h="3326" w:hRule="exact" w:wrap="none" w:vAnchor="page" w:hAnchor="page" w:x="1061" w:y="2618"/>
        <w:shd w:val="clear" w:color="auto" w:fill="auto"/>
        <w:ind w:left="100" w:firstLine="0"/>
      </w:pPr>
      <w:r>
        <w:rPr>
          <w:rStyle w:val="0pt1"/>
        </w:rPr>
        <w:t>учебный план;</w:t>
      </w:r>
    </w:p>
    <w:p w:rsidR="00847211" w:rsidRDefault="008960A5">
      <w:pPr>
        <w:pStyle w:val="41"/>
        <w:framePr w:w="7282" w:h="3326" w:hRule="exact" w:wrap="none" w:vAnchor="page" w:hAnchor="page" w:x="1061" w:y="2618"/>
        <w:shd w:val="clear" w:color="auto" w:fill="auto"/>
        <w:ind w:left="100" w:firstLine="0"/>
      </w:pPr>
      <w:r>
        <w:rPr>
          <w:rStyle w:val="0pt1"/>
        </w:rPr>
        <w:t>календарный учебный график;</w:t>
      </w:r>
    </w:p>
    <w:p w:rsidR="00847211" w:rsidRDefault="008960A5">
      <w:pPr>
        <w:pStyle w:val="41"/>
        <w:framePr w:w="7282" w:h="3326" w:hRule="exact" w:wrap="none" w:vAnchor="page" w:hAnchor="page" w:x="1061" w:y="2618"/>
        <w:shd w:val="clear" w:color="auto" w:fill="auto"/>
        <w:ind w:left="100" w:firstLine="0"/>
      </w:pPr>
      <w:r>
        <w:rPr>
          <w:rStyle w:val="0pt1"/>
        </w:rPr>
        <w:t>рабочие программы учебных предметов;</w:t>
      </w:r>
    </w:p>
    <w:p w:rsidR="00847211" w:rsidRDefault="008960A5">
      <w:pPr>
        <w:pStyle w:val="41"/>
        <w:framePr w:w="7282" w:h="3326" w:hRule="exact" w:wrap="none" w:vAnchor="page" w:hAnchor="page" w:x="1061" w:y="2618"/>
        <w:shd w:val="clear" w:color="auto" w:fill="auto"/>
        <w:ind w:left="100" w:firstLine="0"/>
      </w:pPr>
      <w:r>
        <w:rPr>
          <w:rStyle w:val="0pt1"/>
        </w:rPr>
        <w:t>методические материалы и разработки;</w:t>
      </w:r>
    </w:p>
    <w:p w:rsidR="00847211" w:rsidRDefault="008960A5">
      <w:pPr>
        <w:pStyle w:val="41"/>
        <w:framePr w:w="7282" w:h="3326" w:hRule="exact" w:wrap="none" w:vAnchor="page" w:hAnchor="page" w:x="1061" w:y="2618"/>
        <w:shd w:val="clear" w:color="auto" w:fill="auto"/>
        <w:ind w:left="100" w:firstLine="0"/>
      </w:pPr>
      <w:r>
        <w:rPr>
          <w:rStyle w:val="0pt1"/>
        </w:rPr>
        <w:t>расписание занятий.</w:t>
      </w:r>
    </w:p>
    <w:p w:rsidR="00847211" w:rsidRDefault="008960A5">
      <w:pPr>
        <w:pStyle w:val="41"/>
        <w:framePr w:w="7282" w:h="3326" w:hRule="exact" w:wrap="none" w:vAnchor="page" w:hAnchor="page" w:x="1061" w:y="2618"/>
        <w:numPr>
          <w:ilvl w:val="0"/>
          <w:numId w:val="213"/>
        </w:numPr>
        <w:shd w:val="clear" w:color="auto" w:fill="auto"/>
        <w:tabs>
          <w:tab w:val="left" w:pos="354"/>
        </w:tabs>
        <w:ind w:left="100" w:firstLine="0"/>
      </w:pPr>
      <w:r>
        <w:rPr>
          <w:rStyle w:val="0pt1"/>
        </w:rPr>
        <w:t>Материально-технические условия реализации Примерной программы.</w:t>
      </w:r>
    </w:p>
    <w:p w:rsidR="00847211" w:rsidRDefault="008960A5">
      <w:pPr>
        <w:pStyle w:val="41"/>
        <w:framePr w:w="7282" w:h="3326" w:hRule="exact" w:wrap="none" w:vAnchor="page" w:hAnchor="page" w:x="1061" w:y="2618"/>
        <w:shd w:val="clear" w:color="auto" w:fill="auto"/>
        <w:ind w:left="100" w:right="20" w:firstLine="0"/>
      </w:pPr>
      <w:r>
        <w:rPr>
          <w:rStyle w:val="0pt1"/>
        </w:rPr>
        <w:t xml:space="preserve">Учебные транспортные средства подкатегории </w:t>
      </w:r>
      <w:r w:rsidRPr="00372C15">
        <w:rPr>
          <w:rStyle w:val="0pt1"/>
        </w:rPr>
        <w:t>«</w:t>
      </w:r>
      <w:r>
        <w:rPr>
          <w:rStyle w:val="0pt1"/>
          <w:lang w:val="en-US"/>
        </w:rPr>
        <w:t>D</w:t>
      </w:r>
      <w:r w:rsidRPr="00372C15">
        <w:rPr>
          <w:rStyle w:val="0pt1"/>
        </w:rPr>
        <w:t>1</w:t>
      </w:r>
      <w:r>
        <w:rPr>
          <w:rStyle w:val="0pt1"/>
          <w:lang w:val="en-US"/>
        </w:rPr>
        <w:t>E</w:t>
      </w:r>
      <w:r w:rsidRPr="00372C15">
        <w:rPr>
          <w:rStyle w:val="0pt1"/>
        </w:rPr>
        <w:t xml:space="preserve">» </w:t>
      </w:r>
      <w:r>
        <w:rPr>
          <w:rStyle w:val="0pt1"/>
        </w:rPr>
        <w:t>должны быть представлены механическими транспортны</w:t>
      </w:r>
      <w:r>
        <w:rPr>
          <w:rStyle w:val="0pt1"/>
        </w:rPr>
        <w:softHyphen/>
        <w:t>ми средствами, зарегистрированными в установленном порядке и прицепами категории О2, О3, зарегистрированны</w:t>
      </w:r>
      <w:r>
        <w:rPr>
          <w:rStyle w:val="0pt1"/>
        </w:rPr>
        <w:softHyphen/>
        <w:t>ми в установленном порядке.</w:t>
      </w:r>
    </w:p>
    <w:p w:rsidR="00847211" w:rsidRDefault="008960A5">
      <w:pPr>
        <w:pStyle w:val="41"/>
        <w:framePr w:w="7282" w:h="3326" w:hRule="exact" w:wrap="none" w:vAnchor="page" w:hAnchor="page" w:x="1061" w:y="2618"/>
        <w:shd w:val="clear" w:color="auto" w:fill="auto"/>
        <w:ind w:left="100" w:firstLine="0"/>
      </w:pPr>
      <w:r>
        <w:rPr>
          <w:rStyle w:val="0pt1"/>
        </w:rPr>
        <w:t>Расчет количества необходимых механических транспортных средств осуществляется по формуле:</w:t>
      </w:r>
    </w:p>
    <w:p w:rsidR="00847211" w:rsidRDefault="008960A5">
      <w:pPr>
        <w:pStyle w:val="41"/>
        <w:framePr w:wrap="none" w:vAnchor="page" w:hAnchor="page" w:x="1061" w:y="6123"/>
        <w:shd w:val="clear" w:color="auto" w:fill="auto"/>
        <w:spacing w:line="120" w:lineRule="exact"/>
        <w:ind w:left="2769" w:right="4051" w:firstLine="0"/>
      </w:pPr>
      <w:r>
        <w:rPr>
          <w:rStyle w:val="0pt3"/>
        </w:rPr>
        <w:t>Ntc</w:t>
      </w:r>
      <w:r w:rsidRPr="00372C15">
        <w:rPr>
          <w:rStyle w:val="0pt3"/>
          <w:lang w:val="ru-RU"/>
        </w:rPr>
        <w:t xml:space="preserve"> </w:t>
      </w:r>
      <w:r>
        <w:rPr>
          <w:rStyle w:val="0pt3"/>
          <w:lang w:val="ru-RU"/>
        </w:rPr>
        <w:t>=</w:t>
      </w:r>
    </w:p>
    <w:p w:rsidR="00847211" w:rsidRDefault="008960A5">
      <w:pPr>
        <w:pStyle w:val="41"/>
        <w:framePr w:wrap="none" w:vAnchor="page" w:hAnchor="page" w:x="1061" w:y="6007"/>
        <w:shd w:val="clear" w:color="auto" w:fill="auto"/>
        <w:spacing w:line="120" w:lineRule="exact"/>
        <w:ind w:left="3441" w:right="3408" w:firstLine="0"/>
      </w:pPr>
      <w:r>
        <w:rPr>
          <w:rStyle w:val="0pt1"/>
        </w:rPr>
        <w:t>Т * К</w:t>
      </w:r>
    </w:p>
    <w:p w:rsidR="00847211" w:rsidRDefault="008960A5">
      <w:pPr>
        <w:pStyle w:val="41"/>
        <w:framePr w:wrap="none" w:vAnchor="page" w:hAnchor="page" w:x="1061" w:y="6228"/>
        <w:shd w:val="clear" w:color="auto" w:fill="auto"/>
        <w:spacing w:line="120" w:lineRule="exact"/>
        <w:ind w:left="3268" w:right="3254" w:firstLine="0"/>
      </w:pPr>
      <w:r>
        <w:rPr>
          <w:rStyle w:val="0pt1"/>
          <w:lang w:val="en-US"/>
        </w:rPr>
        <w:t>t</w:t>
      </w:r>
      <w:r w:rsidRPr="00372C15">
        <w:rPr>
          <w:rStyle w:val="0pt1"/>
        </w:rPr>
        <w:t xml:space="preserve"> </w:t>
      </w:r>
      <w:r>
        <w:rPr>
          <w:rStyle w:val="0pt1"/>
        </w:rPr>
        <w:t>* 24,5 * 12</w:t>
      </w:r>
    </w:p>
    <w:p w:rsidR="00847211" w:rsidRDefault="008960A5">
      <w:pPr>
        <w:pStyle w:val="41"/>
        <w:framePr w:wrap="none" w:vAnchor="page" w:hAnchor="page" w:x="5127" w:y="6123"/>
        <w:shd w:val="clear" w:color="auto" w:fill="auto"/>
        <w:spacing w:line="120" w:lineRule="exact"/>
        <w:ind w:firstLine="0"/>
        <w:jc w:val="left"/>
      </w:pPr>
      <w:r>
        <w:rPr>
          <w:rStyle w:val="0pt1"/>
        </w:rPr>
        <w:t>-+1;</w:t>
      </w:r>
    </w:p>
    <w:p w:rsidR="00847211" w:rsidRDefault="008960A5">
      <w:pPr>
        <w:pStyle w:val="41"/>
        <w:framePr w:w="7282" w:h="3831" w:hRule="exact" w:wrap="none" w:vAnchor="page" w:hAnchor="page" w:x="1061" w:y="6429"/>
        <w:shd w:val="clear" w:color="auto" w:fill="auto"/>
        <w:ind w:left="100" w:firstLine="0"/>
      </w:pPr>
      <w:r>
        <w:rPr>
          <w:rStyle w:val="0pt1"/>
        </w:rPr>
        <w:t xml:space="preserve">где </w:t>
      </w:r>
      <w:r>
        <w:rPr>
          <w:rStyle w:val="0pt3"/>
        </w:rPr>
        <w:t>Ntc</w:t>
      </w:r>
      <w:r>
        <w:rPr>
          <w:rStyle w:val="0pt1"/>
        </w:rPr>
        <w:t>— количество автотранспортных средств;</w:t>
      </w:r>
    </w:p>
    <w:p w:rsidR="00847211" w:rsidRDefault="008960A5">
      <w:pPr>
        <w:pStyle w:val="41"/>
        <w:framePr w:w="7282" w:h="3831" w:hRule="exact" w:wrap="none" w:vAnchor="page" w:hAnchor="page" w:x="1061" w:y="6429"/>
        <w:shd w:val="clear" w:color="auto" w:fill="auto"/>
        <w:ind w:left="100" w:firstLine="0"/>
      </w:pPr>
      <w:r>
        <w:rPr>
          <w:rStyle w:val="0pt1"/>
        </w:rPr>
        <w:t>Т — количество часов вождения в соответствии с учебным планом;</w:t>
      </w:r>
    </w:p>
    <w:p w:rsidR="00847211" w:rsidRDefault="008960A5">
      <w:pPr>
        <w:pStyle w:val="41"/>
        <w:framePr w:w="7282" w:h="3831" w:hRule="exact" w:wrap="none" w:vAnchor="page" w:hAnchor="page" w:x="1061" w:y="6429"/>
        <w:shd w:val="clear" w:color="auto" w:fill="auto"/>
        <w:ind w:left="100" w:firstLine="0"/>
      </w:pPr>
      <w:r>
        <w:rPr>
          <w:rStyle w:val="0pt1"/>
        </w:rPr>
        <w:t>К—количество обучающихся в год;</w:t>
      </w:r>
    </w:p>
    <w:p w:rsidR="00847211" w:rsidRDefault="008960A5">
      <w:pPr>
        <w:pStyle w:val="41"/>
        <w:framePr w:w="7282" w:h="3831" w:hRule="exact" w:wrap="none" w:vAnchor="page" w:hAnchor="page" w:x="1061" w:y="6429"/>
        <w:shd w:val="clear" w:color="auto" w:fill="auto"/>
        <w:ind w:left="100" w:right="20" w:firstLine="0"/>
      </w:pPr>
      <w:r>
        <w:rPr>
          <w:rStyle w:val="0pt1"/>
          <w:lang w:val="en-US"/>
        </w:rPr>
        <w:t>t</w:t>
      </w:r>
      <w:r w:rsidRPr="00372C15">
        <w:rPr>
          <w:rStyle w:val="0pt1"/>
        </w:rPr>
        <w:t xml:space="preserve"> </w:t>
      </w:r>
      <w:r>
        <w:rPr>
          <w:rStyle w:val="0pt1"/>
        </w:rPr>
        <w:t>—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282" w:h="3831" w:hRule="exact" w:wrap="none" w:vAnchor="page" w:hAnchor="page" w:x="1061" w:y="6429"/>
        <w:numPr>
          <w:ilvl w:val="0"/>
          <w:numId w:val="215"/>
        </w:numPr>
        <w:shd w:val="clear" w:color="auto" w:fill="auto"/>
        <w:tabs>
          <w:tab w:val="left" w:pos="1098"/>
        </w:tabs>
        <w:ind w:left="100" w:firstLine="0"/>
      </w:pPr>
      <w:r>
        <w:rPr>
          <w:rStyle w:val="0pt1"/>
        </w:rPr>
        <w:t>среднее количество рабочих дней в месяц;</w:t>
      </w:r>
    </w:p>
    <w:p w:rsidR="00847211" w:rsidRDefault="008960A5">
      <w:pPr>
        <w:pStyle w:val="41"/>
        <w:framePr w:w="7282" w:h="3831" w:hRule="exact" w:wrap="none" w:vAnchor="page" w:hAnchor="page" w:x="1061" w:y="6429"/>
        <w:shd w:val="clear" w:color="auto" w:fill="auto"/>
        <w:ind w:left="100" w:firstLine="0"/>
      </w:pPr>
      <w:r>
        <w:rPr>
          <w:rStyle w:val="0pt1"/>
        </w:rPr>
        <w:t>12 — количество рабочих месяцев в году;</w:t>
      </w:r>
    </w:p>
    <w:p w:rsidR="00847211" w:rsidRDefault="008960A5">
      <w:pPr>
        <w:pStyle w:val="41"/>
        <w:framePr w:w="7282" w:h="3831" w:hRule="exact" w:wrap="none" w:vAnchor="page" w:hAnchor="page" w:x="1061" w:y="6429"/>
        <w:shd w:val="clear" w:color="auto" w:fill="auto"/>
        <w:ind w:left="100" w:firstLine="0"/>
      </w:pPr>
      <w:r>
        <w:rPr>
          <w:rStyle w:val="0pt1"/>
        </w:rPr>
        <w:t>1 — количество резервных учебных транспортных средств.</w:t>
      </w:r>
    </w:p>
    <w:p w:rsidR="00847211" w:rsidRDefault="008960A5">
      <w:pPr>
        <w:pStyle w:val="41"/>
        <w:framePr w:w="7282" w:h="3831" w:hRule="exact" w:wrap="none" w:vAnchor="page" w:hAnchor="page" w:x="1061" w:y="6429"/>
        <w:shd w:val="clear" w:color="auto" w:fill="auto"/>
        <w:ind w:left="100" w:right="20" w:firstLine="0"/>
      </w:pPr>
      <w:r>
        <w:rPr>
          <w:rStyle w:val="0pt1"/>
        </w:rPr>
        <w:t>Транспортные средства, используемые для обучения вождению лиц с ограниченными возможностями здо</w:t>
      </w:r>
      <w:r>
        <w:rPr>
          <w:rStyle w:val="0pt1"/>
        </w:rPr>
        <w:softHyphen/>
        <w:t>ровья, должны быть оборудованы соответствующим ручным или другим предусмотренным для таких лиц управлением.</w:t>
      </w:r>
    </w:p>
    <w:p w:rsidR="00847211" w:rsidRDefault="008960A5">
      <w:pPr>
        <w:pStyle w:val="41"/>
        <w:framePr w:w="7282" w:h="3831" w:hRule="exact" w:wrap="none" w:vAnchor="page" w:hAnchor="page" w:x="1061" w:y="6429"/>
        <w:shd w:val="clear" w:color="auto" w:fill="auto"/>
        <w:ind w:left="100" w:right="20" w:firstLine="0"/>
      </w:pPr>
      <w:r>
        <w:rPr>
          <w:rStyle w:val="0pt1"/>
        </w:rPr>
        <w:t>Механическое транспортное средство, используемое для обучения вождению, должно быть оборудовано допол</w:t>
      </w:r>
      <w:r>
        <w:rPr>
          <w:rStyle w:val="0pt1"/>
        </w:rPr>
        <w:softHyphen/>
        <w:t>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w:t>
      </w:r>
      <w:r>
        <w:rPr>
          <w:rStyle w:val="0pt1"/>
        </w:rPr>
        <w:softHyphen/>
        <w:t>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29"/>
        <w:framePr w:wrap="none" w:vAnchor="page" w:hAnchor="page" w:x="3658" w:y="10327"/>
        <w:shd w:val="clear" w:color="auto" w:fill="auto"/>
        <w:spacing w:line="120" w:lineRule="exact"/>
      </w:pPr>
      <w:r>
        <w:rPr>
          <w:rStyle w:val="20pt"/>
          <w:b/>
          <w:bCs/>
        </w:rPr>
        <w:t>Перечень учебного оборудования</w:t>
      </w:r>
    </w:p>
    <w:p w:rsidR="00847211" w:rsidRDefault="008960A5">
      <w:pPr>
        <w:pStyle w:val="a6"/>
        <w:framePr w:wrap="none" w:vAnchor="page" w:hAnchor="page" w:x="7733" w:y="10500"/>
        <w:shd w:val="clear" w:color="auto" w:fill="auto"/>
        <w:spacing w:line="120" w:lineRule="exact"/>
      </w:pPr>
      <w:r>
        <w:rPr>
          <w:rStyle w:val="0pt0"/>
        </w:rPr>
        <w:t>Таблица 5</w:t>
      </w:r>
    </w:p>
    <w:tbl>
      <w:tblPr>
        <w:tblOverlap w:val="never"/>
        <w:tblW w:w="0" w:type="auto"/>
        <w:tblLayout w:type="fixed"/>
        <w:tblCellMar>
          <w:left w:w="10" w:type="dxa"/>
          <w:right w:w="10" w:type="dxa"/>
        </w:tblCellMar>
        <w:tblLook w:val="04A0"/>
      </w:tblPr>
      <w:tblGrid>
        <w:gridCol w:w="5294"/>
        <w:gridCol w:w="883"/>
        <w:gridCol w:w="1094"/>
      </w:tblGrid>
      <w:tr w:rsidR="00847211">
        <w:trPr>
          <w:trHeight w:hRule="exact" w:val="379"/>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Наименование учебного оборудования</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Eдиница</w:t>
            </w:r>
          </w:p>
          <w:p w:rsidR="00847211" w:rsidRDefault="008960A5">
            <w:pPr>
              <w:pStyle w:val="41"/>
              <w:framePr w:w="7272" w:h="9662" w:wrap="none" w:vAnchor="page" w:hAnchor="page" w:x="1066" w:y="10750"/>
              <w:shd w:val="clear" w:color="auto" w:fill="auto"/>
              <w:spacing w:line="120" w:lineRule="exact"/>
              <w:ind w:firstLine="0"/>
              <w:jc w:val="center"/>
            </w:pPr>
            <w:r>
              <w:rPr>
                <w:rStyle w:val="0pt1"/>
              </w:rPr>
              <w:t>измерения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Количество</w:t>
            </w:r>
          </w:p>
        </w:tc>
      </w:tr>
      <w:tr w:rsidR="00847211">
        <w:trPr>
          <w:trHeight w:hRule="exact" w:val="211"/>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Оборудование и технические средства обучения</w:t>
            </w:r>
          </w:p>
        </w:tc>
        <w:tc>
          <w:tcPr>
            <w:tcW w:w="883" w:type="dxa"/>
            <w:tcBorders>
              <w:top w:val="single" w:sz="4" w:space="0" w:color="auto"/>
              <w:left w:val="single" w:sz="4" w:space="0" w:color="auto"/>
            </w:tcBorders>
            <w:shd w:val="clear" w:color="auto" w:fill="FFFFFF"/>
          </w:tcPr>
          <w:p w:rsidR="00847211" w:rsidRDefault="00847211">
            <w:pPr>
              <w:framePr w:w="7272" w:h="9662" w:wrap="none" w:vAnchor="page" w:hAnchor="page" w:x="1066" w:y="10750"/>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2" w:h="9662" w:wrap="none" w:vAnchor="page" w:hAnchor="page" w:x="1066" w:y="10750"/>
              <w:rPr>
                <w:sz w:val="10"/>
                <w:szCs w:val="10"/>
              </w:rPr>
            </w:pPr>
          </w:p>
        </w:tc>
      </w:tr>
      <w:tr w:rsidR="00847211">
        <w:trPr>
          <w:trHeight w:hRule="exact" w:val="216"/>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Компьютер с соответствующим программным обеспечением</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1"/>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Мультимедийный проектор</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1"/>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Экран (монитор, электронная доска)</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6"/>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Магнитная доска со схемой населенного пункта</w:t>
            </w:r>
            <w:r>
              <w:rPr>
                <w:rStyle w:val="0pt1"/>
                <w:vertAlign w:val="superscript"/>
              </w:rPr>
              <w:t>4</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1"/>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Учебно-наглядные пособия</w:t>
            </w:r>
            <w:r>
              <w:rPr>
                <w:rStyle w:val="0pt1"/>
                <w:vertAlign w:val="superscript"/>
              </w:rPr>
              <w:t>5</w:t>
            </w:r>
          </w:p>
        </w:tc>
        <w:tc>
          <w:tcPr>
            <w:tcW w:w="883" w:type="dxa"/>
            <w:tcBorders>
              <w:top w:val="single" w:sz="4" w:space="0" w:color="auto"/>
              <w:left w:val="single" w:sz="4" w:space="0" w:color="auto"/>
            </w:tcBorders>
            <w:shd w:val="clear" w:color="auto" w:fill="FFFFFF"/>
          </w:tcPr>
          <w:p w:rsidR="00847211" w:rsidRDefault="00847211">
            <w:pPr>
              <w:framePr w:w="7272" w:h="9662" w:wrap="none" w:vAnchor="page" w:hAnchor="page" w:x="1066" w:y="10750"/>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2" w:h="9662" w:wrap="none" w:vAnchor="page" w:hAnchor="page" w:x="1066" w:y="10750"/>
              <w:rPr>
                <w:sz w:val="10"/>
                <w:szCs w:val="10"/>
              </w:rPr>
            </w:pPr>
          </w:p>
        </w:tc>
      </w:tr>
      <w:tr w:rsidR="00847211">
        <w:trPr>
          <w:trHeight w:hRule="exact" w:val="374"/>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ind w:firstLine="0"/>
              <w:jc w:val="center"/>
            </w:pPr>
            <w:r>
              <w:rPr>
                <w:rStyle w:val="0pt1"/>
              </w:rPr>
              <w:t xml:space="preserve">Устройство и техническое обслуживание транспортных средств подкатегории </w:t>
            </w:r>
            <w:r w:rsidRPr="00372C15">
              <w:rPr>
                <w:rStyle w:val="0pt1"/>
              </w:rPr>
              <w:t>«</w:t>
            </w:r>
            <w:r>
              <w:rPr>
                <w:rStyle w:val="0pt1"/>
                <w:lang w:val="en-US"/>
              </w:rPr>
              <w:t>D</w:t>
            </w:r>
            <w:r w:rsidRPr="00372C15">
              <w:rPr>
                <w:rStyle w:val="0pt1"/>
              </w:rPr>
              <w:t>1</w:t>
            </w:r>
            <w:r>
              <w:rPr>
                <w:rStyle w:val="0pt1"/>
                <w:lang w:val="en-US"/>
              </w:rPr>
              <w:t>E</w:t>
            </w:r>
            <w:r w:rsidRPr="00372C15">
              <w:rPr>
                <w:rStyle w:val="0pt1"/>
              </w:rPr>
              <w:t xml:space="preserve">» </w:t>
            </w:r>
            <w:r>
              <w:rPr>
                <w:rStyle w:val="0pt1"/>
              </w:rPr>
              <w:t>как объектов управления</w:t>
            </w:r>
          </w:p>
        </w:tc>
        <w:tc>
          <w:tcPr>
            <w:tcW w:w="883" w:type="dxa"/>
            <w:tcBorders>
              <w:top w:val="single" w:sz="4" w:space="0" w:color="auto"/>
              <w:left w:val="single" w:sz="4" w:space="0" w:color="auto"/>
            </w:tcBorders>
            <w:shd w:val="clear" w:color="auto" w:fill="FFFFFF"/>
          </w:tcPr>
          <w:p w:rsidR="00847211" w:rsidRDefault="00847211">
            <w:pPr>
              <w:framePr w:w="7272" w:h="9662" w:wrap="none" w:vAnchor="page" w:hAnchor="page" w:x="1066" w:y="10750"/>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2" w:h="9662" w:wrap="none" w:vAnchor="page" w:hAnchor="page" w:x="1066" w:y="10750"/>
              <w:rPr>
                <w:sz w:val="10"/>
                <w:szCs w:val="10"/>
              </w:rPr>
            </w:pPr>
          </w:p>
        </w:tc>
      </w:tr>
      <w:tr w:rsidR="00847211">
        <w:trPr>
          <w:trHeight w:hRule="exact" w:val="216"/>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Классификация прицепов</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1"/>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Общее устройство прицепа категории О2, О3</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1"/>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Виды подвесок, применяемых на прицепах</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6"/>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Устройство рабочей тормозной системы прицепа</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1"/>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Электрооборудование прицепа</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6"/>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Устройство узла сцепки</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1"/>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Контрольный осмотр и ежедневное техническое обслуживание автопоезда</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1"/>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 xml:space="preserve">Основы управления транспортными средствами подкатегории </w:t>
            </w:r>
            <w:r w:rsidRPr="00372C15">
              <w:rPr>
                <w:rStyle w:val="0pt1"/>
              </w:rPr>
              <w:t>«</w:t>
            </w:r>
            <w:r>
              <w:rPr>
                <w:rStyle w:val="0pt1"/>
                <w:lang w:val="en-US"/>
              </w:rPr>
              <w:t>D</w:t>
            </w:r>
            <w:r w:rsidRPr="00372C15">
              <w:rPr>
                <w:rStyle w:val="0pt1"/>
              </w:rPr>
              <w:t>1</w:t>
            </w:r>
            <w:r>
              <w:rPr>
                <w:rStyle w:val="0pt1"/>
                <w:lang w:val="en-US"/>
              </w:rPr>
              <w:t>E</w:t>
            </w:r>
            <w:r w:rsidRPr="00372C15">
              <w:rPr>
                <w:rStyle w:val="0pt1"/>
              </w:rPr>
              <w:t>»</w:t>
            </w:r>
          </w:p>
        </w:tc>
        <w:tc>
          <w:tcPr>
            <w:tcW w:w="883" w:type="dxa"/>
            <w:tcBorders>
              <w:top w:val="single" w:sz="4" w:space="0" w:color="auto"/>
              <w:left w:val="single" w:sz="4" w:space="0" w:color="auto"/>
            </w:tcBorders>
            <w:shd w:val="clear" w:color="auto" w:fill="FFFFFF"/>
          </w:tcPr>
          <w:p w:rsidR="00847211" w:rsidRDefault="00847211">
            <w:pPr>
              <w:framePr w:w="7272" w:h="9662" w:wrap="none" w:vAnchor="page" w:hAnchor="page" w:x="1066" w:y="10750"/>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2" w:h="9662" w:wrap="none" w:vAnchor="page" w:hAnchor="page" w:x="1066" w:y="10750"/>
              <w:rPr>
                <w:sz w:val="10"/>
                <w:szCs w:val="10"/>
              </w:rPr>
            </w:pPr>
          </w:p>
        </w:tc>
      </w:tr>
      <w:tr w:rsidR="00847211">
        <w:trPr>
          <w:trHeight w:hRule="exact" w:val="216"/>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Управление автопоездом при прохождении поворотов</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1"/>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Управление автопоездом при обгоне, опережении и встречном разъезде</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6"/>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Маневрирование автопоезда в ограниченном пространстве</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1"/>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Управление автопоездом при движении задним ходом</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1"/>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Перевозка грузов в прицепах различного назначения</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374"/>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ind w:firstLine="0"/>
            </w:pPr>
            <w:r>
              <w:rPr>
                <w:rStyle w:val="0pt1"/>
              </w:rPr>
              <w:t>Причины ухудшения курсовой устойчивости и «складывания» автопоезда при тор</w:t>
            </w:r>
            <w:r>
              <w:rPr>
                <w:rStyle w:val="0pt1"/>
              </w:rPr>
              <w:softHyphen/>
              <w:t>можении</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6"/>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Причины возникновения заноса и сноса прицепа</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1"/>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Особенности управления автопоездом в горной местности</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6"/>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Типичные опасные ситуации</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1"/>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Типовые примеры допускаемых нарушений ПДД</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1"/>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Информационные материалы</w:t>
            </w:r>
          </w:p>
        </w:tc>
        <w:tc>
          <w:tcPr>
            <w:tcW w:w="883" w:type="dxa"/>
            <w:tcBorders>
              <w:top w:val="single" w:sz="4" w:space="0" w:color="auto"/>
              <w:left w:val="single" w:sz="4" w:space="0" w:color="auto"/>
            </w:tcBorders>
            <w:shd w:val="clear" w:color="auto" w:fill="FFFFFF"/>
          </w:tcPr>
          <w:p w:rsidR="00847211" w:rsidRDefault="00847211">
            <w:pPr>
              <w:framePr w:w="7272" w:h="9662" w:wrap="none" w:vAnchor="page" w:hAnchor="page" w:x="1066" w:y="10750"/>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2" w:h="9662" w:wrap="none" w:vAnchor="page" w:hAnchor="page" w:x="1066" w:y="10750"/>
              <w:rPr>
                <w:sz w:val="10"/>
                <w:szCs w:val="10"/>
              </w:rPr>
            </w:pPr>
          </w:p>
        </w:tc>
      </w:tr>
      <w:tr w:rsidR="00847211">
        <w:trPr>
          <w:trHeight w:hRule="exact" w:val="216"/>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Информационный стенд</w:t>
            </w:r>
          </w:p>
        </w:tc>
        <w:tc>
          <w:tcPr>
            <w:tcW w:w="883" w:type="dxa"/>
            <w:tcBorders>
              <w:top w:val="single" w:sz="4" w:space="0" w:color="auto"/>
              <w:left w:val="single" w:sz="4" w:space="0" w:color="auto"/>
            </w:tcBorders>
            <w:shd w:val="clear" w:color="auto" w:fill="FFFFFF"/>
          </w:tcPr>
          <w:p w:rsidR="00847211" w:rsidRDefault="00847211">
            <w:pPr>
              <w:framePr w:w="7272" w:h="9662" w:wrap="none" w:vAnchor="page" w:hAnchor="page" w:x="1066" w:y="10750"/>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2" w:h="9662" w:wrap="none" w:vAnchor="page" w:hAnchor="page" w:x="1066" w:y="10750"/>
              <w:rPr>
                <w:sz w:val="10"/>
                <w:szCs w:val="10"/>
              </w:rPr>
            </w:pPr>
          </w:p>
        </w:tc>
      </w:tr>
      <w:tr w:rsidR="00847211">
        <w:trPr>
          <w:trHeight w:hRule="exact" w:val="374"/>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ind w:firstLine="0"/>
            </w:pPr>
            <w:r>
              <w:rPr>
                <w:rStyle w:val="0pt1"/>
              </w:rPr>
              <w:t>Закон Российской Федерации от 7 февраля 1992 г. № 2300-1 «О защите прав потре</w:t>
            </w:r>
            <w:r>
              <w:rPr>
                <w:rStyle w:val="0pt1"/>
              </w:rPr>
              <w:softHyphen/>
              <w:t>бителей»</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1"/>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Копия лицензии с соответствующим приложением</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374"/>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ind w:firstLine="0"/>
            </w:pPr>
            <w:r>
              <w:rPr>
                <w:rStyle w:val="0pt1"/>
              </w:rPr>
              <w:t xml:space="preserve">Примерная программа профессиональной подготовки водителей транспортных средств подкатегории </w:t>
            </w:r>
            <w:r w:rsidRPr="00372C15">
              <w:rPr>
                <w:rStyle w:val="0pt1"/>
              </w:rPr>
              <w:t>«</w:t>
            </w:r>
            <w:r>
              <w:rPr>
                <w:rStyle w:val="0pt1"/>
                <w:lang w:val="en-US"/>
              </w:rPr>
              <w:t>D</w:t>
            </w:r>
            <w:r w:rsidRPr="00372C15">
              <w:rPr>
                <w:rStyle w:val="0pt1"/>
              </w:rPr>
              <w:t>1</w:t>
            </w:r>
            <w:r>
              <w:rPr>
                <w:rStyle w:val="0pt1"/>
                <w:lang w:val="en-US"/>
              </w:rPr>
              <w:t>E</w:t>
            </w:r>
            <w:r w:rsidRPr="00372C15">
              <w:rPr>
                <w:rStyle w:val="0pt1"/>
              </w:rPr>
              <w:t>»</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374"/>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ind w:firstLine="0"/>
            </w:pPr>
            <w:r>
              <w:rPr>
                <w:rStyle w:val="0pt1"/>
              </w:rPr>
              <w:t>Программа профессиональной подготовки водителей транспортных средств подка</w:t>
            </w:r>
            <w:r>
              <w:rPr>
                <w:rStyle w:val="0pt1"/>
              </w:rPr>
              <w:softHyphen/>
              <w:t xml:space="preserve">тегории </w:t>
            </w:r>
            <w:r w:rsidRPr="00372C15">
              <w:rPr>
                <w:rStyle w:val="0pt1"/>
              </w:rPr>
              <w:t>«</w:t>
            </w:r>
            <w:r>
              <w:rPr>
                <w:rStyle w:val="0pt1"/>
                <w:lang w:val="en-US"/>
              </w:rPr>
              <w:t>D</w:t>
            </w:r>
            <w:r w:rsidRPr="00372C15">
              <w:rPr>
                <w:rStyle w:val="0pt1"/>
              </w:rPr>
              <w:t>1</w:t>
            </w:r>
            <w:r>
              <w:rPr>
                <w:rStyle w:val="0pt1"/>
                <w:lang w:val="en-US"/>
              </w:rPr>
              <w:t>E</w:t>
            </w:r>
            <w:r w:rsidRPr="00372C15">
              <w:rPr>
                <w:rStyle w:val="0pt1"/>
              </w:rPr>
              <w:t xml:space="preserve">», </w:t>
            </w:r>
            <w:r>
              <w:rPr>
                <w:rStyle w:val="0pt1"/>
              </w:rPr>
              <w:t>согласованная с Госавтоинспекцией</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6"/>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Федеральный закон «О защите прав потребителей»</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1"/>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Учебный план</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6"/>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Календарный учебный график (на каждую учебную группу)</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1"/>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Расписание занятий (на каждую учебную группу)</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1"/>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График учебного вождения (на каждую учебную группу)</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374"/>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ind w:firstLine="0"/>
            </w:pPr>
            <w:r>
              <w:rPr>
                <w:rStyle w:val="0pt1"/>
              </w:rPr>
              <w:t>Схемы учебных маршрутов, утвержденные руководителем организации, осуществ</w:t>
            </w:r>
            <w:r>
              <w:rPr>
                <w:rStyle w:val="0pt1"/>
              </w:rPr>
              <w:softHyphen/>
              <w:t>ляющей образовательную деятельность.</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6"/>
        </w:trPr>
        <w:tc>
          <w:tcPr>
            <w:tcW w:w="5294"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Книга жалоб и предложений</w:t>
            </w:r>
          </w:p>
        </w:tc>
        <w:tc>
          <w:tcPr>
            <w:tcW w:w="883" w:type="dxa"/>
            <w:tcBorders>
              <w:top w:val="single" w:sz="4" w:space="0" w:color="auto"/>
              <w:lef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jc w:val="center"/>
            </w:pPr>
            <w:r>
              <w:rPr>
                <w:rStyle w:val="0pt1"/>
              </w:rPr>
              <w:t>1</w:t>
            </w:r>
          </w:p>
        </w:tc>
      </w:tr>
      <w:tr w:rsidR="00847211">
        <w:trPr>
          <w:trHeight w:hRule="exact" w:val="216"/>
        </w:trPr>
        <w:tc>
          <w:tcPr>
            <w:tcW w:w="5294" w:type="dxa"/>
            <w:tcBorders>
              <w:top w:val="single" w:sz="4" w:space="0" w:color="auto"/>
              <w:left w:val="single" w:sz="4" w:space="0" w:color="auto"/>
              <w:bottom w:val="single" w:sz="4" w:space="0" w:color="auto"/>
            </w:tcBorders>
            <w:shd w:val="clear" w:color="auto" w:fill="FFFFFF"/>
          </w:tcPr>
          <w:p w:rsidR="00847211" w:rsidRDefault="008960A5">
            <w:pPr>
              <w:pStyle w:val="41"/>
              <w:framePr w:w="7272" w:h="9662" w:wrap="none" w:vAnchor="page" w:hAnchor="page" w:x="1066" w:y="10750"/>
              <w:shd w:val="clear" w:color="auto" w:fill="auto"/>
              <w:spacing w:line="120" w:lineRule="exact"/>
              <w:ind w:firstLine="0"/>
            </w:pPr>
            <w:r>
              <w:rPr>
                <w:rStyle w:val="0pt1"/>
              </w:rPr>
              <w:t>Адрес официального сайта в сети «Интернет»</w:t>
            </w:r>
          </w:p>
        </w:tc>
        <w:tc>
          <w:tcPr>
            <w:tcW w:w="883" w:type="dxa"/>
            <w:tcBorders>
              <w:top w:val="single" w:sz="4" w:space="0" w:color="auto"/>
              <w:left w:val="single" w:sz="4" w:space="0" w:color="auto"/>
              <w:bottom w:val="single" w:sz="4" w:space="0" w:color="auto"/>
            </w:tcBorders>
            <w:shd w:val="clear" w:color="auto" w:fill="FFFFFF"/>
          </w:tcPr>
          <w:p w:rsidR="00847211" w:rsidRDefault="00847211">
            <w:pPr>
              <w:framePr w:w="7272" w:h="9662" w:wrap="none" w:vAnchor="page" w:hAnchor="page" w:x="1066" w:y="10750"/>
              <w:rPr>
                <w:sz w:val="10"/>
                <w:szCs w:val="10"/>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72" w:h="9662" w:wrap="none" w:vAnchor="page" w:hAnchor="page" w:x="1066" w:y="10750"/>
              <w:rPr>
                <w:sz w:val="10"/>
                <w:szCs w:val="10"/>
              </w:rPr>
            </w:pPr>
          </w:p>
        </w:tc>
      </w:tr>
    </w:tbl>
    <w:p w:rsidR="00847211" w:rsidRDefault="008960A5">
      <w:pPr>
        <w:pStyle w:val="41"/>
        <w:framePr w:w="7296" w:h="12154" w:hRule="exact" w:wrap="none" w:vAnchor="page" w:hAnchor="page" w:x="8521" w:y="2612"/>
        <w:shd w:val="clear" w:color="auto" w:fill="auto"/>
        <w:spacing w:line="158" w:lineRule="exact"/>
        <w:ind w:left="100" w:right="20" w:firstLine="0"/>
      </w:pPr>
      <w:r>
        <w:rPr>
          <w:rStyle w:val="0pt1"/>
        </w:rPr>
        <w:t>дороги и улицы. Требования к эксплуатационному состоянию, допустимому по условиям обеспечения безопасности дорожного движения»</w:t>
      </w:r>
      <w:r>
        <w:rPr>
          <w:rStyle w:val="0pt1"/>
          <w:vertAlign w:val="superscript"/>
        </w:rPr>
        <w:t>6</w:t>
      </w:r>
      <w:r>
        <w:rPr>
          <w:rStyle w:val="0pt1"/>
        </w:rPr>
        <w:t>, что соответствует влажному асфальтобетонному покрытию.</w:t>
      </w:r>
    </w:p>
    <w:p w:rsidR="00847211" w:rsidRDefault="008960A5">
      <w:pPr>
        <w:pStyle w:val="41"/>
        <w:framePr w:w="7296" w:h="12154" w:hRule="exact" w:wrap="none" w:vAnchor="page" w:hAnchor="page" w:x="8521" w:y="2612"/>
        <w:shd w:val="clear" w:color="auto" w:fill="auto"/>
        <w:spacing w:line="158" w:lineRule="exact"/>
        <w:ind w:left="20" w:right="20" w:firstLine="220"/>
      </w:pPr>
      <w:r>
        <w:rPr>
          <w:rStyle w:val="0pt1"/>
        </w:rPr>
        <w:t>Для разметки границ выполнения соответствующих заданий применяются конуса разметочные (ограничитель</w:t>
      </w:r>
      <w:r>
        <w:rPr>
          <w:rStyle w:val="0pt1"/>
        </w:rPr>
        <w:softHyphen/>
        <w:t>ные), стойки разметочные, вехи стержневые.</w:t>
      </w:r>
    </w:p>
    <w:p w:rsidR="00847211" w:rsidRDefault="008960A5">
      <w:pPr>
        <w:pStyle w:val="41"/>
        <w:framePr w:w="7296" w:h="12154" w:hRule="exact" w:wrap="none" w:vAnchor="page" w:hAnchor="page" w:x="8521" w:y="2612"/>
        <w:shd w:val="clear" w:color="auto" w:fill="auto"/>
        <w:spacing w:line="158" w:lineRule="exact"/>
        <w:ind w:left="20" w:right="20" w:firstLine="220"/>
      </w:pPr>
      <w:r>
        <w:rPr>
          <w:rStyle w:val="0pt1"/>
        </w:rPr>
        <w:t>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w:t>
      </w:r>
      <w:r>
        <w:rPr>
          <w:rStyle w:val="0pt1"/>
        </w:rPr>
        <w:softHyphen/>
        <w:t>вание, позволяющее разметить границы для поочередного выполнения соответствующих заданий: конуса разметоч</w:t>
      </w:r>
      <w:r>
        <w:rPr>
          <w:rStyle w:val="0pt1"/>
        </w:rPr>
        <w:softHyphen/>
        <w:t>ные (ограничительные), стойки разметочные, вехи стержневые, столбики оградительные съемные, ленту огради</w:t>
      </w:r>
      <w:r>
        <w:rPr>
          <w:rStyle w:val="0pt1"/>
        </w:rPr>
        <w:softHyphen/>
        <w:t>тельную, разметку временную.</w:t>
      </w:r>
    </w:p>
    <w:p w:rsidR="00847211" w:rsidRDefault="008960A5">
      <w:pPr>
        <w:pStyle w:val="41"/>
        <w:framePr w:w="7296" w:h="12154" w:hRule="exact" w:wrap="none" w:vAnchor="page" w:hAnchor="page" w:x="8521" w:y="2612"/>
        <w:shd w:val="clear" w:color="auto" w:fill="auto"/>
        <w:spacing w:line="158" w:lineRule="exact"/>
        <w:ind w:left="20" w:right="20" w:firstLine="220"/>
      </w:pPr>
      <w:r>
        <w:rPr>
          <w:rStyle w:val="0pt1"/>
        </w:rPr>
        <w:t>Поперечный уклон участков закрытой площадки или автодрома, используемых для выполнения учебных (контр</w:t>
      </w:r>
      <w:r>
        <w:rPr>
          <w:rStyle w:val="0pt1"/>
        </w:rPr>
        <w:softHyphen/>
        <w:t>ольных) заданий, предусмотренных Примерной программой, должен обеспечивать водоотвод с их поверхности. Про</w:t>
      </w:r>
      <w:r>
        <w:rPr>
          <w:rStyle w:val="0pt1"/>
        </w:rPr>
        <w:softHyphen/>
        <w:t>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96" w:h="12154" w:hRule="exact" w:wrap="none" w:vAnchor="page" w:hAnchor="page" w:x="8521" w:y="2612"/>
        <w:shd w:val="clear" w:color="auto" w:fill="auto"/>
        <w:spacing w:line="158" w:lineRule="exact"/>
        <w:ind w:left="20" w:right="20" w:firstLine="220"/>
      </w:pPr>
      <w:r>
        <w:rPr>
          <w:rStyle w:val="0pt1"/>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 пленности установок наружного освещения не должен превышать 150.</w:t>
      </w:r>
    </w:p>
    <w:p w:rsidR="00847211" w:rsidRDefault="008960A5">
      <w:pPr>
        <w:pStyle w:val="41"/>
        <w:framePr w:w="7296" w:h="12154" w:hRule="exact" w:wrap="none" w:vAnchor="page" w:hAnchor="page" w:x="8521" w:y="2612"/>
        <w:shd w:val="clear" w:color="auto" w:fill="auto"/>
        <w:spacing w:line="158" w:lineRule="exact"/>
        <w:ind w:left="20" w:right="20" w:firstLine="220"/>
      </w:pPr>
      <w:r>
        <w:rPr>
          <w:rStyle w:val="0pt1"/>
        </w:rPr>
        <w:t>На автодроме должен оборудоваться перекресток (регулируемый или нерегулируемый), пешеходный переход, устанавливаться дорожные знаки.</w:t>
      </w:r>
    </w:p>
    <w:p w:rsidR="00847211" w:rsidRDefault="008960A5">
      <w:pPr>
        <w:pStyle w:val="41"/>
        <w:framePr w:w="7296" w:h="12154" w:hRule="exact" w:wrap="none" w:vAnchor="page" w:hAnchor="page" w:x="8521" w:y="2612"/>
        <w:shd w:val="clear" w:color="auto" w:fill="auto"/>
        <w:spacing w:line="158" w:lineRule="exact"/>
        <w:ind w:left="20" w:right="20" w:firstLine="220"/>
      </w:pPr>
      <w:r>
        <w:rPr>
          <w:rStyle w:val="0pt1"/>
        </w:rPr>
        <w:t>Автодромы, кроме того, должны быть оборудованы средствами организации дорожного движения в соответст</w:t>
      </w:r>
      <w:r>
        <w:rPr>
          <w:rStyle w:val="0pt1"/>
        </w:rPr>
        <w:softHyphen/>
        <w:t>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w:t>
      </w:r>
      <w:r>
        <w:rPr>
          <w:rStyle w:val="0pt1"/>
        </w:rPr>
        <w:softHyphen/>
        <w:t>ции дорожного движения. Разметка дорожная. Классификация. Технические требования», ГОСТ Р 52282-2004 «Тех</w:t>
      </w:r>
      <w:r>
        <w:rPr>
          <w:rStyle w:val="0pt1"/>
        </w:rPr>
        <w:softHyphen/>
        <w:t>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w:t>
      </w:r>
      <w:r>
        <w:rPr>
          <w:rStyle w:val="0pt1"/>
        </w:rPr>
        <w:softHyphen/>
        <w:t>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w:t>
      </w:r>
    </w:p>
    <w:p w:rsidR="00847211" w:rsidRDefault="008960A5">
      <w:pPr>
        <w:pStyle w:val="41"/>
        <w:framePr w:w="7296" w:h="12154" w:hRule="exact" w:wrap="none" w:vAnchor="page" w:hAnchor="page" w:x="8521" w:y="2612"/>
        <w:shd w:val="clear" w:color="auto" w:fill="auto"/>
        <w:spacing w:line="158" w:lineRule="exact"/>
        <w:ind w:right="20" w:firstLine="0"/>
        <w:jc w:val="right"/>
      </w:pPr>
      <w:r>
        <w:rPr>
          <w:rStyle w:val="0pt1"/>
        </w:rPr>
        <w:t>ров</w:t>
      </w:r>
      <w:r>
        <w:rPr>
          <w:rStyle w:val="0pt1"/>
          <w:vertAlign w:val="superscript"/>
        </w:rPr>
        <w:t>7</w:t>
      </w:r>
      <w:r>
        <w:rPr>
          <w:rStyle w:val="0pt1"/>
        </w:rPr>
        <w:t>.</w:t>
      </w:r>
    </w:p>
    <w:p w:rsidR="00847211" w:rsidRDefault="008960A5">
      <w:pPr>
        <w:pStyle w:val="41"/>
        <w:framePr w:w="7296" w:h="12154" w:hRule="exact" w:wrap="none" w:vAnchor="page" w:hAnchor="page" w:x="8521" w:y="2612"/>
        <w:shd w:val="clear" w:color="auto" w:fill="auto"/>
        <w:spacing w:line="158" w:lineRule="exact"/>
        <w:ind w:left="20" w:right="20" w:firstLine="220"/>
      </w:pPr>
      <w:r>
        <w:rPr>
          <w:rStyle w:val="0pt1"/>
        </w:rPr>
        <w:t>Автоматизированные автодромы должны быть оборудованы техническими средствами, позволяющими осу</w:t>
      </w:r>
      <w:r>
        <w:rPr>
          <w:rStyle w:val="0pt1"/>
        </w:rPr>
        <w:softHyphen/>
        <w:t>ществлять контроль, оценку и хранение результатов выполнения учебных (контрольных) заданий в автоматизирован</w:t>
      </w:r>
      <w:r>
        <w:rPr>
          <w:rStyle w:val="0pt1"/>
        </w:rPr>
        <w:softHyphen/>
        <w:t>ном режиме.</w:t>
      </w:r>
    </w:p>
    <w:p w:rsidR="00847211" w:rsidRDefault="008960A5">
      <w:pPr>
        <w:pStyle w:val="41"/>
        <w:framePr w:w="7296" w:h="12154" w:hRule="exact" w:wrap="none" w:vAnchor="page" w:hAnchor="page" w:x="8521" w:y="2612"/>
        <w:shd w:val="clear" w:color="auto" w:fill="auto"/>
        <w:spacing w:line="158" w:lineRule="exact"/>
        <w:ind w:left="20" w:right="20" w:firstLine="220"/>
      </w:pPr>
      <w:r>
        <w:rPr>
          <w:rStyle w:val="0pt1"/>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47211" w:rsidRDefault="008960A5">
      <w:pPr>
        <w:pStyle w:val="41"/>
        <w:framePr w:w="7296" w:h="12154" w:hRule="exact" w:wrap="none" w:vAnchor="page" w:hAnchor="page" w:x="8521" w:y="2612"/>
        <w:shd w:val="clear" w:color="auto" w:fill="auto"/>
        <w:spacing w:after="60" w:line="158" w:lineRule="exact"/>
        <w:ind w:left="20" w:right="20" w:firstLine="220"/>
      </w:pPr>
      <w:r>
        <w:rPr>
          <w:rStyle w:val="0pt1"/>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47211" w:rsidRDefault="008960A5">
      <w:pPr>
        <w:pStyle w:val="25"/>
        <w:framePr w:w="7296" w:h="12154" w:hRule="exact" w:wrap="none" w:vAnchor="page" w:hAnchor="page" w:x="8521" w:y="2612"/>
        <w:numPr>
          <w:ilvl w:val="0"/>
          <w:numId w:val="208"/>
        </w:numPr>
        <w:shd w:val="clear" w:color="auto" w:fill="auto"/>
        <w:tabs>
          <w:tab w:val="left" w:pos="1498"/>
        </w:tabs>
        <w:spacing w:line="158" w:lineRule="exact"/>
        <w:ind w:left="1320"/>
      </w:pPr>
      <w:bookmarkStart w:id="163" w:name="bookmark166"/>
      <w:r>
        <w:rPr>
          <w:rStyle w:val="20pt0"/>
          <w:b/>
          <w:bCs/>
        </w:rPr>
        <w:t>СИСТЕМА ОЦЕНКИ РЕЗУЛЬТАТОВ ОСВОЕНИЯ ПРИМЕРНОЙ ПРОГРАММЫ</w:t>
      </w:r>
      <w:bookmarkEnd w:id="163"/>
    </w:p>
    <w:p w:rsidR="00847211" w:rsidRDefault="008960A5">
      <w:pPr>
        <w:pStyle w:val="41"/>
        <w:framePr w:w="7296" w:h="12154" w:hRule="exact" w:wrap="none" w:vAnchor="page" w:hAnchor="page" w:x="8521" w:y="2612"/>
        <w:shd w:val="clear" w:color="auto" w:fill="auto"/>
        <w:spacing w:line="158" w:lineRule="exact"/>
        <w:ind w:left="20" w:right="20" w:firstLine="220"/>
      </w:pPr>
      <w:r>
        <w:rPr>
          <w:rStyle w:val="0pt1"/>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w:t>
      </w:r>
      <w:r>
        <w:rPr>
          <w:rStyle w:val="0pt1"/>
        </w:rPr>
        <w:softHyphen/>
        <w:t>ную деятельность.</w:t>
      </w:r>
    </w:p>
    <w:p w:rsidR="00847211" w:rsidRDefault="008960A5">
      <w:pPr>
        <w:pStyle w:val="41"/>
        <w:framePr w:w="7296" w:h="12154" w:hRule="exact" w:wrap="none" w:vAnchor="page" w:hAnchor="page" w:x="8521" w:y="2612"/>
        <w:shd w:val="clear" w:color="auto" w:fill="auto"/>
        <w:spacing w:line="158" w:lineRule="exact"/>
        <w:ind w:left="20" w:right="20" w:firstLine="220"/>
      </w:pPr>
      <w:r>
        <w:rPr>
          <w:rStyle w:val="0pt1"/>
        </w:rPr>
        <w:t>Профессиональная подготовка завершается итоговой аттестацией в форме квалификационного экзамена. Ква</w:t>
      </w:r>
      <w:r>
        <w:rPr>
          <w:rStyle w:val="0pt1"/>
        </w:rPr>
        <w:softHyphen/>
        <w:t>лификационный экзамен включает в себя практическую квалификационную работу и проверку теоретических зна</w:t>
      </w:r>
      <w:r>
        <w:rPr>
          <w:rStyle w:val="0pt1"/>
        </w:rPr>
        <w:softHyphen/>
        <w:t>ний. Лица, получившие по итогам промежуточной аттестации неудовлетворительную оценку, к сдаче квалификаци</w:t>
      </w:r>
      <w:r>
        <w:rPr>
          <w:rStyle w:val="0pt1"/>
        </w:rPr>
        <w:softHyphen/>
        <w:t>онного экзамена не допускаются.</w:t>
      </w:r>
    </w:p>
    <w:p w:rsidR="00847211" w:rsidRDefault="008960A5">
      <w:pPr>
        <w:pStyle w:val="41"/>
        <w:framePr w:w="7296" w:h="12154" w:hRule="exact" w:wrap="none" w:vAnchor="page" w:hAnchor="page" w:x="8521" w:y="2612"/>
        <w:shd w:val="clear" w:color="auto" w:fill="auto"/>
        <w:spacing w:line="158" w:lineRule="exact"/>
        <w:ind w:left="20" w:firstLine="220"/>
      </w:pPr>
      <w:r>
        <w:rPr>
          <w:rStyle w:val="0pt1"/>
        </w:rPr>
        <w:t>К проведению квалификационного экзамена привлекаются представители работодателей, их объединений</w:t>
      </w:r>
      <w:r>
        <w:rPr>
          <w:rStyle w:val="0pt1"/>
          <w:vertAlign w:val="superscript"/>
        </w:rPr>
        <w:t>8</w:t>
      </w:r>
      <w:r>
        <w:rPr>
          <w:rStyle w:val="0pt1"/>
        </w:rPr>
        <w:t>.</w:t>
      </w:r>
    </w:p>
    <w:p w:rsidR="00847211" w:rsidRDefault="008960A5">
      <w:pPr>
        <w:pStyle w:val="41"/>
        <w:framePr w:w="7296" w:h="12154" w:hRule="exact" w:wrap="none" w:vAnchor="page" w:hAnchor="page" w:x="8521" w:y="2612"/>
        <w:shd w:val="clear" w:color="auto" w:fill="auto"/>
        <w:spacing w:line="158" w:lineRule="exact"/>
        <w:ind w:left="20" w:firstLine="220"/>
      </w:pPr>
      <w:r>
        <w:rPr>
          <w:rStyle w:val="0pt1"/>
        </w:rPr>
        <w:t>Проверка теоретических знаний при проведении квалификационного экзамена проводится по предметам:</w:t>
      </w:r>
    </w:p>
    <w:p w:rsidR="00847211" w:rsidRDefault="008960A5">
      <w:pPr>
        <w:pStyle w:val="41"/>
        <w:framePr w:w="7296" w:h="12154" w:hRule="exact" w:wrap="none" w:vAnchor="page" w:hAnchor="page" w:x="8521" w:y="2612"/>
        <w:shd w:val="clear" w:color="auto" w:fill="auto"/>
        <w:spacing w:line="158" w:lineRule="exact"/>
        <w:ind w:left="20" w:firstLine="220"/>
      </w:pPr>
      <w:r>
        <w:rPr>
          <w:rStyle w:val="0pt1"/>
        </w:rPr>
        <w:t xml:space="preserve">«Устройство и техническое обслуживание транспортных средств подкатегории </w:t>
      </w:r>
      <w:r w:rsidRPr="00372C15">
        <w:rPr>
          <w:rStyle w:val="0pt1"/>
        </w:rPr>
        <w:t>«</w:t>
      </w:r>
      <w:r>
        <w:rPr>
          <w:rStyle w:val="0pt1"/>
          <w:lang w:val="en-US"/>
        </w:rPr>
        <w:t>D</w:t>
      </w:r>
      <w:r w:rsidRPr="00372C15">
        <w:rPr>
          <w:rStyle w:val="0pt1"/>
        </w:rPr>
        <w:t>1</w:t>
      </w:r>
      <w:r>
        <w:rPr>
          <w:rStyle w:val="0pt1"/>
          <w:lang w:val="en-US"/>
        </w:rPr>
        <w:t>E</w:t>
      </w:r>
      <w:r w:rsidRPr="00372C15">
        <w:rPr>
          <w:rStyle w:val="0pt1"/>
        </w:rPr>
        <w:t xml:space="preserve">» </w:t>
      </w:r>
      <w:r>
        <w:rPr>
          <w:rStyle w:val="0pt1"/>
        </w:rPr>
        <w:t>как объектов управления»;</w:t>
      </w:r>
    </w:p>
    <w:p w:rsidR="00847211" w:rsidRDefault="008960A5">
      <w:pPr>
        <w:pStyle w:val="41"/>
        <w:framePr w:w="7296" w:h="12154" w:hRule="exact" w:wrap="none" w:vAnchor="page" w:hAnchor="page" w:x="8521" w:y="2612"/>
        <w:shd w:val="clear" w:color="auto" w:fill="auto"/>
        <w:spacing w:line="158" w:lineRule="exact"/>
        <w:ind w:left="20" w:firstLine="220"/>
      </w:pPr>
      <w:r>
        <w:rPr>
          <w:rStyle w:val="0pt1"/>
        </w:rPr>
        <w:t xml:space="preserve">«Основы управления транспортными средствами подкатегории </w:t>
      </w:r>
      <w:r w:rsidRPr="00372C15">
        <w:rPr>
          <w:rStyle w:val="0pt1"/>
        </w:rPr>
        <w:t>«</w:t>
      </w:r>
      <w:r>
        <w:rPr>
          <w:rStyle w:val="0pt1"/>
          <w:lang w:val="en-US"/>
        </w:rPr>
        <w:t>D</w:t>
      </w:r>
      <w:r w:rsidRPr="00372C15">
        <w:rPr>
          <w:rStyle w:val="0pt1"/>
        </w:rPr>
        <w:t>1</w:t>
      </w:r>
      <w:r>
        <w:rPr>
          <w:rStyle w:val="0pt1"/>
          <w:lang w:val="en-US"/>
        </w:rPr>
        <w:t>E</w:t>
      </w:r>
      <w:r w:rsidRPr="00372C15">
        <w:rPr>
          <w:rStyle w:val="0pt1"/>
        </w:rPr>
        <w:t>».</w:t>
      </w:r>
    </w:p>
    <w:p w:rsidR="00847211" w:rsidRDefault="008960A5">
      <w:pPr>
        <w:pStyle w:val="41"/>
        <w:framePr w:w="7296" w:h="12154" w:hRule="exact" w:wrap="none" w:vAnchor="page" w:hAnchor="page" w:x="8521" w:y="2612"/>
        <w:shd w:val="clear" w:color="auto" w:fill="auto"/>
        <w:spacing w:line="158" w:lineRule="exact"/>
        <w:ind w:left="20" w:right="20" w:firstLine="220"/>
      </w:pPr>
      <w:r>
        <w:rPr>
          <w:rStyle w:val="0pt1"/>
        </w:rPr>
        <w:t>Промежуточная аттестация и проверка теоретических знаний при проведении квалификационного экзамена про</w:t>
      </w:r>
      <w:r>
        <w:rPr>
          <w:rStyle w:val="0pt1"/>
        </w:rPr>
        <w:softHyphen/>
        <w:t>водятся с использованием материалов, утверждаемых руководителем организации, осуществляющей образователь</w:t>
      </w:r>
      <w:r>
        <w:rPr>
          <w:rStyle w:val="0pt1"/>
        </w:rPr>
        <w:softHyphen/>
        <w:t>ную деятельность.</w:t>
      </w:r>
    </w:p>
    <w:p w:rsidR="00847211" w:rsidRDefault="008960A5">
      <w:pPr>
        <w:pStyle w:val="41"/>
        <w:framePr w:w="7296" w:h="12154" w:hRule="exact" w:wrap="none" w:vAnchor="page" w:hAnchor="page" w:x="8521" w:y="2612"/>
        <w:shd w:val="clear" w:color="auto" w:fill="auto"/>
        <w:spacing w:line="158" w:lineRule="exact"/>
        <w:ind w:left="20" w:right="20" w:firstLine="220"/>
      </w:pPr>
      <w:r>
        <w:rPr>
          <w:rStyle w:val="0pt1"/>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w:t>
      </w:r>
      <w:r w:rsidRPr="00372C15">
        <w:rPr>
          <w:rStyle w:val="0pt1"/>
        </w:rPr>
        <w:t>«</w:t>
      </w:r>
      <w:r>
        <w:rPr>
          <w:rStyle w:val="0pt1"/>
          <w:lang w:val="en-US"/>
        </w:rPr>
        <w:t>D</w:t>
      </w:r>
      <w:r w:rsidRPr="00372C15">
        <w:rPr>
          <w:rStyle w:val="0pt1"/>
        </w:rPr>
        <w:t>1</w:t>
      </w:r>
      <w:r>
        <w:rPr>
          <w:rStyle w:val="0pt1"/>
          <w:lang w:val="en-US"/>
        </w:rPr>
        <w:t>E</w:t>
      </w:r>
      <w:r w:rsidRPr="00372C15">
        <w:rPr>
          <w:rStyle w:val="0pt1"/>
        </w:rPr>
        <w:t xml:space="preserve">» </w:t>
      </w:r>
      <w:r>
        <w:rPr>
          <w:rStyle w:val="0pt1"/>
        </w:rPr>
        <w:t xml:space="preserve">на закрытой площадке или автодроме. На втором этапе осуществляется проверка навыков управления транспортным средством подкатегории </w:t>
      </w:r>
      <w:r w:rsidRPr="00372C15">
        <w:rPr>
          <w:rStyle w:val="0pt1"/>
        </w:rPr>
        <w:t>«</w:t>
      </w:r>
      <w:r>
        <w:rPr>
          <w:rStyle w:val="0pt1"/>
          <w:lang w:val="en-US"/>
        </w:rPr>
        <w:t>D</w:t>
      </w:r>
      <w:r w:rsidRPr="00372C15">
        <w:rPr>
          <w:rStyle w:val="0pt1"/>
        </w:rPr>
        <w:t>1</w:t>
      </w:r>
      <w:r>
        <w:rPr>
          <w:rStyle w:val="0pt1"/>
          <w:lang w:val="en-US"/>
        </w:rPr>
        <w:t>E</w:t>
      </w:r>
      <w:r w:rsidRPr="00372C15">
        <w:rPr>
          <w:rStyle w:val="0pt1"/>
        </w:rPr>
        <w:t xml:space="preserve">» </w:t>
      </w:r>
      <w:r>
        <w:rPr>
          <w:rStyle w:val="0pt1"/>
        </w:rPr>
        <w:t>в условиях дорожного движения.</w:t>
      </w:r>
    </w:p>
    <w:p w:rsidR="00847211" w:rsidRDefault="008960A5">
      <w:pPr>
        <w:pStyle w:val="41"/>
        <w:framePr w:w="7296" w:h="12154" w:hRule="exact" w:wrap="none" w:vAnchor="page" w:hAnchor="page" w:x="8521" w:y="2612"/>
        <w:shd w:val="clear" w:color="auto" w:fill="auto"/>
        <w:spacing w:line="158" w:lineRule="exact"/>
        <w:ind w:left="20" w:right="20" w:firstLine="220"/>
      </w:pPr>
      <w:r>
        <w:rPr>
          <w:rStyle w:val="0pt1"/>
        </w:rPr>
        <w:t>Результаты квалификационного экзамена оформляются протоколом. По результатам квалификационного экза</w:t>
      </w:r>
      <w:r>
        <w:rPr>
          <w:rStyle w:val="0pt1"/>
        </w:rPr>
        <w:softHyphen/>
        <w:t>мена выдается свидетельство о профессии водителя</w:t>
      </w:r>
      <w:r>
        <w:rPr>
          <w:rStyle w:val="0pt1"/>
          <w:vertAlign w:val="superscript"/>
        </w:rPr>
        <w:t>9</w:t>
      </w:r>
      <w:r>
        <w:rPr>
          <w:rStyle w:val="0pt1"/>
        </w:rPr>
        <w:t>.</w:t>
      </w:r>
    </w:p>
    <w:p w:rsidR="00847211" w:rsidRDefault="008960A5">
      <w:pPr>
        <w:pStyle w:val="41"/>
        <w:framePr w:w="7296" w:h="12154" w:hRule="exact" w:wrap="none" w:vAnchor="page" w:hAnchor="page" w:x="8521" w:y="2612"/>
        <w:shd w:val="clear" w:color="auto" w:fill="auto"/>
        <w:spacing w:line="158" w:lineRule="exact"/>
        <w:ind w:left="20" w:right="20" w:firstLine="220"/>
      </w:pPr>
      <w:r>
        <w:rPr>
          <w:rStyle w:val="0pt1"/>
        </w:rPr>
        <w:t>При обучении вождению на транспортном средстве, оборудованном автоматической трансмиссией, в свидетель</w:t>
      </w:r>
      <w:r>
        <w:rPr>
          <w:rStyle w:val="0pt1"/>
        </w:rPr>
        <w:softHyphen/>
        <w:t>стве о профессии водителя делается соответствующая запись.</w:t>
      </w:r>
    </w:p>
    <w:p w:rsidR="00847211" w:rsidRDefault="008960A5">
      <w:pPr>
        <w:pStyle w:val="41"/>
        <w:framePr w:w="7296" w:h="12154" w:hRule="exact" w:wrap="none" w:vAnchor="page" w:hAnchor="page" w:x="8521" w:y="2612"/>
        <w:shd w:val="clear" w:color="auto" w:fill="auto"/>
        <w:spacing w:after="60" w:line="158" w:lineRule="exact"/>
        <w:ind w:left="20" w:right="20" w:firstLine="220"/>
      </w:pPr>
      <w:r>
        <w:rPr>
          <w:rStyle w:val="0pt1"/>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w:t>
      </w:r>
      <w:r>
        <w:rPr>
          <w:rStyle w:val="0pt1"/>
        </w:rPr>
        <w:softHyphen/>
        <w:t>тельность на бумажных и (или) электронных носителях.</w:t>
      </w:r>
    </w:p>
    <w:p w:rsidR="00847211" w:rsidRDefault="008960A5">
      <w:pPr>
        <w:pStyle w:val="25"/>
        <w:framePr w:w="7296" w:h="12154" w:hRule="exact" w:wrap="none" w:vAnchor="page" w:hAnchor="page" w:x="8521" w:y="2612"/>
        <w:numPr>
          <w:ilvl w:val="0"/>
          <w:numId w:val="208"/>
        </w:numPr>
        <w:shd w:val="clear" w:color="auto" w:fill="auto"/>
        <w:tabs>
          <w:tab w:val="left" w:pos="418"/>
        </w:tabs>
        <w:spacing w:line="158" w:lineRule="exact"/>
        <w:ind w:left="20" w:firstLine="220"/>
      </w:pPr>
      <w:bookmarkStart w:id="164" w:name="bookmark167"/>
      <w:r>
        <w:rPr>
          <w:rStyle w:val="20pt0"/>
          <w:b/>
          <w:bCs/>
        </w:rPr>
        <w:t>УЧЕБНО-МЕТОДИЧЕСКИЕ МАТЕРИАЛЫ, ОБЕСПЕЧИВАЮЩИЕ РЕАЛИЗАЦИЮ ПРИМЕРНОЙ ПРОГРАММЫ</w:t>
      </w:r>
      <w:bookmarkEnd w:id="164"/>
    </w:p>
    <w:p w:rsidR="00847211" w:rsidRDefault="008960A5">
      <w:pPr>
        <w:pStyle w:val="41"/>
        <w:framePr w:w="7296" w:h="12154" w:hRule="exact" w:wrap="none" w:vAnchor="page" w:hAnchor="page" w:x="8521" w:y="2612"/>
        <w:shd w:val="clear" w:color="auto" w:fill="auto"/>
        <w:spacing w:line="158" w:lineRule="exact"/>
        <w:ind w:left="20" w:firstLine="220"/>
      </w:pPr>
      <w:r>
        <w:rPr>
          <w:rStyle w:val="0pt1"/>
        </w:rPr>
        <w:t>Учебно-методические материалы представлены:</w:t>
      </w:r>
    </w:p>
    <w:p w:rsidR="00847211" w:rsidRDefault="008960A5">
      <w:pPr>
        <w:pStyle w:val="41"/>
        <w:framePr w:w="7296" w:h="12154" w:hRule="exact" w:wrap="none" w:vAnchor="page" w:hAnchor="page" w:x="8521" w:y="2612"/>
        <w:shd w:val="clear" w:color="auto" w:fill="auto"/>
        <w:spacing w:line="158" w:lineRule="exact"/>
        <w:ind w:left="20" w:right="20" w:firstLine="220"/>
      </w:pPr>
      <w:r>
        <w:rPr>
          <w:rStyle w:val="0pt1"/>
        </w:rPr>
        <w:t xml:space="preserve">примерной программой профессиональной подготовки водителей транспортных средств подкатегории </w:t>
      </w:r>
      <w:r w:rsidRPr="00372C15">
        <w:rPr>
          <w:rStyle w:val="0pt1"/>
        </w:rPr>
        <w:t>«</w:t>
      </w:r>
      <w:r>
        <w:rPr>
          <w:rStyle w:val="0pt1"/>
          <w:lang w:val="en-US"/>
        </w:rPr>
        <w:t>D</w:t>
      </w:r>
      <w:r w:rsidRPr="00372C15">
        <w:rPr>
          <w:rStyle w:val="0pt1"/>
        </w:rPr>
        <w:t>1</w:t>
      </w:r>
      <w:r>
        <w:rPr>
          <w:rStyle w:val="0pt1"/>
          <w:lang w:val="en-US"/>
        </w:rPr>
        <w:t>E</w:t>
      </w:r>
      <w:r w:rsidRPr="00372C15">
        <w:rPr>
          <w:rStyle w:val="0pt1"/>
        </w:rPr>
        <w:t xml:space="preserve">», </w:t>
      </w:r>
      <w:r>
        <w:rPr>
          <w:rStyle w:val="0pt1"/>
        </w:rPr>
        <w:t>утвержденной в установленном порядке;</w:t>
      </w:r>
    </w:p>
    <w:p w:rsidR="00847211" w:rsidRDefault="008960A5">
      <w:pPr>
        <w:pStyle w:val="41"/>
        <w:framePr w:w="7296" w:h="12154" w:hRule="exact" w:wrap="none" w:vAnchor="page" w:hAnchor="page" w:x="8521" w:y="2612"/>
        <w:shd w:val="clear" w:color="auto" w:fill="auto"/>
        <w:spacing w:line="158" w:lineRule="exact"/>
        <w:ind w:left="20" w:right="20" w:firstLine="220"/>
      </w:pPr>
      <w:r>
        <w:rPr>
          <w:rStyle w:val="0pt1"/>
        </w:rPr>
        <w:t xml:space="preserve">программой профессиональной подготовки водителей транспортных средств подкатегории </w:t>
      </w:r>
      <w:r w:rsidRPr="00372C15">
        <w:rPr>
          <w:rStyle w:val="0pt1"/>
        </w:rPr>
        <w:t>«</w:t>
      </w:r>
      <w:r>
        <w:rPr>
          <w:rStyle w:val="0pt1"/>
          <w:lang w:val="en-US"/>
        </w:rPr>
        <w:t>D</w:t>
      </w:r>
      <w:r w:rsidRPr="00372C15">
        <w:rPr>
          <w:rStyle w:val="0pt1"/>
        </w:rPr>
        <w:t>1</w:t>
      </w:r>
      <w:r>
        <w:rPr>
          <w:rStyle w:val="0pt1"/>
          <w:lang w:val="en-US"/>
        </w:rPr>
        <w:t>E</w:t>
      </w:r>
      <w:r w:rsidRPr="00372C15">
        <w:rPr>
          <w:rStyle w:val="0pt1"/>
        </w:rPr>
        <w:t xml:space="preserve">», </w:t>
      </w:r>
      <w:r>
        <w:rPr>
          <w:rStyle w:val="0pt1"/>
        </w:rPr>
        <w:t>согласован</w:t>
      </w:r>
      <w:r>
        <w:rPr>
          <w:rStyle w:val="0pt1"/>
        </w:rPr>
        <w:softHyphen/>
        <w:t>ной с Госавтоинспекцией и утвержденной руководителем организации, осуществляющей образовательную деятель</w:t>
      </w:r>
      <w:r>
        <w:rPr>
          <w:rStyle w:val="0pt1"/>
        </w:rPr>
        <w:softHyphen/>
        <w:t>ность;</w:t>
      </w:r>
    </w:p>
    <w:p w:rsidR="00847211" w:rsidRDefault="008960A5">
      <w:pPr>
        <w:pStyle w:val="41"/>
        <w:framePr w:w="7296" w:h="12154" w:hRule="exact" w:wrap="none" w:vAnchor="page" w:hAnchor="page" w:x="8521" w:y="2612"/>
        <w:shd w:val="clear" w:color="auto" w:fill="auto"/>
        <w:spacing w:line="158" w:lineRule="exact"/>
        <w:ind w:left="20" w:right="20" w:firstLine="220"/>
      </w:pPr>
      <w:r>
        <w:rPr>
          <w:rStyle w:val="0pt1"/>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47211" w:rsidRDefault="008960A5">
      <w:pPr>
        <w:pStyle w:val="41"/>
        <w:framePr w:w="7296" w:h="12154" w:hRule="exact" w:wrap="none" w:vAnchor="page" w:hAnchor="page" w:x="8521" w:y="2612"/>
        <w:shd w:val="clear" w:color="auto" w:fill="auto"/>
        <w:spacing w:line="158" w:lineRule="exact"/>
        <w:ind w:left="20" w:right="20" w:firstLine="220"/>
      </w:pPr>
      <w:r>
        <w:rPr>
          <w:rStyle w:val="0pt1"/>
        </w:rPr>
        <w:t>материалами для проведения промежуточной и итоговой аттестации обучающихся, утвержденными руководите</w:t>
      </w:r>
      <w:r>
        <w:rPr>
          <w:rStyle w:val="0pt1"/>
        </w:rPr>
        <w:softHyphen/>
        <w:t>лем организации, осуществляющей образовательную деятельность.</w:t>
      </w:r>
    </w:p>
    <w:p w:rsidR="00847211" w:rsidRDefault="008960A5">
      <w:pPr>
        <w:pStyle w:val="90"/>
        <w:framePr w:w="7296" w:h="5385" w:hRule="exact" w:wrap="none" w:vAnchor="page" w:hAnchor="page" w:x="8521" w:y="14859"/>
        <w:numPr>
          <w:ilvl w:val="0"/>
          <w:numId w:val="216"/>
        </w:numPr>
        <w:shd w:val="clear" w:color="auto" w:fill="auto"/>
        <w:tabs>
          <w:tab w:val="left" w:pos="330"/>
        </w:tabs>
        <w:spacing w:before="0"/>
        <w:ind w:left="20" w:right="20" w:firstLine="220"/>
      </w:pPr>
      <w:r>
        <w:rPr>
          <w:rStyle w:val="92"/>
          <w:i/>
          <w:iCs/>
        </w:rPr>
        <w:t>Вождение проводится вне сетки учебного времени. По окончании обучения вождению на транспортном средстве с меха</w:t>
      </w:r>
      <w:r>
        <w:rPr>
          <w:rStyle w:val="92"/>
          <w:i/>
          <w:iCs/>
        </w:rPr>
        <w:softHyphen/>
        <w:t>нической трансмиссией обучающийся допускается к сдаче квалификационного экзамена на транспортном средстве с меха</w:t>
      </w:r>
      <w:r>
        <w:rPr>
          <w:rStyle w:val="92"/>
          <w:i/>
          <w:iCs/>
        </w:rPr>
        <w:softHyphen/>
        <w:t>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47211" w:rsidRDefault="008960A5">
      <w:pPr>
        <w:pStyle w:val="90"/>
        <w:framePr w:w="7296" w:h="5385" w:hRule="exact" w:wrap="none" w:vAnchor="page" w:hAnchor="page" w:x="8521" w:y="14859"/>
        <w:numPr>
          <w:ilvl w:val="0"/>
          <w:numId w:val="216"/>
        </w:numPr>
        <w:shd w:val="clear" w:color="auto" w:fill="auto"/>
        <w:tabs>
          <w:tab w:val="left" w:pos="330"/>
        </w:tabs>
        <w:spacing w:before="0"/>
        <w:ind w:left="20" w:firstLine="220"/>
      </w:pPr>
      <w:r>
        <w:rPr>
          <w:rStyle w:val="92"/>
          <w:i/>
          <w:iCs/>
        </w:rPr>
        <w:t>Практическое занятие проводится на учебном транспортном средстве.</w:t>
      </w:r>
    </w:p>
    <w:p w:rsidR="00847211" w:rsidRDefault="008960A5">
      <w:pPr>
        <w:pStyle w:val="90"/>
        <w:framePr w:w="7296" w:h="5385" w:hRule="exact" w:wrap="none" w:vAnchor="page" w:hAnchor="page" w:x="8521" w:y="14859"/>
        <w:numPr>
          <w:ilvl w:val="0"/>
          <w:numId w:val="216"/>
        </w:numPr>
        <w:shd w:val="clear" w:color="auto" w:fill="auto"/>
        <w:tabs>
          <w:tab w:val="left" w:pos="330"/>
        </w:tabs>
        <w:spacing w:before="0"/>
        <w:ind w:left="20" w:right="20" w:firstLine="220"/>
      </w:pPr>
      <w:r>
        <w:rPr>
          <w:rStyle w:val="92"/>
          <w:i/>
          <w:iCs/>
        </w:rPr>
        <w:t>Для выполнения задания, организацией, осуществляющей образовательную деятельность, разрабатываются маршру</w:t>
      </w:r>
      <w:r>
        <w:rPr>
          <w:rStyle w:val="92"/>
          <w:i/>
          <w:iCs/>
        </w:rPr>
        <w:softHyphen/>
        <w:t>ты, содержащие соответствующие участки дорог.</w:t>
      </w:r>
    </w:p>
    <w:p w:rsidR="00847211" w:rsidRDefault="008960A5">
      <w:pPr>
        <w:pStyle w:val="90"/>
        <w:framePr w:w="7296" w:h="5385" w:hRule="exact" w:wrap="none" w:vAnchor="page" w:hAnchor="page" w:x="8521" w:y="14859"/>
        <w:numPr>
          <w:ilvl w:val="0"/>
          <w:numId w:val="216"/>
        </w:numPr>
        <w:shd w:val="clear" w:color="auto" w:fill="auto"/>
        <w:tabs>
          <w:tab w:val="left" w:pos="330"/>
        </w:tabs>
        <w:spacing w:before="0"/>
        <w:ind w:left="20" w:right="20" w:firstLine="220"/>
      </w:pPr>
      <w:r>
        <w:rPr>
          <w:rStyle w:val="92"/>
          <w:i/>
          <w:iCs/>
        </w:rPr>
        <w:t>Магнитная доска со схемой населенного пункта может быть заменена соответствующим электронным учебным пособи</w:t>
      </w:r>
      <w:r>
        <w:rPr>
          <w:rStyle w:val="92"/>
          <w:i/>
          <w:iCs/>
        </w:rPr>
        <w:softHyphen/>
        <w:t>ем.</w:t>
      </w:r>
    </w:p>
    <w:p w:rsidR="00847211" w:rsidRDefault="008960A5">
      <w:pPr>
        <w:pStyle w:val="90"/>
        <w:framePr w:w="7296" w:h="5385" w:hRule="exact" w:wrap="none" w:vAnchor="page" w:hAnchor="page" w:x="8521" w:y="14859"/>
        <w:numPr>
          <w:ilvl w:val="0"/>
          <w:numId w:val="216"/>
        </w:numPr>
        <w:shd w:val="clear" w:color="auto" w:fill="auto"/>
        <w:tabs>
          <w:tab w:val="left" w:pos="330"/>
        </w:tabs>
        <w:spacing w:before="0"/>
        <w:ind w:left="20" w:right="20" w:firstLine="220"/>
      </w:pPr>
      <w:r>
        <w:rPr>
          <w:rStyle w:val="92"/>
          <w:i/>
          <w:iCs/>
        </w:rPr>
        <w:t>Учебно-наглядное пособие допустимо представлять в виде плаката, стенда, макета, планшета, модели, схемы, кино</w:t>
      </w:r>
      <w:r>
        <w:rPr>
          <w:rStyle w:val="92"/>
          <w:i/>
          <w:iCs/>
        </w:rPr>
        <w:softHyphen/>
        <w:t>фильма, видеофильма, мультимедийных слайдов.</w:t>
      </w:r>
    </w:p>
    <w:p w:rsidR="00847211" w:rsidRDefault="008960A5">
      <w:pPr>
        <w:pStyle w:val="90"/>
        <w:framePr w:w="7296" w:h="5385" w:hRule="exact" w:wrap="none" w:vAnchor="page" w:hAnchor="page" w:x="8521" w:y="14859"/>
        <w:shd w:val="clear" w:color="auto" w:fill="auto"/>
        <w:spacing w:before="0"/>
        <w:ind w:left="20" w:right="20" w:firstLine="220"/>
      </w:pPr>
      <w:r>
        <w:rPr>
          <w:rStyle w:val="92"/>
          <w:i/>
          <w:iCs/>
          <w:vertAlign w:val="superscript"/>
        </w:rPr>
        <w:t>6</w:t>
      </w:r>
      <w:r>
        <w:rPr>
          <w:rStyle w:val="92"/>
          <w:i/>
          <w:iCs/>
        </w:rPr>
        <w:t>Постановление Совета Министров</w:t>
      </w:r>
      <w:r>
        <w:rPr>
          <w:rStyle w:val="94pt0pt0"/>
        </w:rPr>
        <w:t xml:space="preserve"> — </w:t>
      </w:r>
      <w:r>
        <w:rPr>
          <w:rStyle w:val="92"/>
          <w:i/>
          <w:iCs/>
        </w:rP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1985;2001, № 11, ст. 1029;2002, № 9, ст. 931; № 27, ст. 2693;2003,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90"/>
        <w:framePr w:w="7296" w:h="5385" w:hRule="exact" w:wrap="none" w:vAnchor="page" w:hAnchor="page" w:x="8521" w:y="14859"/>
        <w:numPr>
          <w:ilvl w:val="0"/>
          <w:numId w:val="217"/>
        </w:numPr>
        <w:shd w:val="clear" w:color="auto" w:fill="auto"/>
        <w:tabs>
          <w:tab w:val="left" w:pos="330"/>
        </w:tabs>
        <w:spacing w:before="0"/>
        <w:ind w:left="20" w:right="20" w:firstLine="220"/>
      </w:pPr>
      <w:r>
        <w:rPr>
          <w:rStyle w:val="92"/>
          <w:i/>
          <w:iCs/>
        </w:rPr>
        <w:t>Постановление Совета Министров — 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1985;2001, № 11, ст. 1029;2002, № 9, ст. 931; № 27, ст. 2693; 2003, № 20, ст. 1899; 2003, № 40, ст. 3891; 2005, № 52, ст. 5733; 2006, № 11, ст. 1179;2008,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90"/>
        <w:framePr w:w="7296" w:h="5385" w:hRule="exact" w:wrap="none" w:vAnchor="page" w:hAnchor="page" w:x="8521" w:y="14859"/>
        <w:numPr>
          <w:ilvl w:val="0"/>
          <w:numId w:val="217"/>
        </w:numPr>
        <w:shd w:val="clear" w:color="auto" w:fill="auto"/>
        <w:tabs>
          <w:tab w:val="left" w:pos="330"/>
        </w:tabs>
        <w:spacing w:before="0"/>
        <w:ind w:left="20" w:firstLine="220"/>
      </w:pPr>
      <w:r>
        <w:rPr>
          <w:rStyle w:val="92"/>
          <w:i/>
          <w:iCs/>
        </w:rPr>
        <w:t>Статья 74 Федерального закона от 29 декабря 2012 г. № 273-ФЗ «Об образовании в Российской Федерации».</w:t>
      </w:r>
    </w:p>
    <w:p w:rsidR="00847211" w:rsidRDefault="008960A5">
      <w:pPr>
        <w:pStyle w:val="90"/>
        <w:framePr w:w="7296" w:h="5385" w:hRule="exact" w:wrap="none" w:vAnchor="page" w:hAnchor="page" w:x="8521" w:y="14859"/>
        <w:numPr>
          <w:ilvl w:val="0"/>
          <w:numId w:val="217"/>
        </w:numPr>
        <w:shd w:val="clear" w:color="auto" w:fill="auto"/>
        <w:tabs>
          <w:tab w:val="left" w:pos="330"/>
        </w:tabs>
        <w:spacing w:before="0" w:after="262"/>
        <w:ind w:left="20" w:firstLine="220"/>
      </w:pPr>
      <w:r>
        <w:rPr>
          <w:rStyle w:val="92"/>
          <w:i/>
          <w:iCs/>
        </w:rPr>
        <w:t>Статья 60 Федерального закона от 29 декабря 2012 г. № 273-ФЗ «Об образовании в Российской Федерации».</w:t>
      </w:r>
    </w:p>
    <w:p w:rsidR="00847211" w:rsidRDefault="008960A5">
      <w:pPr>
        <w:pStyle w:val="41"/>
        <w:framePr w:w="7296" w:h="5385" w:hRule="exact" w:wrap="none" w:vAnchor="page" w:hAnchor="page" w:x="8521" w:y="14859"/>
        <w:shd w:val="clear" w:color="auto" w:fill="auto"/>
        <w:spacing w:line="173" w:lineRule="exact"/>
        <w:ind w:left="20" w:right="20" w:firstLine="0"/>
        <w:jc w:val="right"/>
      </w:pPr>
      <w:r>
        <w:rPr>
          <w:rStyle w:val="0pt4"/>
        </w:rPr>
        <w:t>Приложение № 17</w:t>
      </w:r>
      <w:r>
        <w:rPr>
          <w:rStyle w:val="0pt1"/>
        </w:rPr>
        <w:t xml:space="preserve"> УТВEРЖДEНА приказом Министерства образования и науки Российской Федерации от 26 декабря 2013 г. № 1408</w:t>
      </w:r>
    </w:p>
    <w:p w:rsidR="00847211" w:rsidRDefault="008960A5">
      <w:pPr>
        <w:pStyle w:val="60"/>
        <w:framePr w:w="7296" w:h="5385" w:hRule="exact" w:wrap="none" w:vAnchor="page" w:hAnchor="page" w:x="8521" w:y="14859"/>
        <w:shd w:val="clear" w:color="auto" w:fill="auto"/>
        <w:spacing w:before="0" w:line="336" w:lineRule="exact"/>
        <w:ind w:right="20"/>
      </w:pPr>
      <w:bookmarkStart w:id="165" w:name="bookmark168"/>
      <w:r>
        <w:rPr>
          <w:rStyle w:val="60pt"/>
        </w:rPr>
        <w:t>Примерная программа переподготовки водителей транспортных средств с категории «В» на категорию «С»</w:t>
      </w:r>
      <w:bookmarkEnd w:id="165"/>
    </w:p>
    <w:p w:rsidR="00847211" w:rsidRDefault="008960A5">
      <w:pPr>
        <w:pStyle w:val="41"/>
        <w:framePr w:w="7282" w:h="2188" w:hRule="exact" w:wrap="none" w:vAnchor="page" w:hAnchor="page" w:x="1061" w:y="20532"/>
        <w:shd w:val="clear" w:color="auto" w:fill="auto"/>
        <w:ind w:left="100" w:right="20" w:firstLine="0"/>
      </w:pPr>
      <w:r>
        <w:rPr>
          <w:rStyle w:val="0pt1"/>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w:t>
      </w:r>
      <w:r>
        <w:rPr>
          <w:rStyle w:val="0pt1"/>
        </w:rPr>
        <w:softHyphen/>
        <w:t>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w:t>
      </w:r>
      <w:r>
        <w:rPr>
          <w:rStyle w:val="0pt1"/>
        </w:rPr>
        <w:softHyphen/>
        <w:t>чением учебных транспортных средств, используемых в процессе обучения.</w:t>
      </w:r>
    </w:p>
    <w:p w:rsidR="00847211" w:rsidRDefault="008960A5">
      <w:pPr>
        <w:pStyle w:val="41"/>
        <w:framePr w:w="7282" w:h="2188" w:hRule="exact" w:wrap="none" w:vAnchor="page" w:hAnchor="page" w:x="1061" w:y="20532"/>
        <w:shd w:val="clear" w:color="auto" w:fill="auto"/>
        <w:ind w:left="100" w:right="20" w:firstLine="0"/>
      </w:pPr>
      <w:r>
        <w:rPr>
          <w:rStyle w:val="0pt1"/>
        </w:rPr>
        <w:t>Наклонный участок (эстакада)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допускается.</w:t>
      </w:r>
    </w:p>
    <w:p w:rsidR="00847211" w:rsidRDefault="008960A5">
      <w:pPr>
        <w:pStyle w:val="41"/>
        <w:framePr w:w="7282" w:h="2188" w:hRule="exact" w:wrap="none" w:vAnchor="page" w:hAnchor="page" w:x="1061" w:y="20532"/>
        <w:shd w:val="clear" w:color="auto" w:fill="auto"/>
        <w:ind w:left="100" w:right="20" w:firstLine="0"/>
      </w:pPr>
      <w:r>
        <w:rPr>
          <w:rStyle w:val="0pt1"/>
        </w:rP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82" w:h="2188" w:hRule="exact" w:wrap="none" w:vAnchor="page" w:hAnchor="page" w:x="1061" w:y="20532"/>
        <w:shd w:val="clear" w:color="auto" w:fill="auto"/>
        <w:ind w:left="100" w:right="20" w:firstLine="0"/>
      </w:pPr>
      <w:r>
        <w:rPr>
          <w:rStyle w:val="0pt1"/>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w:t>
      </w:r>
    </w:p>
    <w:p w:rsidR="00847211" w:rsidRDefault="008960A5">
      <w:pPr>
        <w:pStyle w:val="25"/>
        <w:framePr w:w="7296" w:h="2328" w:hRule="exact" w:wrap="none" w:vAnchor="page" w:hAnchor="page" w:x="8521" w:y="20391"/>
        <w:numPr>
          <w:ilvl w:val="0"/>
          <w:numId w:val="218"/>
        </w:numPr>
        <w:shd w:val="clear" w:color="auto" w:fill="auto"/>
        <w:tabs>
          <w:tab w:val="left" w:pos="2846"/>
        </w:tabs>
        <w:spacing w:line="158" w:lineRule="exact"/>
        <w:ind w:left="2760"/>
      </w:pPr>
      <w:bookmarkStart w:id="166" w:name="bookmark169"/>
      <w:r>
        <w:rPr>
          <w:rStyle w:val="20pt0"/>
          <w:b/>
          <w:bCs/>
        </w:rPr>
        <w:t>ПОЯСНИТЕЛЬНАЯ ЗАПИСКА</w:t>
      </w:r>
      <w:bookmarkEnd w:id="166"/>
    </w:p>
    <w:p w:rsidR="00847211" w:rsidRDefault="008960A5">
      <w:pPr>
        <w:pStyle w:val="41"/>
        <w:framePr w:w="7296" w:h="2328" w:hRule="exact" w:wrap="none" w:vAnchor="page" w:hAnchor="page" w:x="8521" w:y="20391"/>
        <w:shd w:val="clear" w:color="auto" w:fill="auto"/>
        <w:spacing w:line="158" w:lineRule="exact"/>
        <w:ind w:left="20" w:right="20" w:firstLine="220"/>
      </w:pPr>
      <w:r>
        <w:rPr>
          <w:rStyle w:val="0pt1"/>
        </w:rPr>
        <w:t>Примерная программа переподготовки водителей транспортных средств с категории «В» на категорию «С» (далее — Примерная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w:t>
      </w:r>
      <w:r>
        <w:rPr>
          <w:rStyle w:val="0pt1"/>
        </w:rPr>
        <w:softHyphen/>
        <w:t>рального закона от 29 декабря 2012 г. № 273-ФЗ «Об образовании в Российской Федерации» (Собрание законода</w:t>
      </w:r>
      <w:r>
        <w:rPr>
          <w:rStyle w:val="0pt1"/>
        </w:rPr>
        <w:softHyphen/>
        <w:t>тельства Российской Федерации, 2012, № 53, ст. 7598; 2013, № 19, ст. 2326; № 23, ст. 2878; № 30, ст. 4036; № 48, ст. 6165), на основании Правил разработки примерных программ профессионального обучения водителей транспор</w:t>
      </w:r>
      <w:r>
        <w:rPr>
          <w:rStyle w:val="0pt1"/>
        </w:rPr>
        <w:softHyphen/>
        <w:t>тных средств соответствующих категорий и подкатегорий, утвержденных постановлением Правительства Россий</w:t>
      </w:r>
      <w:r>
        <w:rPr>
          <w:rStyle w:val="0pt1"/>
        </w:rPr>
        <w:softHyphen/>
        <w:t>ской Федерации от 1 ноября 2013 г. № 980 (Собрание законодательства Российской Федерации, 2013, № 45, ст. 5816), Порядка организации и осуществления образовательной деятельности по основным программам профессионально</w:t>
      </w:r>
      <w:r>
        <w:rPr>
          <w:rStyle w:val="0pt1"/>
        </w:rPr>
        <w:softHyphen/>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85" o:spid="_x0000_s1110" type="#_x0000_t32" style="position:absolute;margin-left:344.85pt;margin-top:113.85pt;width:155.05pt;height:0;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" filled="t" strokeweight="1.45pt">
            <v:path arrowok="f"/>
            <o:lock v:ext="edit" shapetype="f"/>
            <w10:wrap anchorx="page" anchory="page"/>
          </v:shape>
        </w:pict>
      </w:r>
      <w:r w:rsidRPr="005D56F7">
        <w:rPr>
          <w:noProof/>
        </w:rPr>
        <w:pict>
          <v:shape id="AutoShape 84" o:spid="_x0000_s1109" type="#_x0000_t32" style="position:absolute;margin-left:52.55pt;margin-top:118.15pt;width:738.25pt;height:0;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37" w:y="977"/>
        <w:shd w:val="clear" w:color="auto" w:fill="auto"/>
        <w:spacing w:line="150" w:lineRule="exact"/>
        <w:ind w:left="20"/>
      </w:pPr>
      <w:r>
        <w:rPr>
          <w:rStyle w:val="2a"/>
        </w:rPr>
        <w:t>Российская Газета</w:t>
      </w:r>
    </w:p>
    <w:p w:rsidR="00847211" w:rsidRDefault="008960A5">
      <w:pPr>
        <w:pStyle w:val="a8"/>
        <w:framePr w:wrap="none" w:vAnchor="page" w:hAnchor="page" w:x="9452" w:y="958"/>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60" w:y="958"/>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44" w:y="977"/>
        <w:shd w:val="clear" w:color="auto" w:fill="auto"/>
        <w:spacing w:line="100" w:lineRule="exact"/>
        <w:ind w:left="20"/>
        <w:rPr>
          <w:lang w:val="ru-RU"/>
        </w:rPr>
      </w:pPr>
      <w:hyperlink r:id="rId77"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79" w:y="1436"/>
        <w:shd w:val="clear" w:color="auto" w:fill="auto"/>
        <w:spacing w:line="620" w:lineRule="exact"/>
      </w:pPr>
      <w:bookmarkStart w:id="167" w:name="bookmark170"/>
      <w:r>
        <w:rPr>
          <w:rStyle w:val="12"/>
          <w:b/>
          <w:bCs/>
        </w:rPr>
        <w:t>документы</w:t>
      </w:r>
      <w:bookmarkEnd w:id="167"/>
    </w:p>
    <w:p w:rsidR="00847211" w:rsidRDefault="008960A5">
      <w:pPr>
        <w:pStyle w:val="41"/>
        <w:framePr w:w="7286" w:h="5335" w:hRule="exact" w:wrap="none" w:vAnchor="page" w:hAnchor="page" w:x="1061" w:y="2621"/>
        <w:shd w:val="clear" w:color="auto" w:fill="auto"/>
        <w:spacing w:line="158" w:lineRule="exact"/>
        <w:ind w:left="20" w:right="20" w:firstLine="0"/>
      </w:pPr>
      <w:r>
        <w:rPr>
          <w:rStyle w:val="0pt1"/>
        </w:rPr>
        <w:t>го обучения, утвержденного приказом Министерства образования и науки Российской Федерации от 18 апреля 2013 г. № 292 (зарегистрирован Министерством юстиции Российской Федерации 15 мая 2013 г., регистрационный № 28395), с изменением, внесенным приказом Министерства образования и науки Российской Федерации от 21 авгу</w:t>
      </w:r>
      <w:r>
        <w:rPr>
          <w:rStyle w:val="0pt1"/>
        </w:rPr>
        <w:softHyphen/>
        <w:t>ста 2013 г. № 977 (зарегистрирован Министерством юстиции Российской Федерации 17 сентября 2013 г., регистраци</w:t>
      </w:r>
      <w:r>
        <w:rPr>
          <w:rStyle w:val="0pt1"/>
        </w:rPr>
        <w:softHyphen/>
        <w:t>онный № 29969).</w:t>
      </w:r>
    </w:p>
    <w:p w:rsidR="00847211" w:rsidRDefault="008960A5">
      <w:pPr>
        <w:pStyle w:val="41"/>
        <w:framePr w:w="7286" w:h="5335" w:hRule="exact" w:wrap="none" w:vAnchor="page" w:hAnchor="page" w:x="1061" w:y="2621"/>
        <w:shd w:val="clear" w:color="auto" w:fill="auto"/>
        <w:spacing w:line="158" w:lineRule="exact"/>
        <w:ind w:left="20" w:right="20" w:firstLine="220"/>
      </w:pPr>
      <w:r>
        <w:rPr>
          <w:rStyle w:val="0pt1"/>
        </w:rPr>
        <w:t>Содержание Примерной программы представлено пояснительной запиской, примерным учебным планом, при</w:t>
      </w:r>
      <w:r>
        <w:rPr>
          <w:rStyle w:val="0pt1"/>
        </w:rPr>
        <w:softHyphen/>
        <w:t>мерными рабочими программами учебных предметов, планируемыми результатами освоения Примерной програм</w:t>
      </w:r>
      <w:r>
        <w:rPr>
          <w:rStyle w:val="0pt1"/>
        </w:rPr>
        <w:softHyphen/>
        <w:t>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pPr>
        <w:pStyle w:val="41"/>
        <w:framePr w:w="7286" w:h="5335" w:hRule="exact" w:wrap="none" w:vAnchor="page" w:hAnchor="page" w:x="1061" w:y="2621"/>
        <w:shd w:val="clear" w:color="auto" w:fill="auto"/>
        <w:spacing w:line="158" w:lineRule="exact"/>
        <w:ind w:left="20" w:right="20" w:firstLine="220"/>
      </w:pPr>
      <w:r>
        <w:rPr>
          <w:rStyle w:val="0pt1"/>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w:t>
      </w:r>
      <w:r>
        <w:rPr>
          <w:rStyle w:val="0pt1"/>
        </w:rPr>
        <w:softHyphen/>
        <w:t>ктические занятия.</w:t>
      </w:r>
    </w:p>
    <w:p w:rsidR="00847211" w:rsidRDefault="008960A5">
      <w:pPr>
        <w:pStyle w:val="41"/>
        <w:framePr w:w="7286" w:h="5335" w:hRule="exact" w:wrap="none" w:vAnchor="page" w:hAnchor="page" w:x="1061" w:y="2621"/>
        <w:shd w:val="clear" w:color="auto" w:fill="auto"/>
        <w:spacing w:line="158" w:lineRule="exact"/>
        <w:ind w:left="20" w:firstLine="220"/>
      </w:pPr>
      <w:r>
        <w:rPr>
          <w:rStyle w:val="0pt1"/>
        </w:rPr>
        <w:t>Специальный цикл включает учебные предметы:</w:t>
      </w:r>
    </w:p>
    <w:p w:rsidR="00847211" w:rsidRDefault="008960A5">
      <w:pPr>
        <w:pStyle w:val="41"/>
        <w:framePr w:w="7286" w:h="5335" w:hRule="exact" w:wrap="none" w:vAnchor="page" w:hAnchor="page" w:x="1061" w:y="2621"/>
        <w:shd w:val="clear" w:color="auto" w:fill="auto"/>
        <w:spacing w:line="158" w:lineRule="exact"/>
        <w:ind w:left="20" w:firstLine="220"/>
      </w:pPr>
      <w:r>
        <w:rPr>
          <w:rStyle w:val="0pt1"/>
        </w:rPr>
        <w:t>«Устройство и техническое обслуживание транспортных средств категории «С» как объектов управления»;</w:t>
      </w:r>
    </w:p>
    <w:p w:rsidR="00847211" w:rsidRDefault="008960A5">
      <w:pPr>
        <w:pStyle w:val="41"/>
        <w:framePr w:w="7286" w:h="5335" w:hRule="exact" w:wrap="none" w:vAnchor="page" w:hAnchor="page" w:x="1061" w:y="2621"/>
        <w:shd w:val="clear" w:color="auto" w:fill="auto"/>
        <w:spacing w:line="158" w:lineRule="exact"/>
        <w:ind w:left="20" w:firstLine="220"/>
      </w:pPr>
      <w:r>
        <w:rPr>
          <w:rStyle w:val="0pt1"/>
        </w:rPr>
        <w:t>«Основы управления транспортными средствами категории «С»;</w:t>
      </w:r>
    </w:p>
    <w:p w:rsidR="00847211" w:rsidRDefault="008960A5">
      <w:pPr>
        <w:pStyle w:val="41"/>
        <w:framePr w:w="7286" w:h="5335" w:hRule="exact" w:wrap="none" w:vAnchor="page" w:hAnchor="page" w:x="1061" w:y="2621"/>
        <w:shd w:val="clear" w:color="auto" w:fill="auto"/>
        <w:spacing w:line="158" w:lineRule="exact"/>
        <w:ind w:left="20" w:right="20" w:firstLine="220"/>
      </w:pPr>
      <w:r>
        <w:rPr>
          <w:rStyle w:val="0pt1"/>
        </w:rPr>
        <w:t>«Вождение транспортных средств категории «С» (с механической трансмиссией / с автоматической трансмис</w:t>
      </w:r>
      <w:r>
        <w:rPr>
          <w:rStyle w:val="0pt1"/>
        </w:rPr>
        <w:softHyphen/>
        <w:t>сией)».</w:t>
      </w:r>
    </w:p>
    <w:p w:rsidR="00847211" w:rsidRDefault="008960A5">
      <w:pPr>
        <w:pStyle w:val="41"/>
        <w:framePr w:w="7286" w:h="5335" w:hRule="exact" w:wrap="none" w:vAnchor="page" w:hAnchor="page" w:x="1061" w:y="2621"/>
        <w:shd w:val="clear" w:color="auto" w:fill="auto"/>
        <w:spacing w:line="158" w:lineRule="exact"/>
        <w:ind w:left="20" w:firstLine="220"/>
      </w:pPr>
      <w:r>
        <w:rPr>
          <w:rStyle w:val="0pt1"/>
        </w:rPr>
        <w:t>Профессиональный цикл включает учебный предмет:</w:t>
      </w:r>
    </w:p>
    <w:p w:rsidR="00847211" w:rsidRDefault="008960A5">
      <w:pPr>
        <w:pStyle w:val="41"/>
        <w:framePr w:w="7286" w:h="5335" w:hRule="exact" w:wrap="none" w:vAnchor="page" w:hAnchor="page" w:x="1061" w:y="2621"/>
        <w:shd w:val="clear" w:color="auto" w:fill="auto"/>
        <w:spacing w:line="158" w:lineRule="exact"/>
        <w:ind w:left="20" w:firstLine="220"/>
      </w:pPr>
      <w:r>
        <w:rPr>
          <w:rStyle w:val="0pt1"/>
        </w:rPr>
        <w:t>«Организация и выполнение грузовых перевозок автомобильным транспортом».</w:t>
      </w:r>
    </w:p>
    <w:p w:rsidR="00847211" w:rsidRDefault="008960A5">
      <w:pPr>
        <w:pStyle w:val="41"/>
        <w:framePr w:w="7286" w:h="5335" w:hRule="exact" w:wrap="none" w:vAnchor="page" w:hAnchor="page" w:x="1061" w:y="2621"/>
        <w:shd w:val="clear" w:color="auto" w:fill="auto"/>
        <w:spacing w:line="158" w:lineRule="exact"/>
        <w:ind w:left="20" w:right="20" w:firstLine="220"/>
      </w:pPr>
      <w:r>
        <w:rPr>
          <w:rStyle w:val="0pt1"/>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47211" w:rsidRDefault="008960A5">
      <w:pPr>
        <w:pStyle w:val="41"/>
        <w:framePr w:w="7286" w:h="5335" w:hRule="exact" w:wrap="none" w:vAnchor="page" w:hAnchor="page" w:x="1061" w:y="2621"/>
        <w:shd w:val="clear" w:color="auto" w:fill="auto"/>
        <w:spacing w:line="158" w:lineRule="exact"/>
        <w:ind w:left="20" w:right="20" w:firstLine="220"/>
      </w:pPr>
      <w:r>
        <w:rPr>
          <w:rStyle w:val="0pt1"/>
        </w:rPr>
        <w:t>Условия реализации Примерной программы содержат организационно-педагогические, кадровые, информаци</w:t>
      </w:r>
      <w:r>
        <w:rPr>
          <w:rStyle w:val="0pt1"/>
        </w:rPr>
        <w:softHyphen/>
        <w:t>онно-методические и материально-технические требования. Учебно-методические материалы обеспечивают реали</w:t>
      </w:r>
      <w:r>
        <w:rPr>
          <w:rStyle w:val="0pt1"/>
        </w:rPr>
        <w:softHyphen/>
        <w:t>зацию Примерной программы.</w:t>
      </w:r>
    </w:p>
    <w:p w:rsidR="00847211" w:rsidRDefault="008960A5">
      <w:pPr>
        <w:pStyle w:val="41"/>
        <w:framePr w:w="7286" w:h="5335" w:hRule="exact" w:wrap="none" w:vAnchor="page" w:hAnchor="page" w:x="1061" w:y="2621"/>
        <w:shd w:val="clear" w:color="auto" w:fill="auto"/>
        <w:spacing w:line="158" w:lineRule="exact"/>
        <w:ind w:left="20" w:right="20" w:firstLine="220"/>
      </w:pPr>
      <w:r>
        <w:rPr>
          <w:rStyle w:val="0pt1"/>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47211" w:rsidRDefault="008960A5">
      <w:pPr>
        <w:pStyle w:val="41"/>
        <w:framePr w:w="7286" w:h="5335" w:hRule="exact" w:wrap="none" w:vAnchor="page" w:hAnchor="page" w:x="1061" w:y="2621"/>
        <w:shd w:val="clear" w:color="auto" w:fill="auto"/>
        <w:spacing w:line="158" w:lineRule="exact"/>
        <w:ind w:left="20" w:right="20" w:firstLine="220"/>
      </w:pPr>
      <w:r>
        <w:rPr>
          <w:rStyle w:val="0pt1"/>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pPr>
        <w:pStyle w:val="41"/>
        <w:framePr w:w="7286" w:h="5335" w:hRule="exact" w:wrap="none" w:vAnchor="page" w:hAnchor="page" w:x="1061" w:y="2621"/>
        <w:shd w:val="clear" w:color="auto" w:fill="auto"/>
        <w:spacing w:after="91" w:line="158" w:lineRule="exact"/>
        <w:ind w:left="20" w:right="20" w:firstLine="220"/>
      </w:pPr>
      <w:r>
        <w:rPr>
          <w:rStyle w:val="0pt1"/>
        </w:rPr>
        <w:t>Примерная программа может быть использована для разработки рабочей программы для профессиональной подготовки лиц, не достигших 18 лет.</w:t>
      </w:r>
    </w:p>
    <w:p w:rsidR="00847211" w:rsidRDefault="008960A5">
      <w:pPr>
        <w:pStyle w:val="50"/>
        <w:framePr w:w="7286" w:h="5335" w:hRule="exact" w:wrap="none" w:vAnchor="page" w:hAnchor="page" w:x="1061" w:y="2621"/>
        <w:numPr>
          <w:ilvl w:val="0"/>
          <w:numId w:val="218"/>
        </w:numPr>
        <w:shd w:val="clear" w:color="auto" w:fill="auto"/>
        <w:tabs>
          <w:tab w:val="left" w:pos="2785"/>
        </w:tabs>
        <w:spacing w:after="0" w:line="120" w:lineRule="exact"/>
        <w:ind w:left="2660"/>
        <w:jc w:val="both"/>
      </w:pPr>
      <w:r>
        <w:rPr>
          <w:rStyle w:val="50pt"/>
          <w:b/>
          <w:bCs/>
        </w:rPr>
        <w:t>ПРИМЕРНЫЙ УЧЕБНЫЙ ПЛАН</w:t>
      </w:r>
    </w:p>
    <w:p w:rsidR="00847211" w:rsidRDefault="008960A5">
      <w:pPr>
        <w:pStyle w:val="a6"/>
        <w:framePr w:w="571" w:h="173" w:hRule="exact" w:wrap="none" w:vAnchor="page" w:hAnchor="page" w:x="7733" w:y="7975"/>
        <w:shd w:val="clear" w:color="auto" w:fill="auto"/>
        <w:spacing w:line="120" w:lineRule="exact"/>
      </w:pPr>
      <w:r>
        <w:rPr>
          <w:rStyle w:val="0pt0"/>
        </w:rPr>
        <w:t>Таблица 1</w:t>
      </w:r>
    </w:p>
    <w:p w:rsidR="00847211" w:rsidRDefault="008960A5">
      <w:pPr>
        <w:pStyle w:val="50"/>
        <w:framePr w:w="7286" w:h="948" w:hRule="exact" w:wrap="none" w:vAnchor="page" w:hAnchor="page" w:x="1061" w:y="11506"/>
        <w:numPr>
          <w:ilvl w:val="0"/>
          <w:numId w:val="218"/>
        </w:numPr>
        <w:shd w:val="clear" w:color="auto" w:fill="auto"/>
        <w:tabs>
          <w:tab w:val="left" w:pos="1834"/>
        </w:tabs>
        <w:spacing w:after="0" w:line="158" w:lineRule="exact"/>
        <w:ind w:left="1680"/>
        <w:jc w:val="both"/>
      </w:pPr>
      <w:r>
        <w:rPr>
          <w:rStyle w:val="50pt"/>
          <w:b/>
          <w:bCs/>
        </w:rPr>
        <w:t>ПРИМЕРНЫЕ РАБОЧИЕ ПРОГРАММЫ УЧЕБНЫХ ПРЕДМЕТОВ</w:t>
      </w:r>
    </w:p>
    <w:p w:rsidR="00847211" w:rsidRDefault="008960A5">
      <w:pPr>
        <w:pStyle w:val="41"/>
        <w:framePr w:w="7286" w:h="948" w:hRule="exact" w:wrap="none" w:vAnchor="page" w:hAnchor="page" w:x="1061" w:y="11506"/>
        <w:numPr>
          <w:ilvl w:val="0"/>
          <w:numId w:val="219"/>
        </w:numPr>
        <w:shd w:val="clear" w:color="auto" w:fill="auto"/>
        <w:tabs>
          <w:tab w:val="left" w:pos="552"/>
        </w:tabs>
        <w:spacing w:line="158" w:lineRule="exact"/>
        <w:ind w:left="20" w:firstLine="220"/>
      </w:pPr>
      <w:r>
        <w:rPr>
          <w:rStyle w:val="0pt1"/>
        </w:rPr>
        <w:t>Специальный цикл Примерной программы.</w:t>
      </w:r>
    </w:p>
    <w:p w:rsidR="00847211" w:rsidRDefault="008960A5">
      <w:pPr>
        <w:pStyle w:val="41"/>
        <w:framePr w:w="7286" w:h="948" w:hRule="exact" w:wrap="none" w:vAnchor="page" w:hAnchor="page" w:x="1061" w:y="11506"/>
        <w:numPr>
          <w:ilvl w:val="0"/>
          <w:numId w:val="220"/>
        </w:numPr>
        <w:shd w:val="clear" w:color="auto" w:fill="auto"/>
        <w:tabs>
          <w:tab w:val="left" w:pos="572"/>
        </w:tabs>
        <w:spacing w:after="91" w:line="158" w:lineRule="exact"/>
        <w:ind w:left="20" w:right="20" w:firstLine="220"/>
      </w:pPr>
      <w:r>
        <w:rPr>
          <w:rStyle w:val="0pt1"/>
        </w:rPr>
        <w:t>Учебный предмет «Устройство и техническое обслуживание транспортных средств категории «С» как объек</w:t>
      </w:r>
      <w:r>
        <w:rPr>
          <w:rStyle w:val="0pt1"/>
        </w:rPr>
        <w:softHyphen/>
        <w:t>тов управления».</w:t>
      </w:r>
    </w:p>
    <w:p w:rsidR="00847211" w:rsidRDefault="008960A5">
      <w:pPr>
        <w:pStyle w:val="50"/>
        <w:framePr w:w="7286" w:h="948" w:hRule="exact" w:wrap="none" w:vAnchor="page" w:hAnchor="page" w:x="1061" w:y="11506"/>
        <w:shd w:val="clear" w:color="auto" w:fill="auto"/>
        <w:spacing w:after="0" w:line="120" w:lineRule="exact"/>
        <w:ind w:right="40"/>
        <w:jc w:val="center"/>
      </w:pPr>
      <w:r>
        <w:rPr>
          <w:rStyle w:val="50pt"/>
          <w:b/>
          <w:bCs/>
        </w:rPr>
        <w:t>Распределение учебных часов по разделам и темам</w:t>
      </w:r>
    </w:p>
    <w:p w:rsidR="00847211" w:rsidRDefault="008960A5">
      <w:pPr>
        <w:pStyle w:val="a6"/>
        <w:framePr w:w="590" w:h="173" w:hRule="exact" w:wrap="none" w:vAnchor="page" w:hAnchor="page" w:x="7738" w:y="12468"/>
        <w:shd w:val="clear" w:color="auto" w:fill="auto"/>
        <w:spacing w:line="120" w:lineRule="exact"/>
      </w:pPr>
      <w:r>
        <w:rPr>
          <w:rStyle w:val="0pt0"/>
        </w:rPr>
        <w:t>Таблица 2</w:t>
      </w:r>
    </w:p>
    <w:p w:rsidR="00847211" w:rsidRDefault="008960A5">
      <w:pPr>
        <w:pStyle w:val="41"/>
        <w:framePr w:w="7286" w:h="5746" w:hRule="exact" w:wrap="none" w:vAnchor="page" w:hAnchor="page" w:x="1061" w:y="16973"/>
        <w:numPr>
          <w:ilvl w:val="0"/>
          <w:numId w:val="221"/>
        </w:numPr>
        <w:shd w:val="clear" w:color="auto" w:fill="auto"/>
        <w:tabs>
          <w:tab w:val="left" w:pos="715"/>
        </w:tabs>
        <w:spacing w:line="158" w:lineRule="exact"/>
        <w:ind w:left="20" w:firstLine="220"/>
      </w:pPr>
      <w:r>
        <w:rPr>
          <w:rStyle w:val="0pt1"/>
        </w:rPr>
        <w:t>Устройство транспортных средств.</w:t>
      </w:r>
    </w:p>
    <w:p w:rsidR="00847211" w:rsidRDefault="008960A5">
      <w:pPr>
        <w:pStyle w:val="41"/>
        <w:framePr w:w="7286" w:h="5746" w:hRule="exact" w:wrap="none" w:vAnchor="page" w:hAnchor="page" w:x="1061" w:y="16973"/>
        <w:shd w:val="clear" w:color="auto" w:fill="auto"/>
        <w:spacing w:line="158" w:lineRule="exact"/>
        <w:ind w:left="20" w:right="20" w:firstLine="220"/>
      </w:pPr>
      <w:r>
        <w:rPr>
          <w:rStyle w:val="0pt1"/>
        </w:rPr>
        <w:t>Общее устройство транспортных средств категории «С»: назначение и общее устройство транспортных средств категории «С»; назначение, расположение и взаимодействие основных агрегатов, узлов, механизмов и систем; крат</w:t>
      </w:r>
      <w:r>
        <w:rPr>
          <w:rStyle w:val="0pt1"/>
        </w:rPr>
        <w:softHyphen/>
        <w:t>кие технические характеристики транспортных средств категории «С».</w:t>
      </w:r>
    </w:p>
    <w:p w:rsidR="00847211" w:rsidRDefault="008960A5">
      <w:pPr>
        <w:pStyle w:val="41"/>
        <w:framePr w:w="7286" w:h="5746" w:hRule="exact" w:wrap="none" w:vAnchor="page" w:hAnchor="page" w:x="1061" w:y="16973"/>
        <w:shd w:val="clear" w:color="auto" w:fill="auto"/>
        <w:spacing w:line="158" w:lineRule="exact"/>
        <w:ind w:left="20" w:right="20" w:firstLine="220"/>
      </w:pPr>
      <w:r>
        <w:rPr>
          <w:rStyle w:val="0pt1"/>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w:t>
      </w:r>
      <w:r>
        <w:rPr>
          <w:rStyle w:val="0pt1"/>
        </w:rPr>
        <w:softHyphen/>
        <w:t>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 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w:t>
      </w:r>
      <w:r>
        <w:rPr>
          <w:rStyle w:val="0pt1"/>
        </w:rPr>
        <w:softHyphen/>
        <w:t>жения сиденья и органов управления автомобилем; системы пассивной безопасности; ремни безопасности: назначе</w:t>
      </w:r>
      <w:r>
        <w:rPr>
          <w:rStyle w:val="0pt1"/>
        </w:rPr>
        <w:softHyphen/>
        <w:t>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w:t>
      </w:r>
      <w:r>
        <w:rPr>
          <w:rStyle w:val="0pt1"/>
        </w:rPr>
        <w:softHyphen/>
        <w:t>тронное управление системами пассивной безопасности; неисправности элементов системы пассивной безопасно</w:t>
      </w:r>
      <w:r>
        <w:rPr>
          <w:rStyle w:val="0pt1"/>
        </w:rPr>
        <w:softHyphen/>
        <w:t>сти, при наличии которых запрещается эксплуатация транспортного средства.</w:t>
      </w:r>
    </w:p>
    <w:p w:rsidR="00847211" w:rsidRDefault="008960A5">
      <w:pPr>
        <w:pStyle w:val="41"/>
        <w:framePr w:w="7286" w:h="5746" w:hRule="exact" w:wrap="none" w:vAnchor="page" w:hAnchor="page" w:x="1061" w:y="16973"/>
        <w:shd w:val="clear" w:color="auto" w:fill="auto"/>
        <w:spacing w:line="158" w:lineRule="exact"/>
        <w:ind w:left="20" w:right="20" w:firstLine="220"/>
      </w:pPr>
      <w:r>
        <w:rPr>
          <w:rStyle w:val="0pt1"/>
        </w:rPr>
        <w:t>Общее устройство и работа двигателя: разновидности двигателей, применяемых в автомобилестроении; двигате</w:t>
      </w:r>
      <w:r>
        <w:rPr>
          <w:rStyle w:val="0pt1"/>
        </w:rPr>
        <w:softHyphen/>
        <w:t>ли внутреннего сгорания; комбинированные двигательные установки; назначение, устройство и принцип работы дви</w:t>
      </w:r>
      <w:r>
        <w:rPr>
          <w:rStyle w:val="0pt1"/>
        </w:rPr>
        <w:softHyphen/>
        <w:t>гателя внутреннего сгорания; назначение, устройство, принцип работы и основные неисправности кривошипно</w:t>
      </w:r>
      <w:r>
        <w:rPr>
          <w:rStyle w:val="0pt1"/>
        </w:rPr>
        <w:softHyphen/>
        <w:t>шатунного механизма; назначение, устройство, принцип работы и основные неисправности механизма газораспреде</w:t>
      </w:r>
      <w:r>
        <w:rPr>
          <w:rStyle w:val="0pt1"/>
        </w:rPr>
        <w:softHyphen/>
        <w:t>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w:t>
      </w:r>
      <w:r>
        <w:rPr>
          <w:rStyle w:val="0pt1"/>
        </w:rPr>
        <w:softHyphen/>
        <w:t>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w:t>
      </w:r>
      <w:r>
        <w:rPr>
          <w:rStyle w:val="0pt1"/>
        </w:rPr>
        <w:softHyphen/>
        <w:t>тация транспортного средства.</w:t>
      </w:r>
    </w:p>
    <w:p w:rsidR="00847211" w:rsidRDefault="008960A5">
      <w:pPr>
        <w:pStyle w:val="41"/>
        <w:framePr w:w="7286" w:h="5746" w:hRule="exact" w:wrap="none" w:vAnchor="page" w:hAnchor="page" w:x="1061" w:y="16973"/>
        <w:shd w:val="clear" w:color="auto" w:fill="auto"/>
        <w:spacing w:line="158" w:lineRule="exact"/>
        <w:ind w:left="20" w:right="20" w:firstLine="220"/>
      </w:pPr>
      <w:r>
        <w:rPr>
          <w:rStyle w:val="0pt1"/>
        </w:rPr>
        <w:t>Общее устройство трансмиссии: схемы трансмиссии транспортных средств категории «С» с различными приво</w:t>
      </w:r>
      <w:r>
        <w:rPr>
          <w:rStyle w:val="0pt1"/>
        </w:rPr>
        <w:softHyphen/>
        <w:t>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w:t>
      </w:r>
    </w:p>
    <w:p w:rsidR="00847211" w:rsidRDefault="008960A5">
      <w:pPr>
        <w:pStyle w:val="41"/>
        <w:framePr w:w="7286" w:h="10464" w:hRule="exact" w:wrap="none" w:vAnchor="page" w:hAnchor="page" w:x="8530" w:y="2616"/>
        <w:shd w:val="clear" w:color="auto" w:fill="auto"/>
        <w:spacing w:line="158" w:lineRule="exact"/>
        <w:ind w:left="20" w:right="20" w:firstLine="0"/>
      </w:pPr>
      <w:r>
        <w:rPr>
          <w:rStyle w:val="0pt1"/>
        </w:rPr>
        <w:t>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w:t>
      </w:r>
      <w:r>
        <w:rPr>
          <w:rStyle w:val="0pt1"/>
        </w:rPr>
        <w:softHyphen/>
        <w:t>справности механической коробки переключения передач, их признаки и причины; автоматизированные (роботизи</w:t>
      </w:r>
      <w:r>
        <w:rPr>
          <w:rStyle w:val="0pt1"/>
        </w:rPr>
        <w:softHyphen/>
        <w:t>рованные) коробки переключения передач; гидромеханические и бесступенчатые автоматические коробки переклю</w:t>
      </w:r>
      <w:r>
        <w:rPr>
          <w:rStyle w:val="0pt1"/>
        </w:rPr>
        <w:softHyphen/>
        <w:t>чения передач; признаки неисправностей автоматической и автоматизированной (роботизированной) коробки пере</w:t>
      </w:r>
      <w:r>
        <w:rPr>
          <w:rStyle w:val="0pt1"/>
        </w:rPr>
        <w:softHyphen/>
        <w:t>ключения передач; особенности эксплуатации автомобилей с автоматической и автоматизированной (роботизиро</w:t>
      </w:r>
      <w:r>
        <w:rPr>
          <w:rStyle w:val="0pt1"/>
        </w:rPr>
        <w:softHyphen/>
        <w:t>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47211" w:rsidRDefault="008960A5">
      <w:pPr>
        <w:pStyle w:val="41"/>
        <w:framePr w:w="7286" w:h="10464" w:hRule="exact" w:wrap="none" w:vAnchor="page" w:hAnchor="page" w:x="8530" w:y="2616"/>
        <w:shd w:val="clear" w:color="auto" w:fill="auto"/>
        <w:spacing w:line="158" w:lineRule="exact"/>
        <w:ind w:left="20" w:right="20" w:firstLine="220"/>
      </w:pPr>
      <w:r>
        <w:rPr>
          <w:rStyle w:val="0pt1"/>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w:t>
      </w:r>
      <w:r>
        <w:rPr>
          <w:rStyle w:val="0pt1"/>
        </w:rPr>
        <w:softHyphen/>
        <w:t>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w:t>
      </w:r>
      <w:r>
        <w:rPr>
          <w:rStyle w:val="0pt1"/>
        </w:rPr>
        <w:softHyphen/>
        <w:t>бильных шин; неисправности ходовой части, при наличии которых запрещается эксплуатация транспортного средства.</w:t>
      </w:r>
    </w:p>
    <w:p w:rsidR="00847211" w:rsidRDefault="008960A5">
      <w:pPr>
        <w:pStyle w:val="41"/>
        <w:framePr w:w="7286" w:h="10464" w:hRule="exact" w:wrap="none" w:vAnchor="page" w:hAnchor="page" w:x="8530" w:y="2616"/>
        <w:shd w:val="clear" w:color="auto" w:fill="auto"/>
        <w:spacing w:line="158" w:lineRule="exact"/>
        <w:ind w:left="20" w:right="20" w:firstLine="220"/>
      </w:pPr>
      <w:r>
        <w:rPr>
          <w:rStyle w:val="0pt1"/>
        </w:rPr>
        <w:t>Общее устройство и принцип работы тормозных систем: рабочая и стояночная тормозные системы, их назначе</w:t>
      </w:r>
      <w:r>
        <w:rPr>
          <w:rStyle w:val="0pt1"/>
        </w:rPr>
        <w:softHyphen/>
        <w:t>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w:t>
      </w:r>
      <w:r>
        <w:rPr>
          <w:rStyle w:val="0pt1"/>
        </w:rPr>
        <w:softHyphen/>
        <w:t>матическим приводом; работа тормозного крана и тормозных механизмов; контроль давления воздуха в пневматиче</w:t>
      </w:r>
      <w:r>
        <w:rPr>
          <w:rStyle w:val="0pt1"/>
        </w:rPr>
        <w:softHyphen/>
        <w:t>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47211" w:rsidRDefault="008960A5">
      <w:pPr>
        <w:pStyle w:val="41"/>
        <w:framePr w:w="7286" w:h="10464" w:hRule="exact" w:wrap="none" w:vAnchor="page" w:hAnchor="page" w:x="8530" w:y="2616"/>
        <w:shd w:val="clear" w:color="auto" w:fill="auto"/>
        <w:spacing w:line="158" w:lineRule="exact"/>
        <w:ind w:left="20" w:right="20" w:firstLine="220"/>
      </w:pPr>
      <w:r>
        <w:rPr>
          <w:rStyle w:val="0pt1"/>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w:t>
      </w:r>
      <w:r>
        <w:rPr>
          <w:rStyle w:val="0pt1"/>
        </w:rPr>
        <w:softHyphen/>
        <w:t>ским усилителем; система управления электрическим усилителем руля; устройство, работа и основные неисправно</w:t>
      </w:r>
      <w:r>
        <w:rPr>
          <w:rStyle w:val="0pt1"/>
        </w:rPr>
        <w:softHyphen/>
        <w:t>сти шарниров рулевых тяг; неисправности систем рулевого управления, при наличии которых запрещается эксплуа</w:t>
      </w:r>
      <w:r>
        <w:rPr>
          <w:rStyle w:val="0pt1"/>
        </w:rPr>
        <w:softHyphen/>
        <w:t>тация транспортного средства.</w:t>
      </w:r>
    </w:p>
    <w:p w:rsidR="00847211" w:rsidRDefault="008960A5">
      <w:pPr>
        <w:pStyle w:val="41"/>
        <w:framePr w:w="7286" w:h="10464" w:hRule="exact" w:wrap="none" w:vAnchor="page" w:hAnchor="page" w:x="8530" w:y="2616"/>
        <w:shd w:val="clear" w:color="auto" w:fill="auto"/>
        <w:spacing w:line="158" w:lineRule="exact"/>
        <w:ind w:left="20" w:right="20" w:firstLine="220"/>
      </w:pPr>
      <w:r>
        <w:rPr>
          <w:rStyle w:val="0pt1"/>
        </w:rPr>
        <w:t>Электронные системы помощи водителю: системы, улучшающие курсовую устойчивость и управляемость авто</w:t>
      </w:r>
      <w:r>
        <w:rPr>
          <w:rStyle w:val="0pt1"/>
        </w:rPr>
        <w:softHyphen/>
        <w:t>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w:t>
      </w:r>
      <w:r>
        <w:rPr>
          <w:rStyle w:val="0pt1"/>
        </w:rPr>
        <w:softHyphen/>
        <w:t>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w:t>
      </w:r>
      <w:r>
        <w:rPr>
          <w:rStyle w:val="0pt1"/>
        </w:rPr>
        <w:softHyphen/>
        <w:t>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47211" w:rsidRDefault="008960A5">
      <w:pPr>
        <w:pStyle w:val="41"/>
        <w:framePr w:w="7286" w:h="10464" w:hRule="exact" w:wrap="none" w:vAnchor="page" w:hAnchor="page" w:x="8530" w:y="2616"/>
        <w:numPr>
          <w:ilvl w:val="0"/>
          <w:numId w:val="221"/>
        </w:numPr>
        <w:shd w:val="clear" w:color="auto" w:fill="auto"/>
        <w:tabs>
          <w:tab w:val="left" w:pos="698"/>
        </w:tabs>
        <w:spacing w:line="158" w:lineRule="exact"/>
        <w:ind w:left="20" w:firstLine="220"/>
      </w:pPr>
      <w:r>
        <w:rPr>
          <w:rStyle w:val="0pt1"/>
        </w:rPr>
        <w:t>Техническое обслуживание.</w:t>
      </w:r>
    </w:p>
    <w:p w:rsidR="00847211" w:rsidRDefault="008960A5">
      <w:pPr>
        <w:pStyle w:val="41"/>
        <w:framePr w:w="7286" w:h="10464" w:hRule="exact" w:wrap="none" w:vAnchor="page" w:hAnchor="page" w:x="8530" w:y="2616"/>
        <w:shd w:val="clear" w:color="auto" w:fill="auto"/>
        <w:spacing w:line="158" w:lineRule="exact"/>
        <w:ind w:left="20" w:right="20" w:firstLine="220"/>
      </w:pPr>
      <w:r>
        <w:rPr>
          <w:rStyle w:val="0pt1"/>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w:t>
      </w:r>
      <w:r>
        <w:rPr>
          <w:rStyle w:val="0pt1"/>
        </w:rPr>
        <w:softHyphen/>
        <w:t>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w:t>
      </w:r>
      <w:r>
        <w:rPr>
          <w:rStyle w:val="0pt1"/>
        </w:rPr>
        <w:softHyphen/>
        <w:t>ческий осмотр транспортных средств; подготовка транспортного средства к техническому осмотру; содержание диаг</w:t>
      </w:r>
      <w:r>
        <w:rPr>
          <w:rStyle w:val="0pt1"/>
        </w:rPr>
        <w:softHyphen/>
        <w:t>ностической карты.</w:t>
      </w:r>
    </w:p>
    <w:p w:rsidR="00847211" w:rsidRDefault="008960A5">
      <w:pPr>
        <w:pStyle w:val="41"/>
        <w:framePr w:w="7286" w:h="10464" w:hRule="exact" w:wrap="none" w:vAnchor="page" w:hAnchor="page" w:x="8530" w:y="2616"/>
        <w:shd w:val="clear" w:color="auto" w:fill="auto"/>
        <w:spacing w:line="158" w:lineRule="exact"/>
        <w:ind w:left="20" w:right="20" w:firstLine="220"/>
      </w:pPr>
      <w:r>
        <w:rPr>
          <w:rStyle w:val="0pt1"/>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w:t>
      </w:r>
      <w:r>
        <w:rPr>
          <w:rStyle w:val="0pt1"/>
        </w:rPr>
        <w:softHyphen/>
        <w:t>спортного средства.</w:t>
      </w:r>
    </w:p>
    <w:p w:rsidR="00847211" w:rsidRDefault="008960A5">
      <w:pPr>
        <w:pStyle w:val="41"/>
        <w:framePr w:w="7286" w:h="10464" w:hRule="exact" w:wrap="none" w:vAnchor="page" w:hAnchor="page" w:x="8530" w:y="2616"/>
        <w:shd w:val="clear" w:color="auto" w:fill="auto"/>
        <w:spacing w:line="158" w:lineRule="exact"/>
        <w:ind w:left="20" w:right="20" w:firstLine="220"/>
      </w:pPr>
      <w:r>
        <w:rPr>
          <w:rStyle w:val="0pt1"/>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w:t>
      </w:r>
      <w:r>
        <w:rPr>
          <w:rStyle w:val="0pt1"/>
        </w:rPr>
        <w:softHyphen/>
        <w:t>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w:t>
      </w:r>
      <w:r>
        <w:rPr>
          <w:rStyle w:val="0pt1"/>
        </w:rPr>
        <w:softHyphen/>
        <w:t>водного ремня; снятие и установка аккумуляторной батареи; снятие и установка электроламп; снятие и установка плавкого предохранителя.</w:t>
      </w:r>
    </w:p>
    <w:p w:rsidR="00847211" w:rsidRDefault="008960A5">
      <w:pPr>
        <w:pStyle w:val="41"/>
        <w:framePr w:w="7286" w:h="10464" w:hRule="exact" w:wrap="none" w:vAnchor="page" w:hAnchor="page" w:x="8530" w:y="2616"/>
        <w:numPr>
          <w:ilvl w:val="0"/>
          <w:numId w:val="220"/>
        </w:numPr>
        <w:shd w:val="clear" w:color="auto" w:fill="auto"/>
        <w:tabs>
          <w:tab w:val="left" w:pos="698"/>
        </w:tabs>
        <w:spacing w:line="158" w:lineRule="exact"/>
        <w:ind w:left="20" w:firstLine="220"/>
      </w:pPr>
      <w:r>
        <w:rPr>
          <w:rStyle w:val="0pt1"/>
        </w:rPr>
        <w:t>Учебный предмет «Основы управления транспортными средствами категории «С».</w:t>
      </w:r>
    </w:p>
    <w:p w:rsidR="00847211" w:rsidRDefault="008960A5">
      <w:pPr>
        <w:pStyle w:val="50"/>
        <w:framePr w:w="7286" w:h="178" w:hRule="exact" w:wrap="none" w:vAnchor="page" w:hAnchor="page" w:x="8530" w:y="13150"/>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15207" w:y="13342"/>
        <w:shd w:val="clear" w:color="auto" w:fill="auto"/>
        <w:spacing w:line="120" w:lineRule="exact"/>
      </w:pPr>
      <w:r>
        <w:rPr>
          <w:rStyle w:val="0pt0"/>
        </w:rPr>
        <w:t>Таблица 3</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1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firstLine="0"/>
              <w:jc w:val="center"/>
            </w:pPr>
            <w:r>
              <w:rPr>
                <w:rStyle w:val="0pt1"/>
              </w:rPr>
              <w:t>Количество часов</w:t>
            </w:r>
          </w:p>
        </w:tc>
      </w:tr>
      <w:tr w:rsidR="00847211">
        <w:trPr>
          <w:trHeight w:hRule="exact" w:val="216"/>
        </w:trPr>
        <w:tc>
          <w:tcPr>
            <w:tcW w:w="4406" w:type="dxa"/>
            <w:vMerge/>
            <w:tcBorders>
              <w:left w:val="single" w:sz="4" w:space="0" w:color="auto"/>
            </w:tcBorders>
            <w:shd w:val="clear" w:color="auto" w:fill="FFFFFF"/>
          </w:tcPr>
          <w:p w:rsidR="00847211" w:rsidRDefault="00847211">
            <w:pPr>
              <w:framePr w:w="7277" w:h="1666" w:wrap="none" w:vAnchor="page" w:hAnchor="page" w:x="8535" w:y="13563"/>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firstLine="0"/>
              <w:jc w:val="center"/>
            </w:pPr>
            <w:r>
              <w:rPr>
                <w:rStyle w:val="0pt1"/>
              </w:rPr>
              <w:t>В том числе</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7" w:h="1666" w:wrap="none" w:vAnchor="page" w:hAnchor="page" w:x="8535" w:y="13563"/>
            </w:pPr>
          </w:p>
        </w:tc>
        <w:tc>
          <w:tcPr>
            <w:tcW w:w="691" w:type="dxa"/>
            <w:vMerge/>
            <w:tcBorders>
              <w:left w:val="single" w:sz="4" w:space="0" w:color="auto"/>
            </w:tcBorders>
            <w:shd w:val="clear" w:color="auto" w:fill="FFFFFF"/>
          </w:tcPr>
          <w:p w:rsidR="00847211" w:rsidRDefault="00847211">
            <w:pPr>
              <w:framePr w:w="7277" w:h="1666" w:wrap="none" w:vAnchor="page" w:hAnchor="page" w:x="8535" w:y="13563"/>
            </w:pPr>
          </w:p>
        </w:tc>
        <w:tc>
          <w:tcPr>
            <w:tcW w:w="1085" w:type="dxa"/>
            <w:tcBorders>
              <w:top w:val="single" w:sz="4" w:space="0" w:color="auto"/>
              <w:left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firstLine="0"/>
              <w:jc w:val="center"/>
            </w:pPr>
            <w:r>
              <w:rPr>
                <w:rStyle w:val="0pt1"/>
              </w:rPr>
              <w:t>Теоретические</w:t>
            </w:r>
          </w:p>
          <w:p w:rsidR="00847211" w:rsidRDefault="008960A5">
            <w:pPr>
              <w:pStyle w:val="41"/>
              <w:framePr w:w="7277" w:h="1666" w:wrap="none" w:vAnchor="page" w:hAnchor="page" w:x="8535" w:y="13563"/>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firstLine="0"/>
              <w:jc w:val="center"/>
            </w:pPr>
            <w:r>
              <w:rPr>
                <w:rStyle w:val="0pt1"/>
              </w:rPr>
              <w:t>Практические</w:t>
            </w:r>
          </w:p>
          <w:p w:rsidR="00847211" w:rsidRDefault="008960A5">
            <w:pPr>
              <w:pStyle w:val="41"/>
              <w:framePr w:w="7277" w:h="1666" w:wrap="none" w:vAnchor="page" w:hAnchor="page" w:x="8535" w:y="13563"/>
              <w:shd w:val="clear" w:color="auto" w:fill="auto"/>
              <w:spacing w:line="120" w:lineRule="exact"/>
              <w:ind w:firstLine="0"/>
              <w:jc w:val="center"/>
            </w:pPr>
            <w:r>
              <w:rPr>
                <w:rStyle w:val="0pt1"/>
              </w:rPr>
              <w:t>занятия</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left="40" w:firstLine="0"/>
              <w:jc w:val="left"/>
            </w:pPr>
            <w:r>
              <w:rPr>
                <w:rStyle w:val="0pt1"/>
              </w:rPr>
              <w:t>Приемы управления транспортным средством</w:t>
            </w:r>
          </w:p>
        </w:tc>
        <w:tc>
          <w:tcPr>
            <w:tcW w:w="691" w:type="dxa"/>
            <w:tcBorders>
              <w:top w:val="single" w:sz="4" w:space="0" w:color="auto"/>
              <w:left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left="40" w:firstLine="0"/>
              <w:jc w:val="left"/>
            </w:pPr>
            <w:r>
              <w:rPr>
                <w:rStyle w:val="0pt1"/>
              </w:rPr>
              <w:t>Управление транспортным средством в 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firstLine="0"/>
              <w:jc w:val="center"/>
            </w:pPr>
            <w:r>
              <w:rPr>
                <w:rStyle w:val="0pt1"/>
              </w:rPr>
              <w:t>6</w:t>
            </w:r>
          </w:p>
        </w:tc>
        <w:tc>
          <w:tcPr>
            <w:tcW w:w="1085" w:type="dxa"/>
            <w:tcBorders>
              <w:top w:val="single" w:sz="4" w:space="0" w:color="auto"/>
              <w:left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firstLine="0"/>
              <w:jc w:val="center"/>
            </w:pPr>
            <w:r>
              <w:rPr>
                <w:rStyle w:val="0pt1"/>
              </w:rPr>
              <w:t>2</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left="40" w:firstLine="0"/>
              <w:jc w:val="left"/>
            </w:pPr>
            <w:r>
              <w:rPr>
                <w:rStyle w:val="0pt1"/>
              </w:rPr>
              <w:t>Управление транспортным средством в нештатных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firstLine="0"/>
              <w:jc w:val="center"/>
            </w:pPr>
            <w:r>
              <w:rPr>
                <w:rStyle w:val="0pt1"/>
              </w:rPr>
              <w:t>2</w:t>
            </w:r>
          </w:p>
        </w:tc>
      </w:tr>
      <w:tr w:rsidR="00847211">
        <w:trPr>
          <w:trHeight w:hRule="exact" w:val="221"/>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firstLine="0"/>
              <w:jc w:val="center"/>
            </w:pPr>
            <w:r>
              <w:rPr>
                <w:rStyle w:val="0pt1"/>
              </w:rPr>
              <w:t>12</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firstLine="0"/>
              <w:jc w:val="center"/>
            </w:pPr>
            <w:r>
              <w:rPr>
                <w:rStyle w:val="0pt1"/>
              </w:rPr>
              <w:t>8</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666" w:wrap="none" w:vAnchor="page" w:hAnchor="page" w:x="8535" w:y="13563"/>
              <w:shd w:val="clear" w:color="auto" w:fill="auto"/>
              <w:spacing w:line="120" w:lineRule="exact"/>
              <w:ind w:firstLine="0"/>
              <w:jc w:val="center"/>
            </w:pPr>
            <w:r>
              <w:rPr>
                <w:rStyle w:val="0pt1"/>
              </w:rPr>
              <w:t>4</w:t>
            </w:r>
          </w:p>
        </w:tc>
      </w:tr>
    </w:tbl>
    <w:p w:rsidR="00847211" w:rsidRDefault="008960A5">
      <w:pPr>
        <w:pStyle w:val="41"/>
        <w:framePr w:w="7286" w:h="7373" w:hRule="exact" w:wrap="none" w:vAnchor="page" w:hAnchor="page" w:x="8530" w:y="15346"/>
        <w:shd w:val="clear" w:color="auto" w:fill="auto"/>
        <w:spacing w:line="158" w:lineRule="exact"/>
        <w:ind w:left="20" w:right="20" w:firstLine="220"/>
      </w:pPr>
      <w:r>
        <w:rPr>
          <w:rStyle w:val="0pt1"/>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w:t>
      </w:r>
      <w:r>
        <w:rPr>
          <w:rStyle w:val="0pt1"/>
        </w:rPr>
        <w:softHyphen/>
        <w:t>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w:t>
      </w:r>
      <w:r>
        <w:rPr>
          <w:rStyle w:val="0pt1"/>
        </w:rPr>
        <w:softHyphen/>
        <w:t>гоне с последовательным переключением передач в восходящем порядке, снижении скорости движения с переклю</w:t>
      </w:r>
      <w:r>
        <w:rPr>
          <w:rStyle w:val="0pt1"/>
        </w:rPr>
        <w:softHyphen/>
        <w:t>чением передач в нисходящем порядке, торможении двигателем; выбор оптимальной передачи при различных ско</w:t>
      </w:r>
      <w:r>
        <w:rPr>
          <w:rStyle w:val="0pt1"/>
        </w:rPr>
        <w:softHyphen/>
        <w:t>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47211" w:rsidRDefault="008960A5">
      <w:pPr>
        <w:pStyle w:val="41"/>
        <w:framePr w:w="7286" w:h="7373" w:hRule="exact" w:wrap="none" w:vAnchor="page" w:hAnchor="page" w:x="8530" w:y="15346"/>
        <w:shd w:val="clear" w:color="auto" w:fill="auto"/>
        <w:spacing w:line="158" w:lineRule="exact"/>
        <w:ind w:left="20" w:right="20" w:firstLine="220"/>
      </w:pPr>
      <w:r>
        <w:rPr>
          <w:rStyle w:val="0pt1"/>
        </w:rPr>
        <w:t>Управление транспортным средством в штатных ситуациях: маневрирование в ограниченном пространстве; обес</w:t>
      </w:r>
      <w:r>
        <w:rPr>
          <w:rStyle w:val="0pt1"/>
        </w:rPr>
        <w:softHyphen/>
        <w:t>печение безопасности при движении задним ходом; использование зеркал заднего вида и электронных систем авто</w:t>
      </w:r>
      <w:r>
        <w:rPr>
          <w:rStyle w:val="0pt1"/>
        </w:rPr>
        <w:softHyphen/>
        <w:t>матической парковки при маневрировании задним ходом; способы парковки транспортного средства; действия води</w:t>
      </w:r>
      <w:r>
        <w:rPr>
          <w:rStyle w:val="0pt1"/>
        </w:rPr>
        <w:softHyphen/>
        <w:t>теля при движении в транспортном потоке; выбор оптимальной скорости, ускорения, дистанции и бокового интерва</w:t>
      </w:r>
      <w:r>
        <w:rPr>
          <w:rStyle w:val="0pt1"/>
        </w:rPr>
        <w:softHyphen/>
        <w:t>ла в транспортном потоке; расположение транспортного средства на проезжей части в различных условиях движе</w:t>
      </w:r>
      <w:r>
        <w:rPr>
          <w:rStyle w:val="0pt1"/>
        </w:rPr>
        <w:softHyphen/>
        <w:t>ния; управление транспортным средством при прохождении поворотов различного радиуса; выбор безопасной ско</w:t>
      </w:r>
      <w:r>
        <w:rPr>
          <w:rStyle w:val="0pt1"/>
        </w:rPr>
        <w:softHyphen/>
        <w:t>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w:t>
      </w:r>
      <w:r>
        <w:rPr>
          <w:rStyle w:val="0pt1"/>
        </w:rPr>
        <w:softHyphen/>
        <w:t>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w:t>
      </w:r>
      <w:r>
        <w:rPr>
          <w:rStyle w:val="0pt1"/>
        </w:rPr>
        <w:softHyphen/>
        <w:t>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w:t>
      </w:r>
      <w:r>
        <w:rPr>
          <w:rStyle w:val="0pt1"/>
        </w:rPr>
        <w:softHyphen/>
        <w:t>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w:t>
      </w:r>
      <w:r>
        <w:rPr>
          <w:rStyle w:val="0pt1"/>
        </w:rPr>
        <w:softHyphen/>
        <w:t>сным участкам дорог (сужение проезжей части, свежеуложенное покрытие дороги, битумные и гравийные покры</w:t>
      </w:r>
      <w:r>
        <w:rPr>
          <w:rStyle w:val="0pt1"/>
        </w:rPr>
        <w:softHyphen/>
        <w:t>тия); меры предосторожности при движении по ремонтируемым участкам дорог; ограждения ремонтируемых участ</w:t>
      </w:r>
      <w:r>
        <w:rPr>
          <w:rStyle w:val="0pt1"/>
        </w:rPr>
        <w:softHyphen/>
        <w:t>ков дорог, применяемые предупредительные и световые сигналы; управление транспортным средством при движе</w:t>
      </w:r>
      <w:r>
        <w:rPr>
          <w:rStyle w:val="0pt1"/>
        </w:rPr>
        <w:softHyphen/>
        <w:t>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w:t>
      </w:r>
      <w:r>
        <w:rPr>
          <w:rStyle w:val="0pt1"/>
        </w:rPr>
        <w:softHyphen/>
        <w:t>рожью; управление транспортным средством при движении с прицепом и при буксировке механических транспор</w:t>
      </w:r>
      <w:r>
        <w:rPr>
          <w:rStyle w:val="0pt1"/>
        </w:rPr>
        <w:softHyphen/>
        <w:t>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w:t>
      </w:r>
      <w:r>
        <w:rPr>
          <w:rStyle w:val="0pt1"/>
        </w:rPr>
        <w:softHyphen/>
        <w:t>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847211" w:rsidRDefault="008960A5">
      <w:pPr>
        <w:pStyle w:val="41"/>
        <w:framePr w:w="7286" w:h="7373" w:hRule="exact" w:wrap="none" w:vAnchor="page" w:hAnchor="page" w:x="8530" w:y="15346"/>
        <w:shd w:val="clear" w:color="auto" w:fill="auto"/>
        <w:spacing w:line="158" w:lineRule="exact"/>
        <w:ind w:left="20" w:right="20" w:firstLine="220"/>
      </w:pPr>
      <w:r>
        <w:rPr>
          <w:rStyle w:val="0pt1"/>
        </w:rPr>
        <w:t>Управление транспортным средством в нештатных ситуациях: понятие о нештатной ситуации; причины возмож</w:t>
      </w:r>
      <w:r>
        <w:rPr>
          <w:rStyle w:val="0pt1"/>
        </w:rPr>
        <w:softHyphen/>
        <w:t>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w:t>
      </w:r>
      <w:r>
        <w:rPr>
          <w:rStyle w:val="0pt1"/>
        </w:rPr>
        <w:softHyphen/>
        <w:t>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w:t>
      </w:r>
      <w:r>
        <w:rPr>
          <w:rStyle w:val="0pt1"/>
        </w:rPr>
        <w:softHyphen/>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0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Учебные предметы</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Количество часов</w:t>
            </w:r>
          </w:p>
        </w:tc>
      </w:tr>
      <w:tr w:rsidR="00847211">
        <w:trPr>
          <w:trHeight w:hRule="exact" w:val="202"/>
        </w:trPr>
        <w:tc>
          <w:tcPr>
            <w:tcW w:w="4406" w:type="dxa"/>
            <w:vMerge/>
            <w:tcBorders>
              <w:left w:val="single" w:sz="4" w:space="0" w:color="auto"/>
            </w:tcBorders>
            <w:shd w:val="clear" w:color="auto" w:fill="FFFFFF"/>
          </w:tcPr>
          <w:p w:rsidR="00847211" w:rsidRDefault="00847211">
            <w:pPr>
              <w:framePr w:w="7277" w:h="3077" w:wrap="none" w:vAnchor="page" w:hAnchor="page" w:x="1066" w:y="8196"/>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left="240" w:firstLine="0"/>
              <w:jc w:val="left"/>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В том числе</w:t>
            </w:r>
          </w:p>
        </w:tc>
      </w:tr>
      <w:tr w:rsidR="00847211">
        <w:trPr>
          <w:trHeight w:hRule="exact" w:val="360"/>
        </w:trPr>
        <w:tc>
          <w:tcPr>
            <w:tcW w:w="4406" w:type="dxa"/>
            <w:vMerge/>
            <w:tcBorders>
              <w:left w:val="single" w:sz="4" w:space="0" w:color="auto"/>
            </w:tcBorders>
            <w:shd w:val="clear" w:color="auto" w:fill="FFFFFF"/>
          </w:tcPr>
          <w:p w:rsidR="00847211" w:rsidRDefault="00847211">
            <w:pPr>
              <w:framePr w:w="7277" w:h="3077" w:wrap="none" w:vAnchor="page" w:hAnchor="page" w:x="1066" w:y="8196"/>
            </w:pPr>
          </w:p>
        </w:tc>
        <w:tc>
          <w:tcPr>
            <w:tcW w:w="691" w:type="dxa"/>
            <w:vMerge/>
            <w:tcBorders>
              <w:left w:val="single" w:sz="4" w:space="0" w:color="auto"/>
            </w:tcBorders>
            <w:shd w:val="clear" w:color="auto" w:fill="FFFFFF"/>
          </w:tcPr>
          <w:p w:rsidR="00847211" w:rsidRDefault="00847211">
            <w:pPr>
              <w:framePr w:w="7277" w:h="3077" w:wrap="none" w:vAnchor="page" w:hAnchor="page" w:x="1066" w:y="8196"/>
            </w:pPr>
          </w:p>
        </w:tc>
        <w:tc>
          <w:tcPr>
            <w:tcW w:w="1085" w:type="dxa"/>
            <w:tcBorders>
              <w:top w:val="single" w:sz="4" w:space="0" w:color="auto"/>
              <w:lef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Теоретические</w:t>
            </w:r>
          </w:p>
          <w:p w:rsidR="00847211" w:rsidRDefault="008960A5">
            <w:pPr>
              <w:pStyle w:val="41"/>
              <w:framePr w:w="7277" w:h="3077" w:wrap="none" w:vAnchor="page" w:hAnchor="page" w:x="1066" w:y="8196"/>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Практические</w:t>
            </w:r>
          </w:p>
          <w:p w:rsidR="00847211" w:rsidRDefault="008960A5">
            <w:pPr>
              <w:pStyle w:val="41"/>
              <w:framePr w:w="7277" w:h="3077" w:wrap="none" w:vAnchor="page" w:hAnchor="page" w:x="1066" w:y="8196"/>
              <w:shd w:val="clear" w:color="auto" w:fill="auto"/>
              <w:spacing w:line="120" w:lineRule="exact"/>
              <w:ind w:firstLine="0"/>
              <w:jc w:val="center"/>
            </w:pPr>
            <w:r>
              <w:rPr>
                <w:rStyle w:val="0pt1"/>
              </w:rPr>
              <w:t>занятия</w:t>
            </w:r>
          </w:p>
        </w:tc>
      </w:tr>
      <w:tr w:rsidR="00847211">
        <w:trPr>
          <w:trHeight w:hRule="exact" w:val="202"/>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Учебные предметы специального цикла</w:t>
            </w: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7" w:h="3077" w:wrap="none" w:vAnchor="page" w:hAnchor="page" w:x="1066" w:y="8196"/>
              <w:shd w:val="clear" w:color="auto" w:fill="auto"/>
              <w:ind w:firstLine="0"/>
            </w:pPr>
            <w:r>
              <w:rPr>
                <w:rStyle w:val="0pt1"/>
              </w:rPr>
              <w:t>Устройство и техническое обслуживание транспортных средств кате</w:t>
            </w:r>
            <w:r>
              <w:rPr>
                <w:rStyle w:val="0pt1"/>
              </w:rPr>
              <w:softHyphen/>
              <w:t>гории «С» как объектов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24</w:t>
            </w:r>
          </w:p>
        </w:tc>
        <w:tc>
          <w:tcPr>
            <w:tcW w:w="1085" w:type="dxa"/>
            <w:tcBorders>
              <w:top w:val="single" w:sz="4" w:space="0" w:color="auto"/>
              <w:lef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20</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4</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pPr>
            <w:r>
              <w:rPr>
                <w:rStyle w:val="0pt1"/>
              </w:rPr>
              <w:t>Основы управления транспортными средствами категории «С»</w:t>
            </w:r>
          </w:p>
        </w:tc>
        <w:tc>
          <w:tcPr>
            <w:tcW w:w="691" w:type="dxa"/>
            <w:tcBorders>
              <w:top w:val="single" w:sz="4" w:space="0" w:color="auto"/>
              <w:lef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12</w:t>
            </w:r>
          </w:p>
        </w:tc>
        <w:tc>
          <w:tcPr>
            <w:tcW w:w="1085" w:type="dxa"/>
            <w:tcBorders>
              <w:top w:val="single" w:sz="4" w:space="0" w:color="auto"/>
              <w:lef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8</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4</w:t>
            </w: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7" w:h="3077" w:wrap="none" w:vAnchor="page" w:hAnchor="page" w:x="1066" w:y="8196"/>
              <w:shd w:val="clear" w:color="auto" w:fill="auto"/>
              <w:spacing w:line="158" w:lineRule="exact"/>
              <w:ind w:firstLine="0"/>
            </w:pPr>
            <w:r>
              <w:rPr>
                <w:rStyle w:val="0pt1"/>
              </w:rPr>
              <w:t>Вождение транспортных средств категории «С» (с механической тран</w:t>
            </w:r>
            <w:r>
              <w:rPr>
                <w:rStyle w:val="0pt1"/>
              </w:rPr>
              <w:softHyphen/>
              <w:t>смиссией / с автоматической трансмиссией)</w:t>
            </w:r>
            <w:r>
              <w:rPr>
                <w:rStyle w:val="0pt1"/>
                <w:vertAlign w:val="superscript"/>
              </w:rPr>
              <w:t>1</w:t>
            </w:r>
          </w:p>
        </w:tc>
        <w:tc>
          <w:tcPr>
            <w:tcW w:w="691" w:type="dxa"/>
            <w:tcBorders>
              <w:top w:val="single" w:sz="4" w:space="0" w:color="auto"/>
              <w:lef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left="240" w:firstLine="0"/>
              <w:jc w:val="left"/>
            </w:pPr>
            <w:r>
              <w:rPr>
                <w:rStyle w:val="0pt1"/>
              </w:rPr>
              <w:t>38/36</w:t>
            </w:r>
          </w:p>
        </w:tc>
        <w:tc>
          <w:tcPr>
            <w:tcW w:w="1085" w:type="dxa"/>
            <w:tcBorders>
              <w:top w:val="single" w:sz="4" w:space="0" w:color="auto"/>
              <w:lef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2"/>
              </w:rPr>
              <w:t>—</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38/36</w:t>
            </w:r>
          </w:p>
        </w:tc>
      </w:tr>
      <w:tr w:rsidR="00847211">
        <w:trPr>
          <w:trHeight w:hRule="exact" w:val="202"/>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Учебные предметы профессионального цикла</w:t>
            </w: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7" w:h="3077" w:wrap="none" w:vAnchor="page" w:hAnchor="page" w:x="1066" w:y="8196"/>
              <w:shd w:val="clear" w:color="auto" w:fill="auto"/>
              <w:ind w:firstLine="0"/>
            </w:pPr>
            <w:r>
              <w:rPr>
                <w:rStyle w:val="0pt1"/>
              </w:rPr>
              <w:t>Организация и выполнение грузовых перевозок автомобильным транспортом</w:t>
            </w:r>
          </w:p>
        </w:tc>
        <w:tc>
          <w:tcPr>
            <w:tcW w:w="691" w:type="dxa"/>
            <w:tcBorders>
              <w:top w:val="single" w:sz="4" w:space="0" w:color="auto"/>
              <w:lef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6</w:t>
            </w:r>
          </w:p>
        </w:tc>
        <w:tc>
          <w:tcPr>
            <w:tcW w:w="1085" w:type="dxa"/>
            <w:tcBorders>
              <w:top w:val="single" w:sz="4" w:space="0" w:color="auto"/>
              <w:lef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2</w:t>
            </w:r>
          </w:p>
        </w:tc>
      </w:tr>
      <w:tr w:rsidR="00847211">
        <w:trPr>
          <w:trHeight w:hRule="exact" w:val="202"/>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Квалификационный экзамен</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left="40" w:firstLine="0"/>
              <w:jc w:val="left"/>
            </w:pPr>
            <w:r>
              <w:rPr>
                <w:rStyle w:val="0pt1"/>
              </w:rPr>
              <w:t>Квалификационный экзамен</w:t>
            </w:r>
          </w:p>
        </w:tc>
        <w:tc>
          <w:tcPr>
            <w:tcW w:w="691" w:type="dxa"/>
            <w:tcBorders>
              <w:top w:val="single" w:sz="4" w:space="0" w:color="auto"/>
              <w:lef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2</w:t>
            </w:r>
          </w:p>
        </w:tc>
      </w:tr>
      <w:tr w:rsidR="00847211">
        <w:trPr>
          <w:trHeight w:hRule="exact" w:val="20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left="240" w:firstLine="0"/>
              <w:jc w:val="left"/>
            </w:pPr>
            <w:r>
              <w:rPr>
                <w:rStyle w:val="0pt1"/>
              </w:rPr>
              <w:t>84/82</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34</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077" w:wrap="none" w:vAnchor="page" w:hAnchor="page" w:x="1066" w:y="8196"/>
              <w:shd w:val="clear" w:color="auto" w:fill="auto"/>
              <w:spacing w:line="120" w:lineRule="exact"/>
              <w:ind w:firstLine="0"/>
              <w:jc w:val="center"/>
            </w:pPr>
            <w:r>
              <w:rPr>
                <w:rStyle w:val="0pt1"/>
              </w:rPr>
              <w:t>50/48</w:t>
            </w:r>
          </w:p>
        </w:tc>
      </w:tr>
    </w:tbl>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0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Количество часов</w:t>
            </w:r>
          </w:p>
        </w:tc>
      </w:tr>
      <w:tr w:rsidR="00847211">
        <w:trPr>
          <w:trHeight w:hRule="exact" w:val="202"/>
        </w:trPr>
        <w:tc>
          <w:tcPr>
            <w:tcW w:w="4406" w:type="dxa"/>
            <w:vMerge/>
            <w:tcBorders>
              <w:left w:val="single" w:sz="4" w:space="0" w:color="auto"/>
            </w:tcBorders>
            <w:shd w:val="clear" w:color="auto" w:fill="FFFFFF"/>
          </w:tcPr>
          <w:p w:rsidR="00847211" w:rsidRDefault="00847211">
            <w:pPr>
              <w:framePr w:w="7277" w:h="4166" w:wrap="none" w:vAnchor="page" w:hAnchor="page" w:x="1066" w:y="12689"/>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В том числе</w:t>
            </w:r>
          </w:p>
        </w:tc>
      </w:tr>
      <w:tr w:rsidR="00847211">
        <w:trPr>
          <w:trHeight w:hRule="exact" w:val="360"/>
        </w:trPr>
        <w:tc>
          <w:tcPr>
            <w:tcW w:w="4406" w:type="dxa"/>
            <w:vMerge/>
            <w:tcBorders>
              <w:left w:val="single" w:sz="4" w:space="0" w:color="auto"/>
            </w:tcBorders>
            <w:shd w:val="clear" w:color="auto" w:fill="FFFFFF"/>
          </w:tcPr>
          <w:p w:rsidR="00847211" w:rsidRDefault="00847211">
            <w:pPr>
              <w:framePr w:w="7277" w:h="4166" w:wrap="none" w:vAnchor="page" w:hAnchor="page" w:x="1066" w:y="12689"/>
            </w:pPr>
          </w:p>
        </w:tc>
        <w:tc>
          <w:tcPr>
            <w:tcW w:w="691" w:type="dxa"/>
            <w:vMerge/>
            <w:tcBorders>
              <w:left w:val="single" w:sz="4" w:space="0" w:color="auto"/>
            </w:tcBorders>
            <w:shd w:val="clear" w:color="auto" w:fill="FFFFFF"/>
          </w:tcPr>
          <w:p w:rsidR="00847211" w:rsidRDefault="00847211">
            <w:pPr>
              <w:framePr w:w="7277" w:h="4166" w:wrap="none" w:vAnchor="page" w:hAnchor="page" w:x="1066" w:y="12689"/>
            </w:pPr>
          </w:p>
        </w:tc>
        <w:tc>
          <w:tcPr>
            <w:tcW w:w="1085"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Теоретические</w:t>
            </w:r>
          </w:p>
          <w:p w:rsidR="00847211" w:rsidRDefault="008960A5">
            <w:pPr>
              <w:pStyle w:val="41"/>
              <w:framePr w:w="7277" w:h="4166" w:wrap="none" w:vAnchor="page" w:hAnchor="page" w:x="1066" w:y="12689"/>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Практические</w:t>
            </w:r>
          </w:p>
          <w:p w:rsidR="00847211" w:rsidRDefault="008960A5">
            <w:pPr>
              <w:pStyle w:val="41"/>
              <w:framePr w:w="7277" w:h="4166" w:wrap="none" w:vAnchor="page" w:hAnchor="page" w:x="1066" w:y="12689"/>
              <w:shd w:val="clear" w:color="auto" w:fill="auto"/>
              <w:spacing w:line="120" w:lineRule="exact"/>
              <w:ind w:firstLine="0"/>
              <w:jc w:val="center"/>
            </w:pPr>
            <w:r>
              <w:rPr>
                <w:rStyle w:val="0pt1"/>
              </w:rPr>
              <w:t>занятия</w:t>
            </w:r>
          </w:p>
        </w:tc>
      </w:tr>
      <w:tr w:rsidR="00847211">
        <w:trPr>
          <w:trHeight w:hRule="exact" w:val="202"/>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Устройство транспортных средств</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left="40" w:firstLine="0"/>
              <w:jc w:val="left"/>
            </w:pPr>
            <w:r>
              <w:rPr>
                <w:rStyle w:val="0pt1"/>
              </w:rPr>
              <w:t>Общее устройство транспортных средств категории «С»</w:t>
            </w:r>
          </w:p>
        </w:tc>
        <w:tc>
          <w:tcPr>
            <w:tcW w:w="691"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left="40" w:firstLine="0"/>
              <w:jc w:val="left"/>
            </w:pPr>
            <w:r>
              <w:rPr>
                <w:rStyle w:val="0pt1"/>
              </w:rPr>
              <w:t>Рабочее место водителя, системы пассивной безопасности</w:t>
            </w:r>
          </w:p>
        </w:tc>
        <w:tc>
          <w:tcPr>
            <w:tcW w:w="691"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w:t>
            </w:r>
          </w:p>
        </w:tc>
      </w:tr>
      <w:tr w:rsidR="00847211">
        <w:trPr>
          <w:trHeight w:hRule="exact" w:val="206"/>
        </w:trPr>
        <w:tc>
          <w:tcPr>
            <w:tcW w:w="4406"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left="40" w:firstLine="0"/>
              <w:jc w:val="left"/>
            </w:pPr>
            <w:r>
              <w:rPr>
                <w:rStyle w:val="0pt1"/>
              </w:rPr>
              <w:t>Общее устройство и работа двигателя</w:t>
            </w:r>
          </w:p>
        </w:tc>
        <w:tc>
          <w:tcPr>
            <w:tcW w:w="691"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left="40" w:firstLine="0"/>
              <w:jc w:val="left"/>
            </w:pPr>
            <w:r>
              <w:rPr>
                <w:rStyle w:val="0pt1"/>
              </w:rPr>
              <w:t>Общее устройство трансмиссии</w:t>
            </w:r>
          </w:p>
        </w:tc>
        <w:tc>
          <w:tcPr>
            <w:tcW w:w="691"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left="40" w:firstLine="0"/>
              <w:jc w:val="left"/>
            </w:pPr>
            <w:r>
              <w:rPr>
                <w:rStyle w:val="0pt1"/>
              </w:rPr>
              <w:t>Назначение и состав ходовой части</w:t>
            </w:r>
          </w:p>
        </w:tc>
        <w:tc>
          <w:tcPr>
            <w:tcW w:w="691"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left="40" w:firstLine="0"/>
              <w:jc w:val="left"/>
            </w:pPr>
            <w:r>
              <w:rPr>
                <w:rStyle w:val="0pt1"/>
              </w:rPr>
              <w:t>Общее устройство и принцип работы тормозных систем</w:t>
            </w:r>
          </w:p>
        </w:tc>
        <w:tc>
          <w:tcPr>
            <w:tcW w:w="691"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left="40" w:firstLine="0"/>
              <w:jc w:val="left"/>
            </w:pPr>
            <w:r>
              <w:rPr>
                <w:rStyle w:val="0pt1"/>
              </w:rPr>
              <w:t>Общее устройство и принцип работы системы рулевого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left="40" w:firstLine="0"/>
              <w:jc w:val="left"/>
            </w:pPr>
            <w:r>
              <w:rPr>
                <w:rStyle w:val="0pt1"/>
              </w:rPr>
              <w:t>Электронные системы помощи водителю</w:t>
            </w:r>
          </w:p>
        </w:tc>
        <w:tc>
          <w:tcPr>
            <w:tcW w:w="691"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left="40" w:firstLine="0"/>
              <w:jc w:val="left"/>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16</w:t>
            </w:r>
          </w:p>
        </w:tc>
        <w:tc>
          <w:tcPr>
            <w:tcW w:w="1085"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16</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w:t>
            </w:r>
          </w:p>
        </w:tc>
      </w:tr>
      <w:tr w:rsidR="00847211">
        <w:trPr>
          <w:trHeight w:hRule="exact" w:val="202"/>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Техническое обслуживание</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pPr>
            <w:r>
              <w:rPr>
                <w:rStyle w:val="0pt1"/>
              </w:rPr>
              <w:t>Система технического обслуживания</w:t>
            </w:r>
          </w:p>
        </w:tc>
        <w:tc>
          <w:tcPr>
            <w:tcW w:w="691"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w:t>
            </w:r>
          </w:p>
        </w:tc>
      </w:tr>
      <w:tr w:rsidR="00847211">
        <w:trPr>
          <w:trHeight w:hRule="exact" w:val="360"/>
        </w:trPr>
        <w:tc>
          <w:tcPr>
            <w:tcW w:w="4406"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ind w:firstLine="0"/>
            </w:pPr>
            <w:r>
              <w:rPr>
                <w:rStyle w:val="0pt1"/>
              </w:rPr>
              <w:t>Меры безопасности и защиты окружающей природной среды при эксплуатации транспортного средства</w:t>
            </w:r>
          </w:p>
        </w:tc>
        <w:tc>
          <w:tcPr>
            <w:tcW w:w="691"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2"/>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pPr>
            <w:r>
              <w:rPr>
                <w:rStyle w:val="0pt1"/>
              </w:rPr>
              <w:t>Устранение неисправностей</w:t>
            </w:r>
            <w:r>
              <w:rPr>
                <w:rStyle w:val="0pt1"/>
                <w:vertAlign w:val="superscript"/>
              </w:rPr>
              <w:t>2</w:t>
            </w:r>
          </w:p>
        </w:tc>
        <w:tc>
          <w:tcPr>
            <w:tcW w:w="691"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4</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8</w:t>
            </w:r>
          </w:p>
        </w:tc>
        <w:tc>
          <w:tcPr>
            <w:tcW w:w="1085" w:type="dxa"/>
            <w:tcBorders>
              <w:top w:val="single" w:sz="4" w:space="0" w:color="auto"/>
              <w:lef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4</w:t>
            </w:r>
          </w:p>
        </w:tc>
      </w:tr>
      <w:tr w:rsidR="00847211">
        <w:trPr>
          <w:trHeight w:hRule="exact" w:val="211"/>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24</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20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4166" w:wrap="none" w:vAnchor="page" w:hAnchor="page" w:x="1066" w:y="12689"/>
              <w:shd w:val="clear" w:color="auto" w:fill="auto"/>
              <w:spacing w:line="120" w:lineRule="exact"/>
              <w:ind w:firstLine="0"/>
              <w:jc w:val="center"/>
            </w:pPr>
            <w:r>
              <w:rPr>
                <w:rStyle w:val="0pt1"/>
              </w:rPr>
              <w:t>4</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83" o:spid="_x0000_s1108" type="#_x0000_t32" style="position:absolute;margin-left:344.85pt;margin-top:113.85pt;width:155.05pt;height:0;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" filled="t" strokeweight="1.45pt">
            <v:path arrowok="f"/>
            <o:lock v:ext="edit" shapetype="f"/>
            <w10:wrap anchorx="page" anchory="page"/>
          </v:shape>
        </w:pict>
      </w:r>
      <w:r w:rsidRPr="005D56F7">
        <w:rPr>
          <w:noProof/>
        </w:rPr>
        <w:pict>
          <v:shape id="AutoShape 82" o:spid="_x0000_s1107" type="#_x0000_t32" style="position:absolute;margin-left:53pt;margin-top:118.15pt;width:738.15pt;height:0;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42" w:y="977"/>
        <w:shd w:val="clear" w:color="auto" w:fill="auto"/>
        <w:spacing w:line="150" w:lineRule="exact"/>
        <w:ind w:left="20"/>
      </w:pPr>
      <w:r>
        <w:rPr>
          <w:rStyle w:val="2a"/>
        </w:rPr>
        <w:t>Российская Газета</w:t>
      </w:r>
    </w:p>
    <w:p w:rsidR="00847211" w:rsidRDefault="008960A5">
      <w:pPr>
        <w:pStyle w:val="a8"/>
        <w:framePr w:wrap="none" w:vAnchor="page" w:hAnchor="page" w:x="9457" w:y="958"/>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60" w:y="958"/>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44" w:y="977"/>
        <w:shd w:val="clear" w:color="auto" w:fill="auto"/>
        <w:spacing w:line="100" w:lineRule="exact"/>
        <w:ind w:left="20"/>
      </w:pPr>
      <w:hyperlink r:id="rId78" w:history="1">
        <w:r w:rsidR="008960A5">
          <w:rPr>
            <w:rStyle w:val="a3"/>
          </w:rPr>
          <w:t>WWW.RG.RU</w:t>
        </w:r>
      </w:hyperlink>
    </w:p>
    <w:p w:rsidR="00847211" w:rsidRDefault="008960A5">
      <w:pPr>
        <w:pStyle w:val="11"/>
        <w:framePr w:wrap="none" w:vAnchor="page" w:hAnchor="page" w:x="6879" w:y="1436"/>
        <w:shd w:val="clear" w:color="auto" w:fill="auto"/>
        <w:spacing w:line="620" w:lineRule="exact"/>
      </w:pPr>
      <w:bookmarkStart w:id="168" w:name="bookmark171"/>
      <w:r>
        <w:rPr>
          <w:rStyle w:val="12"/>
          <w:b/>
          <w:bCs/>
        </w:rPr>
        <w:t>документы</w:t>
      </w:r>
      <w:bookmarkEnd w:id="168"/>
    </w:p>
    <w:p w:rsidR="00847211" w:rsidRDefault="008960A5">
      <w:pPr>
        <w:pStyle w:val="41"/>
        <w:framePr w:w="7291" w:h="703" w:hRule="exact" w:wrap="none" w:vAnchor="page" w:hAnchor="page" w:x="1061" w:y="2621"/>
        <w:shd w:val="clear" w:color="auto" w:fill="auto"/>
        <w:spacing w:line="158" w:lineRule="exact"/>
        <w:ind w:left="20" w:right="20" w:firstLine="0"/>
      </w:pPr>
      <w:r>
        <w:rPr>
          <w:rStyle w:val="0pt1"/>
        </w:rPr>
        <w:t>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47211" w:rsidRDefault="008960A5">
      <w:pPr>
        <w:pStyle w:val="41"/>
        <w:framePr w:w="7291" w:h="703" w:hRule="exact" w:wrap="none" w:vAnchor="page" w:hAnchor="page" w:x="1061" w:y="2621"/>
        <w:numPr>
          <w:ilvl w:val="0"/>
          <w:numId w:val="220"/>
        </w:numPr>
        <w:shd w:val="clear" w:color="auto" w:fill="auto"/>
        <w:tabs>
          <w:tab w:val="left" w:pos="675"/>
        </w:tabs>
        <w:spacing w:line="158" w:lineRule="exact"/>
        <w:ind w:left="20" w:right="20" w:firstLine="220"/>
      </w:pPr>
      <w:r>
        <w:rPr>
          <w:rStyle w:val="0pt1"/>
        </w:rPr>
        <w:t>Учебный предмет «Вождение транспортных средств категории «С» (для транспортных средств с механиче</w:t>
      </w:r>
      <w:r>
        <w:rPr>
          <w:rStyle w:val="0pt1"/>
        </w:rPr>
        <w:softHyphen/>
        <w:t>ской трансмиссией).</w:t>
      </w:r>
    </w:p>
    <w:p w:rsidR="00847211" w:rsidRDefault="008960A5">
      <w:pPr>
        <w:pStyle w:val="50"/>
        <w:framePr w:w="7291" w:h="178" w:hRule="exact" w:wrap="none" w:vAnchor="page" w:hAnchor="page" w:x="1061" w:y="3387"/>
        <w:shd w:val="clear" w:color="auto" w:fill="auto"/>
        <w:spacing w:after="0" w:line="120" w:lineRule="exact"/>
        <w:ind w:right="4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7738" w:y="3579"/>
        <w:shd w:val="clear" w:color="auto" w:fill="auto"/>
        <w:spacing w:line="120" w:lineRule="exact"/>
      </w:pPr>
      <w:r>
        <w:rPr>
          <w:rStyle w:val="0pt0"/>
        </w:rPr>
        <w:t>Таблица 4</w:t>
      </w:r>
    </w:p>
    <w:tbl>
      <w:tblPr>
        <w:tblOverlap w:val="never"/>
        <w:tblW w:w="0" w:type="auto"/>
        <w:tblLayout w:type="fixed"/>
        <w:tblCellMar>
          <w:left w:w="10" w:type="dxa"/>
          <w:right w:w="10" w:type="dxa"/>
        </w:tblCellMar>
        <w:tblLook w:val="04A0"/>
      </w:tblPr>
      <w:tblGrid>
        <w:gridCol w:w="5554"/>
        <w:gridCol w:w="1723"/>
      </w:tblGrid>
      <w:tr w:rsidR="00847211">
        <w:trPr>
          <w:trHeight w:hRule="exact" w:val="379"/>
        </w:trPr>
        <w:tc>
          <w:tcPr>
            <w:tcW w:w="5554" w:type="dxa"/>
            <w:tcBorders>
              <w:top w:val="single" w:sz="4" w:space="0" w:color="auto"/>
              <w:left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firstLine="0"/>
              <w:jc w:val="center"/>
            </w:pPr>
            <w:r>
              <w:rPr>
                <w:rStyle w:val="0pt1"/>
              </w:rPr>
              <w:t>Наименование разделов и тем</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643" w:wrap="none" w:vAnchor="page" w:hAnchor="page" w:x="1071" w:y="3799"/>
              <w:shd w:val="clear" w:color="auto" w:fill="auto"/>
              <w:spacing w:line="158" w:lineRule="exact"/>
              <w:ind w:firstLine="0"/>
            </w:pPr>
            <w:r>
              <w:rPr>
                <w:rStyle w:val="0pt1"/>
              </w:rPr>
              <w:t>Количество часов практического обучения</w:t>
            </w:r>
          </w:p>
        </w:tc>
      </w:tr>
      <w:tr w:rsidR="00847211">
        <w:trPr>
          <w:trHeight w:hRule="exact" w:val="216"/>
        </w:trPr>
        <w:tc>
          <w:tcPr>
            <w:tcW w:w="7277"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firstLine="0"/>
              <w:jc w:val="center"/>
            </w:pPr>
            <w:r>
              <w:rPr>
                <w:rStyle w:val="0pt1"/>
              </w:rPr>
              <w:t>Первоначальное обучение вождению</w:t>
            </w:r>
          </w:p>
        </w:tc>
      </w:tr>
      <w:tr w:rsidR="00847211">
        <w:trPr>
          <w:trHeight w:hRule="exact" w:val="211"/>
        </w:trPr>
        <w:tc>
          <w:tcPr>
            <w:tcW w:w="5554" w:type="dxa"/>
            <w:tcBorders>
              <w:top w:val="single" w:sz="4" w:space="0" w:color="auto"/>
              <w:left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firstLine="0"/>
            </w:pPr>
            <w:r>
              <w:rPr>
                <w:rStyle w:val="0pt1"/>
              </w:rPr>
              <w:t>Посадка, действия органами управления</w:t>
            </w:r>
            <w:r>
              <w:rPr>
                <w:rStyle w:val="0pt1"/>
                <w:vertAlign w:val="superscript"/>
              </w:rPr>
              <w:t>3</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firstLine="0"/>
              <w:jc w:val="center"/>
            </w:pPr>
            <w:r>
              <w:rPr>
                <w:rStyle w:val="0pt1"/>
              </w:rPr>
              <w:t>1</w:t>
            </w:r>
          </w:p>
        </w:tc>
      </w:tr>
      <w:tr w:rsidR="00847211">
        <w:trPr>
          <w:trHeight w:hRule="exact" w:val="374"/>
        </w:trPr>
        <w:tc>
          <w:tcPr>
            <w:tcW w:w="5554" w:type="dxa"/>
            <w:tcBorders>
              <w:top w:val="single" w:sz="4" w:space="0" w:color="auto"/>
              <w:left w:val="single" w:sz="4" w:space="0" w:color="auto"/>
            </w:tcBorders>
            <w:shd w:val="clear" w:color="auto" w:fill="FFFFFF"/>
          </w:tcPr>
          <w:p w:rsidR="00847211" w:rsidRDefault="008960A5">
            <w:pPr>
              <w:pStyle w:val="41"/>
              <w:framePr w:w="7277" w:h="3643" w:wrap="none" w:vAnchor="page" w:hAnchor="page" w:x="1071" w:y="3799"/>
              <w:shd w:val="clear" w:color="auto" w:fill="auto"/>
              <w:spacing w:line="158" w:lineRule="exact"/>
              <w:ind w:firstLine="0"/>
            </w:pPr>
            <w:r>
              <w:rPr>
                <w:rStyle w:val="0pt1"/>
              </w:rPr>
              <w:t>Пуск двигателя, начало движения, переключение передач в восходящем порядке, пере</w:t>
            </w:r>
            <w:r>
              <w:rPr>
                <w:rStyle w:val="0pt1"/>
              </w:rPr>
              <w:softHyphen/>
              <w:t>ключение передач в нисходящем порядке, остановка, выключение двигателя</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firstLine="0"/>
              <w:jc w:val="center"/>
            </w:pPr>
            <w:r>
              <w:rPr>
                <w:rStyle w:val="0pt1"/>
              </w:rPr>
              <w:t>1</w:t>
            </w:r>
          </w:p>
        </w:tc>
      </w:tr>
      <w:tr w:rsidR="00847211">
        <w:trPr>
          <w:trHeight w:hRule="exact" w:val="374"/>
        </w:trPr>
        <w:tc>
          <w:tcPr>
            <w:tcW w:w="5554" w:type="dxa"/>
            <w:tcBorders>
              <w:top w:val="single" w:sz="4" w:space="0" w:color="auto"/>
              <w:left w:val="single" w:sz="4" w:space="0" w:color="auto"/>
            </w:tcBorders>
            <w:shd w:val="clear" w:color="auto" w:fill="FFFFFF"/>
          </w:tcPr>
          <w:p w:rsidR="00847211" w:rsidRDefault="008960A5">
            <w:pPr>
              <w:pStyle w:val="41"/>
              <w:framePr w:w="7277" w:h="3643" w:wrap="none" w:vAnchor="page" w:hAnchor="page" w:x="1071" w:y="3799"/>
              <w:shd w:val="clear" w:color="auto" w:fill="auto"/>
              <w:spacing w:line="158" w:lineRule="exact"/>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firstLine="0"/>
              <w:jc w:val="center"/>
            </w:pPr>
            <w:r>
              <w:rPr>
                <w:rStyle w:val="0pt1"/>
              </w:rPr>
              <w:t>2</w:t>
            </w:r>
          </w:p>
        </w:tc>
      </w:tr>
      <w:tr w:rsidR="00847211">
        <w:trPr>
          <w:trHeight w:hRule="exact" w:val="374"/>
        </w:trPr>
        <w:tc>
          <w:tcPr>
            <w:tcW w:w="5554" w:type="dxa"/>
            <w:tcBorders>
              <w:top w:val="single" w:sz="4" w:space="0" w:color="auto"/>
              <w:left w:val="single" w:sz="4" w:space="0" w:color="auto"/>
            </w:tcBorders>
            <w:shd w:val="clear" w:color="auto" w:fill="FFFFFF"/>
          </w:tcPr>
          <w:p w:rsidR="00847211" w:rsidRDefault="008960A5">
            <w:pPr>
              <w:pStyle w:val="41"/>
              <w:framePr w:w="7277" w:h="3643" w:wrap="none" w:vAnchor="page" w:hAnchor="page" w:x="1071" w:y="3799"/>
              <w:shd w:val="clear" w:color="auto" w:fill="auto"/>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firstLine="0"/>
              <w:jc w:val="center"/>
            </w:pPr>
            <w:r>
              <w:rPr>
                <w:rStyle w:val="0pt1"/>
              </w:rPr>
              <w:t>2</w:t>
            </w:r>
          </w:p>
        </w:tc>
      </w:tr>
      <w:tr w:rsidR="00847211">
        <w:trPr>
          <w:trHeight w:hRule="exact" w:val="216"/>
        </w:trPr>
        <w:tc>
          <w:tcPr>
            <w:tcW w:w="5554" w:type="dxa"/>
            <w:tcBorders>
              <w:top w:val="single" w:sz="4" w:space="0" w:color="auto"/>
              <w:left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firstLine="0"/>
            </w:pPr>
            <w:r>
              <w:rPr>
                <w:rStyle w:val="0pt1"/>
              </w:rPr>
              <w:t>Движение задним ходом</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firstLine="0"/>
              <w:jc w:val="center"/>
            </w:pPr>
            <w:r>
              <w:rPr>
                <w:rStyle w:val="0pt1"/>
              </w:rPr>
              <w:t>1</w:t>
            </w:r>
          </w:p>
        </w:tc>
      </w:tr>
      <w:tr w:rsidR="00847211">
        <w:trPr>
          <w:trHeight w:hRule="exact" w:val="211"/>
        </w:trPr>
        <w:tc>
          <w:tcPr>
            <w:tcW w:w="5554" w:type="dxa"/>
            <w:tcBorders>
              <w:top w:val="single" w:sz="4" w:space="0" w:color="auto"/>
              <w:left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firstLine="0"/>
            </w:pPr>
            <w:r>
              <w:rPr>
                <w:rStyle w:val="0pt1"/>
              </w:rPr>
              <w:t>Движение в ограниченных проездах, сложное маневрирование</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firstLine="0"/>
              <w:jc w:val="center"/>
            </w:pPr>
            <w:r>
              <w:rPr>
                <w:rStyle w:val="0pt1"/>
              </w:rPr>
              <w:t>6</w:t>
            </w:r>
          </w:p>
        </w:tc>
      </w:tr>
      <w:tr w:rsidR="00847211">
        <w:trPr>
          <w:trHeight w:hRule="exact" w:val="211"/>
        </w:trPr>
        <w:tc>
          <w:tcPr>
            <w:tcW w:w="5554" w:type="dxa"/>
            <w:tcBorders>
              <w:top w:val="single" w:sz="4" w:space="0" w:color="auto"/>
              <w:left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firstLine="0"/>
            </w:pPr>
            <w:r>
              <w:rPr>
                <w:rStyle w:val="0pt1"/>
              </w:rPr>
              <w:t>Движение с прицепом</w:t>
            </w:r>
            <w:r>
              <w:rPr>
                <w:rStyle w:val="0pt1"/>
                <w:vertAlign w:val="superscript"/>
              </w:rPr>
              <w:t>4</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firstLine="0"/>
              <w:jc w:val="center"/>
            </w:pPr>
            <w:r>
              <w:rPr>
                <w:rStyle w:val="0pt1"/>
              </w:rPr>
              <w:t>3</w:t>
            </w:r>
          </w:p>
        </w:tc>
      </w:tr>
      <w:tr w:rsidR="00847211">
        <w:trPr>
          <w:trHeight w:hRule="exact" w:val="216"/>
        </w:trPr>
        <w:tc>
          <w:tcPr>
            <w:tcW w:w="5554" w:type="dxa"/>
            <w:tcBorders>
              <w:top w:val="single" w:sz="4" w:space="0" w:color="auto"/>
              <w:left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firstLine="0"/>
            </w:pPr>
            <w:r>
              <w:rPr>
                <w:rStyle w:val="0pt1"/>
              </w:rPr>
              <w:t>Итого по разделу</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firstLine="0"/>
              <w:jc w:val="center"/>
            </w:pPr>
            <w:r>
              <w:rPr>
                <w:rStyle w:val="0pt1"/>
              </w:rPr>
              <w:t>16</w:t>
            </w:r>
          </w:p>
        </w:tc>
      </w:tr>
      <w:tr w:rsidR="00847211">
        <w:trPr>
          <w:trHeight w:hRule="exact" w:val="211"/>
        </w:trPr>
        <w:tc>
          <w:tcPr>
            <w:tcW w:w="7277"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16"/>
        </w:trPr>
        <w:tc>
          <w:tcPr>
            <w:tcW w:w="5554" w:type="dxa"/>
            <w:tcBorders>
              <w:top w:val="single" w:sz="4" w:space="0" w:color="auto"/>
              <w:left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left="40" w:firstLine="0"/>
              <w:jc w:val="left"/>
            </w:pPr>
            <w:r>
              <w:rPr>
                <w:rStyle w:val="0pt1"/>
              </w:rPr>
              <w:t>Вождение по учебным маршрутам</w:t>
            </w:r>
            <w:r>
              <w:rPr>
                <w:rStyle w:val="0pt1"/>
                <w:vertAlign w:val="superscript"/>
              </w:rPr>
              <w:t>5</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firstLine="0"/>
              <w:jc w:val="center"/>
            </w:pPr>
            <w:r>
              <w:rPr>
                <w:rStyle w:val="0pt1"/>
              </w:rPr>
              <w:t>22</w:t>
            </w:r>
          </w:p>
        </w:tc>
      </w:tr>
      <w:tr w:rsidR="00847211">
        <w:trPr>
          <w:trHeight w:hRule="exact" w:val="211"/>
        </w:trPr>
        <w:tc>
          <w:tcPr>
            <w:tcW w:w="5554" w:type="dxa"/>
            <w:tcBorders>
              <w:top w:val="single" w:sz="4" w:space="0" w:color="auto"/>
              <w:left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left="40" w:firstLine="0"/>
              <w:jc w:val="left"/>
            </w:pPr>
            <w:r>
              <w:rPr>
                <w:rStyle w:val="0pt1"/>
              </w:rPr>
              <w:t>Итого по разделу</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firstLine="0"/>
              <w:jc w:val="center"/>
            </w:pPr>
            <w:r>
              <w:rPr>
                <w:rStyle w:val="0pt1"/>
              </w:rPr>
              <w:t>22</w:t>
            </w:r>
          </w:p>
        </w:tc>
      </w:tr>
      <w:tr w:rsidR="00847211">
        <w:trPr>
          <w:trHeight w:hRule="exact" w:val="221"/>
        </w:trPr>
        <w:tc>
          <w:tcPr>
            <w:tcW w:w="5554" w:type="dxa"/>
            <w:tcBorders>
              <w:top w:val="single" w:sz="4" w:space="0" w:color="auto"/>
              <w:left w:val="single" w:sz="4" w:space="0" w:color="auto"/>
              <w:bottom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left="40" w:firstLine="0"/>
              <w:jc w:val="left"/>
            </w:pPr>
            <w:r>
              <w:rPr>
                <w:rStyle w:val="0pt1"/>
              </w:rPr>
              <w:t>Итого</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643" w:wrap="none" w:vAnchor="page" w:hAnchor="page" w:x="1071" w:y="3799"/>
              <w:shd w:val="clear" w:color="auto" w:fill="auto"/>
              <w:spacing w:line="120" w:lineRule="exact"/>
              <w:ind w:firstLine="0"/>
              <w:jc w:val="center"/>
            </w:pPr>
            <w:r>
              <w:rPr>
                <w:rStyle w:val="0pt1"/>
              </w:rPr>
              <w:t>38</w:t>
            </w:r>
          </w:p>
        </w:tc>
      </w:tr>
    </w:tbl>
    <w:p w:rsidR="00847211" w:rsidRDefault="008960A5">
      <w:pPr>
        <w:pStyle w:val="41"/>
        <w:framePr w:w="7291" w:h="9626" w:hRule="exact" w:wrap="none" w:vAnchor="page" w:hAnchor="page" w:x="1061" w:y="7556"/>
        <w:numPr>
          <w:ilvl w:val="0"/>
          <w:numId w:val="222"/>
        </w:numPr>
        <w:shd w:val="clear" w:color="auto" w:fill="auto"/>
        <w:tabs>
          <w:tab w:val="left" w:pos="677"/>
        </w:tabs>
        <w:spacing w:line="158" w:lineRule="exact"/>
        <w:ind w:left="20" w:firstLine="220"/>
      </w:pPr>
      <w:r>
        <w:rPr>
          <w:rStyle w:val="0pt1"/>
        </w:rPr>
        <w:t>Первоначальное обучение вождению.</w:t>
      </w:r>
    </w:p>
    <w:p w:rsidR="00847211" w:rsidRDefault="008960A5">
      <w:pPr>
        <w:pStyle w:val="41"/>
        <w:framePr w:w="7291" w:h="9626" w:hRule="exact" w:wrap="none" w:vAnchor="page" w:hAnchor="page" w:x="1061" w:y="7556"/>
        <w:shd w:val="clear" w:color="auto" w:fill="auto"/>
        <w:spacing w:line="158" w:lineRule="exact"/>
        <w:ind w:left="20" w:right="20" w:firstLine="220"/>
      </w:pPr>
      <w:r>
        <w:rPr>
          <w:rStyle w:val="0pt1"/>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w:t>
      </w:r>
      <w:r>
        <w:rPr>
          <w:rStyle w:val="0pt1"/>
        </w:rPr>
        <w:softHyphen/>
        <w:t>действие органами управления сцеплением и подачей топлива; действия органами управления сцеплением и пере</w:t>
      </w:r>
      <w:r>
        <w:rPr>
          <w:rStyle w:val="0pt1"/>
        </w:rPr>
        <w:softHyphen/>
        <w:t>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w:t>
      </w:r>
      <w:r>
        <w:rPr>
          <w:rStyle w:val="0pt1"/>
        </w:rPr>
        <w:softHyphen/>
        <w:t>ным тормозами; взаимодействие органами управления подачей топлива и рабочим тормозом; взаимодействие орга</w:t>
      </w:r>
      <w:r>
        <w:rPr>
          <w:rStyle w:val="0pt1"/>
        </w:rPr>
        <w:softHyphen/>
        <w:t>нами управления сцеплением, подачей топлива, переключением передач, рабочим и стояночным тормозами; отра</w:t>
      </w:r>
      <w:r>
        <w:rPr>
          <w:rStyle w:val="0pt1"/>
        </w:rPr>
        <w:softHyphen/>
        <w:t>ботка приемов руления.</w:t>
      </w:r>
    </w:p>
    <w:p w:rsidR="00847211" w:rsidRDefault="008960A5">
      <w:pPr>
        <w:pStyle w:val="41"/>
        <w:framePr w:w="7291" w:h="9626" w:hRule="exact" w:wrap="none" w:vAnchor="page" w:hAnchor="page" w:x="1061" w:y="7556"/>
        <w:shd w:val="clear" w:color="auto" w:fill="auto"/>
        <w:spacing w:line="158" w:lineRule="exact"/>
        <w:ind w:left="20" w:right="20" w:firstLine="220"/>
      </w:pPr>
      <w:r>
        <w:rPr>
          <w:rStyle w:val="0pt1"/>
        </w:rPr>
        <w:t>Пуск двигателя, начало движения, переключение передач в восходящем порядке, переключение передач в нисхо</w:t>
      </w:r>
      <w:r>
        <w:rPr>
          <w:rStyle w:val="0pt1"/>
        </w:rPr>
        <w:softHyphen/>
        <w:t>дящем порядке, остановка, выключение двигателя: действия при пуске и выключении двигателя; действия при пере</w:t>
      </w:r>
      <w:r>
        <w:rPr>
          <w:rStyle w:val="0pt1"/>
        </w:rPr>
        <w:softHyphen/>
        <w:t>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w:t>
      </w:r>
      <w:r>
        <w:rPr>
          <w:rStyle w:val="0pt1"/>
        </w:rPr>
        <w:softHyphen/>
        <w:t>чении передач в нисходящем порядке, остановке, выключении двигателя.</w:t>
      </w:r>
    </w:p>
    <w:p w:rsidR="00847211" w:rsidRDefault="008960A5">
      <w:pPr>
        <w:pStyle w:val="41"/>
        <w:framePr w:w="7291" w:h="9626" w:hRule="exact" w:wrap="none" w:vAnchor="page" w:hAnchor="page" w:x="1061" w:y="7556"/>
        <w:shd w:val="clear" w:color="auto" w:fill="auto"/>
        <w:spacing w:line="158" w:lineRule="exact"/>
        <w:ind w:left="20" w:right="20" w:firstLine="220"/>
      </w:pPr>
      <w:r>
        <w:rPr>
          <w:rStyle w:val="0pt1"/>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w:t>
      </w:r>
      <w:r>
        <w:rPr>
          <w:rStyle w:val="0pt1"/>
        </w:rPr>
        <w:softHyphen/>
        <w:t>сти с переключением передач в нисходящем порядке при движении по кольцевому маршруту, торможение двигате</w:t>
      </w:r>
      <w:r>
        <w:rPr>
          <w:rStyle w:val="0pt1"/>
        </w:rPr>
        <w:softHyphen/>
        <w:t>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w:t>
      </w:r>
      <w:r>
        <w:rPr>
          <w:rStyle w:val="0pt1"/>
        </w:rPr>
        <w:softHyphen/>
        <w:t>стого торможения (для транспортных средств, не оборудованных АБС); начало движения, разгон, движение по пря - мой, остановка в заданном месте с применением ступенчатого торможения (для транспортных средств, не оборудо</w:t>
      </w:r>
      <w:r>
        <w:rPr>
          <w:rStyle w:val="0pt1"/>
        </w:rPr>
        <w:softHyphen/>
        <w:t>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91" w:h="9626" w:hRule="exact" w:wrap="none" w:vAnchor="page" w:hAnchor="page" w:x="1061" w:y="7556"/>
        <w:shd w:val="clear" w:color="auto" w:fill="auto"/>
        <w:spacing w:line="158" w:lineRule="exact"/>
        <w:ind w:left="20" w:right="20" w:firstLine="22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w:t>
      </w:r>
      <w:r>
        <w:rPr>
          <w:rStyle w:val="0pt1"/>
        </w:rPr>
        <w:softHyphen/>
        <w:t>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w:t>
      </w:r>
      <w:r>
        <w:rPr>
          <w:rStyle w:val="0pt1"/>
        </w:rPr>
        <w:softHyphen/>
        <w:t>рота, разворот без применения заднего хода, разгон; проезд перекрестка и пешеходного перехода.</w:t>
      </w:r>
    </w:p>
    <w:p w:rsidR="00847211" w:rsidRDefault="008960A5">
      <w:pPr>
        <w:pStyle w:val="41"/>
        <w:framePr w:w="7291" w:h="9626" w:hRule="exact" w:wrap="none" w:vAnchor="page" w:hAnchor="page" w:x="1061" w:y="7556"/>
        <w:shd w:val="clear" w:color="auto" w:fill="auto"/>
        <w:spacing w:line="158" w:lineRule="exact"/>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w:t>
      </w:r>
      <w:r>
        <w:rPr>
          <w:rStyle w:val="0pt1"/>
        </w:rPr>
        <w:softHyphen/>
        <w:t>новка, осмотр дороги через зеркала заднего вида, включение передачи заднего хода, движение задним ходом с пово</w:t>
      </w:r>
      <w:r>
        <w:rPr>
          <w:rStyle w:val="0pt1"/>
        </w:rPr>
        <w:softHyphen/>
        <w:t>ротами направо и налево, контролирование траектории и безопасности движения через зеркала заднего вида, оста</w:t>
      </w:r>
      <w:r>
        <w:rPr>
          <w:rStyle w:val="0pt1"/>
        </w:rPr>
        <w:softHyphen/>
        <w:t>новка.</w:t>
      </w:r>
    </w:p>
    <w:p w:rsidR="00847211" w:rsidRDefault="008960A5">
      <w:pPr>
        <w:pStyle w:val="41"/>
        <w:framePr w:w="7291" w:h="9626" w:hRule="exact" w:wrap="none" w:vAnchor="page" w:hAnchor="page" w:x="1061" w:y="7556"/>
        <w:shd w:val="clear" w:color="auto" w:fill="auto"/>
        <w:spacing w:line="158" w:lineRule="exact"/>
        <w:ind w:left="20" w:right="20" w:firstLine="220"/>
      </w:pPr>
      <w:r>
        <w:rPr>
          <w:rStyle w:val="0pt1"/>
        </w:rPr>
        <w:t>Движение в ограниченных проездах, сложное маневрирование: въезд в ворота с прилегающей и противополож</w:t>
      </w:r>
      <w:r>
        <w:rPr>
          <w:rStyle w:val="0pt1"/>
        </w:rP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rPr>
          <w:rStyle w:val="0pt1"/>
        </w:rPr>
        <w:softHyphen/>
        <w:t>ченном по ширине пространстве; движение по габаритному тоннелю передним и задним ходом из положения с пред</w:t>
      </w:r>
      <w:r>
        <w:rPr>
          <w:rStyle w:val="0pt1"/>
        </w:rPr>
        <w:softHyphen/>
        <w:t>варительным поворотом направо (налево); движение по наклонному участку, остановка на подъеме, начало движе</w:t>
      </w:r>
      <w:r>
        <w:rPr>
          <w:rStyle w:val="0pt1"/>
        </w:rP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rPr>
          <w:rStyle w:val="0pt1"/>
        </w:rPr>
        <w:softHyphen/>
        <w:t>ротом направо (налево).</w:t>
      </w:r>
    </w:p>
    <w:p w:rsidR="00847211" w:rsidRDefault="008960A5">
      <w:pPr>
        <w:pStyle w:val="41"/>
        <w:framePr w:w="7291" w:h="9626" w:hRule="exact" w:wrap="none" w:vAnchor="page" w:hAnchor="page" w:x="1061" w:y="7556"/>
        <w:shd w:val="clear" w:color="auto" w:fill="auto"/>
        <w:spacing w:line="158" w:lineRule="exact"/>
        <w:ind w:left="20" w:right="20" w:firstLine="220"/>
      </w:pPr>
      <w:r>
        <w:rPr>
          <w:rStyle w:val="0pt1"/>
        </w:rPr>
        <w:t>Движение с прицепом: сцепление с прицепом, движение по прямой, расцепление; движение с прицепом пере</w:t>
      </w:r>
      <w:r>
        <w:rPr>
          <w:rStyle w:val="0pt1"/>
        </w:rPr>
        <w:softHyphen/>
        <w:t>дним и задним ходом с поворотами направо и налево; въезд в «бокс» с прицепом передним и задним ходом из поло</w:t>
      </w:r>
      <w:r>
        <w:rPr>
          <w:rStyle w:val="0pt1"/>
        </w:rPr>
        <w:softHyphen/>
        <w:t>жения с предварительным поворотом направо (налево).</w:t>
      </w:r>
    </w:p>
    <w:p w:rsidR="00847211" w:rsidRDefault="008960A5">
      <w:pPr>
        <w:pStyle w:val="41"/>
        <w:framePr w:w="7291" w:h="9626" w:hRule="exact" w:wrap="none" w:vAnchor="page" w:hAnchor="page" w:x="1061" w:y="7556"/>
        <w:numPr>
          <w:ilvl w:val="0"/>
          <w:numId w:val="222"/>
        </w:numPr>
        <w:shd w:val="clear" w:color="auto" w:fill="auto"/>
        <w:tabs>
          <w:tab w:val="left" w:pos="677"/>
        </w:tabs>
        <w:spacing w:line="158" w:lineRule="exact"/>
        <w:ind w:left="20" w:firstLine="220"/>
      </w:pPr>
      <w:r>
        <w:rPr>
          <w:rStyle w:val="0pt1"/>
        </w:rPr>
        <w:t>Обучение вождению в условиях дорожного движения.</w:t>
      </w:r>
    </w:p>
    <w:p w:rsidR="00847211" w:rsidRDefault="008960A5">
      <w:pPr>
        <w:pStyle w:val="41"/>
        <w:framePr w:w="7291" w:h="9626" w:hRule="exact" w:wrap="none" w:vAnchor="page" w:hAnchor="page" w:x="1061" w:y="7556"/>
        <w:shd w:val="clear" w:color="auto" w:fill="auto"/>
        <w:spacing w:line="158" w:lineRule="exact"/>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rPr>
          <w:rStyle w:val="0pt1"/>
        </w:rPr>
        <w:softHyphen/>
        <w:t>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w:t>
      </w:r>
      <w:r>
        <w:rPr>
          <w:rStyle w:val="0pt1"/>
        </w:rPr>
        <w:softHyphen/>
        <w:t>лении; движение в транспортном потоке вне населенного пункта; движение в темное время суток (в условиях недоста</w:t>
      </w:r>
      <w:r>
        <w:rPr>
          <w:rStyle w:val="0pt1"/>
        </w:rPr>
        <w:softHyphen/>
        <w:t>точной видимости).</w:t>
      </w:r>
    </w:p>
    <w:p w:rsidR="00847211" w:rsidRDefault="008960A5">
      <w:pPr>
        <w:pStyle w:val="41"/>
        <w:framePr w:w="7291" w:h="9626" w:hRule="exact" w:wrap="none" w:vAnchor="page" w:hAnchor="page" w:x="1061" w:y="7556"/>
        <w:numPr>
          <w:ilvl w:val="0"/>
          <w:numId w:val="220"/>
        </w:numPr>
        <w:shd w:val="clear" w:color="auto" w:fill="auto"/>
        <w:tabs>
          <w:tab w:val="left" w:pos="675"/>
        </w:tabs>
        <w:spacing w:line="158" w:lineRule="exact"/>
        <w:ind w:left="20" w:right="20" w:firstLine="220"/>
      </w:pPr>
      <w:r>
        <w:rPr>
          <w:rStyle w:val="0pt1"/>
        </w:rPr>
        <w:t>Учебный предмет «Вождение транспортных средств категории С» (для транспортных средств с автоматиче</w:t>
      </w:r>
      <w:r>
        <w:rPr>
          <w:rStyle w:val="0pt1"/>
        </w:rPr>
        <w:softHyphen/>
        <w:t>ской трансмиссией).</w:t>
      </w:r>
    </w:p>
    <w:p w:rsidR="00847211" w:rsidRDefault="008960A5">
      <w:pPr>
        <w:pStyle w:val="50"/>
        <w:framePr w:w="7291" w:h="178" w:hRule="exact" w:wrap="none" w:vAnchor="page" w:hAnchor="page" w:x="1061" w:y="17244"/>
        <w:shd w:val="clear" w:color="auto" w:fill="auto"/>
        <w:spacing w:after="0" w:line="120" w:lineRule="exact"/>
        <w:ind w:right="4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7738" w:y="17436"/>
        <w:shd w:val="clear" w:color="auto" w:fill="auto"/>
        <w:spacing w:line="120" w:lineRule="exact"/>
      </w:pPr>
      <w:r>
        <w:rPr>
          <w:rStyle w:val="0pt0"/>
        </w:rPr>
        <w:t>Таблица 5</w:t>
      </w:r>
    </w:p>
    <w:tbl>
      <w:tblPr>
        <w:tblOverlap w:val="never"/>
        <w:tblW w:w="0" w:type="auto"/>
        <w:tblLayout w:type="fixed"/>
        <w:tblCellMar>
          <w:left w:w="10" w:type="dxa"/>
          <w:right w:w="10" w:type="dxa"/>
        </w:tblCellMar>
        <w:tblLook w:val="04A0"/>
      </w:tblPr>
      <w:tblGrid>
        <w:gridCol w:w="5554"/>
        <w:gridCol w:w="1723"/>
      </w:tblGrid>
      <w:tr w:rsidR="00847211">
        <w:trPr>
          <w:trHeight w:hRule="exact" w:val="379"/>
        </w:trPr>
        <w:tc>
          <w:tcPr>
            <w:tcW w:w="5554"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1" w:y="17662"/>
              <w:shd w:val="clear" w:color="auto" w:fill="auto"/>
              <w:spacing w:line="120" w:lineRule="exact"/>
              <w:ind w:firstLine="0"/>
              <w:jc w:val="center"/>
            </w:pPr>
            <w:r>
              <w:rPr>
                <w:rStyle w:val="0pt1"/>
              </w:rPr>
              <w:t>Наименование разделов и тем</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1" w:y="17662"/>
              <w:shd w:val="clear" w:color="auto" w:fill="auto"/>
              <w:ind w:firstLine="0"/>
            </w:pPr>
            <w:r>
              <w:rPr>
                <w:rStyle w:val="0pt1"/>
              </w:rPr>
              <w:t>Количество часов практического обучения</w:t>
            </w:r>
          </w:p>
        </w:tc>
      </w:tr>
      <w:tr w:rsidR="00847211">
        <w:trPr>
          <w:trHeight w:hRule="exact" w:val="211"/>
        </w:trPr>
        <w:tc>
          <w:tcPr>
            <w:tcW w:w="7277"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1" w:y="17662"/>
              <w:shd w:val="clear" w:color="auto" w:fill="auto"/>
              <w:spacing w:line="120" w:lineRule="exact"/>
              <w:ind w:firstLine="0"/>
              <w:jc w:val="center"/>
            </w:pPr>
            <w:r>
              <w:rPr>
                <w:rStyle w:val="0pt1"/>
              </w:rPr>
              <w:t>Первоначальное обучение вождению</w:t>
            </w:r>
          </w:p>
        </w:tc>
      </w:tr>
      <w:tr w:rsidR="00847211">
        <w:trPr>
          <w:trHeight w:hRule="exact" w:val="374"/>
        </w:trPr>
        <w:tc>
          <w:tcPr>
            <w:tcW w:w="5554"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1" w:y="17662"/>
              <w:shd w:val="clear" w:color="auto" w:fill="auto"/>
              <w:spacing w:line="158" w:lineRule="exact"/>
              <w:ind w:firstLine="0"/>
            </w:pPr>
            <w:r>
              <w:rPr>
                <w:rStyle w:val="0pt1"/>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1" w:y="17662"/>
              <w:shd w:val="clear" w:color="auto" w:fill="auto"/>
              <w:spacing w:line="120" w:lineRule="exact"/>
              <w:ind w:firstLine="0"/>
              <w:jc w:val="center"/>
            </w:pPr>
            <w:r>
              <w:rPr>
                <w:rStyle w:val="0pt1"/>
              </w:rPr>
              <w:t>1</w:t>
            </w:r>
          </w:p>
        </w:tc>
      </w:tr>
      <w:tr w:rsidR="00847211">
        <w:trPr>
          <w:trHeight w:hRule="exact" w:val="374"/>
        </w:trPr>
        <w:tc>
          <w:tcPr>
            <w:tcW w:w="5554"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1" w:y="17662"/>
              <w:shd w:val="clear" w:color="auto" w:fill="auto"/>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1" w:y="17662"/>
              <w:shd w:val="clear" w:color="auto" w:fill="auto"/>
              <w:spacing w:line="120" w:lineRule="exact"/>
              <w:ind w:firstLine="0"/>
              <w:jc w:val="center"/>
            </w:pPr>
            <w:r>
              <w:rPr>
                <w:rStyle w:val="0pt1"/>
              </w:rPr>
              <w:t>1</w:t>
            </w:r>
          </w:p>
        </w:tc>
      </w:tr>
      <w:tr w:rsidR="00847211">
        <w:trPr>
          <w:trHeight w:hRule="exact" w:val="374"/>
        </w:trPr>
        <w:tc>
          <w:tcPr>
            <w:tcW w:w="5554"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1" w:y="17662"/>
              <w:shd w:val="clear" w:color="auto" w:fill="auto"/>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1" w:y="17662"/>
              <w:shd w:val="clear" w:color="auto" w:fill="auto"/>
              <w:spacing w:line="120" w:lineRule="exact"/>
              <w:ind w:firstLine="0"/>
              <w:jc w:val="center"/>
            </w:pPr>
            <w:r>
              <w:rPr>
                <w:rStyle w:val="0pt1"/>
              </w:rPr>
              <w:t>2</w:t>
            </w:r>
          </w:p>
        </w:tc>
      </w:tr>
      <w:tr w:rsidR="00847211">
        <w:trPr>
          <w:trHeight w:hRule="exact" w:val="216"/>
        </w:trPr>
        <w:tc>
          <w:tcPr>
            <w:tcW w:w="5554"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1" w:y="17662"/>
              <w:shd w:val="clear" w:color="auto" w:fill="auto"/>
              <w:spacing w:line="120" w:lineRule="exact"/>
              <w:ind w:firstLine="0"/>
            </w:pPr>
            <w:r>
              <w:rPr>
                <w:rStyle w:val="0pt1"/>
              </w:rPr>
              <w:t>Движение задним ходом</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1" w:y="17662"/>
              <w:shd w:val="clear" w:color="auto" w:fill="auto"/>
              <w:spacing w:line="120" w:lineRule="exact"/>
              <w:ind w:firstLine="0"/>
              <w:jc w:val="center"/>
            </w:pPr>
            <w:r>
              <w:rPr>
                <w:rStyle w:val="0pt1"/>
              </w:rPr>
              <w:t>1</w:t>
            </w:r>
          </w:p>
        </w:tc>
      </w:tr>
      <w:tr w:rsidR="00847211">
        <w:trPr>
          <w:trHeight w:hRule="exact" w:val="211"/>
        </w:trPr>
        <w:tc>
          <w:tcPr>
            <w:tcW w:w="5554"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1" w:y="17662"/>
              <w:shd w:val="clear" w:color="auto" w:fill="auto"/>
              <w:spacing w:line="120" w:lineRule="exact"/>
              <w:ind w:firstLine="0"/>
            </w:pPr>
            <w:r>
              <w:rPr>
                <w:rStyle w:val="0pt1"/>
              </w:rPr>
              <w:t>Движение в ограниченных проездах, сложное маневрирование</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1" w:y="17662"/>
              <w:shd w:val="clear" w:color="auto" w:fill="auto"/>
              <w:spacing w:line="120" w:lineRule="exact"/>
              <w:ind w:firstLine="0"/>
              <w:jc w:val="center"/>
            </w:pPr>
            <w:r>
              <w:rPr>
                <w:rStyle w:val="0pt1"/>
              </w:rPr>
              <w:t>5</w:t>
            </w:r>
          </w:p>
        </w:tc>
      </w:tr>
      <w:tr w:rsidR="00847211">
        <w:trPr>
          <w:trHeight w:hRule="exact" w:val="216"/>
        </w:trPr>
        <w:tc>
          <w:tcPr>
            <w:tcW w:w="5554"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1" w:y="17662"/>
              <w:shd w:val="clear" w:color="auto" w:fill="auto"/>
              <w:spacing w:line="120" w:lineRule="exact"/>
              <w:ind w:firstLine="0"/>
            </w:pPr>
            <w:r>
              <w:rPr>
                <w:rStyle w:val="0pt1"/>
              </w:rPr>
              <w:t>Движение с прицепом</w:t>
            </w:r>
            <w:r>
              <w:rPr>
                <w:rStyle w:val="0pt1"/>
                <w:vertAlign w:val="superscript"/>
              </w:rPr>
              <w:t>6</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1" w:y="17662"/>
              <w:shd w:val="clear" w:color="auto" w:fill="auto"/>
              <w:spacing w:line="120" w:lineRule="exact"/>
              <w:ind w:firstLine="0"/>
              <w:jc w:val="center"/>
            </w:pPr>
            <w:r>
              <w:rPr>
                <w:rStyle w:val="0pt1"/>
              </w:rPr>
              <w:t>4</w:t>
            </w:r>
          </w:p>
        </w:tc>
      </w:tr>
      <w:tr w:rsidR="00847211">
        <w:trPr>
          <w:trHeight w:hRule="exact" w:val="211"/>
        </w:trPr>
        <w:tc>
          <w:tcPr>
            <w:tcW w:w="5554"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1" w:y="17662"/>
              <w:shd w:val="clear" w:color="auto" w:fill="auto"/>
              <w:spacing w:line="120" w:lineRule="exact"/>
              <w:ind w:firstLine="0"/>
            </w:pPr>
            <w:r>
              <w:rPr>
                <w:rStyle w:val="0pt1"/>
              </w:rPr>
              <w:t>Итого по разделу</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1" w:y="17662"/>
              <w:shd w:val="clear" w:color="auto" w:fill="auto"/>
              <w:spacing w:line="120" w:lineRule="exact"/>
              <w:ind w:firstLine="0"/>
              <w:jc w:val="center"/>
            </w:pPr>
            <w:r>
              <w:rPr>
                <w:rStyle w:val="0pt1"/>
              </w:rPr>
              <w:t>14</w:t>
            </w:r>
          </w:p>
        </w:tc>
      </w:tr>
      <w:tr w:rsidR="00847211">
        <w:trPr>
          <w:trHeight w:hRule="exact" w:val="211"/>
        </w:trPr>
        <w:tc>
          <w:tcPr>
            <w:tcW w:w="7277"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1" w:y="17662"/>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16"/>
        </w:trPr>
        <w:tc>
          <w:tcPr>
            <w:tcW w:w="5554"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1" w:y="17662"/>
              <w:shd w:val="clear" w:color="auto" w:fill="auto"/>
              <w:spacing w:line="120" w:lineRule="exact"/>
              <w:ind w:left="40" w:firstLine="0"/>
              <w:jc w:val="left"/>
            </w:pPr>
            <w:r>
              <w:rPr>
                <w:rStyle w:val="0pt1"/>
              </w:rPr>
              <w:t>Вождение по учебным маршрутам</w:t>
            </w:r>
            <w:r>
              <w:rPr>
                <w:rStyle w:val="0pt1"/>
                <w:vertAlign w:val="superscript"/>
              </w:rPr>
              <w:t>7</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1" w:y="17662"/>
              <w:shd w:val="clear" w:color="auto" w:fill="auto"/>
              <w:spacing w:line="120" w:lineRule="exact"/>
              <w:ind w:firstLine="0"/>
              <w:jc w:val="center"/>
            </w:pPr>
            <w:r>
              <w:rPr>
                <w:rStyle w:val="0pt1"/>
              </w:rPr>
              <w:t>22</w:t>
            </w:r>
          </w:p>
        </w:tc>
      </w:tr>
      <w:tr w:rsidR="00847211">
        <w:trPr>
          <w:trHeight w:hRule="exact" w:val="211"/>
        </w:trPr>
        <w:tc>
          <w:tcPr>
            <w:tcW w:w="5554"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1" w:y="17662"/>
              <w:shd w:val="clear" w:color="auto" w:fill="auto"/>
              <w:spacing w:line="120" w:lineRule="exact"/>
              <w:ind w:left="40" w:firstLine="0"/>
              <w:jc w:val="left"/>
            </w:pPr>
            <w:r>
              <w:rPr>
                <w:rStyle w:val="0pt1"/>
              </w:rPr>
              <w:t>Итого по разделу</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1" w:y="17662"/>
              <w:shd w:val="clear" w:color="auto" w:fill="auto"/>
              <w:spacing w:line="120" w:lineRule="exact"/>
              <w:ind w:firstLine="0"/>
              <w:jc w:val="center"/>
            </w:pPr>
            <w:r>
              <w:rPr>
                <w:rStyle w:val="0pt1"/>
              </w:rPr>
              <w:t>22</w:t>
            </w:r>
          </w:p>
        </w:tc>
      </w:tr>
      <w:tr w:rsidR="00847211">
        <w:trPr>
          <w:trHeight w:hRule="exact" w:val="221"/>
        </w:trPr>
        <w:tc>
          <w:tcPr>
            <w:tcW w:w="5554" w:type="dxa"/>
            <w:tcBorders>
              <w:top w:val="single" w:sz="4" w:space="0" w:color="auto"/>
              <w:left w:val="single" w:sz="4" w:space="0" w:color="auto"/>
              <w:bottom w:val="single" w:sz="4" w:space="0" w:color="auto"/>
            </w:tcBorders>
            <w:shd w:val="clear" w:color="auto" w:fill="FFFFFF"/>
          </w:tcPr>
          <w:p w:rsidR="00847211" w:rsidRDefault="008960A5">
            <w:pPr>
              <w:pStyle w:val="41"/>
              <w:framePr w:w="7277" w:h="3427" w:wrap="none" w:vAnchor="page" w:hAnchor="page" w:x="1071" w:y="17662"/>
              <w:shd w:val="clear" w:color="auto" w:fill="auto"/>
              <w:spacing w:line="120" w:lineRule="exact"/>
              <w:ind w:left="40" w:firstLine="0"/>
              <w:jc w:val="left"/>
            </w:pPr>
            <w:r>
              <w:rPr>
                <w:rStyle w:val="0pt1"/>
              </w:rPr>
              <w:t>Итого</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427" w:wrap="none" w:vAnchor="page" w:hAnchor="page" w:x="1071" w:y="17662"/>
              <w:shd w:val="clear" w:color="auto" w:fill="auto"/>
              <w:spacing w:line="120" w:lineRule="exact"/>
              <w:ind w:firstLine="0"/>
              <w:jc w:val="center"/>
            </w:pPr>
            <w:r>
              <w:rPr>
                <w:rStyle w:val="0pt1"/>
              </w:rPr>
              <w:t>36</w:t>
            </w:r>
          </w:p>
        </w:tc>
      </w:tr>
    </w:tbl>
    <w:p w:rsidR="00847211" w:rsidRDefault="008960A5">
      <w:pPr>
        <w:pStyle w:val="41"/>
        <w:framePr w:w="7291" w:h="1513" w:hRule="exact" w:wrap="none" w:vAnchor="page" w:hAnchor="page" w:x="1061" w:y="21207"/>
        <w:numPr>
          <w:ilvl w:val="0"/>
          <w:numId w:val="223"/>
        </w:numPr>
        <w:shd w:val="clear" w:color="auto" w:fill="auto"/>
        <w:tabs>
          <w:tab w:val="left" w:pos="677"/>
        </w:tabs>
        <w:spacing w:line="158" w:lineRule="exact"/>
        <w:ind w:left="20" w:firstLine="220"/>
      </w:pPr>
      <w:r>
        <w:rPr>
          <w:rStyle w:val="0pt1"/>
        </w:rPr>
        <w:t>Первоначальное обучение вождению.</w:t>
      </w:r>
    </w:p>
    <w:p w:rsidR="00847211" w:rsidRDefault="008960A5">
      <w:pPr>
        <w:pStyle w:val="41"/>
        <w:framePr w:w="7291" w:h="1513" w:hRule="exact" w:wrap="none" w:vAnchor="page" w:hAnchor="page" w:x="1061" w:y="21207"/>
        <w:shd w:val="clear" w:color="auto" w:fill="auto"/>
        <w:spacing w:line="158" w:lineRule="exact"/>
        <w:ind w:left="20" w:right="20" w:firstLine="220"/>
      </w:pPr>
      <w:r>
        <w:rPr>
          <w:rStyle w:val="0pt1"/>
        </w:rPr>
        <w:t>Посадка, пуск двигателя, действия органами управления при увеличении и уменьшении скорости движения, оста</w:t>
      </w:r>
      <w:r>
        <w:rPr>
          <w:rStyle w:val="0pt1"/>
        </w:rPr>
        <w:softHyphen/>
        <w:t>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w:t>
      </w:r>
      <w:r>
        <w:rPr>
          <w:rStyle w:val="0pt1"/>
        </w:rPr>
        <w:softHyphen/>
        <w:t>стегивание ремнем безопасности; действия органами управления подачей топлива, рабочим и стояночным тормоза</w:t>
      </w:r>
      <w:r>
        <w:rPr>
          <w:rStyle w:val="0pt1"/>
        </w:rPr>
        <w:softHyphen/>
        <w:t>ми; взаимодействие органами управления подачей топлива и рабочим тормозом; отработка приемов руления; дейст</w:t>
      </w:r>
      <w:r>
        <w:rPr>
          <w:rStyle w:val="0pt1"/>
        </w:rPr>
        <w:softHyphen/>
        <w:t>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w:t>
      </w:r>
      <w:r>
        <w:rPr>
          <w:rStyle w:val="0pt1"/>
        </w:rPr>
        <w:softHyphen/>
        <w:t>ке, выключении двигателя.</w:t>
      </w:r>
    </w:p>
    <w:p w:rsidR="00847211" w:rsidRDefault="008960A5">
      <w:pPr>
        <w:pStyle w:val="41"/>
        <w:framePr w:w="7286" w:h="6967" w:hRule="exact" w:wrap="none" w:vAnchor="page" w:hAnchor="page" w:x="8530" w:y="2621"/>
        <w:shd w:val="clear" w:color="auto" w:fill="auto"/>
        <w:spacing w:line="158" w:lineRule="exact"/>
        <w:ind w:left="20" w:right="20" w:firstLine="240"/>
      </w:pPr>
      <w:r>
        <w:rPr>
          <w:rStyle w:val="0pt1"/>
        </w:rPr>
        <w:t>Начало движения, движение по кольцевому маршруту, остановка с применением различных способов торможе</w:t>
      </w:r>
      <w:r>
        <w:rPr>
          <w:rStyle w:val="0pt1"/>
        </w:rPr>
        <w:softHyphen/>
        <w:t>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86" w:h="6967" w:hRule="exact" w:wrap="none" w:vAnchor="page" w:hAnchor="page" w:x="8530" w:y="2621"/>
        <w:shd w:val="clear" w:color="auto" w:fill="auto"/>
        <w:spacing w:line="158" w:lineRule="exact"/>
        <w:ind w:left="20" w:right="20" w:firstLine="24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w:t>
      </w:r>
      <w:r>
        <w:rPr>
          <w:rStyle w:val="0pt1"/>
        </w:rPr>
        <w:softHyphen/>
        <w:t>рот без применения заднего хода, разгон; проезд перекрестка и пешеходного перехода.</w:t>
      </w:r>
    </w:p>
    <w:p w:rsidR="00847211" w:rsidRDefault="008960A5">
      <w:pPr>
        <w:pStyle w:val="41"/>
        <w:framePr w:w="7286" w:h="6967" w:hRule="exact" w:wrap="none" w:vAnchor="page" w:hAnchor="page" w:x="8530" w:y="2621"/>
        <w:shd w:val="clear" w:color="auto" w:fill="auto"/>
        <w:spacing w:line="158" w:lineRule="exact"/>
        <w:ind w:left="20" w:right="20" w:firstLine="24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47211" w:rsidRDefault="008960A5">
      <w:pPr>
        <w:pStyle w:val="41"/>
        <w:framePr w:w="7286" w:h="6967" w:hRule="exact" w:wrap="none" w:vAnchor="page" w:hAnchor="page" w:x="8530" w:y="2621"/>
        <w:shd w:val="clear" w:color="auto" w:fill="auto"/>
        <w:spacing w:line="158" w:lineRule="exact"/>
        <w:ind w:left="20" w:right="20" w:firstLine="240"/>
      </w:pPr>
      <w:r>
        <w:rPr>
          <w:rStyle w:val="0pt1"/>
        </w:rPr>
        <w:t>Движение в ограниченных проездах, сложное маневрирование: въезд в ворота с прилегающей и противополож</w:t>
      </w:r>
      <w:r>
        <w:rPr>
          <w:rStyle w:val="0pt1"/>
        </w:rP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rPr>
          <w:rStyle w:val="0pt1"/>
        </w:rPr>
        <w:softHyphen/>
        <w:t>ченном по ширине пространстве; движение по габаритному тоннелю передним и задним ходом из положения с пред</w:t>
      </w:r>
      <w:r>
        <w:rPr>
          <w:rStyle w:val="0pt1"/>
        </w:rPr>
        <w:softHyphen/>
        <w:t>варительным поворотом направо (налево); движение по наклонному участку, остановка на подъеме, начало движе</w:t>
      </w:r>
      <w:r>
        <w:rPr>
          <w:rStyle w:val="0pt1"/>
        </w:rP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rPr>
          <w:rStyle w:val="0pt1"/>
        </w:rPr>
        <w:softHyphen/>
        <w:t>ротом направо (налево).</w:t>
      </w:r>
    </w:p>
    <w:p w:rsidR="00847211" w:rsidRDefault="008960A5">
      <w:pPr>
        <w:pStyle w:val="41"/>
        <w:framePr w:w="7286" w:h="6967" w:hRule="exact" w:wrap="none" w:vAnchor="page" w:hAnchor="page" w:x="8530" w:y="2621"/>
        <w:shd w:val="clear" w:color="auto" w:fill="auto"/>
        <w:spacing w:line="158" w:lineRule="exact"/>
        <w:ind w:left="20" w:right="20" w:firstLine="240"/>
      </w:pPr>
      <w:r>
        <w:rPr>
          <w:rStyle w:val="0pt1"/>
        </w:rPr>
        <w:t>Движение с прицепом; сцепление с прицепом, движение по прямой, расцепление; движение с прицепом пере</w:t>
      </w:r>
      <w:r>
        <w:rPr>
          <w:rStyle w:val="0pt1"/>
        </w:rPr>
        <w:softHyphen/>
        <w:t>дним и задним ходом с поворотами направо и налево; въезд в «бокс» с прицепом передним и задним ходом из поло</w:t>
      </w:r>
      <w:r>
        <w:rPr>
          <w:rStyle w:val="0pt1"/>
        </w:rPr>
        <w:softHyphen/>
        <w:t>жения с предварительным поворотом направо (налево).</w:t>
      </w:r>
    </w:p>
    <w:p w:rsidR="00847211" w:rsidRDefault="008960A5">
      <w:pPr>
        <w:pStyle w:val="41"/>
        <w:framePr w:w="7286" w:h="6967" w:hRule="exact" w:wrap="none" w:vAnchor="page" w:hAnchor="page" w:x="8530" w:y="2621"/>
        <w:numPr>
          <w:ilvl w:val="0"/>
          <w:numId w:val="223"/>
        </w:numPr>
        <w:shd w:val="clear" w:color="auto" w:fill="auto"/>
        <w:tabs>
          <w:tab w:val="left" w:pos="692"/>
        </w:tabs>
        <w:spacing w:line="158" w:lineRule="exact"/>
        <w:ind w:left="20" w:firstLine="240"/>
      </w:pPr>
      <w:r>
        <w:rPr>
          <w:rStyle w:val="0pt1"/>
        </w:rPr>
        <w:t>Обучение вождению в условиях дорожного движения.</w:t>
      </w:r>
    </w:p>
    <w:p w:rsidR="00847211" w:rsidRDefault="008960A5">
      <w:pPr>
        <w:pStyle w:val="41"/>
        <w:framePr w:w="7286" w:h="6967" w:hRule="exact" w:wrap="none" w:vAnchor="page" w:hAnchor="page" w:x="8530" w:y="2621"/>
        <w:shd w:val="clear" w:color="auto" w:fill="auto"/>
        <w:spacing w:line="158" w:lineRule="exact"/>
        <w:ind w:left="20" w:right="20" w:firstLine="24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rPr>
          <w:rStyle w:val="0pt1"/>
        </w:rPr>
        <w:softHyphen/>
        <w:t>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w:t>
      </w:r>
      <w:r>
        <w:rPr>
          <w:rStyle w:val="0pt1"/>
        </w:rPr>
        <w:softHyphen/>
        <w:t>лении; движение в транспортном потоке вне населенного пункта; движение в темное время суток (в условиях недоста</w:t>
      </w:r>
      <w:r>
        <w:rPr>
          <w:rStyle w:val="0pt1"/>
        </w:rPr>
        <w:softHyphen/>
        <w:t>точной видимости).</w:t>
      </w:r>
    </w:p>
    <w:p w:rsidR="00847211" w:rsidRDefault="008960A5">
      <w:pPr>
        <w:pStyle w:val="41"/>
        <w:framePr w:w="7286" w:h="6967" w:hRule="exact" w:wrap="none" w:vAnchor="page" w:hAnchor="page" w:x="8530" w:y="2621"/>
        <w:numPr>
          <w:ilvl w:val="0"/>
          <w:numId w:val="219"/>
        </w:numPr>
        <w:shd w:val="clear" w:color="auto" w:fill="auto"/>
        <w:tabs>
          <w:tab w:val="left" w:pos="692"/>
        </w:tabs>
        <w:spacing w:line="158" w:lineRule="exact"/>
        <w:ind w:left="20" w:firstLine="240"/>
      </w:pPr>
      <w:r>
        <w:rPr>
          <w:rStyle w:val="0pt1"/>
        </w:rPr>
        <w:t>Профессиональный цикл Примерной программы.</w:t>
      </w:r>
    </w:p>
    <w:p w:rsidR="00847211" w:rsidRDefault="008960A5">
      <w:pPr>
        <w:pStyle w:val="41"/>
        <w:framePr w:w="7286" w:h="6967" w:hRule="exact" w:wrap="none" w:vAnchor="page" w:hAnchor="page" w:x="8530" w:y="2621"/>
        <w:numPr>
          <w:ilvl w:val="0"/>
          <w:numId w:val="224"/>
        </w:numPr>
        <w:shd w:val="clear" w:color="auto" w:fill="auto"/>
        <w:tabs>
          <w:tab w:val="left" w:pos="687"/>
        </w:tabs>
        <w:spacing w:after="91" w:line="158" w:lineRule="exact"/>
        <w:ind w:left="20" w:firstLine="240"/>
      </w:pPr>
      <w:r>
        <w:rPr>
          <w:rStyle w:val="0pt1"/>
        </w:rPr>
        <w:t>Учебный предмет «Организация и выполнение грузовых перевозок автомобильным транспортом».</w:t>
      </w:r>
    </w:p>
    <w:p w:rsidR="00847211" w:rsidRDefault="008960A5">
      <w:pPr>
        <w:pStyle w:val="50"/>
        <w:framePr w:w="7286" w:h="6967" w:hRule="exact" w:wrap="none" w:vAnchor="page" w:hAnchor="page" w:x="8530" w:y="2621"/>
        <w:shd w:val="clear" w:color="auto" w:fill="auto"/>
        <w:tabs>
          <w:tab w:val="right" w:pos="7198"/>
          <w:tab w:val="right" w:pos="7199"/>
        </w:tabs>
        <w:spacing w:after="0" w:line="120" w:lineRule="exact"/>
        <w:ind w:left="2000"/>
        <w:jc w:val="both"/>
      </w:pPr>
      <w:r>
        <w:rPr>
          <w:rStyle w:val="50pt"/>
          <w:b/>
          <w:bCs/>
        </w:rPr>
        <w:t>Распределение учебных часов по разделам и темам</w:t>
      </w:r>
      <w:r>
        <w:rPr>
          <w:rStyle w:val="50pt"/>
          <w:b/>
          <w:bCs/>
        </w:rPr>
        <w:tab/>
      </w:r>
      <w:r>
        <w:rPr>
          <w:rStyle w:val="5Arial0pt"/>
        </w:rPr>
        <w:t>Тябп</w:t>
      </w:r>
      <w:r>
        <w:rPr>
          <w:rStyle w:val="5Arial0pt"/>
          <w:vertAlign w:val="subscript"/>
        </w:rPr>
        <w:t>и</w:t>
      </w:r>
      <w:r>
        <w:rPr>
          <w:rStyle w:val="5Arial0pt"/>
        </w:rPr>
        <w:t>мя</w:t>
      </w:r>
      <w:r>
        <w:rPr>
          <w:rStyle w:val="5Arial0pt"/>
        </w:rPr>
        <w:tab/>
        <w:t>6</w:t>
      </w:r>
    </w:p>
    <w:tbl>
      <w:tblPr>
        <w:tblOverlap w:val="never"/>
        <w:tblW w:w="0" w:type="auto"/>
        <w:tblLayout w:type="fixed"/>
        <w:tblCellMar>
          <w:left w:w="10" w:type="dxa"/>
          <w:right w:w="10" w:type="dxa"/>
        </w:tblCellMar>
        <w:tblLook w:val="04A0"/>
      </w:tblPr>
      <w:tblGrid>
        <w:gridCol w:w="4406"/>
        <w:gridCol w:w="686"/>
        <w:gridCol w:w="1090"/>
        <w:gridCol w:w="1090"/>
      </w:tblGrid>
      <w:tr w:rsidR="00847211">
        <w:trPr>
          <w:trHeight w:hRule="exact" w:val="20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firstLine="0"/>
              <w:jc w:val="center"/>
            </w:pPr>
            <w:r>
              <w:rPr>
                <w:rStyle w:val="0pt1"/>
              </w:rPr>
              <w:t>Наименование разделов и тем</w:t>
            </w:r>
          </w:p>
        </w:tc>
        <w:tc>
          <w:tcPr>
            <w:tcW w:w="28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firstLine="0"/>
              <w:jc w:val="center"/>
            </w:pPr>
            <w:r>
              <w:rPr>
                <w:rStyle w:val="0pt1"/>
              </w:rPr>
              <w:t>Количество часов</w:t>
            </w:r>
          </w:p>
        </w:tc>
      </w:tr>
      <w:tr w:rsidR="00847211">
        <w:trPr>
          <w:trHeight w:hRule="exact" w:val="202"/>
        </w:trPr>
        <w:tc>
          <w:tcPr>
            <w:tcW w:w="4406" w:type="dxa"/>
            <w:vMerge/>
            <w:tcBorders>
              <w:left w:val="single" w:sz="4" w:space="0" w:color="auto"/>
            </w:tcBorders>
            <w:shd w:val="clear" w:color="auto" w:fill="FFFFFF"/>
          </w:tcPr>
          <w:p w:rsidR="00847211" w:rsidRDefault="00847211">
            <w:pPr>
              <w:framePr w:w="7272" w:h="1589" w:wrap="none" w:vAnchor="page" w:hAnchor="page" w:x="8540" w:y="9713"/>
            </w:pPr>
          </w:p>
        </w:tc>
        <w:tc>
          <w:tcPr>
            <w:tcW w:w="686" w:type="dxa"/>
            <w:vMerge w:val="restart"/>
            <w:tcBorders>
              <w:top w:val="single" w:sz="4" w:space="0" w:color="auto"/>
              <w:left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firstLine="0"/>
              <w:jc w:val="center"/>
            </w:pPr>
            <w:r>
              <w:rPr>
                <w:rStyle w:val="0pt1"/>
              </w:rPr>
              <w:t>В том числе</w:t>
            </w:r>
          </w:p>
        </w:tc>
      </w:tr>
      <w:tr w:rsidR="00847211">
        <w:trPr>
          <w:trHeight w:hRule="exact" w:val="365"/>
        </w:trPr>
        <w:tc>
          <w:tcPr>
            <w:tcW w:w="4406" w:type="dxa"/>
            <w:vMerge/>
            <w:tcBorders>
              <w:left w:val="single" w:sz="4" w:space="0" w:color="auto"/>
            </w:tcBorders>
            <w:shd w:val="clear" w:color="auto" w:fill="FFFFFF"/>
          </w:tcPr>
          <w:p w:rsidR="00847211" w:rsidRDefault="00847211">
            <w:pPr>
              <w:framePr w:w="7272" w:h="1589" w:wrap="none" w:vAnchor="page" w:hAnchor="page" w:x="8540" w:y="9713"/>
            </w:pPr>
          </w:p>
        </w:tc>
        <w:tc>
          <w:tcPr>
            <w:tcW w:w="686" w:type="dxa"/>
            <w:vMerge/>
            <w:tcBorders>
              <w:left w:val="single" w:sz="4" w:space="0" w:color="auto"/>
            </w:tcBorders>
            <w:shd w:val="clear" w:color="auto" w:fill="FFFFFF"/>
          </w:tcPr>
          <w:p w:rsidR="00847211" w:rsidRDefault="00847211">
            <w:pPr>
              <w:framePr w:w="7272" w:h="1589" w:wrap="none" w:vAnchor="page" w:hAnchor="page" w:x="8540" w:y="9713"/>
            </w:pPr>
          </w:p>
        </w:tc>
        <w:tc>
          <w:tcPr>
            <w:tcW w:w="1090" w:type="dxa"/>
            <w:tcBorders>
              <w:top w:val="single" w:sz="4" w:space="0" w:color="auto"/>
              <w:left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firstLine="0"/>
              <w:jc w:val="center"/>
            </w:pPr>
            <w:r>
              <w:rPr>
                <w:rStyle w:val="0pt1"/>
              </w:rPr>
              <w:t>Теоретические</w:t>
            </w:r>
          </w:p>
          <w:p w:rsidR="00847211" w:rsidRDefault="008960A5">
            <w:pPr>
              <w:pStyle w:val="41"/>
              <w:framePr w:w="7272" w:h="1589" w:wrap="none" w:vAnchor="page" w:hAnchor="page" w:x="8540" w:y="9713"/>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firstLine="0"/>
              <w:jc w:val="center"/>
            </w:pPr>
            <w:r>
              <w:rPr>
                <w:rStyle w:val="0pt1"/>
              </w:rPr>
              <w:t>Практические</w:t>
            </w:r>
          </w:p>
          <w:p w:rsidR="00847211" w:rsidRDefault="008960A5">
            <w:pPr>
              <w:pStyle w:val="41"/>
              <w:framePr w:w="7272" w:h="1589" w:wrap="none" w:vAnchor="page" w:hAnchor="page" w:x="8540" w:y="9713"/>
              <w:shd w:val="clear" w:color="auto" w:fill="auto"/>
              <w:spacing w:line="120" w:lineRule="exact"/>
              <w:ind w:firstLine="0"/>
              <w:jc w:val="center"/>
            </w:pPr>
            <w:r>
              <w:rPr>
                <w:rStyle w:val="0pt1"/>
              </w:rPr>
              <w:t>занятия</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left="40" w:firstLine="0"/>
              <w:jc w:val="left"/>
            </w:pPr>
            <w:r>
              <w:rPr>
                <w:rStyle w:val="0pt1"/>
              </w:rPr>
              <w:t>Организация грузовых перевозок</w:t>
            </w:r>
          </w:p>
        </w:tc>
        <w:tc>
          <w:tcPr>
            <w:tcW w:w="686" w:type="dxa"/>
            <w:tcBorders>
              <w:top w:val="single" w:sz="4" w:space="0" w:color="auto"/>
              <w:left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left="40" w:firstLine="0"/>
              <w:jc w:val="left"/>
            </w:pPr>
            <w:r>
              <w:rPr>
                <w:rStyle w:val="0pt1"/>
              </w:rPr>
              <w:t>Диспетчерское руководство работой подвижного состава</w:t>
            </w:r>
          </w:p>
        </w:tc>
        <w:tc>
          <w:tcPr>
            <w:tcW w:w="686" w:type="dxa"/>
            <w:tcBorders>
              <w:top w:val="single" w:sz="4" w:space="0" w:color="auto"/>
              <w:left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left="40" w:firstLine="0"/>
              <w:jc w:val="left"/>
            </w:pPr>
            <w:r>
              <w:rPr>
                <w:rStyle w:val="0pt1"/>
              </w:rPr>
              <w:t>Применение тахографов</w:t>
            </w:r>
          </w:p>
        </w:tc>
        <w:tc>
          <w:tcPr>
            <w:tcW w:w="686" w:type="dxa"/>
            <w:tcBorders>
              <w:top w:val="single" w:sz="4" w:space="0" w:color="auto"/>
              <w:left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firstLine="0"/>
              <w:jc w:val="center"/>
            </w:pPr>
            <w:r>
              <w:rPr>
                <w:rStyle w:val="0pt1"/>
              </w:rPr>
              <w:t>2</w:t>
            </w:r>
          </w:p>
        </w:tc>
      </w:tr>
      <w:tr w:rsidR="00847211">
        <w:trPr>
          <w:trHeight w:hRule="exact" w:val="211"/>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left="40" w:firstLine="0"/>
              <w:jc w:val="left"/>
            </w:pPr>
            <w:r>
              <w:rPr>
                <w:rStyle w:val="0pt1"/>
              </w:rPr>
              <w:t>Итого</w:t>
            </w:r>
          </w:p>
        </w:tc>
        <w:tc>
          <w:tcPr>
            <w:tcW w:w="6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firstLine="0"/>
              <w:jc w:val="center"/>
            </w:pPr>
            <w:r>
              <w:rPr>
                <w:rStyle w:val="0pt1"/>
              </w:rPr>
              <w:t>6</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firstLine="0"/>
              <w:jc w:val="center"/>
            </w:pPr>
            <w:r>
              <w:rPr>
                <w:rStyle w:val="0pt1"/>
              </w:rPr>
              <w:t>4</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589" w:wrap="none" w:vAnchor="page" w:hAnchor="page" w:x="8540" w:y="9713"/>
              <w:shd w:val="clear" w:color="auto" w:fill="auto"/>
              <w:spacing w:line="120" w:lineRule="exact"/>
              <w:ind w:firstLine="0"/>
              <w:jc w:val="center"/>
            </w:pPr>
            <w:r>
              <w:rPr>
                <w:rStyle w:val="0pt1"/>
              </w:rPr>
              <w:t>2</w:t>
            </w:r>
          </w:p>
        </w:tc>
      </w:tr>
    </w:tbl>
    <w:p w:rsidR="00847211" w:rsidRDefault="008960A5">
      <w:pPr>
        <w:pStyle w:val="41"/>
        <w:framePr w:w="7286" w:h="11301" w:hRule="exact" w:wrap="none" w:vAnchor="page" w:hAnchor="page" w:x="8530" w:y="11415"/>
        <w:shd w:val="clear" w:color="auto" w:fill="auto"/>
        <w:spacing w:line="158" w:lineRule="exact"/>
        <w:ind w:left="20" w:right="20" w:firstLine="240"/>
      </w:pPr>
      <w:r>
        <w:rPr>
          <w:rStyle w:val="0pt1"/>
        </w:rPr>
        <w:t>Организация грузовых перевозок: централизованные перевозки грузов, эффективность централизованных пере</w:t>
      </w:r>
      <w:r>
        <w:rPr>
          <w:rStyle w:val="0pt1"/>
        </w:rPr>
        <w:softHyphen/>
        <w:t>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w:t>
      </w:r>
      <w:r>
        <w:rPr>
          <w:rStyle w:val="0pt1"/>
        </w:rPr>
        <w:softHyphen/>
        <w:t>возка строительных грузов; способы использования грузовых автомобилей; перевозка грузов по рациональным мар</w:t>
      </w:r>
      <w:r>
        <w:rPr>
          <w:rStyle w:val="0pt1"/>
        </w:rPr>
        <w:softHyphen/>
        <w:t>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w:t>
      </w:r>
      <w:r>
        <w:rPr>
          <w:rStyle w:val="0pt1"/>
        </w:rPr>
        <w:softHyphen/>
        <w:t>бильных перевозок; междугородные перевозки.</w:t>
      </w:r>
    </w:p>
    <w:p w:rsidR="00847211" w:rsidRDefault="008960A5">
      <w:pPr>
        <w:pStyle w:val="41"/>
        <w:framePr w:w="7286" w:h="11301" w:hRule="exact" w:wrap="none" w:vAnchor="page" w:hAnchor="page" w:x="8530" w:y="11415"/>
        <w:shd w:val="clear" w:color="auto" w:fill="auto"/>
        <w:spacing w:line="158" w:lineRule="exact"/>
        <w:ind w:left="20" w:right="20" w:firstLine="240"/>
      </w:pPr>
      <w:r>
        <w:rPr>
          <w:rStyle w:val="0pt1"/>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w:t>
      </w:r>
      <w:r>
        <w:rPr>
          <w:rStyle w:val="0pt1"/>
        </w:rPr>
        <w:softHyphen/>
        <w:t>вом спутниковых систем мониторинга транспортных средств, включая систему ГЛОНАСС; централизованная и децен</w:t>
      </w:r>
      <w:r>
        <w:rPr>
          <w:rStyle w:val="0pt1"/>
        </w:rPr>
        <w:softHyphen/>
        <w:t>трализованная системы диспетчерского руководства; контроль за работой подвижного состава на линии; диспетчер</w:t>
      </w:r>
      <w:r>
        <w:rPr>
          <w:rStyle w:val="0pt1"/>
        </w:rPr>
        <w:softHyphen/>
        <w:t>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w:t>
      </w:r>
      <w:r>
        <w:rPr>
          <w:rStyle w:val="0pt1"/>
        </w:rPr>
        <w:softHyphen/>
        <w:t>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w:t>
      </w:r>
      <w:r>
        <w:rPr>
          <w:rStyle w:val="0pt1"/>
        </w:rPr>
        <w:softHyphen/>
        <w:t>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47211" w:rsidRDefault="008960A5">
      <w:pPr>
        <w:pStyle w:val="41"/>
        <w:framePr w:w="7286" w:h="11301" w:hRule="exact" w:wrap="none" w:vAnchor="page" w:hAnchor="page" w:x="8530" w:y="11415"/>
        <w:shd w:val="clear" w:color="auto" w:fill="auto"/>
        <w:spacing w:after="60" w:line="158" w:lineRule="exact"/>
        <w:ind w:left="20" w:right="20" w:firstLine="240"/>
      </w:pPr>
      <w:r>
        <w:rPr>
          <w:rStyle w:val="0pt1"/>
        </w:rPr>
        <w:t>Применение тахографов: виды контрольных устройств (тахографов), допущенных к применению для целей госу</w:t>
      </w:r>
      <w:r>
        <w:rPr>
          <w:rStyle w:val="0pt1"/>
        </w:rPr>
        <w:softHyphen/>
        <w:t>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w:t>
      </w:r>
      <w:r>
        <w:rPr>
          <w:rStyle w:val="0pt1"/>
        </w:rPr>
        <w:softHyphen/>
        <w:t>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847211" w:rsidRDefault="008960A5">
      <w:pPr>
        <w:pStyle w:val="50"/>
        <w:framePr w:w="7286" w:h="11301" w:hRule="exact" w:wrap="none" w:vAnchor="page" w:hAnchor="page" w:x="8530" w:y="11415"/>
        <w:numPr>
          <w:ilvl w:val="0"/>
          <w:numId w:val="218"/>
        </w:numPr>
        <w:shd w:val="clear" w:color="auto" w:fill="auto"/>
        <w:tabs>
          <w:tab w:val="left" w:pos="1588"/>
        </w:tabs>
        <w:spacing w:after="0" w:line="158" w:lineRule="exact"/>
        <w:ind w:left="1420"/>
        <w:jc w:val="both"/>
      </w:pPr>
      <w:r>
        <w:rPr>
          <w:rStyle w:val="50pt"/>
          <w:b/>
          <w:bCs/>
        </w:rPr>
        <w:t>ПЛАНИРУЕМЫЕ РЕЗУЛЬТАТЫ ОСВОЕНИЯ ПРИМЕРНОЙ ПРОГРАММЫ</w:t>
      </w:r>
    </w:p>
    <w:p w:rsidR="00847211" w:rsidRDefault="008960A5">
      <w:pPr>
        <w:pStyle w:val="41"/>
        <w:framePr w:w="7286" w:h="11301" w:hRule="exact" w:wrap="none" w:vAnchor="page" w:hAnchor="page" w:x="8530" w:y="11415"/>
        <w:shd w:val="clear" w:color="auto" w:fill="auto"/>
        <w:spacing w:line="158" w:lineRule="exact"/>
        <w:ind w:left="20" w:firstLine="240"/>
      </w:pPr>
      <w:r>
        <w:rPr>
          <w:rStyle w:val="0pt1"/>
        </w:rPr>
        <w:t>В результате освоения Примерной программы обучающиеся должны знать:</w:t>
      </w:r>
    </w:p>
    <w:p w:rsidR="00847211" w:rsidRDefault="008960A5">
      <w:pPr>
        <w:pStyle w:val="41"/>
        <w:framePr w:w="7286" w:h="11301" w:hRule="exact" w:wrap="none" w:vAnchor="page" w:hAnchor="page" w:x="8530" w:y="11415"/>
        <w:shd w:val="clear" w:color="auto" w:fill="auto"/>
        <w:spacing w:line="158" w:lineRule="exact"/>
        <w:ind w:left="20" w:firstLine="240"/>
      </w:pPr>
      <w:r>
        <w:rPr>
          <w:rStyle w:val="0pt1"/>
        </w:rPr>
        <w:t>Правила дорожного движения, основы законодательства в сфере дорожного движения;</w:t>
      </w:r>
    </w:p>
    <w:p w:rsidR="00847211" w:rsidRDefault="008960A5">
      <w:pPr>
        <w:pStyle w:val="41"/>
        <w:framePr w:w="7286" w:h="11301" w:hRule="exact" w:wrap="none" w:vAnchor="page" w:hAnchor="page" w:x="8530" w:y="11415"/>
        <w:shd w:val="clear" w:color="auto" w:fill="auto"/>
        <w:spacing w:line="158" w:lineRule="exact"/>
        <w:ind w:left="20" w:firstLine="240"/>
      </w:pPr>
      <w:r>
        <w:rPr>
          <w:rStyle w:val="0pt1"/>
        </w:rPr>
        <w:t>правила обязательного страхования гражданской ответственности владельцев транспортных средств;</w:t>
      </w:r>
    </w:p>
    <w:p w:rsidR="00847211" w:rsidRDefault="008960A5">
      <w:pPr>
        <w:pStyle w:val="41"/>
        <w:framePr w:w="7286" w:h="11301" w:hRule="exact" w:wrap="none" w:vAnchor="page" w:hAnchor="page" w:x="8530" w:y="11415"/>
        <w:shd w:val="clear" w:color="auto" w:fill="auto"/>
        <w:spacing w:line="158" w:lineRule="exact"/>
        <w:ind w:left="20" w:firstLine="240"/>
      </w:pPr>
      <w:r>
        <w:rPr>
          <w:rStyle w:val="0pt1"/>
        </w:rPr>
        <w:t>основы безопасного управления транспортными средствами;</w:t>
      </w:r>
    </w:p>
    <w:p w:rsidR="00847211" w:rsidRDefault="008960A5">
      <w:pPr>
        <w:pStyle w:val="41"/>
        <w:framePr w:w="7286" w:h="11301" w:hRule="exact" w:wrap="none" w:vAnchor="page" w:hAnchor="page" w:x="8530" w:y="11415"/>
        <w:shd w:val="clear" w:color="auto" w:fill="auto"/>
        <w:spacing w:line="158" w:lineRule="exact"/>
        <w:ind w:left="20" w:firstLine="240"/>
      </w:pPr>
      <w:r>
        <w:rPr>
          <w:rStyle w:val="0pt1"/>
        </w:rPr>
        <w:t>цели и задачи управления системами «водитель—автомобиль—дорога» и «водитель—автомобиль»;</w:t>
      </w:r>
    </w:p>
    <w:p w:rsidR="00847211" w:rsidRDefault="008960A5">
      <w:pPr>
        <w:pStyle w:val="41"/>
        <w:framePr w:w="7286" w:h="11301" w:hRule="exact" w:wrap="none" w:vAnchor="page" w:hAnchor="page" w:x="8530" w:y="11415"/>
        <w:shd w:val="clear" w:color="auto" w:fill="auto"/>
        <w:spacing w:line="158" w:lineRule="exact"/>
        <w:ind w:left="20" w:firstLine="240"/>
      </w:pPr>
      <w:r>
        <w:rPr>
          <w:rStyle w:val="0pt1"/>
        </w:rPr>
        <w:t>особенности наблюдения за дорожной обстановкой;</w:t>
      </w:r>
    </w:p>
    <w:p w:rsidR="00847211" w:rsidRDefault="008960A5">
      <w:pPr>
        <w:pStyle w:val="41"/>
        <w:framePr w:w="7286" w:h="11301" w:hRule="exact" w:wrap="none" w:vAnchor="page" w:hAnchor="page" w:x="8530" w:y="11415"/>
        <w:shd w:val="clear" w:color="auto" w:fill="auto"/>
        <w:spacing w:line="158" w:lineRule="exact"/>
        <w:ind w:left="20" w:firstLine="240"/>
      </w:pPr>
      <w:r>
        <w:rPr>
          <w:rStyle w:val="0pt1"/>
        </w:rPr>
        <w:t>способы контроля безопасной дистанции и бокового интервала;</w:t>
      </w:r>
    </w:p>
    <w:p w:rsidR="00847211" w:rsidRDefault="008960A5">
      <w:pPr>
        <w:pStyle w:val="41"/>
        <w:framePr w:w="7286" w:h="11301" w:hRule="exact" w:wrap="none" w:vAnchor="page" w:hAnchor="page" w:x="8530" w:y="11415"/>
        <w:shd w:val="clear" w:color="auto" w:fill="auto"/>
        <w:spacing w:line="158" w:lineRule="exact"/>
        <w:ind w:left="20" w:firstLine="240"/>
      </w:pPr>
      <w:r>
        <w:rPr>
          <w:rStyle w:val="0pt1"/>
        </w:rPr>
        <w:t>порядок вызова аварийных и спасательных служб;</w:t>
      </w:r>
    </w:p>
    <w:p w:rsidR="00847211" w:rsidRDefault="008960A5">
      <w:pPr>
        <w:pStyle w:val="41"/>
        <w:framePr w:w="7286" w:h="11301" w:hRule="exact" w:wrap="none" w:vAnchor="page" w:hAnchor="page" w:x="8530" w:y="11415"/>
        <w:shd w:val="clear" w:color="auto" w:fill="auto"/>
        <w:spacing w:line="158" w:lineRule="exact"/>
        <w:ind w:left="20" w:right="20" w:firstLine="240"/>
      </w:pPr>
      <w:r>
        <w:rPr>
          <w:rStyle w:val="0pt1"/>
        </w:rPr>
        <w:t>основы обеспечения безопасности наиболее уязвимых участников дорожного движения: пешеходов, велосипе</w:t>
      </w:r>
      <w:r>
        <w:rPr>
          <w:rStyle w:val="0pt1"/>
        </w:rPr>
        <w:softHyphen/>
        <w:t>дистов;</w:t>
      </w:r>
    </w:p>
    <w:p w:rsidR="00847211" w:rsidRDefault="008960A5">
      <w:pPr>
        <w:pStyle w:val="41"/>
        <w:framePr w:w="7286" w:h="11301" w:hRule="exact" w:wrap="none" w:vAnchor="page" w:hAnchor="page" w:x="8530" w:y="11415"/>
        <w:shd w:val="clear" w:color="auto" w:fill="auto"/>
        <w:spacing w:line="158" w:lineRule="exact"/>
        <w:ind w:left="20" w:firstLine="240"/>
      </w:pPr>
      <w:r>
        <w:rPr>
          <w:rStyle w:val="0pt1"/>
        </w:rPr>
        <w:t>основы обеспечения детской пассажирской безопасности;</w:t>
      </w:r>
    </w:p>
    <w:p w:rsidR="00847211" w:rsidRDefault="008960A5">
      <w:pPr>
        <w:pStyle w:val="41"/>
        <w:framePr w:w="7286" w:h="11301" w:hRule="exact" w:wrap="none" w:vAnchor="page" w:hAnchor="page" w:x="8530" w:y="11415"/>
        <w:shd w:val="clear" w:color="auto" w:fill="auto"/>
        <w:spacing w:line="158" w:lineRule="exact"/>
        <w:ind w:left="20" w:right="20" w:firstLine="240"/>
      </w:pPr>
      <w:r>
        <w:rPr>
          <w:rStyle w:val="0pt1"/>
        </w:rPr>
        <w:t>проблемы, связанные с нарушением Правил дорожного движения водителями транспортных средств и их последствиями;</w:t>
      </w:r>
    </w:p>
    <w:p w:rsidR="00847211" w:rsidRDefault="008960A5">
      <w:pPr>
        <w:pStyle w:val="41"/>
        <w:framePr w:w="7286" w:h="11301" w:hRule="exact" w:wrap="none" w:vAnchor="page" w:hAnchor="page" w:x="8530" w:y="11415"/>
        <w:shd w:val="clear" w:color="auto" w:fill="auto"/>
        <w:spacing w:line="158" w:lineRule="exact"/>
        <w:ind w:left="20" w:firstLine="240"/>
      </w:pPr>
      <w:r>
        <w:rPr>
          <w:rStyle w:val="0pt1"/>
        </w:rPr>
        <w:t>правовые аспекты (права, обязанности и ответственность) оказания первой помощи;</w:t>
      </w:r>
    </w:p>
    <w:p w:rsidR="00847211" w:rsidRDefault="008960A5">
      <w:pPr>
        <w:pStyle w:val="41"/>
        <w:framePr w:w="7286" w:h="11301" w:hRule="exact" w:wrap="none" w:vAnchor="page" w:hAnchor="page" w:x="8530" w:y="11415"/>
        <w:shd w:val="clear" w:color="auto" w:fill="auto"/>
        <w:spacing w:line="158" w:lineRule="exact"/>
        <w:ind w:left="20" w:firstLine="240"/>
      </w:pPr>
      <w:r>
        <w:rPr>
          <w:rStyle w:val="0pt1"/>
        </w:rPr>
        <w:t>современные рекомендации по оказанию первой помощи;</w:t>
      </w:r>
    </w:p>
    <w:p w:rsidR="00847211" w:rsidRDefault="008960A5">
      <w:pPr>
        <w:pStyle w:val="41"/>
        <w:framePr w:w="7286" w:h="11301" w:hRule="exact" w:wrap="none" w:vAnchor="page" w:hAnchor="page" w:x="8530" w:y="11415"/>
        <w:shd w:val="clear" w:color="auto" w:fill="auto"/>
        <w:spacing w:line="158" w:lineRule="exact"/>
        <w:ind w:left="20" w:firstLine="240"/>
      </w:pPr>
      <w:r>
        <w:rPr>
          <w:rStyle w:val="0pt1"/>
        </w:rPr>
        <w:t>методики и последовательность действий по оказанию первой помощи;</w:t>
      </w:r>
    </w:p>
    <w:p w:rsidR="00847211" w:rsidRDefault="008960A5">
      <w:pPr>
        <w:pStyle w:val="41"/>
        <w:framePr w:w="7286" w:h="11301" w:hRule="exact" w:wrap="none" w:vAnchor="page" w:hAnchor="page" w:x="8530" w:y="11415"/>
        <w:shd w:val="clear" w:color="auto" w:fill="auto"/>
        <w:spacing w:line="158" w:lineRule="exact"/>
        <w:ind w:left="20" w:firstLine="240"/>
      </w:pPr>
      <w:r>
        <w:rPr>
          <w:rStyle w:val="0pt1"/>
        </w:rPr>
        <w:t>состав аптечки первой помощи (автомобильной) и правила использования ее компонентов.</w:t>
      </w:r>
    </w:p>
    <w:p w:rsidR="00847211" w:rsidRDefault="008960A5">
      <w:pPr>
        <w:pStyle w:val="41"/>
        <w:framePr w:w="7286" w:h="11301" w:hRule="exact" w:wrap="none" w:vAnchor="page" w:hAnchor="page" w:x="8530" w:y="11415"/>
        <w:shd w:val="clear" w:color="auto" w:fill="auto"/>
        <w:spacing w:line="158" w:lineRule="exact"/>
        <w:ind w:left="20" w:firstLine="240"/>
      </w:pPr>
      <w:r>
        <w:rPr>
          <w:rStyle w:val="0pt1"/>
        </w:rPr>
        <w:t>В результате освоения Примерной программы обучающиеся должны уметь:</w:t>
      </w:r>
    </w:p>
    <w:p w:rsidR="00847211" w:rsidRDefault="008960A5">
      <w:pPr>
        <w:pStyle w:val="41"/>
        <w:framePr w:w="7286" w:h="11301" w:hRule="exact" w:wrap="none" w:vAnchor="page" w:hAnchor="page" w:x="8530" w:y="11415"/>
        <w:shd w:val="clear" w:color="auto" w:fill="auto"/>
        <w:spacing w:line="158" w:lineRule="exact"/>
        <w:ind w:left="20" w:right="20" w:firstLine="240"/>
      </w:pPr>
      <w:r>
        <w:rPr>
          <w:rStyle w:val="0pt1"/>
        </w:rPr>
        <w:t>безопасно и эффективно управлять транспортным средством (составом транспортных средств) в различных условиях движения;</w:t>
      </w:r>
    </w:p>
    <w:p w:rsidR="00847211" w:rsidRDefault="008960A5">
      <w:pPr>
        <w:pStyle w:val="41"/>
        <w:framePr w:w="7286" w:h="11301" w:hRule="exact" w:wrap="none" w:vAnchor="page" w:hAnchor="page" w:x="8530" w:y="11415"/>
        <w:shd w:val="clear" w:color="auto" w:fill="auto"/>
        <w:spacing w:line="158" w:lineRule="exact"/>
        <w:ind w:left="20" w:right="20" w:firstLine="240"/>
      </w:pPr>
      <w:r>
        <w:rPr>
          <w:rStyle w:val="0pt1"/>
        </w:rPr>
        <w:t>соблюдать Правила дорожного движения при управлении транспортным средством (составом транспортных средств);</w:t>
      </w:r>
    </w:p>
    <w:p w:rsidR="00847211" w:rsidRDefault="008960A5">
      <w:pPr>
        <w:pStyle w:val="41"/>
        <w:framePr w:w="7286" w:h="11301" w:hRule="exact" w:wrap="none" w:vAnchor="page" w:hAnchor="page" w:x="8530" w:y="11415"/>
        <w:shd w:val="clear" w:color="auto" w:fill="auto"/>
        <w:spacing w:line="158" w:lineRule="exact"/>
        <w:ind w:left="20" w:firstLine="240"/>
      </w:pPr>
      <w:r>
        <w:rPr>
          <w:rStyle w:val="0pt1"/>
        </w:rPr>
        <w:t>управлять своим эмоциональным состоянием;</w:t>
      </w:r>
    </w:p>
    <w:p w:rsidR="00847211" w:rsidRDefault="008960A5">
      <w:pPr>
        <w:pStyle w:val="41"/>
        <w:framePr w:w="7286" w:h="11301" w:hRule="exact" w:wrap="none" w:vAnchor="page" w:hAnchor="page" w:x="8530" w:y="11415"/>
        <w:shd w:val="clear" w:color="auto" w:fill="auto"/>
        <w:spacing w:line="158" w:lineRule="exact"/>
        <w:ind w:left="20" w:right="20" w:firstLine="240"/>
        <w:jc w:val="left"/>
      </w:pPr>
      <w:r>
        <w:rPr>
          <w:rStyle w:val="0pt1"/>
        </w:rPr>
        <w:t>конструктивно разрешать противоречия и конфликты, возникающие в дорожном движении; выполнять ежедневное техническое обслуживание транспортного средства (состава транспортных средств); устранять мелкие неисправности в процессе эксплуатации транспортного средства (состава транспортных средств);</w:t>
      </w:r>
    </w:p>
    <w:p w:rsidR="00847211" w:rsidRDefault="008960A5">
      <w:pPr>
        <w:pStyle w:val="41"/>
        <w:framePr w:w="7286" w:h="11301" w:hRule="exact" w:wrap="none" w:vAnchor="page" w:hAnchor="page" w:x="8530" w:y="11415"/>
        <w:shd w:val="clear" w:color="auto" w:fill="auto"/>
        <w:spacing w:line="158" w:lineRule="exact"/>
        <w:ind w:left="20" w:right="20" w:firstLine="240"/>
      </w:pPr>
      <w:r>
        <w:rPr>
          <w:rStyle w:val="0pt1"/>
        </w:rPr>
        <w:t>обеспечивать безопасную посадку и высадку пассажиров, их перевозку, либо прием, размещение и перевозку грузов;</w:t>
      </w:r>
    </w:p>
    <w:p w:rsidR="00847211" w:rsidRDefault="008960A5">
      <w:pPr>
        <w:pStyle w:val="41"/>
        <w:framePr w:w="7286" w:h="11301" w:hRule="exact" w:wrap="none" w:vAnchor="page" w:hAnchor="page" w:x="8530" w:y="11415"/>
        <w:shd w:val="clear" w:color="auto" w:fill="auto"/>
        <w:spacing w:line="158" w:lineRule="exact"/>
        <w:ind w:left="20" w:right="20" w:firstLine="240"/>
        <w:jc w:val="left"/>
      </w:pPr>
      <w:r>
        <w:rPr>
          <w:rStyle w:val="0pt1"/>
        </w:rPr>
        <w:t>выбирать безопасные скорость, дистанцию и интервал в различных условиях движения; информировать других участников движения о намерении изменить скорость и траекторию движения транспор</w:t>
      </w:r>
      <w:r>
        <w:rPr>
          <w:rStyle w:val="0pt1"/>
        </w:rPr>
        <w:softHyphen/>
        <w:t>тного средства, подавать предупредительные сигналы рукой; использовать зеркала заднего вида при маневрировании;</w:t>
      </w:r>
    </w:p>
    <w:p w:rsidR="00847211" w:rsidRDefault="008960A5">
      <w:pPr>
        <w:pStyle w:val="41"/>
        <w:framePr w:w="7286" w:h="11301" w:hRule="exact" w:wrap="none" w:vAnchor="page" w:hAnchor="page" w:x="8530" w:y="11415"/>
        <w:shd w:val="clear" w:color="auto" w:fill="auto"/>
        <w:spacing w:line="158" w:lineRule="exact"/>
        <w:ind w:left="20" w:right="20" w:firstLine="240"/>
      </w:pPr>
      <w:r>
        <w:rPr>
          <w:rStyle w:val="0pt1"/>
        </w:rPr>
        <w:t>прогнозировать и предотвращать возникновение опасных дорожно-транспортных ситуаций в процессе управле</w:t>
      </w:r>
      <w:r>
        <w:rPr>
          <w:rStyle w:val="0pt1"/>
        </w:rPr>
        <w:softHyphen/>
        <w:t>ния транспортным средством (составом транспортных средств);</w:t>
      </w:r>
    </w:p>
    <w:p w:rsidR="00847211" w:rsidRDefault="008960A5">
      <w:pPr>
        <w:pStyle w:val="41"/>
        <w:framePr w:w="7286" w:h="11301" w:hRule="exact" w:wrap="none" w:vAnchor="page" w:hAnchor="page" w:x="8530" w:y="11415"/>
        <w:shd w:val="clear" w:color="auto" w:fill="auto"/>
        <w:spacing w:line="158" w:lineRule="exact"/>
        <w:ind w:left="20" w:right="20" w:firstLine="240"/>
      </w:pPr>
      <w:r>
        <w:rPr>
          <w:rStyle w:val="0pt1"/>
        </w:rPr>
        <w:t>своевременно принимать правильные решения и уверенно действовать в сложных и опасных дорожных ситуаци</w:t>
      </w:r>
      <w:r>
        <w:rPr>
          <w:rStyle w:val="0pt1"/>
        </w:rPr>
        <w:softHyphen/>
        <w:t>ях;</w:t>
      </w:r>
    </w:p>
    <w:p w:rsidR="00847211" w:rsidRDefault="008960A5">
      <w:pPr>
        <w:pStyle w:val="41"/>
        <w:framePr w:w="7286" w:h="11301" w:hRule="exact" w:wrap="none" w:vAnchor="page" w:hAnchor="page" w:x="8530" w:y="11415"/>
        <w:shd w:val="clear" w:color="auto" w:fill="auto"/>
        <w:spacing w:after="56" w:line="158" w:lineRule="exact"/>
        <w:ind w:left="240" w:right="240" w:firstLine="0"/>
      </w:pPr>
      <w:r>
        <w:rPr>
          <w:rStyle w:val="0pt1"/>
        </w:rPr>
        <w:t>выполнять мероприятия по оказанию первой помощи пострадавшим в дорожно-транспортном происшествии; совершенствовать свои навыки управления транспортным средством (составом транспортных средств).</w:t>
      </w:r>
    </w:p>
    <w:p w:rsidR="00847211" w:rsidRDefault="008960A5">
      <w:pPr>
        <w:pStyle w:val="50"/>
        <w:framePr w:w="7286" w:h="11301" w:hRule="exact" w:wrap="none" w:vAnchor="page" w:hAnchor="page" w:x="8530" w:y="11415"/>
        <w:numPr>
          <w:ilvl w:val="0"/>
          <w:numId w:val="218"/>
        </w:numPr>
        <w:shd w:val="clear" w:color="auto" w:fill="auto"/>
        <w:tabs>
          <w:tab w:val="left" w:pos="2130"/>
        </w:tabs>
        <w:spacing w:after="0" w:line="163" w:lineRule="exact"/>
        <w:ind w:left="2000"/>
        <w:jc w:val="both"/>
      </w:pPr>
      <w:r>
        <w:rPr>
          <w:rStyle w:val="50pt"/>
          <w:b/>
          <w:bCs/>
        </w:rPr>
        <w:t>УСЛОВИЯ РЕАЛИЗАЦИИ ПРИМЕРНОЙ ПРОГРАММЫ</w:t>
      </w:r>
    </w:p>
    <w:p w:rsidR="00847211" w:rsidRDefault="008960A5">
      <w:pPr>
        <w:pStyle w:val="41"/>
        <w:framePr w:w="7286" w:h="11301" w:hRule="exact" w:wrap="none" w:vAnchor="page" w:hAnchor="page" w:x="8530" w:y="11415"/>
        <w:numPr>
          <w:ilvl w:val="0"/>
          <w:numId w:val="225"/>
        </w:numPr>
        <w:shd w:val="clear" w:color="auto" w:fill="auto"/>
        <w:tabs>
          <w:tab w:val="left" w:pos="495"/>
        </w:tabs>
        <w:ind w:left="20" w:right="20" w:firstLine="240"/>
      </w:pPr>
      <w:r>
        <w:rPr>
          <w:rStyle w:val="0pt1"/>
        </w:rPr>
        <w:t>Организационно-педагогические условия реализации Примерной программы должны обеспечивать реализа</w:t>
      </w:r>
      <w:r>
        <w:rPr>
          <w:rStyle w:val="0pt1"/>
        </w:rPr>
        <w:softHyphen/>
        <w:t>цию Примерной программы в полном объеме, соответствие качества подготовки обучающихся установленным тре-</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81" o:spid="_x0000_s1106" type="#_x0000_t32" style="position:absolute;margin-left:344.6pt;margin-top:102.7pt;width:155.05pt;height:0;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" filled="t" strokeweight="1.45pt">
            <v:path arrowok="f"/>
            <o:lock v:ext="edit" shapetype="f"/>
            <w10:wrap anchorx="page" anchory="page"/>
          </v:shape>
        </w:pict>
      </w:r>
      <w:r w:rsidRPr="005D56F7">
        <w:rPr>
          <w:noProof/>
        </w:rPr>
        <w:pict>
          <v:shape id="AutoShape 80" o:spid="_x0000_s1105" type="#_x0000_t32" style="position:absolute;margin-left:52.3pt;margin-top:107pt;width:738.25pt;height:0;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32" w:y="725"/>
        <w:shd w:val="clear" w:color="auto" w:fill="auto"/>
        <w:spacing w:line="150" w:lineRule="exact"/>
        <w:ind w:left="20"/>
      </w:pPr>
      <w:r>
        <w:rPr>
          <w:rStyle w:val="2a"/>
        </w:rPr>
        <w:t>Российская Газета</w:t>
      </w:r>
    </w:p>
    <w:p w:rsidR="00847211" w:rsidRDefault="008960A5">
      <w:pPr>
        <w:pStyle w:val="a8"/>
        <w:framePr w:wrap="none" w:vAnchor="page" w:hAnchor="page" w:x="9447" w:y="735"/>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5" w:y="735"/>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39" w:y="735"/>
        <w:shd w:val="clear" w:color="auto" w:fill="auto"/>
        <w:spacing w:line="100" w:lineRule="exact"/>
        <w:ind w:left="20"/>
        <w:rPr>
          <w:lang w:val="ru-RU"/>
        </w:rPr>
      </w:pPr>
      <w:hyperlink r:id="rId79"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80"/>
        <w:framePr w:wrap="none" w:vAnchor="page" w:hAnchor="page" w:x="1018" w:y="1000"/>
        <w:shd w:val="clear" w:color="auto" w:fill="auto"/>
        <w:spacing w:line="370" w:lineRule="exact"/>
      </w:pPr>
      <w:r>
        <w:rPr>
          <w:rStyle w:val="8-1pt"/>
          <w:b/>
          <w:bCs/>
        </w:rPr>
        <w:t>74</w:t>
      </w:r>
    </w:p>
    <w:p w:rsidR="00847211" w:rsidRDefault="008960A5">
      <w:pPr>
        <w:pStyle w:val="11"/>
        <w:framePr w:wrap="none" w:vAnchor="page" w:hAnchor="page" w:x="6903" w:y="1117"/>
        <w:shd w:val="clear" w:color="auto" w:fill="auto"/>
        <w:spacing w:line="620" w:lineRule="exact"/>
      </w:pPr>
      <w:bookmarkStart w:id="169" w:name="bookmark172"/>
      <w:r>
        <w:rPr>
          <w:rStyle w:val="12"/>
          <w:b/>
          <w:bCs/>
        </w:rPr>
        <w:t>документы</w:t>
      </w:r>
      <w:bookmarkEnd w:id="169"/>
    </w:p>
    <w:p w:rsidR="00847211" w:rsidRDefault="008960A5">
      <w:pPr>
        <w:pStyle w:val="101"/>
        <w:framePr w:w="7392" w:h="2562" w:hRule="exact" w:wrap="none" w:vAnchor="page" w:hAnchor="page" w:x="1018" w:y="2398"/>
        <w:shd w:val="clear" w:color="auto" w:fill="auto"/>
        <w:ind w:left="200" w:right="100"/>
      </w:pPr>
      <w:r>
        <w:rPr>
          <w:rStyle w:val="102"/>
        </w:rPr>
        <w:t>бованиям, соответствие применяемых форм, средств, методов обучения и воспитания возрастным, психофизиче</w:t>
      </w:r>
      <w:r>
        <w:rPr>
          <w:rStyle w:val="102"/>
        </w:rPr>
        <w:softHyphen/>
        <w:t>ским особенностям, склонностям, способностям, интересам и потребностям обучающихся.</w:t>
      </w:r>
    </w:p>
    <w:p w:rsidR="00847211" w:rsidRDefault="008960A5">
      <w:pPr>
        <w:pStyle w:val="101"/>
        <w:framePr w:w="7392" w:h="2562" w:hRule="exact" w:wrap="none" w:vAnchor="page" w:hAnchor="page" w:x="1018" w:y="2398"/>
        <w:shd w:val="clear" w:color="auto" w:fill="auto"/>
        <w:ind w:left="200" w:right="100"/>
      </w:pPr>
      <w:r>
        <w:rPr>
          <w:rStyle w:val="102"/>
        </w:rPr>
        <w:t>Для определения соответствия применяемых форм, средств, методов обучения и воспитания возрастным, психо</w:t>
      </w:r>
      <w:r>
        <w:rPr>
          <w:rStyle w:val="102"/>
        </w:rPr>
        <w:softHyphen/>
        <w:t>физическим особенностям и способностям обучающихся организация, осуществляющая образовательную деятель</w:t>
      </w:r>
      <w:r>
        <w:rPr>
          <w:rStyle w:val="102"/>
        </w:rPr>
        <w:softHyphen/>
        <w:t>ность, проводит тестирование обучающихся с помощью соответствующих специалистов или с использованием аппа</w:t>
      </w:r>
      <w:r>
        <w:rPr>
          <w:rStyle w:val="102"/>
        </w:rPr>
        <w:softHyphen/>
        <w:t>ратно-программного комплекса (АПК) тестирования и развития психофизиологических качеств водителя.</w:t>
      </w:r>
    </w:p>
    <w:p w:rsidR="00847211" w:rsidRDefault="008960A5">
      <w:pPr>
        <w:pStyle w:val="101"/>
        <w:framePr w:w="7392" w:h="2562" w:hRule="exact" w:wrap="none" w:vAnchor="page" w:hAnchor="page" w:x="1018" w:y="2398"/>
        <w:shd w:val="clear" w:color="auto" w:fill="auto"/>
        <w:ind w:left="200" w:right="100"/>
      </w:pPr>
      <w:r>
        <w:rPr>
          <w:rStyle w:val="102"/>
        </w:rPr>
        <w:t>Теоретическое обучение проводится в оборудованных учебных кабинетах с использованием учебно-материаль</w:t>
      </w:r>
      <w:r>
        <w:rPr>
          <w:rStyle w:val="102"/>
        </w:rPr>
        <w:softHyphen/>
        <w:t>ной базы, соответствующей установленным требованиям.</w:t>
      </w:r>
    </w:p>
    <w:p w:rsidR="00847211" w:rsidRDefault="008960A5">
      <w:pPr>
        <w:pStyle w:val="101"/>
        <w:framePr w:w="7392" w:h="2562" w:hRule="exact" w:wrap="none" w:vAnchor="page" w:hAnchor="page" w:x="1018" w:y="2398"/>
        <w:shd w:val="clear" w:color="auto" w:fill="auto"/>
        <w:ind w:left="200"/>
      </w:pPr>
      <w:r>
        <w:rPr>
          <w:rStyle w:val="102"/>
        </w:rPr>
        <w:t>Наполняемость учебной группы не должна превышать 30 человек.</w:t>
      </w:r>
    </w:p>
    <w:p w:rsidR="00847211" w:rsidRDefault="008960A5">
      <w:pPr>
        <w:pStyle w:val="101"/>
        <w:framePr w:w="7392" w:h="2562" w:hRule="exact" w:wrap="none" w:vAnchor="page" w:hAnchor="page" w:x="1018" w:y="2398"/>
        <w:shd w:val="clear" w:color="auto" w:fill="auto"/>
        <w:ind w:left="200" w:right="100"/>
      </w:pPr>
      <w:r>
        <w:rPr>
          <w:rStyle w:val="102"/>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w:t>
      </w:r>
      <w:r>
        <w:rPr>
          <w:rStyle w:val="102"/>
        </w:rPr>
        <w:softHyphen/>
        <w:t>мический час (60 минут).</w:t>
      </w:r>
    </w:p>
    <w:p w:rsidR="00847211" w:rsidRDefault="008960A5">
      <w:pPr>
        <w:pStyle w:val="101"/>
        <w:framePr w:w="7392" w:h="2562" w:hRule="exact" w:wrap="none" w:vAnchor="page" w:hAnchor="page" w:x="1018" w:y="2398"/>
        <w:shd w:val="clear" w:color="auto" w:fill="auto"/>
        <w:spacing w:after="183"/>
        <w:ind w:left="200"/>
      </w:pPr>
      <w:r>
        <w:rPr>
          <w:rStyle w:val="102"/>
        </w:rPr>
        <w:t>Расчетная формула для определения общего числа учебных кабинетов для теоретического обучения:</w:t>
      </w:r>
    </w:p>
    <w:p w:rsidR="00847211" w:rsidRDefault="008960A5">
      <w:pPr>
        <w:pStyle w:val="101"/>
        <w:framePr w:w="7392" w:h="2562" w:hRule="exact" w:wrap="none" w:vAnchor="page" w:hAnchor="page" w:x="1018" w:y="2398"/>
        <w:shd w:val="clear" w:color="auto" w:fill="auto"/>
        <w:spacing w:line="80" w:lineRule="exact"/>
        <w:ind w:right="100"/>
        <w:jc w:val="center"/>
      </w:pPr>
      <w:r>
        <w:rPr>
          <w:rStyle w:val="102"/>
        </w:rPr>
        <w:t xml:space="preserve">Р * </w:t>
      </w:r>
      <w:r>
        <w:rPr>
          <w:rStyle w:val="102"/>
          <w:lang w:val="en-US"/>
        </w:rPr>
        <w:t>ri</w:t>
      </w:r>
    </w:p>
    <w:p w:rsidR="00847211" w:rsidRDefault="008960A5">
      <w:pPr>
        <w:pStyle w:val="101"/>
        <w:framePr w:w="7392" w:h="2562" w:hRule="exact" w:wrap="none" w:vAnchor="page" w:hAnchor="page" w:x="1018" w:y="2398"/>
        <w:shd w:val="clear" w:color="auto" w:fill="auto"/>
        <w:spacing w:line="80" w:lineRule="exact"/>
        <w:ind w:left="3180"/>
        <w:jc w:val="left"/>
      </w:pPr>
      <w:r>
        <w:rPr>
          <w:rStyle w:val="102"/>
        </w:rPr>
        <w:t xml:space="preserve">П = </w:t>
      </w:r>
      <w:r>
        <w:rPr>
          <w:rStyle w:val="103"/>
        </w:rPr>
        <w:t>--</w:t>
      </w:r>
      <w:r>
        <w:rPr>
          <w:rStyle w:val="103"/>
          <w:vertAlign w:val="superscript"/>
        </w:rPr>
        <w:t>г</w:t>
      </w:r>
      <w:r>
        <w:rPr>
          <w:rStyle w:val="103"/>
        </w:rPr>
        <w:t>Р</w:t>
      </w:r>
    </w:p>
    <w:p w:rsidR="00847211" w:rsidRDefault="008960A5">
      <w:pPr>
        <w:pStyle w:val="101"/>
        <w:framePr w:wrap="none" w:vAnchor="page" w:hAnchor="page" w:x="3831" w:y="14827"/>
        <w:shd w:val="clear" w:color="auto" w:fill="auto"/>
        <w:spacing w:line="80" w:lineRule="exact"/>
        <w:ind w:left="100"/>
        <w:jc w:val="left"/>
      </w:pPr>
      <w:r>
        <w:rPr>
          <w:rStyle w:val="102"/>
        </w:rPr>
        <w:t>1\1тс =</w:t>
      </w:r>
    </w:p>
    <w:p w:rsidR="00847211" w:rsidRDefault="008960A5">
      <w:pPr>
        <w:pStyle w:val="41"/>
        <w:framePr w:wrap="none" w:vAnchor="page" w:hAnchor="page" w:x="4503" w:y="14712"/>
        <w:shd w:val="clear" w:color="auto" w:fill="auto"/>
        <w:spacing w:line="120" w:lineRule="exact"/>
        <w:ind w:left="100" w:firstLine="0"/>
        <w:jc w:val="left"/>
      </w:pPr>
      <w:r>
        <w:rPr>
          <w:rStyle w:val="0pt1"/>
          <w:vertAlign w:val="superscript"/>
        </w:rPr>
        <w:t>Т</w:t>
      </w:r>
      <w:r>
        <w:rPr>
          <w:rStyle w:val="0pt1"/>
        </w:rPr>
        <w:t xml:space="preserve"> * </w:t>
      </w:r>
      <w:r>
        <w:rPr>
          <w:rStyle w:val="0pt1"/>
          <w:vertAlign w:val="superscript"/>
        </w:rPr>
        <w:t>К</w:t>
      </w:r>
    </w:p>
    <w:p w:rsidR="00847211" w:rsidRDefault="008960A5">
      <w:pPr>
        <w:pStyle w:val="101"/>
        <w:framePr w:wrap="none" w:vAnchor="page" w:hAnchor="page" w:x="4292" w:y="14933"/>
        <w:shd w:val="clear" w:color="auto" w:fill="auto"/>
        <w:spacing w:line="80" w:lineRule="exact"/>
        <w:ind w:left="100"/>
        <w:jc w:val="left"/>
      </w:pPr>
      <w:r>
        <w:rPr>
          <w:rStyle w:val="102"/>
          <w:lang w:val="en-US"/>
        </w:rPr>
        <w:t>t</w:t>
      </w:r>
      <w:r w:rsidRPr="00372C15">
        <w:rPr>
          <w:rStyle w:val="102"/>
        </w:rPr>
        <w:t xml:space="preserve"> </w:t>
      </w:r>
      <w:r>
        <w:rPr>
          <w:rStyle w:val="102"/>
        </w:rPr>
        <w:t>* 24,5 * 12</w:t>
      </w:r>
    </w:p>
    <w:p w:rsidR="00847211" w:rsidRDefault="008960A5">
      <w:pPr>
        <w:pStyle w:val="41"/>
        <w:framePr w:wrap="none" w:vAnchor="page" w:hAnchor="page" w:x="5127" w:y="14827"/>
        <w:shd w:val="clear" w:color="auto" w:fill="auto"/>
        <w:spacing w:line="120" w:lineRule="exact"/>
        <w:ind w:left="100" w:firstLine="0"/>
        <w:jc w:val="left"/>
      </w:pPr>
      <w:r>
        <w:rPr>
          <w:rStyle w:val="0pt1"/>
        </w:rPr>
        <w:t>-+1;</w:t>
      </w:r>
    </w:p>
    <w:p w:rsidR="00847211" w:rsidRDefault="008960A5">
      <w:pPr>
        <w:pStyle w:val="29"/>
        <w:framePr w:wrap="none" w:vAnchor="page" w:hAnchor="page" w:x="3581" w:y="18888"/>
        <w:shd w:val="clear" w:color="auto" w:fill="auto"/>
        <w:spacing w:line="120" w:lineRule="exact"/>
      </w:pPr>
      <w:r>
        <w:rPr>
          <w:rStyle w:val="20pt"/>
          <w:b/>
          <w:bCs/>
        </w:rPr>
        <w:t>Перечень учебного оборудования</w:t>
      </w:r>
    </w:p>
    <w:tbl>
      <w:tblPr>
        <w:tblOverlap w:val="never"/>
        <w:tblW w:w="0" w:type="auto"/>
        <w:tblLayout w:type="fixed"/>
        <w:tblCellMar>
          <w:left w:w="10" w:type="dxa"/>
          <w:right w:w="10" w:type="dxa"/>
        </w:tblCellMar>
        <w:tblLook w:val="04A0"/>
      </w:tblPr>
      <w:tblGrid>
        <w:gridCol w:w="5443"/>
        <w:gridCol w:w="989"/>
        <w:gridCol w:w="859"/>
      </w:tblGrid>
      <w:tr w:rsidR="00847211">
        <w:trPr>
          <w:trHeight w:hRule="exact" w:val="355"/>
        </w:trPr>
        <w:tc>
          <w:tcPr>
            <w:tcW w:w="5443" w:type="dxa"/>
            <w:tcBorders>
              <w:top w:val="single" w:sz="4" w:space="0" w:color="auto"/>
              <w:left w:val="single" w:sz="4" w:space="0" w:color="auto"/>
            </w:tcBorders>
            <w:shd w:val="clear" w:color="auto" w:fill="FFFFFF"/>
          </w:tcPr>
          <w:p w:rsidR="00847211" w:rsidRDefault="008960A5">
            <w:pPr>
              <w:pStyle w:val="41"/>
              <w:framePr w:w="7291" w:h="3139" w:wrap="none" w:vAnchor="page" w:hAnchor="page" w:x="1061" w:y="19296"/>
              <w:shd w:val="clear" w:color="auto" w:fill="auto"/>
              <w:spacing w:line="80" w:lineRule="exact"/>
              <w:ind w:firstLine="0"/>
              <w:jc w:val="center"/>
            </w:pPr>
            <w:r>
              <w:rPr>
                <w:rStyle w:val="4pt0pt4"/>
              </w:rPr>
              <w:t>Наименование учебного оборудования</w:t>
            </w:r>
          </w:p>
        </w:tc>
        <w:tc>
          <w:tcPr>
            <w:tcW w:w="989" w:type="dxa"/>
            <w:tcBorders>
              <w:top w:val="single" w:sz="4" w:space="0" w:color="auto"/>
              <w:left w:val="single" w:sz="4" w:space="0" w:color="auto"/>
            </w:tcBorders>
            <w:shd w:val="clear" w:color="auto" w:fill="FFFFFF"/>
          </w:tcPr>
          <w:p w:rsidR="00847211" w:rsidRDefault="008960A5">
            <w:pPr>
              <w:pStyle w:val="41"/>
              <w:framePr w:w="7291" w:h="3139" w:wrap="none" w:vAnchor="page" w:hAnchor="page" w:x="1061" w:y="19296"/>
              <w:shd w:val="clear" w:color="auto" w:fill="auto"/>
              <w:spacing w:line="80" w:lineRule="exact"/>
              <w:ind w:right="200" w:firstLine="0"/>
              <w:jc w:val="right"/>
            </w:pPr>
            <w:r>
              <w:rPr>
                <w:rStyle w:val="4pt0pt4"/>
              </w:rPr>
              <w:t>Единица</w:t>
            </w:r>
          </w:p>
          <w:p w:rsidR="00847211" w:rsidRDefault="008960A5">
            <w:pPr>
              <w:pStyle w:val="41"/>
              <w:framePr w:w="7291" w:h="3139" w:wrap="none" w:vAnchor="page" w:hAnchor="page" w:x="1061" w:y="19296"/>
              <w:shd w:val="clear" w:color="auto" w:fill="auto"/>
              <w:spacing w:line="80" w:lineRule="exact"/>
              <w:ind w:left="200" w:firstLine="0"/>
              <w:jc w:val="left"/>
            </w:pPr>
            <w:r>
              <w:rPr>
                <w:rStyle w:val="4pt0pt4"/>
              </w:rPr>
              <w:t>измерения</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3139" w:wrap="none" w:vAnchor="page" w:hAnchor="page" w:x="1061" w:y="19296"/>
              <w:shd w:val="clear" w:color="auto" w:fill="auto"/>
              <w:spacing w:line="80" w:lineRule="exact"/>
              <w:ind w:firstLine="0"/>
              <w:jc w:val="center"/>
            </w:pPr>
            <w:r>
              <w:rPr>
                <w:rStyle w:val="4pt0pt4"/>
              </w:rPr>
              <w:t>Количество</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3139" w:wrap="none" w:vAnchor="page" w:hAnchor="page" w:x="1061" w:y="19296"/>
              <w:shd w:val="clear" w:color="auto" w:fill="auto"/>
              <w:spacing w:line="80" w:lineRule="exact"/>
              <w:ind w:firstLine="0"/>
              <w:jc w:val="center"/>
            </w:pPr>
            <w:r>
              <w:rPr>
                <w:rStyle w:val="4pt0pt4"/>
              </w:rPr>
              <w:t>Оборудование</w:t>
            </w:r>
          </w:p>
        </w:tc>
        <w:tc>
          <w:tcPr>
            <w:tcW w:w="989" w:type="dxa"/>
            <w:tcBorders>
              <w:top w:val="single" w:sz="4" w:space="0" w:color="auto"/>
              <w:left w:val="single" w:sz="4" w:space="0" w:color="auto"/>
            </w:tcBorders>
            <w:shd w:val="clear" w:color="auto" w:fill="FFFFFF"/>
          </w:tcPr>
          <w:p w:rsidR="00847211" w:rsidRDefault="00847211">
            <w:pPr>
              <w:framePr w:w="7291" w:h="3139" w:wrap="none" w:vAnchor="page" w:hAnchor="page" w:x="1061" w:y="19296"/>
              <w:rPr>
                <w:sz w:val="10"/>
                <w:szCs w:val="10"/>
              </w:rPr>
            </w:pP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3139" w:wrap="none" w:vAnchor="page" w:hAnchor="page" w:x="1061" w:y="19296"/>
              <w:rPr>
                <w:sz w:val="10"/>
                <w:szCs w:val="10"/>
              </w:rPr>
            </w:pPr>
          </w:p>
        </w:tc>
      </w:tr>
      <w:tr w:rsidR="00847211">
        <w:trPr>
          <w:trHeight w:hRule="exact" w:val="350"/>
        </w:trPr>
        <w:tc>
          <w:tcPr>
            <w:tcW w:w="5443" w:type="dxa"/>
            <w:tcBorders>
              <w:top w:val="single" w:sz="4" w:space="0" w:color="auto"/>
              <w:left w:val="single" w:sz="4" w:space="0" w:color="auto"/>
            </w:tcBorders>
            <w:shd w:val="clear" w:color="auto" w:fill="FFFFFF"/>
          </w:tcPr>
          <w:p w:rsidR="00847211" w:rsidRDefault="008960A5">
            <w:pPr>
              <w:pStyle w:val="41"/>
              <w:framePr w:w="7291" w:h="3139" w:wrap="none" w:vAnchor="page" w:hAnchor="page" w:x="1061" w:y="19296"/>
              <w:shd w:val="clear" w:color="auto" w:fill="auto"/>
              <w:ind w:firstLine="0"/>
            </w:pPr>
            <w:r>
              <w:rPr>
                <w:rStyle w:val="4pt0pt4"/>
              </w:rPr>
              <w:t>Бензиновый (дизельный) двигатель в разрезе с навесным оборудованием и в сборе со сцеплением в разрезе, коробкой передач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3139" w:wrap="none" w:vAnchor="page" w:hAnchor="page" w:x="1061" w:y="19296"/>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3139" w:wrap="none" w:vAnchor="page" w:hAnchor="page" w:x="1061" w:y="19296"/>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3139" w:wrap="none" w:vAnchor="page" w:hAnchor="page" w:x="1061" w:y="19296"/>
              <w:shd w:val="clear" w:color="auto" w:fill="auto"/>
              <w:spacing w:line="80" w:lineRule="exact"/>
              <w:ind w:firstLine="0"/>
            </w:pPr>
            <w:r>
              <w:rPr>
                <w:rStyle w:val="4pt0pt4"/>
              </w:rPr>
              <w:t>Передняя подвеска и рулевой механизм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3139" w:wrap="none" w:vAnchor="page" w:hAnchor="page" w:x="1061" w:y="19296"/>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3139" w:wrap="none" w:vAnchor="page" w:hAnchor="page" w:x="1061" w:y="19296"/>
              <w:shd w:val="clear" w:color="auto" w:fill="auto"/>
              <w:spacing w:line="80" w:lineRule="exact"/>
              <w:ind w:firstLine="0"/>
              <w:jc w:val="center"/>
            </w:pPr>
            <w:r>
              <w:rPr>
                <w:rStyle w:val="4pt0pt4"/>
              </w:rPr>
              <w:t>1</w:t>
            </w:r>
          </w:p>
        </w:tc>
      </w:tr>
      <w:tr w:rsidR="00847211">
        <w:trPr>
          <w:trHeight w:hRule="exact" w:val="350"/>
        </w:trPr>
        <w:tc>
          <w:tcPr>
            <w:tcW w:w="5443" w:type="dxa"/>
            <w:tcBorders>
              <w:top w:val="single" w:sz="4" w:space="0" w:color="auto"/>
              <w:left w:val="single" w:sz="4" w:space="0" w:color="auto"/>
            </w:tcBorders>
            <w:shd w:val="clear" w:color="auto" w:fill="FFFFFF"/>
          </w:tcPr>
          <w:p w:rsidR="00847211" w:rsidRDefault="008960A5">
            <w:pPr>
              <w:pStyle w:val="41"/>
              <w:framePr w:w="7291" w:h="3139" w:wrap="none" w:vAnchor="page" w:hAnchor="page" w:x="1061" w:y="19296"/>
              <w:shd w:val="clear" w:color="auto" w:fill="auto"/>
              <w:ind w:firstLine="0"/>
            </w:pPr>
            <w:r>
              <w:rPr>
                <w:rStyle w:val="4pt0pt4"/>
              </w:rPr>
              <w:t>Задний мост в разрезе в сборе с тормозными механизмами и фрагментом карданной передачи</w:t>
            </w:r>
          </w:p>
        </w:tc>
        <w:tc>
          <w:tcPr>
            <w:tcW w:w="989" w:type="dxa"/>
            <w:tcBorders>
              <w:top w:val="single" w:sz="4" w:space="0" w:color="auto"/>
              <w:left w:val="single" w:sz="4" w:space="0" w:color="auto"/>
            </w:tcBorders>
            <w:shd w:val="clear" w:color="auto" w:fill="FFFFFF"/>
          </w:tcPr>
          <w:p w:rsidR="00847211" w:rsidRDefault="008960A5">
            <w:pPr>
              <w:pStyle w:val="41"/>
              <w:framePr w:w="7291" w:h="3139" w:wrap="none" w:vAnchor="page" w:hAnchor="page" w:x="1061" w:y="19296"/>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3139" w:wrap="none" w:vAnchor="page" w:hAnchor="page" w:x="1061" w:y="19296"/>
              <w:shd w:val="clear" w:color="auto" w:fill="auto"/>
              <w:spacing w:line="80" w:lineRule="exact"/>
              <w:ind w:firstLine="0"/>
              <w:jc w:val="center"/>
            </w:pPr>
            <w:r>
              <w:rPr>
                <w:rStyle w:val="4pt0pt4"/>
              </w:rPr>
              <w:t>1</w:t>
            </w:r>
          </w:p>
        </w:tc>
      </w:tr>
      <w:tr w:rsidR="00847211">
        <w:trPr>
          <w:trHeight w:hRule="exact" w:val="514"/>
        </w:trPr>
        <w:tc>
          <w:tcPr>
            <w:tcW w:w="5443" w:type="dxa"/>
            <w:tcBorders>
              <w:top w:val="single" w:sz="4" w:space="0" w:color="auto"/>
              <w:left w:val="single" w:sz="4" w:space="0" w:color="auto"/>
            </w:tcBorders>
            <w:shd w:val="clear" w:color="auto" w:fill="FFFFFF"/>
          </w:tcPr>
          <w:p w:rsidR="00847211" w:rsidRDefault="008960A5">
            <w:pPr>
              <w:pStyle w:val="41"/>
              <w:framePr w:w="7291" w:h="3139" w:wrap="none" w:vAnchor="page" w:hAnchor="page" w:x="1061" w:y="19296"/>
              <w:shd w:val="clear" w:color="auto" w:fill="auto"/>
              <w:spacing w:line="158" w:lineRule="exact"/>
              <w:ind w:firstLine="0"/>
            </w:pPr>
            <w:r>
              <w:rPr>
                <w:rStyle w:val="4pt0pt4"/>
              </w:rPr>
              <w:t>Комплект деталей кривошипно-шатунного механизма:</w:t>
            </w:r>
          </w:p>
          <w:p w:rsidR="00847211" w:rsidRDefault="008960A5">
            <w:pPr>
              <w:pStyle w:val="41"/>
              <w:framePr w:w="7291" w:h="3139" w:wrap="none" w:vAnchor="page" w:hAnchor="page" w:x="1061" w:y="19296"/>
              <w:shd w:val="clear" w:color="auto" w:fill="auto"/>
              <w:spacing w:line="158" w:lineRule="exact"/>
              <w:ind w:firstLine="0"/>
            </w:pPr>
            <w:r>
              <w:rPr>
                <w:rStyle w:val="4pt0pt4"/>
              </w:rPr>
              <w:t>поршень в разрезе в сборе с кольцами, поршневым пальцем, шатуном и фрагментом коленчатого вала</w:t>
            </w:r>
          </w:p>
        </w:tc>
        <w:tc>
          <w:tcPr>
            <w:tcW w:w="989" w:type="dxa"/>
            <w:tcBorders>
              <w:top w:val="single" w:sz="4" w:space="0" w:color="auto"/>
              <w:left w:val="single" w:sz="4" w:space="0" w:color="auto"/>
            </w:tcBorders>
            <w:shd w:val="clear" w:color="auto" w:fill="FFFFFF"/>
          </w:tcPr>
          <w:p w:rsidR="00847211" w:rsidRDefault="008960A5">
            <w:pPr>
              <w:pStyle w:val="41"/>
              <w:framePr w:w="7291" w:h="3139" w:wrap="none" w:vAnchor="page" w:hAnchor="page" w:x="1061" w:y="19296"/>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3139" w:wrap="none" w:vAnchor="page" w:hAnchor="page" w:x="1061" w:y="19296"/>
              <w:shd w:val="clear" w:color="auto" w:fill="auto"/>
              <w:spacing w:line="80" w:lineRule="exact"/>
              <w:ind w:firstLine="0"/>
              <w:jc w:val="center"/>
            </w:pPr>
            <w:r>
              <w:rPr>
                <w:rStyle w:val="4pt0pt4"/>
              </w:rPr>
              <w:t>1</w:t>
            </w:r>
          </w:p>
        </w:tc>
      </w:tr>
      <w:tr w:rsidR="00847211">
        <w:trPr>
          <w:trHeight w:hRule="exact" w:val="1186"/>
        </w:trPr>
        <w:tc>
          <w:tcPr>
            <w:tcW w:w="5443" w:type="dxa"/>
            <w:tcBorders>
              <w:top w:val="single" w:sz="4" w:space="0" w:color="auto"/>
              <w:left w:val="single" w:sz="4" w:space="0" w:color="auto"/>
              <w:bottom w:val="single" w:sz="4" w:space="0" w:color="auto"/>
            </w:tcBorders>
            <w:shd w:val="clear" w:color="auto" w:fill="FFFFFF"/>
          </w:tcPr>
          <w:p w:rsidR="00847211" w:rsidRDefault="008960A5">
            <w:pPr>
              <w:pStyle w:val="41"/>
              <w:framePr w:w="7291" w:h="3139" w:wrap="none" w:vAnchor="page" w:hAnchor="page" w:x="1061" w:y="19296"/>
              <w:shd w:val="clear" w:color="auto" w:fill="auto"/>
              <w:spacing w:line="158" w:lineRule="exact"/>
              <w:ind w:firstLine="0"/>
            </w:pPr>
            <w:r>
              <w:rPr>
                <w:rStyle w:val="4pt0pt4"/>
              </w:rPr>
              <w:t>Комплект деталей газораспределительного механизма:</w:t>
            </w:r>
          </w:p>
          <w:p w:rsidR="00847211" w:rsidRDefault="008960A5">
            <w:pPr>
              <w:pStyle w:val="41"/>
              <w:framePr w:w="7291" w:h="3139" w:wrap="none" w:vAnchor="page" w:hAnchor="page" w:x="1061" w:y="19296"/>
              <w:numPr>
                <w:ilvl w:val="0"/>
                <w:numId w:val="226"/>
              </w:numPr>
              <w:shd w:val="clear" w:color="auto" w:fill="auto"/>
              <w:tabs>
                <w:tab w:val="left" w:pos="192"/>
              </w:tabs>
              <w:spacing w:line="158" w:lineRule="exact"/>
              <w:ind w:firstLine="0"/>
            </w:pPr>
            <w:r>
              <w:rPr>
                <w:rStyle w:val="4pt0pt4"/>
              </w:rPr>
              <w:t>фрагмент распределительного вала;</w:t>
            </w:r>
          </w:p>
          <w:p w:rsidR="00847211" w:rsidRDefault="008960A5">
            <w:pPr>
              <w:pStyle w:val="41"/>
              <w:framePr w:w="7291" w:h="3139" w:wrap="none" w:vAnchor="page" w:hAnchor="page" w:x="1061" w:y="19296"/>
              <w:numPr>
                <w:ilvl w:val="0"/>
                <w:numId w:val="226"/>
              </w:numPr>
              <w:shd w:val="clear" w:color="auto" w:fill="auto"/>
              <w:tabs>
                <w:tab w:val="left" w:pos="192"/>
              </w:tabs>
              <w:spacing w:line="158" w:lineRule="exact"/>
              <w:ind w:firstLine="0"/>
            </w:pPr>
            <w:r>
              <w:rPr>
                <w:rStyle w:val="4pt0pt4"/>
              </w:rPr>
              <w:t>впускной клапан;</w:t>
            </w:r>
          </w:p>
          <w:p w:rsidR="00847211" w:rsidRDefault="008960A5">
            <w:pPr>
              <w:pStyle w:val="41"/>
              <w:framePr w:w="7291" w:h="3139" w:wrap="none" w:vAnchor="page" w:hAnchor="page" w:x="1061" w:y="19296"/>
              <w:numPr>
                <w:ilvl w:val="0"/>
                <w:numId w:val="226"/>
              </w:numPr>
              <w:shd w:val="clear" w:color="auto" w:fill="auto"/>
              <w:tabs>
                <w:tab w:val="left" w:pos="192"/>
              </w:tabs>
              <w:spacing w:line="158" w:lineRule="exact"/>
              <w:ind w:firstLine="0"/>
            </w:pPr>
            <w:r>
              <w:rPr>
                <w:rStyle w:val="4pt0pt4"/>
              </w:rPr>
              <w:t>выпускной клапан;</w:t>
            </w:r>
          </w:p>
          <w:p w:rsidR="00847211" w:rsidRDefault="008960A5">
            <w:pPr>
              <w:pStyle w:val="41"/>
              <w:framePr w:w="7291" w:h="3139" w:wrap="none" w:vAnchor="page" w:hAnchor="page" w:x="1061" w:y="19296"/>
              <w:numPr>
                <w:ilvl w:val="0"/>
                <w:numId w:val="226"/>
              </w:numPr>
              <w:shd w:val="clear" w:color="auto" w:fill="auto"/>
              <w:tabs>
                <w:tab w:val="left" w:pos="192"/>
              </w:tabs>
              <w:spacing w:line="158" w:lineRule="exact"/>
              <w:ind w:firstLine="0"/>
            </w:pPr>
            <w:r>
              <w:rPr>
                <w:rStyle w:val="4pt0pt4"/>
              </w:rPr>
              <w:t>пружины клапана;</w:t>
            </w:r>
          </w:p>
          <w:p w:rsidR="00847211" w:rsidRDefault="008960A5">
            <w:pPr>
              <w:pStyle w:val="41"/>
              <w:framePr w:w="7291" w:h="3139" w:wrap="none" w:vAnchor="page" w:hAnchor="page" w:x="1061" w:y="19296"/>
              <w:numPr>
                <w:ilvl w:val="0"/>
                <w:numId w:val="226"/>
              </w:numPr>
              <w:shd w:val="clear" w:color="auto" w:fill="auto"/>
              <w:tabs>
                <w:tab w:val="left" w:pos="192"/>
              </w:tabs>
              <w:spacing w:line="158" w:lineRule="exact"/>
              <w:ind w:firstLine="0"/>
            </w:pPr>
            <w:r>
              <w:rPr>
                <w:rStyle w:val="4pt0pt4"/>
              </w:rPr>
              <w:t>рычаг привода клапана;</w:t>
            </w:r>
          </w:p>
          <w:p w:rsidR="00847211" w:rsidRDefault="008960A5">
            <w:pPr>
              <w:pStyle w:val="41"/>
              <w:framePr w:w="7291" w:h="3139" w:wrap="none" w:vAnchor="page" w:hAnchor="page" w:x="1061" w:y="19296"/>
              <w:numPr>
                <w:ilvl w:val="0"/>
                <w:numId w:val="226"/>
              </w:numPr>
              <w:shd w:val="clear" w:color="auto" w:fill="auto"/>
              <w:tabs>
                <w:tab w:val="left" w:pos="192"/>
              </w:tabs>
              <w:spacing w:line="158" w:lineRule="exact"/>
              <w:ind w:firstLine="0"/>
            </w:pPr>
            <w:r>
              <w:rPr>
                <w:rStyle w:val="4pt0pt4"/>
              </w:rPr>
              <w:t>направляющая втулка клапана</w:t>
            </w:r>
          </w:p>
        </w:tc>
        <w:tc>
          <w:tcPr>
            <w:tcW w:w="989" w:type="dxa"/>
            <w:tcBorders>
              <w:top w:val="single" w:sz="4" w:space="0" w:color="auto"/>
              <w:left w:val="single" w:sz="4" w:space="0" w:color="auto"/>
              <w:bottom w:val="single" w:sz="4" w:space="0" w:color="auto"/>
            </w:tcBorders>
            <w:shd w:val="clear" w:color="auto" w:fill="FFFFFF"/>
          </w:tcPr>
          <w:p w:rsidR="00847211" w:rsidRDefault="008960A5">
            <w:pPr>
              <w:pStyle w:val="41"/>
              <w:framePr w:w="7291" w:h="3139" w:wrap="none" w:vAnchor="page" w:hAnchor="page" w:x="1061" w:y="19296"/>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91" w:h="3139" w:wrap="none" w:vAnchor="page" w:hAnchor="page" w:x="1061" w:y="19296"/>
              <w:shd w:val="clear" w:color="auto" w:fill="auto"/>
              <w:spacing w:line="80" w:lineRule="exact"/>
              <w:ind w:firstLine="0"/>
              <w:jc w:val="center"/>
            </w:pPr>
            <w:r>
              <w:rPr>
                <w:rStyle w:val="4pt0pt4"/>
              </w:rPr>
              <w:t>1</w:t>
            </w:r>
          </w:p>
        </w:tc>
      </w:tr>
    </w:tbl>
    <w:p w:rsidR="00847211" w:rsidRDefault="008960A5">
      <w:pPr>
        <w:pStyle w:val="101"/>
        <w:framePr w:w="7402" w:h="9447" w:hRule="exact" w:wrap="none" w:vAnchor="page" w:hAnchor="page" w:x="1018" w:y="5153"/>
        <w:shd w:val="clear" w:color="auto" w:fill="auto"/>
        <w:ind w:left="120" w:firstLine="220"/>
      </w:pPr>
      <w:r>
        <w:rPr>
          <w:rStyle w:val="102"/>
        </w:rPr>
        <w:t>где П — число необходимых помещений;</w:t>
      </w:r>
    </w:p>
    <w:p w:rsidR="00847211" w:rsidRDefault="008960A5">
      <w:pPr>
        <w:pStyle w:val="101"/>
        <w:framePr w:w="7402" w:h="9447" w:hRule="exact" w:wrap="none" w:vAnchor="page" w:hAnchor="page" w:x="1018" w:y="5153"/>
        <w:shd w:val="clear" w:color="auto" w:fill="auto"/>
        <w:ind w:left="340" w:right="1240"/>
        <w:jc w:val="left"/>
      </w:pPr>
      <w:r>
        <w:rPr>
          <w:rStyle w:val="102"/>
        </w:rPr>
        <w:t>Р — расчетное учебное время полного курса теоретического обучения на одну группу, в часах; п — общее число групп;</w:t>
      </w:r>
    </w:p>
    <w:p w:rsidR="00847211" w:rsidRDefault="008960A5">
      <w:pPr>
        <w:pStyle w:val="101"/>
        <w:framePr w:w="7402" w:h="9447" w:hRule="exact" w:wrap="none" w:vAnchor="page" w:hAnchor="page" w:x="1018" w:y="5153"/>
        <w:shd w:val="clear" w:color="auto" w:fill="auto"/>
        <w:ind w:left="120" w:firstLine="220"/>
      </w:pPr>
      <w:r>
        <w:rPr>
          <w:rStyle w:val="102"/>
        </w:rPr>
        <w:t>0,75—постоянный коэффициент (загрузка учебного кабинета принимается равной 75 %);</w:t>
      </w:r>
    </w:p>
    <w:p w:rsidR="00847211" w:rsidRDefault="008960A5">
      <w:pPr>
        <w:pStyle w:val="101"/>
        <w:framePr w:w="7402" w:h="9447" w:hRule="exact" w:wrap="none" w:vAnchor="page" w:hAnchor="page" w:x="1018" w:y="5153"/>
        <w:shd w:val="clear" w:color="auto" w:fill="auto"/>
        <w:ind w:left="120" w:firstLine="220"/>
      </w:pPr>
      <w:r>
        <w:rPr>
          <w:rStyle w:val="102"/>
        </w:rPr>
        <w:t>Фцом—фонд времени использования помещения в часах.</w:t>
      </w:r>
    </w:p>
    <w:p w:rsidR="00847211" w:rsidRDefault="008960A5">
      <w:pPr>
        <w:pStyle w:val="101"/>
        <w:framePr w:w="7402" w:h="9447" w:hRule="exact" w:wrap="none" w:vAnchor="page" w:hAnchor="page" w:x="1018" w:y="5153"/>
        <w:shd w:val="clear" w:color="auto" w:fill="auto"/>
        <w:ind w:left="120" w:right="120" w:firstLine="220"/>
      </w:pPr>
      <w:r>
        <w:rPr>
          <w:rStyle w:val="102"/>
        </w:rPr>
        <w:t>Обучение вождению проводится вне сетки учебного времени мастером производственного обучения индивиду</w:t>
      </w:r>
      <w:r>
        <w:rPr>
          <w:rStyle w:val="102"/>
        </w:rPr>
        <w:softHyphen/>
        <w:t>ально с каждым обучающимся в соответствии с графиком очередности обучения вождению.</w:t>
      </w:r>
    </w:p>
    <w:p w:rsidR="00847211" w:rsidRDefault="008960A5">
      <w:pPr>
        <w:pStyle w:val="101"/>
        <w:framePr w:w="7402" w:h="9447" w:hRule="exact" w:wrap="none" w:vAnchor="page" w:hAnchor="page" w:x="1018" w:y="5153"/>
        <w:shd w:val="clear" w:color="auto" w:fill="auto"/>
        <w:ind w:left="120" w:right="120" w:firstLine="220"/>
      </w:pPr>
      <w:r>
        <w:rPr>
          <w:rStyle w:val="102"/>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47211" w:rsidRDefault="008960A5">
      <w:pPr>
        <w:pStyle w:val="101"/>
        <w:framePr w:w="7402" w:h="9447" w:hRule="exact" w:wrap="none" w:vAnchor="page" w:hAnchor="page" w:x="1018" w:y="5153"/>
        <w:shd w:val="clear" w:color="auto" w:fill="auto"/>
        <w:ind w:left="120" w:right="120" w:firstLine="220"/>
      </w:pPr>
      <w:r>
        <w:rPr>
          <w:rStyle w:val="102"/>
        </w:rPr>
        <w:t>Первоначальное обучение вождению транспортных средств должно проводиться на закрытых площадках или автодромах.</w:t>
      </w:r>
    </w:p>
    <w:p w:rsidR="00847211" w:rsidRDefault="008960A5">
      <w:pPr>
        <w:pStyle w:val="101"/>
        <w:framePr w:w="7402" w:h="9447" w:hRule="exact" w:wrap="none" w:vAnchor="page" w:hAnchor="page" w:x="1018" w:y="5153"/>
        <w:shd w:val="clear" w:color="auto" w:fill="auto"/>
        <w:ind w:left="120" w:right="120" w:firstLine="220"/>
      </w:pPr>
      <w:r>
        <w:rPr>
          <w:rStyle w:val="102"/>
        </w:rPr>
        <w:t>К обучению практическому вождению в условиях дорожного движения допускаются лица, имеющие первона</w:t>
      </w:r>
      <w:r>
        <w:rPr>
          <w:rStyle w:val="102"/>
        </w:rPr>
        <w:softHyphen/>
        <w:t>чальные навыки управления транспортным средством, представившие медицинскую справку установленного образ</w:t>
      </w:r>
      <w:r>
        <w:rPr>
          <w:rStyle w:val="102"/>
        </w:rPr>
        <w:softHyphen/>
        <w:t>ца и знающие требования Правил дорожного движения.</w:t>
      </w:r>
    </w:p>
    <w:p w:rsidR="00847211" w:rsidRDefault="008960A5">
      <w:pPr>
        <w:pStyle w:val="101"/>
        <w:framePr w:w="7402" w:h="9447" w:hRule="exact" w:wrap="none" w:vAnchor="page" w:hAnchor="page" w:x="1018" w:y="5153"/>
        <w:shd w:val="clear" w:color="auto" w:fill="auto"/>
        <w:ind w:left="120" w:right="120" w:firstLine="220"/>
      </w:pPr>
      <w:r>
        <w:rPr>
          <w:rStyle w:val="102"/>
        </w:rPr>
        <w:t>Обучение практическому вождению в условиях дорожного движения проводится на учебных маршрутах, утвер</w:t>
      </w:r>
      <w:r>
        <w:rPr>
          <w:rStyle w:val="102"/>
        </w:rPr>
        <w:softHyphen/>
        <w:t>ждаемых организацией, осуществляющей образовательную деятельность.</w:t>
      </w:r>
    </w:p>
    <w:p w:rsidR="00847211" w:rsidRDefault="008960A5">
      <w:pPr>
        <w:pStyle w:val="101"/>
        <w:framePr w:w="7402" w:h="9447" w:hRule="exact" w:wrap="none" w:vAnchor="page" w:hAnchor="page" w:x="1018" w:y="5153"/>
        <w:shd w:val="clear" w:color="auto" w:fill="auto"/>
        <w:ind w:left="120" w:right="120" w:firstLine="220"/>
      </w:pPr>
      <w:r>
        <w:rPr>
          <w:rStyle w:val="102"/>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47211" w:rsidRDefault="008960A5">
      <w:pPr>
        <w:pStyle w:val="101"/>
        <w:framePr w:w="7402" w:h="9447" w:hRule="exact" w:wrap="none" w:vAnchor="page" w:hAnchor="page" w:x="1018" w:y="5153"/>
        <w:shd w:val="clear" w:color="auto" w:fill="auto"/>
        <w:ind w:left="120" w:right="120" w:firstLine="220"/>
      </w:pPr>
      <w:r>
        <w:rPr>
          <w:rStyle w:val="102"/>
        </w:rPr>
        <w:t>Транспортное средство, используемое для обучения вождению, должно соответствовать материально-техниче</w:t>
      </w:r>
      <w:r>
        <w:rPr>
          <w:rStyle w:val="102"/>
        </w:rPr>
        <w:softHyphen/>
        <w:t>ским условиям, предусмотренным пунктом 5.4 Примерной программы.</w:t>
      </w:r>
    </w:p>
    <w:p w:rsidR="00847211" w:rsidRDefault="008960A5">
      <w:pPr>
        <w:pStyle w:val="101"/>
        <w:framePr w:w="7402" w:h="9447" w:hRule="exact" w:wrap="none" w:vAnchor="page" w:hAnchor="page" w:x="1018" w:y="5153"/>
        <w:numPr>
          <w:ilvl w:val="0"/>
          <w:numId w:val="227"/>
        </w:numPr>
        <w:shd w:val="clear" w:color="auto" w:fill="auto"/>
        <w:tabs>
          <w:tab w:val="left" w:pos="600"/>
        </w:tabs>
        <w:ind w:left="120" w:right="120" w:firstLine="220"/>
      </w:pPr>
      <w:r>
        <w:rPr>
          <w:rStyle w:val="102"/>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w:t>
      </w:r>
      <w:r>
        <w:rPr>
          <w:rStyle w:val="102"/>
        </w:rPr>
        <w:softHyphen/>
        <w:t>рять квалификационным требованиям, указанным в квалификационных справочниках по соответствующим дол</w:t>
      </w:r>
      <w:r>
        <w:rPr>
          <w:rStyle w:val="102"/>
        </w:rPr>
        <w:softHyphen/>
        <w:t>жностям и (или) профессиональных стандартах.</w:t>
      </w:r>
    </w:p>
    <w:p w:rsidR="00847211" w:rsidRDefault="008960A5">
      <w:pPr>
        <w:pStyle w:val="101"/>
        <w:framePr w:w="7402" w:h="9447" w:hRule="exact" w:wrap="none" w:vAnchor="page" w:hAnchor="page" w:x="1018" w:y="5153"/>
        <w:numPr>
          <w:ilvl w:val="0"/>
          <w:numId w:val="227"/>
        </w:numPr>
        <w:shd w:val="clear" w:color="auto" w:fill="auto"/>
        <w:tabs>
          <w:tab w:val="left" w:pos="594"/>
        </w:tabs>
        <w:ind w:left="340" w:right="1560"/>
        <w:jc w:val="left"/>
      </w:pPr>
      <w:r>
        <w:rPr>
          <w:rStyle w:val="102"/>
        </w:rPr>
        <w:t>Информационно-методические условия реализации Примерной программы включают: учебный план;</w:t>
      </w:r>
    </w:p>
    <w:p w:rsidR="00847211" w:rsidRDefault="008960A5">
      <w:pPr>
        <w:pStyle w:val="101"/>
        <w:framePr w:w="7402" w:h="9447" w:hRule="exact" w:wrap="none" w:vAnchor="page" w:hAnchor="page" w:x="1018" w:y="5153"/>
        <w:shd w:val="clear" w:color="auto" w:fill="auto"/>
        <w:ind w:left="340" w:right="4640"/>
        <w:jc w:val="left"/>
      </w:pPr>
      <w:r>
        <w:rPr>
          <w:rStyle w:val="102"/>
        </w:rPr>
        <w:t>календарный учебный график; рабочие программы учебных предметов; методические материалы и разработки; расписание занятий.</w:t>
      </w:r>
    </w:p>
    <w:p w:rsidR="00847211" w:rsidRDefault="008960A5">
      <w:pPr>
        <w:pStyle w:val="101"/>
        <w:framePr w:w="7402" w:h="9447" w:hRule="exact" w:wrap="none" w:vAnchor="page" w:hAnchor="page" w:x="1018" w:y="5153"/>
        <w:numPr>
          <w:ilvl w:val="0"/>
          <w:numId w:val="227"/>
        </w:numPr>
        <w:shd w:val="clear" w:color="auto" w:fill="auto"/>
        <w:tabs>
          <w:tab w:val="left" w:pos="594"/>
        </w:tabs>
        <w:ind w:left="120" w:firstLine="220"/>
      </w:pPr>
      <w:r>
        <w:rPr>
          <w:rStyle w:val="102"/>
        </w:rPr>
        <w:t>Материально-технические условия реализации Примерной программы.</w:t>
      </w:r>
    </w:p>
    <w:p w:rsidR="00847211" w:rsidRDefault="008960A5">
      <w:pPr>
        <w:pStyle w:val="101"/>
        <w:framePr w:w="7402" w:h="9447" w:hRule="exact" w:wrap="none" w:vAnchor="page" w:hAnchor="page" w:x="1018" w:y="5153"/>
        <w:shd w:val="clear" w:color="auto" w:fill="auto"/>
        <w:ind w:left="120" w:right="120" w:firstLine="220"/>
      </w:pPr>
      <w:r>
        <w:rPr>
          <w:rStyle w:val="102"/>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w:t>
      </w:r>
      <w:r>
        <w:rPr>
          <w:rStyle w:val="102"/>
        </w:rPr>
        <w:softHyphen/>
        <w:t>тивности в процессе тестирования.</w:t>
      </w:r>
    </w:p>
    <w:p w:rsidR="00847211" w:rsidRDefault="008960A5">
      <w:pPr>
        <w:pStyle w:val="101"/>
        <w:framePr w:w="7402" w:h="9447" w:hRule="exact" w:wrap="none" w:vAnchor="page" w:hAnchor="page" w:x="1018" w:y="5153"/>
        <w:shd w:val="clear" w:color="auto" w:fill="auto"/>
        <w:ind w:left="120" w:right="120" w:firstLine="220"/>
      </w:pPr>
      <w:r>
        <w:rPr>
          <w:rStyle w:val="102"/>
        </w:rPr>
        <w:t>АПК должны обеспечивать тестирование следующих профессионально важных качеств водителя: психофизио</w:t>
      </w:r>
      <w:r>
        <w:rPr>
          <w:rStyle w:val="102"/>
        </w:rPr>
        <w:softHyphen/>
        <w:t>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w:t>
      </w:r>
      <w:r>
        <w:rPr>
          <w:rStyle w:val="102"/>
        </w:rPr>
        <w:softHyphen/>
        <w:t>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47211" w:rsidRDefault="008960A5">
      <w:pPr>
        <w:pStyle w:val="101"/>
        <w:framePr w:w="7402" w:h="9447" w:hRule="exact" w:wrap="none" w:vAnchor="page" w:hAnchor="page" w:x="1018" w:y="5153"/>
        <w:shd w:val="clear" w:color="auto" w:fill="auto"/>
        <w:ind w:left="120" w:right="120" w:firstLine="220"/>
        <w:jc w:val="left"/>
      </w:pPr>
      <w:r>
        <w:rPr>
          <w:rStyle w:val="102"/>
        </w:rPr>
        <w:t>АПК для формирования у водителей навыков саморегуляции психоэмоционального состояния должны предо</w:t>
      </w:r>
      <w:r>
        <w:rPr>
          <w:rStyle w:val="102"/>
        </w:rPr>
        <w:softHyphen/>
        <w:t>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 Аппаратно-программный комплекс должен обеспечивать защиту персональных данных.</w:t>
      </w:r>
    </w:p>
    <w:p w:rsidR="00847211" w:rsidRDefault="008960A5">
      <w:pPr>
        <w:pStyle w:val="101"/>
        <w:framePr w:w="7402" w:h="9447" w:hRule="exact" w:wrap="none" w:vAnchor="page" w:hAnchor="page" w:x="1018" w:y="5153"/>
        <w:shd w:val="clear" w:color="auto" w:fill="auto"/>
        <w:ind w:left="120" w:right="120" w:firstLine="220"/>
      </w:pPr>
      <w:r>
        <w:rPr>
          <w:rStyle w:val="102"/>
        </w:rPr>
        <w:t>Тренажеры, используемые в учебном процессе, должны обеспечивать: первоначальное обучение навыкам вожде</w:t>
      </w:r>
      <w:r>
        <w:rPr>
          <w:rStyle w:val="102"/>
        </w:rPr>
        <w:softHyphen/>
        <w:t>ния; отработку правильной посадки водителя в транспортном средстве и пристегивания ремнем безопасности; озна</w:t>
      </w:r>
      <w:r>
        <w:rPr>
          <w:rStyle w:val="102"/>
        </w:rPr>
        <w:softHyphen/>
        <w:t>комление с органами управления, контрольно-измерительными приборами; отработку приемов управления тран</w:t>
      </w:r>
      <w:r>
        <w:rPr>
          <w:rStyle w:val="102"/>
        </w:rPr>
        <w:softHyphen/>
        <w:t>спортным средством.</w:t>
      </w:r>
    </w:p>
    <w:p w:rsidR="00847211" w:rsidRDefault="008960A5">
      <w:pPr>
        <w:pStyle w:val="101"/>
        <w:framePr w:w="7402" w:h="9447" w:hRule="exact" w:wrap="none" w:vAnchor="page" w:hAnchor="page" w:x="1018" w:y="5153"/>
        <w:shd w:val="clear" w:color="auto" w:fill="auto"/>
        <w:ind w:left="120" w:right="120" w:firstLine="220"/>
      </w:pPr>
      <w:r>
        <w:rPr>
          <w:rStyle w:val="102"/>
        </w:rPr>
        <w:t>Учебные транспортные средства категории «С»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w:t>
      </w:r>
      <w:r>
        <w:rPr>
          <w:rStyle w:val="102"/>
        </w:rPr>
        <w:softHyphen/>
        <w:t>мальная масса которых не превышает 750 кг, зарегистрированными в установленном порядке.</w:t>
      </w:r>
    </w:p>
    <w:p w:rsidR="00847211" w:rsidRDefault="008960A5">
      <w:pPr>
        <w:pStyle w:val="101"/>
        <w:framePr w:w="7402" w:h="9447" w:hRule="exact" w:wrap="none" w:vAnchor="page" w:hAnchor="page" w:x="1018" w:y="5153"/>
        <w:shd w:val="clear" w:color="auto" w:fill="auto"/>
        <w:ind w:left="120" w:firstLine="220"/>
      </w:pPr>
      <w:r>
        <w:rPr>
          <w:rStyle w:val="102"/>
        </w:rPr>
        <w:t>Расчет количества необходимых механических транспортных средств осуществляется по формуле:</w:t>
      </w:r>
    </w:p>
    <w:p w:rsidR="00847211" w:rsidRDefault="008960A5">
      <w:pPr>
        <w:pStyle w:val="101"/>
        <w:framePr w:w="7392" w:h="3607" w:hRule="exact" w:wrap="none" w:vAnchor="page" w:hAnchor="page" w:x="1018" w:y="15204"/>
        <w:shd w:val="clear" w:color="auto" w:fill="auto"/>
        <w:ind w:left="100" w:firstLine="220"/>
      </w:pPr>
      <w:r>
        <w:rPr>
          <w:rStyle w:val="102"/>
        </w:rPr>
        <w:t>где \1тс—количество автотранспортных средств;</w:t>
      </w:r>
    </w:p>
    <w:p w:rsidR="00847211" w:rsidRDefault="008960A5">
      <w:pPr>
        <w:pStyle w:val="101"/>
        <w:framePr w:w="7392" w:h="3607" w:hRule="exact" w:wrap="none" w:vAnchor="page" w:hAnchor="page" w:x="1018" w:y="15204"/>
        <w:shd w:val="clear" w:color="auto" w:fill="auto"/>
        <w:ind w:left="100" w:firstLine="220"/>
      </w:pPr>
      <w:r>
        <w:rPr>
          <w:rStyle w:val="102"/>
        </w:rPr>
        <w:t>Т—количество часов вождения в соответствии с учебным планом;</w:t>
      </w:r>
    </w:p>
    <w:p w:rsidR="00847211" w:rsidRDefault="008960A5">
      <w:pPr>
        <w:pStyle w:val="101"/>
        <w:framePr w:w="7392" w:h="3607" w:hRule="exact" w:wrap="none" w:vAnchor="page" w:hAnchor="page" w:x="1018" w:y="15204"/>
        <w:shd w:val="clear" w:color="auto" w:fill="auto"/>
        <w:ind w:left="100" w:firstLine="220"/>
      </w:pPr>
      <w:r>
        <w:rPr>
          <w:rStyle w:val="102"/>
        </w:rPr>
        <w:t>К—количество обучающихся в год;</w:t>
      </w:r>
    </w:p>
    <w:p w:rsidR="00847211" w:rsidRDefault="008960A5">
      <w:pPr>
        <w:pStyle w:val="101"/>
        <w:framePr w:w="7392" w:h="3607" w:hRule="exact" w:wrap="none" w:vAnchor="page" w:hAnchor="page" w:x="1018" w:y="15204"/>
        <w:shd w:val="clear" w:color="auto" w:fill="auto"/>
        <w:ind w:left="100" w:right="100" w:firstLine="220"/>
      </w:pPr>
      <w:r>
        <w:rPr>
          <w:rStyle w:val="102"/>
          <w:lang w:val="en-US"/>
        </w:rPr>
        <w:t>t</w:t>
      </w:r>
      <w:r w:rsidRPr="00372C15">
        <w:rPr>
          <w:rStyle w:val="102"/>
        </w:rPr>
        <w:t xml:space="preserve"> </w:t>
      </w:r>
      <w:r>
        <w:rPr>
          <w:rStyle w:val="102"/>
        </w:rPr>
        <w:t>—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101"/>
        <w:framePr w:w="7392" w:h="3607" w:hRule="exact" w:wrap="none" w:vAnchor="page" w:hAnchor="page" w:x="1018" w:y="15204"/>
        <w:shd w:val="clear" w:color="auto" w:fill="auto"/>
        <w:ind w:left="100" w:firstLine="220"/>
      </w:pPr>
      <w:r>
        <w:rPr>
          <w:rStyle w:val="102"/>
        </w:rPr>
        <w:t>24,5—среднее количество рабочих дней в месяц;</w:t>
      </w:r>
    </w:p>
    <w:p w:rsidR="00847211" w:rsidRDefault="008960A5">
      <w:pPr>
        <w:pStyle w:val="101"/>
        <w:framePr w:w="7392" w:h="3607" w:hRule="exact" w:wrap="none" w:vAnchor="page" w:hAnchor="page" w:x="1018" w:y="15204"/>
        <w:shd w:val="clear" w:color="auto" w:fill="auto"/>
        <w:ind w:left="100" w:firstLine="220"/>
      </w:pPr>
      <w:r>
        <w:rPr>
          <w:rStyle w:val="102"/>
        </w:rPr>
        <w:t>12 — количество рабочих месяцев в году;</w:t>
      </w:r>
    </w:p>
    <w:p w:rsidR="00847211" w:rsidRDefault="008960A5">
      <w:pPr>
        <w:pStyle w:val="101"/>
        <w:framePr w:w="7392" w:h="3607" w:hRule="exact" w:wrap="none" w:vAnchor="page" w:hAnchor="page" w:x="1018" w:y="15204"/>
        <w:shd w:val="clear" w:color="auto" w:fill="auto"/>
        <w:ind w:left="100" w:firstLine="220"/>
      </w:pPr>
      <w:r>
        <w:rPr>
          <w:rStyle w:val="102"/>
        </w:rPr>
        <w:t>1 — количество резервных учебных транспортных средств.</w:t>
      </w:r>
    </w:p>
    <w:p w:rsidR="00847211" w:rsidRDefault="008960A5">
      <w:pPr>
        <w:pStyle w:val="101"/>
        <w:framePr w:w="7392" w:h="3607" w:hRule="exact" w:wrap="none" w:vAnchor="page" w:hAnchor="page" w:x="1018" w:y="15204"/>
        <w:shd w:val="clear" w:color="auto" w:fill="auto"/>
        <w:ind w:left="100" w:right="100" w:firstLine="220"/>
      </w:pPr>
      <w:r>
        <w:rPr>
          <w:rStyle w:val="102"/>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47211" w:rsidRDefault="008960A5">
      <w:pPr>
        <w:pStyle w:val="101"/>
        <w:framePr w:w="7392" w:h="3607" w:hRule="exact" w:wrap="none" w:vAnchor="page" w:hAnchor="page" w:x="1018" w:y="15204"/>
        <w:shd w:val="clear" w:color="auto" w:fill="auto"/>
        <w:ind w:left="100" w:right="100" w:firstLine="220"/>
      </w:pPr>
      <w:r>
        <w:rPr>
          <w:rStyle w:val="102"/>
        </w:rPr>
        <w:t>Механическое транспортное средство, используемое для обучения вождению, должно быть оборудовано допол</w:t>
      </w:r>
      <w:r>
        <w:rPr>
          <w:rStyle w:val="102"/>
        </w:rPr>
        <w:softHyphen/>
        <w:t>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w:t>
      </w:r>
      <w:r>
        <w:rPr>
          <w:rStyle w:val="102"/>
        </w:rPr>
        <w:softHyphen/>
        <w:t>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3a"/>
        <w:framePr w:wrap="none" w:vAnchor="page" w:hAnchor="page" w:x="7652" w:y="19051"/>
        <w:shd w:val="clear" w:color="auto" w:fill="auto"/>
        <w:spacing w:line="80" w:lineRule="exact"/>
      </w:pPr>
      <w:r>
        <w:rPr>
          <w:rStyle w:val="3b"/>
        </w:rPr>
        <w:t>Таблица 7</w:t>
      </w:r>
    </w:p>
    <w:tbl>
      <w:tblPr>
        <w:tblOverlap w:val="never"/>
        <w:tblW w:w="0" w:type="auto"/>
        <w:tblLayout w:type="fixed"/>
        <w:tblCellMar>
          <w:left w:w="10" w:type="dxa"/>
          <w:right w:w="10" w:type="dxa"/>
        </w:tblCellMar>
        <w:tblLook w:val="04A0"/>
      </w:tblPr>
      <w:tblGrid>
        <w:gridCol w:w="5443"/>
        <w:gridCol w:w="989"/>
        <w:gridCol w:w="859"/>
      </w:tblGrid>
      <w:tr w:rsidR="00847211">
        <w:trPr>
          <w:trHeight w:hRule="exact" w:val="68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ind w:firstLine="0"/>
            </w:pPr>
            <w:r>
              <w:rPr>
                <w:rStyle w:val="4pt0pt4"/>
              </w:rPr>
              <w:t>Комплект деталей системы охлаждения:</w:t>
            </w:r>
          </w:p>
          <w:p w:rsidR="00847211" w:rsidRDefault="008960A5">
            <w:pPr>
              <w:pStyle w:val="41"/>
              <w:framePr w:w="7291" w:h="19949" w:wrap="none" w:vAnchor="page" w:hAnchor="page" w:x="8530" w:y="2434"/>
              <w:numPr>
                <w:ilvl w:val="0"/>
                <w:numId w:val="228"/>
              </w:numPr>
              <w:shd w:val="clear" w:color="auto" w:fill="auto"/>
              <w:tabs>
                <w:tab w:val="left" w:pos="192"/>
              </w:tabs>
              <w:ind w:firstLine="0"/>
            </w:pPr>
            <w:r>
              <w:rPr>
                <w:rStyle w:val="4pt0pt4"/>
              </w:rPr>
              <w:t>фрагмент радиатора в разрезе;</w:t>
            </w:r>
          </w:p>
          <w:p w:rsidR="00847211" w:rsidRDefault="008960A5">
            <w:pPr>
              <w:pStyle w:val="41"/>
              <w:framePr w:w="7291" w:h="19949" w:wrap="none" w:vAnchor="page" w:hAnchor="page" w:x="8530" w:y="2434"/>
              <w:numPr>
                <w:ilvl w:val="0"/>
                <w:numId w:val="228"/>
              </w:numPr>
              <w:shd w:val="clear" w:color="auto" w:fill="auto"/>
              <w:tabs>
                <w:tab w:val="left" w:pos="187"/>
              </w:tabs>
              <w:ind w:firstLine="0"/>
            </w:pPr>
            <w:r>
              <w:rPr>
                <w:rStyle w:val="4pt0pt4"/>
              </w:rPr>
              <w:t>жидкостный насос в разрезе;</w:t>
            </w:r>
          </w:p>
          <w:p w:rsidR="00847211" w:rsidRDefault="008960A5">
            <w:pPr>
              <w:pStyle w:val="41"/>
              <w:framePr w:w="7291" w:h="19949" w:wrap="none" w:vAnchor="page" w:hAnchor="page" w:x="8530" w:y="2434"/>
              <w:shd w:val="clear" w:color="auto" w:fill="auto"/>
              <w:ind w:firstLine="0"/>
            </w:pPr>
            <w:r>
              <w:rPr>
                <w:rStyle w:val="4pt0pt4"/>
              </w:rPr>
              <w:t>—термостат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514"/>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ind w:firstLine="0"/>
            </w:pPr>
            <w:r>
              <w:rPr>
                <w:rStyle w:val="4pt0pt4"/>
              </w:rPr>
              <w:t>Комплект деталей системы смазки:</w:t>
            </w:r>
          </w:p>
          <w:p w:rsidR="00847211" w:rsidRDefault="008960A5">
            <w:pPr>
              <w:pStyle w:val="41"/>
              <w:framePr w:w="7291" w:h="19949" w:wrap="none" w:vAnchor="page" w:hAnchor="page" w:x="8530" w:y="2434"/>
              <w:numPr>
                <w:ilvl w:val="0"/>
                <w:numId w:val="229"/>
              </w:numPr>
              <w:shd w:val="clear" w:color="auto" w:fill="auto"/>
              <w:tabs>
                <w:tab w:val="left" w:pos="192"/>
              </w:tabs>
              <w:ind w:firstLine="0"/>
            </w:pPr>
            <w:r>
              <w:rPr>
                <w:rStyle w:val="4pt0pt4"/>
              </w:rPr>
              <w:t>масляный насос в разрезе;</w:t>
            </w:r>
          </w:p>
          <w:p w:rsidR="00847211" w:rsidRDefault="008960A5">
            <w:pPr>
              <w:pStyle w:val="41"/>
              <w:framePr w:w="7291" w:h="19949" w:wrap="none" w:vAnchor="page" w:hAnchor="page" w:x="8530" w:y="2434"/>
              <w:numPr>
                <w:ilvl w:val="0"/>
                <w:numId w:val="229"/>
              </w:numPr>
              <w:shd w:val="clear" w:color="auto" w:fill="auto"/>
              <w:tabs>
                <w:tab w:val="left" w:pos="192"/>
              </w:tabs>
              <w:ind w:firstLine="0"/>
            </w:pPr>
            <w:r>
              <w:rPr>
                <w:rStyle w:val="4pt0pt4"/>
              </w:rPr>
              <w:t>масляный фильтр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810"/>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158" w:lineRule="exact"/>
              <w:ind w:firstLine="0"/>
            </w:pPr>
            <w:r>
              <w:rPr>
                <w:rStyle w:val="4pt0pt4"/>
              </w:rPr>
              <w:t>Комплект деталей системы питания:</w:t>
            </w:r>
          </w:p>
          <w:p w:rsidR="00847211" w:rsidRDefault="008960A5">
            <w:pPr>
              <w:pStyle w:val="41"/>
              <w:framePr w:w="7291" w:h="19949" w:wrap="none" w:vAnchor="page" w:hAnchor="page" w:x="8530" w:y="2434"/>
              <w:shd w:val="clear" w:color="auto" w:fill="auto"/>
              <w:tabs>
                <w:tab w:val="left" w:pos="149"/>
              </w:tabs>
              <w:spacing w:line="158" w:lineRule="exact"/>
              <w:ind w:firstLine="0"/>
            </w:pPr>
            <w:r>
              <w:rPr>
                <w:rStyle w:val="4pt0pt4"/>
              </w:rPr>
              <w:t>а)</w:t>
            </w:r>
            <w:r>
              <w:rPr>
                <w:rStyle w:val="4pt0pt4"/>
              </w:rPr>
              <w:tab/>
              <w:t>бензинового двигателя:</w:t>
            </w:r>
          </w:p>
          <w:p w:rsidR="00847211" w:rsidRDefault="008960A5">
            <w:pPr>
              <w:pStyle w:val="41"/>
              <w:framePr w:w="7291" w:h="19949" w:wrap="none" w:vAnchor="page" w:hAnchor="page" w:x="8530" w:y="2434"/>
              <w:numPr>
                <w:ilvl w:val="0"/>
                <w:numId w:val="230"/>
              </w:numPr>
              <w:shd w:val="clear" w:color="auto" w:fill="auto"/>
              <w:tabs>
                <w:tab w:val="left" w:pos="192"/>
              </w:tabs>
              <w:spacing w:line="158" w:lineRule="exact"/>
              <w:ind w:firstLine="0"/>
            </w:pPr>
            <w:r>
              <w:rPr>
                <w:rStyle w:val="4pt0pt4"/>
              </w:rPr>
              <w:t>бензонасос(электробензонасос) в разрезе;</w:t>
            </w:r>
          </w:p>
          <w:p w:rsidR="00847211" w:rsidRDefault="008960A5">
            <w:pPr>
              <w:pStyle w:val="41"/>
              <w:framePr w:w="7291" w:h="19949" w:wrap="none" w:vAnchor="page" w:hAnchor="page" w:x="8530" w:y="2434"/>
              <w:shd w:val="clear" w:color="auto" w:fill="auto"/>
              <w:spacing w:line="158" w:lineRule="exact"/>
              <w:ind w:firstLine="0"/>
            </w:pPr>
            <w:r>
              <w:rPr>
                <w:rStyle w:val="4pt0pt4"/>
              </w:rPr>
              <w:t>—топливный фильтр в разрезе;</w:t>
            </w:r>
          </w:p>
          <w:p w:rsidR="00847211" w:rsidRDefault="008960A5">
            <w:pPr>
              <w:pStyle w:val="41"/>
              <w:framePr w:w="7291" w:h="19949" w:wrap="none" w:vAnchor="page" w:hAnchor="page" w:x="8530" w:y="2434"/>
              <w:numPr>
                <w:ilvl w:val="0"/>
                <w:numId w:val="230"/>
              </w:numPr>
              <w:shd w:val="clear" w:color="auto" w:fill="auto"/>
              <w:tabs>
                <w:tab w:val="left" w:pos="192"/>
              </w:tabs>
              <w:spacing w:line="158" w:lineRule="exact"/>
              <w:ind w:firstLine="0"/>
            </w:pPr>
            <w:r>
              <w:rPr>
                <w:rStyle w:val="4pt0pt4"/>
              </w:rPr>
              <w:t>форсунка (инжектор) в разрезе;</w:t>
            </w:r>
          </w:p>
          <w:p w:rsidR="00847211" w:rsidRDefault="008960A5">
            <w:pPr>
              <w:pStyle w:val="41"/>
              <w:framePr w:w="7291" w:h="19949" w:wrap="none" w:vAnchor="page" w:hAnchor="page" w:x="8530" w:y="2434"/>
              <w:numPr>
                <w:ilvl w:val="0"/>
                <w:numId w:val="230"/>
              </w:numPr>
              <w:shd w:val="clear" w:color="auto" w:fill="auto"/>
              <w:tabs>
                <w:tab w:val="left" w:pos="192"/>
              </w:tabs>
              <w:spacing w:line="158" w:lineRule="exact"/>
              <w:ind w:firstLine="0"/>
            </w:pPr>
            <w:r>
              <w:rPr>
                <w:rStyle w:val="4pt0pt4"/>
              </w:rPr>
              <w:t>фильтрующий элемент воздухоочистителя;</w:t>
            </w:r>
          </w:p>
          <w:p w:rsidR="00847211" w:rsidRDefault="008960A5">
            <w:pPr>
              <w:pStyle w:val="41"/>
              <w:framePr w:w="7291" w:h="19949" w:wrap="none" w:vAnchor="page" w:hAnchor="page" w:x="8530" w:y="2434"/>
              <w:shd w:val="clear" w:color="auto" w:fill="auto"/>
              <w:tabs>
                <w:tab w:val="left" w:pos="144"/>
              </w:tabs>
              <w:spacing w:line="158" w:lineRule="exact"/>
              <w:ind w:firstLine="0"/>
            </w:pPr>
            <w:r>
              <w:rPr>
                <w:rStyle w:val="4pt0pt4"/>
              </w:rPr>
              <w:t>б)</w:t>
            </w:r>
            <w:r>
              <w:rPr>
                <w:rStyle w:val="4pt0pt4"/>
              </w:rPr>
              <w:tab/>
              <w:t>дизельного двигателя:</w:t>
            </w:r>
          </w:p>
          <w:p w:rsidR="00847211" w:rsidRDefault="008960A5">
            <w:pPr>
              <w:pStyle w:val="41"/>
              <w:framePr w:w="7291" w:h="19949" w:wrap="none" w:vAnchor="page" w:hAnchor="page" w:x="8530" w:y="2434"/>
              <w:shd w:val="clear" w:color="auto" w:fill="auto"/>
              <w:spacing w:line="158" w:lineRule="exact"/>
              <w:ind w:firstLine="0"/>
            </w:pPr>
            <w:r>
              <w:rPr>
                <w:rStyle w:val="4pt0pt4"/>
              </w:rPr>
              <w:t>—топливный насос высокого давления в разрезе;</w:t>
            </w:r>
          </w:p>
          <w:p w:rsidR="00847211" w:rsidRDefault="008960A5">
            <w:pPr>
              <w:pStyle w:val="41"/>
              <w:framePr w:w="7291" w:h="19949" w:wrap="none" w:vAnchor="page" w:hAnchor="page" w:x="8530" w:y="2434"/>
              <w:shd w:val="clear" w:color="auto" w:fill="auto"/>
              <w:spacing w:line="158" w:lineRule="exact"/>
              <w:ind w:firstLine="0"/>
            </w:pPr>
            <w:r>
              <w:rPr>
                <w:rStyle w:val="4pt0pt4"/>
              </w:rPr>
              <w:t>—топливоподкачивающий насос низкого давления в разрезе;</w:t>
            </w:r>
          </w:p>
          <w:p w:rsidR="00847211" w:rsidRDefault="008960A5">
            <w:pPr>
              <w:pStyle w:val="41"/>
              <w:framePr w:w="7291" w:h="19949" w:wrap="none" w:vAnchor="page" w:hAnchor="page" w:x="8530" w:y="2434"/>
              <w:numPr>
                <w:ilvl w:val="0"/>
                <w:numId w:val="230"/>
              </w:numPr>
              <w:shd w:val="clear" w:color="auto" w:fill="auto"/>
              <w:tabs>
                <w:tab w:val="left" w:pos="192"/>
              </w:tabs>
              <w:spacing w:line="158" w:lineRule="exact"/>
              <w:ind w:firstLine="0"/>
            </w:pPr>
            <w:r>
              <w:rPr>
                <w:rStyle w:val="4pt0pt4"/>
              </w:rPr>
              <w:t>форсунка (инжектор) в разрезе;</w:t>
            </w:r>
          </w:p>
          <w:p w:rsidR="00847211" w:rsidRDefault="008960A5">
            <w:pPr>
              <w:pStyle w:val="41"/>
              <w:framePr w:w="7291" w:h="19949" w:wrap="none" w:vAnchor="page" w:hAnchor="page" w:x="8530" w:y="2434"/>
              <w:numPr>
                <w:ilvl w:val="0"/>
                <w:numId w:val="230"/>
              </w:numPr>
              <w:shd w:val="clear" w:color="auto" w:fill="auto"/>
              <w:tabs>
                <w:tab w:val="left" w:pos="192"/>
              </w:tabs>
              <w:spacing w:line="158" w:lineRule="exact"/>
              <w:ind w:firstLine="0"/>
            </w:pPr>
            <w:r>
              <w:rPr>
                <w:rStyle w:val="4pt0pt4"/>
              </w:rPr>
              <w:t>фильтр тонкой очистки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998"/>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158" w:lineRule="exact"/>
              <w:ind w:firstLine="0"/>
            </w:pPr>
            <w:r>
              <w:rPr>
                <w:rStyle w:val="4pt0pt4"/>
              </w:rPr>
              <w:t>Комплект деталей системы зажигания:</w:t>
            </w:r>
          </w:p>
          <w:p w:rsidR="00847211" w:rsidRDefault="008960A5">
            <w:pPr>
              <w:pStyle w:val="41"/>
              <w:framePr w:w="7291" w:h="19949" w:wrap="none" w:vAnchor="page" w:hAnchor="page" w:x="8530" w:y="2434"/>
              <w:numPr>
                <w:ilvl w:val="0"/>
                <w:numId w:val="231"/>
              </w:numPr>
              <w:shd w:val="clear" w:color="auto" w:fill="auto"/>
              <w:tabs>
                <w:tab w:val="left" w:pos="192"/>
              </w:tabs>
              <w:spacing w:line="158" w:lineRule="exact"/>
              <w:ind w:firstLine="0"/>
            </w:pPr>
            <w:r>
              <w:rPr>
                <w:rStyle w:val="4pt0pt4"/>
              </w:rPr>
              <w:t>катушка зажигания;</w:t>
            </w:r>
          </w:p>
          <w:p w:rsidR="00847211" w:rsidRDefault="008960A5">
            <w:pPr>
              <w:pStyle w:val="41"/>
              <w:framePr w:w="7291" w:h="19949" w:wrap="none" w:vAnchor="page" w:hAnchor="page" w:x="8530" w:y="2434"/>
              <w:shd w:val="clear" w:color="auto" w:fill="auto"/>
              <w:spacing w:line="158" w:lineRule="exact"/>
              <w:ind w:firstLine="0"/>
            </w:pPr>
            <w:r>
              <w:rPr>
                <w:rStyle w:val="4pt0pt4"/>
              </w:rPr>
              <w:t>—датчик-распределитель в разрезе;</w:t>
            </w:r>
          </w:p>
          <w:p w:rsidR="00847211" w:rsidRDefault="008960A5">
            <w:pPr>
              <w:pStyle w:val="41"/>
              <w:framePr w:w="7291" w:h="19949" w:wrap="none" w:vAnchor="page" w:hAnchor="page" w:x="8530" w:y="2434"/>
              <w:numPr>
                <w:ilvl w:val="0"/>
                <w:numId w:val="231"/>
              </w:numPr>
              <w:shd w:val="clear" w:color="auto" w:fill="auto"/>
              <w:tabs>
                <w:tab w:val="left" w:pos="192"/>
              </w:tabs>
              <w:spacing w:line="158" w:lineRule="exact"/>
              <w:ind w:firstLine="0"/>
            </w:pPr>
            <w:r>
              <w:rPr>
                <w:rStyle w:val="4pt0pt4"/>
              </w:rPr>
              <w:t>модуль зажигания;</w:t>
            </w:r>
          </w:p>
          <w:p w:rsidR="00847211" w:rsidRDefault="008960A5">
            <w:pPr>
              <w:pStyle w:val="41"/>
              <w:framePr w:w="7291" w:h="19949" w:wrap="none" w:vAnchor="page" w:hAnchor="page" w:x="8530" w:y="2434"/>
              <w:numPr>
                <w:ilvl w:val="0"/>
                <w:numId w:val="231"/>
              </w:numPr>
              <w:shd w:val="clear" w:color="auto" w:fill="auto"/>
              <w:tabs>
                <w:tab w:val="left" w:pos="192"/>
              </w:tabs>
              <w:spacing w:line="158" w:lineRule="exact"/>
              <w:ind w:firstLine="0"/>
            </w:pPr>
            <w:r>
              <w:rPr>
                <w:rStyle w:val="4pt0pt4"/>
              </w:rPr>
              <w:t>свеча зажигания;</w:t>
            </w:r>
          </w:p>
          <w:p w:rsidR="00847211" w:rsidRDefault="008960A5">
            <w:pPr>
              <w:pStyle w:val="41"/>
              <w:framePr w:w="7291" w:h="19949" w:wrap="none" w:vAnchor="page" w:hAnchor="page" w:x="8530" w:y="2434"/>
              <w:numPr>
                <w:ilvl w:val="0"/>
                <w:numId w:val="231"/>
              </w:numPr>
              <w:shd w:val="clear" w:color="auto" w:fill="auto"/>
              <w:tabs>
                <w:tab w:val="left" w:pos="192"/>
              </w:tabs>
              <w:spacing w:line="158" w:lineRule="exact"/>
              <w:ind w:firstLine="0"/>
            </w:pPr>
            <w:r>
              <w:rPr>
                <w:rStyle w:val="4pt0pt4"/>
              </w:rPr>
              <w:t>провода высокого напряжения с наконечниками</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003"/>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158" w:lineRule="exact"/>
              <w:ind w:firstLine="0"/>
            </w:pPr>
            <w:r>
              <w:rPr>
                <w:rStyle w:val="4pt0pt4"/>
              </w:rPr>
              <w:t>Комплект деталей электрооборудования:</w:t>
            </w:r>
          </w:p>
          <w:p w:rsidR="00847211" w:rsidRDefault="008960A5">
            <w:pPr>
              <w:pStyle w:val="41"/>
              <w:framePr w:w="7291" w:h="19949" w:wrap="none" w:vAnchor="page" w:hAnchor="page" w:x="8530" w:y="2434"/>
              <w:numPr>
                <w:ilvl w:val="0"/>
                <w:numId w:val="232"/>
              </w:numPr>
              <w:shd w:val="clear" w:color="auto" w:fill="auto"/>
              <w:tabs>
                <w:tab w:val="left" w:pos="192"/>
              </w:tabs>
              <w:spacing w:line="158" w:lineRule="exact"/>
              <w:ind w:firstLine="0"/>
            </w:pPr>
            <w:r>
              <w:rPr>
                <w:rStyle w:val="4pt0pt4"/>
              </w:rPr>
              <w:t>фрагмент аккумуляторной батареи в разрезе;</w:t>
            </w:r>
          </w:p>
          <w:p w:rsidR="00847211" w:rsidRDefault="008960A5">
            <w:pPr>
              <w:pStyle w:val="41"/>
              <w:framePr w:w="7291" w:h="19949" w:wrap="none" w:vAnchor="page" w:hAnchor="page" w:x="8530" w:y="2434"/>
              <w:numPr>
                <w:ilvl w:val="0"/>
                <w:numId w:val="232"/>
              </w:numPr>
              <w:shd w:val="clear" w:color="auto" w:fill="auto"/>
              <w:tabs>
                <w:tab w:val="left" w:pos="192"/>
              </w:tabs>
              <w:spacing w:line="158" w:lineRule="exact"/>
              <w:ind w:firstLine="0"/>
            </w:pPr>
            <w:r>
              <w:rPr>
                <w:rStyle w:val="4pt0pt4"/>
              </w:rPr>
              <w:t>генератор в разрезе;</w:t>
            </w:r>
          </w:p>
          <w:p w:rsidR="00847211" w:rsidRDefault="008960A5">
            <w:pPr>
              <w:pStyle w:val="41"/>
              <w:framePr w:w="7291" w:h="19949" w:wrap="none" w:vAnchor="page" w:hAnchor="page" w:x="8530" w:y="2434"/>
              <w:numPr>
                <w:ilvl w:val="0"/>
                <w:numId w:val="232"/>
              </w:numPr>
              <w:shd w:val="clear" w:color="auto" w:fill="auto"/>
              <w:tabs>
                <w:tab w:val="left" w:pos="192"/>
              </w:tabs>
              <w:spacing w:line="158" w:lineRule="exact"/>
              <w:ind w:firstLine="0"/>
            </w:pPr>
            <w:r>
              <w:rPr>
                <w:rStyle w:val="4pt0pt4"/>
              </w:rPr>
              <w:t>стартер в разрезе;</w:t>
            </w:r>
          </w:p>
          <w:p w:rsidR="00847211" w:rsidRDefault="008960A5">
            <w:pPr>
              <w:pStyle w:val="41"/>
              <w:framePr w:w="7291" w:h="19949" w:wrap="none" w:vAnchor="page" w:hAnchor="page" w:x="8530" w:y="2434"/>
              <w:numPr>
                <w:ilvl w:val="0"/>
                <w:numId w:val="232"/>
              </w:numPr>
              <w:shd w:val="clear" w:color="auto" w:fill="auto"/>
              <w:tabs>
                <w:tab w:val="left" w:pos="192"/>
              </w:tabs>
              <w:spacing w:line="158" w:lineRule="exact"/>
              <w:ind w:firstLine="0"/>
            </w:pPr>
            <w:r>
              <w:rPr>
                <w:rStyle w:val="4pt0pt4"/>
              </w:rPr>
              <w:t>комплект ламп освещения;</w:t>
            </w:r>
          </w:p>
          <w:p w:rsidR="00847211" w:rsidRDefault="008960A5">
            <w:pPr>
              <w:pStyle w:val="41"/>
              <w:framePr w:w="7291" w:h="19949" w:wrap="none" w:vAnchor="page" w:hAnchor="page" w:x="8530" w:y="2434"/>
              <w:numPr>
                <w:ilvl w:val="0"/>
                <w:numId w:val="232"/>
              </w:numPr>
              <w:shd w:val="clear" w:color="auto" w:fill="auto"/>
              <w:tabs>
                <w:tab w:val="left" w:pos="192"/>
              </w:tabs>
              <w:spacing w:line="158" w:lineRule="exact"/>
              <w:ind w:firstLine="0"/>
            </w:pPr>
            <w:r>
              <w:rPr>
                <w:rStyle w:val="4pt0pt4"/>
              </w:rPr>
              <w:t>комплект предохранителей</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350"/>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Комплект деталей передней подвески:</w:t>
            </w:r>
          </w:p>
          <w:p w:rsidR="00847211" w:rsidRDefault="008960A5">
            <w:pPr>
              <w:pStyle w:val="41"/>
              <w:framePr w:w="7291" w:h="19949" w:wrap="none" w:vAnchor="page" w:hAnchor="page" w:x="8530" w:y="2434"/>
              <w:shd w:val="clear" w:color="auto" w:fill="auto"/>
              <w:spacing w:line="80" w:lineRule="exact"/>
              <w:ind w:firstLine="0"/>
            </w:pPr>
            <w:r>
              <w:rPr>
                <w:rStyle w:val="4pt0pt4"/>
              </w:rPr>
              <w:t>— гидравлический амортизатор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677"/>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158" w:lineRule="exact"/>
              <w:ind w:firstLine="0"/>
            </w:pPr>
            <w:r>
              <w:rPr>
                <w:rStyle w:val="4pt0pt4"/>
              </w:rPr>
              <w:t>Комплект деталей рулевого управления:</w:t>
            </w:r>
          </w:p>
          <w:p w:rsidR="00847211" w:rsidRDefault="008960A5">
            <w:pPr>
              <w:pStyle w:val="41"/>
              <w:framePr w:w="7291" w:h="19949" w:wrap="none" w:vAnchor="page" w:hAnchor="page" w:x="8530" w:y="2434"/>
              <w:numPr>
                <w:ilvl w:val="0"/>
                <w:numId w:val="233"/>
              </w:numPr>
              <w:shd w:val="clear" w:color="auto" w:fill="auto"/>
              <w:tabs>
                <w:tab w:val="left" w:pos="192"/>
              </w:tabs>
              <w:spacing w:line="158" w:lineRule="exact"/>
              <w:ind w:firstLine="0"/>
            </w:pPr>
            <w:r>
              <w:rPr>
                <w:rStyle w:val="4pt0pt4"/>
              </w:rPr>
              <w:t>рулевой механизм в разрезе</w:t>
            </w:r>
          </w:p>
          <w:p w:rsidR="00847211" w:rsidRDefault="008960A5">
            <w:pPr>
              <w:pStyle w:val="41"/>
              <w:framePr w:w="7291" w:h="19949" w:wrap="none" w:vAnchor="page" w:hAnchor="page" w:x="8530" w:y="2434"/>
              <w:numPr>
                <w:ilvl w:val="0"/>
                <w:numId w:val="233"/>
              </w:numPr>
              <w:shd w:val="clear" w:color="auto" w:fill="auto"/>
              <w:tabs>
                <w:tab w:val="left" w:pos="192"/>
              </w:tabs>
              <w:spacing w:line="158" w:lineRule="exact"/>
              <w:ind w:firstLine="0"/>
            </w:pPr>
            <w:r>
              <w:rPr>
                <w:rStyle w:val="4pt0pt4"/>
              </w:rPr>
              <w:t>наконечник рулевой тяги в разрезе</w:t>
            </w:r>
          </w:p>
          <w:p w:rsidR="00847211" w:rsidRDefault="008960A5">
            <w:pPr>
              <w:pStyle w:val="41"/>
              <w:framePr w:w="7291" w:h="19949" w:wrap="none" w:vAnchor="page" w:hAnchor="page" w:x="8530" w:y="2434"/>
              <w:numPr>
                <w:ilvl w:val="0"/>
                <w:numId w:val="233"/>
              </w:numPr>
              <w:shd w:val="clear" w:color="auto" w:fill="auto"/>
              <w:tabs>
                <w:tab w:val="left" w:pos="192"/>
              </w:tabs>
              <w:spacing w:line="158" w:lineRule="exact"/>
              <w:ind w:firstLine="0"/>
            </w:pPr>
            <w:r>
              <w:rPr>
                <w:rStyle w:val="4pt0pt4"/>
              </w:rPr>
              <w:t>гидроусилитель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325"/>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158" w:lineRule="exact"/>
              <w:ind w:firstLine="0"/>
            </w:pPr>
            <w:r>
              <w:rPr>
                <w:rStyle w:val="4pt0pt4"/>
              </w:rPr>
              <w:t>Комплект деталей тормозной системы:</w:t>
            </w:r>
          </w:p>
          <w:p w:rsidR="00847211" w:rsidRDefault="008960A5">
            <w:pPr>
              <w:pStyle w:val="41"/>
              <w:framePr w:w="7291" w:h="19949" w:wrap="none" w:vAnchor="page" w:hAnchor="page" w:x="8530" w:y="2434"/>
              <w:numPr>
                <w:ilvl w:val="0"/>
                <w:numId w:val="234"/>
              </w:numPr>
              <w:shd w:val="clear" w:color="auto" w:fill="auto"/>
              <w:tabs>
                <w:tab w:val="left" w:pos="192"/>
              </w:tabs>
              <w:spacing w:line="158" w:lineRule="exact"/>
              <w:ind w:firstLine="0"/>
            </w:pPr>
            <w:r>
              <w:rPr>
                <w:rStyle w:val="4pt0pt4"/>
              </w:rPr>
              <w:t>главный тормозной цилиндр в разрезе;</w:t>
            </w:r>
          </w:p>
          <w:p w:rsidR="00847211" w:rsidRDefault="008960A5">
            <w:pPr>
              <w:pStyle w:val="41"/>
              <w:framePr w:w="7291" w:h="19949" w:wrap="none" w:vAnchor="page" w:hAnchor="page" w:x="8530" w:y="2434"/>
              <w:numPr>
                <w:ilvl w:val="0"/>
                <w:numId w:val="234"/>
              </w:numPr>
              <w:shd w:val="clear" w:color="auto" w:fill="auto"/>
              <w:tabs>
                <w:tab w:val="left" w:pos="192"/>
              </w:tabs>
              <w:spacing w:line="158" w:lineRule="exact"/>
              <w:ind w:firstLine="0"/>
            </w:pPr>
            <w:r>
              <w:rPr>
                <w:rStyle w:val="4pt0pt4"/>
              </w:rPr>
              <w:t>рабочий тормозной цилиндр в разрезе;</w:t>
            </w:r>
          </w:p>
          <w:p w:rsidR="00847211" w:rsidRDefault="008960A5">
            <w:pPr>
              <w:pStyle w:val="41"/>
              <w:framePr w:w="7291" w:h="19949" w:wrap="none" w:vAnchor="page" w:hAnchor="page" w:x="8530" w:y="2434"/>
              <w:shd w:val="clear" w:color="auto" w:fill="auto"/>
              <w:spacing w:line="158" w:lineRule="exact"/>
              <w:ind w:left="40" w:firstLine="0"/>
              <w:jc w:val="left"/>
            </w:pPr>
            <w:r>
              <w:rPr>
                <w:rStyle w:val="4pt0pt4"/>
              </w:rPr>
              <w:t>—тормозная колодка дискового тормоза; —тормозная колодка барабанного тормоза; —тормозной кран в разрезе;</w:t>
            </w:r>
          </w:p>
          <w:p w:rsidR="00847211" w:rsidRDefault="008960A5">
            <w:pPr>
              <w:pStyle w:val="41"/>
              <w:framePr w:w="7291" w:h="19949" w:wrap="none" w:vAnchor="page" w:hAnchor="page" w:x="8530" w:y="2434"/>
              <w:numPr>
                <w:ilvl w:val="0"/>
                <w:numId w:val="234"/>
              </w:numPr>
              <w:shd w:val="clear" w:color="auto" w:fill="auto"/>
              <w:tabs>
                <w:tab w:val="left" w:pos="187"/>
              </w:tabs>
              <w:spacing w:line="158" w:lineRule="exact"/>
              <w:ind w:firstLine="0"/>
            </w:pPr>
            <w:r>
              <w:rPr>
                <w:rStyle w:val="4pt0pt4"/>
              </w:rPr>
              <w:t>энергоаккумулятор в разрезе;</w:t>
            </w:r>
          </w:p>
          <w:p w:rsidR="00847211" w:rsidRDefault="008960A5">
            <w:pPr>
              <w:pStyle w:val="41"/>
              <w:framePr w:w="7291" w:h="19949" w:wrap="none" w:vAnchor="page" w:hAnchor="page" w:x="8530" w:y="2434"/>
              <w:shd w:val="clear" w:color="auto" w:fill="auto"/>
              <w:spacing w:line="158" w:lineRule="exact"/>
              <w:ind w:firstLine="0"/>
            </w:pPr>
            <w:r>
              <w:rPr>
                <w:rStyle w:val="4pt0pt4"/>
              </w:rPr>
              <w:t>—тормозная камера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Колесо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Оборудование и технические средства обучения</w:t>
            </w:r>
          </w:p>
        </w:tc>
        <w:tc>
          <w:tcPr>
            <w:tcW w:w="989" w:type="dxa"/>
            <w:tcBorders>
              <w:top w:val="single" w:sz="4" w:space="0" w:color="auto"/>
              <w:left w:val="single" w:sz="4" w:space="0" w:color="auto"/>
            </w:tcBorders>
            <w:shd w:val="clear" w:color="auto" w:fill="FFFFFF"/>
          </w:tcPr>
          <w:p w:rsidR="00847211" w:rsidRDefault="00847211">
            <w:pPr>
              <w:framePr w:w="7291" w:h="19949" w:wrap="none" w:vAnchor="page" w:hAnchor="page" w:x="8530" w:y="2434"/>
              <w:rPr>
                <w:sz w:val="10"/>
                <w:szCs w:val="10"/>
              </w:rPr>
            </w:pP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19949" w:wrap="none" w:vAnchor="page" w:hAnchor="page" w:x="8530" w:y="2434"/>
              <w:rPr>
                <w:sz w:val="10"/>
                <w:szCs w:val="10"/>
              </w:rPr>
            </w:pP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Тренажер</w:t>
            </w:r>
            <w:r>
              <w:rPr>
                <w:rStyle w:val="4pt0pt4"/>
                <w:vertAlign w:val="superscript"/>
              </w:rPr>
              <w:t>8</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19949" w:wrap="none" w:vAnchor="page" w:hAnchor="page" w:x="8530" w:y="2434"/>
              <w:rPr>
                <w:sz w:val="10"/>
                <w:szCs w:val="10"/>
              </w:rPr>
            </w:pPr>
          </w:p>
        </w:tc>
      </w:tr>
      <w:tr w:rsidR="00847211">
        <w:trPr>
          <w:trHeight w:hRule="exact" w:val="350"/>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158" w:lineRule="exact"/>
              <w:ind w:firstLine="0"/>
            </w:pPr>
            <w:r>
              <w:rPr>
                <w:rStyle w:val="4pt0pt4"/>
              </w:rPr>
              <w:t>Аппаратно-программный комплекс тестирования и развития психофизиологических качеств водителя (АПК)</w:t>
            </w:r>
            <w:r>
              <w:rPr>
                <w:rStyle w:val="4pt0pt4"/>
                <w:vertAlign w:val="superscript"/>
              </w:rPr>
              <w:t>9</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19949" w:wrap="none" w:vAnchor="page" w:hAnchor="page" w:x="8530" w:y="2434"/>
              <w:rPr>
                <w:sz w:val="10"/>
                <w:szCs w:val="10"/>
              </w:rPr>
            </w:pP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Тахограф</w:t>
            </w:r>
            <w:r>
              <w:rPr>
                <w:rStyle w:val="4pt0pt4"/>
                <w:vertAlign w:val="superscript"/>
              </w:rPr>
              <w:t>10</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Гибкое связующее звено (буксировочный трос)</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Компьютер с соответствующим программным обеспечением</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Мультимедийный проектор</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Экран (монитор, электронная доска)</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Магнитная доска со схемой населенного пункта</w:t>
            </w:r>
            <w:r>
              <w:rPr>
                <w:rStyle w:val="4pt0pt4"/>
                <w:vertAlign w:val="superscript"/>
              </w:rPr>
              <w:t>11</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Учебно-наглядные пособия</w:t>
            </w:r>
            <w:r>
              <w:rPr>
                <w:rStyle w:val="4pt0pt4"/>
                <w:vertAlign w:val="superscript"/>
              </w:rPr>
              <w:t>12</w:t>
            </w:r>
          </w:p>
        </w:tc>
        <w:tc>
          <w:tcPr>
            <w:tcW w:w="989" w:type="dxa"/>
            <w:tcBorders>
              <w:top w:val="single" w:sz="4" w:space="0" w:color="auto"/>
              <w:left w:val="single" w:sz="4" w:space="0" w:color="auto"/>
            </w:tcBorders>
            <w:shd w:val="clear" w:color="auto" w:fill="FFFFFF"/>
          </w:tcPr>
          <w:p w:rsidR="00847211" w:rsidRDefault="00847211">
            <w:pPr>
              <w:framePr w:w="7291" w:h="19949" w:wrap="none" w:vAnchor="page" w:hAnchor="page" w:x="8530" w:y="2434"/>
              <w:rPr>
                <w:sz w:val="10"/>
                <w:szCs w:val="10"/>
              </w:rPr>
            </w:pP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19949" w:wrap="none" w:vAnchor="page" w:hAnchor="page" w:x="8530" w:y="2434"/>
              <w:rPr>
                <w:sz w:val="10"/>
                <w:szCs w:val="10"/>
              </w:rPr>
            </w:pP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Основы управления транспортными средствами</w:t>
            </w:r>
          </w:p>
        </w:tc>
        <w:tc>
          <w:tcPr>
            <w:tcW w:w="989" w:type="dxa"/>
            <w:tcBorders>
              <w:top w:val="single" w:sz="4" w:space="0" w:color="auto"/>
              <w:left w:val="single" w:sz="4" w:space="0" w:color="auto"/>
            </w:tcBorders>
            <w:shd w:val="clear" w:color="auto" w:fill="FFFFFF"/>
          </w:tcPr>
          <w:p w:rsidR="00847211" w:rsidRDefault="00847211">
            <w:pPr>
              <w:framePr w:w="7291" w:h="19949" w:wrap="none" w:vAnchor="page" w:hAnchor="page" w:x="8530" w:y="2434"/>
              <w:rPr>
                <w:sz w:val="10"/>
                <w:szCs w:val="10"/>
              </w:rPr>
            </w:pP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19949" w:wrap="none" w:vAnchor="page" w:hAnchor="page" w:x="8530" w:y="2434"/>
              <w:rPr>
                <w:sz w:val="10"/>
                <w:szCs w:val="10"/>
              </w:rPr>
            </w:pP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Сложные дорожные условия</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Виды и причины ДТП</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Типичные опасные ситуации</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Сложные метеоусловия</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Движение в темное время суток</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Приемы руления</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Посадка водителя за рулем</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Способы торможения автомобиля</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Тормозной и остановочный путь автомобиля</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Действия водителя в критических ситуациях</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Силы, действующие на транспортное средство</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Управление автомобилем в нештатных ситуациях</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Профессиональная надежность водителя</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355"/>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158" w:lineRule="exact"/>
              <w:ind w:firstLine="0"/>
            </w:pPr>
            <w:r>
              <w:rPr>
                <w:rStyle w:val="4pt0pt4"/>
              </w:rPr>
              <w:t>Дистанция и боковой интервал. Организация наблюдения в процессе управления тран</w:t>
            </w:r>
            <w:r>
              <w:rPr>
                <w:rStyle w:val="4pt0pt4"/>
              </w:rPr>
              <w:softHyphen/>
              <w:t>спортным средством</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Влияние дорожных условий на безопасность движения</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Безопасное прохождение поворотов</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Ремни безопасности</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Подушки безопасности</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Безопасность пассажиров транспортных средств</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Безопасность пешеходов и велосипедистов</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Типичные ошибки пешеходов</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Типовые примеры допускаемых нарушений ПДД</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350"/>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ind w:firstLine="0"/>
              <w:jc w:val="center"/>
            </w:pPr>
            <w:r>
              <w:rPr>
                <w:rStyle w:val="4pt0pt4"/>
              </w:rPr>
              <w:t>Устройство и техническое обслуживание транспортных средств категории «С» как объектов управления</w:t>
            </w:r>
          </w:p>
        </w:tc>
        <w:tc>
          <w:tcPr>
            <w:tcW w:w="989" w:type="dxa"/>
            <w:tcBorders>
              <w:top w:val="single" w:sz="4" w:space="0" w:color="auto"/>
              <w:left w:val="single" w:sz="4" w:space="0" w:color="auto"/>
            </w:tcBorders>
            <w:shd w:val="clear" w:color="auto" w:fill="FFFFFF"/>
          </w:tcPr>
          <w:p w:rsidR="00847211" w:rsidRDefault="00847211">
            <w:pPr>
              <w:framePr w:w="7291" w:h="19949" w:wrap="none" w:vAnchor="page" w:hAnchor="page" w:x="8530" w:y="2434"/>
              <w:rPr>
                <w:sz w:val="10"/>
                <w:szCs w:val="10"/>
              </w:rPr>
            </w:pP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19949" w:wrap="none" w:vAnchor="page" w:hAnchor="page" w:x="8530" w:y="2434"/>
              <w:rPr>
                <w:sz w:val="10"/>
                <w:szCs w:val="10"/>
              </w:rPr>
            </w:pP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Классификация автомобилей</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Общее устройство автомобиля</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355"/>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ind w:firstLine="0"/>
            </w:pPr>
            <w:r>
              <w:rPr>
                <w:rStyle w:val="4pt0pt4"/>
              </w:rPr>
              <w:t>Кабина, органы управления и контрольно-измерительные приборы, системы пассив</w:t>
            </w:r>
            <w:r>
              <w:rPr>
                <w:rStyle w:val="4pt0pt4"/>
              </w:rPr>
              <w:softHyphen/>
              <w:t>ной безопасности</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Общее устройство и принцип работы двигателя</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Кривошипно-шатунный и газораспределительный механизмы двигателя</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Система охлаждения двигателя</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Предпусковые подогреватели</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Система смазки двигателя</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Системы питания бензиновых двигателей</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Системы питания дизельных двигателей</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Системы питания двигателей от газобаллонной установки</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Горюче-смазочные материалы и специальные жидкости</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Схемы трансмиссии автомобилей с различными приводами</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Общее устройство и принцип работы однодискового и двухдискового сцепления</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Устройство гидравлического привода сцепления</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Устройство пневмогидравлического усилителя привода сцепления</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Общее устройство и принцип работы механической коробки переключения передач</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Общее устройство и принцип работы автоматической коробки переключения передач</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Передняя подвеска</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Задняя подвеска и задняя тележка</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Конструкции и маркировка автомобильных шин</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Общее устройство и состав тормозных систем</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Общее устройство тормозной системы с пневматическим приводом</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pPr>
            <w:r>
              <w:rPr>
                <w:rStyle w:val="4pt0pt4"/>
              </w:rPr>
              <w:t>Общее устройство тормозной системы с пневмогидравлическим приводом</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350"/>
        </w:trPr>
        <w:tc>
          <w:tcPr>
            <w:tcW w:w="5443"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ind w:firstLine="0"/>
            </w:pPr>
            <w:r>
              <w:rPr>
                <w:rStyle w:val="4pt0pt4"/>
              </w:rPr>
              <w:t>Общее устройство и принцип работы системы рулевого управления с гидравлическим усилителем</w:t>
            </w:r>
          </w:p>
        </w:tc>
        <w:tc>
          <w:tcPr>
            <w:tcW w:w="989" w:type="dxa"/>
            <w:tcBorders>
              <w:top w:val="single" w:sz="4" w:space="0" w:color="auto"/>
              <w:lef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r w:rsidR="00847211">
        <w:trPr>
          <w:trHeight w:hRule="exact" w:val="360"/>
        </w:trPr>
        <w:tc>
          <w:tcPr>
            <w:tcW w:w="5443" w:type="dxa"/>
            <w:tcBorders>
              <w:top w:val="single" w:sz="4" w:space="0" w:color="auto"/>
              <w:left w:val="single" w:sz="4" w:space="0" w:color="auto"/>
              <w:bottom w:val="single" w:sz="4" w:space="0" w:color="auto"/>
            </w:tcBorders>
            <w:shd w:val="clear" w:color="auto" w:fill="FFFFFF"/>
          </w:tcPr>
          <w:p w:rsidR="00847211" w:rsidRDefault="008960A5">
            <w:pPr>
              <w:pStyle w:val="41"/>
              <w:framePr w:w="7291" w:h="19949" w:wrap="none" w:vAnchor="page" w:hAnchor="page" w:x="8530" w:y="2434"/>
              <w:shd w:val="clear" w:color="auto" w:fill="auto"/>
              <w:spacing w:line="158" w:lineRule="exact"/>
              <w:ind w:firstLine="0"/>
            </w:pPr>
            <w:r>
              <w:rPr>
                <w:rStyle w:val="4pt0pt4"/>
              </w:rPr>
              <w:t>Общее устройство и принцип работы системы рулевого управления с электрическим усилителем</w:t>
            </w:r>
          </w:p>
        </w:tc>
        <w:tc>
          <w:tcPr>
            <w:tcW w:w="989" w:type="dxa"/>
            <w:tcBorders>
              <w:top w:val="single" w:sz="4" w:space="0" w:color="auto"/>
              <w:left w:val="single" w:sz="4" w:space="0" w:color="auto"/>
              <w:bottom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шт</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91" w:h="19949" w:wrap="none" w:vAnchor="page" w:hAnchor="page" w:x="8530" w:y="2434"/>
              <w:shd w:val="clear" w:color="auto" w:fill="auto"/>
              <w:spacing w:line="80" w:lineRule="exact"/>
              <w:ind w:firstLine="0"/>
              <w:jc w:val="center"/>
            </w:pPr>
            <w:r>
              <w:rPr>
                <w:rStyle w:val="4pt0pt4"/>
              </w:rPr>
              <w:t>1</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79" o:spid="_x0000_s1104" type="#_x0000_t32" style="position:absolute;margin-left:343.65pt;margin-top:102.2pt;width:155.05pt;height:0;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" filled="t" strokeweight="1.45pt">
            <v:path arrowok="f"/>
            <o:lock v:ext="edit" shapetype="f"/>
            <w10:wrap anchorx="page" anchory="page"/>
          </v:shape>
        </w:pict>
      </w:r>
      <w:r w:rsidRPr="005D56F7">
        <w:rPr>
          <w:noProof/>
        </w:rPr>
        <w:pict>
          <v:shape id="AutoShape 78" o:spid="_x0000_s1103" type="#_x0000_t32" style="position:absolute;margin-left:51.8pt;margin-top:106.5pt;width:738.25pt;height:0;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18" w:y="715"/>
        <w:shd w:val="clear" w:color="auto" w:fill="auto"/>
        <w:spacing w:line="150" w:lineRule="exact"/>
        <w:ind w:left="20"/>
      </w:pPr>
      <w:r>
        <w:rPr>
          <w:rStyle w:val="2a"/>
        </w:rPr>
        <w:t>Российская Газета</w:t>
      </w:r>
    </w:p>
    <w:p w:rsidR="00847211" w:rsidRDefault="008960A5">
      <w:pPr>
        <w:pStyle w:val="a8"/>
        <w:framePr w:wrap="none" w:vAnchor="page" w:hAnchor="page" w:x="9432" w:y="725"/>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36" w:y="725"/>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20" w:y="725"/>
        <w:shd w:val="clear" w:color="auto" w:fill="auto"/>
        <w:spacing w:line="100" w:lineRule="exact"/>
        <w:ind w:left="20"/>
      </w:pPr>
      <w:hyperlink r:id="rId80" w:history="1">
        <w:r w:rsidR="008960A5">
          <w:rPr>
            <w:rStyle w:val="a3"/>
          </w:rPr>
          <w:t>WWW.RG.RU</w:t>
        </w:r>
      </w:hyperlink>
    </w:p>
    <w:p w:rsidR="00847211" w:rsidRDefault="008960A5">
      <w:pPr>
        <w:pStyle w:val="11"/>
        <w:framePr w:wrap="none" w:vAnchor="page" w:hAnchor="page" w:x="6884" w:y="1203"/>
        <w:shd w:val="clear" w:color="auto" w:fill="auto"/>
        <w:spacing w:line="620" w:lineRule="exact"/>
      </w:pPr>
      <w:bookmarkStart w:id="170" w:name="bookmark173"/>
      <w:r>
        <w:rPr>
          <w:rStyle w:val="12"/>
          <w:b/>
          <w:bCs/>
        </w:rPr>
        <w:t>документы</w:t>
      </w:r>
      <w:bookmarkEnd w:id="170"/>
    </w:p>
    <w:tbl>
      <w:tblPr>
        <w:tblOverlap w:val="never"/>
        <w:tblW w:w="0" w:type="auto"/>
        <w:tblLayout w:type="fixed"/>
        <w:tblCellMar>
          <w:left w:w="10" w:type="dxa"/>
          <w:right w:w="10" w:type="dxa"/>
        </w:tblCellMar>
        <w:tblLook w:val="04A0"/>
      </w:tblPr>
      <w:tblGrid>
        <w:gridCol w:w="5443"/>
        <w:gridCol w:w="989"/>
        <w:gridCol w:w="854"/>
      </w:tblGrid>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pPr>
            <w:r>
              <w:rPr>
                <w:rStyle w:val="0pt1"/>
              </w:rPr>
              <w:t>Общее устройство и маркировка аккумуляторных батарей</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pPr>
            <w:r>
              <w:rPr>
                <w:rStyle w:val="0pt1"/>
              </w:rPr>
              <w:t>Общее устройство и принцип работы генератора</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pPr>
            <w:r>
              <w:rPr>
                <w:rStyle w:val="0pt1"/>
              </w:rPr>
              <w:t>Общее устройство и принцип работы стартера</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350"/>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ind w:firstLine="0"/>
            </w:pPr>
            <w:r>
              <w:rPr>
                <w:rStyle w:val="0pt1"/>
              </w:rPr>
              <w:t>Общее устройство и принцип работы бесконтактной и микропроцессорной систем зажигания</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pPr>
            <w:r>
              <w:rPr>
                <w:rStyle w:val="0pt1"/>
              </w:rPr>
              <w:t>Общее устройство и принцип работы внешних световых приборов и звуковых сигналов</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pPr>
            <w:r>
              <w:rPr>
                <w:rStyle w:val="0pt1"/>
              </w:rPr>
              <w:t>Общее устройство прицепа категории О1</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pPr>
            <w:r>
              <w:rPr>
                <w:rStyle w:val="0pt1"/>
              </w:rPr>
              <w:t>Виды подвесок, применяемых на прицепах</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pPr>
            <w:r>
              <w:rPr>
                <w:rStyle w:val="0pt1"/>
              </w:rPr>
              <w:t>Электрооборудование прицепа</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pPr>
            <w:r>
              <w:rPr>
                <w:rStyle w:val="0pt1"/>
              </w:rPr>
              <w:t>Устройство узла сцепки и тягово-сцепного устройства</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pPr>
            <w:r>
              <w:rPr>
                <w:rStyle w:val="0pt1"/>
              </w:rPr>
              <w:t>Контрольный осмотр и ежедневное техническое обслуживание автомобиля и прицепа</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Организация и выполнение грузовых перевозок автомобильным транспортом</w:t>
            </w:r>
          </w:p>
        </w:tc>
        <w:tc>
          <w:tcPr>
            <w:tcW w:w="989" w:type="dxa"/>
            <w:tcBorders>
              <w:top w:val="single" w:sz="4" w:space="0" w:color="auto"/>
              <w:left w:val="single" w:sz="4" w:space="0" w:color="auto"/>
            </w:tcBorders>
            <w:shd w:val="clear" w:color="auto" w:fill="FFFFFF"/>
          </w:tcPr>
          <w:p w:rsidR="00847211" w:rsidRDefault="00847211">
            <w:pPr>
              <w:framePr w:w="7286" w:h="6120" w:wrap="none" w:vAnchor="page" w:hAnchor="page" w:x="1047" w:y="2424"/>
              <w:rPr>
                <w:sz w:val="10"/>
                <w:szCs w:val="10"/>
              </w:rPr>
            </w:pPr>
          </w:p>
        </w:tc>
        <w:tc>
          <w:tcPr>
            <w:tcW w:w="854" w:type="dxa"/>
            <w:tcBorders>
              <w:top w:val="single" w:sz="4" w:space="0" w:color="auto"/>
              <w:left w:val="single" w:sz="4" w:space="0" w:color="auto"/>
              <w:right w:val="single" w:sz="4" w:space="0" w:color="auto"/>
            </w:tcBorders>
            <w:shd w:val="clear" w:color="auto" w:fill="FFFFFF"/>
          </w:tcPr>
          <w:p w:rsidR="00847211" w:rsidRDefault="00847211">
            <w:pPr>
              <w:framePr w:w="7286" w:h="6120" w:wrap="none" w:vAnchor="page" w:hAnchor="page" w:x="1047" w:y="2424"/>
              <w:rPr>
                <w:sz w:val="10"/>
                <w:szCs w:val="10"/>
              </w:rPr>
            </w:pPr>
          </w:p>
        </w:tc>
      </w:tr>
      <w:tr w:rsidR="00847211">
        <w:trPr>
          <w:trHeight w:hRule="exact" w:val="350"/>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ind w:firstLine="0"/>
            </w:pPr>
            <w:r>
              <w:rPr>
                <w:rStyle w:val="0pt1"/>
              </w:rPr>
              <w:t>Нормативные правовые акты, определяющие порядок перевозки грузов автомобиль</w:t>
            </w:r>
            <w:r>
              <w:rPr>
                <w:rStyle w:val="0pt1"/>
              </w:rPr>
              <w:softHyphen/>
              <w:t>ным транспортом</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pPr>
            <w:r>
              <w:rPr>
                <w:rStyle w:val="0pt1"/>
              </w:rPr>
              <w:t>Организация грузовых перевозок</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pPr>
            <w:r>
              <w:rPr>
                <w:rStyle w:val="0pt1"/>
              </w:rPr>
              <w:t>Путевой лист и транспортная накладная</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Информационные материалы</w:t>
            </w:r>
          </w:p>
        </w:tc>
        <w:tc>
          <w:tcPr>
            <w:tcW w:w="989" w:type="dxa"/>
            <w:tcBorders>
              <w:top w:val="single" w:sz="4" w:space="0" w:color="auto"/>
              <w:left w:val="single" w:sz="4" w:space="0" w:color="auto"/>
            </w:tcBorders>
            <w:shd w:val="clear" w:color="auto" w:fill="FFFFFF"/>
          </w:tcPr>
          <w:p w:rsidR="00847211" w:rsidRDefault="00847211">
            <w:pPr>
              <w:framePr w:w="7286" w:h="6120" w:wrap="none" w:vAnchor="page" w:hAnchor="page" w:x="1047" w:y="2424"/>
              <w:rPr>
                <w:sz w:val="10"/>
                <w:szCs w:val="10"/>
              </w:rPr>
            </w:pPr>
          </w:p>
        </w:tc>
        <w:tc>
          <w:tcPr>
            <w:tcW w:w="854" w:type="dxa"/>
            <w:tcBorders>
              <w:top w:val="single" w:sz="4" w:space="0" w:color="auto"/>
              <w:left w:val="single" w:sz="4" w:space="0" w:color="auto"/>
              <w:right w:val="single" w:sz="4" w:space="0" w:color="auto"/>
            </w:tcBorders>
            <w:shd w:val="clear" w:color="auto" w:fill="FFFFFF"/>
          </w:tcPr>
          <w:p w:rsidR="00847211" w:rsidRDefault="00847211">
            <w:pPr>
              <w:framePr w:w="7286" w:h="6120" w:wrap="none" w:vAnchor="page" w:hAnchor="page" w:x="1047" w:y="2424"/>
              <w:rPr>
                <w:sz w:val="10"/>
                <w:szCs w:val="10"/>
              </w:rPr>
            </w:pP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Информационный стенд</w:t>
            </w:r>
          </w:p>
        </w:tc>
        <w:tc>
          <w:tcPr>
            <w:tcW w:w="989" w:type="dxa"/>
            <w:tcBorders>
              <w:top w:val="single" w:sz="4" w:space="0" w:color="auto"/>
              <w:left w:val="single" w:sz="4" w:space="0" w:color="auto"/>
            </w:tcBorders>
            <w:shd w:val="clear" w:color="auto" w:fill="FFFFFF"/>
          </w:tcPr>
          <w:p w:rsidR="00847211" w:rsidRDefault="00847211">
            <w:pPr>
              <w:framePr w:w="7286" w:h="6120" w:wrap="none" w:vAnchor="page" w:hAnchor="page" w:x="1047" w:y="2424"/>
              <w:rPr>
                <w:sz w:val="10"/>
                <w:szCs w:val="10"/>
              </w:rPr>
            </w:pPr>
          </w:p>
        </w:tc>
        <w:tc>
          <w:tcPr>
            <w:tcW w:w="854" w:type="dxa"/>
            <w:tcBorders>
              <w:top w:val="single" w:sz="4" w:space="0" w:color="auto"/>
              <w:left w:val="single" w:sz="4" w:space="0" w:color="auto"/>
              <w:right w:val="single" w:sz="4" w:space="0" w:color="auto"/>
            </w:tcBorders>
            <w:shd w:val="clear" w:color="auto" w:fill="FFFFFF"/>
          </w:tcPr>
          <w:p w:rsidR="00847211" w:rsidRDefault="00847211">
            <w:pPr>
              <w:framePr w:w="7286" w:h="6120" w:wrap="none" w:vAnchor="page" w:hAnchor="page" w:x="1047" w:y="2424"/>
              <w:rPr>
                <w:sz w:val="10"/>
                <w:szCs w:val="10"/>
              </w:rPr>
            </w:pPr>
          </w:p>
        </w:tc>
      </w:tr>
      <w:tr w:rsidR="00847211">
        <w:trPr>
          <w:trHeight w:hRule="exact" w:val="350"/>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ind w:firstLine="0"/>
            </w:pPr>
            <w:r>
              <w:rPr>
                <w:rStyle w:val="0pt1"/>
              </w:rPr>
              <w:t>Закон Российской Федерации от 7 февраля 1992 г. № 2300-1 «О защите прав потреби</w:t>
            </w:r>
            <w:r>
              <w:rPr>
                <w:rStyle w:val="0pt1"/>
              </w:rPr>
              <w:softHyphen/>
              <w:t>телей»</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pPr>
            <w:r>
              <w:rPr>
                <w:rStyle w:val="0pt1"/>
              </w:rPr>
              <w:t>Копия лицензии с соответствующим приложением</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350"/>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ind w:firstLine="0"/>
            </w:pPr>
            <w:r>
              <w:rPr>
                <w:rStyle w:val="0pt1"/>
              </w:rPr>
              <w:t>Примерная программа переподготовки водителей транспортных средств с категории «В» на категорию «С»</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355"/>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ind w:firstLine="0"/>
            </w:pPr>
            <w:r>
              <w:rPr>
                <w:rStyle w:val="0pt1"/>
              </w:rPr>
              <w:t>Программа переподготовки водителей транспортных средств с категории «В» на кате</w:t>
            </w:r>
            <w:r>
              <w:rPr>
                <w:rStyle w:val="0pt1"/>
              </w:rPr>
              <w:softHyphen/>
              <w:t>горию «С», согласованная с Госавтоинспекцией</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pPr>
            <w:r>
              <w:rPr>
                <w:rStyle w:val="0pt1"/>
              </w:rPr>
              <w:t>Учебный план</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pPr>
            <w:r>
              <w:rPr>
                <w:rStyle w:val="0pt1"/>
              </w:rPr>
              <w:t>Календарный учебный график (на каждую учебную группу)</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192"/>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pPr>
            <w:r>
              <w:rPr>
                <w:rStyle w:val="0pt1"/>
              </w:rPr>
              <w:t>Расписание занятий (на каждую учебную группу)</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pPr>
            <w:r>
              <w:rPr>
                <w:rStyle w:val="0pt1"/>
              </w:rPr>
              <w:t>График учебного вождения (на каждую учебную группу)</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355"/>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ind w:firstLine="0"/>
            </w:pPr>
            <w:r>
              <w:rPr>
                <w:rStyle w:val="0pt1"/>
              </w:rPr>
              <w:t>Схемы учебных маршрутов, утвержденные руководителем организации, осуществля</w:t>
            </w:r>
            <w:r>
              <w:rPr>
                <w:rStyle w:val="0pt1"/>
              </w:rPr>
              <w:softHyphen/>
              <w:t>ющей образовательную деятельность.</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187"/>
        </w:trPr>
        <w:tc>
          <w:tcPr>
            <w:tcW w:w="5443"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pPr>
            <w:r>
              <w:rPr>
                <w:rStyle w:val="0pt1"/>
              </w:rPr>
              <w:t>Книга жалоб и предложений</w:t>
            </w:r>
          </w:p>
        </w:tc>
        <w:tc>
          <w:tcPr>
            <w:tcW w:w="989" w:type="dxa"/>
            <w:tcBorders>
              <w:top w:val="single" w:sz="4" w:space="0" w:color="auto"/>
              <w:lef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jc w:val="center"/>
            </w:pPr>
            <w:r>
              <w:rPr>
                <w:rStyle w:val="0pt1"/>
              </w:rPr>
              <w:t>1</w:t>
            </w:r>
          </w:p>
        </w:tc>
      </w:tr>
      <w:tr w:rsidR="00847211">
        <w:trPr>
          <w:trHeight w:hRule="exact" w:val="197"/>
        </w:trPr>
        <w:tc>
          <w:tcPr>
            <w:tcW w:w="5443" w:type="dxa"/>
            <w:tcBorders>
              <w:top w:val="single" w:sz="4" w:space="0" w:color="auto"/>
              <w:left w:val="single" w:sz="4" w:space="0" w:color="auto"/>
              <w:bottom w:val="single" w:sz="4" w:space="0" w:color="auto"/>
            </w:tcBorders>
            <w:shd w:val="clear" w:color="auto" w:fill="FFFFFF"/>
          </w:tcPr>
          <w:p w:rsidR="00847211" w:rsidRDefault="008960A5">
            <w:pPr>
              <w:pStyle w:val="41"/>
              <w:framePr w:w="7286" w:h="6120" w:wrap="none" w:vAnchor="page" w:hAnchor="page" w:x="1047" w:y="2424"/>
              <w:shd w:val="clear" w:color="auto" w:fill="auto"/>
              <w:spacing w:line="120" w:lineRule="exact"/>
              <w:ind w:firstLine="0"/>
            </w:pPr>
            <w:r>
              <w:rPr>
                <w:rStyle w:val="0pt1"/>
              </w:rPr>
              <w:t>Адрес официального сайта в сети «Интернет»</w:t>
            </w:r>
          </w:p>
        </w:tc>
        <w:tc>
          <w:tcPr>
            <w:tcW w:w="989" w:type="dxa"/>
            <w:tcBorders>
              <w:top w:val="single" w:sz="4" w:space="0" w:color="auto"/>
              <w:left w:val="single" w:sz="4" w:space="0" w:color="auto"/>
              <w:bottom w:val="single" w:sz="4" w:space="0" w:color="auto"/>
            </w:tcBorders>
            <w:shd w:val="clear" w:color="auto" w:fill="FFFFFF"/>
          </w:tcPr>
          <w:p w:rsidR="00847211" w:rsidRDefault="00847211">
            <w:pPr>
              <w:framePr w:w="7286" w:h="6120" w:wrap="none" w:vAnchor="page" w:hAnchor="page" w:x="1047" w:y="2424"/>
              <w:rPr>
                <w:sz w:val="10"/>
                <w:szCs w:val="10"/>
              </w:rPr>
            </w:pP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86" w:h="6120" w:wrap="none" w:vAnchor="page" w:hAnchor="page" w:x="1047" w:y="2424"/>
              <w:rPr>
                <w:sz w:val="10"/>
                <w:szCs w:val="10"/>
              </w:rPr>
            </w:pPr>
          </w:p>
        </w:tc>
      </w:tr>
    </w:tbl>
    <w:p w:rsidR="00847211" w:rsidRDefault="008960A5">
      <w:pPr>
        <w:pStyle w:val="41"/>
        <w:framePr w:w="7296" w:h="12775" w:hRule="exact" w:wrap="none" w:vAnchor="page" w:hAnchor="page" w:x="1042" w:y="8662"/>
        <w:shd w:val="clear" w:color="auto" w:fill="auto"/>
        <w:spacing w:line="158" w:lineRule="exact"/>
        <w:ind w:left="20" w:right="40" w:firstLine="220"/>
      </w:pPr>
      <w:r>
        <w:rPr>
          <w:rStyle w:val="0pt1"/>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w:t>
      </w:r>
      <w:r>
        <w:rPr>
          <w:rStyle w:val="0pt1"/>
        </w:rPr>
        <w:softHyphen/>
        <w:t>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w:t>
      </w:r>
      <w:r>
        <w:rPr>
          <w:rStyle w:val="0pt1"/>
        </w:rPr>
        <w:softHyphen/>
        <w:t>спортных средств и пешеходов, за исключением учебных транспортных средств, используемых в процессе обучения.</w:t>
      </w:r>
    </w:p>
    <w:p w:rsidR="00847211" w:rsidRDefault="008960A5">
      <w:pPr>
        <w:pStyle w:val="41"/>
        <w:framePr w:w="7296" w:h="12775" w:hRule="exact" w:wrap="none" w:vAnchor="page" w:hAnchor="page" w:x="1042" w:y="8662"/>
        <w:shd w:val="clear" w:color="auto" w:fill="auto"/>
        <w:spacing w:line="158" w:lineRule="exact"/>
        <w:ind w:left="20" w:right="40" w:firstLine="220"/>
      </w:pPr>
      <w:r>
        <w:rPr>
          <w:rStyle w:val="0pt1"/>
        </w:rPr>
        <w:t>Наклонный участок (эстакада) должен иметь продольный уклон относительно поверхности закрытой пло</w:t>
      </w:r>
      <w:r>
        <w:rPr>
          <w:rStyle w:val="0pt1"/>
        </w:rPr>
        <w:softHyphen/>
        <w:t>щадки или автодрома в пределах 8-16% включительно, использование колейной эстакады не допускается.</w:t>
      </w:r>
    </w:p>
    <w:p w:rsidR="00847211" w:rsidRDefault="008960A5">
      <w:pPr>
        <w:pStyle w:val="41"/>
        <w:framePr w:w="7296" w:h="12775" w:hRule="exact" w:wrap="none" w:vAnchor="page" w:hAnchor="page" w:x="1042" w:y="8662"/>
        <w:shd w:val="clear" w:color="auto" w:fill="auto"/>
        <w:spacing w:line="158" w:lineRule="exact"/>
        <w:ind w:left="20" w:right="40" w:firstLine="220"/>
      </w:pPr>
      <w:r>
        <w:rPr>
          <w:rStyle w:val="0pt1"/>
        </w:rP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96" w:h="12775" w:hRule="exact" w:wrap="none" w:vAnchor="page" w:hAnchor="page" w:x="1042" w:y="8662"/>
        <w:shd w:val="clear" w:color="auto" w:fill="auto"/>
        <w:spacing w:line="158" w:lineRule="exact"/>
        <w:ind w:left="20" w:right="40" w:firstLine="220"/>
      </w:pPr>
      <w:r>
        <w:rPr>
          <w:rStyle w:val="0pt1"/>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w:t>
      </w:r>
      <w:r>
        <w:rPr>
          <w:rStyle w:val="0pt1"/>
        </w:rPr>
        <w:softHyphen/>
        <w:t>чения объективности оценки в разных погодных условиях должен быть не ниже 0,4 по ГОСТ Р 50597-93 «Авто</w:t>
      </w:r>
      <w:r>
        <w:rPr>
          <w:rStyle w:val="0pt1"/>
        </w:rPr>
        <w:softHyphen/>
        <w:t>мобильные дороги и улицы. Требования к эксплуатационному состоянию, допустимому по условиям обеспече</w:t>
      </w:r>
      <w:r>
        <w:rPr>
          <w:rStyle w:val="0pt1"/>
        </w:rPr>
        <w:softHyphen/>
        <w:t>ния безопасности дорожного движения»</w:t>
      </w:r>
      <w:r>
        <w:rPr>
          <w:rStyle w:val="0pt1"/>
          <w:vertAlign w:val="superscript"/>
        </w:rPr>
        <w:t>13</w:t>
      </w:r>
      <w:r>
        <w:rPr>
          <w:rStyle w:val="0pt1"/>
        </w:rPr>
        <w:t>, что соответствует влажному асфальтобетонному покрытию.</w:t>
      </w:r>
    </w:p>
    <w:p w:rsidR="00847211" w:rsidRDefault="008960A5">
      <w:pPr>
        <w:pStyle w:val="41"/>
        <w:framePr w:w="7296" w:h="12775" w:hRule="exact" w:wrap="none" w:vAnchor="page" w:hAnchor="page" w:x="1042" w:y="8662"/>
        <w:shd w:val="clear" w:color="auto" w:fill="auto"/>
        <w:spacing w:line="158" w:lineRule="exact"/>
        <w:ind w:left="20" w:right="40" w:firstLine="220"/>
      </w:pPr>
      <w:r>
        <w:rPr>
          <w:rStyle w:val="0pt1"/>
        </w:rPr>
        <w:t>Для разметки границ выполнения соответствующих заданий применяются конуса разметочные (ограничи</w:t>
      </w:r>
      <w:r>
        <w:rPr>
          <w:rStyle w:val="0pt1"/>
        </w:rPr>
        <w:softHyphen/>
        <w:t>тельные), стойки разметочные, вехи стержневые. Если размеры закрытой площадки или автодрома не позво</w:t>
      </w:r>
      <w:r>
        <w:rPr>
          <w:rStyle w:val="0pt1"/>
        </w:rPr>
        <w:softHyphen/>
        <w:t>ляют одновременно разместить на их территории все учебные (контрольные) задания, предусмотренные При</w:t>
      </w:r>
      <w:r>
        <w:rPr>
          <w:rStyle w:val="0pt1"/>
        </w:rPr>
        <w:softHyphen/>
        <w:t>мерной программой, то необходимо иметь съемное оборудование, позволяющее разметить границы для поо</w:t>
      </w:r>
      <w:r>
        <w:rPr>
          <w:rStyle w:val="0pt1"/>
        </w:rPr>
        <w:softHyphen/>
        <w:t>чередного выполнения соответствующих заданий: конуса разметочные (ограничительные), стойки разметоч</w:t>
      </w:r>
      <w:r>
        <w:rPr>
          <w:rStyle w:val="0pt1"/>
        </w:rPr>
        <w:softHyphen/>
        <w:t>ные, вехи стержневые, столбики оградительные съемные, ленту оградительную, разметку временную.</w:t>
      </w:r>
    </w:p>
    <w:p w:rsidR="00847211" w:rsidRDefault="008960A5">
      <w:pPr>
        <w:pStyle w:val="41"/>
        <w:framePr w:w="7296" w:h="12775" w:hRule="exact" w:wrap="none" w:vAnchor="page" w:hAnchor="page" w:x="1042" w:y="8662"/>
        <w:shd w:val="clear" w:color="auto" w:fill="auto"/>
        <w:spacing w:line="158" w:lineRule="exact"/>
        <w:ind w:left="20" w:right="40" w:firstLine="220"/>
      </w:pPr>
      <w:r>
        <w:rPr>
          <w:rStyle w:val="0pt1"/>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96" w:h="12775" w:hRule="exact" w:wrap="none" w:vAnchor="page" w:hAnchor="page" w:x="1042" w:y="8662"/>
        <w:shd w:val="clear" w:color="auto" w:fill="auto"/>
        <w:spacing w:line="158" w:lineRule="exact"/>
        <w:ind w:left="20" w:right="40" w:firstLine="220"/>
      </w:pPr>
      <w:r>
        <w:rPr>
          <w:rStyle w:val="0pt1"/>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47211" w:rsidRDefault="008960A5">
      <w:pPr>
        <w:pStyle w:val="41"/>
        <w:framePr w:w="7296" w:h="12775" w:hRule="exact" w:wrap="none" w:vAnchor="page" w:hAnchor="page" w:x="1042" w:y="8662"/>
        <w:shd w:val="clear" w:color="auto" w:fill="auto"/>
        <w:spacing w:line="158" w:lineRule="exact"/>
        <w:ind w:left="20" w:right="40" w:firstLine="220"/>
      </w:pPr>
      <w:r>
        <w:rPr>
          <w:rStyle w:val="0pt1"/>
        </w:rPr>
        <w:t>На автодроме должен оборудоваться перекресток (регулируемый или нерегулируемый), пешеходный переход, устанавливаться дорожные знаки.</w:t>
      </w:r>
    </w:p>
    <w:p w:rsidR="00847211" w:rsidRDefault="008960A5">
      <w:pPr>
        <w:pStyle w:val="41"/>
        <w:framePr w:w="7296" w:h="12775" w:hRule="exact" w:wrap="none" w:vAnchor="page" w:hAnchor="page" w:x="1042" w:y="8662"/>
        <w:shd w:val="clear" w:color="auto" w:fill="auto"/>
        <w:spacing w:line="158" w:lineRule="exact"/>
        <w:ind w:left="20" w:right="40" w:firstLine="220"/>
      </w:pPr>
      <w:r>
        <w:rPr>
          <w:rStyle w:val="0pt1"/>
        </w:rPr>
        <w:t>Автодромы, кроме того, должны быть оборудованы средствами организации дорожного движения в соот</w:t>
      </w:r>
      <w:r>
        <w:rPr>
          <w:rStyle w:val="0pt1"/>
        </w:rPr>
        <w:softHyphen/>
        <w:t>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w:t>
      </w:r>
      <w:r>
        <w:rPr>
          <w:rStyle w:val="0pt1"/>
        </w:rPr>
        <w:softHyphen/>
        <w:t>ческие средства организации дорожного движения. Разметка дорожная. Классификация. Технические требо</w:t>
      </w:r>
      <w:r>
        <w:rPr>
          <w:rStyle w:val="0pt1"/>
        </w:rPr>
        <w:softHyphen/>
        <w:t>вания», ГОСТ Р 52282-2004 «Технические средства организации дорожного движения. Светофоры дорож</w:t>
      </w:r>
      <w:r>
        <w:rPr>
          <w:rStyle w:val="0pt1"/>
        </w:rPr>
        <w:softHyphen/>
        <w:t>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w:t>
      </w:r>
      <w:r>
        <w:rPr>
          <w:rStyle w:val="0pt1"/>
        </w:rPr>
        <w:softHyphen/>
        <w:t>нения дорожных знаков, разметки, светофоров, дорожных ограждений и направляющих устройств». Допу</w:t>
      </w:r>
      <w:r>
        <w:rPr>
          <w:rStyle w:val="0pt1"/>
        </w:rPr>
        <w:softHyphen/>
        <w:t>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w:t>
      </w:r>
      <w:r>
        <w:rPr>
          <w:rStyle w:val="0pt1"/>
          <w:vertAlign w:val="superscript"/>
        </w:rPr>
        <w:t>14</w:t>
      </w:r>
      <w:r>
        <w:rPr>
          <w:rStyle w:val="0pt1"/>
        </w:rPr>
        <w:t>.</w:t>
      </w:r>
    </w:p>
    <w:p w:rsidR="00847211" w:rsidRDefault="008960A5">
      <w:pPr>
        <w:pStyle w:val="41"/>
        <w:framePr w:w="7296" w:h="12775" w:hRule="exact" w:wrap="none" w:vAnchor="page" w:hAnchor="page" w:x="1042" w:y="8662"/>
        <w:shd w:val="clear" w:color="auto" w:fill="auto"/>
        <w:spacing w:line="158" w:lineRule="exact"/>
        <w:ind w:left="20" w:right="40" w:firstLine="220"/>
      </w:pPr>
      <w:r>
        <w:rPr>
          <w:rStyle w:val="0pt1"/>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w:t>
      </w:r>
      <w:r>
        <w:rPr>
          <w:rStyle w:val="0pt1"/>
        </w:rPr>
        <w:softHyphen/>
        <w:t>матизированном режиме.</w:t>
      </w:r>
    </w:p>
    <w:p w:rsidR="00847211" w:rsidRDefault="008960A5">
      <w:pPr>
        <w:pStyle w:val="41"/>
        <w:framePr w:w="7296" w:h="12775" w:hRule="exact" w:wrap="none" w:vAnchor="page" w:hAnchor="page" w:x="1042" w:y="8662"/>
        <w:shd w:val="clear" w:color="auto" w:fill="auto"/>
        <w:spacing w:line="158" w:lineRule="exact"/>
        <w:ind w:left="20" w:right="40" w:firstLine="220"/>
      </w:pPr>
      <w:r>
        <w:rPr>
          <w:rStyle w:val="0pt1"/>
        </w:rPr>
        <w:t>Условия реализации Примерной программы составляют требования к учебно-материальной базе органи</w:t>
      </w:r>
      <w:r>
        <w:rPr>
          <w:rStyle w:val="0pt1"/>
        </w:rPr>
        <w:softHyphen/>
        <w:t>зации, осуществляющей образовательную деятельность.</w:t>
      </w:r>
    </w:p>
    <w:p w:rsidR="00847211" w:rsidRDefault="008960A5">
      <w:pPr>
        <w:pStyle w:val="41"/>
        <w:framePr w:w="7296" w:h="12775" w:hRule="exact" w:wrap="none" w:vAnchor="page" w:hAnchor="page" w:x="1042" w:y="8662"/>
        <w:shd w:val="clear" w:color="auto" w:fill="auto"/>
        <w:spacing w:after="60" w:line="158" w:lineRule="exact"/>
        <w:ind w:left="20" w:right="40" w:firstLine="220"/>
      </w:pPr>
      <w:r>
        <w:rPr>
          <w:rStyle w:val="0pt1"/>
        </w:rPr>
        <w:t>Оценка состояния учебно-материальной базы по результатам самообследования образовательной орга</w:t>
      </w:r>
      <w:r>
        <w:rPr>
          <w:rStyle w:val="0pt1"/>
        </w:rPr>
        <w:softHyphen/>
        <w:t>низацией размещается на официальном сайте образовательной организации в информационно-телекомму</w:t>
      </w:r>
      <w:r>
        <w:rPr>
          <w:rStyle w:val="0pt1"/>
        </w:rPr>
        <w:softHyphen/>
        <w:t>никационной сети «Интернет».</w:t>
      </w:r>
    </w:p>
    <w:p w:rsidR="00847211" w:rsidRDefault="008960A5">
      <w:pPr>
        <w:pStyle w:val="25"/>
        <w:framePr w:w="7296" w:h="12775" w:hRule="exact" w:wrap="none" w:vAnchor="page" w:hAnchor="page" w:x="1042" w:y="8662"/>
        <w:numPr>
          <w:ilvl w:val="0"/>
          <w:numId w:val="218"/>
        </w:numPr>
        <w:shd w:val="clear" w:color="auto" w:fill="auto"/>
        <w:tabs>
          <w:tab w:val="left" w:pos="1377"/>
        </w:tabs>
        <w:spacing w:line="158" w:lineRule="exact"/>
        <w:ind w:left="1180"/>
      </w:pPr>
      <w:bookmarkStart w:id="171" w:name="bookmark174"/>
      <w:r>
        <w:rPr>
          <w:rStyle w:val="20pt0"/>
          <w:b/>
          <w:bCs/>
        </w:rPr>
        <w:t>СИСТЕМА ОЦЕНКИ РЕЗУЛЬТАТОВ ОСВОЕНИЯ ПРИМЕРНОЙ ПРОГРАММЫ</w:t>
      </w:r>
      <w:bookmarkEnd w:id="171"/>
    </w:p>
    <w:p w:rsidR="00847211" w:rsidRDefault="008960A5">
      <w:pPr>
        <w:pStyle w:val="41"/>
        <w:framePr w:w="7296" w:h="12775" w:hRule="exact" w:wrap="none" w:vAnchor="page" w:hAnchor="page" w:x="1042" w:y="8662"/>
        <w:shd w:val="clear" w:color="auto" w:fill="auto"/>
        <w:spacing w:line="158" w:lineRule="exact"/>
        <w:ind w:left="20" w:right="40" w:firstLine="220"/>
      </w:pPr>
      <w:r>
        <w:rPr>
          <w:rStyle w:val="0pt1"/>
        </w:rPr>
        <w:t>Осуществление текущего контроля успеваемости и промежуточной аттестации обучающихся, установле</w:t>
      </w:r>
      <w:r>
        <w:rPr>
          <w:rStyle w:val="0pt1"/>
        </w:rPr>
        <w:softHyphen/>
        <w:t>ние их форм, периодичности и порядка проведения относится к компетенции организации, осуществляющей образовательную деятельность.</w:t>
      </w:r>
    </w:p>
    <w:p w:rsidR="00847211" w:rsidRDefault="008960A5">
      <w:pPr>
        <w:pStyle w:val="41"/>
        <w:framePr w:w="7296" w:h="12775" w:hRule="exact" w:wrap="none" w:vAnchor="page" w:hAnchor="page" w:x="1042" w:y="8662"/>
        <w:shd w:val="clear" w:color="auto" w:fill="auto"/>
        <w:spacing w:line="158" w:lineRule="exact"/>
        <w:ind w:left="20" w:right="40" w:firstLine="220"/>
      </w:pPr>
      <w:r>
        <w:rPr>
          <w:rStyle w:val="0pt1"/>
        </w:rPr>
        <w:t>Профессиональная подготовка завершается итоговой аттестацией в форме квалификационного экзаме</w:t>
      </w:r>
      <w:r>
        <w:rPr>
          <w:rStyle w:val="0pt1"/>
        </w:rPr>
        <w:softHyphen/>
        <w:t>на. Квалификационный экзамен включает в себя практическую квалификационную работу и проверку теоре</w:t>
      </w:r>
      <w:r>
        <w:rPr>
          <w:rStyle w:val="0pt1"/>
        </w:rPr>
        <w:softHyphen/>
        <w:t>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47211" w:rsidRDefault="008960A5">
      <w:pPr>
        <w:pStyle w:val="41"/>
        <w:framePr w:w="7296" w:h="12775" w:hRule="exact" w:wrap="none" w:vAnchor="page" w:hAnchor="page" w:x="1042" w:y="8662"/>
        <w:shd w:val="clear" w:color="auto" w:fill="auto"/>
        <w:spacing w:line="158" w:lineRule="exact"/>
        <w:ind w:left="20" w:right="40" w:firstLine="220"/>
      </w:pPr>
      <w:r>
        <w:rPr>
          <w:rStyle w:val="0pt1"/>
        </w:rPr>
        <w:t>К проведению квалификационного экзамена привлекаются представители работодателей, их объедине</w:t>
      </w:r>
      <w:r>
        <w:rPr>
          <w:rStyle w:val="0pt1"/>
        </w:rPr>
        <w:softHyphen/>
        <w:t>ний</w:t>
      </w:r>
      <w:r>
        <w:rPr>
          <w:rStyle w:val="0pt1"/>
          <w:vertAlign w:val="superscript"/>
        </w:rPr>
        <w:t>15</w:t>
      </w:r>
      <w:r>
        <w:rPr>
          <w:rStyle w:val="0pt1"/>
        </w:rPr>
        <w:t>.</w:t>
      </w:r>
    </w:p>
    <w:p w:rsidR="00847211" w:rsidRDefault="008960A5">
      <w:pPr>
        <w:pStyle w:val="41"/>
        <w:framePr w:w="7296" w:h="12775" w:hRule="exact" w:wrap="none" w:vAnchor="page" w:hAnchor="page" w:x="1042" w:y="8662"/>
        <w:shd w:val="clear" w:color="auto" w:fill="auto"/>
        <w:spacing w:line="158" w:lineRule="exact"/>
        <w:ind w:left="20" w:firstLine="220"/>
      </w:pPr>
      <w:r>
        <w:rPr>
          <w:rStyle w:val="0pt1"/>
        </w:rPr>
        <w:t>Проверка теоретических знаний при проведении квалификационного экзамена проводится по предметам:</w:t>
      </w:r>
    </w:p>
    <w:p w:rsidR="00847211" w:rsidRDefault="008960A5">
      <w:pPr>
        <w:pStyle w:val="41"/>
        <w:framePr w:w="7296" w:h="12775" w:hRule="exact" w:wrap="none" w:vAnchor="page" w:hAnchor="page" w:x="1042" w:y="8662"/>
        <w:shd w:val="clear" w:color="auto" w:fill="auto"/>
        <w:spacing w:line="158" w:lineRule="exact"/>
        <w:ind w:left="20" w:firstLine="220"/>
      </w:pPr>
      <w:r>
        <w:rPr>
          <w:rStyle w:val="0pt1"/>
        </w:rPr>
        <w:t>«Основы законодательства в сфере дорожного движения»;</w:t>
      </w:r>
    </w:p>
    <w:p w:rsidR="00847211" w:rsidRDefault="008960A5">
      <w:pPr>
        <w:pStyle w:val="41"/>
        <w:framePr w:w="7296" w:h="12775" w:hRule="exact" w:wrap="none" w:vAnchor="page" w:hAnchor="page" w:x="1042" w:y="8662"/>
        <w:shd w:val="clear" w:color="auto" w:fill="auto"/>
        <w:spacing w:line="158" w:lineRule="exact"/>
        <w:ind w:left="20" w:right="40" w:firstLine="220"/>
      </w:pPr>
      <w:r>
        <w:rPr>
          <w:rStyle w:val="0pt1"/>
        </w:rPr>
        <w:t>«Устройство и техническое обслуживание транспортных средств категории «С» как объектов управле</w:t>
      </w:r>
      <w:r>
        <w:rPr>
          <w:rStyle w:val="0pt1"/>
        </w:rPr>
        <w:softHyphen/>
        <w:t>ния»;</w:t>
      </w:r>
    </w:p>
    <w:p w:rsidR="00847211" w:rsidRDefault="008960A5">
      <w:pPr>
        <w:pStyle w:val="41"/>
        <w:framePr w:w="7296" w:h="12775" w:hRule="exact" w:wrap="none" w:vAnchor="page" w:hAnchor="page" w:x="1042" w:y="8662"/>
        <w:shd w:val="clear" w:color="auto" w:fill="auto"/>
        <w:spacing w:line="158" w:lineRule="exact"/>
        <w:ind w:left="20" w:firstLine="220"/>
      </w:pPr>
      <w:r>
        <w:rPr>
          <w:rStyle w:val="0pt1"/>
        </w:rPr>
        <w:t>«Основы управления транспортными средствами категории «С».</w:t>
      </w:r>
    </w:p>
    <w:p w:rsidR="00847211" w:rsidRDefault="008960A5">
      <w:pPr>
        <w:pStyle w:val="41"/>
        <w:framePr w:w="7296" w:h="12775" w:hRule="exact" w:wrap="none" w:vAnchor="page" w:hAnchor="page" w:x="1042" w:y="8662"/>
        <w:shd w:val="clear" w:color="auto" w:fill="auto"/>
        <w:spacing w:line="158" w:lineRule="exact"/>
        <w:ind w:left="20" w:right="40" w:firstLine="220"/>
      </w:pPr>
      <w:r>
        <w:rPr>
          <w:rStyle w:val="0pt1"/>
        </w:rPr>
        <w:t>Промежуточная аттестация и проверка теоретических знаний при проведении квалификационного экза</w:t>
      </w:r>
      <w:r>
        <w:rPr>
          <w:rStyle w:val="0pt1"/>
        </w:rPr>
        <w:softHyphen/>
        <w:t>мена проводятся с использованием материалов, утверждаемых руководителем организации, осуществляю</w:t>
      </w:r>
      <w:r>
        <w:rPr>
          <w:rStyle w:val="0pt1"/>
        </w:rPr>
        <w:softHyphen/>
        <w:t>щей образовательную деятельность.</w:t>
      </w:r>
    </w:p>
    <w:p w:rsidR="00847211" w:rsidRDefault="008960A5">
      <w:pPr>
        <w:pStyle w:val="41"/>
        <w:framePr w:w="7296" w:h="12775" w:hRule="exact" w:wrap="none" w:vAnchor="page" w:hAnchor="page" w:x="1042" w:y="8662"/>
        <w:shd w:val="clear" w:color="auto" w:fill="auto"/>
        <w:spacing w:line="158" w:lineRule="exact"/>
        <w:ind w:left="20" w:right="40" w:firstLine="220"/>
      </w:pPr>
      <w:r>
        <w:rPr>
          <w:rStyle w:val="0pt1"/>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w:t>
      </w:r>
      <w:r>
        <w:rPr>
          <w:rStyle w:val="0pt1"/>
        </w:rPr>
        <w:softHyphen/>
        <w:t>рии «С» на закрытой площадке или автодроме. На втором этапе осуществляется проверка навыков управле</w:t>
      </w:r>
      <w:r>
        <w:rPr>
          <w:rStyle w:val="0pt1"/>
        </w:rPr>
        <w:softHyphen/>
        <w:t>ния транспортным средством категории «С» в условиях дорожного движения.</w:t>
      </w:r>
    </w:p>
    <w:p w:rsidR="00847211" w:rsidRDefault="008960A5">
      <w:pPr>
        <w:pStyle w:val="41"/>
        <w:framePr w:w="7296" w:h="12775" w:hRule="exact" w:wrap="none" w:vAnchor="page" w:hAnchor="page" w:x="1042" w:y="8662"/>
        <w:shd w:val="clear" w:color="auto" w:fill="auto"/>
        <w:spacing w:line="158" w:lineRule="exact"/>
        <w:ind w:left="20" w:right="40" w:firstLine="220"/>
      </w:pPr>
      <w:r>
        <w:rPr>
          <w:rStyle w:val="0pt1"/>
        </w:rPr>
        <w:t>Результаты квалификационного экзамена оформляются протоколом. По результатам квалификационно</w:t>
      </w:r>
      <w:r>
        <w:rPr>
          <w:rStyle w:val="0pt1"/>
        </w:rPr>
        <w:softHyphen/>
        <w:t>го экзамена выдается свидетельство о профессии водителя</w:t>
      </w:r>
      <w:r>
        <w:rPr>
          <w:rStyle w:val="0pt1"/>
          <w:vertAlign w:val="superscript"/>
        </w:rPr>
        <w:t>16</w:t>
      </w:r>
      <w:r>
        <w:rPr>
          <w:rStyle w:val="0pt1"/>
        </w:rPr>
        <w:t>.</w:t>
      </w:r>
    </w:p>
    <w:p w:rsidR="00847211" w:rsidRDefault="008960A5">
      <w:pPr>
        <w:pStyle w:val="41"/>
        <w:framePr w:w="7296" w:h="12775" w:hRule="exact" w:wrap="none" w:vAnchor="page" w:hAnchor="page" w:x="1042" w:y="8662"/>
        <w:shd w:val="clear" w:color="auto" w:fill="auto"/>
        <w:spacing w:line="158" w:lineRule="exact"/>
        <w:ind w:left="20" w:right="40" w:firstLine="220"/>
      </w:pPr>
      <w:r>
        <w:rPr>
          <w:rStyle w:val="0pt1"/>
        </w:rPr>
        <w:t>При обучении вождению на транспортном средстве, оборудованном автоматической трансмиссией, в сви</w:t>
      </w:r>
      <w:r>
        <w:rPr>
          <w:rStyle w:val="0pt1"/>
        </w:rPr>
        <w:softHyphen/>
        <w:t>детельстве о профессии водителя делается соответствующая запись.</w:t>
      </w:r>
    </w:p>
    <w:p w:rsidR="00847211" w:rsidRDefault="008960A5">
      <w:pPr>
        <w:pStyle w:val="41"/>
        <w:framePr w:w="7296" w:h="12775" w:hRule="exact" w:wrap="none" w:vAnchor="page" w:hAnchor="page" w:x="1042" w:y="8662"/>
        <w:shd w:val="clear" w:color="auto" w:fill="auto"/>
        <w:spacing w:line="158" w:lineRule="exact"/>
        <w:ind w:left="20" w:right="40" w:firstLine="220"/>
      </w:pPr>
      <w:r>
        <w:rPr>
          <w:rStyle w:val="0pt1"/>
        </w:rPr>
        <w:t>Индивидуальный учет результатов освоения обучающимися образовательных программ, а также хране</w:t>
      </w:r>
      <w:r>
        <w:rPr>
          <w:rStyle w:val="0pt1"/>
        </w:rPr>
        <w:softHyphen/>
        <w:t>ние в архивах информации об этих результатах осуществляются организацией, осуществляющей образова</w:t>
      </w:r>
      <w:r>
        <w:rPr>
          <w:rStyle w:val="0pt1"/>
        </w:rPr>
        <w:softHyphen/>
        <w:t>тельную деятельность на бумажных и (или) электронных носителях.</w:t>
      </w:r>
    </w:p>
    <w:p w:rsidR="00847211" w:rsidRDefault="008960A5">
      <w:pPr>
        <w:pStyle w:val="25"/>
        <w:framePr w:w="7330" w:h="857" w:hRule="exact" w:wrap="none" w:vAnchor="page" w:hAnchor="page" w:x="1018" w:y="21533"/>
        <w:shd w:val="clear" w:color="auto" w:fill="auto"/>
        <w:tabs>
          <w:tab w:val="left" w:pos="410"/>
        </w:tabs>
        <w:spacing w:line="158" w:lineRule="exact"/>
        <w:ind w:left="180"/>
      </w:pPr>
      <w:r>
        <w:rPr>
          <w:rStyle w:val="20pt0"/>
          <w:b/>
          <w:bCs/>
        </w:rPr>
        <w:t>VII.</w:t>
      </w:r>
      <w:r>
        <w:rPr>
          <w:rStyle w:val="20pt2"/>
          <w:b/>
          <w:bCs/>
        </w:rPr>
        <w:tab/>
      </w:r>
      <w:r>
        <w:rPr>
          <w:rStyle w:val="20pt0"/>
          <w:b/>
          <w:bCs/>
        </w:rPr>
        <w:t>УЧЕБНО-МЕТОДИЧЕСКИЕ МАТЕРИАЛЫ, ОБЕСПЕЧИВАЮЩИЕ РЕАЛИЗАЦИЮ ПРИМЕРНОЙ ПРОГРАММЫ</w:t>
      </w:r>
    </w:p>
    <w:p w:rsidR="00847211" w:rsidRDefault="008960A5">
      <w:pPr>
        <w:pStyle w:val="ac"/>
        <w:framePr w:w="7330" w:h="857" w:hRule="exact" w:wrap="none" w:vAnchor="page" w:hAnchor="page" w:x="1018" w:y="21533"/>
        <w:shd w:val="clear" w:color="auto" w:fill="auto"/>
        <w:spacing w:line="158" w:lineRule="exact"/>
        <w:ind w:left="180"/>
      </w:pPr>
      <w:r>
        <w:rPr>
          <w:rStyle w:val="0pt5"/>
        </w:rPr>
        <w:t>Учебно-методические материалы представлены:</w:t>
      </w:r>
    </w:p>
    <w:p w:rsidR="00847211" w:rsidRDefault="008960A5">
      <w:pPr>
        <w:pStyle w:val="ac"/>
        <w:framePr w:w="7330" w:h="857" w:hRule="exact" w:wrap="none" w:vAnchor="page" w:hAnchor="page" w:x="1018" w:y="21533"/>
        <w:shd w:val="clear" w:color="auto" w:fill="auto"/>
        <w:spacing w:line="158" w:lineRule="exact"/>
        <w:ind w:left="180" w:right="80"/>
      </w:pPr>
      <w:r>
        <w:rPr>
          <w:rStyle w:val="0pt5"/>
        </w:rPr>
        <w:t>примерной программой переподготовки водителей транспортных средств с категории «В» на категорию «С», утвержденной в установленном порядке;</w:t>
      </w:r>
    </w:p>
    <w:p w:rsidR="00847211" w:rsidRDefault="008960A5">
      <w:pPr>
        <w:pStyle w:val="ac"/>
        <w:framePr w:w="7330" w:h="857" w:hRule="exact" w:wrap="none" w:vAnchor="page" w:hAnchor="page" w:x="1018" w:y="21533"/>
        <w:shd w:val="clear" w:color="auto" w:fill="auto"/>
        <w:spacing w:line="158" w:lineRule="exact"/>
        <w:ind w:left="180"/>
      </w:pPr>
      <w:r>
        <w:rPr>
          <w:rStyle w:val="0pt5"/>
        </w:rPr>
        <w:t>программой переподготовки водителей транспортных средств с категории «В» на категорию «С», согласо</w:t>
      </w:r>
      <w:r>
        <w:rPr>
          <w:rStyle w:val="0pt5"/>
        </w:rPr>
        <w:softHyphen/>
      </w:r>
    </w:p>
    <w:p w:rsidR="00847211" w:rsidRDefault="008960A5">
      <w:pPr>
        <w:pStyle w:val="41"/>
        <w:framePr w:w="7291" w:h="1023" w:hRule="exact" w:wrap="none" w:vAnchor="page" w:hAnchor="page" w:x="8501" w:y="2388"/>
        <w:shd w:val="clear" w:color="auto" w:fill="auto"/>
        <w:spacing w:line="158" w:lineRule="exact"/>
        <w:ind w:left="20" w:right="20" w:firstLine="0"/>
      </w:pPr>
      <w:r>
        <w:rPr>
          <w:rStyle w:val="0pt1"/>
        </w:rPr>
        <w:t>ванной с Госавтоинспекцией и утвержденной руководителем организации, осуществляющей образователь</w:t>
      </w:r>
      <w:r>
        <w:rPr>
          <w:rStyle w:val="0pt1"/>
        </w:rPr>
        <w:softHyphen/>
        <w:t>ную деятельность;</w:t>
      </w:r>
    </w:p>
    <w:p w:rsidR="00847211" w:rsidRDefault="008960A5">
      <w:pPr>
        <w:pStyle w:val="41"/>
        <w:framePr w:w="7291" w:h="1023" w:hRule="exact" w:wrap="none" w:vAnchor="page" w:hAnchor="page" w:x="8501" w:y="2388"/>
        <w:shd w:val="clear" w:color="auto" w:fill="auto"/>
        <w:spacing w:line="158" w:lineRule="exact"/>
        <w:ind w:left="20" w:right="20" w:firstLine="240"/>
      </w:pPr>
      <w:r>
        <w:rPr>
          <w:rStyle w:val="0pt1"/>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47211" w:rsidRDefault="008960A5">
      <w:pPr>
        <w:pStyle w:val="41"/>
        <w:framePr w:w="7291" w:h="1023" w:hRule="exact" w:wrap="none" w:vAnchor="page" w:hAnchor="page" w:x="8501" w:y="2388"/>
        <w:shd w:val="clear" w:color="auto" w:fill="auto"/>
        <w:spacing w:line="158" w:lineRule="exact"/>
        <w:ind w:left="20" w:right="20" w:firstLine="240"/>
      </w:pPr>
      <w:r>
        <w:rPr>
          <w:rStyle w:val="0pt1"/>
        </w:rPr>
        <w:t>материалами для проведения промежуточной и итоговой аттестации обучающихся, утвержденными руководите</w:t>
      </w:r>
      <w:r>
        <w:rPr>
          <w:rStyle w:val="0pt1"/>
        </w:rPr>
        <w:softHyphen/>
        <w:t>лем организации, осуществляющей образовательную деятельность.</w:t>
      </w:r>
    </w:p>
    <w:p w:rsidR="00847211" w:rsidRDefault="008960A5">
      <w:pPr>
        <w:pStyle w:val="90"/>
        <w:framePr w:w="7291" w:h="4595" w:hRule="exact" w:wrap="none" w:vAnchor="page" w:hAnchor="page" w:x="8501" w:y="3489"/>
        <w:numPr>
          <w:ilvl w:val="0"/>
          <w:numId w:val="235"/>
        </w:numPr>
        <w:shd w:val="clear" w:color="auto" w:fill="auto"/>
        <w:tabs>
          <w:tab w:val="left" w:pos="344"/>
        </w:tabs>
        <w:spacing w:before="0"/>
        <w:ind w:left="20" w:right="20" w:firstLine="240"/>
      </w:pPr>
      <w:r>
        <w:rPr>
          <w:rStyle w:val="92"/>
          <w:i/>
          <w:iCs/>
        </w:rPr>
        <w:t>Вождение проводится вне сетки учебного времени. По окончании обучения вождению на транспортном средстве с меха</w:t>
      </w:r>
      <w:r>
        <w:rPr>
          <w:rStyle w:val="92"/>
          <w:i/>
          <w:iCs/>
        </w:rPr>
        <w:softHyphen/>
        <w:t>нической трансмиссией обучающийся допускается к сдаче квалификационного экзамена на транспортном средстве с меха</w:t>
      </w:r>
      <w:r>
        <w:rPr>
          <w:rStyle w:val="92"/>
          <w:i/>
          <w:iCs/>
        </w:rPr>
        <w:softHyphen/>
        <w:t>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47211" w:rsidRDefault="008960A5">
      <w:pPr>
        <w:pStyle w:val="90"/>
        <w:framePr w:w="7291" w:h="4595" w:hRule="exact" w:wrap="none" w:vAnchor="page" w:hAnchor="page" w:x="8501" w:y="3489"/>
        <w:numPr>
          <w:ilvl w:val="0"/>
          <w:numId w:val="235"/>
        </w:numPr>
        <w:shd w:val="clear" w:color="auto" w:fill="auto"/>
        <w:tabs>
          <w:tab w:val="left" w:pos="344"/>
        </w:tabs>
        <w:spacing w:before="0"/>
        <w:ind w:left="20" w:firstLine="240"/>
      </w:pPr>
      <w:r>
        <w:rPr>
          <w:rStyle w:val="92"/>
          <w:i/>
          <w:iCs/>
        </w:rPr>
        <w:t>Практическое занятие проводится на учебном транспортном средстве.</w:t>
      </w:r>
    </w:p>
    <w:p w:rsidR="00847211" w:rsidRDefault="008960A5">
      <w:pPr>
        <w:pStyle w:val="90"/>
        <w:framePr w:w="7291" w:h="4595" w:hRule="exact" w:wrap="none" w:vAnchor="page" w:hAnchor="page" w:x="8501" w:y="3489"/>
        <w:numPr>
          <w:ilvl w:val="0"/>
          <w:numId w:val="235"/>
        </w:numPr>
        <w:shd w:val="clear" w:color="auto" w:fill="auto"/>
        <w:tabs>
          <w:tab w:val="left" w:pos="344"/>
        </w:tabs>
        <w:spacing w:before="0"/>
        <w:ind w:left="20" w:firstLine="240"/>
      </w:pPr>
      <w:r>
        <w:rPr>
          <w:rStyle w:val="92"/>
          <w:i/>
          <w:iCs/>
        </w:rPr>
        <w:t>Обучение проводится на учебном транспортном средстве и (или) тренажере.</w:t>
      </w:r>
    </w:p>
    <w:p w:rsidR="00847211" w:rsidRDefault="008960A5">
      <w:pPr>
        <w:pStyle w:val="90"/>
        <w:framePr w:w="7291" w:h="4595" w:hRule="exact" w:wrap="none" w:vAnchor="page" w:hAnchor="page" w:x="8501" w:y="3489"/>
        <w:numPr>
          <w:ilvl w:val="0"/>
          <w:numId w:val="235"/>
        </w:numPr>
        <w:shd w:val="clear" w:color="auto" w:fill="auto"/>
        <w:tabs>
          <w:tab w:val="left" w:pos="344"/>
        </w:tabs>
        <w:spacing w:before="0"/>
        <w:ind w:left="20" w:right="20" w:firstLine="240"/>
      </w:pPr>
      <w:r>
        <w:rPr>
          <w:rStyle w:val="92"/>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91" w:h="4595" w:hRule="exact" w:wrap="none" w:vAnchor="page" w:hAnchor="page" w:x="8501" w:y="3489"/>
        <w:numPr>
          <w:ilvl w:val="0"/>
          <w:numId w:val="235"/>
        </w:numPr>
        <w:shd w:val="clear" w:color="auto" w:fill="auto"/>
        <w:tabs>
          <w:tab w:val="left" w:pos="344"/>
        </w:tabs>
        <w:spacing w:before="0"/>
        <w:ind w:left="20" w:right="20" w:firstLine="240"/>
      </w:pPr>
      <w:r>
        <w:rPr>
          <w:rStyle w:val="92"/>
          <w:i/>
          <w:iCs/>
        </w:rPr>
        <w:t>Для обучения вождению в условиях дорожного движения организацией, осуществляющей образовательную деятель</w:t>
      </w:r>
      <w:r>
        <w:rPr>
          <w:rStyle w:val="92"/>
          <w:i/>
          <w:iCs/>
        </w:rPr>
        <w:softHyphen/>
        <w:t>ность, утверждаются маршруты, содержащие соответствующие участки дорог.</w:t>
      </w:r>
    </w:p>
    <w:p w:rsidR="00847211" w:rsidRDefault="008960A5">
      <w:pPr>
        <w:pStyle w:val="90"/>
        <w:framePr w:w="7291" w:h="4595" w:hRule="exact" w:wrap="none" w:vAnchor="page" w:hAnchor="page" w:x="8501" w:y="3489"/>
        <w:numPr>
          <w:ilvl w:val="0"/>
          <w:numId w:val="235"/>
        </w:numPr>
        <w:shd w:val="clear" w:color="auto" w:fill="auto"/>
        <w:tabs>
          <w:tab w:val="left" w:pos="344"/>
        </w:tabs>
        <w:spacing w:before="0"/>
        <w:ind w:left="20" w:right="20" w:firstLine="240"/>
      </w:pPr>
      <w:r>
        <w:rPr>
          <w:rStyle w:val="92"/>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91" w:h="4595" w:hRule="exact" w:wrap="none" w:vAnchor="page" w:hAnchor="page" w:x="8501" w:y="3489"/>
        <w:numPr>
          <w:ilvl w:val="0"/>
          <w:numId w:val="235"/>
        </w:numPr>
        <w:shd w:val="clear" w:color="auto" w:fill="auto"/>
        <w:tabs>
          <w:tab w:val="left" w:pos="344"/>
        </w:tabs>
        <w:spacing w:before="0"/>
        <w:ind w:left="20" w:right="20" w:firstLine="240"/>
      </w:pPr>
      <w:r>
        <w:rPr>
          <w:rStyle w:val="92"/>
          <w:i/>
          <w:iCs/>
        </w:rPr>
        <w:t>Для обучения вождению в условиях дорожного движения организацией, осуществляющей образовательную деятель</w:t>
      </w:r>
      <w:r>
        <w:rPr>
          <w:rStyle w:val="92"/>
          <w:i/>
          <w:iCs/>
        </w:rPr>
        <w:softHyphen/>
        <w:t>ность, утверждаются маршруты, содержащие соответствующие участки дорог.</w:t>
      </w:r>
    </w:p>
    <w:p w:rsidR="00847211" w:rsidRDefault="008960A5">
      <w:pPr>
        <w:pStyle w:val="90"/>
        <w:framePr w:w="7291" w:h="4595" w:hRule="exact" w:wrap="none" w:vAnchor="page" w:hAnchor="page" w:x="8501" w:y="3489"/>
        <w:shd w:val="clear" w:color="auto" w:fill="auto"/>
        <w:spacing w:before="0"/>
        <w:ind w:left="20" w:firstLine="240"/>
      </w:pPr>
      <w:r>
        <w:rPr>
          <w:rStyle w:val="92"/>
          <w:i/>
          <w:iCs/>
          <w:vertAlign w:val="superscript"/>
        </w:rPr>
        <w:t>8</w:t>
      </w:r>
      <w:r>
        <w:rPr>
          <w:rStyle w:val="92"/>
          <w:i/>
          <w:iCs/>
        </w:rPr>
        <w:t>В качестве тренажера может использоваться учебное транспортное средство.</w:t>
      </w:r>
    </w:p>
    <w:p w:rsidR="00847211" w:rsidRDefault="008960A5">
      <w:pPr>
        <w:pStyle w:val="90"/>
        <w:framePr w:w="7291" w:h="4595" w:hRule="exact" w:wrap="none" w:vAnchor="page" w:hAnchor="page" w:x="8501" w:y="3489"/>
        <w:numPr>
          <w:ilvl w:val="0"/>
          <w:numId w:val="236"/>
        </w:numPr>
        <w:shd w:val="clear" w:color="auto" w:fill="auto"/>
        <w:tabs>
          <w:tab w:val="left" w:pos="344"/>
        </w:tabs>
        <w:spacing w:before="0"/>
        <w:ind w:left="20" w:right="20" w:firstLine="240"/>
      </w:pPr>
      <w:r>
        <w:rPr>
          <w:rStyle w:val="92"/>
          <w:i/>
          <w:iCs/>
        </w:rPr>
        <w:t>Необходимость применения АПК тестирования и развития психофизиологических качеств водителя определяется орга</w:t>
      </w:r>
      <w:r>
        <w:rPr>
          <w:rStyle w:val="92"/>
          <w:i/>
          <w:iCs/>
        </w:rPr>
        <w:softHyphen/>
        <w:t>низацией, осуществляющей образовательную деятельность.</w:t>
      </w:r>
    </w:p>
    <w:p w:rsidR="00847211" w:rsidRDefault="008960A5">
      <w:pPr>
        <w:pStyle w:val="90"/>
        <w:framePr w:w="7291" w:h="4595" w:hRule="exact" w:wrap="none" w:vAnchor="page" w:hAnchor="page" w:x="8501" w:y="3489"/>
        <w:numPr>
          <w:ilvl w:val="0"/>
          <w:numId w:val="236"/>
        </w:numPr>
        <w:shd w:val="clear" w:color="auto" w:fill="auto"/>
        <w:tabs>
          <w:tab w:val="left" w:pos="344"/>
        </w:tabs>
        <w:spacing w:before="0"/>
        <w:ind w:left="20" w:firstLine="240"/>
      </w:pPr>
      <w:r>
        <w:rPr>
          <w:rStyle w:val="92"/>
          <w:i/>
          <w:iCs/>
        </w:rPr>
        <w:t>Обучающий тренажер или тахограф, установленный на учебном транспортном средстве.</w:t>
      </w:r>
    </w:p>
    <w:p w:rsidR="00847211" w:rsidRDefault="008960A5">
      <w:pPr>
        <w:pStyle w:val="90"/>
        <w:framePr w:w="7291" w:h="4595" w:hRule="exact" w:wrap="none" w:vAnchor="page" w:hAnchor="page" w:x="8501" w:y="3489"/>
        <w:numPr>
          <w:ilvl w:val="0"/>
          <w:numId w:val="236"/>
        </w:numPr>
        <w:shd w:val="clear" w:color="auto" w:fill="auto"/>
        <w:tabs>
          <w:tab w:val="left" w:pos="344"/>
        </w:tabs>
        <w:spacing w:before="0"/>
        <w:ind w:left="20" w:right="20" w:firstLine="240"/>
      </w:pPr>
      <w:r>
        <w:rPr>
          <w:rStyle w:val="92"/>
          <w:i/>
          <w:iCs/>
        </w:rPr>
        <w:t>Магнитная доска со схемой населенного пункта может быть заменена соответствующим электронным учебным пособи</w:t>
      </w:r>
      <w:r>
        <w:rPr>
          <w:rStyle w:val="92"/>
          <w:i/>
          <w:iCs/>
        </w:rPr>
        <w:softHyphen/>
        <w:t>ем.</w:t>
      </w:r>
    </w:p>
    <w:p w:rsidR="00847211" w:rsidRDefault="008960A5">
      <w:pPr>
        <w:pStyle w:val="90"/>
        <w:framePr w:w="7291" w:h="4595" w:hRule="exact" w:wrap="none" w:vAnchor="page" w:hAnchor="page" w:x="8501" w:y="3489"/>
        <w:numPr>
          <w:ilvl w:val="0"/>
          <w:numId w:val="236"/>
        </w:numPr>
        <w:shd w:val="clear" w:color="auto" w:fill="auto"/>
        <w:tabs>
          <w:tab w:val="left" w:pos="344"/>
        </w:tabs>
        <w:spacing w:before="0"/>
        <w:ind w:left="20" w:right="20" w:firstLine="240"/>
      </w:pPr>
      <w:r>
        <w:rPr>
          <w:rStyle w:val="92"/>
          <w:i/>
          <w:iCs/>
        </w:rPr>
        <w:t>Учебно-наглядное пособие допустимо представлять в виде плаката, стенда, макета, планшета, модели, схемы, кино</w:t>
      </w:r>
      <w:r>
        <w:rPr>
          <w:rStyle w:val="92"/>
          <w:i/>
          <w:iCs/>
        </w:rPr>
        <w:softHyphen/>
        <w:t>фильма, видеофильма, мультимедийных слайдов.</w:t>
      </w:r>
    </w:p>
    <w:p w:rsidR="00847211" w:rsidRDefault="008960A5">
      <w:pPr>
        <w:pStyle w:val="90"/>
        <w:framePr w:w="7291" w:h="4595" w:hRule="exact" w:wrap="none" w:vAnchor="page" w:hAnchor="page" w:x="8501" w:y="3489"/>
        <w:numPr>
          <w:ilvl w:val="0"/>
          <w:numId w:val="236"/>
        </w:numPr>
        <w:shd w:val="clear" w:color="auto" w:fill="auto"/>
        <w:tabs>
          <w:tab w:val="left" w:pos="351"/>
        </w:tabs>
        <w:spacing w:before="0"/>
        <w:ind w:left="20" w:right="20" w:firstLine="240"/>
      </w:pPr>
      <w:r>
        <w:rPr>
          <w:rStyle w:val="92"/>
          <w:i/>
          <w:iCs/>
        </w:rPr>
        <w:t>Постановление Совета Министров</w:t>
      </w:r>
      <w:r>
        <w:rPr>
          <w:rStyle w:val="94pt0pt0"/>
        </w:rPr>
        <w:t xml:space="preserve"> — </w:t>
      </w:r>
      <w:r>
        <w:rPr>
          <w:rStyle w:val="92"/>
          <w:i/>
          <w:iCs/>
        </w:rP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1985;2001, № 11, ст. 1029;2002, № 9, ст. 931; № 27, ст. 2693; 2003, № 20, ст. 1899; 2003, № 40, ст. 3891; 2005, № 52, ст. 5733; 2006, № 11, ст. 1179;2008,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90"/>
        <w:framePr w:w="7291" w:h="4595" w:hRule="exact" w:wrap="none" w:vAnchor="page" w:hAnchor="page" w:x="8501" w:y="3489"/>
        <w:numPr>
          <w:ilvl w:val="0"/>
          <w:numId w:val="236"/>
        </w:numPr>
        <w:shd w:val="clear" w:color="auto" w:fill="auto"/>
        <w:tabs>
          <w:tab w:val="left" w:pos="351"/>
        </w:tabs>
        <w:spacing w:before="0"/>
        <w:ind w:left="20" w:right="20" w:firstLine="240"/>
      </w:pPr>
      <w:r>
        <w:rPr>
          <w:rStyle w:val="92"/>
          <w:i/>
          <w:iCs/>
        </w:rPr>
        <w:t>Постановление Совета Министров</w:t>
      </w:r>
      <w:r>
        <w:rPr>
          <w:rStyle w:val="94pt0pt0"/>
        </w:rPr>
        <w:t xml:space="preserve"> — </w:t>
      </w:r>
      <w:r>
        <w:rPr>
          <w:rStyle w:val="92"/>
          <w:i/>
          <w:iCs/>
        </w:rP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1985;2001, № 11, ст. 1029;2002, № 9, ст. 931; № 27, ст. 2693;2003, № 20, ст. 1899;2003, № 40, ст. 3891;2005,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90"/>
        <w:framePr w:w="7291" w:h="4595" w:hRule="exact" w:wrap="none" w:vAnchor="page" w:hAnchor="page" w:x="8501" w:y="3489"/>
        <w:numPr>
          <w:ilvl w:val="0"/>
          <w:numId w:val="236"/>
        </w:numPr>
        <w:shd w:val="clear" w:color="auto" w:fill="auto"/>
        <w:tabs>
          <w:tab w:val="left" w:pos="344"/>
        </w:tabs>
        <w:spacing w:before="0"/>
        <w:ind w:left="20" w:firstLine="240"/>
      </w:pPr>
      <w:r>
        <w:rPr>
          <w:rStyle w:val="92"/>
          <w:i/>
          <w:iCs/>
        </w:rPr>
        <w:t>Статья 74 Федерального закона от29 декабря2012 г. № 273-ФЗ «Об образовании в Российской Федерации».</w:t>
      </w:r>
    </w:p>
    <w:p w:rsidR="00847211" w:rsidRDefault="008960A5">
      <w:pPr>
        <w:pStyle w:val="90"/>
        <w:framePr w:w="7291" w:h="4595" w:hRule="exact" w:wrap="none" w:vAnchor="page" w:hAnchor="page" w:x="8501" w:y="3489"/>
        <w:numPr>
          <w:ilvl w:val="0"/>
          <w:numId w:val="236"/>
        </w:numPr>
        <w:shd w:val="clear" w:color="auto" w:fill="auto"/>
        <w:tabs>
          <w:tab w:val="left" w:pos="344"/>
        </w:tabs>
        <w:spacing w:before="0"/>
        <w:ind w:left="20" w:firstLine="240"/>
      </w:pPr>
      <w:r>
        <w:rPr>
          <w:rStyle w:val="92"/>
          <w:i/>
          <w:iCs/>
        </w:rPr>
        <w:t>Статья 60 Федерального закона от29 декабря2012 г. № 273-ФЗ «Об образовании в Российской Федерации».</w:t>
      </w:r>
    </w:p>
    <w:p w:rsidR="00847211" w:rsidRDefault="008960A5">
      <w:pPr>
        <w:pStyle w:val="41"/>
        <w:framePr w:w="7291" w:h="9458" w:hRule="exact" w:wrap="none" w:vAnchor="page" w:hAnchor="page" w:x="8501" w:y="8363"/>
        <w:shd w:val="clear" w:color="auto" w:fill="auto"/>
        <w:spacing w:line="173" w:lineRule="exact"/>
        <w:ind w:left="4960" w:right="20" w:firstLine="0"/>
        <w:jc w:val="right"/>
      </w:pPr>
      <w:r>
        <w:rPr>
          <w:rStyle w:val="0pt4"/>
        </w:rPr>
        <w:t>Приложение № 18</w:t>
      </w:r>
      <w:r>
        <w:rPr>
          <w:rStyle w:val="0pt1"/>
        </w:rP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91" w:h="9458" w:hRule="exact" w:wrap="none" w:vAnchor="page" w:hAnchor="page" w:x="8501" w:y="8363"/>
        <w:shd w:val="clear" w:color="auto" w:fill="auto"/>
        <w:spacing w:before="0" w:line="336" w:lineRule="exact"/>
        <w:ind w:right="80"/>
      </w:pPr>
      <w:bookmarkStart w:id="172" w:name="bookmark175"/>
      <w:r>
        <w:rPr>
          <w:rStyle w:val="60pt"/>
        </w:rPr>
        <w:t>Примерная программа переподготовки водителей транспортных средств с категории «В» на подкатегорию «С1»</w:t>
      </w:r>
      <w:bookmarkEnd w:id="172"/>
    </w:p>
    <w:p w:rsidR="00847211" w:rsidRDefault="008960A5">
      <w:pPr>
        <w:pStyle w:val="25"/>
        <w:framePr w:w="7291" w:h="9458" w:hRule="exact" w:wrap="none" w:vAnchor="page" w:hAnchor="page" w:x="8501" w:y="8363"/>
        <w:numPr>
          <w:ilvl w:val="0"/>
          <w:numId w:val="237"/>
        </w:numPr>
        <w:shd w:val="clear" w:color="auto" w:fill="auto"/>
        <w:tabs>
          <w:tab w:val="left" w:pos="2803"/>
        </w:tabs>
        <w:spacing w:line="158" w:lineRule="exact"/>
        <w:ind w:left="2700"/>
      </w:pPr>
      <w:bookmarkStart w:id="173" w:name="bookmark176"/>
      <w:r>
        <w:rPr>
          <w:rStyle w:val="20pt0"/>
          <w:b/>
          <w:bCs/>
        </w:rPr>
        <w:t>ПОЯСНИТЕЛЬНАЯ ЗАПИСКА</w:t>
      </w:r>
      <w:bookmarkEnd w:id="173"/>
    </w:p>
    <w:p w:rsidR="00847211" w:rsidRDefault="008960A5">
      <w:pPr>
        <w:pStyle w:val="41"/>
        <w:framePr w:w="7291" w:h="9458" w:hRule="exact" w:wrap="none" w:vAnchor="page" w:hAnchor="page" w:x="8501" w:y="8363"/>
        <w:shd w:val="clear" w:color="auto" w:fill="auto"/>
        <w:spacing w:line="158" w:lineRule="exact"/>
        <w:ind w:left="20" w:right="20" w:firstLine="240"/>
      </w:pPr>
      <w:r>
        <w:rPr>
          <w:rStyle w:val="0pt1"/>
        </w:rPr>
        <w:t>Примерная программа переподготовки водителей транспортных средств с категории «В» на подкатегорию «С1» (далее — Примерная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w:t>
      </w:r>
      <w:r>
        <w:rPr>
          <w:rStyle w:val="0pt1"/>
        </w:rPr>
        <w:softHyphen/>
        <w:t>рального закона от 29 декабря 2012 г. № 273-ФЗ «Об образовании в Российской Федерации» (Собрание законода</w:t>
      </w:r>
      <w:r>
        <w:rPr>
          <w:rStyle w:val="0pt1"/>
        </w:rPr>
        <w:softHyphen/>
        <w:t>тельства Российской Федерации, 2012, № 53, ст. 7598; 2013, № 19, ст. 2326; № 23, ст. 2878; № 30, ст. 4036; № 48, ст. 6165), на основании Правил разработки примерных программ профессионального обучения водителей транспор</w:t>
      </w:r>
      <w:r>
        <w:rPr>
          <w:rStyle w:val="0pt1"/>
        </w:rPr>
        <w:softHyphen/>
        <w:t>тных средств соответствующих категорий и подкатегорий, утвержденных постановлением Правительства Россий</w:t>
      </w:r>
      <w:r>
        <w:rPr>
          <w:rStyle w:val="0pt1"/>
        </w:rPr>
        <w:softHyphen/>
        <w:t>ской Федерации от 1 ноября 2013 г. № 980 (Собрание законодательства Российской Федерации, 2013, № 45, ст. 5816), Порядка организации и осуществления образовательной деятельности по основным программам профессионально</w:t>
      </w:r>
      <w:r>
        <w:rPr>
          <w:rStyle w:val="0pt1"/>
        </w:rPr>
        <w:softHyphen/>
        <w:t>го обучения, утвержденного приказом Министерства образования и науки Российской Федерации от 18 апреля 2013 г. № 292 (зарегистрирован Министерством юстиции Российской Федерации 15 мая 2013 г., регистрационный № 28395), с изменением, внесенным приказом Министерства образования и науки Российской Федерации от 21 авгу</w:t>
      </w:r>
      <w:r>
        <w:rPr>
          <w:rStyle w:val="0pt1"/>
        </w:rPr>
        <w:softHyphen/>
        <w:t>ста 2013 г. № 977 (зарегистрирован Министерством юстиции Российской Федерации 17 сентября 2013 г., регистраци</w:t>
      </w:r>
      <w:r>
        <w:rPr>
          <w:rStyle w:val="0pt1"/>
        </w:rPr>
        <w:softHyphen/>
        <w:t>онный № 29969).</w:t>
      </w:r>
    </w:p>
    <w:p w:rsidR="00847211" w:rsidRDefault="008960A5">
      <w:pPr>
        <w:pStyle w:val="41"/>
        <w:framePr w:w="7291" w:h="9458" w:hRule="exact" w:wrap="none" w:vAnchor="page" w:hAnchor="page" w:x="8501" w:y="8363"/>
        <w:shd w:val="clear" w:color="auto" w:fill="auto"/>
        <w:spacing w:line="158" w:lineRule="exact"/>
        <w:ind w:left="20" w:right="20" w:firstLine="240"/>
      </w:pPr>
      <w:r>
        <w:rPr>
          <w:rStyle w:val="0pt1"/>
        </w:rPr>
        <w:t>Содержание Примерной программы представлено пояснительной запиской, примерным учебным планом, при</w:t>
      </w:r>
      <w:r>
        <w:rPr>
          <w:rStyle w:val="0pt1"/>
        </w:rPr>
        <w:softHyphen/>
        <w:t>мерными рабочими программами учебных предметов, планируемыми результатами освоения Примерной програм</w:t>
      </w:r>
      <w:r>
        <w:rPr>
          <w:rStyle w:val="0pt1"/>
        </w:rPr>
        <w:softHyphen/>
        <w:t>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pPr>
        <w:pStyle w:val="41"/>
        <w:framePr w:w="7291" w:h="9458" w:hRule="exact" w:wrap="none" w:vAnchor="page" w:hAnchor="page" w:x="8501" w:y="8363"/>
        <w:shd w:val="clear" w:color="auto" w:fill="auto"/>
        <w:spacing w:line="158" w:lineRule="exact"/>
        <w:ind w:left="20" w:right="20" w:firstLine="240"/>
      </w:pPr>
      <w:r>
        <w:rPr>
          <w:rStyle w:val="0pt1"/>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w:t>
      </w:r>
      <w:r>
        <w:rPr>
          <w:rStyle w:val="0pt1"/>
        </w:rPr>
        <w:softHyphen/>
        <w:t>ктические занятия.</w:t>
      </w:r>
    </w:p>
    <w:p w:rsidR="00847211" w:rsidRDefault="008960A5">
      <w:pPr>
        <w:pStyle w:val="41"/>
        <w:framePr w:w="7291" w:h="9458" w:hRule="exact" w:wrap="none" w:vAnchor="page" w:hAnchor="page" w:x="8501" w:y="8363"/>
        <w:shd w:val="clear" w:color="auto" w:fill="auto"/>
        <w:spacing w:line="158" w:lineRule="exact"/>
        <w:ind w:left="20" w:firstLine="240"/>
      </w:pPr>
      <w:r>
        <w:rPr>
          <w:rStyle w:val="0pt1"/>
        </w:rPr>
        <w:t>Специальный цикл включает учебные предметы:</w:t>
      </w:r>
    </w:p>
    <w:p w:rsidR="00847211" w:rsidRDefault="008960A5">
      <w:pPr>
        <w:pStyle w:val="41"/>
        <w:framePr w:w="7291" w:h="9458" w:hRule="exact" w:wrap="none" w:vAnchor="page" w:hAnchor="page" w:x="8501" w:y="8363"/>
        <w:shd w:val="clear" w:color="auto" w:fill="auto"/>
        <w:spacing w:line="158" w:lineRule="exact"/>
        <w:ind w:left="20" w:firstLine="240"/>
      </w:pPr>
      <w:r>
        <w:rPr>
          <w:rStyle w:val="0pt1"/>
        </w:rPr>
        <w:t>«Устройство и техническое обслуживание транспортных средств подкатегории «С1» как объектов управления»;</w:t>
      </w:r>
    </w:p>
    <w:p w:rsidR="00847211" w:rsidRDefault="008960A5">
      <w:pPr>
        <w:pStyle w:val="41"/>
        <w:framePr w:w="7291" w:h="9458" w:hRule="exact" w:wrap="none" w:vAnchor="page" w:hAnchor="page" w:x="8501" w:y="8363"/>
        <w:shd w:val="clear" w:color="auto" w:fill="auto"/>
        <w:spacing w:line="158" w:lineRule="exact"/>
        <w:ind w:left="20" w:firstLine="240"/>
      </w:pPr>
      <w:r>
        <w:rPr>
          <w:rStyle w:val="0pt1"/>
        </w:rPr>
        <w:t>«Основы управления транспортными средствами подкатегории «С1»;</w:t>
      </w:r>
    </w:p>
    <w:p w:rsidR="00847211" w:rsidRDefault="008960A5">
      <w:pPr>
        <w:pStyle w:val="41"/>
        <w:framePr w:w="7291" w:h="9458" w:hRule="exact" w:wrap="none" w:vAnchor="page" w:hAnchor="page" w:x="8501" w:y="8363"/>
        <w:shd w:val="clear" w:color="auto" w:fill="auto"/>
        <w:spacing w:line="158" w:lineRule="exact"/>
        <w:ind w:left="20" w:right="20" w:firstLine="240"/>
      </w:pPr>
      <w:r>
        <w:rPr>
          <w:rStyle w:val="0pt1"/>
        </w:rPr>
        <w:t>«Вождение транспортных средств подкатегории «С1» (с механической трансмиссией / с автоматической тран</w:t>
      </w:r>
      <w:r>
        <w:rPr>
          <w:rStyle w:val="0pt1"/>
        </w:rPr>
        <w:softHyphen/>
        <w:t>смиссией)».</w:t>
      </w:r>
    </w:p>
    <w:p w:rsidR="00847211" w:rsidRDefault="008960A5">
      <w:pPr>
        <w:pStyle w:val="41"/>
        <w:framePr w:w="7291" w:h="9458" w:hRule="exact" w:wrap="none" w:vAnchor="page" w:hAnchor="page" w:x="8501" w:y="8363"/>
        <w:shd w:val="clear" w:color="auto" w:fill="auto"/>
        <w:spacing w:line="158" w:lineRule="exact"/>
        <w:ind w:left="20" w:firstLine="240"/>
      </w:pPr>
      <w:r>
        <w:rPr>
          <w:rStyle w:val="0pt1"/>
        </w:rPr>
        <w:t>Профессиональный цикл включает учебный предмет:</w:t>
      </w:r>
    </w:p>
    <w:p w:rsidR="00847211" w:rsidRDefault="008960A5">
      <w:pPr>
        <w:pStyle w:val="41"/>
        <w:framePr w:w="7291" w:h="9458" w:hRule="exact" w:wrap="none" w:vAnchor="page" w:hAnchor="page" w:x="8501" w:y="8363"/>
        <w:shd w:val="clear" w:color="auto" w:fill="auto"/>
        <w:spacing w:line="158" w:lineRule="exact"/>
        <w:ind w:left="20" w:firstLine="240"/>
      </w:pPr>
      <w:r>
        <w:rPr>
          <w:rStyle w:val="0pt1"/>
        </w:rPr>
        <w:t>«Организация и выполнение грузовых перевозок автомобильным транспортом».</w:t>
      </w:r>
    </w:p>
    <w:p w:rsidR="00847211" w:rsidRDefault="008960A5">
      <w:pPr>
        <w:pStyle w:val="41"/>
        <w:framePr w:w="7291" w:h="9458" w:hRule="exact" w:wrap="none" w:vAnchor="page" w:hAnchor="page" w:x="8501" w:y="8363"/>
        <w:shd w:val="clear" w:color="auto" w:fill="auto"/>
        <w:spacing w:line="158" w:lineRule="exact"/>
        <w:ind w:left="20" w:right="20" w:firstLine="240"/>
      </w:pPr>
      <w:r>
        <w:rPr>
          <w:rStyle w:val="0pt1"/>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47211" w:rsidRDefault="008960A5">
      <w:pPr>
        <w:pStyle w:val="41"/>
        <w:framePr w:w="7291" w:h="9458" w:hRule="exact" w:wrap="none" w:vAnchor="page" w:hAnchor="page" w:x="8501" w:y="8363"/>
        <w:shd w:val="clear" w:color="auto" w:fill="auto"/>
        <w:spacing w:line="158" w:lineRule="exact"/>
        <w:ind w:left="20" w:right="20" w:firstLine="240"/>
      </w:pPr>
      <w:r>
        <w:rPr>
          <w:rStyle w:val="0pt1"/>
        </w:rPr>
        <w:t>Условия реализации Примерной программы содержат организационно-педагогические, кадровые, информаци</w:t>
      </w:r>
      <w:r>
        <w:rPr>
          <w:rStyle w:val="0pt1"/>
        </w:rPr>
        <w:softHyphen/>
        <w:t>онно-методические и материально-технические требования. Учебно-методические материалы обеспечивают реали</w:t>
      </w:r>
      <w:r>
        <w:rPr>
          <w:rStyle w:val="0pt1"/>
        </w:rPr>
        <w:softHyphen/>
        <w:t>зацию Примерной программы.</w:t>
      </w:r>
    </w:p>
    <w:p w:rsidR="00847211" w:rsidRDefault="008960A5">
      <w:pPr>
        <w:pStyle w:val="41"/>
        <w:framePr w:w="7291" w:h="9458" w:hRule="exact" w:wrap="none" w:vAnchor="page" w:hAnchor="page" w:x="8501" w:y="8363"/>
        <w:shd w:val="clear" w:color="auto" w:fill="auto"/>
        <w:spacing w:line="158" w:lineRule="exact"/>
        <w:ind w:left="20" w:right="20" w:firstLine="240"/>
      </w:pPr>
      <w:r>
        <w:rPr>
          <w:rStyle w:val="0pt1"/>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47211" w:rsidRDefault="008960A5">
      <w:pPr>
        <w:pStyle w:val="41"/>
        <w:framePr w:w="7291" w:h="9458" w:hRule="exact" w:wrap="none" w:vAnchor="page" w:hAnchor="page" w:x="8501" w:y="8363"/>
        <w:shd w:val="clear" w:color="auto" w:fill="auto"/>
        <w:spacing w:line="158" w:lineRule="exact"/>
        <w:ind w:left="20" w:right="20" w:firstLine="240"/>
      </w:pPr>
      <w:r>
        <w:rPr>
          <w:rStyle w:val="0pt1"/>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pPr>
        <w:pStyle w:val="41"/>
        <w:framePr w:w="7291" w:h="9458" w:hRule="exact" w:wrap="none" w:vAnchor="page" w:hAnchor="page" w:x="8501" w:y="8363"/>
        <w:shd w:val="clear" w:color="auto" w:fill="auto"/>
        <w:spacing w:line="158" w:lineRule="exact"/>
        <w:ind w:left="20" w:right="20" w:firstLine="240"/>
      </w:pPr>
      <w:r>
        <w:rPr>
          <w:rStyle w:val="0pt1"/>
        </w:rPr>
        <w:t>Примерная программа может быть использована для разработки рабочей программы для профессиональной подготовки лиц, не достигших 18 лет.</w:t>
      </w:r>
    </w:p>
    <w:p w:rsidR="00847211" w:rsidRDefault="008960A5">
      <w:pPr>
        <w:pStyle w:val="25"/>
        <w:framePr w:w="7291" w:h="202" w:hRule="exact" w:wrap="none" w:vAnchor="page" w:hAnchor="page" w:x="8501" w:y="17861"/>
        <w:numPr>
          <w:ilvl w:val="0"/>
          <w:numId w:val="237"/>
        </w:numPr>
        <w:shd w:val="clear" w:color="auto" w:fill="auto"/>
        <w:tabs>
          <w:tab w:val="left" w:pos="2803"/>
        </w:tabs>
        <w:spacing w:line="120" w:lineRule="exact"/>
        <w:ind w:left="2700"/>
      </w:pPr>
      <w:bookmarkStart w:id="174" w:name="bookmark177"/>
      <w:r>
        <w:rPr>
          <w:rStyle w:val="20pt0"/>
          <w:b/>
          <w:bCs/>
        </w:rPr>
        <w:t>ПРИМЕРНЫЙ УЧЕБНЫЙ ПЛАН</w:t>
      </w:r>
      <w:bookmarkEnd w:id="174"/>
    </w:p>
    <w:p w:rsidR="00847211" w:rsidRDefault="008960A5">
      <w:pPr>
        <w:pStyle w:val="a6"/>
        <w:framePr w:w="576" w:h="173" w:hRule="exact" w:wrap="none" w:vAnchor="page" w:hAnchor="page" w:x="15183" w:y="18077"/>
        <w:shd w:val="clear" w:color="auto" w:fill="auto"/>
        <w:spacing w:line="120" w:lineRule="exact"/>
      </w:pPr>
      <w:r>
        <w:rPr>
          <w:rStyle w:val="0pt0"/>
        </w:rPr>
        <w:t>Таблица 1</w:t>
      </w:r>
    </w:p>
    <w:tbl>
      <w:tblPr>
        <w:tblOverlap w:val="never"/>
        <w:tblW w:w="0" w:type="auto"/>
        <w:tblLayout w:type="fixed"/>
        <w:tblCellMar>
          <w:left w:w="10" w:type="dxa"/>
          <w:right w:w="10" w:type="dxa"/>
        </w:tblCellMar>
        <w:tblLook w:val="04A0"/>
      </w:tblPr>
      <w:tblGrid>
        <w:gridCol w:w="4406"/>
        <w:gridCol w:w="686"/>
        <w:gridCol w:w="1090"/>
        <w:gridCol w:w="1090"/>
      </w:tblGrid>
      <w:tr w:rsidR="00847211">
        <w:trPr>
          <w:trHeight w:hRule="exact" w:val="221"/>
        </w:trPr>
        <w:tc>
          <w:tcPr>
            <w:tcW w:w="4406" w:type="dxa"/>
            <w:vMerge w:val="restart"/>
            <w:tcBorders>
              <w:top w:val="single" w:sz="4" w:space="0" w:color="auto"/>
              <w:lef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Учебные предметы</w:t>
            </w:r>
          </w:p>
        </w:tc>
        <w:tc>
          <w:tcPr>
            <w:tcW w:w="28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Количество часов</w:t>
            </w:r>
          </w:p>
        </w:tc>
      </w:tr>
      <w:tr w:rsidR="00847211">
        <w:trPr>
          <w:trHeight w:hRule="exact" w:val="211"/>
        </w:trPr>
        <w:tc>
          <w:tcPr>
            <w:tcW w:w="4406" w:type="dxa"/>
            <w:vMerge/>
            <w:tcBorders>
              <w:left w:val="single" w:sz="4" w:space="0" w:color="auto"/>
            </w:tcBorders>
            <w:shd w:val="clear" w:color="auto" w:fill="FFFFFF"/>
          </w:tcPr>
          <w:p w:rsidR="00847211" w:rsidRDefault="00847211">
            <w:pPr>
              <w:framePr w:w="7272" w:h="3216" w:wrap="none" w:vAnchor="page" w:hAnchor="page" w:x="8516" w:y="18297"/>
            </w:pPr>
          </w:p>
        </w:tc>
        <w:tc>
          <w:tcPr>
            <w:tcW w:w="686" w:type="dxa"/>
            <w:vMerge w:val="restart"/>
            <w:tcBorders>
              <w:top w:val="single" w:sz="4" w:space="0" w:color="auto"/>
              <w:lef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left="240" w:firstLine="0"/>
              <w:jc w:val="left"/>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В том числе</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2" w:h="3216" w:wrap="none" w:vAnchor="page" w:hAnchor="page" w:x="8516" w:y="18297"/>
            </w:pPr>
          </w:p>
        </w:tc>
        <w:tc>
          <w:tcPr>
            <w:tcW w:w="686" w:type="dxa"/>
            <w:vMerge/>
            <w:tcBorders>
              <w:left w:val="single" w:sz="4" w:space="0" w:color="auto"/>
            </w:tcBorders>
            <w:shd w:val="clear" w:color="auto" w:fill="FFFFFF"/>
          </w:tcPr>
          <w:p w:rsidR="00847211" w:rsidRDefault="00847211">
            <w:pPr>
              <w:framePr w:w="7272" w:h="3216" w:wrap="none" w:vAnchor="page" w:hAnchor="page" w:x="8516" w:y="18297"/>
            </w:pPr>
          </w:p>
        </w:tc>
        <w:tc>
          <w:tcPr>
            <w:tcW w:w="1090"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Теоретические</w:t>
            </w:r>
          </w:p>
          <w:p w:rsidR="00847211" w:rsidRDefault="008960A5">
            <w:pPr>
              <w:pStyle w:val="41"/>
              <w:framePr w:w="7272" w:h="3216" w:wrap="none" w:vAnchor="page" w:hAnchor="page" w:x="8516" w:y="18297"/>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Практические</w:t>
            </w:r>
          </w:p>
          <w:p w:rsidR="00847211" w:rsidRDefault="008960A5">
            <w:pPr>
              <w:pStyle w:val="41"/>
              <w:framePr w:w="7272" w:h="3216" w:wrap="none" w:vAnchor="page" w:hAnchor="page" w:x="8516" w:y="18297"/>
              <w:shd w:val="clear" w:color="auto" w:fill="auto"/>
              <w:spacing w:line="120" w:lineRule="exact"/>
              <w:ind w:firstLine="0"/>
              <w:jc w:val="center"/>
            </w:pPr>
            <w:r>
              <w:rPr>
                <w:rStyle w:val="0pt1"/>
              </w:rPr>
              <w:t>занятия</w:t>
            </w:r>
          </w:p>
        </w:tc>
      </w:tr>
      <w:tr w:rsidR="00847211">
        <w:trPr>
          <w:trHeight w:hRule="exact" w:val="211"/>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Учебные предметы специального цикла</w:t>
            </w:r>
          </w:p>
        </w:tc>
      </w:tr>
      <w:tr w:rsidR="00847211">
        <w:trPr>
          <w:trHeight w:hRule="exact" w:val="379"/>
        </w:trPr>
        <w:tc>
          <w:tcPr>
            <w:tcW w:w="4406"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16" w:y="18297"/>
              <w:shd w:val="clear" w:color="auto" w:fill="auto"/>
              <w:ind w:firstLine="0"/>
            </w:pPr>
            <w:r>
              <w:rPr>
                <w:rStyle w:val="0pt1"/>
              </w:rPr>
              <w:t>Устройство и техническое обслуживание транспортных средств под</w:t>
            </w:r>
            <w:r>
              <w:rPr>
                <w:rStyle w:val="0pt1"/>
              </w:rPr>
              <w:softHyphen/>
              <w:t>категории «С1» как объектов управления.</w:t>
            </w:r>
          </w:p>
        </w:tc>
        <w:tc>
          <w:tcPr>
            <w:tcW w:w="686"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24</w:t>
            </w:r>
          </w:p>
        </w:tc>
        <w:tc>
          <w:tcPr>
            <w:tcW w:w="1090"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20</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4</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pPr>
            <w:r>
              <w:rPr>
                <w:rStyle w:val="0pt1"/>
              </w:rPr>
              <w:t>Основы управления транспортными средствами подкатегории «С1»</w:t>
            </w:r>
          </w:p>
        </w:tc>
        <w:tc>
          <w:tcPr>
            <w:tcW w:w="686"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12</w:t>
            </w:r>
          </w:p>
        </w:tc>
        <w:tc>
          <w:tcPr>
            <w:tcW w:w="1090"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8</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4</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16" w:y="18297"/>
              <w:shd w:val="clear" w:color="auto" w:fill="auto"/>
              <w:spacing w:line="158" w:lineRule="exact"/>
              <w:ind w:firstLine="0"/>
            </w:pPr>
            <w:r>
              <w:rPr>
                <w:rStyle w:val="0pt1"/>
              </w:rPr>
              <w:t>Вождение транспортных средств подкатегории «С1» (с механической трансмиссией / с автоматической трансмиссией)</w:t>
            </w:r>
            <w:r>
              <w:rPr>
                <w:rStyle w:val="0pt1"/>
                <w:vertAlign w:val="superscript"/>
              </w:rPr>
              <w:t>1</w:t>
            </w:r>
          </w:p>
        </w:tc>
        <w:tc>
          <w:tcPr>
            <w:tcW w:w="686"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left="240" w:firstLine="0"/>
              <w:jc w:val="left"/>
            </w:pPr>
            <w:r>
              <w:rPr>
                <w:rStyle w:val="0pt1"/>
              </w:rPr>
              <w:t>28/26</w:t>
            </w:r>
          </w:p>
        </w:tc>
        <w:tc>
          <w:tcPr>
            <w:tcW w:w="1090"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28/26</w:t>
            </w:r>
          </w:p>
        </w:tc>
      </w:tr>
      <w:tr w:rsidR="00847211">
        <w:trPr>
          <w:trHeight w:hRule="exact" w:val="211"/>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Учебные предметы профессионального цикла</w:t>
            </w:r>
          </w:p>
        </w:tc>
      </w:tr>
      <w:tr w:rsidR="00847211">
        <w:trPr>
          <w:trHeight w:hRule="exact" w:val="379"/>
        </w:trPr>
        <w:tc>
          <w:tcPr>
            <w:tcW w:w="4406"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16" w:y="18297"/>
              <w:shd w:val="clear" w:color="auto" w:fill="auto"/>
              <w:ind w:firstLine="0"/>
            </w:pPr>
            <w:r>
              <w:rPr>
                <w:rStyle w:val="0pt1"/>
              </w:rPr>
              <w:t>Организация и выполнение грузовых перевозок автомобильным транспортом</w:t>
            </w:r>
          </w:p>
        </w:tc>
        <w:tc>
          <w:tcPr>
            <w:tcW w:w="686"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6</w:t>
            </w:r>
          </w:p>
        </w:tc>
        <w:tc>
          <w:tcPr>
            <w:tcW w:w="1090"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2</w:t>
            </w:r>
          </w:p>
        </w:tc>
      </w:tr>
      <w:tr w:rsidR="00847211">
        <w:trPr>
          <w:trHeight w:hRule="exact" w:val="211"/>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left="2200" w:firstLine="0"/>
              <w:jc w:val="left"/>
            </w:pPr>
            <w:r>
              <w:rPr>
                <w:rStyle w:val="0pt1"/>
              </w:rPr>
              <w:t>Квалификационный экзамен</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left="40" w:firstLine="0"/>
              <w:jc w:val="left"/>
            </w:pPr>
            <w:r>
              <w:rPr>
                <w:rStyle w:val="0pt1"/>
              </w:rPr>
              <w:t>Квалификационный экзамен</w:t>
            </w:r>
          </w:p>
        </w:tc>
        <w:tc>
          <w:tcPr>
            <w:tcW w:w="686"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2</w:t>
            </w:r>
          </w:p>
        </w:tc>
      </w:tr>
      <w:tr w:rsidR="00847211">
        <w:trPr>
          <w:trHeight w:hRule="exact" w:val="221"/>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left="40" w:firstLine="0"/>
              <w:jc w:val="left"/>
            </w:pPr>
            <w:r>
              <w:rPr>
                <w:rStyle w:val="0pt1"/>
              </w:rPr>
              <w:t>Итого</w:t>
            </w:r>
          </w:p>
        </w:tc>
        <w:tc>
          <w:tcPr>
            <w:tcW w:w="6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left="240" w:firstLine="0"/>
              <w:jc w:val="left"/>
            </w:pPr>
            <w:r>
              <w:rPr>
                <w:rStyle w:val="0pt1"/>
              </w:rPr>
              <w:t>74/72</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34</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3216" w:wrap="none" w:vAnchor="page" w:hAnchor="page" w:x="8516" w:y="18297"/>
              <w:shd w:val="clear" w:color="auto" w:fill="auto"/>
              <w:spacing w:line="120" w:lineRule="exact"/>
              <w:ind w:firstLine="0"/>
              <w:jc w:val="center"/>
            </w:pPr>
            <w:r>
              <w:rPr>
                <w:rStyle w:val="0pt1"/>
              </w:rPr>
              <w:t>40/38</w:t>
            </w:r>
          </w:p>
        </w:tc>
      </w:tr>
    </w:tbl>
    <w:p w:rsidR="00847211" w:rsidRDefault="008960A5">
      <w:pPr>
        <w:pStyle w:val="25"/>
        <w:framePr w:w="7291" w:h="710" w:hRule="exact" w:wrap="none" w:vAnchor="page" w:hAnchor="page" w:x="8501" w:y="21739"/>
        <w:numPr>
          <w:ilvl w:val="0"/>
          <w:numId w:val="237"/>
        </w:numPr>
        <w:shd w:val="clear" w:color="auto" w:fill="auto"/>
        <w:tabs>
          <w:tab w:val="left" w:pos="1858"/>
        </w:tabs>
        <w:ind w:left="1700"/>
      </w:pPr>
      <w:bookmarkStart w:id="175" w:name="bookmark178"/>
      <w:r>
        <w:rPr>
          <w:rStyle w:val="20pt0"/>
          <w:b/>
          <w:bCs/>
        </w:rPr>
        <w:t>ПРИМЕРНЫЕ РАБОЧИЕ ПРОГРАММЫ УЧЕБНЫХ ПРЕДМЕТОВ</w:t>
      </w:r>
      <w:bookmarkEnd w:id="175"/>
    </w:p>
    <w:p w:rsidR="00847211" w:rsidRDefault="008960A5">
      <w:pPr>
        <w:pStyle w:val="41"/>
        <w:framePr w:w="7291" w:h="710" w:hRule="exact" w:wrap="none" w:vAnchor="page" w:hAnchor="page" w:x="8501" w:y="21739"/>
        <w:numPr>
          <w:ilvl w:val="0"/>
          <w:numId w:val="238"/>
        </w:numPr>
        <w:shd w:val="clear" w:color="auto" w:fill="auto"/>
        <w:tabs>
          <w:tab w:val="left" w:pos="560"/>
        </w:tabs>
        <w:ind w:left="20" w:firstLine="240"/>
      </w:pPr>
      <w:r>
        <w:rPr>
          <w:rStyle w:val="0pt1"/>
        </w:rPr>
        <w:t>Специальный цикл Примерной программы.</w:t>
      </w:r>
    </w:p>
    <w:p w:rsidR="00847211" w:rsidRDefault="008960A5">
      <w:pPr>
        <w:pStyle w:val="41"/>
        <w:framePr w:w="7291" w:h="710" w:hRule="exact" w:wrap="none" w:vAnchor="page" w:hAnchor="page" w:x="8501" w:y="21739"/>
        <w:numPr>
          <w:ilvl w:val="0"/>
          <w:numId w:val="239"/>
        </w:numPr>
        <w:shd w:val="clear" w:color="auto" w:fill="auto"/>
        <w:tabs>
          <w:tab w:val="left" w:pos="572"/>
        </w:tabs>
        <w:ind w:left="20" w:right="20" w:firstLine="240"/>
      </w:pPr>
      <w:r>
        <w:rPr>
          <w:rStyle w:val="0pt1"/>
        </w:rPr>
        <w:t>Учебный предмет «Устройство и техническое обслуживание транспортных средств подкатегории «С1» как объектов управления».</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77" o:spid="_x0000_s1102" type="#_x0000_t32" style="position:absolute;margin-left:344.2pt;margin-top:116.1pt;width:155.05pt;height:0;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" filled="t" strokeweight="1.45pt">
            <v:path arrowok="f"/>
            <o:lock v:ext="edit" shapetype="f"/>
            <w10:wrap anchorx="page" anchory="page"/>
          </v:shape>
        </w:pict>
      </w:r>
      <w:r w:rsidRPr="005D56F7">
        <w:rPr>
          <w:noProof/>
        </w:rPr>
        <w:pict>
          <v:shape id="AutoShape 76" o:spid="_x0000_s1101" type="#_x0000_t32" style="position:absolute;margin-left:51.9pt;margin-top:120.4pt;width:738.25pt;height:0;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25" w:y="1022"/>
        <w:shd w:val="clear" w:color="auto" w:fill="auto"/>
        <w:spacing w:line="150" w:lineRule="exact"/>
        <w:ind w:left="20"/>
      </w:pPr>
      <w:r>
        <w:rPr>
          <w:rStyle w:val="2a"/>
        </w:rPr>
        <w:t>Российская Газета</w:t>
      </w:r>
    </w:p>
    <w:p w:rsidR="00847211" w:rsidRDefault="008960A5">
      <w:pPr>
        <w:pStyle w:val="a8"/>
        <w:framePr w:wrap="none" w:vAnchor="page" w:hAnchor="page" w:x="9439" w:y="1003"/>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47" w:y="1003"/>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31" w:y="1022"/>
        <w:shd w:val="clear" w:color="auto" w:fill="auto"/>
        <w:spacing w:line="100" w:lineRule="exact"/>
        <w:ind w:left="20"/>
        <w:rPr>
          <w:lang w:val="ru-RU"/>
        </w:rPr>
      </w:pPr>
      <w:hyperlink r:id="rId81"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66" w:y="1481"/>
        <w:shd w:val="clear" w:color="auto" w:fill="auto"/>
        <w:spacing w:line="620" w:lineRule="exact"/>
      </w:pPr>
      <w:bookmarkStart w:id="176" w:name="bookmark179"/>
      <w:r>
        <w:rPr>
          <w:rStyle w:val="12"/>
          <w:b/>
          <w:bCs/>
        </w:rPr>
        <w:t>документы</w:t>
      </w:r>
      <w:bookmarkEnd w:id="176"/>
    </w:p>
    <w:p w:rsidR="00847211" w:rsidRDefault="008960A5">
      <w:pPr>
        <w:pStyle w:val="50"/>
        <w:framePr w:w="7286" w:h="149" w:hRule="exact" w:wrap="none" w:vAnchor="page" w:hAnchor="page" w:x="1049" w:y="2702"/>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0" w:h="173" w:hRule="exact" w:wrap="none" w:vAnchor="page" w:hAnchor="page" w:x="7721" w:y="2865"/>
        <w:shd w:val="clear" w:color="auto" w:fill="auto"/>
        <w:spacing w:line="120" w:lineRule="exact"/>
      </w:pPr>
      <w:r>
        <w:rPr>
          <w:rStyle w:val="0pt0"/>
        </w:rPr>
        <w:t>Таблица 2</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35"/>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Количество часов</w:t>
            </w:r>
          </w:p>
        </w:tc>
      </w:tr>
      <w:tr w:rsidR="00847211">
        <w:trPr>
          <w:trHeight w:hRule="exact" w:val="230"/>
        </w:trPr>
        <w:tc>
          <w:tcPr>
            <w:tcW w:w="4406" w:type="dxa"/>
            <w:vMerge/>
            <w:tcBorders>
              <w:left w:val="single" w:sz="4" w:space="0" w:color="auto"/>
            </w:tcBorders>
            <w:shd w:val="clear" w:color="auto" w:fill="FFFFFF"/>
          </w:tcPr>
          <w:p w:rsidR="00847211" w:rsidRDefault="00847211">
            <w:pPr>
              <w:framePr w:w="7277" w:h="4709" w:wrap="none" w:vAnchor="page" w:hAnchor="page" w:x="1053" w:y="3081"/>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В том числе</w:t>
            </w:r>
          </w:p>
        </w:tc>
      </w:tr>
      <w:tr w:rsidR="00847211">
        <w:trPr>
          <w:trHeight w:hRule="exact" w:val="394"/>
        </w:trPr>
        <w:tc>
          <w:tcPr>
            <w:tcW w:w="4406" w:type="dxa"/>
            <w:vMerge/>
            <w:tcBorders>
              <w:left w:val="single" w:sz="4" w:space="0" w:color="auto"/>
            </w:tcBorders>
            <w:shd w:val="clear" w:color="auto" w:fill="FFFFFF"/>
          </w:tcPr>
          <w:p w:rsidR="00847211" w:rsidRDefault="00847211">
            <w:pPr>
              <w:framePr w:w="7277" w:h="4709" w:wrap="none" w:vAnchor="page" w:hAnchor="page" w:x="1053" w:y="3081"/>
            </w:pPr>
          </w:p>
        </w:tc>
        <w:tc>
          <w:tcPr>
            <w:tcW w:w="691" w:type="dxa"/>
            <w:vMerge/>
            <w:tcBorders>
              <w:left w:val="single" w:sz="4" w:space="0" w:color="auto"/>
            </w:tcBorders>
            <w:shd w:val="clear" w:color="auto" w:fill="FFFFFF"/>
          </w:tcPr>
          <w:p w:rsidR="00847211" w:rsidRDefault="00847211">
            <w:pPr>
              <w:framePr w:w="7277" w:h="4709" w:wrap="none" w:vAnchor="page" w:hAnchor="page" w:x="1053" w:y="3081"/>
            </w:pPr>
          </w:p>
        </w:tc>
        <w:tc>
          <w:tcPr>
            <w:tcW w:w="1085"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Теоретические</w:t>
            </w:r>
          </w:p>
          <w:p w:rsidR="00847211" w:rsidRDefault="008960A5">
            <w:pPr>
              <w:pStyle w:val="41"/>
              <w:framePr w:w="7277" w:h="4709" w:wrap="none" w:vAnchor="page" w:hAnchor="page" w:x="1053" w:y="3081"/>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Практические</w:t>
            </w:r>
          </w:p>
          <w:p w:rsidR="00847211" w:rsidRDefault="008960A5">
            <w:pPr>
              <w:pStyle w:val="41"/>
              <w:framePr w:w="7277" w:h="4709" w:wrap="none" w:vAnchor="page" w:hAnchor="page" w:x="1053" w:y="3081"/>
              <w:shd w:val="clear" w:color="auto" w:fill="auto"/>
              <w:spacing w:line="120" w:lineRule="exact"/>
              <w:ind w:firstLine="0"/>
              <w:jc w:val="center"/>
            </w:pPr>
            <w:r>
              <w:rPr>
                <w:rStyle w:val="0pt1"/>
              </w:rPr>
              <w:t>занятия</w:t>
            </w:r>
          </w:p>
        </w:tc>
      </w:tr>
      <w:tr w:rsidR="00847211">
        <w:trPr>
          <w:trHeight w:hRule="exact" w:val="230"/>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Устройство транспортных средств</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left="40" w:firstLine="0"/>
              <w:jc w:val="left"/>
            </w:pPr>
            <w:r>
              <w:rPr>
                <w:rStyle w:val="0pt1"/>
              </w:rPr>
              <w:t>Общее устройство транспортных средств подкатегории «С1»</w:t>
            </w:r>
          </w:p>
        </w:tc>
        <w:tc>
          <w:tcPr>
            <w:tcW w:w="691"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left="40" w:firstLine="0"/>
              <w:jc w:val="left"/>
            </w:pPr>
            <w:r>
              <w:rPr>
                <w:rStyle w:val="0pt1"/>
              </w:rPr>
              <w:t>Рабочее место водителя, системы пассивной безопасности</w:t>
            </w:r>
          </w:p>
        </w:tc>
        <w:tc>
          <w:tcPr>
            <w:tcW w:w="691"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left="40" w:firstLine="0"/>
              <w:jc w:val="left"/>
            </w:pPr>
            <w:r>
              <w:rPr>
                <w:rStyle w:val="0pt1"/>
              </w:rPr>
              <w:t>Общее устройство и работа двигателя</w:t>
            </w:r>
          </w:p>
        </w:tc>
        <w:tc>
          <w:tcPr>
            <w:tcW w:w="691"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left="40" w:firstLine="0"/>
              <w:jc w:val="left"/>
            </w:pPr>
            <w:r>
              <w:rPr>
                <w:rStyle w:val="0pt1"/>
              </w:rPr>
              <w:t>Общее устройство трансмиссии</w:t>
            </w:r>
          </w:p>
        </w:tc>
        <w:tc>
          <w:tcPr>
            <w:tcW w:w="691"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left="40" w:firstLine="0"/>
              <w:jc w:val="left"/>
            </w:pPr>
            <w:r>
              <w:rPr>
                <w:rStyle w:val="0pt1"/>
              </w:rPr>
              <w:t>Назначение и состав ходовой части</w:t>
            </w:r>
          </w:p>
        </w:tc>
        <w:tc>
          <w:tcPr>
            <w:tcW w:w="691"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w:t>
            </w:r>
          </w:p>
        </w:tc>
      </w:tr>
      <w:tr w:rsidR="00847211">
        <w:trPr>
          <w:trHeight w:hRule="exact" w:val="226"/>
        </w:trPr>
        <w:tc>
          <w:tcPr>
            <w:tcW w:w="4406"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left="40" w:firstLine="0"/>
              <w:jc w:val="left"/>
            </w:pPr>
            <w:r>
              <w:rPr>
                <w:rStyle w:val="0pt1"/>
              </w:rPr>
              <w:t>Общее устройство и принцип работы тормозных систем</w:t>
            </w:r>
          </w:p>
        </w:tc>
        <w:tc>
          <w:tcPr>
            <w:tcW w:w="691"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left="40" w:firstLine="0"/>
              <w:jc w:val="left"/>
            </w:pPr>
            <w:r>
              <w:rPr>
                <w:rStyle w:val="0pt1"/>
              </w:rPr>
              <w:t>Общее устройство и принцип работы системы рулевого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left="40" w:firstLine="0"/>
              <w:jc w:val="left"/>
            </w:pPr>
            <w:r>
              <w:rPr>
                <w:rStyle w:val="0pt1"/>
              </w:rPr>
              <w:t>Электронные системы помощи водителю</w:t>
            </w:r>
          </w:p>
        </w:tc>
        <w:tc>
          <w:tcPr>
            <w:tcW w:w="691"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left="40" w:firstLine="0"/>
              <w:jc w:val="left"/>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16</w:t>
            </w:r>
          </w:p>
        </w:tc>
        <w:tc>
          <w:tcPr>
            <w:tcW w:w="1085"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16</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w:t>
            </w:r>
          </w:p>
        </w:tc>
      </w:tr>
      <w:tr w:rsidR="00847211">
        <w:trPr>
          <w:trHeight w:hRule="exact" w:val="230"/>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Техническое обслуживание</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pPr>
            <w:r>
              <w:rPr>
                <w:rStyle w:val="0pt1"/>
              </w:rPr>
              <w:t>Система технического обслуживания</w:t>
            </w:r>
          </w:p>
        </w:tc>
        <w:tc>
          <w:tcPr>
            <w:tcW w:w="691"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w:t>
            </w:r>
          </w:p>
        </w:tc>
      </w:tr>
      <w:tr w:rsidR="00847211">
        <w:trPr>
          <w:trHeight w:hRule="exact" w:val="394"/>
        </w:trPr>
        <w:tc>
          <w:tcPr>
            <w:tcW w:w="4406"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ind w:firstLine="0"/>
            </w:pPr>
            <w:r>
              <w:rPr>
                <w:rStyle w:val="0pt1"/>
              </w:rPr>
              <w:t>Меры безопасности и защиты окружающей природной среды при эксплуатации транспортного средства</w:t>
            </w:r>
          </w:p>
        </w:tc>
        <w:tc>
          <w:tcPr>
            <w:tcW w:w="691"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pPr>
            <w:r>
              <w:rPr>
                <w:rStyle w:val="0pt1"/>
              </w:rPr>
              <w:t>Устранение неисправностей</w:t>
            </w:r>
            <w:r>
              <w:rPr>
                <w:rStyle w:val="0pt1"/>
                <w:vertAlign w:val="superscript"/>
              </w:rPr>
              <w:t>2</w:t>
            </w:r>
          </w:p>
        </w:tc>
        <w:tc>
          <w:tcPr>
            <w:tcW w:w="691"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4</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8</w:t>
            </w:r>
          </w:p>
        </w:tc>
        <w:tc>
          <w:tcPr>
            <w:tcW w:w="1085" w:type="dxa"/>
            <w:tcBorders>
              <w:top w:val="single" w:sz="4" w:space="0" w:color="auto"/>
              <w:lef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4</w:t>
            </w:r>
          </w:p>
        </w:tc>
      </w:tr>
      <w:tr w:rsidR="00847211">
        <w:trPr>
          <w:trHeight w:hRule="exact" w:val="235"/>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24</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20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4709" w:wrap="none" w:vAnchor="page" w:hAnchor="page" w:x="1053" w:y="3081"/>
              <w:shd w:val="clear" w:color="auto" w:fill="auto"/>
              <w:spacing w:line="120" w:lineRule="exact"/>
              <w:ind w:firstLine="0"/>
              <w:jc w:val="center"/>
            </w:pPr>
            <w:r>
              <w:rPr>
                <w:rStyle w:val="0pt1"/>
              </w:rPr>
              <w:t>4</w:t>
            </w:r>
          </w:p>
        </w:tc>
      </w:tr>
    </w:tbl>
    <w:p w:rsidR="00847211" w:rsidRDefault="008960A5">
      <w:pPr>
        <w:pStyle w:val="41"/>
        <w:framePr w:w="7286" w:h="14852" w:hRule="exact" w:wrap="none" w:vAnchor="page" w:hAnchor="page" w:x="1049" w:y="7908"/>
        <w:numPr>
          <w:ilvl w:val="0"/>
          <w:numId w:val="240"/>
        </w:numPr>
        <w:shd w:val="clear" w:color="auto" w:fill="auto"/>
        <w:tabs>
          <w:tab w:val="left" w:pos="715"/>
        </w:tabs>
        <w:spacing w:line="158" w:lineRule="exact"/>
        <w:ind w:left="20" w:firstLine="220"/>
      </w:pPr>
      <w:r>
        <w:rPr>
          <w:rStyle w:val="0pt1"/>
        </w:rPr>
        <w:t>Устройство транспортных средств.</w:t>
      </w:r>
    </w:p>
    <w:p w:rsidR="00847211" w:rsidRDefault="008960A5">
      <w:pPr>
        <w:pStyle w:val="41"/>
        <w:framePr w:w="7286" w:h="14852" w:hRule="exact" w:wrap="none" w:vAnchor="page" w:hAnchor="page" w:x="1049" w:y="7908"/>
        <w:shd w:val="clear" w:color="auto" w:fill="auto"/>
        <w:spacing w:line="158" w:lineRule="exact"/>
        <w:ind w:left="20" w:right="20" w:firstLine="220"/>
      </w:pPr>
      <w:r>
        <w:rPr>
          <w:rStyle w:val="0pt1"/>
        </w:rPr>
        <w:t>Общее устройство транспортных средств подкатегории «С1»: назначение и общее устройство транспортных средств подкатегории «С1»;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«С1».</w:t>
      </w:r>
    </w:p>
    <w:p w:rsidR="00847211" w:rsidRDefault="008960A5">
      <w:pPr>
        <w:pStyle w:val="41"/>
        <w:framePr w:w="7286" w:h="14852" w:hRule="exact" w:wrap="none" w:vAnchor="page" w:hAnchor="page" w:x="1049" w:y="7908"/>
        <w:shd w:val="clear" w:color="auto" w:fill="auto"/>
        <w:spacing w:line="158" w:lineRule="exact"/>
        <w:ind w:left="20" w:right="20" w:firstLine="220"/>
      </w:pPr>
      <w:r>
        <w:rPr>
          <w:rStyle w:val="0pt1"/>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w:t>
      </w:r>
      <w:r>
        <w:rPr>
          <w:rStyle w:val="0pt1"/>
        </w:rPr>
        <w:softHyphen/>
        <w:t>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 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w:t>
      </w:r>
      <w:r>
        <w:rPr>
          <w:rStyle w:val="0pt1"/>
        </w:rPr>
        <w:softHyphen/>
        <w:t>жения сиденья и органов управления автомобилем; системы пассивной безопасности; ремни безопасности: назначе</w:t>
      </w:r>
      <w:r>
        <w:rPr>
          <w:rStyle w:val="0pt1"/>
        </w:rPr>
        <w:softHyphen/>
        <w:t>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w:t>
      </w:r>
      <w:r>
        <w:rPr>
          <w:rStyle w:val="0pt1"/>
        </w:rPr>
        <w:softHyphen/>
        <w:t>тронное управление системами пассивной безопасности; неисправности элементов системы пассивной безопасно</w:t>
      </w:r>
      <w:r>
        <w:rPr>
          <w:rStyle w:val="0pt1"/>
        </w:rPr>
        <w:softHyphen/>
        <w:t>сти, при наличии которых запрещается эксплуатация транспортного средства.</w:t>
      </w:r>
    </w:p>
    <w:p w:rsidR="00847211" w:rsidRDefault="008960A5">
      <w:pPr>
        <w:pStyle w:val="41"/>
        <w:framePr w:w="7286" w:h="14852" w:hRule="exact" w:wrap="none" w:vAnchor="page" w:hAnchor="page" w:x="1049" w:y="7908"/>
        <w:shd w:val="clear" w:color="auto" w:fill="auto"/>
        <w:spacing w:line="158" w:lineRule="exact"/>
        <w:ind w:left="20" w:right="20" w:firstLine="220"/>
      </w:pPr>
      <w:r>
        <w:rPr>
          <w:rStyle w:val="0pt1"/>
        </w:rPr>
        <w:t>Общее устройство и работа двигателя: разновидности двигателей, применяемых в автомобилестроении; двигате</w:t>
      </w:r>
      <w:r>
        <w:rPr>
          <w:rStyle w:val="0pt1"/>
        </w:rPr>
        <w:softHyphen/>
        <w:t>ли внутреннего сгорания; комбинированные двигательные установки; назначение, устройство и принцип работы дви</w:t>
      </w:r>
      <w:r>
        <w:rPr>
          <w:rStyle w:val="0pt1"/>
        </w:rPr>
        <w:softHyphen/>
        <w:t>гателя внутреннего сгорания; назначение, устройство, принцип работы и основные неисправности кривошипно</w:t>
      </w:r>
      <w:r>
        <w:rPr>
          <w:rStyle w:val="0pt1"/>
        </w:rPr>
        <w:softHyphen/>
        <w:t>шатунного механизма; назначение, устройство, принцип работы и основные неисправности механизма газораспреде</w:t>
      </w:r>
      <w:r>
        <w:rPr>
          <w:rStyle w:val="0pt1"/>
        </w:rPr>
        <w:softHyphen/>
        <w:t>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w:t>
      </w:r>
      <w:r>
        <w:rPr>
          <w:rStyle w:val="0pt1"/>
        </w:rPr>
        <w:softHyphen/>
        <w:t>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w:t>
      </w:r>
      <w:r>
        <w:rPr>
          <w:rStyle w:val="0pt1"/>
        </w:rPr>
        <w:softHyphen/>
        <w:t>тация транспортного средства.</w:t>
      </w:r>
    </w:p>
    <w:p w:rsidR="00847211" w:rsidRDefault="008960A5">
      <w:pPr>
        <w:pStyle w:val="41"/>
        <w:framePr w:w="7286" w:h="14852" w:hRule="exact" w:wrap="none" w:vAnchor="page" w:hAnchor="page" w:x="1049" w:y="7908"/>
        <w:shd w:val="clear" w:color="auto" w:fill="auto"/>
        <w:spacing w:line="158" w:lineRule="exact"/>
        <w:ind w:left="20" w:right="20" w:firstLine="220"/>
      </w:pPr>
      <w:r>
        <w:rPr>
          <w:rStyle w:val="0pt1"/>
        </w:rPr>
        <w:t>Общее устройство трансмиссии: схемы трансмиссии транспортных средств подкатегории «С1»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w:t>
      </w:r>
      <w:r>
        <w:rPr>
          <w:rStyle w:val="0pt1"/>
        </w:rPr>
        <w:softHyphen/>
        <w:t>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w:t>
      </w:r>
      <w:r>
        <w:rPr>
          <w:rStyle w:val="0pt1"/>
        </w:rPr>
        <w:softHyphen/>
        <w:t>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w:t>
      </w:r>
      <w:r>
        <w:rPr>
          <w:rStyle w:val="0pt1"/>
        </w:rPr>
        <w:softHyphen/>
        <w:t>чение, устройство и работа коробки отбора мощности; устройство механизмов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47211" w:rsidRDefault="008960A5">
      <w:pPr>
        <w:pStyle w:val="41"/>
        <w:framePr w:w="7286" w:h="14852" w:hRule="exact" w:wrap="none" w:vAnchor="page" w:hAnchor="page" w:x="1049" w:y="7908"/>
        <w:shd w:val="clear" w:color="auto" w:fill="auto"/>
        <w:spacing w:line="158" w:lineRule="exact"/>
        <w:ind w:left="20" w:right="20" w:firstLine="220"/>
      </w:pPr>
      <w:r>
        <w:rPr>
          <w:rStyle w:val="0pt1"/>
        </w:rPr>
        <w:t>Назначение и состав ходовой части: назначение и общее устройство ходовой части автомобиля; основные элемен</w:t>
      </w:r>
      <w:r>
        <w:rPr>
          <w:rStyle w:val="0pt1"/>
        </w:rPr>
        <w:softHyphen/>
        <w:t>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w:t>
      </w:r>
      <w:r>
        <w:rPr>
          <w:rStyle w:val="0pt1"/>
        </w:rPr>
        <w:softHyphen/>
        <w:t>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w:t>
      </w:r>
      <w:r>
        <w:rPr>
          <w:rStyle w:val="0pt1"/>
        </w:rPr>
        <w:softHyphen/>
        <w:t>чивающие надежность автомобильных шин; виды и маркировка дисков колес; крепление колес; влияние углов уста</w:t>
      </w:r>
      <w:r>
        <w:rPr>
          <w:rStyle w:val="0pt1"/>
        </w:rPr>
        <w:softHyphen/>
        <w:t>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47211" w:rsidRDefault="008960A5">
      <w:pPr>
        <w:pStyle w:val="41"/>
        <w:framePr w:w="7286" w:h="14852" w:hRule="exact" w:wrap="none" w:vAnchor="page" w:hAnchor="page" w:x="1049" w:y="7908"/>
        <w:shd w:val="clear" w:color="auto" w:fill="auto"/>
        <w:spacing w:line="158" w:lineRule="exact"/>
        <w:ind w:left="20" w:right="20" w:firstLine="220"/>
      </w:pPr>
      <w:r>
        <w:rPr>
          <w:rStyle w:val="0pt1"/>
        </w:rPr>
        <w:t>Общее устройство и принцип работы тормозных систем: рабочая и стояночная тормозные системы, их назначе</w:t>
      </w:r>
      <w:r>
        <w:rPr>
          <w:rStyle w:val="0pt1"/>
        </w:rPr>
        <w:softHyphen/>
        <w:t>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w:t>
      </w:r>
      <w:r>
        <w:rPr>
          <w:rStyle w:val="0pt1"/>
        </w:rPr>
        <w:softHyphen/>
        <w:t>матическим приводом; работа тормозного крана и тормозных механизмов; контроль давления воздуха в пневматиче</w:t>
      </w:r>
      <w:r>
        <w:rPr>
          <w:rStyle w:val="0pt1"/>
        </w:rPr>
        <w:softHyphen/>
        <w:t>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w:t>
      </w:r>
      <w:r>
        <w:rPr>
          <w:rStyle w:val="0pt1"/>
        </w:rPr>
        <w:softHyphen/>
        <w:t>ных жидкостей; неисправности тормозных систем, при наличии которых запрещается эксплуатация транспортного средства.</w:t>
      </w:r>
    </w:p>
    <w:p w:rsidR="00847211" w:rsidRDefault="008960A5">
      <w:pPr>
        <w:pStyle w:val="41"/>
        <w:framePr w:w="7286" w:h="14852" w:hRule="exact" w:wrap="none" w:vAnchor="page" w:hAnchor="page" w:x="1049" w:y="7908"/>
        <w:shd w:val="clear" w:color="auto" w:fill="auto"/>
        <w:spacing w:line="158" w:lineRule="exact"/>
        <w:ind w:left="20" w:right="20" w:firstLine="220"/>
      </w:pPr>
      <w:r>
        <w:rPr>
          <w:rStyle w:val="0pt1"/>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w:t>
      </w:r>
      <w:r>
        <w:rPr>
          <w:rStyle w:val="0pt1"/>
        </w:rPr>
        <w:softHyphen/>
        <w:t>ским усилителем; система управления электрическим усилителем руля; устройство, работа и основные неисправно</w:t>
      </w:r>
      <w:r>
        <w:rPr>
          <w:rStyle w:val="0pt1"/>
        </w:rPr>
        <w:softHyphen/>
        <w:t>сти шарниров рулевых тяг; неисправности систем рулевого управления, при наличии которых запрещается эксплуа</w:t>
      </w:r>
      <w:r>
        <w:rPr>
          <w:rStyle w:val="0pt1"/>
        </w:rPr>
        <w:softHyphen/>
        <w:t>тация транспортного средства.</w:t>
      </w:r>
    </w:p>
    <w:p w:rsidR="00847211" w:rsidRDefault="008960A5">
      <w:pPr>
        <w:pStyle w:val="41"/>
        <w:framePr w:w="7286" w:h="14852" w:hRule="exact" w:wrap="none" w:vAnchor="page" w:hAnchor="page" w:x="1049" w:y="7908"/>
        <w:shd w:val="clear" w:color="auto" w:fill="auto"/>
        <w:spacing w:line="158" w:lineRule="exact"/>
        <w:ind w:left="20" w:right="20" w:firstLine="220"/>
      </w:pPr>
      <w:r>
        <w:rPr>
          <w:rStyle w:val="0pt1"/>
        </w:rPr>
        <w:t>Электронные системы помощи водителю: системы, улучшающие курсовую устойчивость и управляемость авто</w:t>
      </w:r>
      <w:r>
        <w:rPr>
          <w:rStyle w:val="0pt1"/>
        </w:rPr>
        <w:softHyphen/>
        <w:t>мобиля; система курсовой устойчивости и ее компоненты (антиблокировочная система тормозов (далее - АБС), анти- пробуксовочная система, система распределения тормозных усилий, система электронной блокировки дифферен</w:t>
      </w:r>
      <w:r>
        <w:rPr>
          <w:rStyle w:val="0pt1"/>
        </w:rPr>
        <w:softHyphen/>
        <w:t>циала); дополнительные функции системы курсовой устойчивости; системы — ассистенты водителя (ассистент дви</w:t>
      </w:r>
      <w:r>
        <w:rPr>
          <w:rStyle w:val="0pt1"/>
        </w:rPr>
        <w:softHyphen/>
        <w:t>жения на спуске, ассистент трогания на подъеме, динамический ассистент трогания, функция автоматического вклю</w:t>
      </w:r>
      <w:r>
        <w:rPr>
          <w:rStyle w:val="0pt1"/>
        </w:rPr>
        <w:softHyphen/>
        <w:t>чения стояночного тормоза, функция просушивания тормозов, ассистент рулевой коррекции, адаптивный круиз- 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47211" w:rsidRDefault="008960A5">
      <w:pPr>
        <w:pStyle w:val="41"/>
        <w:framePr w:w="7286" w:h="14852" w:hRule="exact" w:wrap="none" w:vAnchor="page" w:hAnchor="page" w:x="1049" w:y="7908"/>
        <w:numPr>
          <w:ilvl w:val="0"/>
          <w:numId w:val="240"/>
        </w:numPr>
        <w:shd w:val="clear" w:color="auto" w:fill="auto"/>
        <w:tabs>
          <w:tab w:val="left" w:pos="715"/>
        </w:tabs>
        <w:spacing w:line="158" w:lineRule="exact"/>
        <w:ind w:left="20" w:firstLine="220"/>
      </w:pPr>
      <w:r>
        <w:rPr>
          <w:rStyle w:val="0pt1"/>
        </w:rPr>
        <w:t>Техническое обслуживание.</w:t>
      </w:r>
    </w:p>
    <w:p w:rsidR="00847211" w:rsidRDefault="008960A5">
      <w:pPr>
        <w:pStyle w:val="41"/>
        <w:framePr w:w="7286" w:h="14852" w:hRule="exact" w:wrap="none" w:vAnchor="page" w:hAnchor="page" w:x="1049" w:y="7908"/>
        <w:shd w:val="clear" w:color="auto" w:fill="auto"/>
        <w:spacing w:line="158" w:lineRule="exact"/>
        <w:ind w:left="20" w:right="20" w:firstLine="220"/>
      </w:pPr>
      <w:r>
        <w:rPr>
          <w:rStyle w:val="0pt1"/>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w:t>
      </w:r>
      <w:r>
        <w:rPr>
          <w:rStyle w:val="0pt1"/>
        </w:rPr>
        <w:softHyphen/>
        <w:t>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w:t>
      </w:r>
      <w:r>
        <w:rPr>
          <w:rStyle w:val="0pt1"/>
        </w:rPr>
        <w:softHyphen/>
        <w:t>ческий осмотр транспортных средств; подготовка транспортного средства к техническому осмотру; содержание диаг</w:t>
      </w:r>
      <w:r>
        <w:rPr>
          <w:rStyle w:val="0pt1"/>
        </w:rPr>
        <w:softHyphen/>
        <w:t>ностической карты.</w:t>
      </w:r>
    </w:p>
    <w:p w:rsidR="00847211" w:rsidRDefault="008960A5">
      <w:pPr>
        <w:pStyle w:val="41"/>
        <w:framePr w:w="7286" w:h="14852" w:hRule="exact" w:wrap="none" w:vAnchor="page" w:hAnchor="page" w:x="1049" w:y="7908"/>
        <w:shd w:val="clear" w:color="auto" w:fill="auto"/>
        <w:spacing w:line="158" w:lineRule="exact"/>
        <w:ind w:left="20" w:right="20" w:firstLine="220"/>
      </w:pPr>
      <w:r>
        <w:rPr>
          <w:rStyle w:val="0pt1"/>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w:t>
      </w:r>
      <w:r>
        <w:rPr>
          <w:rStyle w:val="0pt1"/>
        </w:rPr>
        <w:softHyphen/>
        <w:t>спортного средства.</w:t>
      </w:r>
    </w:p>
    <w:p w:rsidR="00847211" w:rsidRDefault="008960A5">
      <w:pPr>
        <w:pStyle w:val="41"/>
        <w:framePr w:w="7286" w:h="14852" w:hRule="exact" w:wrap="none" w:vAnchor="page" w:hAnchor="page" w:x="1049" w:y="7908"/>
        <w:shd w:val="clear" w:color="auto" w:fill="auto"/>
        <w:spacing w:line="158" w:lineRule="exact"/>
        <w:ind w:left="20" w:right="20" w:firstLine="220"/>
      </w:pPr>
      <w:r>
        <w:rPr>
          <w:rStyle w:val="0pt1"/>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w:t>
      </w:r>
      <w:r>
        <w:rPr>
          <w:rStyle w:val="0pt1"/>
        </w:rPr>
        <w:softHyphen/>
      </w:r>
    </w:p>
    <w:p w:rsidR="00847211" w:rsidRDefault="008960A5">
      <w:pPr>
        <w:pStyle w:val="41"/>
        <w:framePr w:w="7286" w:h="865" w:hRule="exact" w:wrap="none" w:vAnchor="page" w:hAnchor="page" w:x="8517" w:y="2661"/>
        <w:shd w:val="clear" w:color="auto" w:fill="auto"/>
        <w:spacing w:line="158" w:lineRule="exact"/>
        <w:ind w:left="20" w:right="20" w:firstLine="0"/>
      </w:pPr>
      <w:r>
        <w:rPr>
          <w:rStyle w:val="0pt1"/>
        </w:rPr>
        <w:t>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w:t>
      </w:r>
      <w:r>
        <w:rPr>
          <w:rStyle w:val="0pt1"/>
        </w:rPr>
        <w:softHyphen/>
        <w:t>водного ремня; снятие и установка аккумуляторной батареи; снятие и установка электроламп; снятие и установка плавкого предохранителя.</w:t>
      </w:r>
    </w:p>
    <w:p w:rsidR="00847211" w:rsidRDefault="008960A5">
      <w:pPr>
        <w:pStyle w:val="41"/>
        <w:framePr w:w="7286" w:h="865" w:hRule="exact" w:wrap="none" w:vAnchor="page" w:hAnchor="page" w:x="8517" w:y="2661"/>
        <w:numPr>
          <w:ilvl w:val="0"/>
          <w:numId w:val="239"/>
        </w:numPr>
        <w:shd w:val="clear" w:color="auto" w:fill="auto"/>
        <w:tabs>
          <w:tab w:val="left" w:pos="651"/>
        </w:tabs>
        <w:spacing w:line="158" w:lineRule="exact"/>
        <w:ind w:left="20" w:firstLine="220"/>
      </w:pPr>
      <w:r>
        <w:rPr>
          <w:rStyle w:val="0pt1"/>
        </w:rPr>
        <w:t>Учебный предмет «Основы управления транспортными средствами подкатегории «С1».</w:t>
      </w:r>
    </w:p>
    <w:p w:rsidR="00847211" w:rsidRDefault="008960A5">
      <w:pPr>
        <w:pStyle w:val="50"/>
        <w:framePr w:w="7286" w:h="178" w:hRule="exact" w:wrap="none" w:vAnchor="page" w:hAnchor="page" w:x="8517" w:y="3595"/>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15194" w:y="3787"/>
        <w:shd w:val="clear" w:color="auto" w:fill="auto"/>
        <w:spacing w:line="120" w:lineRule="exact"/>
      </w:pPr>
      <w:r>
        <w:rPr>
          <w:rStyle w:val="0pt0"/>
        </w:rPr>
        <w:t>Таблица З</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35"/>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firstLine="0"/>
              <w:jc w:val="center"/>
            </w:pPr>
            <w:r>
              <w:rPr>
                <w:rStyle w:val="0pt1"/>
              </w:rPr>
              <w:t>Количество часов</w:t>
            </w:r>
          </w:p>
        </w:tc>
      </w:tr>
      <w:tr w:rsidR="00847211">
        <w:trPr>
          <w:trHeight w:hRule="exact" w:val="230"/>
        </w:trPr>
        <w:tc>
          <w:tcPr>
            <w:tcW w:w="4406" w:type="dxa"/>
            <w:vMerge/>
            <w:tcBorders>
              <w:left w:val="single" w:sz="4" w:space="0" w:color="auto"/>
            </w:tcBorders>
            <w:shd w:val="clear" w:color="auto" w:fill="FFFFFF"/>
          </w:tcPr>
          <w:p w:rsidR="00847211" w:rsidRDefault="00847211">
            <w:pPr>
              <w:framePr w:w="7277" w:h="1944" w:wrap="none" w:vAnchor="page" w:hAnchor="page" w:x="8522" w:y="4008"/>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firstLine="0"/>
              <w:jc w:val="center"/>
            </w:pPr>
            <w:r>
              <w:rPr>
                <w:rStyle w:val="0pt1"/>
              </w:rPr>
              <w:t>В том числе</w:t>
            </w:r>
          </w:p>
        </w:tc>
      </w:tr>
      <w:tr w:rsidR="00847211">
        <w:trPr>
          <w:trHeight w:hRule="exact" w:val="394"/>
        </w:trPr>
        <w:tc>
          <w:tcPr>
            <w:tcW w:w="4406" w:type="dxa"/>
            <w:vMerge/>
            <w:tcBorders>
              <w:left w:val="single" w:sz="4" w:space="0" w:color="auto"/>
            </w:tcBorders>
            <w:shd w:val="clear" w:color="auto" w:fill="FFFFFF"/>
          </w:tcPr>
          <w:p w:rsidR="00847211" w:rsidRDefault="00847211">
            <w:pPr>
              <w:framePr w:w="7277" w:h="1944" w:wrap="none" w:vAnchor="page" w:hAnchor="page" w:x="8522" w:y="4008"/>
            </w:pPr>
          </w:p>
        </w:tc>
        <w:tc>
          <w:tcPr>
            <w:tcW w:w="691" w:type="dxa"/>
            <w:vMerge/>
            <w:tcBorders>
              <w:left w:val="single" w:sz="4" w:space="0" w:color="auto"/>
            </w:tcBorders>
            <w:shd w:val="clear" w:color="auto" w:fill="FFFFFF"/>
          </w:tcPr>
          <w:p w:rsidR="00847211" w:rsidRDefault="00847211">
            <w:pPr>
              <w:framePr w:w="7277" w:h="1944" w:wrap="none" w:vAnchor="page" w:hAnchor="page" w:x="8522" w:y="4008"/>
            </w:pPr>
          </w:p>
        </w:tc>
        <w:tc>
          <w:tcPr>
            <w:tcW w:w="1085" w:type="dxa"/>
            <w:tcBorders>
              <w:top w:val="single" w:sz="4" w:space="0" w:color="auto"/>
              <w:left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firstLine="0"/>
              <w:jc w:val="center"/>
            </w:pPr>
            <w:r>
              <w:rPr>
                <w:rStyle w:val="0pt1"/>
              </w:rPr>
              <w:t>Теоретические</w:t>
            </w:r>
          </w:p>
          <w:p w:rsidR="00847211" w:rsidRDefault="008960A5">
            <w:pPr>
              <w:pStyle w:val="41"/>
              <w:framePr w:w="7277" w:h="1944" w:wrap="none" w:vAnchor="page" w:hAnchor="page" w:x="8522" w:y="4008"/>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firstLine="0"/>
              <w:jc w:val="center"/>
            </w:pPr>
            <w:r>
              <w:rPr>
                <w:rStyle w:val="0pt1"/>
              </w:rPr>
              <w:t>Практические</w:t>
            </w:r>
          </w:p>
          <w:p w:rsidR="00847211" w:rsidRDefault="008960A5">
            <w:pPr>
              <w:pStyle w:val="41"/>
              <w:framePr w:w="7277" w:h="1944" w:wrap="none" w:vAnchor="page" w:hAnchor="page" w:x="8522" w:y="4008"/>
              <w:shd w:val="clear" w:color="auto" w:fill="auto"/>
              <w:spacing w:line="120" w:lineRule="exact"/>
              <w:ind w:firstLine="0"/>
              <w:jc w:val="center"/>
            </w:pPr>
            <w:r>
              <w:rPr>
                <w:rStyle w:val="0pt1"/>
              </w:rPr>
              <w:t>занятия</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left="40" w:firstLine="0"/>
              <w:jc w:val="left"/>
            </w:pPr>
            <w:r>
              <w:rPr>
                <w:rStyle w:val="0pt1"/>
              </w:rPr>
              <w:t>Приемы управления транспортным средством</w:t>
            </w:r>
          </w:p>
        </w:tc>
        <w:tc>
          <w:tcPr>
            <w:tcW w:w="691" w:type="dxa"/>
            <w:tcBorders>
              <w:top w:val="single" w:sz="4" w:space="0" w:color="auto"/>
              <w:left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firstLine="0"/>
              <w:jc w:val="center"/>
            </w:pPr>
            <w:r>
              <w:rPr>
                <w:rStyle w:val="0pt1"/>
              </w:rPr>
              <w:t>—</w:t>
            </w:r>
          </w:p>
        </w:tc>
      </w:tr>
      <w:tr w:rsidR="00847211">
        <w:trPr>
          <w:trHeight w:hRule="exact" w:val="389"/>
        </w:trPr>
        <w:tc>
          <w:tcPr>
            <w:tcW w:w="4406" w:type="dxa"/>
            <w:tcBorders>
              <w:top w:val="single" w:sz="4" w:space="0" w:color="auto"/>
              <w:left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left="40" w:firstLine="0"/>
              <w:jc w:val="left"/>
            </w:pPr>
            <w:r>
              <w:rPr>
                <w:rStyle w:val="0pt1"/>
              </w:rPr>
              <w:t>Управление транспортным средством в 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firstLine="0"/>
              <w:jc w:val="center"/>
            </w:pPr>
            <w:r>
              <w:rPr>
                <w:rStyle w:val="0pt1"/>
              </w:rPr>
              <w:t>6</w:t>
            </w:r>
          </w:p>
        </w:tc>
        <w:tc>
          <w:tcPr>
            <w:tcW w:w="1085" w:type="dxa"/>
            <w:tcBorders>
              <w:top w:val="single" w:sz="4" w:space="0" w:color="auto"/>
              <w:left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firstLine="0"/>
              <w:jc w:val="center"/>
            </w:pPr>
            <w:r>
              <w:rPr>
                <w:rStyle w:val="0pt1"/>
              </w:rPr>
              <w:t>2</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left="40" w:firstLine="0"/>
              <w:jc w:val="left"/>
            </w:pPr>
            <w:r>
              <w:rPr>
                <w:rStyle w:val="0pt1"/>
              </w:rPr>
              <w:t>Управление транспортным средством в нештатных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firstLine="0"/>
              <w:jc w:val="center"/>
            </w:pPr>
            <w:r>
              <w:rPr>
                <w:rStyle w:val="0pt1"/>
              </w:rPr>
              <w:t>2</w:t>
            </w:r>
          </w:p>
        </w:tc>
      </w:tr>
      <w:tr w:rsidR="00847211">
        <w:trPr>
          <w:trHeight w:hRule="exact" w:val="235"/>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firstLine="0"/>
              <w:jc w:val="center"/>
            </w:pPr>
            <w:r>
              <w:rPr>
                <w:rStyle w:val="0pt1"/>
              </w:rPr>
              <w:t>12</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firstLine="0"/>
              <w:jc w:val="center"/>
            </w:pPr>
            <w:r>
              <w:rPr>
                <w:rStyle w:val="0pt1"/>
              </w:rPr>
              <w:t>8</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944" w:wrap="none" w:vAnchor="page" w:hAnchor="page" w:x="8522" w:y="4008"/>
              <w:shd w:val="clear" w:color="auto" w:fill="auto"/>
              <w:spacing w:line="120" w:lineRule="exact"/>
              <w:ind w:firstLine="0"/>
              <w:jc w:val="center"/>
            </w:pPr>
            <w:r>
              <w:rPr>
                <w:rStyle w:val="0pt1"/>
              </w:rPr>
              <w:t>4</w:t>
            </w:r>
          </w:p>
        </w:tc>
      </w:tr>
    </w:tbl>
    <w:p w:rsidR="00847211" w:rsidRDefault="008960A5">
      <w:pPr>
        <w:pStyle w:val="41"/>
        <w:framePr w:w="7286" w:h="8345" w:hRule="exact" w:wrap="none" w:vAnchor="page" w:hAnchor="page" w:x="8517" w:y="6069"/>
        <w:shd w:val="clear" w:color="auto" w:fill="auto"/>
        <w:spacing w:line="158" w:lineRule="exact"/>
        <w:ind w:left="20" w:right="20" w:firstLine="220"/>
      </w:pPr>
      <w:r>
        <w:rPr>
          <w:rStyle w:val="0pt1"/>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 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w:t>
      </w:r>
      <w:r>
        <w:rPr>
          <w:rStyle w:val="0pt1"/>
        </w:rPr>
        <w:softHyphen/>
        <w:t>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47211" w:rsidRDefault="008960A5">
      <w:pPr>
        <w:pStyle w:val="41"/>
        <w:framePr w:w="7286" w:h="8345" w:hRule="exact" w:wrap="none" w:vAnchor="page" w:hAnchor="page" w:x="8517" w:y="6069"/>
        <w:shd w:val="clear" w:color="auto" w:fill="auto"/>
        <w:spacing w:line="158" w:lineRule="exact"/>
        <w:ind w:left="20" w:right="20" w:firstLine="220"/>
      </w:pPr>
      <w:r>
        <w:rPr>
          <w:rStyle w:val="0pt1"/>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w:t>
      </w:r>
      <w:r>
        <w:rPr>
          <w:rStyle w:val="0pt1"/>
        </w:rPr>
        <w:softHyphen/>
        <w:t>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w:t>
      </w:r>
      <w:r>
        <w:rPr>
          <w:rStyle w:val="0pt1"/>
        </w:rPr>
        <w:softHyphen/>
        <w:t>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 женное покрытие дороги, битумные и гравийные покрытия); меры предосторожности при движении по ремонти</w:t>
      </w:r>
      <w:r>
        <w:rPr>
          <w:rStyle w:val="0pt1"/>
        </w:rPr>
        <w:softHyphen/>
        <w:t>руемым участкам дорог; ограждения ремонтируемых участков дорог, применяемые предупредительные и свето</w:t>
      </w:r>
      <w:r>
        <w:rPr>
          <w:rStyle w:val="0pt1"/>
        </w:rPr>
        <w:softHyphen/>
        <w:t>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w:t>
      </w:r>
      <w:r>
        <w:rPr>
          <w:rStyle w:val="0pt1"/>
        </w:rPr>
        <w:softHyphen/>
        <w:t>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w:t>
      </w:r>
      <w:r>
        <w:rPr>
          <w:rStyle w:val="0pt1"/>
        </w:rPr>
        <w:softHyphen/>
        <w:t>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w:t>
      </w:r>
      <w:r>
        <w:rPr>
          <w:rStyle w:val="0pt1"/>
        </w:rPr>
        <w:softHyphen/>
        <w:t>зов в грузовых автомобилях; оптимальное размещение и крепление перевозимого груза; особенности управле</w:t>
      </w:r>
      <w:r>
        <w:rPr>
          <w:rStyle w:val="0pt1"/>
        </w:rPr>
        <w:softHyphen/>
        <w:t>ния транспортным средством в зависимости от характеристик перевозимого груза; управление автоцистерной. Решение ситуационных задач.</w:t>
      </w:r>
    </w:p>
    <w:p w:rsidR="00847211" w:rsidRDefault="008960A5">
      <w:pPr>
        <w:pStyle w:val="41"/>
        <w:framePr w:w="7286" w:h="8345" w:hRule="exact" w:wrap="none" w:vAnchor="page" w:hAnchor="page" w:x="8517" w:y="6069"/>
        <w:shd w:val="clear" w:color="auto" w:fill="auto"/>
        <w:spacing w:line="158" w:lineRule="exact"/>
        <w:ind w:left="20" w:right="20" w:firstLine="220"/>
      </w:pPr>
      <w:r>
        <w:rPr>
          <w:rStyle w:val="0pt1"/>
        </w:rPr>
        <w:t>Управление транспортным средством в нештатных ситуациях: понятие о нештатной ситуации; причины воз</w:t>
      </w:r>
      <w:r>
        <w:rPr>
          <w:rStyle w:val="0pt1"/>
        </w:rPr>
        <w:softHyphen/>
        <w:t>можных нештатных ситуаций; действия органами управления скоростью и тормозом при буксовании и блокиров</w:t>
      </w:r>
      <w:r>
        <w:rPr>
          <w:rStyle w:val="0pt1"/>
        </w:rPr>
        <w:softHyphen/>
        <w:t>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w:t>
      </w:r>
      <w:r>
        <w:rPr>
          <w:rStyle w:val="0pt1"/>
        </w:rPr>
        <w:softHyphen/>
        <w:t>твращения наезда; занос и снос транспортного средства, причины их возникновения; действия водителя по пре</w:t>
      </w:r>
      <w:r>
        <w:rPr>
          <w:rStyle w:val="0pt1"/>
        </w:rPr>
        <w:softHyphen/>
        <w:t>дотвращению и прекращению заноса и сноса заднеприводного и полноприводного транспортного средства; дей</w:t>
      </w:r>
      <w:r>
        <w:rPr>
          <w:rStyle w:val="0pt1"/>
        </w:rPr>
        <w:softHyphen/>
        <w:t>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w:t>
      </w:r>
      <w:r>
        <w:rPr>
          <w:rStyle w:val="0pt1"/>
        </w:rPr>
        <w:softHyphen/>
        <w:t>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47211" w:rsidRDefault="008960A5">
      <w:pPr>
        <w:pStyle w:val="41"/>
        <w:framePr w:w="7286" w:h="8345" w:hRule="exact" w:wrap="none" w:vAnchor="page" w:hAnchor="page" w:x="8517" w:y="6069"/>
        <w:numPr>
          <w:ilvl w:val="0"/>
          <w:numId w:val="239"/>
        </w:numPr>
        <w:shd w:val="clear" w:color="auto" w:fill="auto"/>
        <w:tabs>
          <w:tab w:val="left" w:pos="651"/>
        </w:tabs>
        <w:spacing w:line="158" w:lineRule="exact"/>
        <w:ind w:left="20" w:right="20" w:firstLine="220"/>
      </w:pPr>
      <w:r>
        <w:rPr>
          <w:rStyle w:val="0pt1"/>
        </w:rPr>
        <w:t>Учебный предмет «Вождение транспортных средств подкатегории «С1» (для транспортных средств с механической трансмиссией).</w:t>
      </w:r>
    </w:p>
    <w:p w:rsidR="00847211" w:rsidRDefault="008960A5">
      <w:pPr>
        <w:pStyle w:val="50"/>
        <w:framePr w:w="7286" w:h="178" w:hRule="exact" w:wrap="none" w:vAnchor="page" w:hAnchor="page" w:x="8517" w:y="14481"/>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0" w:h="173" w:hRule="exact" w:wrap="none" w:vAnchor="page" w:hAnchor="page" w:x="15194" w:y="14668"/>
        <w:shd w:val="clear" w:color="auto" w:fill="auto"/>
        <w:spacing w:line="120" w:lineRule="exact"/>
      </w:pPr>
      <w:r>
        <w:rPr>
          <w:rStyle w:val="0pt0"/>
        </w:rPr>
        <w:t>Таблица 4</w:t>
      </w:r>
    </w:p>
    <w:tbl>
      <w:tblPr>
        <w:tblOverlap w:val="never"/>
        <w:tblW w:w="0" w:type="auto"/>
        <w:tblLayout w:type="fixed"/>
        <w:tblCellMar>
          <w:left w:w="10" w:type="dxa"/>
          <w:right w:w="10" w:type="dxa"/>
        </w:tblCellMar>
        <w:tblLook w:val="04A0"/>
      </w:tblPr>
      <w:tblGrid>
        <w:gridCol w:w="5558"/>
        <w:gridCol w:w="1718"/>
      </w:tblGrid>
      <w:tr w:rsidR="00847211">
        <w:trPr>
          <w:trHeight w:hRule="exact" w:val="389"/>
        </w:trPr>
        <w:tc>
          <w:tcPr>
            <w:tcW w:w="5558" w:type="dxa"/>
            <w:tcBorders>
              <w:top w:val="single" w:sz="4" w:space="0" w:color="auto"/>
              <w:left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firstLine="0"/>
              <w:jc w:val="center"/>
            </w:pPr>
            <w:r>
              <w:rPr>
                <w:rStyle w:val="0pt1"/>
              </w:rPr>
              <w:t>Наименование разделов и тем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797" w:wrap="none" w:vAnchor="page" w:hAnchor="page" w:x="8522" w:y="14894"/>
              <w:shd w:val="clear" w:color="auto" w:fill="auto"/>
              <w:spacing w:line="158" w:lineRule="exact"/>
              <w:ind w:firstLine="0"/>
            </w:pPr>
            <w:r>
              <w:rPr>
                <w:rStyle w:val="0pt1"/>
              </w:rPr>
              <w:t>Количество часов практического обучения</w:t>
            </w:r>
          </w:p>
        </w:tc>
      </w:tr>
      <w:tr w:rsidR="00847211">
        <w:trPr>
          <w:trHeight w:hRule="exact" w:val="226"/>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firstLine="0"/>
              <w:jc w:val="center"/>
            </w:pPr>
            <w:r>
              <w:rPr>
                <w:rStyle w:val="0pt1"/>
              </w:rPr>
              <w:t>Первоначальное обучение вождению</w:t>
            </w:r>
          </w:p>
        </w:tc>
      </w:tr>
      <w:tr w:rsidR="00847211">
        <w:trPr>
          <w:trHeight w:hRule="exact" w:val="226"/>
        </w:trPr>
        <w:tc>
          <w:tcPr>
            <w:tcW w:w="5558" w:type="dxa"/>
            <w:tcBorders>
              <w:top w:val="single" w:sz="4" w:space="0" w:color="auto"/>
              <w:left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firstLine="0"/>
            </w:pPr>
            <w:r>
              <w:rPr>
                <w:rStyle w:val="0pt1"/>
              </w:rPr>
              <w:t>Посадка, действия органами управления</w:t>
            </w:r>
            <w:r>
              <w:rPr>
                <w:rStyle w:val="0pt1"/>
                <w:vertAlign w:val="superscript"/>
              </w:rPr>
              <w:t>3</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firstLine="0"/>
              <w:jc w:val="center"/>
            </w:pPr>
            <w:r>
              <w:rPr>
                <w:rStyle w:val="0pt1"/>
              </w:rPr>
              <w:t>1</w:t>
            </w:r>
          </w:p>
        </w:tc>
      </w:tr>
      <w:tr w:rsidR="00847211">
        <w:trPr>
          <w:trHeight w:hRule="exact" w:val="384"/>
        </w:trPr>
        <w:tc>
          <w:tcPr>
            <w:tcW w:w="5558" w:type="dxa"/>
            <w:tcBorders>
              <w:top w:val="single" w:sz="4" w:space="0" w:color="auto"/>
              <w:left w:val="single" w:sz="4" w:space="0" w:color="auto"/>
            </w:tcBorders>
            <w:shd w:val="clear" w:color="auto" w:fill="FFFFFF"/>
          </w:tcPr>
          <w:p w:rsidR="00847211" w:rsidRDefault="008960A5">
            <w:pPr>
              <w:pStyle w:val="41"/>
              <w:framePr w:w="7277" w:h="3797" w:wrap="none" w:vAnchor="page" w:hAnchor="page" w:x="8522" w:y="14894"/>
              <w:shd w:val="clear" w:color="auto" w:fill="auto"/>
              <w:spacing w:line="158" w:lineRule="exact"/>
              <w:ind w:firstLine="0"/>
            </w:pPr>
            <w:r>
              <w:rPr>
                <w:rStyle w:val="0pt1"/>
              </w:rPr>
              <w:t>Пуск двигателя, начало движения, переключение передач в восходящем порядке, пере</w:t>
            </w:r>
            <w:r>
              <w:rPr>
                <w:rStyle w:val="0pt1"/>
              </w:rPr>
              <w:softHyphen/>
              <w:t>ключение передач в нисходящем порядке,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firstLine="0"/>
              <w:jc w:val="center"/>
            </w:pPr>
            <w:r>
              <w:rPr>
                <w:rStyle w:val="0pt1"/>
              </w:rPr>
              <w:t>1</w:t>
            </w:r>
          </w:p>
        </w:tc>
      </w:tr>
      <w:tr w:rsidR="00847211">
        <w:trPr>
          <w:trHeight w:hRule="exact" w:val="389"/>
        </w:trPr>
        <w:tc>
          <w:tcPr>
            <w:tcW w:w="5558" w:type="dxa"/>
            <w:tcBorders>
              <w:top w:val="single" w:sz="4" w:space="0" w:color="auto"/>
              <w:left w:val="single" w:sz="4" w:space="0" w:color="auto"/>
            </w:tcBorders>
            <w:shd w:val="clear" w:color="auto" w:fill="FFFFFF"/>
          </w:tcPr>
          <w:p w:rsidR="00847211" w:rsidRDefault="008960A5">
            <w:pPr>
              <w:pStyle w:val="41"/>
              <w:framePr w:w="7277" w:h="3797" w:wrap="none" w:vAnchor="page" w:hAnchor="page" w:x="8522" w:y="14894"/>
              <w:shd w:val="clear" w:color="auto" w:fill="auto"/>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firstLine="0"/>
              <w:jc w:val="center"/>
            </w:pPr>
            <w:r>
              <w:rPr>
                <w:rStyle w:val="0pt1"/>
              </w:rPr>
              <w:t>2</w:t>
            </w:r>
          </w:p>
        </w:tc>
      </w:tr>
      <w:tr w:rsidR="00847211">
        <w:trPr>
          <w:trHeight w:hRule="exact" w:val="384"/>
        </w:trPr>
        <w:tc>
          <w:tcPr>
            <w:tcW w:w="5558" w:type="dxa"/>
            <w:tcBorders>
              <w:top w:val="single" w:sz="4" w:space="0" w:color="auto"/>
              <w:left w:val="single" w:sz="4" w:space="0" w:color="auto"/>
            </w:tcBorders>
            <w:shd w:val="clear" w:color="auto" w:fill="FFFFFF"/>
          </w:tcPr>
          <w:p w:rsidR="00847211" w:rsidRDefault="008960A5">
            <w:pPr>
              <w:pStyle w:val="41"/>
              <w:framePr w:w="7277" w:h="3797" w:wrap="none" w:vAnchor="page" w:hAnchor="page" w:x="8522" w:y="14894"/>
              <w:shd w:val="clear" w:color="auto" w:fill="auto"/>
              <w:spacing w:line="158" w:lineRule="exact"/>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firstLine="0"/>
              <w:jc w:val="center"/>
            </w:pPr>
            <w:r>
              <w:rPr>
                <w:rStyle w:val="0pt1"/>
              </w:rPr>
              <w:t>2</w:t>
            </w:r>
          </w:p>
        </w:tc>
      </w:tr>
      <w:tr w:rsidR="00847211">
        <w:trPr>
          <w:trHeight w:hRule="exact" w:val="226"/>
        </w:trPr>
        <w:tc>
          <w:tcPr>
            <w:tcW w:w="5558" w:type="dxa"/>
            <w:tcBorders>
              <w:top w:val="single" w:sz="4" w:space="0" w:color="auto"/>
              <w:left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firstLine="0"/>
            </w:pPr>
            <w:r>
              <w:rPr>
                <w:rStyle w:val="0pt1"/>
              </w:rPr>
              <w:t>Движение задним ходом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firstLine="0"/>
              <w:jc w:val="center"/>
            </w:pPr>
            <w:r>
              <w:rPr>
                <w:rStyle w:val="0pt1"/>
              </w:rPr>
              <w:t>1</w:t>
            </w:r>
          </w:p>
        </w:tc>
      </w:tr>
      <w:tr w:rsidR="00847211">
        <w:trPr>
          <w:trHeight w:hRule="exact" w:val="226"/>
        </w:trPr>
        <w:tc>
          <w:tcPr>
            <w:tcW w:w="5558" w:type="dxa"/>
            <w:tcBorders>
              <w:top w:val="single" w:sz="4" w:space="0" w:color="auto"/>
              <w:left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firstLine="0"/>
            </w:pPr>
            <w:r>
              <w:rPr>
                <w:rStyle w:val="0pt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firstLine="0"/>
              <w:jc w:val="center"/>
            </w:pPr>
            <w:r>
              <w:rPr>
                <w:rStyle w:val="0pt1"/>
              </w:rPr>
              <w:t>6</w:t>
            </w:r>
          </w:p>
        </w:tc>
      </w:tr>
      <w:tr w:rsidR="00847211">
        <w:trPr>
          <w:trHeight w:hRule="exact" w:val="221"/>
        </w:trPr>
        <w:tc>
          <w:tcPr>
            <w:tcW w:w="5558" w:type="dxa"/>
            <w:tcBorders>
              <w:top w:val="single" w:sz="4" w:space="0" w:color="auto"/>
              <w:left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firstLine="0"/>
            </w:pPr>
            <w:r>
              <w:rPr>
                <w:rStyle w:val="0pt1"/>
              </w:rPr>
              <w:t>Движение с прицепом</w:t>
            </w:r>
            <w:r>
              <w:rPr>
                <w:rStyle w:val="0pt1"/>
                <w:vertAlign w:val="superscript"/>
              </w:rPr>
              <w:t>4</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firstLine="0"/>
              <w:jc w:val="center"/>
            </w:pPr>
            <w:r>
              <w:rPr>
                <w:rStyle w:val="0pt1"/>
              </w:rPr>
              <w:t>3</w:t>
            </w:r>
          </w:p>
        </w:tc>
      </w:tr>
      <w:tr w:rsidR="00847211">
        <w:trPr>
          <w:trHeight w:hRule="exact" w:val="226"/>
        </w:trPr>
        <w:tc>
          <w:tcPr>
            <w:tcW w:w="5558" w:type="dxa"/>
            <w:tcBorders>
              <w:top w:val="single" w:sz="4" w:space="0" w:color="auto"/>
              <w:left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firstLine="0"/>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firstLine="0"/>
              <w:jc w:val="center"/>
            </w:pPr>
            <w:r>
              <w:rPr>
                <w:rStyle w:val="0pt1"/>
              </w:rPr>
              <w:t>16</w:t>
            </w:r>
          </w:p>
        </w:tc>
      </w:tr>
      <w:tr w:rsidR="00847211">
        <w:trPr>
          <w:trHeight w:hRule="exact" w:val="226"/>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21"/>
        </w:trPr>
        <w:tc>
          <w:tcPr>
            <w:tcW w:w="5558" w:type="dxa"/>
            <w:tcBorders>
              <w:top w:val="single" w:sz="4" w:space="0" w:color="auto"/>
              <w:left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left="40" w:firstLine="0"/>
              <w:jc w:val="left"/>
            </w:pPr>
            <w:r>
              <w:rPr>
                <w:rStyle w:val="0pt1"/>
              </w:rPr>
              <w:t>Вождение по учебным маршрутам</w:t>
            </w:r>
            <w:r>
              <w:rPr>
                <w:rStyle w:val="0pt1"/>
                <w:vertAlign w:val="superscript"/>
              </w:rPr>
              <w:t>5</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firstLine="0"/>
              <w:jc w:val="center"/>
            </w:pPr>
            <w:r>
              <w:rPr>
                <w:rStyle w:val="0pt1"/>
              </w:rPr>
              <w:t>12</w:t>
            </w:r>
          </w:p>
        </w:tc>
      </w:tr>
      <w:tr w:rsidR="00847211">
        <w:trPr>
          <w:trHeight w:hRule="exact" w:val="226"/>
        </w:trPr>
        <w:tc>
          <w:tcPr>
            <w:tcW w:w="5558" w:type="dxa"/>
            <w:tcBorders>
              <w:top w:val="single" w:sz="4" w:space="0" w:color="auto"/>
              <w:left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firstLine="0"/>
              <w:jc w:val="center"/>
            </w:pPr>
            <w:r>
              <w:rPr>
                <w:rStyle w:val="0pt1"/>
              </w:rPr>
              <w:t>12</w:t>
            </w:r>
          </w:p>
        </w:tc>
      </w:tr>
      <w:tr w:rsidR="00847211">
        <w:trPr>
          <w:trHeight w:hRule="exact" w:val="230"/>
        </w:trPr>
        <w:tc>
          <w:tcPr>
            <w:tcW w:w="5558" w:type="dxa"/>
            <w:tcBorders>
              <w:top w:val="single" w:sz="4" w:space="0" w:color="auto"/>
              <w:left w:val="single" w:sz="4" w:space="0" w:color="auto"/>
              <w:bottom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797" w:wrap="none" w:vAnchor="page" w:hAnchor="page" w:x="8522" w:y="14894"/>
              <w:shd w:val="clear" w:color="auto" w:fill="auto"/>
              <w:spacing w:line="120" w:lineRule="exact"/>
              <w:ind w:firstLine="0"/>
              <w:jc w:val="center"/>
            </w:pPr>
            <w:r>
              <w:rPr>
                <w:rStyle w:val="0pt1"/>
              </w:rPr>
              <w:t>28</w:t>
            </w:r>
          </w:p>
        </w:tc>
      </w:tr>
    </w:tbl>
    <w:p w:rsidR="00847211" w:rsidRDefault="008960A5">
      <w:pPr>
        <w:pStyle w:val="41"/>
        <w:framePr w:w="7286" w:h="3956" w:hRule="exact" w:wrap="none" w:vAnchor="page" w:hAnchor="page" w:x="8517" w:y="18809"/>
        <w:numPr>
          <w:ilvl w:val="0"/>
          <w:numId w:val="241"/>
        </w:numPr>
        <w:shd w:val="clear" w:color="auto" w:fill="auto"/>
        <w:tabs>
          <w:tab w:val="left" w:pos="677"/>
        </w:tabs>
        <w:spacing w:line="158" w:lineRule="exact"/>
        <w:ind w:left="20" w:firstLine="220"/>
      </w:pPr>
      <w:r>
        <w:rPr>
          <w:rStyle w:val="0pt1"/>
        </w:rPr>
        <w:t>Первоначальное обучение вождению.</w:t>
      </w:r>
    </w:p>
    <w:p w:rsidR="00847211" w:rsidRDefault="008960A5">
      <w:pPr>
        <w:pStyle w:val="41"/>
        <w:framePr w:w="7286" w:h="3956" w:hRule="exact" w:wrap="none" w:vAnchor="page" w:hAnchor="page" w:x="8517" w:y="18809"/>
        <w:shd w:val="clear" w:color="auto" w:fill="auto"/>
        <w:spacing w:line="158" w:lineRule="exact"/>
        <w:ind w:left="20" w:right="20" w:firstLine="220"/>
      </w:pPr>
      <w:r>
        <w:rPr>
          <w:rStyle w:val="0pt1"/>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w:t>
      </w:r>
      <w:r>
        <w:rPr>
          <w:rStyle w:val="0pt1"/>
        </w:rPr>
        <w:softHyphen/>
        <w:t>действие органами управления сцеплением и подачей топлива; действия органами управления сцеплением и пере</w:t>
      </w:r>
      <w:r>
        <w:rPr>
          <w:rStyle w:val="0pt1"/>
        </w:rPr>
        <w:softHyphen/>
        <w:t>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w:t>
      </w:r>
      <w:r>
        <w:rPr>
          <w:rStyle w:val="0pt1"/>
        </w:rPr>
        <w:softHyphen/>
        <w:t>ным тормозами; взаимодействие органами управления подачей топлива и рабочим тормозом; взаимодействие орга</w:t>
      </w:r>
      <w:r>
        <w:rPr>
          <w:rStyle w:val="0pt1"/>
        </w:rPr>
        <w:softHyphen/>
        <w:t>нами управления сцеплением, подачей топлива, переключением передач, рабочим и стояночным тормозами; отра</w:t>
      </w:r>
      <w:r>
        <w:rPr>
          <w:rStyle w:val="0pt1"/>
        </w:rPr>
        <w:softHyphen/>
        <w:t>ботка приемов руления.</w:t>
      </w:r>
    </w:p>
    <w:p w:rsidR="00847211" w:rsidRDefault="008960A5">
      <w:pPr>
        <w:pStyle w:val="41"/>
        <w:framePr w:w="7286" w:h="3956" w:hRule="exact" w:wrap="none" w:vAnchor="page" w:hAnchor="page" w:x="8517" w:y="18809"/>
        <w:shd w:val="clear" w:color="auto" w:fill="auto"/>
        <w:spacing w:line="158" w:lineRule="exact"/>
        <w:ind w:left="20" w:right="20" w:firstLine="220"/>
      </w:pPr>
      <w:r>
        <w:rPr>
          <w:rStyle w:val="0pt1"/>
        </w:rPr>
        <w:t>Пуск двигателя, начало движения, переключение передач в восходящем порядке, переключение передач в нисхо</w:t>
      </w:r>
      <w:r>
        <w:rPr>
          <w:rStyle w:val="0pt1"/>
        </w:rPr>
        <w:softHyphen/>
        <w:t>дящем порядке, остановка, выключение двигателя: действия при пуске и выключении двигателя; действия при пере</w:t>
      </w:r>
      <w:r>
        <w:rPr>
          <w:rStyle w:val="0pt1"/>
        </w:rPr>
        <w:softHyphen/>
        <w:t>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w:t>
      </w:r>
      <w:r>
        <w:rPr>
          <w:rStyle w:val="0pt1"/>
        </w:rPr>
        <w:softHyphen/>
        <w:t>чении передач в нисходящем порядке, остановке, выключении двигателя.</w:t>
      </w:r>
    </w:p>
    <w:p w:rsidR="00847211" w:rsidRDefault="008960A5">
      <w:pPr>
        <w:pStyle w:val="41"/>
        <w:framePr w:w="7286" w:h="3956" w:hRule="exact" w:wrap="none" w:vAnchor="page" w:hAnchor="page" w:x="8517" w:y="18809"/>
        <w:shd w:val="clear" w:color="auto" w:fill="auto"/>
        <w:spacing w:line="158" w:lineRule="exact"/>
        <w:ind w:left="20" w:right="20" w:firstLine="220"/>
      </w:pPr>
      <w:r>
        <w:rPr>
          <w:rStyle w:val="0pt1"/>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w:t>
      </w:r>
      <w:r>
        <w:rPr>
          <w:rStyle w:val="0pt1"/>
        </w:rPr>
        <w:softHyphen/>
        <w:t>сти с переключением передач в нисходящем порядке при движении по кольцевому маршруту, торможение двигате</w:t>
      </w:r>
      <w:r>
        <w:rPr>
          <w:rStyle w:val="0pt1"/>
        </w:rPr>
        <w:softHyphen/>
        <w:t>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w:t>
      </w:r>
      <w:r>
        <w:rPr>
          <w:rStyle w:val="0pt1"/>
        </w:rPr>
        <w:softHyphen/>
        <w:t>стого торможения (для транспортных средств, не оборудованных АБС); начало движения, разгон, движение по пря</w:t>
      </w:r>
      <w:r>
        <w:rPr>
          <w:rStyle w:val="0pt1"/>
        </w:rPr>
        <w:softHyphen/>
        <w:t>мой, остановка в заданном месте с применением ступенчатого торможения (для транспортных средств, не оборудо</w:t>
      </w:r>
      <w:r>
        <w:rPr>
          <w:rStyle w:val="0pt1"/>
        </w:rPr>
        <w:softHyphen/>
        <w:t>ванных АБС); начало движения, разгон, движение по прямой, остановка в заданном месте с применением экстренного торможения.</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75" o:spid="_x0000_s1100" type="#_x0000_t32" style="position:absolute;margin-left:344.1pt;margin-top:116.1pt;width:155.05pt;height:0;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" filled="t" strokeweight="1.45pt">
            <v:path arrowok="f"/>
            <o:lock v:ext="edit" shapetype="f"/>
            <w10:wrap anchorx="page" anchory="page"/>
          </v:shape>
        </w:pict>
      </w:r>
      <w:r w:rsidRPr="005D56F7">
        <w:rPr>
          <w:noProof/>
        </w:rPr>
        <w:pict>
          <v:shape id="AutoShape 74" o:spid="_x0000_s1099" type="#_x0000_t32" style="position:absolute;margin-left:52.25pt;margin-top:120.4pt;width:738.25pt;height:0;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27" w:y="1022"/>
        <w:shd w:val="clear" w:color="auto" w:fill="auto"/>
        <w:spacing w:line="150" w:lineRule="exact"/>
        <w:ind w:left="20"/>
      </w:pPr>
      <w:r>
        <w:rPr>
          <w:rStyle w:val="2a"/>
        </w:rPr>
        <w:t>Российская Газета</w:t>
      </w:r>
    </w:p>
    <w:p w:rsidR="00847211" w:rsidRDefault="008960A5">
      <w:pPr>
        <w:pStyle w:val="a8"/>
        <w:framePr w:wrap="none" w:vAnchor="page" w:hAnchor="page" w:x="9441" w:y="1003"/>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44" w:y="1003"/>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28" w:y="1022"/>
        <w:shd w:val="clear" w:color="auto" w:fill="auto"/>
        <w:spacing w:line="100" w:lineRule="exact"/>
        <w:ind w:left="20"/>
        <w:rPr>
          <w:lang w:val="ru-RU"/>
        </w:rPr>
      </w:pPr>
      <w:hyperlink r:id="rId82"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16" w:y="1385"/>
        <w:shd w:val="clear" w:color="auto" w:fill="auto"/>
        <w:spacing w:line="620" w:lineRule="exact"/>
      </w:pPr>
      <w:bookmarkStart w:id="177" w:name="bookmark180"/>
      <w:r>
        <w:rPr>
          <w:rStyle w:val="12"/>
          <w:b/>
          <w:bCs/>
        </w:rPr>
        <w:t>документы</w:t>
      </w:r>
      <w:bookmarkEnd w:id="177"/>
    </w:p>
    <w:p w:rsidR="00847211" w:rsidRDefault="008960A5">
      <w:pPr>
        <w:pStyle w:val="80"/>
        <w:framePr w:wrap="none" w:vAnchor="page" w:hAnchor="page" w:x="15292" w:y="1268"/>
        <w:shd w:val="clear" w:color="auto" w:fill="auto"/>
        <w:spacing w:line="370" w:lineRule="exact"/>
      </w:pPr>
      <w:r>
        <w:rPr>
          <w:rStyle w:val="8-1pt"/>
          <w:b/>
          <w:bCs/>
        </w:rPr>
        <w:t>77</w:t>
      </w:r>
    </w:p>
    <w:p w:rsidR="00847211" w:rsidRDefault="008960A5">
      <w:pPr>
        <w:pStyle w:val="41"/>
        <w:framePr w:w="7286" w:h="5719" w:hRule="exact" w:wrap="none" w:vAnchor="page" w:hAnchor="page" w:x="1051" w:y="2666"/>
        <w:shd w:val="clear" w:color="auto" w:fill="auto"/>
        <w:spacing w:line="158" w:lineRule="exact"/>
        <w:ind w:left="20" w:right="20" w:firstLine="22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w:t>
      </w:r>
      <w:r>
        <w:rPr>
          <w:rStyle w:val="0pt1"/>
        </w:rPr>
        <w:softHyphen/>
        <w:t>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w:t>
      </w:r>
      <w:r>
        <w:rPr>
          <w:rStyle w:val="0pt1"/>
        </w:rPr>
        <w:softHyphen/>
        <w:t>рота, разворот без применения заднего хода, разгон; проезд перекрестка и пешеходного перехода.</w:t>
      </w:r>
    </w:p>
    <w:p w:rsidR="00847211" w:rsidRDefault="008960A5">
      <w:pPr>
        <w:pStyle w:val="41"/>
        <w:framePr w:w="7286" w:h="5719" w:hRule="exact" w:wrap="none" w:vAnchor="page" w:hAnchor="page" w:x="1051" w:y="2666"/>
        <w:shd w:val="clear" w:color="auto" w:fill="auto"/>
        <w:spacing w:line="158" w:lineRule="exact"/>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w:t>
      </w:r>
      <w:r>
        <w:rPr>
          <w:rStyle w:val="0pt1"/>
        </w:rPr>
        <w:softHyphen/>
        <w:t>новка, осмотр дороги через зеркала заднего вида, включение передачи заднего хода, движение задним ходом с пово</w:t>
      </w:r>
      <w:r>
        <w:rPr>
          <w:rStyle w:val="0pt1"/>
        </w:rPr>
        <w:softHyphen/>
        <w:t>ротами направо и налево, контролирование траектории и безопасности движения через зеркала заднего вида, оста</w:t>
      </w:r>
      <w:r>
        <w:rPr>
          <w:rStyle w:val="0pt1"/>
        </w:rPr>
        <w:softHyphen/>
        <w:t>новка.</w:t>
      </w:r>
    </w:p>
    <w:p w:rsidR="00847211" w:rsidRDefault="008960A5">
      <w:pPr>
        <w:pStyle w:val="41"/>
        <w:framePr w:w="7286" w:h="5719" w:hRule="exact" w:wrap="none" w:vAnchor="page" w:hAnchor="page" w:x="1051" w:y="2666"/>
        <w:shd w:val="clear" w:color="auto" w:fill="auto"/>
        <w:spacing w:line="158" w:lineRule="exact"/>
        <w:ind w:left="20" w:right="20" w:firstLine="220"/>
      </w:pPr>
      <w:r>
        <w:rPr>
          <w:rStyle w:val="0pt1"/>
        </w:rPr>
        <w:t>Движение в ограниченных проездах, сложное маневрирование: въезд в ворота с прилегающей и противополож</w:t>
      </w:r>
      <w:r>
        <w:rPr>
          <w:rStyle w:val="0pt1"/>
        </w:rP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rPr>
          <w:rStyle w:val="0pt1"/>
        </w:rPr>
        <w:softHyphen/>
        <w:t>ченном по ширине пространстве; движение по габаритному тоннелю передним и задним ходом из положения с пред</w:t>
      </w:r>
      <w:r>
        <w:rPr>
          <w:rStyle w:val="0pt1"/>
        </w:rPr>
        <w:softHyphen/>
        <w:t>варительным поворотом направо (налево); движение по наклонному участку, остановка на подъеме, начало движе</w:t>
      </w:r>
      <w:r>
        <w:rPr>
          <w:rStyle w:val="0pt1"/>
        </w:rP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rPr>
          <w:rStyle w:val="0pt1"/>
        </w:rPr>
        <w:softHyphen/>
        <w:t>ротом направо (налево).</w:t>
      </w:r>
    </w:p>
    <w:p w:rsidR="00847211" w:rsidRDefault="008960A5">
      <w:pPr>
        <w:pStyle w:val="41"/>
        <w:framePr w:w="7286" w:h="5719" w:hRule="exact" w:wrap="none" w:vAnchor="page" w:hAnchor="page" w:x="1051" w:y="2666"/>
        <w:shd w:val="clear" w:color="auto" w:fill="auto"/>
        <w:spacing w:line="158" w:lineRule="exact"/>
        <w:ind w:left="20" w:right="20" w:firstLine="220"/>
      </w:pPr>
      <w:r>
        <w:rPr>
          <w:rStyle w:val="0pt1"/>
        </w:rPr>
        <w:t>Движение с прицепом: сцепление с прицепом, движение по прямой, расцепление; движение с прицепом пере</w:t>
      </w:r>
      <w:r>
        <w:rPr>
          <w:rStyle w:val="0pt1"/>
        </w:rPr>
        <w:softHyphen/>
        <w:t>дним и задним ходом с поворотами направо и налево; въезд в «бокс» с прицепом передним и задним ходом из поло</w:t>
      </w:r>
      <w:r>
        <w:rPr>
          <w:rStyle w:val="0pt1"/>
        </w:rPr>
        <w:softHyphen/>
        <w:t>жения с предварительным поворотом направо (налево).</w:t>
      </w:r>
    </w:p>
    <w:p w:rsidR="00847211" w:rsidRDefault="008960A5">
      <w:pPr>
        <w:pStyle w:val="41"/>
        <w:framePr w:w="7286" w:h="5719" w:hRule="exact" w:wrap="none" w:vAnchor="page" w:hAnchor="page" w:x="1051" w:y="2666"/>
        <w:numPr>
          <w:ilvl w:val="0"/>
          <w:numId w:val="242"/>
        </w:numPr>
        <w:shd w:val="clear" w:color="auto" w:fill="auto"/>
        <w:tabs>
          <w:tab w:val="left" w:pos="677"/>
        </w:tabs>
        <w:spacing w:line="158" w:lineRule="exact"/>
        <w:ind w:left="20" w:firstLine="220"/>
      </w:pPr>
      <w:r>
        <w:rPr>
          <w:rStyle w:val="0pt1"/>
        </w:rPr>
        <w:t>Обучение вождению в условиях дорожного движения.</w:t>
      </w:r>
    </w:p>
    <w:p w:rsidR="00847211" w:rsidRDefault="008960A5">
      <w:pPr>
        <w:pStyle w:val="41"/>
        <w:framePr w:w="7286" w:h="5719" w:hRule="exact" w:wrap="none" w:vAnchor="page" w:hAnchor="page" w:x="1051" w:y="2666"/>
        <w:shd w:val="clear" w:color="auto" w:fill="auto"/>
        <w:spacing w:line="158" w:lineRule="exact"/>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rPr>
          <w:rStyle w:val="0pt1"/>
        </w:rPr>
        <w:softHyphen/>
        <w:t>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w:t>
      </w:r>
      <w:r>
        <w:rPr>
          <w:rStyle w:val="0pt1"/>
        </w:rPr>
        <w:softHyphen/>
        <w:t>лении; движение в транспортном потоке вне населенного пункта; движение в темное время суток (в условиях недоста</w:t>
      </w:r>
      <w:r>
        <w:rPr>
          <w:rStyle w:val="0pt1"/>
        </w:rPr>
        <w:softHyphen/>
        <w:t>точной видимости).</w:t>
      </w:r>
    </w:p>
    <w:p w:rsidR="00847211" w:rsidRDefault="008960A5">
      <w:pPr>
        <w:pStyle w:val="41"/>
        <w:framePr w:w="7286" w:h="5719" w:hRule="exact" w:wrap="none" w:vAnchor="page" w:hAnchor="page" w:x="1051" w:y="2666"/>
        <w:numPr>
          <w:ilvl w:val="0"/>
          <w:numId w:val="239"/>
        </w:numPr>
        <w:shd w:val="clear" w:color="auto" w:fill="auto"/>
        <w:tabs>
          <w:tab w:val="left" w:pos="675"/>
        </w:tabs>
        <w:spacing w:line="158" w:lineRule="exact"/>
        <w:ind w:left="20" w:right="20" w:firstLine="220"/>
      </w:pPr>
      <w:r>
        <w:rPr>
          <w:rStyle w:val="0pt1"/>
        </w:rPr>
        <w:t>Учебный предмет «Вождение транспортных средств подкатегории С1» (для транспортных средств с автома</w:t>
      </w:r>
      <w:r>
        <w:rPr>
          <w:rStyle w:val="0pt1"/>
        </w:rPr>
        <w:softHyphen/>
        <w:t>тической трансмиссией).</w:t>
      </w:r>
    </w:p>
    <w:p w:rsidR="00847211" w:rsidRDefault="008960A5">
      <w:pPr>
        <w:pStyle w:val="29"/>
        <w:framePr w:wrap="none" w:vAnchor="page" w:hAnchor="page" w:x="3072" w:y="8443"/>
        <w:shd w:val="clear" w:color="auto" w:fill="auto"/>
        <w:spacing w:line="120" w:lineRule="exact"/>
      </w:pPr>
      <w:r>
        <w:rPr>
          <w:rStyle w:val="20pt"/>
          <w:b/>
          <w:bCs/>
        </w:rPr>
        <w:t>Распределение учебных часов по разделам и темам</w:t>
      </w:r>
    </w:p>
    <w:p w:rsidR="00847211" w:rsidRDefault="008960A5">
      <w:pPr>
        <w:pStyle w:val="a6"/>
        <w:framePr w:wrap="none" w:vAnchor="page" w:hAnchor="page" w:x="7723" w:y="8616"/>
        <w:shd w:val="clear" w:color="auto" w:fill="auto"/>
        <w:spacing w:line="120" w:lineRule="exact"/>
      </w:pPr>
      <w:r>
        <w:rPr>
          <w:rStyle w:val="0pt0"/>
        </w:rPr>
        <w:t>Таблица 5</w:t>
      </w:r>
    </w:p>
    <w:tbl>
      <w:tblPr>
        <w:tblOverlap w:val="never"/>
        <w:tblW w:w="0" w:type="auto"/>
        <w:tblLayout w:type="fixed"/>
        <w:tblCellMar>
          <w:left w:w="10" w:type="dxa"/>
          <w:right w:w="10" w:type="dxa"/>
        </w:tblCellMar>
        <w:tblLook w:val="04A0"/>
      </w:tblPr>
      <w:tblGrid>
        <w:gridCol w:w="5554"/>
        <w:gridCol w:w="1723"/>
      </w:tblGrid>
      <w:tr w:rsidR="00847211">
        <w:trPr>
          <w:trHeight w:hRule="exact" w:val="379"/>
        </w:trPr>
        <w:tc>
          <w:tcPr>
            <w:tcW w:w="5554"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56" w:y="8865"/>
              <w:shd w:val="clear" w:color="auto" w:fill="auto"/>
              <w:spacing w:line="120" w:lineRule="exact"/>
              <w:ind w:firstLine="0"/>
              <w:jc w:val="center"/>
            </w:pPr>
            <w:r>
              <w:rPr>
                <w:rStyle w:val="0pt1"/>
              </w:rPr>
              <w:t>Наименование разделов и тем</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6" w:y="8865"/>
              <w:shd w:val="clear" w:color="auto" w:fill="auto"/>
              <w:spacing w:line="158" w:lineRule="exact"/>
              <w:ind w:firstLine="0"/>
            </w:pPr>
            <w:r>
              <w:rPr>
                <w:rStyle w:val="0pt1"/>
              </w:rPr>
              <w:t>Количество часов практического обучения</w:t>
            </w:r>
          </w:p>
        </w:tc>
      </w:tr>
      <w:tr w:rsidR="00847211">
        <w:trPr>
          <w:trHeight w:hRule="exact" w:val="216"/>
        </w:trPr>
        <w:tc>
          <w:tcPr>
            <w:tcW w:w="7277"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6" w:y="8865"/>
              <w:shd w:val="clear" w:color="auto" w:fill="auto"/>
              <w:spacing w:line="120" w:lineRule="exact"/>
              <w:ind w:firstLine="0"/>
              <w:jc w:val="center"/>
            </w:pPr>
            <w:r>
              <w:rPr>
                <w:rStyle w:val="0pt1"/>
              </w:rPr>
              <w:t>Первоначальное обучение вождению</w:t>
            </w:r>
          </w:p>
        </w:tc>
      </w:tr>
      <w:tr w:rsidR="00847211">
        <w:trPr>
          <w:trHeight w:hRule="exact" w:val="374"/>
        </w:trPr>
        <w:tc>
          <w:tcPr>
            <w:tcW w:w="5554"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56" w:y="8865"/>
              <w:shd w:val="clear" w:color="auto" w:fill="auto"/>
              <w:ind w:firstLine="0"/>
            </w:pPr>
            <w:r>
              <w:rPr>
                <w:rStyle w:val="0pt1"/>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6" w:y="8865"/>
              <w:shd w:val="clear" w:color="auto" w:fill="auto"/>
              <w:spacing w:line="120" w:lineRule="exact"/>
              <w:ind w:firstLine="0"/>
              <w:jc w:val="center"/>
            </w:pPr>
            <w:r>
              <w:rPr>
                <w:rStyle w:val="0pt1"/>
              </w:rPr>
              <w:t>1</w:t>
            </w:r>
          </w:p>
        </w:tc>
      </w:tr>
      <w:tr w:rsidR="00847211">
        <w:trPr>
          <w:trHeight w:hRule="exact" w:val="374"/>
        </w:trPr>
        <w:tc>
          <w:tcPr>
            <w:tcW w:w="5554"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56" w:y="8865"/>
              <w:shd w:val="clear" w:color="auto" w:fill="auto"/>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6" w:y="8865"/>
              <w:shd w:val="clear" w:color="auto" w:fill="auto"/>
              <w:spacing w:line="120" w:lineRule="exact"/>
              <w:ind w:firstLine="0"/>
              <w:jc w:val="center"/>
            </w:pPr>
            <w:r>
              <w:rPr>
                <w:rStyle w:val="0pt1"/>
              </w:rPr>
              <w:t>1</w:t>
            </w:r>
          </w:p>
        </w:tc>
      </w:tr>
      <w:tr w:rsidR="00847211">
        <w:trPr>
          <w:trHeight w:hRule="exact" w:val="374"/>
        </w:trPr>
        <w:tc>
          <w:tcPr>
            <w:tcW w:w="5554"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56" w:y="8865"/>
              <w:shd w:val="clear" w:color="auto" w:fill="auto"/>
              <w:spacing w:line="158" w:lineRule="exact"/>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6" w:y="8865"/>
              <w:shd w:val="clear" w:color="auto" w:fill="auto"/>
              <w:spacing w:line="120" w:lineRule="exact"/>
              <w:ind w:firstLine="0"/>
              <w:jc w:val="center"/>
            </w:pPr>
            <w:r>
              <w:rPr>
                <w:rStyle w:val="0pt1"/>
              </w:rPr>
              <w:t>2</w:t>
            </w:r>
          </w:p>
        </w:tc>
      </w:tr>
      <w:tr w:rsidR="00847211">
        <w:trPr>
          <w:trHeight w:hRule="exact" w:val="211"/>
        </w:trPr>
        <w:tc>
          <w:tcPr>
            <w:tcW w:w="5554"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56" w:y="8865"/>
              <w:shd w:val="clear" w:color="auto" w:fill="auto"/>
              <w:spacing w:line="120" w:lineRule="exact"/>
              <w:ind w:firstLine="0"/>
            </w:pPr>
            <w:r>
              <w:rPr>
                <w:rStyle w:val="0pt1"/>
              </w:rPr>
              <w:t>Движение задним ходом</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6" w:y="8865"/>
              <w:shd w:val="clear" w:color="auto" w:fill="auto"/>
              <w:spacing w:line="120" w:lineRule="exact"/>
              <w:ind w:firstLine="0"/>
              <w:jc w:val="center"/>
            </w:pPr>
            <w:r>
              <w:rPr>
                <w:rStyle w:val="0pt1"/>
              </w:rPr>
              <w:t>1</w:t>
            </w:r>
          </w:p>
        </w:tc>
      </w:tr>
      <w:tr w:rsidR="00847211">
        <w:trPr>
          <w:trHeight w:hRule="exact" w:val="216"/>
        </w:trPr>
        <w:tc>
          <w:tcPr>
            <w:tcW w:w="5554"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56" w:y="8865"/>
              <w:shd w:val="clear" w:color="auto" w:fill="auto"/>
              <w:spacing w:line="120" w:lineRule="exact"/>
              <w:ind w:firstLine="0"/>
            </w:pPr>
            <w:r>
              <w:rPr>
                <w:rStyle w:val="0pt1"/>
              </w:rPr>
              <w:t>Движение в ограниченных проездах, сложное маневрирование</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6" w:y="8865"/>
              <w:shd w:val="clear" w:color="auto" w:fill="auto"/>
              <w:spacing w:line="120" w:lineRule="exact"/>
              <w:ind w:firstLine="0"/>
              <w:jc w:val="center"/>
            </w:pPr>
            <w:r>
              <w:rPr>
                <w:rStyle w:val="0pt1"/>
              </w:rPr>
              <w:t>5</w:t>
            </w:r>
          </w:p>
        </w:tc>
      </w:tr>
      <w:tr w:rsidR="00847211">
        <w:trPr>
          <w:trHeight w:hRule="exact" w:val="211"/>
        </w:trPr>
        <w:tc>
          <w:tcPr>
            <w:tcW w:w="5554"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56" w:y="8865"/>
              <w:shd w:val="clear" w:color="auto" w:fill="auto"/>
              <w:spacing w:line="120" w:lineRule="exact"/>
              <w:ind w:firstLine="0"/>
            </w:pPr>
            <w:r>
              <w:rPr>
                <w:rStyle w:val="0pt1"/>
              </w:rPr>
              <w:t>Движение с прицепом</w:t>
            </w:r>
            <w:r>
              <w:rPr>
                <w:rStyle w:val="0pt1"/>
                <w:vertAlign w:val="superscript"/>
              </w:rPr>
              <w:t>6</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6" w:y="8865"/>
              <w:shd w:val="clear" w:color="auto" w:fill="auto"/>
              <w:spacing w:line="120" w:lineRule="exact"/>
              <w:ind w:firstLine="0"/>
              <w:jc w:val="center"/>
            </w:pPr>
            <w:r>
              <w:rPr>
                <w:rStyle w:val="0pt1"/>
              </w:rPr>
              <w:t>4</w:t>
            </w:r>
          </w:p>
        </w:tc>
      </w:tr>
      <w:tr w:rsidR="00847211">
        <w:trPr>
          <w:trHeight w:hRule="exact" w:val="211"/>
        </w:trPr>
        <w:tc>
          <w:tcPr>
            <w:tcW w:w="5554"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56" w:y="8865"/>
              <w:shd w:val="clear" w:color="auto" w:fill="auto"/>
              <w:spacing w:line="120" w:lineRule="exact"/>
              <w:ind w:firstLine="0"/>
            </w:pPr>
            <w:r>
              <w:rPr>
                <w:rStyle w:val="0pt1"/>
              </w:rPr>
              <w:t>Итого по разделу</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6" w:y="8865"/>
              <w:shd w:val="clear" w:color="auto" w:fill="auto"/>
              <w:spacing w:line="120" w:lineRule="exact"/>
              <w:ind w:firstLine="0"/>
              <w:jc w:val="center"/>
            </w:pPr>
            <w:r>
              <w:rPr>
                <w:rStyle w:val="0pt1"/>
              </w:rPr>
              <w:t>14</w:t>
            </w:r>
          </w:p>
        </w:tc>
      </w:tr>
      <w:tr w:rsidR="00847211">
        <w:trPr>
          <w:trHeight w:hRule="exact" w:val="216"/>
        </w:trPr>
        <w:tc>
          <w:tcPr>
            <w:tcW w:w="7277"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6" w:y="8865"/>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11"/>
        </w:trPr>
        <w:tc>
          <w:tcPr>
            <w:tcW w:w="5554"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56" w:y="8865"/>
              <w:shd w:val="clear" w:color="auto" w:fill="auto"/>
              <w:spacing w:line="120" w:lineRule="exact"/>
              <w:ind w:left="40" w:firstLine="0"/>
              <w:jc w:val="left"/>
            </w:pPr>
            <w:r>
              <w:rPr>
                <w:rStyle w:val="0pt1"/>
              </w:rPr>
              <w:t>Вождение по учебным маршрутам</w:t>
            </w:r>
            <w:r>
              <w:rPr>
                <w:rStyle w:val="0pt1"/>
                <w:vertAlign w:val="superscript"/>
              </w:rPr>
              <w:t>7</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6" w:y="8865"/>
              <w:shd w:val="clear" w:color="auto" w:fill="auto"/>
              <w:spacing w:line="120" w:lineRule="exact"/>
              <w:ind w:firstLine="0"/>
              <w:jc w:val="center"/>
            </w:pPr>
            <w:r>
              <w:rPr>
                <w:rStyle w:val="0pt1"/>
              </w:rPr>
              <w:t>12</w:t>
            </w:r>
          </w:p>
        </w:tc>
      </w:tr>
      <w:tr w:rsidR="00847211">
        <w:trPr>
          <w:trHeight w:hRule="exact" w:val="216"/>
        </w:trPr>
        <w:tc>
          <w:tcPr>
            <w:tcW w:w="5554"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56" w:y="8865"/>
              <w:shd w:val="clear" w:color="auto" w:fill="auto"/>
              <w:spacing w:line="120" w:lineRule="exact"/>
              <w:ind w:left="40" w:firstLine="0"/>
              <w:jc w:val="left"/>
            </w:pPr>
            <w:r>
              <w:rPr>
                <w:rStyle w:val="0pt1"/>
              </w:rPr>
              <w:t>Итого по разделу</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6" w:y="8865"/>
              <w:shd w:val="clear" w:color="auto" w:fill="auto"/>
              <w:spacing w:line="120" w:lineRule="exact"/>
              <w:ind w:firstLine="0"/>
              <w:jc w:val="center"/>
            </w:pPr>
            <w:r>
              <w:rPr>
                <w:rStyle w:val="0pt1"/>
              </w:rPr>
              <w:t>12</w:t>
            </w:r>
          </w:p>
        </w:tc>
      </w:tr>
      <w:tr w:rsidR="00847211">
        <w:trPr>
          <w:trHeight w:hRule="exact" w:val="216"/>
        </w:trPr>
        <w:tc>
          <w:tcPr>
            <w:tcW w:w="5554" w:type="dxa"/>
            <w:tcBorders>
              <w:top w:val="single" w:sz="4" w:space="0" w:color="auto"/>
              <w:left w:val="single" w:sz="4" w:space="0" w:color="auto"/>
              <w:bottom w:val="single" w:sz="4" w:space="0" w:color="auto"/>
            </w:tcBorders>
            <w:shd w:val="clear" w:color="auto" w:fill="FFFFFF"/>
          </w:tcPr>
          <w:p w:rsidR="00847211" w:rsidRDefault="008960A5">
            <w:pPr>
              <w:pStyle w:val="41"/>
              <w:framePr w:w="7277" w:h="3427" w:wrap="none" w:vAnchor="page" w:hAnchor="page" w:x="1056" w:y="8865"/>
              <w:shd w:val="clear" w:color="auto" w:fill="auto"/>
              <w:spacing w:line="120" w:lineRule="exact"/>
              <w:ind w:left="40" w:firstLine="0"/>
              <w:jc w:val="left"/>
            </w:pPr>
            <w:r>
              <w:rPr>
                <w:rStyle w:val="0pt1"/>
              </w:rPr>
              <w:t>Итого</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427" w:wrap="none" w:vAnchor="page" w:hAnchor="page" w:x="1056" w:y="8865"/>
              <w:shd w:val="clear" w:color="auto" w:fill="auto"/>
              <w:spacing w:line="120" w:lineRule="exact"/>
              <w:ind w:firstLine="0"/>
              <w:jc w:val="center"/>
            </w:pPr>
            <w:r>
              <w:rPr>
                <w:rStyle w:val="0pt1"/>
              </w:rPr>
              <w:t>26</w:t>
            </w:r>
          </w:p>
        </w:tc>
      </w:tr>
    </w:tbl>
    <w:p w:rsidR="00847211" w:rsidRDefault="008960A5">
      <w:pPr>
        <w:pStyle w:val="41"/>
        <w:framePr w:w="7286" w:h="8151" w:hRule="exact" w:wrap="none" w:vAnchor="page" w:hAnchor="page" w:x="1051" w:y="12410"/>
        <w:numPr>
          <w:ilvl w:val="0"/>
          <w:numId w:val="243"/>
        </w:numPr>
        <w:shd w:val="clear" w:color="auto" w:fill="auto"/>
        <w:tabs>
          <w:tab w:val="left" w:pos="675"/>
        </w:tabs>
        <w:spacing w:line="158" w:lineRule="exact"/>
        <w:ind w:left="20" w:firstLine="220"/>
      </w:pPr>
      <w:r>
        <w:rPr>
          <w:rStyle w:val="0pt1"/>
        </w:rPr>
        <w:t>Первоначальное обучение вождению.</w:t>
      </w:r>
    </w:p>
    <w:p w:rsidR="00847211" w:rsidRDefault="008960A5">
      <w:pPr>
        <w:pStyle w:val="41"/>
        <w:framePr w:w="7286" w:h="8151" w:hRule="exact" w:wrap="none" w:vAnchor="page" w:hAnchor="page" w:x="1051" w:y="12410"/>
        <w:shd w:val="clear" w:color="auto" w:fill="auto"/>
        <w:spacing w:line="158" w:lineRule="exact"/>
        <w:ind w:left="20" w:right="20" w:firstLine="220"/>
      </w:pPr>
      <w:r>
        <w:rPr>
          <w:rStyle w:val="0pt1"/>
        </w:rPr>
        <w:t>Посадка, пуск двигателя, действия органами управления при увеличении и уменьшении скорости движения, оста</w:t>
      </w:r>
      <w:r>
        <w:rPr>
          <w:rStyle w:val="0pt1"/>
        </w:rPr>
        <w:softHyphen/>
        <w:t>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w:t>
      </w:r>
      <w:r>
        <w:rPr>
          <w:rStyle w:val="0pt1"/>
        </w:rPr>
        <w:softHyphen/>
        <w:t>стегивание ремнем безопасности; действия органами управления подачей топлива, рабочим и стояночным тормоза</w:t>
      </w:r>
      <w:r>
        <w:rPr>
          <w:rStyle w:val="0pt1"/>
        </w:rPr>
        <w:softHyphen/>
        <w:t>ми; взаимодействие органами управления подачей топлива и рабочим тормозом; отработка приемов руления; дейст</w:t>
      </w:r>
      <w:r>
        <w:rPr>
          <w:rStyle w:val="0pt1"/>
        </w:rPr>
        <w:softHyphen/>
        <w:t>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w:t>
      </w:r>
      <w:r>
        <w:rPr>
          <w:rStyle w:val="0pt1"/>
        </w:rPr>
        <w:softHyphen/>
        <w:t>ке, выключении двигателя.</w:t>
      </w:r>
    </w:p>
    <w:p w:rsidR="00847211" w:rsidRDefault="008960A5">
      <w:pPr>
        <w:pStyle w:val="41"/>
        <w:framePr w:w="7286" w:h="8151" w:hRule="exact" w:wrap="none" w:vAnchor="page" w:hAnchor="page" w:x="1051" w:y="12410"/>
        <w:shd w:val="clear" w:color="auto" w:fill="auto"/>
        <w:spacing w:line="158" w:lineRule="exact"/>
        <w:ind w:left="20" w:right="20" w:firstLine="220"/>
      </w:pPr>
      <w:r>
        <w:rPr>
          <w:rStyle w:val="0pt1"/>
        </w:rPr>
        <w:t>Начало движения, движение по кольцевому маршруту, остановка с применением различных способов торможе</w:t>
      </w:r>
      <w:r>
        <w:rPr>
          <w:rStyle w:val="0pt1"/>
        </w:rPr>
        <w:softHyphen/>
        <w:t>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86" w:h="8151" w:hRule="exact" w:wrap="none" w:vAnchor="page" w:hAnchor="page" w:x="1051" w:y="12410"/>
        <w:shd w:val="clear" w:color="auto" w:fill="auto"/>
        <w:spacing w:line="158" w:lineRule="exact"/>
        <w:ind w:left="20" w:right="20" w:firstLine="22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w:t>
      </w:r>
      <w:r>
        <w:rPr>
          <w:rStyle w:val="0pt1"/>
        </w:rPr>
        <w:softHyphen/>
        <w:t>рот без применения заднего хода, разгон; проезд перекрестка и пешеходного перехода.</w:t>
      </w:r>
    </w:p>
    <w:p w:rsidR="00847211" w:rsidRDefault="008960A5">
      <w:pPr>
        <w:pStyle w:val="41"/>
        <w:framePr w:w="7286" w:h="8151" w:hRule="exact" w:wrap="none" w:vAnchor="page" w:hAnchor="page" w:x="1051" w:y="12410"/>
        <w:shd w:val="clear" w:color="auto" w:fill="auto"/>
        <w:spacing w:line="158" w:lineRule="exact"/>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47211" w:rsidRDefault="008960A5">
      <w:pPr>
        <w:pStyle w:val="41"/>
        <w:framePr w:w="7286" w:h="8151" w:hRule="exact" w:wrap="none" w:vAnchor="page" w:hAnchor="page" w:x="1051" w:y="12410"/>
        <w:shd w:val="clear" w:color="auto" w:fill="auto"/>
        <w:spacing w:line="158" w:lineRule="exact"/>
        <w:ind w:left="20" w:right="20" w:firstLine="220"/>
      </w:pPr>
      <w:r>
        <w:rPr>
          <w:rStyle w:val="0pt1"/>
        </w:rPr>
        <w:t>Движение в ограниченных проездах, сложное маневрирование: въезд в ворота с прилегающей и противополож</w:t>
      </w:r>
      <w:r>
        <w:rPr>
          <w:rStyle w:val="0pt1"/>
        </w:rP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rPr>
          <w:rStyle w:val="0pt1"/>
        </w:rPr>
        <w:softHyphen/>
        <w:t>ченном по ширине пространстве; движение по габаритному тоннелю передним и задним ходом из положения с пред</w:t>
      </w:r>
      <w:r>
        <w:rPr>
          <w:rStyle w:val="0pt1"/>
        </w:rPr>
        <w:softHyphen/>
        <w:t>варительным поворотом направо (налево); движение по наклонному участку, остановка на подъеме, начало движе</w:t>
      </w:r>
      <w:r>
        <w:rPr>
          <w:rStyle w:val="0pt1"/>
        </w:rP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rPr>
          <w:rStyle w:val="0pt1"/>
        </w:rPr>
        <w:softHyphen/>
        <w:t>ротом направо (налево).</w:t>
      </w:r>
    </w:p>
    <w:p w:rsidR="00847211" w:rsidRDefault="008960A5">
      <w:pPr>
        <w:pStyle w:val="41"/>
        <w:framePr w:w="7286" w:h="8151" w:hRule="exact" w:wrap="none" w:vAnchor="page" w:hAnchor="page" w:x="1051" w:y="12410"/>
        <w:shd w:val="clear" w:color="auto" w:fill="auto"/>
        <w:spacing w:line="158" w:lineRule="exact"/>
        <w:ind w:left="20" w:right="20" w:firstLine="220"/>
      </w:pPr>
      <w:r>
        <w:rPr>
          <w:rStyle w:val="0pt1"/>
        </w:rPr>
        <w:t>Движение с прицепом; сцепление с прицепом, движение по прямой, расцепление; движение с прицепом пере</w:t>
      </w:r>
      <w:r>
        <w:rPr>
          <w:rStyle w:val="0pt1"/>
        </w:rPr>
        <w:softHyphen/>
        <w:t>дним и задним ходом с поворотами направо и налево; въезд в «бокс» с прицепом передним и задним ходом из поло</w:t>
      </w:r>
      <w:r>
        <w:rPr>
          <w:rStyle w:val="0pt1"/>
        </w:rPr>
        <w:softHyphen/>
        <w:t>жения с предварительным поворотом направо (налево).</w:t>
      </w:r>
    </w:p>
    <w:p w:rsidR="00847211" w:rsidRDefault="008960A5">
      <w:pPr>
        <w:pStyle w:val="41"/>
        <w:framePr w:w="7286" w:h="8151" w:hRule="exact" w:wrap="none" w:vAnchor="page" w:hAnchor="page" w:x="1051" w:y="12410"/>
        <w:numPr>
          <w:ilvl w:val="0"/>
          <w:numId w:val="243"/>
        </w:numPr>
        <w:shd w:val="clear" w:color="auto" w:fill="auto"/>
        <w:tabs>
          <w:tab w:val="left" w:pos="675"/>
        </w:tabs>
        <w:spacing w:line="158" w:lineRule="exact"/>
        <w:ind w:left="20" w:firstLine="220"/>
      </w:pPr>
      <w:r>
        <w:rPr>
          <w:rStyle w:val="0pt1"/>
        </w:rPr>
        <w:t>Обучение вождению в условиях дорожного движения.</w:t>
      </w:r>
    </w:p>
    <w:p w:rsidR="00847211" w:rsidRDefault="008960A5">
      <w:pPr>
        <w:pStyle w:val="41"/>
        <w:framePr w:w="7286" w:h="8151" w:hRule="exact" w:wrap="none" w:vAnchor="page" w:hAnchor="page" w:x="1051" w:y="12410"/>
        <w:shd w:val="clear" w:color="auto" w:fill="auto"/>
        <w:spacing w:line="158" w:lineRule="exact"/>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rPr>
          <w:rStyle w:val="0pt1"/>
        </w:rPr>
        <w:softHyphen/>
        <w:t>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w:t>
      </w:r>
      <w:r>
        <w:rPr>
          <w:rStyle w:val="0pt1"/>
        </w:rPr>
        <w:softHyphen/>
        <w:t>лении; движение в транспортном потоке вне населенного пункта; движение в темное время суток (в условиях недоста</w:t>
      </w:r>
      <w:r>
        <w:rPr>
          <w:rStyle w:val="0pt1"/>
        </w:rPr>
        <w:softHyphen/>
        <w:t>точной видимости).</w:t>
      </w:r>
    </w:p>
    <w:p w:rsidR="00847211" w:rsidRDefault="008960A5">
      <w:pPr>
        <w:pStyle w:val="41"/>
        <w:framePr w:w="7286" w:h="8151" w:hRule="exact" w:wrap="none" w:vAnchor="page" w:hAnchor="page" w:x="1051" w:y="12410"/>
        <w:numPr>
          <w:ilvl w:val="0"/>
          <w:numId w:val="238"/>
        </w:numPr>
        <w:shd w:val="clear" w:color="auto" w:fill="auto"/>
        <w:tabs>
          <w:tab w:val="left" w:pos="675"/>
        </w:tabs>
        <w:spacing w:line="158" w:lineRule="exact"/>
        <w:ind w:left="20" w:firstLine="220"/>
      </w:pPr>
      <w:r>
        <w:rPr>
          <w:rStyle w:val="0pt1"/>
        </w:rPr>
        <w:t>Профессиональный цикл Примерной программы.</w:t>
      </w:r>
    </w:p>
    <w:p w:rsidR="00847211" w:rsidRDefault="008960A5">
      <w:pPr>
        <w:pStyle w:val="41"/>
        <w:framePr w:w="7286" w:h="8151" w:hRule="exact" w:wrap="none" w:vAnchor="page" w:hAnchor="page" w:x="1051" w:y="12410"/>
        <w:numPr>
          <w:ilvl w:val="0"/>
          <w:numId w:val="244"/>
        </w:numPr>
        <w:shd w:val="clear" w:color="auto" w:fill="auto"/>
        <w:tabs>
          <w:tab w:val="left" w:pos="675"/>
        </w:tabs>
        <w:spacing w:line="158" w:lineRule="exact"/>
        <w:ind w:left="20" w:firstLine="220"/>
      </w:pPr>
      <w:r>
        <w:rPr>
          <w:rStyle w:val="0pt1"/>
        </w:rPr>
        <w:t>Учебный предмет «Организация и выполнение грузовых перевозок автомобильным транспортом».</w:t>
      </w:r>
    </w:p>
    <w:p w:rsidR="00847211" w:rsidRDefault="008960A5">
      <w:pPr>
        <w:pStyle w:val="29"/>
        <w:framePr w:wrap="none" w:vAnchor="page" w:hAnchor="page" w:x="3072" w:y="20635"/>
        <w:shd w:val="clear" w:color="auto" w:fill="auto"/>
        <w:spacing w:line="120" w:lineRule="exact"/>
      </w:pPr>
      <w:r>
        <w:rPr>
          <w:rStyle w:val="20pt"/>
          <w:b/>
          <w:bCs/>
        </w:rPr>
        <w:t>Распределение учебных часов по разделам и темам</w:t>
      </w:r>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216"/>
        </w:trPr>
        <w:tc>
          <w:tcPr>
            <w:tcW w:w="4402" w:type="dxa"/>
            <w:vMerge w:val="restart"/>
            <w:tcBorders>
              <w:top w:val="single" w:sz="4" w:space="0" w:color="auto"/>
              <w:left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firstLine="0"/>
              <w:jc w:val="center"/>
            </w:pPr>
            <w:r>
              <w:rPr>
                <w:rStyle w:val="0pt1"/>
              </w:rPr>
              <w:t>Наименование разделов и тем</w:t>
            </w:r>
          </w:p>
        </w:tc>
        <w:tc>
          <w:tcPr>
            <w:tcW w:w="28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firstLine="0"/>
              <w:jc w:val="center"/>
            </w:pPr>
            <w:r>
              <w:rPr>
                <w:rStyle w:val="0pt1"/>
              </w:rPr>
              <w:t>Количество часов</w:t>
            </w:r>
          </w:p>
        </w:tc>
      </w:tr>
      <w:tr w:rsidR="00847211">
        <w:trPr>
          <w:trHeight w:hRule="exact" w:val="216"/>
        </w:trPr>
        <w:tc>
          <w:tcPr>
            <w:tcW w:w="4402" w:type="dxa"/>
            <w:vMerge/>
            <w:tcBorders>
              <w:left w:val="single" w:sz="4" w:space="0" w:color="auto"/>
            </w:tcBorders>
            <w:shd w:val="clear" w:color="auto" w:fill="FFFFFF"/>
          </w:tcPr>
          <w:p w:rsidR="00847211" w:rsidRDefault="00847211">
            <w:pPr>
              <w:framePr w:w="7272" w:h="1661" w:wrap="none" w:vAnchor="page" w:hAnchor="page" w:x="1056" w:y="21043"/>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firstLine="0"/>
              <w:jc w:val="center"/>
            </w:pPr>
            <w:r>
              <w:rPr>
                <w:rStyle w:val="0pt1"/>
              </w:rPr>
              <w:t>В том числе</w:t>
            </w:r>
          </w:p>
        </w:tc>
      </w:tr>
      <w:tr w:rsidR="00847211">
        <w:trPr>
          <w:trHeight w:hRule="exact" w:val="374"/>
        </w:trPr>
        <w:tc>
          <w:tcPr>
            <w:tcW w:w="4402" w:type="dxa"/>
            <w:vMerge/>
            <w:tcBorders>
              <w:left w:val="single" w:sz="4" w:space="0" w:color="auto"/>
            </w:tcBorders>
            <w:shd w:val="clear" w:color="auto" w:fill="FFFFFF"/>
          </w:tcPr>
          <w:p w:rsidR="00847211" w:rsidRDefault="00847211">
            <w:pPr>
              <w:framePr w:w="7272" w:h="1661" w:wrap="none" w:vAnchor="page" w:hAnchor="page" w:x="1056" w:y="21043"/>
            </w:pPr>
          </w:p>
        </w:tc>
        <w:tc>
          <w:tcPr>
            <w:tcW w:w="691" w:type="dxa"/>
            <w:vMerge/>
            <w:tcBorders>
              <w:left w:val="single" w:sz="4" w:space="0" w:color="auto"/>
            </w:tcBorders>
            <w:shd w:val="clear" w:color="auto" w:fill="FFFFFF"/>
          </w:tcPr>
          <w:p w:rsidR="00847211" w:rsidRDefault="00847211">
            <w:pPr>
              <w:framePr w:w="7272" w:h="1661" w:wrap="none" w:vAnchor="page" w:hAnchor="page" w:x="1056" w:y="21043"/>
            </w:pPr>
          </w:p>
        </w:tc>
        <w:tc>
          <w:tcPr>
            <w:tcW w:w="1090" w:type="dxa"/>
            <w:tcBorders>
              <w:top w:val="single" w:sz="4" w:space="0" w:color="auto"/>
              <w:left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firstLine="0"/>
              <w:jc w:val="center"/>
            </w:pPr>
            <w:r>
              <w:rPr>
                <w:rStyle w:val="0pt1"/>
              </w:rPr>
              <w:t>Теоретические</w:t>
            </w:r>
          </w:p>
          <w:p w:rsidR="00847211" w:rsidRDefault="008960A5">
            <w:pPr>
              <w:pStyle w:val="41"/>
              <w:framePr w:w="7272" w:h="1661" w:wrap="none" w:vAnchor="page" w:hAnchor="page" w:x="1056" w:y="21043"/>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firstLine="0"/>
              <w:jc w:val="center"/>
            </w:pPr>
            <w:r>
              <w:rPr>
                <w:rStyle w:val="0pt1"/>
              </w:rPr>
              <w:t>Практические</w:t>
            </w:r>
          </w:p>
          <w:p w:rsidR="00847211" w:rsidRDefault="008960A5">
            <w:pPr>
              <w:pStyle w:val="41"/>
              <w:framePr w:w="7272" w:h="1661" w:wrap="none" w:vAnchor="page" w:hAnchor="page" w:x="1056" w:y="21043"/>
              <w:shd w:val="clear" w:color="auto" w:fill="auto"/>
              <w:spacing w:line="120" w:lineRule="exact"/>
              <w:ind w:firstLine="0"/>
              <w:jc w:val="center"/>
            </w:pPr>
            <w:r>
              <w:rPr>
                <w:rStyle w:val="0pt1"/>
              </w:rPr>
              <w:t>занятия</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left="40" w:firstLine="0"/>
              <w:jc w:val="left"/>
            </w:pPr>
            <w:r>
              <w:rPr>
                <w:rStyle w:val="0pt1"/>
              </w:rPr>
              <w:t>Организация грузовых перевозок</w:t>
            </w:r>
          </w:p>
        </w:tc>
        <w:tc>
          <w:tcPr>
            <w:tcW w:w="691" w:type="dxa"/>
            <w:tcBorders>
              <w:top w:val="single" w:sz="4" w:space="0" w:color="auto"/>
              <w:left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firstLine="0"/>
              <w:jc w:val="center"/>
            </w:pPr>
            <w:r>
              <w:rPr>
                <w:rStyle w:val="0pt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left="40" w:firstLine="0"/>
              <w:jc w:val="left"/>
            </w:pPr>
            <w:r>
              <w:rPr>
                <w:rStyle w:val="0pt1"/>
              </w:rPr>
              <w:t>Диспетчерское руководство работой подвижного состава</w:t>
            </w:r>
          </w:p>
        </w:tc>
        <w:tc>
          <w:tcPr>
            <w:tcW w:w="691" w:type="dxa"/>
            <w:tcBorders>
              <w:top w:val="single" w:sz="4" w:space="0" w:color="auto"/>
              <w:left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firstLine="0"/>
              <w:jc w:val="center"/>
            </w:pPr>
            <w:r>
              <w:rPr>
                <w:rStyle w:val="0pt1"/>
              </w:rPr>
              <w:t>—</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left="40" w:firstLine="0"/>
              <w:jc w:val="left"/>
            </w:pPr>
            <w:r>
              <w:rPr>
                <w:rStyle w:val="0pt1"/>
              </w:rPr>
              <w:t>Применение тахографов</w:t>
            </w:r>
          </w:p>
        </w:tc>
        <w:tc>
          <w:tcPr>
            <w:tcW w:w="691" w:type="dxa"/>
            <w:tcBorders>
              <w:top w:val="single" w:sz="4" w:space="0" w:color="auto"/>
              <w:left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firstLine="0"/>
              <w:jc w:val="center"/>
            </w:pPr>
            <w:r>
              <w:rPr>
                <w:rStyle w:val="0pt1"/>
              </w:rPr>
              <w:t>2</w:t>
            </w:r>
          </w:p>
        </w:tc>
      </w:tr>
      <w:tr w:rsidR="00847211">
        <w:trPr>
          <w:trHeight w:hRule="exact" w:val="216"/>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firstLine="0"/>
              <w:jc w:val="center"/>
            </w:pPr>
            <w:r>
              <w:rPr>
                <w:rStyle w:val="0pt1"/>
              </w:rPr>
              <w:t>6</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firstLine="0"/>
              <w:jc w:val="center"/>
            </w:pPr>
            <w:r>
              <w:rPr>
                <w:rStyle w:val="0pt1"/>
              </w:rPr>
              <w:t>4</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661" w:wrap="none" w:vAnchor="page" w:hAnchor="page" w:x="1056" w:y="21043"/>
              <w:shd w:val="clear" w:color="auto" w:fill="auto"/>
              <w:spacing w:line="120" w:lineRule="exact"/>
              <w:ind w:firstLine="0"/>
              <w:jc w:val="center"/>
            </w:pPr>
            <w:r>
              <w:rPr>
                <w:rStyle w:val="0pt1"/>
              </w:rPr>
              <w:t>2</w:t>
            </w:r>
          </w:p>
        </w:tc>
      </w:tr>
    </w:tbl>
    <w:p w:rsidR="00847211" w:rsidRDefault="008960A5">
      <w:pPr>
        <w:pStyle w:val="41"/>
        <w:framePr w:w="7282" w:h="13431" w:hRule="exact" w:wrap="none" w:vAnchor="page" w:hAnchor="page" w:x="8520" w:y="2666"/>
        <w:shd w:val="clear" w:color="auto" w:fill="auto"/>
        <w:spacing w:line="158" w:lineRule="exact"/>
        <w:ind w:left="20" w:right="20" w:firstLine="240"/>
      </w:pPr>
      <w:r>
        <w:rPr>
          <w:rStyle w:val="0pt1"/>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w:t>
      </w:r>
      <w:r>
        <w:rPr>
          <w:rStyle w:val="0pt1"/>
        </w:rPr>
        <w:softHyphen/>
        <w:t>ных и сыпучих грузов; специализированный подвижной состав; перевозка строительных грузов; способы использо</w:t>
      </w:r>
      <w:r>
        <w:rPr>
          <w:rStyle w:val="0pt1"/>
        </w:rPr>
        <w:softHyphen/>
        <w:t>вания грузовых автомобилей; перевозка грузов по рациональным маршрутам; маятниковый и кольцевой маршру</w:t>
      </w:r>
      <w:r>
        <w:rPr>
          <w:rStyle w:val="0pt1"/>
        </w:rPr>
        <w:softHyphen/>
        <w:t>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w:t>
      </w:r>
      <w:r>
        <w:rPr>
          <w:rStyle w:val="0pt1"/>
        </w:rPr>
        <w:softHyphen/>
        <w:t>возки.</w:t>
      </w:r>
    </w:p>
    <w:p w:rsidR="00847211" w:rsidRDefault="008960A5">
      <w:pPr>
        <w:pStyle w:val="41"/>
        <w:framePr w:w="7282" w:h="13431" w:hRule="exact" w:wrap="none" w:vAnchor="page" w:hAnchor="page" w:x="8520" w:y="2666"/>
        <w:shd w:val="clear" w:color="auto" w:fill="auto"/>
        <w:spacing w:line="158" w:lineRule="exact"/>
        <w:ind w:left="20" w:right="20" w:firstLine="240"/>
      </w:pPr>
      <w:r>
        <w:rPr>
          <w:rStyle w:val="0pt1"/>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w:t>
      </w:r>
      <w:r>
        <w:rPr>
          <w:rStyle w:val="0pt1"/>
        </w:rPr>
        <w:softHyphen/>
        <w:t>вом спутниковых систем мониторинга транспортных средств, включая систему ГГЮНАСС; централизованная и децен</w:t>
      </w:r>
      <w:r>
        <w:rPr>
          <w:rStyle w:val="0pt1"/>
        </w:rPr>
        <w:softHyphen/>
        <w:t>трализованная системы диспетчерского руководства; контроль за работой подвижного состава на линии; диспетчер</w:t>
      </w:r>
      <w:r>
        <w:rPr>
          <w:rStyle w:val="0pt1"/>
        </w:rPr>
        <w:softHyphen/>
        <w:t>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w:t>
      </w:r>
      <w:r>
        <w:rPr>
          <w:rStyle w:val="0pt1"/>
        </w:rPr>
        <w:softHyphen/>
        <w:t>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w:t>
      </w:r>
      <w:r>
        <w:rPr>
          <w:rStyle w:val="0pt1"/>
        </w:rPr>
        <w:softHyphen/>
        <w:t>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47211" w:rsidRDefault="008960A5">
      <w:pPr>
        <w:pStyle w:val="41"/>
        <w:framePr w:w="7282" w:h="13431" w:hRule="exact" w:wrap="none" w:vAnchor="page" w:hAnchor="page" w:x="8520" w:y="2666"/>
        <w:shd w:val="clear" w:color="auto" w:fill="auto"/>
        <w:spacing w:after="60" w:line="158" w:lineRule="exact"/>
        <w:ind w:left="20" w:right="20" w:firstLine="240"/>
      </w:pPr>
      <w:r>
        <w:rPr>
          <w:rStyle w:val="0pt1"/>
        </w:rPr>
        <w:t>Применение тахографов: виды контрольных устройств (тахографов), допущенных к применению для целей госу</w:t>
      </w:r>
      <w:r>
        <w:rPr>
          <w:rStyle w:val="0pt1"/>
        </w:rPr>
        <w:softHyphen/>
        <w:t>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w:t>
      </w:r>
      <w:r>
        <w:rPr>
          <w:rStyle w:val="0pt1"/>
        </w:rPr>
        <w:softHyphen/>
        <w:t>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847211" w:rsidRDefault="008960A5">
      <w:pPr>
        <w:pStyle w:val="25"/>
        <w:framePr w:w="7282" w:h="13431" w:hRule="exact" w:wrap="none" w:vAnchor="page" w:hAnchor="page" w:x="8520" w:y="2666"/>
        <w:numPr>
          <w:ilvl w:val="0"/>
          <w:numId w:val="237"/>
        </w:numPr>
        <w:shd w:val="clear" w:color="auto" w:fill="auto"/>
        <w:tabs>
          <w:tab w:val="left" w:pos="1555"/>
        </w:tabs>
        <w:spacing w:line="158" w:lineRule="exact"/>
        <w:ind w:left="1420"/>
      </w:pPr>
      <w:bookmarkStart w:id="178" w:name="bookmark181"/>
      <w:r>
        <w:rPr>
          <w:rStyle w:val="20pt0"/>
          <w:b/>
          <w:bCs/>
        </w:rPr>
        <w:t>ПЛАНИРУЕМЫЕ РЕЗУЛЬТАТЫ ОСВОЕНИЯ ПРИМЕРНОЙ ПРОГРАММЫ</w:t>
      </w:r>
      <w:bookmarkEnd w:id="178"/>
    </w:p>
    <w:p w:rsidR="00847211" w:rsidRDefault="008960A5">
      <w:pPr>
        <w:pStyle w:val="41"/>
        <w:framePr w:w="7282" w:h="13431" w:hRule="exact" w:wrap="none" w:vAnchor="page" w:hAnchor="page" w:x="8520" w:y="2666"/>
        <w:shd w:val="clear" w:color="auto" w:fill="auto"/>
        <w:spacing w:line="158" w:lineRule="exact"/>
        <w:ind w:left="20" w:firstLine="240"/>
      </w:pPr>
      <w:r>
        <w:rPr>
          <w:rStyle w:val="0pt1"/>
        </w:rPr>
        <w:t>В результате освоения Примерной программы обучающиеся должны знать:</w:t>
      </w:r>
    </w:p>
    <w:p w:rsidR="00847211" w:rsidRDefault="008960A5">
      <w:pPr>
        <w:pStyle w:val="41"/>
        <w:framePr w:w="7282" w:h="13431" w:hRule="exact" w:wrap="none" w:vAnchor="page" w:hAnchor="page" w:x="8520" w:y="2666"/>
        <w:shd w:val="clear" w:color="auto" w:fill="auto"/>
        <w:spacing w:line="158" w:lineRule="exact"/>
        <w:ind w:left="20" w:firstLine="240"/>
      </w:pPr>
      <w:r>
        <w:rPr>
          <w:rStyle w:val="0pt1"/>
        </w:rPr>
        <w:t>Правила дорожного движения, основы законодательства в сфере дорожного движения;</w:t>
      </w:r>
    </w:p>
    <w:p w:rsidR="00847211" w:rsidRDefault="008960A5">
      <w:pPr>
        <w:pStyle w:val="41"/>
        <w:framePr w:w="7282" w:h="13431" w:hRule="exact" w:wrap="none" w:vAnchor="page" w:hAnchor="page" w:x="8520" w:y="2666"/>
        <w:shd w:val="clear" w:color="auto" w:fill="auto"/>
        <w:spacing w:line="158" w:lineRule="exact"/>
        <w:ind w:left="20" w:firstLine="240"/>
      </w:pPr>
      <w:r>
        <w:rPr>
          <w:rStyle w:val="0pt1"/>
        </w:rPr>
        <w:t>правила обязательного страхования гражданской ответственности владельцев транспортных средств;</w:t>
      </w:r>
    </w:p>
    <w:p w:rsidR="00847211" w:rsidRDefault="008960A5">
      <w:pPr>
        <w:pStyle w:val="41"/>
        <w:framePr w:w="7282" w:h="13431" w:hRule="exact" w:wrap="none" w:vAnchor="page" w:hAnchor="page" w:x="8520" w:y="2666"/>
        <w:shd w:val="clear" w:color="auto" w:fill="auto"/>
        <w:spacing w:line="158" w:lineRule="exact"/>
        <w:ind w:left="20" w:firstLine="240"/>
      </w:pPr>
      <w:r>
        <w:rPr>
          <w:rStyle w:val="0pt1"/>
        </w:rPr>
        <w:t>основы безопасного управления транспортными средствами;</w:t>
      </w:r>
    </w:p>
    <w:p w:rsidR="00847211" w:rsidRDefault="008960A5">
      <w:pPr>
        <w:pStyle w:val="41"/>
        <w:framePr w:w="7282" w:h="13431" w:hRule="exact" w:wrap="none" w:vAnchor="page" w:hAnchor="page" w:x="8520" w:y="2666"/>
        <w:shd w:val="clear" w:color="auto" w:fill="auto"/>
        <w:spacing w:line="158" w:lineRule="exact"/>
        <w:ind w:left="20" w:firstLine="240"/>
      </w:pPr>
      <w:r>
        <w:rPr>
          <w:rStyle w:val="0pt1"/>
        </w:rPr>
        <w:t>цели и задачи управления системами «водитель—автомобиль—дорога» и «водитель—автомобиль»;</w:t>
      </w:r>
    </w:p>
    <w:p w:rsidR="00847211" w:rsidRDefault="008960A5">
      <w:pPr>
        <w:pStyle w:val="41"/>
        <w:framePr w:w="7282" w:h="13431" w:hRule="exact" w:wrap="none" w:vAnchor="page" w:hAnchor="page" w:x="8520" w:y="2666"/>
        <w:shd w:val="clear" w:color="auto" w:fill="auto"/>
        <w:spacing w:line="158" w:lineRule="exact"/>
        <w:ind w:left="20" w:firstLine="240"/>
      </w:pPr>
      <w:r>
        <w:rPr>
          <w:rStyle w:val="0pt1"/>
        </w:rPr>
        <w:t>особенности наблюдения за дорожной обстановкой;</w:t>
      </w:r>
    </w:p>
    <w:p w:rsidR="00847211" w:rsidRDefault="008960A5">
      <w:pPr>
        <w:pStyle w:val="41"/>
        <w:framePr w:w="7282" w:h="13431" w:hRule="exact" w:wrap="none" w:vAnchor="page" w:hAnchor="page" w:x="8520" w:y="2666"/>
        <w:shd w:val="clear" w:color="auto" w:fill="auto"/>
        <w:spacing w:line="158" w:lineRule="exact"/>
        <w:ind w:left="20" w:firstLine="240"/>
      </w:pPr>
      <w:r>
        <w:rPr>
          <w:rStyle w:val="0pt1"/>
        </w:rPr>
        <w:t>способы контроля безопасной дистанции и бокового интервала;</w:t>
      </w:r>
    </w:p>
    <w:p w:rsidR="00847211" w:rsidRDefault="008960A5">
      <w:pPr>
        <w:pStyle w:val="41"/>
        <w:framePr w:w="7282" w:h="13431" w:hRule="exact" w:wrap="none" w:vAnchor="page" w:hAnchor="page" w:x="8520" w:y="2666"/>
        <w:shd w:val="clear" w:color="auto" w:fill="auto"/>
        <w:spacing w:line="158" w:lineRule="exact"/>
        <w:ind w:left="20" w:firstLine="240"/>
      </w:pPr>
      <w:r>
        <w:rPr>
          <w:rStyle w:val="0pt1"/>
        </w:rPr>
        <w:t>порядок вызова аварийных и спасательных служб;</w:t>
      </w:r>
    </w:p>
    <w:p w:rsidR="00847211" w:rsidRDefault="008960A5">
      <w:pPr>
        <w:pStyle w:val="41"/>
        <w:framePr w:w="7282" w:h="13431" w:hRule="exact" w:wrap="none" w:vAnchor="page" w:hAnchor="page" w:x="8520" w:y="2666"/>
        <w:shd w:val="clear" w:color="auto" w:fill="auto"/>
        <w:spacing w:line="158" w:lineRule="exact"/>
        <w:ind w:left="20" w:right="20" w:firstLine="240"/>
      </w:pPr>
      <w:r>
        <w:rPr>
          <w:rStyle w:val="0pt1"/>
        </w:rPr>
        <w:t>основы обеспечения безопасности наиболее уязвимых участников дорожного движения: пешеходов, велосипе</w:t>
      </w:r>
      <w:r>
        <w:rPr>
          <w:rStyle w:val="0pt1"/>
        </w:rPr>
        <w:softHyphen/>
        <w:t>дистов;</w:t>
      </w:r>
    </w:p>
    <w:p w:rsidR="00847211" w:rsidRDefault="008960A5">
      <w:pPr>
        <w:pStyle w:val="41"/>
        <w:framePr w:w="7282" w:h="13431" w:hRule="exact" w:wrap="none" w:vAnchor="page" w:hAnchor="page" w:x="8520" w:y="2666"/>
        <w:shd w:val="clear" w:color="auto" w:fill="auto"/>
        <w:spacing w:line="158" w:lineRule="exact"/>
        <w:ind w:left="20" w:firstLine="240"/>
      </w:pPr>
      <w:r>
        <w:rPr>
          <w:rStyle w:val="0pt1"/>
        </w:rPr>
        <w:t>основы обеспечения детской пассажирской безопасности;</w:t>
      </w:r>
    </w:p>
    <w:p w:rsidR="00847211" w:rsidRDefault="008960A5">
      <w:pPr>
        <w:pStyle w:val="41"/>
        <w:framePr w:w="7282" w:h="13431" w:hRule="exact" w:wrap="none" w:vAnchor="page" w:hAnchor="page" w:x="8520" w:y="2666"/>
        <w:shd w:val="clear" w:color="auto" w:fill="auto"/>
        <w:spacing w:line="158" w:lineRule="exact"/>
        <w:ind w:left="20" w:right="20" w:firstLine="240"/>
      </w:pPr>
      <w:r>
        <w:rPr>
          <w:rStyle w:val="0pt1"/>
        </w:rPr>
        <w:t>проблемы, связанные с нарушением Правил дорожного движения водителями транспортных средств и их последствиями;</w:t>
      </w:r>
    </w:p>
    <w:p w:rsidR="00847211" w:rsidRDefault="008960A5">
      <w:pPr>
        <w:pStyle w:val="41"/>
        <w:framePr w:w="7282" w:h="13431" w:hRule="exact" w:wrap="none" w:vAnchor="page" w:hAnchor="page" w:x="8520" w:y="2666"/>
        <w:shd w:val="clear" w:color="auto" w:fill="auto"/>
        <w:spacing w:line="158" w:lineRule="exact"/>
        <w:ind w:left="20" w:firstLine="240"/>
      </w:pPr>
      <w:r>
        <w:rPr>
          <w:rStyle w:val="0pt1"/>
        </w:rPr>
        <w:t>правовые аспекты (права, обязанности и ответственность) оказания первой помощи;</w:t>
      </w:r>
    </w:p>
    <w:p w:rsidR="00847211" w:rsidRDefault="008960A5">
      <w:pPr>
        <w:pStyle w:val="41"/>
        <w:framePr w:w="7282" w:h="13431" w:hRule="exact" w:wrap="none" w:vAnchor="page" w:hAnchor="page" w:x="8520" w:y="2666"/>
        <w:shd w:val="clear" w:color="auto" w:fill="auto"/>
        <w:spacing w:line="158" w:lineRule="exact"/>
        <w:ind w:left="20" w:firstLine="240"/>
      </w:pPr>
      <w:r>
        <w:rPr>
          <w:rStyle w:val="0pt1"/>
        </w:rPr>
        <w:t>современные рекомендации по оказанию первой помощи;</w:t>
      </w:r>
    </w:p>
    <w:p w:rsidR="00847211" w:rsidRDefault="008960A5">
      <w:pPr>
        <w:pStyle w:val="41"/>
        <w:framePr w:w="7282" w:h="13431" w:hRule="exact" w:wrap="none" w:vAnchor="page" w:hAnchor="page" w:x="8520" w:y="2666"/>
        <w:shd w:val="clear" w:color="auto" w:fill="auto"/>
        <w:spacing w:line="158" w:lineRule="exact"/>
        <w:ind w:left="20" w:firstLine="240"/>
      </w:pPr>
      <w:r>
        <w:rPr>
          <w:rStyle w:val="0pt1"/>
        </w:rPr>
        <w:t>методики и последовательность действий по оказанию первой помощи;</w:t>
      </w:r>
    </w:p>
    <w:p w:rsidR="00847211" w:rsidRDefault="008960A5">
      <w:pPr>
        <w:pStyle w:val="41"/>
        <w:framePr w:w="7282" w:h="13431" w:hRule="exact" w:wrap="none" w:vAnchor="page" w:hAnchor="page" w:x="8520" w:y="2666"/>
        <w:shd w:val="clear" w:color="auto" w:fill="auto"/>
        <w:spacing w:line="158" w:lineRule="exact"/>
        <w:ind w:left="20" w:firstLine="240"/>
      </w:pPr>
      <w:r>
        <w:rPr>
          <w:rStyle w:val="0pt1"/>
        </w:rPr>
        <w:t>состав аптечки первой помощи (автомобильной) и правила использования ее компонентов.</w:t>
      </w:r>
    </w:p>
    <w:p w:rsidR="00847211" w:rsidRDefault="008960A5">
      <w:pPr>
        <w:pStyle w:val="41"/>
        <w:framePr w:w="7282" w:h="13431" w:hRule="exact" w:wrap="none" w:vAnchor="page" w:hAnchor="page" w:x="8520" w:y="2666"/>
        <w:shd w:val="clear" w:color="auto" w:fill="auto"/>
        <w:spacing w:line="158" w:lineRule="exact"/>
        <w:ind w:left="20" w:firstLine="240"/>
      </w:pPr>
      <w:r>
        <w:rPr>
          <w:rStyle w:val="0pt1"/>
        </w:rPr>
        <w:t>В результате освоения Примерной программы обучающиеся должны уметь:</w:t>
      </w:r>
    </w:p>
    <w:p w:rsidR="00847211" w:rsidRDefault="008960A5">
      <w:pPr>
        <w:pStyle w:val="41"/>
        <w:framePr w:w="7282" w:h="13431" w:hRule="exact" w:wrap="none" w:vAnchor="page" w:hAnchor="page" w:x="8520" w:y="2666"/>
        <w:shd w:val="clear" w:color="auto" w:fill="auto"/>
        <w:spacing w:line="158" w:lineRule="exact"/>
        <w:ind w:left="20" w:right="20" w:firstLine="240"/>
      </w:pPr>
      <w:r>
        <w:rPr>
          <w:rStyle w:val="0pt1"/>
        </w:rPr>
        <w:t>безопасно и эффективно управлять транспортным средством (составом транспортных средств) в различных условиях движения;</w:t>
      </w:r>
    </w:p>
    <w:p w:rsidR="00847211" w:rsidRDefault="008960A5">
      <w:pPr>
        <w:pStyle w:val="41"/>
        <w:framePr w:w="7282" w:h="13431" w:hRule="exact" w:wrap="none" w:vAnchor="page" w:hAnchor="page" w:x="8520" w:y="2666"/>
        <w:shd w:val="clear" w:color="auto" w:fill="auto"/>
        <w:spacing w:line="158" w:lineRule="exact"/>
        <w:ind w:left="20" w:right="20" w:firstLine="240"/>
      </w:pPr>
      <w:r>
        <w:rPr>
          <w:rStyle w:val="0pt1"/>
        </w:rPr>
        <w:t>соблюдать Правила дорожного движения при управлении транспортным средством (составом транспортных средств);</w:t>
      </w:r>
    </w:p>
    <w:p w:rsidR="00847211" w:rsidRDefault="008960A5">
      <w:pPr>
        <w:pStyle w:val="41"/>
        <w:framePr w:w="7282" w:h="13431" w:hRule="exact" w:wrap="none" w:vAnchor="page" w:hAnchor="page" w:x="8520" w:y="2666"/>
        <w:shd w:val="clear" w:color="auto" w:fill="auto"/>
        <w:spacing w:line="158" w:lineRule="exact"/>
        <w:ind w:left="20" w:firstLine="240"/>
      </w:pPr>
      <w:r>
        <w:rPr>
          <w:rStyle w:val="0pt1"/>
        </w:rPr>
        <w:t>управлять своим эмоциональным состоянием;</w:t>
      </w:r>
    </w:p>
    <w:p w:rsidR="00847211" w:rsidRDefault="008960A5">
      <w:pPr>
        <w:pStyle w:val="41"/>
        <w:framePr w:w="7282" w:h="13431" w:hRule="exact" w:wrap="none" w:vAnchor="page" w:hAnchor="page" w:x="8520" w:y="2666"/>
        <w:shd w:val="clear" w:color="auto" w:fill="auto"/>
        <w:spacing w:line="158" w:lineRule="exact"/>
        <w:ind w:left="20" w:right="20" w:firstLine="240"/>
        <w:jc w:val="left"/>
      </w:pPr>
      <w:r>
        <w:rPr>
          <w:rStyle w:val="0pt1"/>
        </w:rPr>
        <w:t>конструктивно разрешать противоречия и конфликты, возникающие в дорожном движении; выполнять ежедневное техническое обслуживание транспортного средства (состава транспортных средств); устранять мелкие неисправности в процессе эксплуатации транспортного средства (состава транспортных средств);</w:t>
      </w:r>
    </w:p>
    <w:p w:rsidR="00847211" w:rsidRDefault="008960A5">
      <w:pPr>
        <w:pStyle w:val="41"/>
        <w:framePr w:w="7282" w:h="13431" w:hRule="exact" w:wrap="none" w:vAnchor="page" w:hAnchor="page" w:x="8520" w:y="2666"/>
        <w:shd w:val="clear" w:color="auto" w:fill="auto"/>
        <w:spacing w:line="158" w:lineRule="exact"/>
        <w:ind w:left="20" w:right="20" w:firstLine="240"/>
      </w:pPr>
      <w:r>
        <w:rPr>
          <w:rStyle w:val="0pt1"/>
        </w:rPr>
        <w:t>обеспечивать безопасную посадку и высадку пассажиров, их перевозку, либо прием, размещение и перевозку грузов;</w:t>
      </w:r>
    </w:p>
    <w:p w:rsidR="00847211" w:rsidRDefault="008960A5">
      <w:pPr>
        <w:pStyle w:val="41"/>
        <w:framePr w:w="7282" w:h="13431" w:hRule="exact" w:wrap="none" w:vAnchor="page" w:hAnchor="page" w:x="8520" w:y="2666"/>
        <w:shd w:val="clear" w:color="auto" w:fill="auto"/>
        <w:spacing w:line="158" w:lineRule="exact"/>
        <w:ind w:left="20" w:right="20" w:firstLine="240"/>
        <w:jc w:val="left"/>
      </w:pPr>
      <w:r>
        <w:rPr>
          <w:rStyle w:val="0pt1"/>
        </w:rPr>
        <w:t>выбирать безопасные скорость, дистанцию и интервал в различных условиях движения; информировать других участников движения о намерении изменить скорость и траекторию движения транспор</w:t>
      </w:r>
      <w:r>
        <w:rPr>
          <w:rStyle w:val="0pt1"/>
        </w:rPr>
        <w:softHyphen/>
        <w:t>тного средства, подавать предупредительные сигналы рукой; использовать зеркала заднего вида при маневрировании;</w:t>
      </w:r>
    </w:p>
    <w:p w:rsidR="00847211" w:rsidRDefault="008960A5">
      <w:pPr>
        <w:pStyle w:val="41"/>
        <w:framePr w:w="7282" w:h="13431" w:hRule="exact" w:wrap="none" w:vAnchor="page" w:hAnchor="page" w:x="8520" w:y="2666"/>
        <w:shd w:val="clear" w:color="auto" w:fill="auto"/>
        <w:spacing w:line="158" w:lineRule="exact"/>
        <w:ind w:left="20" w:right="20" w:firstLine="240"/>
      </w:pPr>
      <w:r>
        <w:rPr>
          <w:rStyle w:val="0pt1"/>
        </w:rPr>
        <w:t>прогнозировать и предотвращать возникновение опасных дорожно-транспортных ситуаций в процессе управле</w:t>
      </w:r>
      <w:r>
        <w:rPr>
          <w:rStyle w:val="0pt1"/>
        </w:rPr>
        <w:softHyphen/>
        <w:t>ния транспортным средством (составом транспортных средств);</w:t>
      </w:r>
    </w:p>
    <w:p w:rsidR="00847211" w:rsidRDefault="008960A5">
      <w:pPr>
        <w:pStyle w:val="41"/>
        <w:framePr w:w="7282" w:h="13431" w:hRule="exact" w:wrap="none" w:vAnchor="page" w:hAnchor="page" w:x="8520" w:y="2666"/>
        <w:shd w:val="clear" w:color="auto" w:fill="auto"/>
        <w:spacing w:line="158" w:lineRule="exact"/>
        <w:ind w:left="20" w:right="20" w:firstLine="240"/>
      </w:pPr>
      <w:r>
        <w:rPr>
          <w:rStyle w:val="0pt1"/>
        </w:rPr>
        <w:t>своевременно принимать правильные решения и уверенно действовать в сложных и опасных дорожных ситуаци</w:t>
      </w:r>
      <w:r>
        <w:rPr>
          <w:rStyle w:val="0pt1"/>
        </w:rPr>
        <w:softHyphen/>
        <w:t>ях;</w:t>
      </w:r>
    </w:p>
    <w:p w:rsidR="00847211" w:rsidRDefault="008960A5">
      <w:pPr>
        <w:pStyle w:val="41"/>
        <w:framePr w:w="7282" w:h="13431" w:hRule="exact" w:wrap="none" w:vAnchor="page" w:hAnchor="page" w:x="8520" w:y="2666"/>
        <w:shd w:val="clear" w:color="auto" w:fill="auto"/>
        <w:spacing w:after="60" w:line="158" w:lineRule="exact"/>
        <w:ind w:left="240" w:right="20" w:firstLine="0"/>
      </w:pPr>
      <w:r>
        <w:rPr>
          <w:rStyle w:val="0pt1"/>
        </w:rPr>
        <w:t>выполнять мероприятия по оказанию первой помощи пострадавшим в дорожно-транспортном происшествии; совершенствовать свои навыки управления транспортным средством (составом транспортных средств).</w:t>
      </w:r>
    </w:p>
    <w:p w:rsidR="00847211" w:rsidRDefault="008960A5">
      <w:pPr>
        <w:pStyle w:val="25"/>
        <w:framePr w:w="7282" w:h="13431" w:hRule="exact" w:wrap="none" w:vAnchor="page" w:hAnchor="page" w:x="8520" w:y="2666"/>
        <w:numPr>
          <w:ilvl w:val="0"/>
          <w:numId w:val="237"/>
        </w:numPr>
        <w:shd w:val="clear" w:color="auto" w:fill="auto"/>
        <w:tabs>
          <w:tab w:val="left" w:pos="2110"/>
        </w:tabs>
        <w:spacing w:line="158" w:lineRule="exact"/>
        <w:ind w:left="1980"/>
      </w:pPr>
      <w:bookmarkStart w:id="179" w:name="bookmark182"/>
      <w:r>
        <w:rPr>
          <w:rStyle w:val="20pt0"/>
          <w:b/>
          <w:bCs/>
        </w:rPr>
        <w:t>УСЛОВИЯ РЕАЛИЗАЦИИ ПРИМЕРНОЙ ПРОГРАММЫ</w:t>
      </w:r>
      <w:bookmarkEnd w:id="179"/>
    </w:p>
    <w:p w:rsidR="00847211" w:rsidRDefault="008960A5">
      <w:pPr>
        <w:pStyle w:val="41"/>
        <w:framePr w:w="7282" w:h="13431" w:hRule="exact" w:wrap="none" w:vAnchor="page" w:hAnchor="page" w:x="8520" w:y="2666"/>
        <w:numPr>
          <w:ilvl w:val="0"/>
          <w:numId w:val="245"/>
        </w:numPr>
        <w:shd w:val="clear" w:color="auto" w:fill="auto"/>
        <w:tabs>
          <w:tab w:val="left" w:pos="501"/>
        </w:tabs>
        <w:spacing w:line="158" w:lineRule="exact"/>
        <w:ind w:left="20" w:right="20" w:firstLine="240"/>
      </w:pPr>
      <w:r>
        <w:rPr>
          <w:rStyle w:val="0pt1"/>
        </w:rPr>
        <w:t>Организационно-педагогические условия реализации Примерной программы должны обеспечивать реализа</w:t>
      </w:r>
      <w:r>
        <w:rPr>
          <w:rStyle w:val="0pt1"/>
        </w:rPr>
        <w:softHyphen/>
        <w:t>цию Примерной программы в полном объеме, соответствие качества подготовки обучающихся установленным тре</w:t>
      </w:r>
      <w:r>
        <w:rPr>
          <w:rStyle w:val="0pt1"/>
        </w:rPr>
        <w:softHyphen/>
        <w:t>бованиям, соответствие применяемых форм, средств, методов обучения и воспитания возрастным, психофизиче</w:t>
      </w:r>
      <w:r>
        <w:rPr>
          <w:rStyle w:val="0pt1"/>
        </w:rPr>
        <w:softHyphen/>
        <w:t>ским особенностям, склонностям, способностям, интересам и потребностям обучающихся.</w:t>
      </w:r>
    </w:p>
    <w:p w:rsidR="00847211" w:rsidRDefault="008960A5">
      <w:pPr>
        <w:pStyle w:val="41"/>
        <w:framePr w:w="7282" w:h="13431" w:hRule="exact" w:wrap="none" w:vAnchor="page" w:hAnchor="page" w:x="8520" w:y="2666"/>
        <w:shd w:val="clear" w:color="auto" w:fill="auto"/>
        <w:spacing w:line="158" w:lineRule="exact"/>
        <w:ind w:left="20" w:right="20" w:firstLine="240"/>
      </w:pPr>
      <w:r>
        <w:rPr>
          <w:rStyle w:val="0pt1"/>
        </w:rPr>
        <w:t>Для определения соответствия применяемых форм, средств, методов обучения и воспитания возрастным, психо</w:t>
      </w:r>
      <w:r>
        <w:rPr>
          <w:rStyle w:val="0pt1"/>
        </w:rPr>
        <w:softHyphen/>
        <w:t>физическим особенностям и способностям обучающихся организация, осуществляющая образовательную деятель</w:t>
      </w:r>
      <w:r>
        <w:rPr>
          <w:rStyle w:val="0pt1"/>
        </w:rPr>
        <w:softHyphen/>
        <w:t>ность, проводит тестирование обучающихся с помощью соответствующих специалистов или с использованием аппа</w:t>
      </w:r>
      <w:r>
        <w:rPr>
          <w:rStyle w:val="0pt1"/>
        </w:rPr>
        <w:softHyphen/>
        <w:t>ратно-программного комплекса (АПК) тестирования и развития психофизиологических качеств водителя.</w:t>
      </w:r>
    </w:p>
    <w:p w:rsidR="00847211" w:rsidRDefault="008960A5">
      <w:pPr>
        <w:pStyle w:val="41"/>
        <w:framePr w:w="7282" w:h="13431" w:hRule="exact" w:wrap="none" w:vAnchor="page" w:hAnchor="page" w:x="8520" w:y="2666"/>
        <w:shd w:val="clear" w:color="auto" w:fill="auto"/>
        <w:spacing w:line="158" w:lineRule="exact"/>
        <w:ind w:left="20" w:right="20" w:firstLine="240"/>
      </w:pPr>
      <w:r>
        <w:rPr>
          <w:rStyle w:val="0pt1"/>
        </w:rPr>
        <w:t>Теоретическое обучение проводится в оборудованных учебных кабинетах с использованием учебно-материаль</w:t>
      </w:r>
      <w:r>
        <w:rPr>
          <w:rStyle w:val="0pt1"/>
        </w:rPr>
        <w:softHyphen/>
        <w:t>ной базы, соответствующей установленным требованиям.</w:t>
      </w:r>
    </w:p>
    <w:p w:rsidR="00847211" w:rsidRDefault="008960A5">
      <w:pPr>
        <w:pStyle w:val="41"/>
        <w:framePr w:w="7282" w:h="13431" w:hRule="exact" w:wrap="none" w:vAnchor="page" w:hAnchor="page" w:x="8520" w:y="2666"/>
        <w:shd w:val="clear" w:color="auto" w:fill="auto"/>
        <w:spacing w:line="158" w:lineRule="exact"/>
        <w:ind w:left="20" w:firstLine="240"/>
      </w:pPr>
      <w:r>
        <w:rPr>
          <w:rStyle w:val="0pt1"/>
        </w:rPr>
        <w:t>Наполняемость учебной группы не должна превышать 30 человек.</w:t>
      </w:r>
    </w:p>
    <w:p w:rsidR="00847211" w:rsidRDefault="008960A5">
      <w:pPr>
        <w:pStyle w:val="41"/>
        <w:framePr w:w="7282" w:h="13431" w:hRule="exact" w:wrap="none" w:vAnchor="page" w:hAnchor="page" w:x="8520" w:y="2666"/>
        <w:shd w:val="clear" w:color="auto" w:fill="auto"/>
        <w:spacing w:line="158" w:lineRule="exact"/>
        <w:ind w:left="20" w:right="20" w:firstLine="240"/>
      </w:pPr>
      <w:r>
        <w:rPr>
          <w:rStyle w:val="0pt1"/>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w:t>
      </w:r>
      <w:r>
        <w:rPr>
          <w:rStyle w:val="0pt1"/>
        </w:rPr>
        <w:softHyphen/>
        <w:t>мический час (60 минут).</w:t>
      </w:r>
    </w:p>
    <w:p w:rsidR="00847211" w:rsidRDefault="008960A5">
      <w:pPr>
        <w:pStyle w:val="41"/>
        <w:framePr w:w="7282" w:h="13431" w:hRule="exact" w:wrap="none" w:vAnchor="page" w:hAnchor="page" w:x="8520" w:y="2666"/>
        <w:shd w:val="clear" w:color="auto" w:fill="auto"/>
        <w:spacing w:line="158" w:lineRule="exact"/>
        <w:ind w:left="20" w:firstLine="240"/>
      </w:pPr>
      <w:r>
        <w:rPr>
          <w:rStyle w:val="0pt1"/>
        </w:rPr>
        <w:t>Расчетная формула для определения общего числа учебных кабинетов для теоретического обучения:</w:t>
      </w:r>
    </w:p>
    <w:p w:rsidR="00847211" w:rsidRDefault="008960A5">
      <w:pPr>
        <w:pStyle w:val="41"/>
        <w:framePr w:wrap="none" w:vAnchor="page" w:hAnchor="page" w:x="11529" w:y="16334"/>
        <w:shd w:val="clear" w:color="auto" w:fill="auto"/>
        <w:spacing w:line="120" w:lineRule="exact"/>
        <w:ind w:left="100" w:firstLine="0"/>
        <w:jc w:val="left"/>
      </w:pPr>
      <w:r>
        <w:rPr>
          <w:rStyle w:val="0pt1"/>
        </w:rPr>
        <w:t>П =-</w:t>
      </w:r>
    </w:p>
    <w:p w:rsidR="00847211" w:rsidRDefault="008960A5">
      <w:pPr>
        <w:pStyle w:val="41"/>
        <w:framePr w:wrap="none" w:vAnchor="page" w:hAnchor="page" w:x="8520" w:y="16228"/>
        <w:shd w:val="clear" w:color="auto" w:fill="auto"/>
        <w:spacing w:line="120" w:lineRule="exact"/>
        <w:ind w:left="3557" w:firstLine="0"/>
        <w:jc w:val="left"/>
      </w:pPr>
      <w:bookmarkStart w:id="180" w:name="bookmark183"/>
      <w:r>
        <w:rPr>
          <w:rStyle w:val="0pt1"/>
        </w:rPr>
        <w:t>Р</w:t>
      </w:r>
      <w:r>
        <w:rPr>
          <w:rStyle w:val="4pt0pt4"/>
        </w:rPr>
        <w:t>гр</w:t>
      </w:r>
      <w:r>
        <w:rPr>
          <w:rStyle w:val="0pt1"/>
        </w:rPr>
        <w:t xml:space="preserve">* </w:t>
      </w:r>
      <w:r>
        <w:rPr>
          <w:rStyle w:val="0pt1"/>
          <w:lang w:val="en-US"/>
        </w:rPr>
        <w:t>n</w:t>
      </w:r>
      <w:bookmarkEnd w:id="180"/>
    </w:p>
    <w:p w:rsidR="00847211" w:rsidRDefault="008960A5">
      <w:pPr>
        <w:pStyle w:val="a6"/>
        <w:framePr w:wrap="none" w:vAnchor="page" w:hAnchor="page" w:x="7723" w:y="20798"/>
        <w:shd w:val="clear" w:color="auto" w:fill="auto"/>
        <w:spacing w:line="120" w:lineRule="exact"/>
      </w:pPr>
      <w:r>
        <w:rPr>
          <w:rStyle w:val="0pt0"/>
        </w:rPr>
        <w:t>Таблица 6</w:t>
      </w:r>
    </w:p>
    <w:p w:rsidR="00847211" w:rsidRDefault="008960A5">
      <w:pPr>
        <w:pStyle w:val="41"/>
        <w:framePr w:w="7282" w:h="6068" w:hRule="exact" w:wrap="none" w:vAnchor="page" w:hAnchor="page" w:x="8520" w:y="16692"/>
        <w:shd w:val="clear" w:color="auto" w:fill="auto"/>
        <w:spacing w:line="158" w:lineRule="exact"/>
        <w:ind w:left="20" w:firstLine="0"/>
        <w:jc w:val="left"/>
      </w:pPr>
      <w:r>
        <w:rPr>
          <w:rStyle w:val="0pt1"/>
        </w:rPr>
        <w:t>где П — число необходимых помещений;</w:t>
      </w:r>
    </w:p>
    <w:p w:rsidR="00847211" w:rsidRDefault="008960A5">
      <w:pPr>
        <w:pStyle w:val="41"/>
        <w:framePr w:w="7282" w:h="6068" w:hRule="exact" w:wrap="none" w:vAnchor="page" w:hAnchor="page" w:x="8520" w:y="16692"/>
        <w:shd w:val="clear" w:color="auto" w:fill="auto"/>
        <w:spacing w:line="158" w:lineRule="exact"/>
        <w:ind w:left="240" w:right="1140" w:firstLine="0"/>
        <w:jc w:val="left"/>
      </w:pPr>
      <w:r>
        <w:rPr>
          <w:rStyle w:val="0pt1"/>
        </w:rPr>
        <w:t xml:space="preserve">Р — расчетное учебное время полного курса теоретического обучения на одну группу, в часах; </w:t>
      </w:r>
      <w:r>
        <w:rPr>
          <w:rStyle w:val="0pt1"/>
          <w:lang w:val="en-US"/>
        </w:rPr>
        <w:t>n</w:t>
      </w:r>
      <w:r w:rsidRPr="00372C15">
        <w:rPr>
          <w:rStyle w:val="0pt1"/>
        </w:rPr>
        <w:t xml:space="preserve"> </w:t>
      </w:r>
      <w:r>
        <w:rPr>
          <w:rStyle w:val="0pt1"/>
        </w:rPr>
        <w:t>— общее число групп;</w:t>
      </w:r>
    </w:p>
    <w:p w:rsidR="00847211" w:rsidRDefault="008960A5">
      <w:pPr>
        <w:pStyle w:val="41"/>
        <w:framePr w:w="7282" w:h="6068" w:hRule="exact" w:wrap="none" w:vAnchor="page" w:hAnchor="page" w:x="8520" w:y="16692"/>
        <w:numPr>
          <w:ilvl w:val="0"/>
          <w:numId w:val="246"/>
        </w:numPr>
        <w:shd w:val="clear" w:color="auto" w:fill="auto"/>
        <w:tabs>
          <w:tab w:val="left" w:pos="1513"/>
        </w:tabs>
        <w:spacing w:line="158" w:lineRule="exact"/>
        <w:ind w:left="20" w:firstLine="240"/>
      </w:pPr>
      <w:r>
        <w:rPr>
          <w:rStyle w:val="0pt1"/>
        </w:rPr>
        <w:t>75—постоянный коэффициент (загрузка учебного кабинета принимается равной 75 %);</w:t>
      </w:r>
    </w:p>
    <w:p w:rsidR="00847211" w:rsidRDefault="008960A5">
      <w:pPr>
        <w:pStyle w:val="41"/>
        <w:framePr w:w="7282" w:h="6068" w:hRule="exact" w:wrap="none" w:vAnchor="page" w:hAnchor="page" w:x="8520" w:y="16692"/>
        <w:shd w:val="clear" w:color="auto" w:fill="auto"/>
        <w:spacing w:line="158" w:lineRule="exact"/>
        <w:ind w:left="20" w:firstLine="240"/>
      </w:pPr>
      <w:r>
        <w:rPr>
          <w:rStyle w:val="0pt1"/>
        </w:rPr>
        <w:t>Фцом — фонд времени использования помещения в часах.</w:t>
      </w:r>
    </w:p>
    <w:p w:rsidR="00847211" w:rsidRDefault="008960A5">
      <w:pPr>
        <w:pStyle w:val="41"/>
        <w:framePr w:w="7282" w:h="6068" w:hRule="exact" w:wrap="none" w:vAnchor="page" w:hAnchor="page" w:x="8520" w:y="16692"/>
        <w:shd w:val="clear" w:color="auto" w:fill="auto"/>
        <w:spacing w:line="158" w:lineRule="exact"/>
        <w:ind w:left="20" w:right="20" w:firstLine="240"/>
      </w:pPr>
      <w:r>
        <w:rPr>
          <w:rStyle w:val="0pt1"/>
        </w:rPr>
        <w:t>Обучение вождению проводится вне сетки учебного времени мастером производственного обучения индивиду</w:t>
      </w:r>
      <w:r>
        <w:rPr>
          <w:rStyle w:val="0pt1"/>
        </w:rPr>
        <w:softHyphen/>
        <w:t>ально с каждым обучающимся в соответствии с графиком очередности обучения вождению.</w:t>
      </w:r>
    </w:p>
    <w:p w:rsidR="00847211" w:rsidRDefault="008960A5">
      <w:pPr>
        <w:pStyle w:val="41"/>
        <w:framePr w:w="7282" w:h="6068" w:hRule="exact" w:wrap="none" w:vAnchor="page" w:hAnchor="page" w:x="8520" w:y="16692"/>
        <w:shd w:val="clear" w:color="auto" w:fill="auto"/>
        <w:spacing w:line="158" w:lineRule="exact"/>
        <w:ind w:left="20" w:right="20" w:firstLine="240"/>
      </w:pPr>
      <w:r>
        <w:rPr>
          <w:rStyle w:val="0pt1"/>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47211" w:rsidRDefault="008960A5">
      <w:pPr>
        <w:pStyle w:val="41"/>
        <w:framePr w:w="7282" w:h="6068" w:hRule="exact" w:wrap="none" w:vAnchor="page" w:hAnchor="page" w:x="8520" w:y="16692"/>
        <w:shd w:val="clear" w:color="auto" w:fill="auto"/>
        <w:spacing w:line="158" w:lineRule="exact"/>
        <w:ind w:left="20" w:right="20" w:firstLine="240"/>
      </w:pPr>
      <w:r>
        <w:rPr>
          <w:rStyle w:val="0pt1"/>
        </w:rPr>
        <w:t>Первоначальное обучение вождению транспортных средств должно проводиться на закрытых площадках или автодромах.</w:t>
      </w:r>
    </w:p>
    <w:p w:rsidR="00847211" w:rsidRDefault="008960A5">
      <w:pPr>
        <w:pStyle w:val="41"/>
        <w:framePr w:w="7282" w:h="6068" w:hRule="exact" w:wrap="none" w:vAnchor="page" w:hAnchor="page" w:x="8520" w:y="16692"/>
        <w:shd w:val="clear" w:color="auto" w:fill="auto"/>
        <w:spacing w:line="158" w:lineRule="exact"/>
        <w:ind w:left="20" w:right="20" w:firstLine="240"/>
      </w:pPr>
      <w:r>
        <w:rPr>
          <w:rStyle w:val="0pt1"/>
        </w:rPr>
        <w:t>К обучению практическому вождению в условиях дорожного движения допускаются лица, имеющие первона</w:t>
      </w:r>
      <w:r>
        <w:rPr>
          <w:rStyle w:val="0pt1"/>
        </w:rPr>
        <w:softHyphen/>
        <w:t>чальные навыки управления транспортным средством, представившие медицинскую справку установленного образ</w:t>
      </w:r>
      <w:r>
        <w:rPr>
          <w:rStyle w:val="0pt1"/>
        </w:rPr>
        <w:softHyphen/>
        <w:t>ца и знающие требования Правил дорожного движения.</w:t>
      </w:r>
    </w:p>
    <w:p w:rsidR="00847211" w:rsidRDefault="008960A5">
      <w:pPr>
        <w:pStyle w:val="41"/>
        <w:framePr w:w="7282" w:h="6068" w:hRule="exact" w:wrap="none" w:vAnchor="page" w:hAnchor="page" w:x="8520" w:y="16692"/>
        <w:shd w:val="clear" w:color="auto" w:fill="auto"/>
        <w:spacing w:line="158" w:lineRule="exact"/>
        <w:ind w:left="20" w:right="20" w:firstLine="240"/>
      </w:pPr>
      <w:r>
        <w:rPr>
          <w:rStyle w:val="0pt1"/>
        </w:rPr>
        <w:t>Обучение практическому вождению в условиях дорожного движения проводится на учебных маршрутах, утвер</w:t>
      </w:r>
      <w:r>
        <w:rPr>
          <w:rStyle w:val="0pt1"/>
        </w:rPr>
        <w:softHyphen/>
        <w:t>ждаемых организацией, осуществляющей образовательную деятельность.</w:t>
      </w:r>
    </w:p>
    <w:p w:rsidR="00847211" w:rsidRDefault="008960A5">
      <w:pPr>
        <w:pStyle w:val="41"/>
        <w:framePr w:w="7282" w:h="6068" w:hRule="exact" w:wrap="none" w:vAnchor="page" w:hAnchor="page" w:x="8520" w:y="16692"/>
        <w:shd w:val="clear" w:color="auto" w:fill="auto"/>
        <w:spacing w:line="158" w:lineRule="exact"/>
        <w:ind w:left="20" w:right="20" w:firstLine="240"/>
      </w:pPr>
      <w:r>
        <w:rPr>
          <w:rStyle w:val="0pt1"/>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47211" w:rsidRDefault="008960A5">
      <w:pPr>
        <w:pStyle w:val="41"/>
        <w:framePr w:w="7282" w:h="6068" w:hRule="exact" w:wrap="none" w:vAnchor="page" w:hAnchor="page" w:x="8520" w:y="16692"/>
        <w:shd w:val="clear" w:color="auto" w:fill="auto"/>
        <w:spacing w:line="158" w:lineRule="exact"/>
        <w:ind w:left="20" w:right="20" w:firstLine="240"/>
      </w:pPr>
      <w:r>
        <w:rPr>
          <w:rStyle w:val="0pt1"/>
        </w:rPr>
        <w:t>Транспортное средство, используемое для обучения вождению, должно соответствовать материально-техниче</w:t>
      </w:r>
      <w:r>
        <w:rPr>
          <w:rStyle w:val="0pt1"/>
        </w:rPr>
        <w:softHyphen/>
        <w:t>ским условиям, предусмотренным пунктом 5.4 Примерной программы.</w:t>
      </w:r>
    </w:p>
    <w:p w:rsidR="00847211" w:rsidRDefault="008960A5">
      <w:pPr>
        <w:pStyle w:val="41"/>
        <w:framePr w:w="7282" w:h="6068" w:hRule="exact" w:wrap="none" w:vAnchor="page" w:hAnchor="page" w:x="8520" w:y="16692"/>
        <w:numPr>
          <w:ilvl w:val="0"/>
          <w:numId w:val="245"/>
        </w:numPr>
        <w:shd w:val="clear" w:color="auto" w:fill="auto"/>
        <w:tabs>
          <w:tab w:val="left" w:pos="501"/>
        </w:tabs>
        <w:spacing w:line="158" w:lineRule="exact"/>
        <w:ind w:left="20" w:right="20" w:firstLine="240"/>
      </w:pPr>
      <w:r>
        <w:rPr>
          <w:rStyle w:val="0pt1"/>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w:t>
      </w:r>
      <w:r>
        <w:rPr>
          <w:rStyle w:val="0pt1"/>
        </w:rPr>
        <w:softHyphen/>
        <w:t>рять квалификационным требованиям, указанным в квалификационных справочниках по соответствующим дол</w:t>
      </w:r>
      <w:r>
        <w:rPr>
          <w:rStyle w:val="0pt1"/>
        </w:rPr>
        <w:softHyphen/>
        <w:t>жностям и (или) профессиональных стандартах.</w:t>
      </w:r>
    </w:p>
    <w:p w:rsidR="00847211" w:rsidRDefault="008960A5">
      <w:pPr>
        <w:pStyle w:val="41"/>
        <w:framePr w:w="7282" w:h="6068" w:hRule="exact" w:wrap="none" w:vAnchor="page" w:hAnchor="page" w:x="8520" w:y="16692"/>
        <w:numPr>
          <w:ilvl w:val="0"/>
          <w:numId w:val="245"/>
        </w:numPr>
        <w:shd w:val="clear" w:color="auto" w:fill="auto"/>
        <w:tabs>
          <w:tab w:val="left" w:pos="501"/>
        </w:tabs>
        <w:spacing w:line="158" w:lineRule="exact"/>
        <w:ind w:left="240" w:right="1460" w:firstLine="0"/>
        <w:jc w:val="left"/>
      </w:pPr>
      <w:r>
        <w:rPr>
          <w:rStyle w:val="0pt1"/>
        </w:rPr>
        <w:t>Информационно-методические условия реализации Примерной программы включают: учебный план;</w:t>
      </w:r>
    </w:p>
    <w:p w:rsidR="00847211" w:rsidRDefault="008960A5">
      <w:pPr>
        <w:pStyle w:val="41"/>
        <w:framePr w:w="7282" w:h="6068" w:hRule="exact" w:wrap="none" w:vAnchor="page" w:hAnchor="page" w:x="8520" w:y="16692"/>
        <w:shd w:val="clear" w:color="auto" w:fill="auto"/>
        <w:spacing w:line="158" w:lineRule="exact"/>
        <w:ind w:left="240" w:right="4520" w:firstLine="0"/>
        <w:jc w:val="left"/>
      </w:pPr>
      <w:r>
        <w:rPr>
          <w:rStyle w:val="0pt1"/>
        </w:rPr>
        <w:t>календарный учебный график; рабочие программы учебных предметов; методические материалы и разработки; расписание занятий.</w:t>
      </w:r>
    </w:p>
    <w:p w:rsidR="00847211" w:rsidRDefault="008960A5">
      <w:pPr>
        <w:pStyle w:val="41"/>
        <w:framePr w:w="7282" w:h="6068" w:hRule="exact" w:wrap="none" w:vAnchor="page" w:hAnchor="page" w:x="8520" w:y="16692"/>
        <w:numPr>
          <w:ilvl w:val="0"/>
          <w:numId w:val="245"/>
        </w:numPr>
        <w:shd w:val="clear" w:color="auto" w:fill="auto"/>
        <w:tabs>
          <w:tab w:val="left" w:pos="501"/>
        </w:tabs>
        <w:spacing w:line="158" w:lineRule="exact"/>
        <w:ind w:left="20" w:firstLine="240"/>
      </w:pPr>
      <w:r>
        <w:rPr>
          <w:rStyle w:val="0pt1"/>
        </w:rPr>
        <w:t>Материально-технические условия реализации Примерной программы.</w:t>
      </w:r>
    </w:p>
    <w:p w:rsidR="00847211" w:rsidRDefault="008960A5">
      <w:pPr>
        <w:pStyle w:val="41"/>
        <w:framePr w:w="7282" w:h="6068" w:hRule="exact" w:wrap="none" w:vAnchor="page" w:hAnchor="page" w:x="8520" w:y="16692"/>
        <w:shd w:val="clear" w:color="auto" w:fill="auto"/>
        <w:spacing w:line="158" w:lineRule="exact"/>
        <w:ind w:left="20" w:right="20" w:firstLine="240"/>
      </w:pPr>
      <w:r>
        <w:rPr>
          <w:rStyle w:val="0pt1"/>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w:t>
      </w:r>
      <w:r>
        <w:rPr>
          <w:rStyle w:val="0pt1"/>
        </w:rPr>
        <w:softHyphen/>
        <w:t>ка уровня развития профессионально важных качеств производится при помощи компьютерных психодиагностиче-</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73" o:spid="_x0000_s1098" type="#_x0000_t32" style="position:absolute;margin-left:344.6pt;margin-top:102.7pt;width:155.05pt;height:0;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" filled="t" strokeweight="1.45pt">
            <v:path arrowok="f"/>
            <o:lock v:ext="edit" shapetype="f"/>
            <w10:wrap anchorx="page" anchory="page"/>
          </v:shape>
        </w:pict>
      </w:r>
      <w:r w:rsidRPr="005D56F7">
        <w:rPr>
          <w:noProof/>
        </w:rPr>
        <w:pict>
          <v:shape id="AutoShape 72" o:spid="_x0000_s1097" type="#_x0000_t32" style="position:absolute;margin-left:52.3pt;margin-top:107pt;width:738.25pt;height:0;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32" w:y="725"/>
        <w:shd w:val="clear" w:color="auto" w:fill="auto"/>
        <w:spacing w:line="150" w:lineRule="exact"/>
        <w:ind w:left="20"/>
      </w:pPr>
      <w:r>
        <w:rPr>
          <w:rStyle w:val="2a"/>
        </w:rPr>
        <w:t>Российская Газета</w:t>
      </w:r>
    </w:p>
    <w:p w:rsidR="00847211" w:rsidRDefault="008960A5">
      <w:pPr>
        <w:pStyle w:val="a8"/>
        <w:framePr w:wrap="none" w:vAnchor="page" w:hAnchor="page" w:x="9447" w:y="735"/>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5" w:y="735"/>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39" w:y="735"/>
        <w:shd w:val="clear" w:color="auto" w:fill="auto"/>
        <w:spacing w:line="100" w:lineRule="exact"/>
        <w:ind w:left="20"/>
        <w:rPr>
          <w:lang w:val="ru-RU"/>
        </w:rPr>
      </w:pPr>
      <w:hyperlink r:id="rId83"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80"/>
        <w:framePr w:wrap="none" w:vAnchor="page" w:hAnchor="page" w:x="1018" w:y="1000"/>
        <w:shd w:val="clear" w:color="auto" w:fill="auto"/>
        <w:spacing w:line="370" w:lineRule="exact"/>
      </w:pPr>
      <w:r>
        <w:rPr>
          <w:rStyle w:val="8-1pt"/>
          <w:b/>
          <w:bCs/>
        </w:rPr>
        <w:t>78</w:t>
      </w:r>
    </w:p>
    <w:p w:rsidR="00847211" w:rsidRDefault="008960A5">
      <w:pPr>
        <w:pStyle w:val="11"/>
        <w:framePr w:wrap="none" w:vAnchor="page" w:hAnchor="page" w:x="6903" w:y="1117"/>
        <w:shd w:val="clear" w:color="auto" w:fill="auto"/>
        <w:spacing w:line="620" w:lineRule="exact"/>
      </w:pPr>
      <w:bookmarkStart w:id="181" w:name="bookmark184"/>
      <w:r>
        <w:rPr>
          <w:rStyle w:val="12"/>
          <w:b/>
          <w:bCs/>
        </w:rPr>
        <w:t>документы</w:t>
      </w:r>
      <w:bookmarkEnd w:id="181"/>
    </w:p>
    <w:p w:rsidR="00847211" w:rsidRDefault="008960A5">
      <w:pPr>
        <w:pStyle w:val="41"/>
        <w:framePr w:w="7392" w:h="3581" w:hRule="exact" w:wrap="none" w:vAnchor="page" w:hAnchor="page" w:x="1018" w:y="2391"/>
        <w:shd w:val="clear" w:color="auto" w:fill="auto"/>
        <w:spacing w:line="168" w:lineRule="exact"/>
        <w:ind w:left="120" w:right="100" w:firstLine="0"/>
      </w:pPr>
      <w:r>
        <w:rPr>
          <w:rStyle w:val="0pt1"/>
        </w:rPr>
        <w:t>ских методик, реализованных на базе АПК с целью повышения достоверности и снижения субъективности в процессе тестирования.</w:t>
      </w:r>
    </w:p>
    <w:p w:rsidR="00847211" w:rsidRDefault="008960A5">
      <w:pPr>
        <w:pStyle w:val="41"/>
        <w:framePr w:w="7392" w:h="3581" w:hRule="exact" w:wrap="none" w:vAnchor="page" w:hAnchor="page" w:x="1018" w:y="2391"/>
        <w:shd w:val="clear" w:color="auto" w:fill="auto"/>
        <w:spacing w:line="168" w:lineRule="exact"/>
        <w:ind w:left="120" w:right="100" w:firstLine="220"/>
      </w:pPr>
      <w:r>
        <w:rPr>
          <w:rStyle w:val="0pt1"/>
        </w:rPr>
        <w:t>АПК должны обеспечивать тестирование следующих профессионально важных качеств водителя: психофизио</w:t>
      </w:r>
      <w:r>
        <w:rPr>
          <w:rStyle w:val="0pt1"/>
        </w:rPr>
        <w:softHyphen/>
        <w:t>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w:t>
      </w:r>
      <w:r>
        <w:rPr>
          <w:rStyle w:val="0pt1"/>
        </w:rPr>
        <w:softHyphen/>
        <w:t>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47211" w:rsidRDefault="008960A5">
      <w:pPr>
        <w:pStyle w:val="41"/>
        <w:framePr w:w="7392" w:h="3581" w:hRule="exact" w:wrap="none" w:vAnchor="page" w:hAnchor="page" w:x="1018" w:y="2391"/>
        <w:shd w:val="clear" w:color="auto" w:fill="auto"/>
        <w:spacing w:line="168" w:lineRule="exact"/>
        <w:ind w:left="120" w:right="100" w:firstLine="220"/>
      </w:pPr>
      <w:r>
        <w:rPr>
          <w:rStyle w:val="0pt1"/>
        </w:rPr>
        <w:t>АПК для формирования у водителей навыков саморегуляции психоэмоционального состояния должны предо</w:t>
      </w:r>
      <w:r>
        <w:rPr>
          <w:rStyle w:val="0pt1"/>
        </w:rPr>
        <w:softHyphen/>
        <w:t>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47211" w:rsidRDefault="008960A5">
      <w:pPr>
        <w:pStyle w:val="41"/>
        <w:framePr w:w="7392" w:h="3581" w:hRule="exact" w:wrap="none" w:vAnchor="page" w:hAnchor="page" w:x="1018" w:y="2391"/>
        <w:shd w:val="clear" w:color="auto" w:fill="auto"/>
        <w:spacing w:line="168" w:lineRule="exact"/>
        <w:ind w:left="120" w:firstLine="220"/>
      </w:pPr>
      <w:r>
        <w:rPr>
          <w:rStyle w:val="0pt1"/>
        </w:rPr>
        <w:t>Аппаратно-программный комплекс должен обеспечивать защиту персональных данных.</w:t>
      </w:r>
    </w:p>
    <w:p w:rsidR="00847211" w:rsidRDefault="008960A5">
      <w:pPr>
        <w:pStyle w:val="41"/>
        <w:framePr w:w="7392" w:h="3581" w:hRule="exact" w:wrap="none" w:vAnchor="page" w:hAnchor="page" w:x="1018" w:y="2391"/>
        <w:shd w:val="clear" w:color="auto" w:fill="auto"/>
        <w:spacing w:line="168" w:lineRule="exact"/>
        <w:ind w:left="120" w:right="100" w:firstLine="220"/>
      </w:pPr>
      <w:r>
        <w:rPr>
          <w:rStyle w:val="0pt1"/>
        </w:rPr>
        <w:t>Тренажеры, используемые в учебном процессе, должны обеспечивать: первоначальное обучение навыкам вожде</w:t>
      </w:r>
      <w:r>
        <w:rPr>
          <w:rStyle w:val="0pt1"/>
        </w:rPr>
        <w:softHyphen/>
        <w:t>ния; отработку правильной посадки водителя в транспортном средстве и пристегивания ремнем безопасности; озна</w:t>
      </w:r>
      <w:r>
        <w:rPr>
          <w:rStyle w:val="0pt1"/>
        </w:rPr>
        <w:softHyphen/>
        <w:t>комление с органами управления, контрольно-измерительными приборами; отработку приемов управления тран</w:t>
      </w:r>
      <w:r>
        <w:rPr>
          <w:rStyle w:val="0pt1"/>
        </w:rPr>
        <w:softHyphen/>
        <w:t>спортным средством.</w:t>
      </w:r>
    </w:p>
    <w:p w:rsidR="00847211" w:rsidRDefault="008960A5">
      <w:pPr>
        <w:pStyle w:val="41"/>
        <w:framePr w:w="7392" w:h="3581" w:hRule="exact" w:wrap="none" w:vAnchor="page" w:hAnchor="page" w:x="1018" w:y="2391"/>
        <w:shd w:val="clear" w:color="auto" w:fill="auto"/>
        <w:spacing w:line="168" w:lineRule="exact"/>
        <w:ind w:left="120" w:right="100" w:firstLine="220"/>
      </w:pPr>
      <w:r>
        <w:rPr>
          <w:rStyle w:val="0pt1"/>
        </w:rPr>
        <w:t>Учебные транспортные средства подкатегории «С1»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w:t>
      </w:r>
      <w:r>
        <w:rPr>
          <w:rStyle w:val="0pt1"/>
        </w:rPr>
        <w:softHyphen/>
        <w:t>мальная масса которых не превышает 750 кг, зарегистрированными в установленном порядке.</w:t>
      </w:r>
    </w:p>
    <w:p w:rsidR="00847211" w:rsidRDefault="008960A5">
      <w:pPr>
        <w:pStyle w:val="41"/>
        <w:framePr w:w="7392" w:h="3581" w:hRule="exact" w:wrap="none" w:vAnchor="page" w:hAnchor="page" w:x="1018" w:y="2391"/>
        <w:shd w:val="clear" w:color="auto" w:fill="auto"/>
        <w:spacing w:line="168" w:lineRule="exact"/>
        <w:ind w:left="120" w:firstLine="220"/>
      </w:pPr>
      <w:r>
        <w:rPr>
          <w:rStyle w:val="0pt1"/>
        </w:rPr>
        <w:t>Расчет количества необходимых механических транспортных средств осуществляется по формуле:</w:t>
      </w:r>
    </w:p>
    <w:p w:rsidR="00847211" w:rsidRDefault="008960A5">
      <w:pPr>
        <w:pStyle w:val="41"/>
        <w:framePr w:wrap="none" w:vAnchor="page" w:hAnchor="page" w:x="3812" w:y="6207"/>
        <w:shd w:val="clear" w:color="auto" w:fill="auto"/>
        <w:spacing w:line="120" w:lineRule="exact"/>
        <w:ind w:left="100" w:firstLine="0"/>
        <w:jc w:val="left"/>
      </w:pPr>
      <w:r>
        <w:rPr>
          <w:rStyle w:val="0pt3"/>
        </w:rPr>
        <w:t>Ntc</w:t>
      </w:r>
      <w:r w:rsidRPr="00372C15">
        <w:rPr>
          <w:rStyle w:val="0pt3"/>
          <w:lang w:val="ru-RU"/>
        </w:rPr>
        <w:t xml:space="preserve"> </w:t>
      </w:r>
      <w:r>
        <w:rPr>
          <w:rStyle w:val="0pt3"/>
          <w:lang w:val="ru-RU"/>
        </w:rPr>
        <w:t>=</w:t>
      </w:r>
    </w:p>
    <w:p w:rsidR="00847211" w:rsidRDefault="008960A5">
      <w:pPr>
        <w:pStyle w:val="41"/>
        <w:framePr w:wrap="none" w:vAnchor="page" w:hAnchor="page" w:x="4522" w:y="6091"/>
        <w:shd w:val="clear" w:color="auto" w:fill="auto"/>
        <w:spacing w:line="120" w:lineRule="exact"/>
        <w:ind w:left="100" w:firstLine="0"/>
        <w:jc w:val="left"/>
      </w:pPr>
      <w:r>
        <w:rPr>
          <w:rStyle w:val="0pt1"/>
        </w:rPr>
        <w:t xml:space="preserve">Т </w:t>
      </w:r>
      <w:r w:rsidRPr="00372C15">
        <w:rPr>
          <w:rStyle w:val="0pt1"/>
        </w:rPr>
        <w:t xml:space="preserve">* </w:t>
      </w:r>
      <w:r>
        <w:rPr>
          <w:rStyle w:val="0pt1"/>
        </w:rPr>
        <w:t>К</w:t>
      </w:r>
    </w:p>
    <w:p w:rsidR="00847211" w:rsidRDefault="008960A5">
      <w:pPr>
        <w:pStyle w:val="41"/>
        <w:framePr w:wrap="none" w:vAnchor="page" w:hAnchor="page" w:x="4330" w:y="6312"/>
        <w:shd w:val="clear" w:color="auto" w:fill="auto"/>
        <w:spacing w:line="120" w:lineRule="exact"/>
        <w:ind w:left="100" w:firstLine="0"/>
        <w:jc w:val="left"/>
      </w:pPr>
      <w:r>
        <w:rPr>
          <w:rStyle w:val="0pt1"/>
          <w:lang w:val="en-US"/>
        </w:rPr>
        <w:t>t</w:t>
      </w:r>
      <w:r w:rsidRPr="00372C15">
        <w:rPr>
          <w:rStyle w:val="0pt1"/>
        </w:rPr>
        <w:t xml:space="preserve"> </w:t>
      </w:r>
      <w:r>
        <w:rPr>
          <w:rStyle w:val="0pt1"/>
        </w:rPr>
        <w:t>* 24,5 * 12</w:t>
      </w:r>
    </w:p>
    <w:p w:rsidR="00847211" w:rsidRDefault="008960A5">
      <w:pPr>
        <w:pStyle w:val="41"/>
        <w:framePr w:wrap="none" w:vAnchor="page" w:hAnchor="page" w:x="5146" w:y="6207"/>
        <w:shd w:val="clear" w:color="auto" w:fill="auto"/>
        <w:spacing w:line="120" w:lineRule="exact"/>
        <w:ind w:left="100" w:firstLine="0"/>
        <w:jc w:val="left"/>
      </w:pPr>
      <w:r>
        <w:rPr>
          <w:rStyle w:val="0pt1"/>
        </w:rPr>
        <w:t>-+1;</w:t>
      </w:r>
    </w:p>
    <w:p w:rsidR="00847211" w:rsidRDefault="008960A5">
      <w:pPr>
        <w:pStyle w:val="29"/>
        <w:framePr w:wrap="none" w:vAnchor="page" w:hAnchor="page" w:x="3581" w:y="10392"/>
        <w:shd w:val="clear" w:color="auto" w:fill="auto"/>
        <w:spacing w:line="120" w:lineRule="exact"/>
      </w:pPr>
      <w:r>
        <w:rPr>
          <w:rStyle w:val="20pt"/>
          <w:b/>
          <w:bCs/>
        </w:rPr>
        <w:t>Перечень учебного оборудования</w:t>
      </w:r>
    </w:p>
    <w:tbl>
      <w:tblPr>
        <w:tblOverlap w:val="never"/>
        <w:tblW w:w="0" w:type="auto"/>
        <w:tblLayout w:type="fixed"/>
        <w:tblCellMar>
          <w:left w:w="10" w:type="dxa"/>
          <w:right w:w="10" w:type="dxa"/>
        </w:tblCellMar>
        <w:tblLook w:val="04A0"/>
      </w:tblPr>
      <w:tblGrid>
        <w:gridCol w:w="5443"/>
        <w:gridCol w:w="989"/>
        <w:gridCol w:w="859"/>
      </w:tblGrid>
      <w:tr w:rsidR="00847211">
        <w:trPr>
          <w:trHeight w:hRule="exact" w:val="389"/>
        </w:trPr>
        <w:tc>
          <w:tcPr>
            <w:tcW w:w="5443"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Наименование учебного оборудования</w:t>
            </w:r>
          </w:p>
        </w:tc>
        <w:tc>
          <w:tcPr>
            <w:tcW w:w="989"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right="200" w:firstLine="0"/>
              <w:jc w:val="right"/>
            </w:pPr>
            <w:r>
              <w:rPr>
                <w:rStyle w:val="0pt1"/>
              </w:rPr>
              <w:t>Единица</w:t>
            </w:r>
          </w:p>
          <w:p w:rsidR="00847211" w:rsidRDefault="008960A5">
            <w:pPr>
              <w:pStyle w:val="41"/>
              <w:framePr w:w="7291" w:h="11611" w:wrap="none" w:vAnchor="page" w:hAnchor="page" w:x="1061" w:y="10824"/>
              <w:shd w:val="clear" w:color="auto" w:fill="auto"/>
              <w:spacing w:line="120" w:lineRule="exact"/>
              <w:ind w:left="220" w:firstLine="0"/>
              <w:jc w:val="left"/>
            </w:pPr>
            <w:r>
              <w:rPr>
                <w:rStyle w:val="0pt1"/>
              </w:rPr>
              <w:t>измерения</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Количество</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Оборудование</w:t>
            </w:r>
          </w:p>
        </w:tc>
        <w:tc>
          <w:tcPr>
            <w:tcW w:w="989" w:type="dxa"/>
            <w:tcBorders>
              <w:top w:val="single" w:sz="4" w:space="0" w:color="auto"/>
              <w:left w:val="single" w:sz="4" w:space="0" w:color="auto"/>
            </w:tcBorders>
            <w:shd w:val="clear" w:color="auto" w:fill="FFFFFF"/>
          </w:tcPr>
          <w:p w:rsidR="00847211" w:rsidRDefault="00847211">
            <w:pPr>
              <w:framePr w:w="7291" w:h="11611" w:wrap="none" w:vAnchor="page" w:hAnchor="page" w:x="1061" w:y="10824"/>
              <w:rPr>
                <w:sz w:val="10"/>
                <w:szCs w:val="10"/>
              </w:rPr>
            </w:pP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11611" w:wrap="none" w:vAnchor="page" w:hAnchor="page" w:x="1061" w:y="10824"/>
              <w:rPr>
                <w:sz w:val="10"/>
                <w:szCs w:val="10"/>
              </w:rPr>
            </w:pPr>
          </w:p>
        </w:tc>
      </w:tr>
      <w:tr w:rsidR="00847211">
        <w:trPr>
          <w:trHeight w:hRule="exact" w:val="384"/>
        </w:trPr>
        <w:tc>
          <w:tcPr>
            <w:tcW w:w="5443"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58" w:lineRule="exact"/>
              <w:ind w:firstLine="0"/>
            </w:pPr>
            <w:r>
              <w:rPr>
                <w:rStyle w:val="0pt1"/>
              </w:rPr>
              <w:t>Бензиновый (дизельный) двигатель в разрезе с навесным оборудованием и в сборе со сцеплением в разрезе, коробкой передач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left="40" w:firstLine="0"/>
              <w:jc w:val="left"/>
            </w:pPr>
            <w:r>
              <w:rPr>
                <w:rStyle w:val="0pt1"/>
              </w:rPr>
              <w:t>Передняя подвеска и рулевой механизм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1</w:t>
            </w:r>
          </w:p>
        </w:tc>
      </w:tr>
      <w:tr w:rsidR="00847211">
        <w:trPr>
          <w:trHeight w:hRule="exact" w:val="384"/>
        </w:trPr>
        <w:tc>
          <w:tcPr>
            <w:tcW w:w="5443"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58" w:lineRule="exact"/>
              <w:ind w:left="40" w:firstLine="0"/>
              <w:jc w:val="left"/>
            </w:pPr>
            <w:r>
              <w:rPr>
                <w:rStyle w:val="0pt1"/>
              </w:rPr>
              <w:t>Задний мост в разрезе в сборе с тормозными механизмами и фрагментом карданной передачи</w:t>
            </w:r>
          </w:p>
        </w:tc>
        <w:tc>
          <w:tcPr>
            <w:tcW w:w="989"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1</w:t>
            </w:r>
          </w:p>
        </w:tc>
      </w:tr>
      <w:tr w:rsidR="00847211">
        <w:trPr>
          <w:trHeight w:hRule="exact" w:val="547"/>
        </w:trPr>
        <w:tc>
          <w:tcPr>
            <w:tcW w:w="5443"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ind w:left="40" w:firstLine="0"/>
              <w:jc w:val="left"/>
            </w:pPr>
            <w:r>
              <w:rPr>
                <w:rStyle w:val="0pt1"/>
              </w:rPr>
              <w:t>Комплект деталей кривошипно-шатунного механизма:</w:t>
            </w:r>
          </w:p>
          <w:p w:rsidR="00847211" w:rsidRDefault="008960A5">
            <w:pPr>
              <w:pStyle w:val="41"/>
              <w:framePr w:w="7291" w:h="11611" w:wrap="none" w:vAnchor="page" w:hAnchor="page" w:x="1061" w:y="10824"/>
              <w:shd w:val="clear" w:color="auto" w:fill="auto"/>
              <w:ind w:left="40" w:firstLine="0"/>
              <w:jc w:val="left"/>
            </w:pPr>
            <w:r>
              <w:rPr>
                <w:rStyle w:val="0pt1"/>
              </w:rPr>
              <w:t>поршень в разрезе в сборе с кольцами, поршневым пальцем, шатуном и фрагментом коленчатого вала</w:t>
            </w:r>
          </w:p>
        </w:tc>
        <w:tc>
          <w:tcPr>
            <w:tcW w:w="989"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1</w:t>
            </w:r>
          </w:p>
        </w:tc>
      </w:tr>
      <w:tr w:rsidR="00847211">
        <w:trPr>
          <w:trHeight w:hRule="exact" w:val="1195"/>
        </w:trPr>
        <w:tc>
          <w:tcPr>
            <w:tcW w:w="5443"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58" w:lineRule="exact"/>
              <w:ind w:left="40" w:firstLine="0"/>
              <w:jc w:val="left"/>
            </w:pPr>
            <w:r>
              <w:rPr>
                <w:rStyle w:val="0pt1"/>
              </w:rPr>
              <w:t>Комплект деталей газораспределительного механизма:</w:t>
            </w:r>
          </w:p>
          <w:p w:rsidR="00847211" w:rsidRDefault="008960A5">
            <w:pPr>
              <w:pStyle w:val="41"/>
              <w:framePr w:w="7291" w:h="11611" w:wrap="none" w:vAnchor="page" w:hAnchor="page" w:x="1061" w:y="10824"/>
              <w:numPr>
                <w:ilvl w:val="0"/>
                <w:numId w:val="247"/>
              </w:numPr>
              <w:shd w:val="clear" w:color="auto" w:fill="auto"/>
              <w:tabs>
                <w:tab w:val="left" w:pos="192"/>
              </w:tabs>
              <w:spacing w:line="158" w:lineRule="exact"/>
              <w:ind w:firstLine="0"/>
            </w:pPr>
            <w:r>
              <w:rPr>
                <w:rStyle w:val="0pt1"/>
              </w:rPr>
              <w:t>фрагмент распределительного вала;</w:t>
            </w:r>
          </w:p>
          <w:p w:rsidR="00847211" w:rsidRDefault="008960A5">
            <w:pPr>
              <w:pStyle w:val="41"/>
              <w:framePr w:w="7291" w:h="11611" w:wrap="none" w:vAnchor="page" w:hAnchor="page" w:x="1061" w:y="10824"/>
              <w:numPr>
                <w:ilvl w:val="0"/>
                <w:numId w:val="247"/>
              </w:numPr>
              <w:shd w:val="clear" w:color="auto" w:fill="auto"/>
              <w:tabs>
                <w:tab w:val="left" w:pos="192"/>
              </w:tabs>
              <w:spacing w:line="158" w:lineRule="exact"/>
              <w:ind w:firstLine="0"/>
            </w:pPr>
            <w:r>
              <w:rPr>
                <w:rStyle w:val="0pt1"/>
              </w:rPr>
              <w:t>впускной клапан;</w:t>
            </w:r>
          </w:p>
          <w:p w:rsidR="00847211" w:rsidRDefault="008960A5">
            <w:pPr>
              <w:pStyle w:val="41"/>
              <w:framePr w:w="7291" w:h="11611" w:wrap="none" w:vAnchor="page" w:hAnchor="page" w:x="1061" w:y="10824"/>
              <w:numPr>
                <w:ilvl w:val="0"/>
                <w:numId w:val="247"/>
              </w:numPr>
              <w:shd w:val="clear" w:color="auto" w:fill="auto"/>
              <w:tabs>
                <w:tab w:val="left" w:pos="192"/>
              </w:tabs>
              <w:spacing w:line="158" w:lineRule="exact"/>
              <w:ind w:firstLine="0"/>
            </w:pPr>
            <w:r>
              <w:rPr>
                <w:rStyle w:val="0pt1"/>
              </w:rPr>
              <w:t>выпускной клапан;</w:t>
            </w:r>
          </w:p>
          <w:p w:rsidR="00847211" w:rsidRDefault="008960A5">
            <w:pPr>
              <w:pStyle w:val="41"/>
              <w:framePr w:w="7291" w:h="11611" w:wrap="none" w:vAnchor="page" w:hAnchor="page" w:x="1061" w:y="10824"/>
              <w:numPr>
                <w:ilvl w:val="0"/>
                <w:numId w:val="247"/>
              </w:numPr>
              <w:shd w:val="clear" w:color="auto" w:fill="auto"/>
              <w:tabs>
                <w:tab w:val="left" w:pos="192"/>
              </w:tabs>
              <w:spacing w:line="158" w:lineRule="exact"/>
              <w:ind w:firstLine="0"/>
            </w:pPr>
            <w:r>
              <w:rPr>
                <w:rStyle w:val="0pt1"/>
              </w:rPr>
              <w:t>пружины клапана;</w:t>
            </w:r>
          </w:p>
          <w:p w:rsidR="00847211" w:rsidRDefault="008960A5">
            <w:pPr>
              <w:pStyle w:val="41"/>
              <w:framePr w:w="7291" w:h="11611" w:wrap="none" w:vAnchor="page" w:hAnchor="page" w:x="1061" w:y="10824"/>
              <w:numPr>
                <w:ilvl w:val="0"/>
                <w:numId w:val="247"/>
              </w:numPr>
              <w:shd w:val="clear" w:color="auto" w:fill="auto"/>
              <w:tabs>
                <w:tab w:val="left" w:pos="192"/>
              </w:tabs>
              <w:spacing w:line="158" w:lineRule="exact"/>
              <w:ind w:firstLine="0"/>
            </w:pPr>
            <w:r>
              <w:rPr>
                <w:rStyle w:val="0pt1"/>
              </w:rPr>
              <w:t>рычаг привода клапана;</w:t>
            </w:r>
          </w:p>
          <w:p w:rsidR="00847211" w:rsidRDefault="008960A5">
            <w:pPr>
              <w:pStyle w:val="41"/>
              <w:framePr w:w="7291" w:h="11611" w:wrap="none" w:vAnchor="page" w:hAnchor="page" w:x="1061" w:y="10824"/>
              <w:numPr>
                <w:ilvl w:val="0"/>
                <w:numId w:val="247"/>
              </w:numPr>
              <w:shd w:val="clear" w:color="auto" w:fill="auto"/>
              <w:tabs>
                <w:tab w:val="left" w:pos="192"/>
              </w:tabs>
              <w:spacing w:line="158" w:lineRule="exact"/>
              <w:ind w:firstLine="0"/>
            </w:pPr>
            <w:r>
              <w:rPr>
                <w:rStyle w:val="0pt1"/>
              </w:rPr>
              <w:t>направляющая втулка клапана</w:t>
            </w:r>
          </w:p>
        </w:tc>
        <w:tc>
          <w:tcPr>
            <w:tcW w:w="989"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1</w:t>
            </w:r>
          </w:p>
        </w:tc>
      </w:tr>
      <w:tr w:rsidR="00847211">
        <w:trPr>
          <w:trHeight w:hRule="exact" w:val="706"/>
        </w:trPr>
        <w:tc>
          <w:tcPr>
            <w:tcW w:w="5443"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58" w:lineRule="exact"/>
              <w:ind w:firstLine="0"/>
            </w:pPr>
            <w:r>
              <w:rPr>
                <w:rStyle w:val="0pt1"/>
              </w:rPr>
              <w:t>Комплект деталей системы охлаждения:</w:t>
            </w:r>
          </w:p>
          <w:p w:rsidR="00847211" w:rsidRDefault="008960A5">
            <w:pPr>
              <w:pStyle w:val="41"/>
              <w:framePr w:w="7291" w:h="11611" w:wrap="none" w:vAnchor="page" w:hAnchor="page" w:x="1061" w:y="10824"/>
              <w:numPr>
                <w:ilvl w:val="0"/>
                <w:numId w:val="248"/>
              </w:numPr>
              <w:shd w:val="clear" w:color="auto" w:fill="auto"/>
              <w:tabs>
                <w:tab w:val="left" w:pos="192"/>
              </w:tabs>
              <w:spacing w:line="158" w:lineRule="exact"/>
              <w:ind w:firstLine="0"/>
            </w:pPr>
            <w:r>
              <w:rPr>
                <w:rStyle w:val="0pt1"/>
              </w:rPr>
              <w:t>фрагмент радиатора в разрезе;</w:t>
            </w:r>
          </w:p>
          <w:p w:rsidR="00847211" w:rsidRDefault="008960A5">
            <w:pPr>
              <w:pStyle w:val="41"/>
              <w:framePr w:w="7291" w:h="11611" w:wrap="none" w:vAnchor="page" w:hAnchor="page" w:x="1061" w:y="10824"/>
              <w:numPr>
                <w:ilvl w:val="0"/>
                <w:numId w:val="248"/>
              </w:numPr>
              <w:shd w:val="clear" w:color="auto" w:fill="auto"/>
              <w:tabs>
                <w:tab w:val="left" w:pos="187"/>
              </w:tabs>
              <w:spacing w:line="158" w:lineRule="exact"/>
              <w:ind w:firstLine="0"/>
            </w:pPr>
            <w:r>
              <w:rPr>
                <w:rStyle w:val="0pt1"/>
              </w:rPr>
              <w:t>жидкостный насос в разрезе;</w:t>
            </w:r>
          </w:p>
          <w:p w:rsidR="00847211" w:rsidRDefault="008960A5">
            <w:pPr>
              <w:pStyle w:val="41"/>
              <w:framePr w:w="7291" w:h="11611" w:wrap="none" w:vAnchor="page" w:hAnchor="page" w:x="1061" w:y="10824"/>
              <w:shd w:val="clear" w:color="auto" w:fill="auto"/>
              <w:spacing w:line="158" w:lineRule="exact"/>
              <w:ind w:firstLine="0"/>
            </w:pPr>
            <w:r>
              <w:rPr>
                <w:rStyle w:val="0pt1"/>
              </w:rPr>
              <w:t>—термостат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1</w:t>
            </w:r>
          </w:p>
        </w:tc>
      </w:tr>
      <w:tr w:rsidR="00847211">
        <w:trPr>
          <w:trHeight w:hRule="exact" w:val="547"/>
        </w:trPr>
        <w:tc>
          <w:tcPr>
            <w:tcW w:w="5443"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ind w:firstLine="0"/>
            </w:pPr>
            <w:r>
              <w:rPr>
                <w:rStyle w:val="0pt1"/>
              </w:rPr>
              <w:t>Комплект деталей системы смазки:</w:t>
            </w:r>
          </w:p>
          <w:p w:rsidR="00847211" w:rsidRDefault="008960A5">
            <w:pPr>
              <w:pStyle w:val="41"/>
              <w:framePr w:w="7291" w:h="11611" w:wrap="none" w:vAnchor="page" w:hAnchor="page" w:x="1061" w:y="10824"/>
              <w:numPr>
                <w:ilvl w:val="0"/>
                <w:numId w:val="249"/>
              </w:numPr>
              <w:shd w:val="clear" w:color="auto" w:fill="auto"/>
              <w:tabs>
                <w:tab w:val="left" w:pos="192"/>
              </w:tabs>
              <w:ind w:firstLine="0"/>
            </w:pPr>
            <w:r>
              <w:rPr>
                <w:rStyle w:val="0pt1"/>
              </w:rPr>
              <w:t>масляный насос в разрезе;</w:t>
            </w:r>
          </w:p>
          <w:p w:rsidR="00847211" w:rsidRDefault="008960A5">
            <w:pPr>
              <w:pStyle w:val="41"/>
              <w:framePr w:w="7291" w:h="11611" w:wrap="none" w:vAnchor="page" w:hAnchor="page" w:x="1061" w:y="10824"/>
              <w:numPr>
                <w:ilvl w:val="0"/>
                <w:numId w:val="249"/>
              </w:numPr>
              <w:shd w:val="clear" w:color="auto" w:fill="auto"/>
              <w:tabs>
                <w:tab w:val="left" w:pos="192"/>
              </w:tabs>
              <w:ind w:firstLine="0"/>
            </w:pPr>
            <w:r>
              <w:rPr>
                <w:rStyle w:val="0pt1"/>
              </w:rPr>
              <w:t>масляный фильтр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1</w:t>
            </w:r>
          </w:p>
        </w:tc>
      </w:tr>
      <w:tr w:rsidR="00847211">
        <w:trPr>
          <w:trHeight w:hRule="exact" w:val="1838"/>
        </w:trPr>
        <w:tc>
          <w:tcPr>
            <w:tcW w:w="5443"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58" w:lineRule="exact"/>
              <w:ind w:firstLine="0"/>
            </w:pPr>
            <w:r>
              <w:rPr>
                <w:rStyle w:val="0pt1"/>
              </w:rPr>
              <w:t>Комплект деталей системы питания:</w:t>
            </w:r>
          </w:p>
          <w:p w:rsidR="00847211" w:rsidRDefault="008960A5">
            <w:pPr>
              <w:pStyle w:val="41"/>
              <w:framePr w:w="7291" w:h="11611" w:wrap="none" w:vAnchor="page" w:hAnchor="page" w:x="1061" w:y="10824"/>
              <w:shd w:val="clear" w:color="auto" w:fill="auto"/>
              <w:tabs>
                <w:tab w:val="left" w:pos="149"/>
              </w:tabs>
              <w:spacing w:line="158" w:lineRule="exact"/>
              <w:ind w:firstLine="0"/>
            </w:pPr>
            <w:r>
              <w:rPr>
                <w:rStyle w:val="0pt1"/>
              </w:rPr>
              <w:t>а)</w:t>
            </w:r>
            <w:r>
              <w:rPr>
                <w:rStyle w:val="0pt1"/>
              </w:rPr>
              <w:tab/>
              <w:t>бензинового двигателя:</w:t>
            </w:r>
          </w:p>
          <w:p w:rsidR="00847211" w:rsidRDefault="008960A5">
            <w:pPr>
              <w:pStyle w:val="41"/>
              <w:framePr w:w="7291" w:h="11611" w:wrap="none" w:vAnchor="page" w:hAnchor="page" w:x="1061" w:y="10824"/>
              <w:numPr>
                <w:ilvl w:val="0"/>
                <w:numId w:val="250"/>
              </w:numPr>
              <w:shd w:val="clear" w:color="auto" w:fill="auto"/>
              <w:tabs>
                <w:tab w:val="left" w:pos="192"/>
              </w:tabs>
              <w:spacing w:line="158" w:lineRule="exact"/>
              <w:ind w:firstLine="0"/>
            </w:pPr>
            <w:r>
              <w:rPr>
                <w:rStyle w:val="0pt1"/>
              </w:rPr>
              <w:t>бензонасос(электробензонасос) в разрезе;</w:t>
            </w:r>
          </w:p>
          <w:p w:rsidR="00847211" w:rsidRDefault="008960A5">
            <w:pPr>
              <w:pStyle w:val="41"/>
              <w:framePr w:w="7291" w:h="11611" w:wrap="none" w:vAnchor="page" w:hAnchor="page" w:x="1061" w:y="10824"/>
              <w:shd w:val="clear" w:color="auto" w:fill="auto"/>
              <w:spacing w:line="158" w:lineRule="exact"/>
              <w:ind w:firstLine="0"/>
            </w:pPr>
            <w:r>
              <w:rPr>
                <w:rStyle w:val="0pt1"/>
              </w:rPr>
              <w:t>—топливный фильтр в разрезе;</w:t>
            </w:r>
          </w:p>
          <w:p w:rsidR="00847211" w:rsidRDefault="008960A5">
            <w:pPr>
              <w:pStyle w:val="41"/>
              <w:framePr w:w="7291" w:h="11611" w:wrap="none" w:vAnchor="page" w:hAnchor="page" w:x="1061" w:y="10824"/>
              <w:numPr>
                <w:ilvl w:val="0"/>
                <w:numId w:val="250"/>
              </w:numPr>
              <w:shd w:val="clear" w:color="auto" w:fill="auto"/>
              <w:tabs>
                <w:tab w:val="left" w:pos="192"/>
              </w:tabs>
              <w:spacing w:line="158" w:lineRule="exact"/>
              <w:ind w:firstLine="0"/>
            </w:pPr>
            <w:r>
              <w:rPr>
                <w:rStyle w:val="0pt1"/>
              </w:rPr>
              <w:t>форсунка (инжектор) в разрезе;</w:t>
            </w:r>
          </w:p>
          <w:p w:rsidR="00847211" w:rsidRDefault="008960A5">
            <w:pPr>
              <w:pStyle w:val="41"/>
              <w:framePr w:w="7291" w:h="11611" w:wrap="none" w:vAnchor="page" w:hAnchor="page" w:x="1061" w:y="10824"/>
              <w:numPr>
                <w:ilvl w:val="0"/>
                <w:numId w:val="250"/>
              </w:numPr>
              <w:shd w:val="clear" w:color="auto" w:fill="auto"/>
              <w:tabs>
                <w:tab w:val="left" w:pos="192"/>
              </w:tabs>
              <w:spacing w:line="158" w:lineRule="exact"/>
              <w:ind w:firstLine="0"/>
            </w:pPr>
            <w:r>
              <w:rPr>
                <w:rStyle w:val="0pt1"/>
              </w:rPr>
              <w:t>фильтрующий элемент воздухоочистителя;</w:t>
            </w:r>
          </w:p>
          <w:p w:rsidR="00847211" w:rsidRDefault="008960A5">
            <w:pPr>
              <w:pStyle w:val="41"/>
              <w:framePr w:w="7291" w:h="11611" w:wrap="none" w:vAnchor="page" w:hAnchor="page" w:x="1061" w:y="10824"/>
              <w:shd w:val="clear" w:color="auto" w:fill="auto"/>
              <w:tabs>
                <w:tab w:val="left" w:pos="144"/>
              </w:tabs>
              <w:spacing w:line="158" w:lineRule="exact"/>
              <w:ind w:firstLine="0"/>
            </w:pPr>
            <w:r>
              <w:rPr>
                <w:rStyle w:val="0pt1"/>
              </w:rPr>
              <w:t>б)</w:t>
            </w:r>
            <w:r>
              <w:rPr>
                <w:rStyle w:val="0pt1"/>
              </w:rPr>
              <w:tab/>
              <w:t>дизельного двигателя:</w:t>
            </w:r>
          </w:p>
          <w:p w:rsidR="00847211" w:rsidRDefault="008960A5">
            <w:pPr>
              <w:pStyle w:val="41"/>
              <w:framePr w:w="7291" w:h="11611" w:wrap="none" w:vAnchor="page" w:hAnchor="page" w:x="1061" w:y="10824"/>
              <w:shd w:val="clear" w:color="auto" w:fill="auto"/>
              <w:spacing w:line="158" w:lineRule="exact"/>
              <w:ind w:firstLine="0"/>
            </w:pPr>
            <w:r>
              <w:rPr>
                <w:rStyle w:val="0pt1"/>
              </w:rPr>
              <w:t>—топливный насос высокого давления в разрезе;</w:t>
            </w:r>
          </w:p>
          <w:p w:rsidR="00847211" w:rsidRDefault="008960A5">
            <w:pPr>
              <w:pStyle w:val="41"/>
              <w:framePr w:w="7291" w:h="11611" w:wrap="none" w:vAnchor="page" w:hAnchor="page" w:x="1061" w:y="10824"/>
              <w:shd w:val="clear" w:color="auto" w:fill="auto"/>
              <w:spacing w:line="158" w:lineRule="exact"/>
              <w:ind w:firstLine="0"/>
            </w:pPr>
            <w:r>
              <w:rPr>
                <w:rStyle w:val="0pt1"/>
              </w:rPr>
              <w:t>—топливоподкачивающий насос низкого давления в разрезе;</w:t>
            </w:r>
          </w:p>
          <w:p w:rsidR="00847211" w:rsidRDefault="008960A5">
            <w:pPr>
              <w:pStyle w:val="41"/>
              <w:framePr w:w="7291" w:h="11611" w:wrap="none" w:vAnchor="page" w:hAnchor="page" w:x="1061" w:y="10824"/>
              <w:numPr>
                <w:ilvl w:val="0"/>
                <w:numId w:val="250"/>
              </w:numPr>
              <w:shd w:val="clear" w:color="auto" w:fill="auto"/>
              <w:tabs>
                <w:tab w:val="left" w:pos="192"/>
              </w:tabs>
              <w:spacing w:line="158" w:lineRule="exact"/>
              <w:ind w:firstLine="0"/>
            </w:pPr>
            <w:r>
              <w:rPr>
                <w:rStyle w:val="0pt1"/>
              </w:rPr>
              <w:t>форсунка (инжектор) в разрезе;</w:t>
            </w:r>
          </w:p>
          <w:p w:rsidR="00847211" w:rsidRDefault="008960A5">
            <w:pPr>
              <w:pStyle w:val="41"/>
              <w:framePr w:w="7291" w:h="11611" w:wrap="none" w:vAnchor="page" w:hAnchor="page" w:x="1061" w:y="10824"/>
              <w:numPr>
                <w:ilvl w:val="0"/>
                <w:numId w:val="250"/>
              </w:numPr>
              <w:shd w:val="clear" w:color="auto" w:fill="auto"/>
              <w:tabs>
                <w:tab w:val="left" w:pos="192"/>
              </w:tabs>
              <w:spacing w:line="158" w:lineRule="exact"/>
              <w:ind w:firstLine="0"/>
            </w:pPr>
            <w:r>
              <w:rPr>
                <w:rStyle w:val="0pt1"/>
              </w:rPr>
              <w:t>фильтр тонкой очистки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1</w:t>
            </w:r>
          </w:p>
        </w:tc>
      </w:tr>
      <w:tr w:rsidR="00847211">
        <w:trPr>
          <w:trHeight w:hRule="exact" w:val="1032"/>
        </w:trPr>
        <w:tc>
          <w:tcPr>
            <w:tcW w:w="5443"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58" w:lineRule="exact"/>
              <w:ind w:firstLine="0"/>
            </w:pPr>
            <w:r>
              <w:rPr>
                <w:rStyle w:val="0pt1"/>
              </w:rPr>
              <w:t>Комплект деталей системы зажигания:</w:t>
            </w:r>
          </w:p>
          <w:p w:rsidR="00847211" w:rsidRDefault="008960A5">
            <w:pPr>
              <w:pStyle w:val="41"/>
              <w:framePr w:w="7291" w:h="11611" w:wrap="none" w:vAnchor="page" w:hAnchor="page" w:x="1061" w:y="10824"/>
              <w:numPr>
                <w:ilvl w:val="0"/>
                <w:numId w:val="251"/>
              </w:numPr>
              <w:shd w:val="clear" w:color="auto" w:fill="auto"/>
              <w:tabs>
                <w:tab w:val="left" w:pos="192"/>
              </w:tabs>
              <w:spacing w:line="158" w:lineRule="exact"/>
              <w:ind w:firstLine="0"/>
            </w:pPr>
            <w:r>
              <w:rPr>
                <w:rStyle w:val="0pt1"/>
              </w:rPr>
              <w:t>катушка зажигания;</w:t>
            </w:r>
          </w:p>
          <w:p w:rsidR="00847211" w:rsidRDefault="008960A5">
            <w:pPr>
              <w:pStyle w:val="41"/>
              <w:framePr w:w="7291" w:h="11611" w:wrap="none" w:vAnchor="page" w:hAnchor="page" w:x="1061" w:y="10824"/>
              <w:shd w:val="clear" w:color="auto" w:fill="auto"/>
              <w:spacing w:line="158" w:lineRule="exact"/>
              <w:ind w:firstLine="0"/>
            </w:pPr>
            <w:r>
              <w:rPr>
                <w:rStyle w:val="0pt1"/>
              </w:rPr>
              <w:t>—датчик-распределитель в разрезе;</w:t>
            </w:r>
          </w:p>
          <w:p w:rsidR="00847211" w:rsidRDefault="008960A5">
            <w:pPr>
              <w:pStyle w:val="41"/>
              <w:framePr w:w="7291" w:h="11611" w:wrap="none" w:vAnchor="page" w:hAnchor="page" w:x="1061" w:y="10824"/>
              <w:numPr>
                <w:ilvl w:val="0"/>
                <w:numId w:val="251"/>
              </w:numPr>
              <w:shd w:val="clear" w:color="auto" w:fill="auto"/>
              <w:tabs>
                <w:tab w:val="left" w:pos="192"/>
              </w:tabs>
              <w:spacing w:line="158" w:lineRule="exact"/>
              <w:ind w:firstLine="0"/>
            </w:pPr>
            <w:r>
              <w:rPr>
                <w:rStyle w:val="0pt1"/>
              </w:rPr>
              <w:t>модуль зажигания;</w:t>
            </w:r>
          </w:p>
          <w:p w:rsidR="00847211" w:rsidRDefault="008960A5">
            <w:pPr>
              <w:pStyle w:val="41"/>
              <w:framePr w:w="7291" w:h="11611" w:wrap="none" w:vAnchor="page" w:hAnchor="page" w:x="1061" w:y="10824"/>
              <w:numPr>
                <w:ilvl w:val="0"/>
                <w:numId w:val="251"/>
              </w:numPr>
              <w:shd w:val="clear" w:color="auto" w:fill="auto"/>
              <w:tabs>
                <w:tab w:val="left" w:pos="192"/>
              </w:tabs>
              <w:spacing w:line="158" w:lineRule="exact"/>
              <w:ind w:firstLine="0"/>
            </w:pPr>
            <w:r>
              <w:rPr>
                <w:rStyle w:val="0pt1"/>
              </w:rPr>
              <w:t>свеча зажигания;</w:t>
            </w:r>
          </w:p>
          <w:p w:rsidR="00847211" w:rsidRDefault="008960A5">
            <w:pPr>
              <w:pStyle w:val="41"/>
              <w:framePr w:w="7291" w:h="11611" w:wrap="none" w:vAnchor="page" w:hAnchor="page" w:x="1061" w:y="10824"/>
              <w:numPr>
                <w:ilvl w:val="0"/>
                <w:numId w:val="251"/>
              </w:numPr>
              <w:shd w:val="clear" w:color="auto" w:fill="auto"/>
              <w:tabs>
                <w:tab w:val="left" w:pos="192"/>
              </w:tabs>
              <w:spacing w:line="158" w:lineRule="exact"/>
              <w:ind w:firstLine="0"/>
            </w:pPr>
            <w:r>
              <w:rPr>
                <w:rStyle w:val="0pt1"/>
              </w:rPr>
              <w:t>провода высокого напряжения с наконечниками</w:t>
            </w:r>
          </w:p>
        </w:tc>
        <w:tc>
          <w:tcPr>
            <w:tcW w:w="989"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1</w:t>
            </w:r>
          </w:p>
        </w:tc>
      </w:tr>
      <w:tr w:rsidR="00847211">
        <w:trPr>
          <w:trHeight w:hRule="exact" w:val="1032"/>
        </w:trPr>
        <w:tc>
          <w:tcPr>
            <w:tcW w:w="5443"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58" w:lineRule="exact"/>
              <w:ind w:firstLine="0"/>
            </w:pPr>
            <w:r>
              <w:rPr>
                <w:rStyle w:val="0pt1"/>
              </w:rPr>
              <w:t>Комплект деталей электрооборудования:</w:t>
            </w:r>
          </w:p>
          <w:p w:rsidR="00847211" w:rsidRDefault="008960A5">
            <w:pPr>
              <w:pStyle w:val="41"/>
              <w:framePr w:w="7291" w:h="11611" w:wrap="none" w:vAnchor="page" w:hAnchor="page" w:x="1061" w:y="10824"/>
              <w:numPr>
                <w:ilvl w:val="0"/>
                <w:numId w:val="252"/>
              </w:numPr>
              <w:shd w:val="clear" w:color="auto" w:fill="auto"/>
              <w:tabs>
                <w:tab w:val="left" w:pos="192"/>
              </w:tabs>
              <w:spacing w:line="158" w:lineRule="exact"/>
              <w:ind w:firstLine="0"/>
            </w:pPr>
            <w:r>
              <w:rPr>
                <w:rStyle w:val="0pt1"/>
              </w:rPr>
              <w:t>фрагмент аккумуляторной батареи в разрезе;</w:t>
            </w:r>
          </w:p>
          <w:p w:rsidR="00847211" w:rsidRDefault="008960A5">
            <w:pPr>
              <w:pStyle w:val="41"/>
              <w:framePr w:w="7291" w:h="11611" w:wrap="none" w:vAnchor="page" w:hAnchor="page" w:x="1061" w:y="10824"/>
              <w:numPr>
                <w:ilvl w:val="0"/>
                <w:numId w:val="252"/>
              </w:numPr>
              <w:shd w:val="clear" w:color="auto" w:fill="auto"/>
              <w:tabs>
                <w:tab w:val="left" w:pos="192"/>
              </w:tabs>
              <w:spacing w:line="158" w:lineRule="exact"/>
              <w:ind w:firstLine="0"/>
            </w:pPr>
            <w:r>
              <w:rPr>
                <w:rStyle w:val="0pt1"/>
              </w:rPr>
              <w:t>генератор в разрезе;</w:t>
            </w:r>
          </w:p>
          <w:p w:rsidR="00847211" w:rsidRDefault="008960A5">
            <w:pPr>
              <w:pStyle w:val="41"/>
              <w:framePr w:w="7291" w:h="11611" w:wrap="none" w:vAnchor="page" w:hAnchor="page" w:x="1061" w:y="10824"/>
              <w:numPr>
                <w:ilvl w:val="0"/>
                <w:numId w:val="252"/>
              </w:numPr>
              <w:shd w:val="clear" w:color="auto" w:fill="auto"/>
              <w:tabs>
                <w:tab w:val="left" w:pos="192"/>
              </w:tabs>
              <w:spacing w:line="158" w:lineRule="exact"/>
              <w:ind w:firstLine="0"/>
            </w:pPr>
            <w:r>
              <w:rPr>
                <w:rStyle w:val="0pt1"/>
              </w:rPr>
              <w:t>стартер в разрезе;</w:t>
            </w:r>
          </w:p>
          <w:p w:rsidR="00847211" w:rsidRDefault="008960A5">
            <w:pPr>
              <w:pStyle w:val="41"/>
              <w:framePr w:w="7291" w:h="11611" w:wrap="none" w:vAnchor="page" w:hAnchor="page" w:x="1061" w:y="10824"/>
              <w:numPr>
                <w:ilvl w:val="0"/>
                <w:numId w:val="252"/>
              </w:numPr>
              <w:shd w:val="clear" w:color="auto" w:fill="auto"/>
              <w:tabs>
                <w:tab w:val="left" w:pos="192"/>
              </w:tabs>
              <w:spacing w:line="158" w:lineRule="exact"/>
              <w:ind w:firstLine="0"/>
            </w:pPr>
            <w:r>
              <w:rPr>
                <w:rStyle w:val="0pt1"/>
              </w:rPr>
              <w:t>комплект ламп освещения;</w:t>
            </w:r>
          </w:p>
          <w:p w:rsidR="00847211" w:rsidRDefault="008960A5">
            <w:pPr>
              <w:pStyle w:val="41"/>
              <w:framePr w:w="7291" w:h="11611" w:wrap="none" w:vAnchor="page" w:hAnchor="page" w:x="1061" w:y="10824"/>
              <w:numPr>
                <w:ilvl w:val="0"/>
                <w:numId w:val="252"/>
              </w:numPr>
              <w:shd w:val="clear" w:color="auto" w:fill="auto"/>
              <w:tabs>
                <w:tab w:val="left" w:pos="192"/>
              </w:tabs>
              <w:spacing w:line="158" w:lineRule="exact"/>
              <w:ind w:firstLine="0"/>
            </w:pPr>
            <w:r>
              <w:rPr>
                <w:rStyle w:val="0pt1"/>
              </w:rPr>
              <w:t>комплект предохранителей</w:t>
            </w:r>
          </w:p>
        </w:tc>
        <w:tc>
          <w:tcPr>
            <w:tcW w:w="989"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1</w:t>
            </w:r>
          </w:p>
        </w:tc>
      </w:tr>
      <w:tr w:rsidR="00847211">
        <w:trPr>
          <w:trHeight w:hRule="exact" w:val="384"/>
        </w:trPr>
        <w:tc>
          <w:tcPr>
            <w:tcW w:w="5443"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pPr>
            <w:r>
              <w:rPr>
                <w:rStyle w:val="0pt1"/>
              </w:rPr>
              <w:t>Комплект деталей передней подвески:</w:t>
            </w:r>
          </w:p>
          <w:p w:rsidR="00847211" w:rsidRDefault="008960A5">
            <w:pPr>
              <w:pStyle w:val="41"/>
              <w:framePr w:w="7291" w:h="11611" w:wrap="none" w:vAnchor="page" w:hAnchor="page" w:x="1061" w:y="10824"/>
              <w:shd w:val="clear" w:color="auto" w:fill="auto"/>
              <w:spacing w:line="120" w:lineRule="exact"/>
              <w:ind w:firstLine="0"/>
            </w:pPr>
            <w:r>
              <w:rPr>
                <w:rStyle w:val="0pt1"/>
              </w:rPr>
              <w:t>— гидравлический амортизатор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1</w:t>
            </w:r>
          </w:p>
        </w:tc>
      </w:tr>
      <w:tr w:rsidR="00847211">
        <w:trPr>
          <w:trHeight w:hRule="exact" w:val="706"/>
        </w:trPr>
        <w:tc>
          <w:tcPr>
            <w:tcW w:w="5443"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58" w:lineRule="exact"/>
              <w:ind w:firstLine="0"/>
            </w:pPr>
            <w:r>
              <w:rPr>
                <w:rStyle w:val="0pt1"/>
              </w:rPr>
              <w:t>Комплект деталей рулевого управления:</w:t>
            </w:r>
          </w:p>
          <w:p w:rsidR="00847211" w:rsidRDefault="008960A5">
            <w:pPr>
              <w:pStyle w:val="41"/>
              <w:framePr w:w="7291" w:h="11611" w:wrap="none" w:vAnchor="page" w:hAnchor="page" w:x="1061" w:y="10824"/>
              <w:numPr>
                <w:ilvl w:val="0"/>
                <w:numId w:val="253"/>
              </w:numPr>
              <w:shd w:val="clear" w:color="auto" w:fill="auto"/>
              <w:tabs>
                <w:tab w:val="left" w:pos="192"/>
              </w:tabs>
              <w:spacing w:line="158" w:lineRule="exact"/>
              <w:ind w:firstLine="0"/>
            </w:pPr>
            <w:r>
              <w:rPr>
                <w:rStyle w:val="0pt1"/>
              </w:rPr>
              <w:t>рулевой механизм в разрезе</w:t>
            </w:r>
          </w:p>
          <w:p w:rsidR="00847211" w:rsidRDefault="008960A5">
            <w:pPr>
              <w:pStyle w:val="41"/>
              <w:framePr w:w="7291" w:h="11611" w:wrap="none" w:vAnchor="page" w:hAnchor="page" w:x="1061" w:y="10824"/>
              <w:numPr>
                <w:ilvl w:val="0"/>
                <w:numId w:val="253"/>
              </w:numPr>
              <w:shd w:val="clear" w:color="auto" w:fill="auto"/>
              <w:tabs>
                <w:tab w:val="left" w:pos="192"/>
              </w:tabs>
              <w:spacing w:line="158" w:lineRule="exact"/>
              <w:ind w:firstLine="0"/>
            </w:pPr>
            <w:r>
              <w:rPr>
                <w:rStyle w:val="0pt1"/>
              </w:rPr>
              <w:t>наконечник рулевой тяги в разрезе</w:t>
            </w:r>
          </w:p>
          <w:p w:rsidR="00847211" w:rsidRDefault="008960A5">
            <w:pPr>
              <w:pStyle w:val="41"/>
              <w:framePr w:w="7291" w:h="11611" w:wrap="none" w:vAnchor="page" w:hAnchor="page" w:x="1061" w:y="10824"/>
              <w:numPr>
                <w:ilvl w:val="0"/>
                <w:numId w:val="253"/>
              </w:numPr>
              <w:shd w:val="clear" w:color="auto" w:fill="auto"/>
              <w:tabs>
                <w:tab w:val="left" w:pos="192"/>
              </w:tabs>
              <w:spacing w:line="158" w:lineRule="exact"/>
              <w:ind w:firstLine="0"/>
            </w:pPr>
            <w:r>
              <w:rPr>
                <w:rStyle w:val="0pt1"/>
              </w:rPr>
              <w:t>гидроусилитель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1</w:t>
            </w:r>
          </w:p>
        </w:tc>
      </w:tr>
      <w:tr w:rsidR="00847211">
        <w:trPr>
          <w:trHeight w:hRule="exact" w:val="1358"/>
        </w:trPr>
        <w:tc>
          <w:tcPr>
            <w:tcW w:w="5443"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58" w:lineRule="exact"/>
              <w:ind w:firstLine="0"/>
            </w:pPr>
            <w:r>
              <w:rPr>
                <w:rStyle w:val="0pt1"/>
              </w:rPr>
              <w:t>Комплект деталей тормозной системы:</w:t>
            </w:r>
          </w:p>
          <w:p w:rsidR="00847211" w:rsidRDefault="008960A5">
            <w:pPr>
              <w:pStyle w:val="41"/>
              <w:framePr w:w="7291" w:h="11611" w:wrap="none" w:vAnchor="page" w:hAnchor="page" w:x="1061" w:y="10824"/>
              <w:numPr>
                <w:ilvl w:val="0"/>
                <w:numId w:val="254"/>
              </w:numPr>
              <w:shd w:val="clear" w:color="auto" w:fill="auto"/>
              <w:tabs>
                <w:tab w:val="left" w:pos="192"/>
              </w:tabs>
              <w:spacing w:line="158" w:lineRule="exact"/>
              <w:ind w:firstLine="0"/>
            </w:pPr>
            <w:r>
              <w:rPr>
                <w:rStyle w:val="0pt1"/>
              </w:rPr>
              <w:t>главный тормозной цилиндр в разрезе;</w:t>
            </w:r>
          </w:p>
          <w:p w:rsidR="00847211" w:rsidRDefault="008960A5">
            <w:pPr>
              <w:pStyle w:val="41"/>
              <w:framePr w:w="7291" w:h="11611" w:wrap="none" w:vAnchor="page" w:hAnchor="page" w:x="1061" w:y="10824"/>
              <w:numPr>
                <w:ilvl w:val="0"/>
                <w:numId w:val="254"/>
              </w:numPr>
              <w:shd w:val="clear" w:color="auto" w:fill="auto"/>
              <w:tabs>
                <w:tab w:val="left" w:pos="192"/>
              </w:tabs>
              <w:spacing w:line="158" w:lineRule="exact"/>
              <w:ind w:firstLine="0"/>
            </w:pPr>
            <w:r>
              <w:rPr>
                <w:rStyle w:val="0pt1"/>
              </w:rPr>
              <w:t>рабочий тормозной цилиндр в разрезе;</w:t>
            </w:r>
          </w:p>
          <w:p w:rsidR="00847211" w:rsidRDefault="008960A5">
            <w:pPr>
              <w:pStyle w:val="41"/>
              <w:framePr w:w="7291" w:h="11611" w:wrap="none" w:vAnchor="page" w:hAnchor="page" w:x="1061" w:y="10824"/>
              <w:shd w:val="clear" w:color="auto" w:fill="auto"/>
              <w:spacing w:line="158" w:lineRule="exact"/>
              <w:ind w:left="40" w:firstLine="0"/>
              <w:jc w:val="left"/>
            </w:pPr>
            <w:r>
              <w:rPr>
                <w:rStyle w:val="0pt1"/>
              </w:rPr>
              <w:t>—тормозная колодка дискового тормоза; —тормозная колодка барабанного тормоза; —тормозной кран в разрезе;</w:t>
            </w:r>
          </w:p>
          <w:p w:rsidR="00847211" w:rsidRDefault="008960A5">
            <w:pPr>
              <w:pStyle w:val="41"/>
              <w:framePr w:w="7291" w:h="11611" w:wrap="none" w:vAnchor="page" w:hAnchor="page" w:x="1061" w:y="10824"/>
              <w:numPr>
                <w:ilvl w:val="0"/>
                <w:numId w:val="254"/>
              </w:numPr>
              <w:shd w:val="clear" w:color="auto" w:fill="auto"/>
              <w:tabs>
                <w:tab w:val="left" w:pos="187"/>
              </w:tabs>
              <w:spacing w:line="158" w:lineRule="exact"/>
              <w:ind w:firstLine="0"/>
            </w:pPr>
            <w:r>
              <w:rPr>
                <w:rStyle w:val="0pt1"/>
              </w:rPr>
              <w:t>энергоаккумулятор в разрезе;</w:t>
            </w:r>
          </w:p>
          <w:p w:rsidR="00847211" w:rsidRDefault="008960A5">
            <w:pPr>
              <w:pStyle w:val="41"/>
              <w:framePr w:w="7291" w:h="11611" w:wrap="none" w:vAnchor="page" w:hAnchor="page" w:x="1061" w:y="10824"/>
              <w:shd w:val="clear" w:color="auto" w:fill="auto"/>
              <w:spacing w:line="158" w:lineRule="exact"/>
              <w:ind w:firstLine="0"/>
            </w:pPr>
            <w:r>
              <w:rPr>
                <w:rStyle w:val="0pt1"/>
              </w:rPr>
              <w:t>—тормозная камера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pPr>
            <w:r>
              <w:rPr>
                <w:rStyle w:val="0pt1"/>
              </w:rPr>
              <w:t>Колесо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Оборудование и технические средства обучения</w:t>
            </w:r>
          </w:p>
        </w:tc>
        <w:tc>
          <w:tcPr>
            <w:tcW w:w="989" w:type="dxa"/>
            <w:tcBorders>
              <w:top w:val="single" w:sz="4" w:space="0" w:color="auto"/>
              <w:left w:val="single" w:sz="4" w:space="0" w:color="auto"/>
            </w:tcBorders>
            <w:shd w:val="clear" w:color="auto" w:fill="FFFFFF"/>
          </w:tcPr>
          <w:p w:rsidR="00847211" w:rsidRDefault="00847211">
            <w:pPr>
              <w:framePr w:w="7291" w:h="11611" w:wrap="none" w:vAnchor="page" w:hAnchor="page" w:x="1061" w:y="10824"/>
              <w:rPr>
                <w:sz w:val="10"/>
                <w:szCs w:val="10"/>
              </w:rPr>
            </w:pP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11611" w:wrap="none" w:vAnchor="page" w:hAnchor="page" w:x="1061" w:y="10824"/>
              <w:rPr>
                <w:sz w:val="10"/>
                <w:szCs w:val="10"/>
              </w:rPr>
            </w:pPr>
          </w:p>
        </w:tc>
      </w:tr>
      <w:tr w:rsidR="00847211">
        <w:trPr>
          <w:trHeight w:hRule="exact" w:val="226"/>
        </w:trPr>
        <w:tc>
          <w:tcPr>
            <w:tcW w:w="5443" w:type="dxa"/>
            <w:tcBorders>
              <w:top w:val="single" w:sz="4" w:space="0" w:color="auto"/>
              <w:left w:val="single" w:sz="4" w:space="0" w:color="auto"/>
              <w:bottom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pPr>
            <w:r>
              <w:rPr>
                <w:rStyle w:val="0pt1"/>
              </w:rPr>
              <w:t>Тренажер</w:t>
            </w:r>
            <w:r>
              <w:rPr>
                <w:rStyle w:val="0pt1"/>
                <w:vertAlign w:val="superscript"/>
              </w:rPr>
              <w:t>8</w:t>
            </w:r>
          </w:p>
        </w:tc>
        <w:tc>
          <w:tcPr>
            <w:tcW w:w="989" w:type="dxa"/>
            <w:tcBorders>
              <w:top w:val="single" w:sz="4" w:space="0" w:color="auto"/>
              <w:left w:val="single" w:sz="4" w:space="0" w:color="auto"/>
              <w:bottom w:val="single" w:sz="4" w:space="0" w:color="auto"/>
            </w:tcBorders>
            <w:shd w:val="clear" w:color="auto" w:fill="FFFFFF"/>
          </w:tcPr>
          <w:p w:rsidR="00847211" w:rsidRDefault="008960A5">
            <w:pPr>
              <w:pStyle w:val="41"/>
              <w:framePr w:w="7291" w:h="11611" w:wrap="none" w:vAnchor="page" w:hAnchor="page" w:x="1061" w:y="1082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91" w:h="11611" w:wrap="none" w:vAnchor="page" w:hAnchor="page" w:x="1061" w:y="10824"/>
              <w:rPr>
                <w:sz w:val="10"/>
                <w:szCs w:val="10"/>
              </w:rPr>
            </w:pPr>
          </w:p>
        </w:tc>
      </w:tr>
    </w:tbl>
    <w:p w:rsidR="00847211" w:rsidRDefault="008960A5">
      <w:pPr>
        <w:pStyle w:val="41"/>
        <w:framePr w:w="7392" w:h="3748" w:hRule="exact" w:wrap="none" w:vAnchor="page" w:hAnchor="page" w:x="1018" w:y="6577"/>
        <w:shd w:val="clear" w:color="auto" w:fill="auto"/>
        <w:spacing w:line="168" w:lineRule="exact"/>
        <w:ind w:left="100" w:firstLine="220"/>
      </w:pPr>
      <w:r>
        <w:rPr>
          <w:rStyle w:val="0pt1"/>
        </w:rPr>
        <w:t xml:space="preserve">где </w:t>
      </w:r>
      <w:r>
        <w:rPr>
          <w:rStyle w:val="0pt3"/>
        </w:rPr>
        <w:t>Ntc</w:t>
      </w:r>
      <w:r>
        <w:rPr>
          <w:rStyle w:val="0pt3"/>
          <w:lang w:val="ru-RU"/>
        </w:rPr>
        <w:t>—</w:t>
      </w:r>
      <w:r>
        <w:rPr>
          <w:rStyle w:val="0pt1"/>
        </w:rPr>
        <w:t>количество автотранспортных средств;</w:t>
      </w:r>
    </w:p>
    <w:p w:rsidR="00847211" w:rsidRDefault="008960A5">
      <w:pPr>
        <w:pStyle w:val="41"/>
        <w:framePr w:w="7392" w:h="3748" w:hRule="exact" w:wrap="none" w:vAnchor="page" w:hAnchor="page" w:x="1018" w:y="6577"/>
        <w:shd w:val="clear" w:color="auto" w:fill="auto"/>
        <w:spacing w:line="168" w:lineRule="exact"/>
        <w:ind w:left="100" w:firstLine="220"/>
      </w:pPr>
      <w:r>
        <w:rPr>
          <w:rStyle w:val="0pt1"/>
        </w:rPr>
        <w:t>Т—количество часов вождения в соответствии с учебным планом;</w:t>
      </w:r>
    </w:p>
    <w:p w:rsidR="00847211" w:rsidRDefault="008960A5">
      <w:pPr>
        <w:pStyle w:val="41"/>
        <w:framePr w:w="7392" w:h="3748" w:hRule="exact" w:wrap="none" w:vAnchor="page" w:hAnchor="page" w:x="1018" w:y="6577"/>
        <w:shd w:val="clear" w:color="auto" w:fill="auto"/>
        <w:spacing w:line="168" w:lineRule="exact"/>
        <w:ind w:left="100" w:firstLine="220"/>
      </w:pPr>
      <w:r>
        <w:rPr>
          <w:rStyle w:val="0pt1"/>
        </w:rPr>
        <w:t>К—количество обучающихся в год;</w:t>
      </w:r>
    </w:p>
    <w:p w:rsidR="00847211" w:rsidRDefault="008960A5">
      <w:pPr>
        <w:pStyle w:val="41"/>
        <w:framePr w:w="7392" w:h="3748" w:hRule="exact" w:wrap="none" w:vAnchor="page" w:hAnchor="page" w:x="1018" w:y="6577"/>
        <w:shd w:val="clear" w:color="auto" w:fill="auto"/>
        <w:spacing w:line="168" w:lineRule="exact"/>
        <w:ind w:left="100" w:right="100" w:firstLine="220"/>
      </w:pPr>
      <w:r>
        <w:rPr>
          <w:rStyle w:val="0pt1"/>
          <w:lang w:val="en-US"/>
        </w:rPr>
        <w:t>t</w:t>
      </w:r>
      <w:r w:rsidRPr="00372C15">
        <w:rPr>
          <w:rStyle w:val="0pt1"/>
        </w:rPr>
        <w:t xml:space="preserve"> </w:t>
      </w:r>
      <w:r>
        <w:rPr>
          <w:rStyle w:val="0pt1"/>
        </w:rPr>
        <w:t>—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392" w:h="3748" w:hRule="exact" w:wrap="none" w:vAnchor="page" w:hAnchor="page" w:x="1018" w:y="6577"/>
        <w:shd w:val="clear" w:color="auto" w:fill="auto"/>
        <w:spacing w:line="168" w:lineRule="exact"/>
        <w:ind w:left="100" w:firstLine="220"/>
      </w:pPr>
      <w:r>
        <w:rPr>
          <w:rStyle w:val="0pt1"/>
        </w:rPr>
        <w:t>24,5—среднее количество рабочих дней в месяц;</w:t>
      </w:r>
    </w:p>
    <w:p w:rsidR="00847211" w:rsidRDefault="008960A5">
      <w:pPr>
        <w:pStyle w:val="41"/>
        <w:framePr w:w="7392" w:h="3748" w:hRule="exact" w:wrap="none" w:vAnchor="page" w:hAnchor="page" w:x="1018" w:y="6577"/>
        <w:shd w:val="clear" w:color="auto" w:fill="auto"/>
        <w:spacing w:line="168" w:lineRule="exact"/>
        <w:ind w:left="100" w:firstLine="220"/>
      </w:pPr>
      <w:r>
        <w:rPr>
          <w:rStyle w:val="0pt1"/>
        </w:rPr>
        <w:t>12 — количество рабочих месяцев в году;</w:t>
      </w:r>
    </w:p>
    <w:p w:rsidR="00847211" w:rsidRDefault="008960A5">
      <w:pPr>
        <w:pStyle w:val="41"/>
        <w:framePr w:w="7392" w:h="3748" w:hRule="exact" w:wrap="none" w:vAnchor="page" w:hAnchor="page" w:x="1018" w:y="6577"/>
        <w:shd w:val="clear" w:color="auto" w:fill="auto"/>
        <w:spacing w:line="168" w:lineRule="exact"/>
        <w:ind w:left="100" w:firstLine="220"/>
      </w:pPr>
      <w:r>
        <w:rPr>
          <w:rStyle w:val="0pt1"/>
        </w:rPr>
        <w:t>1 — количество резервных учебных транспортных средств.</w:t>
      </w:r>
    </w:p>
    <w:p w:rsidR="00847211" w:rsidRDefault="008960A5">
      <w:pPr>
        <w:pStyle w:val="41"/>
        <w:framePr w:w="7392" w:h="3748" w:hRule="exact" w:wrap="none" w:vAnchor="page" w:hAnchor="page" w:x="1018" w:y="6577"/>
        <w:shd w:val="clear" w:color="auto" w:fill="auto"/>
        <w:spacing w:line="168" w:lineRule="exact"/>
        <w:ind w:left="100" w:right="100" w:firstLine="220"/>
      </w:pPr>
      <w:r>
        <w:rPr>
          <w:rStyle w:val="0pt1"/>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47211" w:rsidRDefault="008960A5">
      <w:pPr>
        <w:pStyle w:val="41"/>
        <w:framePr w:w="7392" w:h="3748" w:hRule="exact" w:wrap="none" w:vAnchor="page" w:hAnchor="page" w:x="1018" w:y="6577"/>
        <w:shd w:val="clear" w:color="auto" w:fill="auto"/>
        <w:spacing w:line="168" w:lineRule="exact"/>
        <w:ind w:left="100" w:right="100" w:firstLine="220"/>
      </w:pPr>
      <w:r>
        <w:rPr>
          <w:rStyle w:val="0pt1"/>
        </w:rPr>
        <w:t>Механическое транспортное средство, используемое для обучения вождению должно быть оборудовано допол</w:t>
      </w:r>
      <w:r>
        <w:rPr>
          <w:rStyle w:val="0pt1"/>
        </w:rPr>
        <w:softHyphen/>
        <w:t>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w:t>
      </w:r>
      <w:r>
        <w:rPr>
          <w:rStyle w:val="0pt1"/>
        </w:rPr>
        <w:softHyphen/>
        <w:t>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a6"/>
        <w:framePr w:wrap="none" w:vAnchor="page" w:hAnchor="page" w:x="7652" w:y="10575"/>
        <w:shd w:val="clear" w:color="auto" w:fill="auto"/>
        <w:spacing w:line="120" w:lineRule="exact"/>
      </w:pPr>
      <w:r>
        <w:rPr>
          <w:rStyle w:val="0pt0"/>
        </w:rPr>
        <w:t>Таблица 7</w:t>
      </w:r>
    </w:p>
    <w:tbl>
      <w:tblPr>
        <w:tblOverlap w:val="never"/>
        <w:tblW w:w="0" w:type="auto"/>
        <w:tblLayout w:type="fixed"/>
        <w:tblCellMar>
          <w:left w:w="10" w:type="dxa"/>
          <w:right w:w="10" w:type="dxa"/>
        </w:tblCellMar>
        <w:tblLook w:val="04A0"/>
      </w:tblPr>
      <w:tblGrid>
        <w:gridCol w:w="5443"/>
        <w:gridCol w:w="989"/>
        <w:gridCol w:w="859"/>
      </w:tblGrid>
      <w:tr w:rsidR="00847211">
        <w:trPr>
          <w:trHeight w:hRule="exact" w:val="389"/>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ind w:firstLine="0"/>
            </w:pPr>
            <w:r>
              <w:rPr>
                <w:rStyle w:val="0pt1"/>
              </w:rPr>
              <w:t>Аппаратно-программный комплекс тестирования и развития психофизиологических качеств водителя (АПК)</w:t>
            </w:r>
            <w:r>
              <w:rPr>
                <w:rStyle w:val="0pt1"/>
                <w:vertAlign w:val="superscript"/>
              </w:rPr>
              <w:t>9</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19896" w:wrap="none" w:vAnchor="page" w:hAnchor="page" w:x="8530" w:y="2434"/>
              <w:rPr>
                <w:sz w:val="10"/>
                <w:szCs w:val="10"/>
              </w:rPr>
            </w:pP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Тахограф</w:t>
            </w:r>
            <w:r>
              <w:rPr>
                <w:rStyle w:val="0pt1"/>
                <w:vertAlign w:val="superscript"/>
              </w:rPr>
              <w:t>10</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Гибкое связующее звено (буксировочный трос)</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Компьютер с соответствующим программным обеспечением</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Мультимедийный проектор</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Экран (монитор, электронная доска)</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6"/>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Магнитная доска со схемой населенного пункта</w:t>
            </w:r>
            <w:r>
              <w:rPr>
                <w:rStyle w:val="0pt1"/>
                <w:vertAlign w:val="superscript"/>
              </w:rPr>
              <w:t>11</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Учебно-наглядные пособия</w:t>
            </w:r>
            <w:r>
              <w:rPr>
                <w:rStyle w:val="0pt1"/>
                <w:vertAlign w:val="superscript"/>
              </w:rPr>
              <w:t>12</w:t>
            </w:r>
          </w:p>
        </w:tc>
        <w:tc>
          <w:tcPr>
            <w:tcW w:w="989" w:type="dxa"/>
            <w:tcBorders>
              <w:top w:val="single" w:sz="4" w:space="0" w:color="auto"/>
              <w:left w:val="single" w:sz="4" w:space="0" w:color="auto"/>
            </w:tcBorders>
            <w:shd w:val="clear" w:color="auto" w:fill="FFFFFF"/>
          </w:tcPr>
          <w:p w:rsidR="00847211" w:rsidRDefault="00847211">
            <w:pPr>
              <w:framePr w:w="7291" w:h="19896" w:wrap="none" w:vAnchor="page" w:hAnchor="page" w:x="8530" w:y="2434"/>
              <w:rPr>
                <w:sz w:val="10"/>
                <w:szCs w:val="10"/>
              </w:rPr>
            </w:pP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19896" w:wrap="none" w:vAnchor="page" w:hAnchor="page" w:x="8530" w:y="2434"/>
              <w:rPr>
                <w:sz w:val="10"/>
                <w:szCs w:val="10"/>
              </w:rPr>
            </w:pP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Основы управления транспортными средствами</w:t>
            </w:r>
          </w:p>
        </w:tc>
        <w:tc>
          <w:tcPr>
            <w:tcW w:w="989" w:type="dxa"/>
            <w:tcBorders>
              <w:top w:val="single" w:sz="4" w:space="0" w:color="auto"/>
              <w:left w:val="single" w:sz="4" w:space="0" w:color="auto"/>
            </w:tcBorders>
            <w:shd w:val="clear" w:color="auto" w:fill="FFFFFF"/>
          </w:tcPr>
          <w:p w:rsidR="00847211" w:rsidRDefault="00847211">
            <w:pPr>
              <w:framePr w:w="7291" w:h="19896" w:wrap="none" w:vAnchor="page" w:hAnchor="page" w:x="8530" w:y="2434"/>
              <w:rPr>
                <w:sz w:val="10"/>
                <w:szCs w:val="10"/>
              </w:rPr>
            </w:pP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19896" w:wrap="none" w:vAnchor="page" w:hAnchor="page" w:x="8530" w:y="2434"/>
              <w:rPr>
                <w:sz w:val="10"/>
                <w:szCs w:val="10"/>
              </w:rPr>
            </w:pP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Сложные дорожные условия</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Виды и причины ДТП</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Типичные опасные ситуации</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6"/>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Сложные метеоусловия</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Движение в темное время суток</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Приемы руления</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Посадка водителя за рулем</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Способы торможения автомобиля</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Тормозной и остановочный путь автомобиля</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Действия водителя в критических ситуациях</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6"/>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Силы, действующие на транспортное средство</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Управление автомобилем в нештатных ситуациях</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Профессиональная надежность водителя</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384"/>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ind w:firstLine="0"/>
            </w:pPr>
            <w:r>
              <w:rPr>
                <w:rStyle w:val="0pt1"/>
              </w:rPr>
              <w:t>Дистанция и боковой интервал. Организация наблюдения в процессе управления тран</w:t>
            </w:r>
            <w:r>
              <w:rPr>
                <w:rStyle w:val="0pt1"/>
              </w:rPr>
              <w:softHyphen/>
              <w:t>спортным средством</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Влияние дорожных условий на безопасность движения</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Безопасное прохождение поворотов</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Ремни безопасности</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Подушки безопасности</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6"/>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Безопасность пассажиров транспортных средств</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Безопасность пешеходов и велосипедистов</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Типичные ошибки пешеходов</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Типовые примеры допускаемых нарушений ПДД</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384"/>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ind w:firstLine="0"/>
              <w:jc w:val="center"/>
            </w:pPr>
            <w:r>
              <w:rPr>
                <w:rStyle w:val="0pt1"/>
              </w:rPr>
              <w:t>Устройство и техническое обслуживание транспортных средств подкатегории «С1» как объектов управления</w:t>
            </w:r>
          </w:p>
        </w:tc>
        <w:tc>
          <w:tcPr>
            <w:tcW w:w="989" w:type="dxa"/>
            <w:tcBorders>
              <w:top w:val="single" w:sz="4" w:space="0" w:color="auto"/>
              <w:left w:val="single" w:sz="4" w:space="0" w:color="auto"/>
            </w:tcBorders>
            <w:shd w:val="clear" w:color="auto" w:fill="FFFFFF"/>
          </w:tcPr>
          <w:p w:rsidR="00847211" w:rsidRDefault="00847211">
            <w:pPr>
              <w:framePr w:w="7291" w:h="19896" w:wrap="none" w:vAnchor="page" w:hAnchor="page" w:x="8530" w:y="2434"/>
              <w:rPr>
                <w:sz w:val="10"/>
                <w:szCs w:val="10"/>
              </w:rPr>
            </w:pP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19896" w:wrap="none" w:vAnchor="page" w:hAnchor="page" w:x="8530" w:y="2434"/>
              <w:rPr>
                <w:sz w:val="10"/>
                <w:szCs w:val="10"/>
              </w:rPr>
            </w:pP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Классификация автомобилей</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Общее устройство автомобиля</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384"/>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ind w:firstLine="0"/>
            </w:pPr>
            <w:r>
              <w:rPr>
                <w:rStyle w:val="0pt1"/>
              </w:rPr>
              <w:t>Кабина, органы управления и контрольно-измерительные приборы, системы пассив</w:t>
            </w:r>
            <w:r>
              <w:rPr>
                <w:rStyle w:val="0pt1"/>
              </w:rPr>
              <w:softHyphen/>
              <w:t>ной безопасности</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Общее устройство и принцип работы двигателя</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Кривошипно-шатунный и газораспределительный механизмы двигателя</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6"/>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Система охлаждения двигателя</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Предпусковые подогреватели</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Система смазки двигателя</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Системы питания бензиновых двигателей</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Системы питания дизельных двигателей</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Системы питания двигателей от газобаллонной установки</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Горюче-смазочные материалы и специальные жидкости</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6"/>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Схемы трансмиссии автомобилей с различными приводами</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Общее устройство и принцип работы сцепления</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Устройство гидравлического привода сцепления</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Устройство пневмогидравлического усилителя привода сцепления</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Общее устройство и принцип работы механической коробки переключения передач</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Общее устройство и принцип работы автоматической коробки переключения передач</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Передняя подвеска</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6"/>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Задняя подвеска и задняя тележка</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Конструкции и маркировка автомобильных шин</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Общее устройство и состав тормозных систем</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Общее устройство тормозной системы с пневматическим приводом</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Общее устройство тормозной системы с пневмогидравлическим приводом</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384"/>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ind w:firstLine="0"/>
            </w:pPr>
            <w:r>
              <w:rPr>
                <w:rStyle w:val="0pt1"/>
              </w:rPr>
              <w:t>Общее устройство и принцип работы системы рулевого управления с гидравлическим усилителем</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384"/>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58" w:lineRule="exact"/>
              <w:ind w:firstLine="0"/>
            </w:pPr>
            <w:r>
              <w:rPr>
                <w:rStyle w:val="0pt1"/>
              </w:rPr>
              <w:t>Общее устройство и принцип работы системы рулевого управления с электрическим усилителем</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Общее устройство и маркировка аккумуляторных батарей</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Общее устройство и принцип работы генератора</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Общее устройство и принцип работы стартера</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384"/>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ind w:firstLine="0"/>
            </w:pPr>
            <w:r>
              <w:rPr>
                <w:rStyle w:val="0pt1"/>
              </w:rPr>
              <w:t>Общее устройство и принцип работы бесконтактной и микропроцессорной систем зажигания</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384"/>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ind w:firstLine="0"/>
            </w:pPr>
            <w:r>
              <w:rPr>
                <w:rStyle w:val="0pt1"/>
              </w:rPr>
              <w:t>Общее устройство и принцип работы, внешних световых приборов и звуковых сигна</w:t>
            </w:r>
            <w:r>
              <w:rPr>
                <w:rStyle w:val="0pt1"/>
              </w:rPr>
              <w:softHyphen/>
              <w:t>лов</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Общее устройство прицепа категории О1</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6"/>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Виды подвесок, применяемых на прицепах</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Электрооборудование прицепа</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Устройство узла сцепки и тягово-сцепного устройства</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Контрольный осмотр и ежедневное техническое обслуживание автомобиля и прицепа</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Организация и выполнение грузовых перевозок автомобильным транспортом</w:t>
            </w:r>
          </w:p>
        </w:tc>
        <w:tc>
          <w:tcPr>
            <w:tcW w:w="989" w:type="dxa"/>
            <w:tcBorders>
              <w:top w:val="single" w:sz="4" w:space="0" w:color="auto"/>
              <w:left w:val="single" w:sz="4" w:space="0" w:color="auto"/>
            </w:tcBorders>
            <w:shd w:val="clear" w:color="auto" w:fill="FFFFFF"/>
          </w:tcPr>
          <w:p w:rsidR="00847211" w:rsidRDefault="00847211">
            <w:pPr>
              <w:framePr w:w="7291" w:h="19896" w:wrap="none" w:vAnchor="page" w:hAnchor="page" w:x="8530" w:y="2434"/>
              <w:rPr>
                <w:sz w:val="10"/>
                <w:szCs w:val="10"/>
              </w:rPr>
            </w:pP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19896" w:wrap="none" w:vAnchor="page" w:hAnchor="page" w:x="8530" w:y="2434"/>
              <w:rPr>
                <w:sz w:val="10"/>
                <w:szCs w:val="10"/>
              </w:rPr>
            </w:pPr>
          </w:p>
        </w:tc>
      </w:tr>
      <w:tr w:rsidR="00847211">
        <w:trPr>
          <w:trHeight w:hRule="exact" w:val="384"/>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58" w:lineRule="exact"/>
              <w:ind w:firstLine="0"/>
            </w:pPr>
            <w:r>
              <w:rPr>
                <w:rStyle w:val="0pt1"/>
              </w:rPr>
              <w:t>Нормативные правовые акты, определяющие порядок перевозки грузов автомобиль</w:t>
            </w:r>
            <w:r>
              <w:rPr>
                <w:rStyle w:val="0pt1"/>
              </w:rPr>
              <w:softHyphen/>
              <w:t>ным транспортом</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Организация грузовых перевозок</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Путевой лист и транспортная накладная</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Информационные материалы</w:t>
            </w:r>
          </w:p>
        </w:tc>
        <w:tc>
          <w:tcPr>
            <w:tcW w:w="989" w:type="dxa"/>
            <w:tcBorders>
              <w:top w:val="single" w:sz="4" w:space="0" w:color="auto"/>
              <w:left w:val="single" w:sz="4" w:space="0" w:color="auto"/>
            </w:tcBorders>
            <w:shd w:val="clear" w:color="auto" w:fill="FFFFFF"/>
          </w:tcPr>
          <w:p w:rsidR="00847211" w:rsidRDefault="00847211">
            <w:pPr>
              <w:framePr w:w="7291" w:h="19896" w:wrap="none" w:vAnchor="page" w:hAnchor="page" w:x="8530" w:y="2434"/>
              <w:rPr>
                <w:sz w:val="10"/>
                <w:szCs w:val="10"/>
              </w:rPr>
            </w:pP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19896" w:wrap="none" w:vAnchor="page" w:hAnchor="page" w:x="8530" w:y="2434"/>
              <w:rPr>
                <w:sz w:val="10"/>
                <w:szCs w:val="10"/>
              </w:rPr>
            </w:pPr>
          </w:p>
        </w:tc>
      </w:tr>
      <w:tr w:rsidR="00847211">
        <w:trPr>
          <w:trHeight w:hRule="exact" w:val="226"/>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Информационный стенд</w:t>
            </w:r>
          </w:p>
        </w:tc>
        <w:tc>
          <w:tcPr>
            <w:tcW w:w="989" w:type="dxa"/>
            <w:tcBorders>
              <w:top w:val="single" w:sz="4" w:space="0" w:color="auto"/>
              <w:left w:val="single" w:sz="4" w:space="0" w:color="auto"/>
            </w:tcBorders>
            <w:shd w:val="clear" w:color="auto" w:fill="FFFFFF"/>
          </w:tcPr>
          <w:p w:rsidR="00847211" w:rsidRDefault="00847211">
            <w:pPr>
              <w:framePr w:w="7291" w:h="19896" w:wrap="none" w:vAnchor="page" w:hAnchor="page" w:x="8530" w:y="2434"/>
              <w:rPr>
                <w:sz w:val="10"/>
                <w:szCs w:val="10"/>
              </w:rPr>
            </w:pP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19896" w:wrap="none" w:vAnchor="page" w:hAnchor="page" w:x="8530" w:y="2434"/>
              <w:rPr>
                <w:sz w:val="10"/>
                <w:szCs w:val="10"/>
              </w:rPr>
            </w:pPr>
          </w:p>
        </w:tc>
      </w:tr>
      <w:tr w:rsidR="00847211">
        <w:trPr>
          <w:trHeight w:hRule="exact" w:val="384"/>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ind w:firstLine="0"/>
            </w:pPr>
            <w:r>
              <w:rPr>
                <w:rStyle w:val="0pt1"/>
              </w:rPr>
              <w:t>Закон Российской Федерации от 7 февраля 1992 г. № 2300-1 «О защите прав потреби</w:t>
            </w:r>
            <w:r>
              <w:rPr>
                <w:rStyle w:val="0pt1"/>
              </w:rPr>
              <w:softHyphen/>
              <w:t>телей»</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Копия лицензии с соответствующим приложением</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384"/>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ind w:firstLine="0"/>
            </w:pPr>
            <w:r>
              <w:rPr>
                <w:rStyle w:val="0pt1"/>
              </w:rPr>
              <w:t>Примерная программа переподготовки водителей транспортных средств с категории «В» на подкатегорию «С1»</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379"/>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ind w:firstLine="0"/>
            </w:pPr>
            <w:r>
              <w:rPr>
                <w:rStyle w:val="0pt1"/>
              </w:rPr>
              <w:t>Программа переподготовки водителей транспортных средств с категории «В» на под</w:t>
            </w:r>
            <w:r>
              <w:rPr>
                <w:rStyle w:val="0pt1"/>
              </w:rPr>
              <w:softHyphen/>
              <w:t>категорию «С1», согласованная с Госавтоинспекцией</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6"/>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Учебный план</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Календарный учебный график (на каждую учебную группу)</w:t>
            </w:r>
          </w:p>
        </w:tc>
        <w:tc>
          <w:tcPr>
            <w:tcW w:w="989" w:type="dxa"/>
            <w:tcBorders>
              <w:top w:val="single" w:sz="4" w:space="0" w:color="auto"/>
              <w:lef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r w:rsidR="00847211">
        <w:trPr>
          <w:trHeight w:hRule="exact" w:val="226"/>
        </w:trPr>
        <w:tc>
          <w:tcPr>
            <w:tcW w:w="5443" w:type="dxa"/>
            <w:tcBorders>
              <w:top w:val="single" w:sz="4" w:space="0" w:color="auto"/>
              <w:left w:val="single" w:sz="4" w:space="0" w:color="auto"/>
              <w:bottom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pPr>
            <w:r>
              <w:rPr>
                <w:rStyle w:val="0pt1"/>
              </w:rPr>
              <w:t>Расписание занятий (на каждую учебную группу)</w:t>
            </w:r>
          </w:p>
        </w:tc>
        <w:tc>
          <w:tcPr>
            <w:tcW w:w="989" w:type="dxa"/>
            <w:tcBorders>
              <w:top w:val="single" w:sz="4" w:space="0" w:color="auto"/>
              <w:left w:val="single" w:sz="4" w:space="0" w:color="auto"/>
              <w:bottom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91" w:h="19896" w:wrap="none" w:vAnchor="page" w:hAnchor="page" w:x="8530" w:y="2434"/>
              <w:shd w:val="clear" w:color="auto" w:fill="auto"/>
              <w:spacing w:line="120" w:lineRule="exact"/>
              <w:ind w:firstLine="0"/>
              <w:jc w:val="center"/>
            </w:pPr>
            <w:r>
              <w:rPr>
                <w:rStyle w:val="0pt1"/>
              </w:rPr>
              <w:t>1</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71" o:spid="_x0000_s1096" type="#_x0000_t32" style="position:absolute;margin-left:344.05pt;margin-top:101.2pt;width:155pt;height:0;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" filled="t" strokeweight="1.45pt">
            <v:path arrowok="f"/>
            <o:lock v:ext="edit" shapetype="f"/>
            <w10:wrap anchorx="page" anchory="page"/>
          </v:shape>
        </w:pict>
      </w:r>
      <w:r w:rsidRPr="005D56F7">
        <w:rPr>
          <w:noProof/>
        </w:rPr>
        <w:pict>
          <v:shape id="AutoShape 70" o:spid="_x0000_s1095" type="#_x0000_t32" style="position:absolute;margin-left:52.2pt;margin-top:105.5pt;width:738.25pt;height:0;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26" w:y="695"/>
        <w:shd w:val="clear" w:color="auto" w:fill="auto"/>
        <w:spacing w:line="150" w:lineRule="exact"/>
        <w:ind w:left="20"/>
      </w:pPr>
      <w:r>
        <w:rPr>
          <w:rStyle w:val="2a"/>
        </w:rPr>
        <w:t>Российская Газета</w:t>
      </w:r>
    </w:p>
    <w:p w:rsidR="00847211" w:rsidRDefault="008960A5">
      <w:pPr>
        <w:pStyle w:val="a8"/>
        <w:framePr w:wrap="none" w:vAnchor="page" w:hAnchor="page" w:x="9440" w:y="705"/>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43" w:y="705"/>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27" w:y="705"/>
        <w:shd w:val="clear" w:color="auto" w:fill="auto"/>
        <w:spacing w:line="100" w:lineRule="exact"/>
        <w:ind w:left="20"/>
      </w:pPr>
      <w:hyperlink r:id="rId84" w:history="1">
        <w:r w:rsidR="008960A5">
          <w:rPr>
            <w:rStyle w:val="a3"/>
          </w:rPr>
          <w:t>WWW.RG.RU</w:t>
        </w:r>
      </w:hyperlink>
    </w:p>
    <w:p w:rsidR="00847211" w:rsidRDefault="008960A5">
      <w:pPr>
        <w:pStyle w:val="11"/>
        <w:framePr w:wrap="none" w:vAnchor="page" w:hAnchor="page" w:x="6891" w:y="1183"/>
        <w:shd w:val="clear" w:color="auto" w:fill="auto"/>
        <w:spacing w:line="620" w:lineRule="exact"/>
      </w:pPr>
      <w:bookmarkStart w:id="182" w:name="bookmark185"/>
      <w:r>
        <w:rPr>
          <w:rStyle w:val="12"/>
          <w:b/>
          <w:bCs/>
        </w:rPr>
        <w:t>документы</w:t>
      </w:r>
      <w:bookmarkEnd w:id="182"/>
    </w:p>
    <w:tbl>
      <w:tblPr>
        <w:tblOverlap w:val="never"/>
        <w:tblW w:w="0" w:type="auto"/>
        <w:tblLayout w:type="fixed"/>
        <w:tblCellMar>
          <w:left w:w="10" w:type="dxa"/>
          <w:right w:w="10" w:type="dxa"/>
        </w:tblCellMar>
        <w:tblLook w:val="04A0"/>
      </w:tblPr>
      <w:tblGrid>
        <w:gridCol w:w="5443"/>
        <w:gridCol w:w="989"/>
        <w:gridCol w:w="854"/>
      </w:tblGrid>
      <w:tr w:rsidR="00847211">
        <w:trPr>
          <w:trHeight w:hRule="exact" w:val="226"/>
        </w:trPr>
        <w:tc>
          <w:tcPr>
            <w:tcW w:w="5443" w:type="dxa"/>
            <w:tcBorders>
              <w:top w:val="single" w:sz="4" w:space="0" w:color="auto"/>
              <w:left w:val="single" w:sz="4" w:space="0" w:color="auto"/>
            </w:tcBorders>
            <w:shd w:val="clear" w:color="auto" w:fill="FFFFFF"/>
          </w:tcPr>
          <w:p w:rsidR="00847211" w:rsidRDefault="008960A5">
            <w:pPr>
              <w:pStyle w:val="41"/>
              <w:framePr w:w="7286" w:h="1056" w:wrap="none" w:vAnchor="page" w:hAnchor="page" w:x="1054" w:y="2404"/>
              <w:shd w:val="clear" w:color="auto" w:fill="auto"/>
              <w:spacing w:line="120" w:lineRule="exact"/>
              <w:ind w:firstLine="0"/>
            </w:pPr>
            <w:r>
              <w:rPr>
                <w:rStyle w:val="0pt1"/>
              </w:rPr>
              <w:t>График учебного вождения (на каждую учебную группу)</w:t>
            </w:r>
          </w:p>
        </w:tc>
        <w:tc>
          <w:tcPr>
            <w:tcW w:w="989" w:type="dxa"/>
            <w:tcBorders>
              <w:top w:val="single" w:sz="4" w:space="0" w:color="auto"/>
              <w:left w:val="single" w:sz="4" w:space="0" w:color="auto"/>
            </w:tcBorders>
            <w:shd w:val="clear" w:color="auto" w:fill="FFFFFF"/>
          </w:tcPr>
          <w:p w:rsidR="00847211" w:rsidRDefault="008960A5">
            <w:pPr>
              <w:pStyle w:val="41"/>
              <w:framePr w:w="7286" w:h="1056" w:wrap="none" w:vAnchor="page" w:hAnchor="page" w:x="1054" w:y="240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1056" w:wrap="none" w:vAnchor="page" w:hAnchor="page" w:x="1054" w:y="2404"/>
              <w:shd w:val="clear" w:color="auto" w:fill="auto"/>
              <w:spacing w:line="120" w:lineRule="exact"/>
              <w:ind w:firstLine="0"/>
              <w:jc w:val="center"/>
            </w:pPr>
            <w:r>
              <w:rPr>
                <w:rStyle w:val="0pt1"/>
              </w:rPr>
              <w:t>1</w:t>
            </w:r>
          </w:p>
        </w:tc>
      </w:tr>
      <w:tr w:rsidR="00847211">
        <w:trPr>
          <w:trHeight w:hRule="exact" w:val="384"/>
        </w:trPr>
        <w:tc>
          <w:tcPr>
            <w:tcW w:w="5443" w:type="dxa"/>
            <w:tcBorders>
              <w:top w:val="single" w:sz="4" w:space="0" w:color="auto"/>
              <w:left w:val="single" w:sz="4" w:space="0" w:color="auto"/>
            </w:tcBorders>
            <w:shd w:val="clear" w:color="auto" w:fill="FFFFFF"/>
          </w:tcPr>
          <w:p w:rsidR="00847211" w:rsidRDefault="008960A5">
            <w:pPr>
              <w:pStyle w:val="41"/>
              <w:framePr w:w="7286" w:h="1056" w:wrap="none" w:vAnchor="page" w:hAnchor="page" w:x="1054" w:y="2404"/>
              <w:shd w:val="clear" w:color="auto" w:fill="auto"/>
              <w:ind w:firstLine="0"/>
            </w:pPr>
            <w:r>
              <w:rPr>
                <w:rStyle w:val="0pt1"/>
              </w:rPr>
              <w:t>Схемы учебных маршрутов, утвержденные руководителем организации, осуществля</w:t>
            </w:r>
            <w:r>
              <w:rPr>
                <w:rStyle w:val="0pt1"/>
              </w:rPr>
              <w:softHyphen/>
              <w:t>ющей образовательную деятельность.</w:t>
            </w:r>
          </w:p>
        </w:tc>
        <w:tc>
          <w:tcPr>
            <w:tcW w:w="989" w:type="dxa"/>
            <w:tcBorders>
              <w:top w:val="single" w:sz="4" w:space="0" w:color="auto"/>
              <w:left w:val="single" w:sz="4" w:space="0" w:color="auto"/>
            </w:tcBorders>
            <w:shd w:val="clear" w:color="auto" w:fill="FFFFFF"/>
          </w:tcPr>
          <w:p w:rsidR="00847211" w:rsidRDefault="008960A5">
            <w:pPr>
              <w:pStyle w:val="41"/>
              <w:framePr w:w="7286" w:h="1056" w:wrap="none" w:vAnchor="page" w:hAnchor="page" w:x="1054" w:y="240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1056" w:wrap="none" w:vAnchor="page" w:hAnchor="page" w:x="1054" w:y="240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86" w:h="1056" w:wrap="none" w:vAnchor="page" w:hAnchor="page" w:x="1054" w:y="2404"/>
              <w:shd w:val="clear" w:color="auto" w:fill="auto"/>
              <w:spacing w:line="120" w:lineRule="exact"/>
              <w:ind w:firstLine="0"/>
            </w:pPr>
            <w:r>
              <w:rPr>
                <w:rStyle w:val="0pt1"/>
              </w:rPr>
              <w:t>Книга жалоб и предложений</w:t>
            </w:r>
          </w:p>
        </w:tc>
        <w:tc>
          <w:tcPr>
            <w:tcW w:w="989" w:type="dxa"/>
            <w:tcBorders>
              <w:top w:val="single" w:sz="4" w:space="0" w:color="auto"/>
              <w:left w:val="single" w:sz="4" w:space="0" w:color="auto"/>
            </w:tcBorders>
            <w:shd w:val="clear" w:color="auto" w:fill="FFFFFF"/>
          </w:tcPr>
          <w:p w:rsidR="00847211" w:rsidRDefault="008960A5">
            <w:pPr>
              <w:pStyle w:val="41"/>
              <w:framePr w:w="7286" w:h="1056" w:wrap="none" w:vAnchor="page" w:hAnchor="page" w:x="1054" w:y="2404"/>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1056" w:wrap="none" w:vAnchor="page" w:hAnchor="page" w:x="1054" w:y="2404"/>
              <w:shd w:val="clear" w:color="auto" w:fill="auto"/>
              <w:spacing w:line="120" w:lineRule="exact"/>
              <w:ind w:firstLine="0"/>
              <w:jc w:val="center"/>
            </w:pPr>
            <w:r>
              <w:rPr>
                <w:rStyle w:val="0pt1"/>
              </w:rPr>
              <w:t>1</w:t>
            </w:r>
          </w:p>
        </w:tc>
      </w:tr>
      <w:tr w:rsidR="00847211">
        <w:trPr>
          <w:trHeight w:hRule="exact" w:val="226"/>
        </w:trPr>
        <w:tc>
          <w:tcPr>
            <w:tcW w:w="5443" w:type="dxa"/>
            <w:tcBorders>
              <w:top w:val="single" w:sz="4" w:space="0" w:color="auto"/>
              <w:left w:val="single" w:sz="4" w:space="0" w:color="auto"/>
              <w:bottom w:val="single" w:sz="4" w:space="0" w:color="auto"/>
            </w:tcBorders>
            <w:shd w:val="clear" w:color="auto" w:fill="FFFFFF"/>
          </w:tcPr>
          <w:p w:rsidR="00847211" w:rsidRDefault="008960A5">
            <w:pPr>
              <w:pStyle w:val="41"/>
              <w:framePr w:w="7286" w:h="1056" w:wrap="none" w:vAnchor="page" w:hAnchor="page" w:x="1054" w:y="2404"/>
              <w:shd w:val="clear" w:color="auto" w:fill="auto"/>
              <w:spacing w:line="120" w:lineRule="exact"/>
              <w:ind w:firstLine="0"/>
            </w:pPr>
            <w:r>
              <w:rPr>
                <w:rStyle w:val="0pt1"/>
              </w:rPr>
              <w:t>Адрес официального сайта в сети «Интернет»</w:t>
            </w:r>
          </w:p>
        </w:tc>
        <w:tc>
          <w:tcPr>
            <w:tcW w:w="989" w:type="dxa"/>
            <w:tcBorders>
              <w:top w:val="single" w:sz="4" w:space="0" w:color="auto"/>
              <w:left w:val="single" w:sz="4" w:space="0" w:color="auto"/>
              <w:bottom w:val="single" w:sz="4" w:space="0" w:color="auto"/>
            </w:tcBorders>
            <w:shd w:val="clear" w:color="auto" w:fill="FFFFFF"/>
          </w:tcPr>
          <w:p w:rsidR="00847211" w:rsidRDefault="00847211">
            <w:pPr>
              <w:framePr w:w="7286" w:h="1056" w:wrap="none" w:vAnchor="page" w:hAnchor="page" w:x="1054" w:y="2404"/>
              <w:rPr>
                <w:sz w:val="10"/>
                <w:szCs w:val="10"/>
              </w:rPr>
            </w:pP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86" w:h="1056" w:wrap="none" w:vAnchor="page" w:hAnchor="page" w:x="1054" w:y="2404"/>
              <w:rPr>
                <w:sz w:val="10"/>
                <w:szCs w:val="10"/>
              </w:rPr>
            </w:pPr>
          </w:p>
        </w:tc>
      </w:tr>
    </w:tbl>
    <w:p w:rsidR="00847211" w:rsidRDefault="008960A5">
      <w:pPr>
        <w:pStyle w:val="41"/>
        <w:framePr w:w="7301" w:h="14271" w:hRule="exact" w:wrap="none" w:vAnchor="page" w:hAnchor="page" w:x="1045" w:y="3578"/>
        <w:shd w:val="clear" w:color="auto" w:fill="auto"/>
        <w:spacing w:line="158" w:lineRule="exact"/>
        <w:ind w:left="20" w:right="40" w:firstLine="240"/>
      </w:pPr>
      <w:r>
        <w:rPr>
          <w:rStyle w:val="0pt1"/>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w:t>
      </w:r>
      <w:r>
        <w:rPr>
          <w:rStyle w:val="0pt1"/>
        </w:rPr>
        <w:softHyphen/>
        <w:t>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w:t>
      </w:r>
      <w:r>
        <w:rPr>
          <w:rStyle w:val="0pt1"/>
        </w:rPr>
        <w:softHyphen/>
        <w:t>чением учебных транспортных средств, используемых в процессе обучения.</w:t>
      </w:r>
    </w:p>
    <w:p w:rsidR="00847211" w:rsidRDefault="008960A5">
      <w:pPr>
        <w:pStyle w:val="41"/>
        <w:framePr w:w="7301" w:h="14271" w:hRule="exact" w:wrap="none" w:vAnchor="page" w:hAnchor="page" w:x="1045" w:y="3578"/>
        <w:shd w:val="clear" w:color="auto" w:fill="auto"/>
        <w:spacing w:line="158" w:lineRule="exact"/>
        <w:ind w:left="20" w:right="40" w:firstLine="240"/>
      </w:pPr>
      <w:r>
        <w:rPr>
          <w:rStyle w:val="0pt1"/>
        </w:rPr>
        <w:t>Наклонный участок (эстакада)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допускается.</w:t>
      </w:r>
    </w:p>
    <w:p w:rsidR="00847211" w:rsidRDefault="008960A5">
      <w:pPr>
        <w:pStyle w:val="41"/>
        <w:framePr w:w="7301" w:h="14271" w:hRule="exact" w:wrap="none" w:vAnchor="page" w:hAnchor="page" w:x="1045" w:y="3578"/>
        <w:shd w:val="clear" w:color="auto" w:fill="auto"/>
        <w:spacing w:line="158" w:lineRule="exact"/>
        <w:ind w:left="20" w:right="40" w:firstLine="240"/>
      </w:pPr>
      <w:r>
        <w:rPr>
          <w:rStyle w:val="0pt1"/>
        </w:rP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301" w:h="14271" w:hRule="exact" w:wrap="none" w:vAnchor="page" w:hAnchor="page" w:x="1045" w:y="3578"/>
        <w:shd w:val="clear" w:color="auto" w:fill="auto"/>
        <w:spacing w:line="158" w:lineRule="exact"/>
        <w:ind w:left="20" w:right="40" w:firstLine="240"/>
      </w:pPr>
      <w:r>
        <w:rPr>
          <w:rStyle w:val="0pt1"/>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r>
        <w:rPr>
          <w:rStyle w:val="0pt1"/>
          <w:vertAlign w:val="superscript"/>
        </w:rPr>
        <w:t>13</w:t>
      </w:r>
      <w:r>
        <w:rPr>
          <w:rStyle w:val="0pt1"/>
        </w:rPr>
        <w:t>, что соответствует влажному асфальтобетонному покрытию.</w:t>
      </w:r>
    </w:p>
    <w:p w:rsidR="00847211" w:rsidRDefault="008960A5">
      <w:pPr>
        <w:pStyle w:val="41"/>
        <w:framePr w:w="7301" w:h="14271" w:hRule="exact" w:wrap="none" w:vAnchor="page" w:hAnchor="page" w:x="1045" w:y="3578"/>
        <w:shd w:val="clear" w:color="auto" w:fill="auto"/>
        <w:spacing w:line="158" w:lineRule="exact"/>
        <w:ind w:left="20" w:right="40" w:firstLine="240"/>
      </w:pPr>
      <w:r>
        <w:rPr>
          <w:rStyle w:val="0pt1"/>
        </w:rPr>
        <w:t>Для разметки границ выполнения соответствующих заданий применяются конуса разметочные (ограничитель</w:t>
      </w:r>
      <w:r>
        <w:rPr>
          <w:rStyle w:val="0pt1"/>
        </w:rPr>
        <w:softHyphen/>
        <w:t>ные), стойки разметочные, вехи стержневые. Если размеры закрытой площадки или автодрома не позволяют однов</w:t>
      </w:r>
      <w:r>
        <w:rPr>
          <w:rStyle w:val="0pt1"/>
        </w:rPr>
        <w:softHyphen/>
        <w:t>ременно разместить на их территории все учебные (контрольные) задания, предусмотренные Примерной програм</w:t>
      </w:r>
      <w:r>
        <w:rPr>
          <w:rStyle w:val="0pt1"/>
        </w:rPr>
        <w:softHyphen/>
        <w:t>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47211" w:rsidRDefault="008960A5">
      <w:pPr>
        <w:pStyle w:val="41"/>
        <w:framePr w:w="7301" w:h="14271" w:hRule="exact" w:wrap="none" w:vAnchor="page" w:hAnchor="page" w:x="1045" w:y="3578"/>
        <w:shd w:val="clear" w:color="auto" w:fill="auto"/>
        <w:spacing w:line="158" w:lineRule="exact"/>
        <w:ind w:left="20" w:right="40" w:firstLine="240"/>
      </w:pPr>
      <w:r>
        <w:rPr>
          <w:rStyle w:val="0pt1"/>
        </w:rPr>
        <w:t>Поперечный уклон участков закрытой площадки или автодрома, используемых для выполнения учебных (контр</w:t>
      </w:r>
      <w:r>
        <w:rPr>
          <w:rStyle w:val="0pt1"/>
        </w:rPr>
        <w:softHyphen/>
        <w:t>ольных) заданий, предусмотренных Примерной программой, должен обеспечивать водоотвод с их поверхности. Про</w:t>
      </w:r>
      <w:r>
        <w:rPr>
          <w:rStyle w:val="0pt1"/>
        </w:rPr>
        <w:softHyphen/>
        <w:t>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301" w:h="14271" w:hRule="exact" w:wrap="none" w:vAnchor="page" w:hAnchor="page" w:x="1045" w:y="3578"/>
        <w:shd w:val="clear" w:color="auto" w:fill="auto"/>
        <w:spacing w:line="158" w:lineRule="exact"/>
        <w:ind w:left="20" w:right="40" w:firstLine="240"/>
      </w:pPr>
      <w:r>
        <w:rPr>
          <w:rStyle w:val="0pt1"/>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 пленности установок наружного освещения не должен превышать 150.</w:t>
      </w:r>
    </w:p>
    <w:p w:rsidR="00847211" w:rsidRDefault="008960A5">
      <w:pPr>
        <w:pStyle w:val="41"/>
        <w:framePr w:w="7301" w:h="14271" w:hRule="exact" w:wrap="none" w:vAnchor="page" w:hAnchor="page" w:x="1045" w:y="3578"/>
        <w:shd w:val="clear" w:color="auto" w:fill="auto"/>
        <w:spacing w:line="158" w:lineRule="exact"/>
        <w:ind w:left="20" w:right="40" w:firstLine="240"/>
      </w:pPr>
      <w:r>
        <w:rPr>
          <w:rStyle w:val="0pt1"/>
        </w:rPr>
        <w:t>На автодроме должен оборудоваться перекресток (регулируемый или нерегулируемый), пешеходный переход, устанавливаться дорожные знаки.</w:t>
      </w:r>
    </w:p>
    <w:p w:rsidR="00847211" w:rsidRDefault="008960A5">
      <w:pPr>
        <w:pStyle w:val="41"/>
        <w:framePr w:w="7301" w:h="14271" w:hRule="exact" w:wrap="none" w:vAnchor="page" w:hAnchor="page" w:x="1045" w:y="3578"/>
        <w:shd w:val="clear" w:color="auto" w:fill="auto"/>
        <w:spacing w:line="158" w:lineRule="exact"/>
        <w:ind w:left="20" w:right="40" w:firstLine="240"/>
      </w:pPr>
      <w:r>
        <w:rPr>
          <w:rStyle w:val="0pt1"/>
        </w:rPr>
        <w:t>Автодромы, кроме того, должны быть оборудованы средствами организации дорожного движения в соответст</w:t>
      </w:r>
      <w:r>
        <w:rPr>
          <w:rStyle w:val="0pt1"/>
        </w:rPr>
        <w:softHyphen/>
        <w:t>вии с требованиями ГОСТ Р 52290-2004 «Технические средства организации дорожного движения. Знаки дорожные. Общие технические требования» (далее—ГОСТ Р 52290-2004), ГОСТ Р 51256-2011 «Технические средства организа</w:t>
      </w:r>
      <w:r>
        <w:rPr>
          <w:rStyle w:val="0pt1"/>
        </w:rPr>
        <w:softHyphen/>
        <w:t>ции дорожного движения. Разметка дорожная. Классификация. Технические требования», ГОСТ Р 52282-2004 «Тех</w:t>
      </w:r>
      <w:r>
        <w:rPr>
          <w:rStyle w:val="0pt1"/>
        </w:rPr>
        <w:softHyphen/>
        <w:t>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w:t>
      </w:r>
      <w:r>
        <w:rPr>
          <w:rStyle w:val="0pt1"/>
        </w:rPr>
        <w:softHyphen/>
        <w:t>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w:t>
      </w:r>
      <w:r>
        <w:rPr>
          <w:rStyle w:val="0pt1"/>
        </w:rPr>
        <w:softHyphen/>
        <w:t>ров</w:t>
      </w:r>
      <w:r>
        <w:rPr>
          <w:rStyle w:val="0pt1"/>
          <w:vertAlign w:val="superscript"/>
        </w:rPr>
        <w:t>14</w:t>
      </w:r>
      <w:r>
        <w:rPr>
          <w:rStyle w:val="0pt1"/>
        </w:rPr>
        <w:t>.</w:t>
      </w:r>
    </w:p>
    <w:p w:rsidR="00847211" w:rsidRDefault="008960A5">
      <w:pPr>
        <w:pStyle w:val="41"/>
        <w:framePr w:w="7301" w:h="14271" w:hRule="exact" w:wrap="none" w:vAnchor="page" w:hAnchor="page" w:x="1045" w:y="3578"/>
        <w:shd w:val="clear" w:color="auto" w:fill="auto"/>
        <w:spacing w:line="158" w:lineRule="exact"/>
        <w:ind w:left="20" w:right="40" w:firstLine="240"/>
      </w:pPr>
      <w:r>
        <w:rPr>
          <w:rStyle w:val="0pt1"/>
        </w:rPr>
        <w:t>Автоматизированные автодромы должны быть оборудованы техническими средствами, позволяющими осу</w:t>
      </w:r>
      <w:r>
        <w:rPr>
          <w:rStyle w:val="0pt1"/>
        </w:rPr>
        <w:softHyphen/>
        <w:t>ществлять контроль, оценку и хранение результатов выполнения учебных (контрольных) заданий в автоматизирован</w:t>
      </w:r>
      <w:r>
        <w:rPr>
          <w:rStyle w:val="0pt1"/>
        </w:rPr>
        <w:softHyphen/>
        <w:t>ном режиме.</w:t>
      </w:r>
    </w:p>
    <w:p w:rsidR="00847211" w:rsidRDefault="008960A5">
      <w:pPr>
        <w:pStyle w:val="41"/>
        <w:framePr w:w="7301" w:h="14271" w:hRule="exact" w:wrap="none" w:vAnchor="page" w:hAnchor="page" w:x="1045" w:y="3578"/>
        <w:shd w:val="clear" w:color="auto" w:fill="auto"/>
        <w:spacing w:line="158" w:lineRule="exact"/>
        <w:ind w:left="20" w:right="40" w:firstLine="240"/>
      </w:pPr>
      <w:r>
        <w:rPr>
          <w:rStyle w:val="0pt1"/>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47211" w:rsidRDefault="008960A5">
      <w:pPr>
        <w:pStyle w:val="41"/>
        <w:framePr w:w="7301" w:h="14271" w:hRule="exact" w:wrap="none" w:vAnchor="page" w:hAnchor="page" w:x="1045" w:y="3578"/>
        <w:shd w:val="clear" w:color="auto" w:fill="auto"/>
        <w:spacing w:after="60" w:line="158" w:lineRule="exact"/>
        <w:ind w:left="20" w:right="40" w:firstLine="240"/>
      </w:pPr>
      <w:r>
        <w:rPr>
          <w:rStyle w:val="0pt1"/>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47211" w:rsidRDefault="008960A5">
      <w:pPr>
        <w:pStyle w:val="25"/>
        <w:framePr w:w="7301" w:h="14271" w:hRule="exact" w:wrap="none" w:vAnchor="page" w:hAnchor="page" w:x="1045" w:y="3578"/>
        <w:numPr>
          <w:ilvl w:val="0"/>
          <w:numId w:val="237"/>
        </w:numPr>
        <w:shd w:val="clear" w:color="auto" w:fill="auto"/>
        <w:tabs>
          <w:tab w:val="left" w:pos="1498"/>
        </w:tabs>
        <w:spacing w:line="158" w:lineRule="exact"/>
        <w:ind w:left="1320"/>
      </w:pPr>
      <w:bookmarkStart w:id="183" w:name="bookmark186"/>
      <w:r>
        <w:rPr>
          <w:rStyle w:val="20pt0"/>
          <w:b/>
          <w:bCs/>
        </w:rPr>
        <w:t>СИСТЕМА ОЦЕНКИ РЕЗУЛЬТАТОВ ОСВОЕНИЯ ПРИМЕРНОЙ ПРОГРАММЫ</w:t>
      </w:r>
      <w:bookmarkEnd w:id="183"/>
    </w:p>
    <w:p w:rsidR="00847211" w:rsidRDefault="008960A5">
      <w:pPr>
        <w:pStyle w:val="41"/>
        <w:framePr w:w="7301" w:h="14271" w:hRule="exact" w:wrap="none" w:vAnchor="page" w:hAnchor="page" w:x="1045" w:y="3578"/>
        <w:shd w:val="clear" w:color="auto" w:fill="auto"/>
        <w:spacing w:line="158" w:lineRule="exact"/>
        <w:ind w:left="20" w:right="40" w:firstLine="240"/>
      </w:pPr>
      <w:r>
        <w:rPr>
          <w:rStyle w:val="0pt1"/>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w:t>
      </w:r>
      <w:r>
        <w:rPr>
          <w:rStyle w:val="0pt1"/>
        </w:rPr>
        <w:softHyphen/>
        <w:t>ную деятельность.</w:t>
      </w:r>
    </w:p>
    <w:p w:rsidR="00847211" w:rsidRDefault="008960A5">
      <w:pPr>
        <w:pStyle w:val="41"/>
        <w:framePr w:w="7301" w:h="14271" w:hRule="exact" w:wrap="none" w:vAnchor="page" w:hAnchor="page" w:x="1045" w:y="3578"/>
        <w:shd w:val="clear" w:color="auto" w:fill="auto"/>
        <w:spacing w:line="158" w:lineRule="exact"/>
        <w:ind w:left="20" w:right="40" w:firstLine="240"/>
      </w:pPr>
      <w:r>
        <w:rPr>
          <w:rStyle w:val="0pt1"/>
        </w:rPr>
        <w:t>Профессиональная подготовка завершается итоговой аттестацией в форме квалификационного экзамена. Ква</w:t>
      </w:r>
      <w:r>
        <w:rPr>
          <w:rStyle w:val="0pt1"/>
        </w:rPr>
        <w:softHyphen/>
        <w:t>лификационный экзамен включает в себя практическую квалификационную работу и проверку теоретических зна</w:t>
      </w:r>
      <w:r>
        <w:rPr>
          <w:rStyle w:val="0pt1"/>
        </w:rPr>
        <w:softHyphen/>
        <w:t>ний. Лица, получившие по итогам промежуточной аттестации неудовлетворительную оценку, к сдаче квалификаци</w:t>
      </w:r>
      <w:r>
        <w:rPr>
          <w:rStyle w:val="0pt1"/>
        </w:rPr>
        <w:softHyphen/>
        <w:t>онного экзамена не допускаются.</w:t>
      </w:r>
    </w:p>
    <w:p w:rsidR="00847211" w:rsidRDefault="008960A5">
      <w:pPr>
        <w:pStyle w:val="41"/>
        <w:framePr w:w="7301" w:h="14271" w:hRule="exact" w:wrap="none" w:vAnchor="page" w:hAnchor="page" w:x="1045" w:y="3578"/>
        <w:shd w:val="clear" w:color="auto" w:fill="auto"/>
        <w:spacing w:line="158" w:lineRule="exact"/>
        <w:ind w:left="20" w:firstLine="240"/>
      </w:pPr>
      <w:r>
        <w:rPr>
          <w:rStyle w:val="0pt1"/>
        </w:rPr>
        <w:t>К проведению квалификационного экзамена привлекаются представители работодателей, их объединений</w:t>
      </w:r>
      <w:r>
        <w:rPr>
          <w:rStyle w:val="0pt1"/>
          <w:vertAlign w:val="superscript"/>
        </w:rPr>
        <w:t>15</w:t>
      </w:r>
      <w:r>
        <w:rPr>
          <w:rStyle w:val="0pt1"/>
        </w:rPr>
        <w:t>.</w:t>
      </w:r>
    </w:p>
    <w:p w:rsidR="00847211" w:rsidRDefault="008960A5">
      <w:pPr>
        <w:pStyle w:val="41"/>
        <w:framePr w:w="7301" w:h="14271" w:hRule="exact" w:wrap="none" w:vAnchor="page" w:hAnchor="page" w:x="1045" w:y="3578"/>
        <w:shd w:val="clear" w:color="auto" w:fill="auto"/>
        <w:spacing w:line="158" w:lineRule="exact"/>
        <w:ind w:left="20" w:firstLine="240"/>
      </w:pPr>
      <w:r>
        <w:rPr>
          <w:rStyle w:val="0pt1"/>
        </w:rPr>
        <w:t>Проверка теоретических знаний при проведении квалификационного экзамена проводится по предметам:</w:t>
      </w:r>
    </w:p>
    <w:p w:rsidR="00847211" w:rsidRDefault="008960A5">
      <w:pPr>
        <w:pStyle w:val="41"/>
        <w:framePr w:w="7301" w:h="14271" w:hRule="exact" w:wrap="none" w:vAnchor="page" w:hAnchor="page" w:x="1045" w:y="3578"/>
        <w:shd w:val="clear" w:color="auto" w:fill="auto"/>
        <w:spacing w:line="158" w:lineRule="exact"/>
        <w:ind w:left="20" w:firstLine="240"/>
      </w:pPr>
      <w:r>
        <w:rPr>
          <w:rStyle w:val="0pt1"/>
        </w:rPr>
        <w:t>«Основы законодательства в сфере дорожного движения»;</w:t>
      </w:r>
    </w:p>
    <w:p w:rsidR="00847211" w:rsidRDefault="008960A5">
      <w:pPr>
        <w:pStyle w:val="41"/>
        <w:framePr w:w="7301" w:h="14271" w:hRule="exact" w:wrap="none" w:vAnchor="page" w:hAnchor="page" w:x="1045" w:y="3578"/>
        <w:shd w:val="clear" w:color="auto" w:fill="auto"/>
        <w:spacing w:line="158" w:lineRule="exact"/>
        <w:ind w:left="20" w:firstLine="240"/>
      </w:pPr>
      <w:r>
        <w:rPr>
          <w:rStyle w:val="0pt1"/>
        </w:rPr>
        <w:t>«Устройство и техническое обслуживание транспортных средств подкатегории «С1» как объектов управления»;</w:t>
      </w:r>
    </w:p>
    <w:p w:rsidR="00847211" w:rsidRDefault="008960A5">
      <w:pPr>
        <w:pStyle w:val="41"/>
        <w:framePr w:w="7301" w:h="14271" w:hRule="exact" w:wrap="none" w:vAnchor="page" w:hAnchor="page" w:x="1045" w:y="3578"/>
        <w:shd w:val="clear" w:color="auto" w:fill="auto"/>
        <w:spacing w:line="158" w:lineRule="exact"/>
        <w:ind w:left="20" w:firstLine="240"/>
      </w:pPr>
      <w:r>
        <w:rPr>
          <w:rStyle w:val="0pt1"/>
        </w:rPr>
        <w:t>«Основы управления транспортными средствами подкатегории «С1».</w:t>
      </w:r>
    </w:p>
    <w:p w:rsidR="00847211" w:rsidRDefault="008960A5">
      <w:pPr>
        <w:pStyle w:val="41"/>
        <w:framePr w:w="7301" w:h="14271" w:hRule="exact" w:wrap="none" w:vAnchor="page" w:hAnchor="page" w:x="1045" w:y="3578"/>
        <w:shd w:val="clear" w:color="auto" w:fill="auto"/>
        <w:spacing w:line="158" w:lineRule="exact"/>
        <w:ind w:left="20" w:right="40" w:firstLine="240"/>
      </w:pPr>
      <w:r>
        <w:rPr>
          <w:rStyle w:val="0pt1"/>
        </w:rPr>
        <w:t>Промежуточная аттестация и проверка теоретических знаний при проведении квалификационного экзамена про</w:t>
      </w:r>
      <w:r>
        <w:rPr>
          <w:rStyle w:val="0pt1"/>
        </w:rPr>
        <w:softHyphen/>
        <w:t>водятся с использованием материалов, утверждаемых руководителем организации, осуществляющей образователь</w:t>
      </w:r>
      <w:r>
        <w:rPr>
          <w:rStyle w:val="0pt1"/>
        </w:rPr>
        <w:softHyphen/>
        <w:t>ную деятельность.</w:t>
      </w:r>
    </w:p>
    <w:p w:rsidR="00847211" w:rsidRDefault="008960A5">
      <w:pPr>
        <w:pStyle w:val="41"/>
        <w:framePr w:w="7301" w:h="14271" w:hRule="exact" w:wrap="none" w:vAnchor="page" w:hAnchor="page" w:x="1045" w:y="3578"/>
        <w:shd w:val="clear" w:color="auto" w:fill="auto"/>
        <w:spacing w:line="158" w:lineRule="exact"/>
        <w:ind w:left="20" w:right="40" w:firstLine="240"/>
      </w:pPr>
      <w:r>
        <w:rPr>
          <w:rStyle w:val="0pt1"/>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«С1» на закрытой площадке или автодроме. На втором этапе осуществляется проверка навыков управления транспортным средством подкатегории «С1» в условиях дорожного движения.</w:t>
      </w:r>
    </w:p>
    <w:p w:rsidR="00847211" w:rsidRDefault="008960A5">
      <w:pPr>
        <w:pStyle w:val="41"/>
        <w:framePr w:w="7301" w:h="14271" w:hRule="exact" w:wrap="none" w:vAnchor="page" w:hAnchor="page" w:x="1045" w:y="3578"/>
        <w:shd w:val="clear" w:color="auto" w:fill="auto"/>
        <w:spacing w:line="158" w:lineRule="exact"/>
        <w:ind w:left="20" w:right="40" w:firstLine="240"/>
      </w:pPr>
      <w:r>
        <w:rPr>
          <w:rStyle w:val="0pt1"/>
        </w:rPr>
        <w:t>Результаты квалификационного экзамена оформляются протоколом. По результатам квалификационного экза</w:t>
      </w:r>
      <w:r>
        <w:rPr>
          <w:rStyle w:val="0pt1"/>
        </w:rPr>
        <w:softHyphen/>
        <w:t>мена выдается свидетельство о профессии водителя</w:t>
      </w:r>
      <w:r>
        <w:rPr>
          <w:rStyle w:val="0pt1"/>
          <w:vertAlign w:val="superscript"/>
        </w:rPr>
        <w:t>16</w:t>
      </w:r>
      <w:r>
        <w:rPr>
          <w:rStyle w:val="0pt1"/>
        </w:rPr>
        <w:t>.</w:t>
      </w:r>
    </w:p>
    <w:p w:rsidR="00847211" w:rsidRDefault="008960A5">
      <w:pPr>
        <w:pStyle w:val="41"/>
        <w:framePr w:w="7301" w:h="14271" w:hRule="exact" w:wrap="none" w:vAnchor="page" w:hAnchor="page" w:x="1045" w:y="3578"/>
        <w:shd w:val="clear" w:color="auto" w:fill="auto"/>
        <w:spacing w:line="158" w:lineRule="exact"/>
        <w:ind w:left="20" w:right="40" w:firstLine="240"/>
      </w:pPr>
      <w:r>
        <w:rPr>
          <w:rStyle w:val="0pt1"/>
        </w:rPr>
        <w:t>При обучении вождению на транспортном средстве, оборудованном автоматической трансмиссией, в свидетель</w:t>
      </w:r>
      <w:r>
        <w:rPr>
          <w:rStyle w:val="0pt1"/>
        </w:rPr>
        <w:softHyphen/>
        <w:t>стве о профессии водителя делается соответствующая запись.</w:t>
      </w:r>
    </w:p>
    <w:p w:rsidR="00847211" w:rsidRDefault="008960A5">
      <w:pPr>
        <w:pStyle w:val="41"/>
        <w:framePr w:w="7301" w:h="14271" w:hRule="exact" w:wrap="none" w:vAnchor="page" w:hAnchor="page" w:x="1045" w:y="3578"/>
        <w:shd w:val="clear" w:color="auto" w:fill="auto"/>
        <w:spacing w:after="60" w:line="158" w:lineRule="exact"/>
        <w:ind w:left="20" w:right="40" w:firstLine="240"/>
      </w:pPr>
      <w:r>
        <w:rPr>
          <w:rStyle w:val="0pt1"/>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w:t>
      </w:r>
      <w:r>
        <w:rPr>
          <w:rStyle w:val="0pt1"/>
        </w:rPr>
        <w:softHyphen/>
        <w:t>тельность на бумажных и (или) электронных носителях.</w:t>
      </w:r>
    </w:p>
    <w:p w:rsidR="00847211" w:rsidRDefault="008960A5">
      <w:pPr>
        <w:pStyle w:val="25"/>
        <w:framePr w:w="7301" w:h="14271" w:hRule="exact" w:wrap="none" w:vAnchor="page" w:hAnchor="page" w:x="1045" w:y="3578"/>
        <w:numPr>
          <w:ilvl w:val="0"/>
          <w:numId w:val="237"/>
        </w:numPr>
        <w:shd w:val="clear" w:color="auto" w:fill="auto"/>
        <w:tabs>
          <w:tab w:val="left" w:pos="466"/>
        </w:tabs>
        <w:spacing w:line="158" w:lineRule="exact"/>
        <w:ind w:left="20" w:firstLine="240"/>
      </w:pPr>
      <w:bookmarkStart w:id="184" w:name="bookmark187"/>
      <w:r>
        <w:rPr>
          <w:rStyle w:val="20pt0"/>
          <w:b/>
          <w:bCs/>
        </w:rPr>
        <w:t>УЧЕБНО-МЕТОДИЧЕСКИЕ МАТЕРИАЛЫ ОБЕСПЕЧИВАЮЩИЕ РЕАЛИЗАЦИЮ ПРИМЕРНОЙ ПРОГРАММЫ</w:t>
      </w:r>
      <w:bookmarkEnd w:id="184"/>
    </w:p>
    <w:p w:rsidR="00847211" w:rsidRDefault="008960A5">
      <w:pPr>
        <w:pStyle w:val="41"/>
        <w:framePr w:w="7301" w:h="14271" w:hRule="exact" w:wrap="none" w:vAnchor="page" w:hAnchor="page" w:x="1045" w:y="3578"/>
        <w:shd w:val="clear" w:color="auto" w:fill="auto"/>
        <w:spacing w:line="158" w:lineRule="exact"/>
        <w:ind w:left="20" w:firstLine="240"/>
      </w:pPr>
      <w:r>
        <w:rPr>
          <w:rStyle w:val="0pt1"/>
        </w:rPr>
        <w:t>Учебно-методические материалы представлены:</w:t>
      </w:r>
    </w:p>
    <w:p w:rsidR="00847211" w:rsidRDefault="008960A5">
      <w:pPr>
        <w:pStyle w:val="41"/>
        <w:framePr w:w="7301" w:h="14271" w:hRule="exact" w:wrap="none" w:vAnchor="page" w:hAnchor="page" w:x="1045" w:y="3578"/>
        <w:shd w:val="clear" w:color="auto" w:fill="auto"/>
        <w:spacing w:line="158" w:lineRule="exact"/>
        <w:ind w:left="20" w:right="40" w:firstLine="240"/>
      </w:pPr>
      <w:r>
        <w:rPr>
          <w:rStyle w:val="0pt1"/>
        </w:rPr>
        <w:t>примерной программой переподготовки водителей транспортных средств с категории «В» на подкатегорию «С1», утвержденной в установленном порядке;</w:t>
      </w:r>
    </w:p>
    <w:p w:rsidR="00847211" w:rsidRDefault="008960A5">
      <w:pPr>
        <w:pStyle w:val="41"/>
        <w:framePr w:w="7301" w:h="14271" w:hRule="exact" w:wrap="none" w:vAnchor="page" w:hAnchor="page" w:x="1045" w:y="3578"/>
        <w:shd w:val="clear" w:color="auto" w:fill="auto"/>
        <w:spacing w:line="158" w:lineRule="exact"/>
        <w:ind w:left="20" w:right="40" w:firstLine="240"/>
      </w:pPr>
      <w:r>
        <w:rPr>
          <w:rStyle w:val="0pt1"/>
        </w:rPr>
        <w:t>программой переподготовки водителей транспортных средств с категории «В» на подкатегорию «С1», согласо</w:t>
      </w:r>
      <w:r>
        <w:rPr>
          <w:rStyle w:val="0pt1"/>
        </w:rPr>
        <w:softHyphen/>
        <w:t>ванной с Госавтоинспекцией и утвержденной руководителем организации, осуществляющей образовательную дея</w:t>
      </w:r>
      <w:r>
        <w:rPr>
          <w:rStyle w:val="0pt1"/>
        </w:rPr>
        <w:softHyphen/>
        <w:t>тельность;</w:t>
      </w:r>
    </w:p>
    <w:p w:rsidR="00847211" w:rsidRDefault="008960A5">
      <w:pPr>
        <w:pStyle w:val="41"/>
        <w:framePr w:w="7301" w:h="14271" w:hRule="exact" w:wrap="none" w:vAnchor="page" w:hAnchor="page" w:x="1045" w:y="3578"/>
        <w:shd w:val="clear" w:color="auto" w:fill="auto"/>
        <w:spacing w:line="158" w:lineRule="exact"/>
        <w:ind w:left="20" w:right="40" w:firstLine="240"/>
      </w:pPr>
      <w:r>
        <w:rPr>
          <w:rStyle w:val="0pt1"/>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47211" w:rsidRDefault="008960A5">
      <w:pPr>
        <w:pStyle w:val="41"/>
        <w:framePr w:w="7301" w:h="14271" w:hRule="exact" w:wrap="none" w:vAnchor="page" w:hAnchor="page" w:x="1045" w:y="3578"/>
        <w:shd w:val="clear" w:color="auto" w:fill="auto"/>
        <w:spacing w:line="158" w:lineRule="exact"/>
        <w:ind w:left="20" w:right="40" w:firstLine="240"/>
      </w:pPr>
      <w:r>
        <w:rPr>
          <w:rStyle w:val="0pt1"/>
        </w:rPr>
        <w:t>материалами для проведения промежуточной и итоговой аттестации обучающихся, утвержденными руководите</w:t>
      </w:r>
      <w:r>
        <w:rPr>
          <w:rStyle w:val="0pt1"/>
        </w:rPr>
        <w:softHyphen/>
        <w:t>лем организации, осуществляющей образовательную деятельность.</w:t>
      </w:r>
    </w:p>
    <w:p w:rsidR="00847211" w:rsidRDefault="008960A5">
      <w:pPr>
        <w:pStyle w:val="34"/>
        <w:framePr w:w="7344" w:h="2286" w:hRule="exact" w:wrap="none" w:vAnchor="page" w:hAnchor="page" w:x="1016" w:y="17985"/>
        <w:shd w:val="clear" w:color="auto" w:fill="auto"/>
        <w:tabs>
          <w:tab w:val="left" w:pos="438"/>
        </w:tabs>
        <w:ind w:left="140" w:right="40"/>
      </w:pPr>
      <w:r>
        <w:rPr>
          <w:rStyle w:val="38"/>
          <w:i/>
          <w:iCs/>
          <w:vertAlign w:val="superscript"/>
        </w:rPr>
        <w:t>1</w:t>
      </w:r>
      <w:r>
        <w:rPr>
          <w:rStyle w:val="38"/>
          <w:i/>
          <w:iCs/>
        </w:rPr>
        <w:tab/>
        <w:t>Вождение проводится вне сетки учебного времени. По окончании обучения вождению на транспортном средстве с меха</w:t>
      </w:r>
      <w:r>
        <w:rPr>
          <w:rStyle w:val="38"/>
          <w:i/>
          <w:iCs/>
        </w:rPr>
        <w:softHyphen/>
        <w:t>нической трансмиссией обучающийся допускается к сдаче квалификационного экзамена на транспортном средстве с меха</w:t>
      </w:r>
      <w:r>
        <w:rPr>
          <w:rStyle w:val="38"/>
          <w:i/>
          <w:iCs/>
        </w:rPr>
        <w:softHyphen/>
        <w:t>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47211" w:rsidRDefault="008960A5">
      <w:pPr>
        <w:pStyle w:val="34"/>
        <w:framePr w:w="7344" w:h="2286" w:hRule="exact" w:wrap="none" w:vAnchor="page" w:hAnchor="page" w:x="1016" w:y="17985"/>
        <w:numPr>
          <w:ilvl w:val="0"/>
          <w:numId w:val="255"/>
        </w:numPr>
        <w:shd w:val="clear" w:color="auto" w:fill="auto"/>
        <w:tabs>
          <w:tab w:val="left" w:pos="212"/>
        </w:tabs>
        <w:ind w:left="140"/>
      </w:pPr>
      <w:r>
        <w:rPr>
          <w:rStyle w:val="38"/>
          <w:i/>
          <w:iCs/>
        </w:rPr>
        <w:t>Практическое занятие проводится на учебном транспортном средстве.</w:t>
      </w:r>
    </w:p>
    <w:p w:rsidR="00847211" w:rsidRDefault="008960A5">
      <w:pPr>
        <w:pStyle w:val="34"/>
        <w:framePr w:w="7344" w:h="2286" w:hRule="exact" w:wrap="none" w:vAnchor="page" w:hAnchor="page" w:x="1016" w:y="17985"/>
        <w:numPr>
          <w:ilvl w:val="0"/>
          <w:numId w:val="255"/>
        </w:numPr>
        <w:shd w:val="clear" w:color="auto" w:fill="auto"/>
        <w:tabs>
          <w:tab w:val="left" w:pos="217"/>
        </w:tabs>
        <w:ind w:left="140"/>
      </w:pPr>
      <w:r>
        <w:rPr>
          <w:rStyle w:val="38"/>
          <w:i/>
          <w:iCs/>
        </w:rPr>
        <w:t>Обучение проводится на учебном транспортном средстве и (или) тренажере.</w:t>
      </w:r>
    </w:p>
    <w:p w:rsidR="00847211" w:rsidRDefault="008960A5">
      <w:pPr>
        <w:pStyle w:val="34"/>
        <w:framePr w:w="7344" w:h="2286" w:hRule="exact" w:wrap="none" w:vAnchor="page" w:hAnchor="page" w:x="1016" w:y="17985"/>
        <w:numPr>
          <w:ilvl w:val="0"/>
          <w:numId w:val="255"/>
        </w:numPr>
        <w:shd w:val="clear" w:color="auto" w:fill="auto"/>
        <w:tabs>
          <w:tab w:val="left" w:pos="447"/>
        </w:tabs>
        <w:ind w:left="140" w:right="40"/>
      </w:pPr>
      <w:r>
        <w:rPr>
          <w:rStyle w:val="38"/>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34"/>
        <w:framePr w:w="7344" w:h="2286" w:hRule="exact" w:wrap="none" w:vAnchor="page" w:hAnchor="page" w:x="1016" w:y="17985"/>
        <w:numPr>
          <w:ilvl w:val="0"/>
          <w:numId w:val="255"/>
        </w:numPr>
        <w:shd w:val="clear" w:color="auto" w:fill="auto"/>
        <w:tabs>
          <w:tab w:val="left" w:pos="438"/>
        </w:tabs>
        <w:ind w:left="140" w:right="40"/>
      </w:pPr>
      <w:r>
        <w:rPr>
          <w:rStyle w:val="38"/>
          <w:i/>
          <w:iCs/>
        </w:rPr>
        <w:t>Для обучения вождению в условиях дорожного движения организацией, осуществляющей образовательную деятель</w:t>
      </w:r>
      <w:r>
        <w:rPr>
          <w:rStyle w:val="38"/>
          <w:i/>
          <w:iCs/>
        </w:rPr>
        <w:softHyphen/>
        <w:t>ность, утверждаются маршруты, содержащие соответствующие участки дорог.</w:t>
      </w:r>
    </w:p>
    <w:p w:rsidR="00847211" w:rsidRDefault="008960A5">
      <w:pPr>
        <w:pStyle w:val="34"/>
        <w:framePr w:w="7344" w:h="2286" w:hRule="exact" w:wrap="none" w:vAnchor="page" w:hAnchor="page" w:x="1016" w:y="17985"/>
        <w:numPr>
          <w:ilvl w:val="0"/>
          <w:numId w:val="255"/>
        </w:numPr>
        <w:shd w:val="clear" w:color="auto" w:fill="auto"/>
        <w:tabs>
          <w:tab w:val="left" w:pos="447"/>
        </w:tabs>
        <w:ind w:left="140" w:right="40"/>
      </w:pPr>
      <w:r>
        <w:rPr>
          <w:rStyle w:val="38"/>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34"/>
        <w:framePr w:w="7344" w:h="2286" w:hRule="exact" w:wrap="none" w:vAnchor="page" w:hAnchor="page" w:x="1016" w:y="17985"/>
        <w:numPr>
          <w:ilvl w:val="0"/>
          <w:numId w:val="255"/>
        </w:numPr>
        <w:shd w:val="clear" w:color="auto" w:fill="auto"/>
        <w:tabs>
          <w:tab w:val="left" w:pos="438"/>
        </w:tabs>
        <w:ind w:left="140" w:right="40"/>
      </w:pPr>
      <w:r>
        <w:rPr>
          <w:rStyle w:val="38"/>
          <w:i/>
          <w:iCs/>
        </w:rPr>
        <w:t>Для обучения вождению в условиях дорожного движения организацией, осуществляющей образовательную деятель</w:t>
      </w:r>
      <w:r>
        <w:rPr>
          <w:rStyle w:val="38"/>
          <w:i/>
          <w:iCs/>
        </w:rPr>
        <w:softHyphen/>
        <w:t>ность, утверждаются маршруты, содержащие соответствующие участки дорог.</w:t>
      </w:r>
    </w:p>
    <w:p w:rsidR="00847211" w:rsidRDefault="008960A5">
      <w:pPr>
        <w:pStyle w:val="34"/>
        <w:framePr w:w="7344" w:h="2286" w:hRule="exact" w:wrap="none" w:vAnchor="page" w:hAnchor="page" w:x="1016" w:y="17985"/>
        <w:numPr>
          <w:ilvl w:val="0"/>
          <w:numId w:val="255"/>
        </w:numPr>
        <w:shd w:val="clear" w:color="auto" w:fill="auto"/>
        <w:tabs>
          <w:tab w:val="left" w:pos="212"/>
        </w:tabs>
        <w:ind w:left="140"/>
      </w:pPr>
      <w:r>
        <w:rPr>
          <w:rStyle w:val="38"/>
          <w:i/>
          <w:iCs/>
        </w:rPr>
        <w:t>В качестве тренажера может использоваться учебное транспортное средство.</w:t>
      </w:r>
    </w:p>
    <w:p w:rsidR="00847211" w:rsidRDefault="008960A5">
      <w:pPr>
        <w:pStyle w:val="34"/>
        <w:framePr w:w="7344" w:h="2286" w:hRule="exact" w:wrap="none" w:vAnchor="page" w:hAnchor="page" w:x="1016" w:y="17985"/>
        <w:numPr>
          <w:ilvl w:val="0"/>
          <w:numId w:val="255"/>
        </w:numPr>
        <w:shd w:val="clear" w:color="auto" w:fill="auto"/>
        <w:tabs>
          <w:tab w:val="left" w:pos="438"/>
        </w:tabs>
        <w:ind w:left="140" w:right="40"/>
      </w:pPr>
      <w:r>
        <w:rPr>
          <w:rStyle w:val="38"/>
          <w:i/>
          <w:iCs/>
        </w:rPr>
        <w:t>Необходимость применения АПК тестирования и развития психофизиологических качеств водителя определяется орга</w:t>
      </w:r>
      <w:r>
        <w:rPr>
          <w:rStyle w:val="38"/>
          <w:i/>
          <w:iCs/>
        </w:rPr>
        <w:softHyphen/>
        <w:t>низацией, осуществляющей образовательную деятельность.</w:t>
      </w:r>
    </w:p>
    <w:p w:rsidR="00847211" w:rsidRDefault="008960A5">
      <w:pPr>
        <w:pStyle w:val="34"/>
        <w:framePr w:w="7344" w:h="2286" w:hRule="exact" w:wrap="none" w:vAnchor="page" w:hAnchor="page" w:x="1016" w:y="17985"/>
        <w:numPr>
          <w:ilvl w:val="0"/>
          <w:numId w:val="255"/>
        </w:numPr>
        <w:shd w:val="clear" w:color="auto" w:fill="auto"/>
        <w:tabs>
          <w:tab w:val="left" w:pos="246"/>
        </w:tabs>
        <w:ind w:left="140"/>
      </w:pPr>
      <w:r>
        <w:rPr>
          <w:rStyle w:val="38"/>
          <w:i/>
          <w:iCs/>
        </w:rPr>
        <w:t>Обучающий тренажер или тахограф, установленный на учебном транспортном средстве.</w:t>
      </w:r>
    </w:p>
    <w:p w:rsidR="00847211" w:rsidRDefault="008960A5">
      <w:pPr>
        <w:pStyle w:val="34"/>
        <w:framePr w:w="7344" w:h="2190" w:hRule="exact" w:wrap="none" w:vAnchor="page" w:hAnchor="page" w:x="1016" w:y="20269"/>
        <w:shd w:val="clear" w:color="auto" w:fill="auto"/>
        <w:tabs>
          <w:tab w:val="left" w:pos="331"/>
        </w:tabs>
        <w:ind w:firstLine="240"/>
      </w:pPr>
      <w:r>
        <w:rPr>
          <w:rStyle w:val="38"/>
          <w:i/>
          <w:iCs/>
          <w:vertAlign w:val="superscript"/>
        </w:rPr>
        <w:t>11</w:t>
      </w:r>
      <w:r>
        <w:rPr>
          <w:rStyle w:val="38"/>
          <w:i/>
          <w:iCs/>
        </w:rPr>
        <w:tab/>
        <w:t>Магнитная доска со схемой населенного пункта может быть заменена соответствующим электронным учебным пособием.</w:t>
      </w:r>
    </w:p>
    <w:p w:rsidR="00847211" w:rsidRDefault="008960A5">
      <w:pPr>
        <w:pStyle w:val="34"/>
        <w:framePr w:w="7344" w:h="2190" w:hRule="exact" w:wrap="none" w:vAnchor="page" w:hAnchor="page" w:x="1016" w:y="20269"/>
        <w:numPr>
          <w:ilvl w:val="0"/>
          <w:numId w:val="256"/>
        </w:numPr>
        <w:shd w:val="clear" w:color="auto" w:fill="auto"/>
        <w:tabs>
          <w:tab w:val="left" w:pos="341"/>
        </w:tabs>
        <w:ind w:right="20" w:firstLine="240"/>
      </w:pPr>
      <w:r>
        <w:rPr>
          <w:rStyle w:val="38"/>
          <w:i/>
          <w:iCs/>
        </w:rPr>
        <w:t>Учебно-наглядное пособие допустимо представлять в виде плаката, стенда, макета, планшета, модели, схемы, кино</w:t>
      </w:r>
      <w:r>
        <w:rPr>
          <w:rStyle w:val="38"/>
          <w:i/>
          <w:iCs/>
        </w:rPr>
        <w:softHyphen/>
        <w:t>фильма, видеофильма, мультимедийных слайдов.</w:t>
      </w:r>
    </w:p>
    <w:p w:rsidR="00847211" w:rsidRDefault="008960A5">
      <w:pPr>
        <w:pStyle w:val="34"/>
        <w:framePr w:w="7344" w:h="2190" w:hRule="exact" w:wrap="none" w:vAnchor="page" w:hAnchor="page" w:x="1016" w:y="20269"/>
        <w:shd w:val="clear" w:color="auto" w:fill="auto"/>
        <w:ind w:right="20" w:firstLine="240"/>
      </w:pPr>
      <w:r>
        <w:rPr>
          <w:rStyle w:val="38"/>
          <w:i/>
          <w:iCs/>
          <w:vertAlign w:val="superscript"/>
        </w:rPr>
        <w:t>13</w:t>
      </w:r>
      <w:r>
        <w:rPr>
          <w:rStyle w:val="38"/>
          <w:i/>
          <w:iCs/>
        </w:rPr>
        <w:t>Постановление Совета Министров</w:t>
      </w:r>
      <w:r>
        <w:rPr>
          <w:rStyle w:val="34pt0pt0"/>
        </w:rPr>
        <w:t xml:space="preserve"> — </w:t>
      </w:r>
      <w:r>
        <w:rPr>
          <w:rStyle w:val="38"/>
          <w:i/>
          <w:iCs/>
        </w:rP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5521;2000, № 18, ст. 1985;2001, № 11, ст. 1029;2002, № 9, ст. 931; № 27, ст. 2693;2003, № 20, ст. 1899; 2003, № 40, ст. 3891; 2005, № 52, ст. 5733; 2006, № 11, ст. 1179;2008,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34"/>
        <w:framePr w:w="7344" w:h="2190" w:hRule="exact" w:wrap="none" w:vAnchor="page" w:hAnchor="page" w:x="1016" w:y="20269"/>
        <w:numPr>
          <w:ilvl w:val="0"/>
          <w:numId w:val="257"/>
        </w:numPr>
        <w:shd w:val="clear" w:color="auto" w:fill="auto"/>
        <w:tabs>
          <w:tab w:val="left" w:pos="350"/>
        </w:tabs>
        <w:ind w:right="20" w:firstLine="240"/>
      </w:pPr>
      <w:r>
        <w:rPr>
          <w:rStyle w:val="38"/>
          <w:i/>
          <w:iCs/>
        </w:rPr>
        <w:t>Постановление Совета Министров</w:t>
      </w:r>
      <w:r>
        <w:rPr>
          <w:rStyle w:val="34pt0pt0"/>
        </w:rPr>
        <w:t xml:space="preserve"> — </w:t>
      </w:r>
      <w:r>
        <w:rPr>
          <w:rStyle w:val="38"/>
          <w:i/>
          <w:iCs/>
        </w:rP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5521;2000, № 18, ст. 1985;2001, № 11, ст. 1029;2002, № 9, ст. 931; № 27, ст. 2693;2003, № 20, ст. 1899;2003, № 40, ст. 3891;2005,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34"/>
        <w:framePr w:w="7344" w:h="2190" w:hRule="exact" w:wrap="none" w:vAnchor="page" w:hAnchor="page" w:x="1016" w:y="20269"/>
        <w:numPr>
          <w:ilvl w:val="0"/>
          <w:numId w:val="257"/>
        </w:numPr>
        <w:shd w:val="clear" w:color="auto" w:fill="auto"/>
        <w:tabs>
          <w:tab w:val="left" w:pos="346"/>
        </w:tabs>
        <w:ind w:firstLine="240"/>
      </w:pPr>
      <w:r>
        <w:rPr>
          <w:rStyle w:val="38"/>
          <w:i/>
          <w:iCs/>
        </w:rPr>
        <w:t>Статья 74 Федерального закона от29 декабря2012 г. № 273-ФЗ «Об образовании в Российской Федерации».</w:t>
      </w:r>
    </w:p>
    <w:p w:rsidR="00847211" w:rsidRDefault="008960A5">
      <w:pPr>
        <w:pStyle w:val="34"/>
        <w:framePr w:w="7344" w:h="2190" w:hRule="exact" w:wrap="none" w:vAnchor="page" w:hAnchor="page" w:x="1016" w:y="20269"/>
        <w:numPr>
          <w:ilvl w:val="0"/>
          <w:numId w:val="257"/>
        </w:numPr>
        <w:shd w:val="clear" w:color="auto" w:fill="auto"/>
        <w:tabs>
          <w:tab w:val="left" w:pos="365"/>
        </w:tabs>
        <w:ind w:firstLine="240"/>
      </w:pPr>
      <w:r>
        <w:rPr>
          <w:rStyle w:val="38"/>
          <w:i/>
          <w:iCs/>
        </w:rPr>
        <w:t>Статья 60 Федерального закона от 29 декабря 2012 г. № 273-ФЗ «Об образовании в Российской Федерации».</w:t>
      </w:r>
    </w:p>
    <w:p w:rsidR="00847211" w:rsidRDefault="008960A5">
      <w:pPr>
        <w:pStyle w:val="41"/>
        <w:framePr w:w="7282" w:h="9242" w:hRule="exact" w:wrap="none" w:vAnchor="page" w:hAnchor="page" w:x="8518" w:y="2353"/>
        <w:shd w:val="clear" w:color="auto" w:fill="auto"/>
        <w:spacing w:line="178" w:lineRule="exact"/>
        <w:ind w:left="4940" w:right="20" w:firstLine="0"/>
        <w:jc w:val="right"/>
      </w:pPr>
      <w:r>
        <w:rPr>
          <w:rStyle w:val="0pt4"/>
        </w:rPr>
        <w:t>Приложение № 19</w:t>
      </w:r>
      <w:r>
        <w:rPr>
          <w:rStyle w:val="0pt1"/>
        </w:rP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82" w:h="9242" w:hRule="exact" w:wrap="none" w:vAnchor="page" w:hAnchor="page" w:x="8518" w:y="2353"/>
        <w:shd w:val="clear" w:color="auto" w:fill="auto"/>
        <w:spacing w:before="0" w:line="336" w:lineRule="exact"/>
        <w:ind w:right="40"/>
      </w:pPr>
      <w:bookmarkStart w:id="185" w:name="bookmark188"/>
      <w:r>
        <w:rPr>
          <w:rStyle w:val="60pt"/>
        </w:rPr>
        <w:t xml:space="preserve">Примерная программа переподготовки водителей транспортных средств с категории «В» на категорию </w:t>
      </w:r>
      <w:r>
        <w:rPr>
          <w:rStyle w:val="60pt"/>
          <w:lang w:val="en-US"/>
        </w:rPr>
        <w:t>«D»</w:t>
      </w:r>
      <w:bookmarkEnd w:id="185"/>
    </w:p>
    <w:p w:rsidR="00847211" w:rsidRDefault="008960A5">
      <w:pPr>
        <w:pStyle w:val="25"/>
        <w:framePr w:w="7282" w:h="9242" w:hRule="exact" w:wrap="none" w:vAnchor="page" w:hAnchor="page" w:x="8518" w:y="2353"/>
        <w:numPr>
          <w:ilvl w:val="0"/>
          <w:numId w:val="258"/>
        </w:numPr>
        <w:shd w:val="clear" w:color="auto" w:fill="auto"/>
        <w:tabs>
          <w:tab w:val="left" w:pos="2803"/>
        </w:tabs>
        <w:ind w:left="2700"/>
      </w:pPr>
      <w:bookmarkStart w:id="186" w:name="bookmark189"/>
      <w:r>
        <w:rPr>
          <w:rStyle w:val="20pt0"/>
          <w:b/>
          <w:bCs/>
        </w:rPr>
        <w:t>ПОЯСНИТЕЛЬНАЯ ЗАПИСКА</w:t>
      </w:r>
      <w:bookmarkEnd w:id="186"/>
    </w:p>
    <w:p w:rsidR="00847211" w:rsidRDefault="008960A5">
      <w:pPr>
        <w:pStyle w:val="41"/>
        <w:framePr w:w="7282" w:h="9242" w:hRule="exact" w:wrap="none" w:vAnchor="page" w:hAnchor="page" w:x="8518" w:y="2353"/>
        <w:shd w:val="clear" w:color="auto" w:fill="auto"/>
        <w:ind w:left="20" w:right="20" w:firstLine="240"/>
      </w:pPr>
      <w:r>
        <w:rPr>
          <w:rStyle w:val="0pt1"/>
        </w:rPr>
        <w:t xml:space="preserve">Примерная программа переподготовки водителей транспортных средств с категории «В» на категорию </w:t>
      </w:r>
      <w:r w:rsidRPr="00372C15">
        <w:rPr>
          <w:rStyle w:val="0pt1"/>
        </w:rPr>
        <w:t>«</w:t>
      </w:r>
      <w:r>
        <w:rPr>
          <w:rStyle w:val="0pt1"/>
          <w:lang w:val="en-US"/>
        </w:rPr>
        <w:t>D</w:t>
      </w:r>
      <w:r w:rsidRPr="00372C15">
        <w:rPr>
          <w:rStyle w:val="0pt1"/>
        </w:rPr>
        <w:t xml:space="preserve">» </w:t>
      </w:r>
      <w:r>
        <w:rPr>
          <w:rStyle w:val="0pt1"/>
        </w:rPr>
        <w:t>(далее — Примерная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w:t>
      </w:r>
      <w:r>
        <w:rPr>
          <w:rStyle w:val="0pt1"/>
        </w:rPr>
        <w:softHyphen/>
        <w:t>рального закона от 29 декабря 2012 г. № 273-ФЗ «Об образовании в Российской Федерации» (Собрание законода</w:t>
      </w:r>
      <w:r>
        <w:rPr>
          <w:rStyle w:val="0pt1"/>
        </w:rPr>
        <w:softHyphen/>
        <w:t>тельства Российской Федерации, 2012, № 53, ст. 7598; 2013, № 19, ст. 2326; № 23, ст. 2878; № 30, ст. 4036; № 48, ст. 6165), на основании Правил разработки примерных программ профессионального обучения водителей транспор</w:t>
      </w:r>
      <w:r>
        <w:rPr>
          <w:rStyle w:val="0pt1"/>
        </w:rPr>
        <w:softHyphen/>
        <w:t>тных средств соответствующих категорий и подкатегорий, утвержденных постановлением Правительства Россий</w:t>
      </w:r>
      <w:r>
        <w:rPr>
          <w:rStyle w:val="0pt1"/>
        </w:rPr>
        <w:softHyphen/>
        <w:t>ской Федерации от 1 ноября 2013 г. № 980 (Собрание законодательства Российской Федерации, 2013, № 45, ст. 5816), Порядка организации и осуществления образовательной деятельности по основным программам профессионально</w:t>
      </w:r>
      <w:r>
        <w:rPr>
          <w:rStyle w:val="0pt1"/>
        </w:rPr>
        <w:softHyphen/>
        <w:t>го обучения, утвержденного приказом Министерства образования и науки Российской Федерации от 18 апреля 2013 г. № 292 (зарегистрирован Министерством юстиции Российской Федерации 15 мая 2013 г., регистрационный № 28395), с изменением, внесенным приказом Министерства образования и науки Российской Федерации от 21 авгу</w:t>
      </w:r>
      <w:r>
        <w:rPr>
          <w:rStyle w:val="0pt1"/>
        </w:rPr>
        <w:softHyphen/>
        <w:t>ста 2013 г. № 977 (зарегистрирован Министерством юстиции Российской Федерации 17 сентября 2013 г., регистраци</w:t>
      </w:r>
      <w:r>
        <w:rPr>
          <w:rStyle w:val="0pt1"/>
        </w:rPr>
        <w:softHyphen/>
        <w:t>онный № 29969).</w:t>
      </w:r>
    </w:p>
    <w:p w:rsidR="00847211" w:rsidRDefault="008960A5">
      <w:pPr>
        <w:pStyle w:val="41"/>
        <w:framePr w:w="7282" w:h="9242" w:hRule="exact" w:wrap="none" w:vAnchor="page" w:hAnchor="page" w:x="8518" w:y="2353"/>
        <w:shd w:val="clear" w:color="auto" w:fill="auto"/>
        <w:ind w:left="20" w:right="20" w:firstLine="240"/>
      </w:pPr>
      <w:r>
        <w:rPr>
          <w:rStyle w:val="0pt1"/>
        </w:rPr>
        <w:t>Содержание Примерной программы представлено пояснительной запиской, примерным учебным планом, при</w:t>
      </w:r>
      <w:r>
        <w:rPr>
          <w:rStyle w:val="0pt1"/>
        </w:rPr>
        <w:softHyphen/>
        <w:t>мерными рабочими программами учебных предметов, планируемыми результатами освоения Примерной програм</w:t>
      </w:r>
      <w:r>
        <w:rPr>
          <w:rStyle w:val="0pt1"/>
        </w:rPr>
        <w:softHyphen/>
        <w:t>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pPr>
        <w:pStyle w:val="41"/>
        <w:framePr w:w="7282" w:h="9242" w:hRule="exact" w:wrap="none" w:vAnchor="page" w:hAnchor="page" w:x="8518" w:y="2353"/>
        <w:shd w:val="clear" w:color="auto" w:fill="auto"/>
        <w:ind w:left="20" w:right="20" w:firstLine="240"/>
      </w:pPr>
      <w:r>
        <w:rPr>
          <w:rStyle w:val="0pt1"/>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w:t>
      </w:r>
      <w:r>
        <w:rPr>
          <w:rStyle w:val="0pt1"/>
        </w:rPr>
        <w:softHyphen/>
        <w:t>ктические занятия.</w:t>
      </w:r>
    </w:p>
    <w:p w:rsidR="00847211" w:rsidRDefault="008960A5">
      <w:pPr>
        <w:pStyle w:val="41"/>
        <w:framePr w:w="7282" w:h="9242" w:hRule="exact" w:wrap="none" w:vAnchor="page" w:hAnchor="page" w:x="8518" w:y="2353"/>
        <w:shd w:val="clear" w:color="auto" w:fill="auto"/>
        <w:ind w:left="20" w:firstLine="240"/>
      </w:pPr>
      <w:r>
        <w:rPr>
          <w:rStyle w:val="0pt1"/>
        </w:rPr>
        <w:t>Специальный цикл включает учебные предметы:</w:t>
      </w:r>
    </w:p>
    <w:p w:rsidR="00847211" w:rsidRDefault="008960A5">
      <w:pPr>
        <w:pStyle w:val="41"/>
        <w:framePr w:w="7282" w:h="9242" w:hRule="exact" w:wrap="none" w:vAnchor="page" w:hAnchor="page" w:x="8518" w:y="2353"/>
        <w:shd w:val="clear" w:color="auto" w:fill="auto"/>
        <w:ind w:left="20" w:firstLine="240"/>
      </w:pPr>
      <w:r>
        <w:rPr>
          <w:rStyle w:val="0pt1"/>
        </w:rPr>
        <w:t xml:space="preserve">«Устройство и техническое обслуживание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как объектов управления»;</w:t>
      </w:r>
    </w:p>
    <w:p w:rsidR="00847211" w:rsidRDefault="008960A5">
      <w:pPr>
        <w:pStyle w:val="41"/>
        <w:framePr w:w="7282" w:h="9242" w:hRule="exact" w:wrap="none" w:vAnchor="page" w:hAnchor="page" w:x="8518" w:y="2353"/>
        <w:shd w:val="clear" w:color="auto" w:fill="auto"/>
        <w:ind w:left="20" w:firstLine="240"/>
      </w:pPr>
      <w:r>
        <w:rPr>
          <w:rStyle w:val="0pt1"/>
        </w:rPr>
        <w:t xml:space="preserve">«Основы управления транспортными средствами категории </w:t>
      </w:r>
      <w:r w:rsidRPr="00372C15">
        <w:rPr>
          <w:rStyle w:val="0pt1"/>
        </w:rPr>
        <w:t>«</w:t>
      </w:r>
      <w:r>
        <w:rPr>
          <w:rStyle w:val="0pt1"/>
          <w:lang w:val="en-US"/>
        </w:rPr>
        <w:t>D</w:t>
      </w:r>
      <w:r w:rsidRPr="00372C15">
        <w:rPr>
          <w:rStyle w:val="0pt1"/>
        </w:rPr>
        <w:t>»;</w:t>
      </w:r>
    </w:p>
    <w:p w:rsidR="00847211" w:rsidRDefault="008960A5">
      <w:pPr>
        <w:pStyle w:val="41"/>
        <w:framePr w:w="7282" w:h="9242" w:hRule="exact" w:wrap="none" w:vAnchor="page" w:hAnchor="page" w:x="8518" w:y="2353"/>
        <w:shd w:val="clear" w:color="auto" w:fill="auto"/>
        <w:ind w:left="20" w:right="20" w:firstLine="240"/>
      </w:pPr>
      <w:r>
        <w:rPr>
          <w:rStyle w:val="0pt1"/>
        </w:rPr>
        <w:t xml:space="preserve">«Вождение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(с механической трансмиссией / с автоматической трансмис</w:t>
      </w:r>
      <w:r>
        <w:rPr>
          <w:rStyle w:val="0pt1"/>
        </w:rPr>
        <w:softHyphen/>
        <w:t>сией)».</w:t>
      </w:r>
    </w:p>
    <w:p w:rsidR="00847211" w:rsidRDefault="008960A5">
      <w:pPr>
        <w:pStyle w:val="41"/>
        <w:framePr w:w="7282" w:h="9242" w:hRule="exact" w:wrap="none" w:vAnchor="page" w:hAnchor="page" w:x="8518" w:y="2353"/>
        <w:shd w:val="clear" w:color="auto" w:fill="auto"/>
        <w:ind w:left="20" w:firstLine="240"/>
      </w:pPr>
      <w:r>
        <w:rPr>
          <w:rStyle w:val="0pt1"/>
        </w:rPr>
        <w:t>Профессиональный цикл включает учебный предмет:</w:t>
      </w:r>
    </w:p>
    <w:p w:rsidR="00847211" w:rsidRDefault="008960A5">
      <w:pPr>
        <w:pStyle w:val="41"/>
        <w:framePr w:w="7282" w:h="9242" w:hRule="exact" w:wrap="none" w:vAnchor="page" w:hAnchor="page" w:x="8518" w:y="2353"/>
        <w:shd w:val="clear" w:color="auto" w:fill="auto"/>
        <w:ind w:left="20" w:firstLine="240"/>
      </w:pPr>
      <w:r>
        <w:rPr>
          <w:rStyle w:val="0pt1"/>
        </w:rPr>
        <w:t>«Организация и выполнение пассажирских перевозок автомобильным транспортом».</w:t>
      </w:r>
    </w:p>
    <w:p w:rsidR="00847211" w:rsidRDefault="008960A5">
      <w:pPr>
        <w:pStyle w:val="41"/>
        <w:framePr w:w="7282" w:h="9242" w:hRule="exact" w:wrap="none" w:vAnchor="page" w:hAnchor="page" w:x="8518" w:y="2353"/>
        <w:shd w:val="clear" w:color="auto" w:fill="auto"/>
        <w:ind w:left="20" w:right="20" w:firstLine="240"/>
      </w:pPr>
      <w:r>
        <w:rPr>
          <w:rStyle w:val="0pt1"/>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47211" w:rsidRDefault="008960A5">
      <w:pPr>
        <w:pStyle w:val="41"/>
        <w:framePr w:w="7282" w:h="9242" w:hRule="exact" w:wrap="none" w:vAnchor="page" w:hAnchor="page" w:x="8518" w:y="2353"/>
        <w:shd w:val="clear" w:color="auto" w:fill="auto"/>
        <w:ind w:left="20" w:right="20" w:firstLine="240"/>
      </w:pPr>
      <w:r>
        <w:rPr>
          <w:rStyle w:val="0pt1"/>
        </w:rPr>
        <w:t>Условия реализации Примерной программы содержат организационно-педагогические, кадровые, информаци</w:t>
      </w:r>
      <w:r>
        <w:rPr>
          <w:rStyle w:val="0pt1"/>
        </w:rPr>
        <w:softHyphen/>
        <w:t>онно-методические и материально-технические требования. Учебно-методические материалы обеспечивают реали</w:t>
      </w:r>
      <w:r>
        <w:rPr>
          <w:rStyle w:val="0pt1"/>
        </w:rPr>
        <w:softHyphen/>
        <w:t>зацию Примерной программы.</w:t>
      </w:r>
    </w:p>
    <w:p w:rsidR="00847211" w:rsidRDefault="008960A5">
      <w:pPr>
        <w:pStyle w:val="41"/>
        <w:framePr w:w="7282" w:h="9242" w:hRule="exact" w:wrap="none" w:vAnchor="page" w:hAnchor="page" w:x="8518" w:y="2353"/>
        <w:shd w:val="clear" w:color="auto" w:fill="auto"/>
        <w:ind w:left="20" w:right="20" w:firstLine="240"/>
      </w:pPr>
      <w:r>
        <w:rPr>
          <w:rStyle w:val="0pt1"/>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47211" w:rsidRDefault="008960A5">
      <w:pPr>
        <w:pStyle w:val="41"/>
        <w:framePr w:w="7282" w:h="9242" w:hRule="exact" w:wrap="none" w:vAnchor="page" w:hAnchor="page" w:x="8518" w:y="2353"/>
        <w:shd w:val="clear" w:color="auto" w:fill="auto"/>
        <w:ind w:left="20" w:right="20" w:firstLine="240"/>
      </w:pPr>
      <w:r>
        <w:rPr>
          <w:rStyle w:val="0pt1"/>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pPr>
        <w:pStyle w:val="25"/>
        <w:framePr w:w="7282" w:h="202" w:hRule="exact" w:wrap="none" w:vAnchor="page" w:hAnchor="page" w:x="8518" w:y="11634"/>
        <w:numPr>
          <w:ilvl w:val="0"/>
          <w:numId w:val="258"/>
        </w:numPr>
        <w:shd w:val="clear" w:color="auto" w:fill="auto"/>
        <w:tabs>
          <w:tab w:val="left" w:pos="2803"/>
        </w:tabs>
        <w:spacing w:line="120" w:lineRule="exact"/>
        <w:ind w:left="2700"/>
      </w:pPr>
      <w:bookmarkStart w:id="187" w:name="bookmark190"/>
      <w:r>
        <w:rPr>
          <w:rStyle w:val="20pt0"/>
          <w:b/>
          <w:bCs/>
        </w:rPr>
        <w:t>ПРИМЕРНЫЙ УЧЕБНЫЙ ПЛАН</w:t>
      </w:r>
      <w:bookmarkEnd w:id="187"/>
    </w:p>
    <w:p w:rsidR="00847211" w:rsidRDefault="008960A5">
      <w:pPr>
        <w:pStyle w:val="a6"/>
        <w:framePr w:w="576" w:h="173" w:hRule="exact" w:wrap="none" w:vAnchor="page" w:hAnchor="page" w:x="15190" w:y="11855"/>
        <w:shd w:val="clear" w:color="auto" w:fill="auto"/>
        <w:spacing w:line="120" w:lineRule="exact"/>
      </w:pPr>
      <w:r>
        <w:rPr>
          <w:rStyle w:val="0pt0"/>
        </w:rPr>
        <w:t>Таблица 1</w:t>
      </w:r>
    </w:p>
    <w:tbl>
      <w:tblPr>
        <w:tblOverlap w:val="never"/>
        <w:tblW w:w="0" w:type="auto"/>
        <w:tblLayout w:type="fixed"/>
        <w:tblCellMar>
          <w:left w:w="10" w:type="dxa"/>
          <w:right w:w="10" w:type="dxa"/>
        </w:tblCellMar>
        <w:tblLook w:val="04A0"/>
      </w:tblPr>
      <w:tblGrid>
        <w:gridCol w:w="4406"/>
        <w:gridCol w:w="686"/>
        <w:gridCol w:w="1090"/>
        <w:gridCol w:w="1090"/>
      </w:tblGrid>
      <w:tr w:rsidR="00847211">
        <w:trPr>
          <w:trHeight w:hRule="exact" w:val="221"/>
        </w:trPr>
        <w:tc>
          <w:tcPr>
            <w:tcW w:w="4406" w:type="dxa"/>
            <w:vMerge w:val="restart"/>
            <w:tcBorders>
              <w:top w:val="single" w:sz="4" w:space="0" w:color="auto"/>
              <w:lef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Учебные предметы</w:t>
            </w:r>
          </w:p>
        </w:tc>
        <w:tc>
          <w:tcPr>
            <w:tcW w:w="28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Количество часов</w:t>
            </w:r>
          </w:p>
        </w:tc>
      </w:tr>
      <w:tr w:rsidR="00847211">
        <w:trPr>
          <w:trHeight w:hRule="exact" w:val="211"/>
        </w:trPr>
        <w:tc>
          <w:tcPr>
            <w:tcW w:w="4406" w:type="dxa"/>
            <w:vMerge/>
            <w:tcBorders>
              <w:left w:val="single" w:sz="4" w:space="0" w:color="auto"/>
            </w:tcBorders>
            <w:shd w:val="clear" w:color="auto" w:fill="FFFFFF"/>
          </w:tcPr>
          <w:p w:rsidR="00847211" w:rsidRDefault="00847211">
            <w:pPr>
              <w:framePr w:w="7272" w:h="3216" w:wrap="none" w:vAnchor="page" w:hAnchor="page" w:x="8523" w:y="12076"/>
            </w:pPr>
          </w:p>
        </w:tc>
        <w:tc>
          <w:tcPr>
            <w:tcW w:w="686" w:type="dxa"/>
            <w:vMerge w:val="restart"/>
            <w:tcBorders>
              <w:top w:val="single" w:sz="4" w:space="0" w:color="auto"/>
              <w:lef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В том числе</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2" w:h="3216" w:wrap="none" w:vAnchor="page" w:hAnchor="page" w:x="8523" w:y="12076"/>
            </w:pPr>
          </w:p>
        </w:tc>
        <w:tc>
          <w:tcPr>
            <w:tcW w:w="686" w:type="dxa"/>
            <w:vMerge/>
            <w:tcBorders>
              <w:left w:val="single" w:sz="4" w:space="0" w:color="auto"/>
            </w:tcBorders>
            <w:shd w:val="clear" w:color="auto" w:fill="FFFFFF"/>
          </w:tcPr>
          <w:p w:rsidR="00847211" w:rsidRDefault="00847211">
            <w:pPr>
              <w:framePr w:w="7272" w:h="3216" w:wrap="none" w:vAnchor="page" w:hAnchor="page" w:x="8523" w:y="12076"/>
            </w:pPr>
          </w:p>
        </w:tc>
        <w:tc>
          <w:tcPr>
            <w:tcW w:w="1090"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Теоретические</w:t>
            </w:r>
          </w:p>
          <w:p w:rsidR="00847211" w:rsidRDefault="008960A5">
            <w:pPr>
              <w:pStyle w:val="41"/>
              <w:framePr w:w="7272" w:h="3216" w:wrap="none" w:vAnchor="page" w:hAnchor="page" w:x="8523" w:y="12076"/>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Практические</w:t>
            </w:r>
          </w:p>
          <w:p w:rsidR="00847211" w:rsidRDefault="008960A5">
            <w:pPr>
              <w:pStyle w:val="41"/>
              <w:framePr w:w="7272" w:h="3216" w:wrap="none" w:vAnchor="page" w:hAnchor="page" w:x="8523" w:y="12076"/>
              <w:shd w:val="clear" w:color="auto" w:fill="auto"/>
              <w:spacing w:line="120" w:lineRule="exact"/>
              <w:ind w:firstLine="0"/>
              <w:jc w:val="center"/>
            </w:pPr>
            <w:r>
              <w:rPr>
                <w:rStyle w:val="0pt1"/>
              </w:rPr>
              <w:t>занятия</w:t>
            </w:r>
          </w:p>
        </w:tc>
      </w:tr>
      <w:tr w:rsidR="00847211">
        <w:trPr>
          <w:trHeight w:hRule="exact" w:val="216"/>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Учебные предметы специального цикла</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23" w:y="12076"/>
              <w:shd w:val="clear" w:color="auto" w:fill="auto"/>
              <w:ind w:firstLine="0"/>
            </w:pPr>
            <w:r>
              <w:rPr>
                <w:rStyle w:val="0pt1"/>
              </w:rPr>
              <w:t>Устройство и техническое обслуживание транспортных средств кате</w:t>
            </w:r>
            <w:r>
              <w:rPr>
                <w:rStyle w:val="0pt1"/>
              </w:rPr>
              <w:softHyphen/>
              <w:t xml:space="preserve">гории </w:t>
            </w:r>
            <w:r w:rsidRPr="00372C15">
              <w:rPr>
                <w:rStyle w:val="0pt1"/>
              </w:rPr>
              <w:t>«</w:t>
            </w:r>
            <w:r>
              <w:rPr>
                <w:rStyle w:val="0pt1"/>
                <w:lang w:val="en-US"/>
              </w:rPr>
              <w:t>D</w:t>
            </w:r>
            <w:r w:rsidRPr="00372C15">
              <w:rPr>
                <w:rStyle w:val="0pt1"/>
              </w:rPr>
              <w:t xml:space="preserve">» </w:t>
            </w:r>
            <w:r>
              <w:rPr>
                <w:rStyle w:val="0pt1"/>
              </w:rPr>
              <w:t>как объектов управления</w:t>
            </w:r>
          </w:p>
        </w:tc>
        <w:tc>
          <w:tcPr>
            <w:tcW w:w="686"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44</w:t>
            </w:r>
          </w:p>
        </w:tc>
        <w:tc>
          <w:tcPr>
            <w:tcW w:w="1090"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38</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6</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pPr>
            <w:r>
              <w:rPr>
                <w:rStyle w:val="0pt1"/>
              </w:rPr>
              <w:t xml:space="preserve">Основы управления транспортными средствами категории </w:t>
            </w:r>
            <w:r w:rsidRPr="00372C15">
              <w:rPr>
                <w:rStyle w:val="0pt1"/>
              </w:rPr>
              <w:t>«</w:t>
            </w:r>
            <w:r>
              <w:rPr>
                <w:rStyle w:val="0pt1"/>
                <w:lang w:val="en-US"/>
              </w:rPr>
              <w:t>D</w:t>
            </w:r>
            <w:r w:rsidRPr="00372C15">
              <w:rPr>
                <w:rStyle w:val="0pt1"/>
              </w:rPr>
              <w:t>»</w:t>
            </w:r>
          </w:p>
        </w:tc>
        <w:tc>
          <w:tcPr>
            <w:tcW w:w="686"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12</w:t>
            </w:r>
          </w:p>
        </w:tc>
        <w:tc>
          <w:tcPr>
            <w:tcW w:w="1090"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8</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4</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23" w:y="12076"/>
              <w:shd w:val="clear" w:color="auto" w:fill="auto"/>
              <w:ind w:firstLine="0"/>
            </w:pPr>
            <w:r>
              <w:rPr>
                <w:rStyle w:val="0pt1"/>
              </w:rPr>
              <w:t xml:space="preserve">Вождение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(с механической тран</w:t>
            </w:r>
            <w:r>
              <w:rPr>
                <w:rStyle w:val="0pt1"/>
              </w:rPr>
              <w:softHyphen/>
              <w:t>смиссией / с автоматической трансмиссией)</w:t>
            </w:r>
            <w:r>
              <w:rPr>
                <w:rStyle w:val="0pt1"/>
                <w:vertAlign w:val="superscript"/>
              </w:rPr>
              <w:t>1</w:t>
            </w:r>
          </w:p>
        </w:tc>
        <w:tc>
          <w:tcPr>
            <w:tcW w:w="686"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74/72</w:t>
            </w:r>
          </w:p>
        </w:tc>
        <w:tc>
          <w:tcPr>
            <w:tcW w:w="1090"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74/72</w:t>
            </w:r>
          </w:p>
        </w:tc>
      </w:tr>
      <w:tr w:rsidR="00847211">
        <w:trPr>
          <w:trHeight w:hRule="exact" w:val="216"/>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Учебные предметы профессионального цикла</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23" w:y="12076"/>
              <w:shd w:val="clear" w:color="auto" w:fill="auto"/>
              <w:ind w:firstLine="0"/>
            </w:pPr>
            <w:r>
              <w:rPr>
                <w:rStyle w:val="0pt1"/>
              </w:rPr>
              <w:t>Организация и выполнение пассажирских перевозок автомобильным транспортом</w:t>
            </w:r>
          </w:p>
        </w:tc>
        <w:tc>
          <w:tcPr>
            <w:tcW w:w="686"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18</w:t>
            </w:r>
          </w:p>
        </w:tc>
        <w:tc>
          <w:tcPr>
            <w:tcW w:w="1090"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16</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2</w:t>
            </w:r>
          </w:p>
        </w:tc>
      </w:tr>
      <w:tr w:rsidR="00847211">
        <w:trPr>
          <w:trHeight w:hRule="exact" w:val="211"/>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Квалификационный экзамен</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left="40" w:firstLine="0"/>
              <w:jc w:val="left"/>
            </w:pPr>
            <w:r>
              <w:rPr>
                <w:rStyle w:val="0pt1"/>
              </w:rPr>
              <w:t>Квалификационный экзамен</w:t>
            </w:r>
          </w:p>
        </w:tc>
        <w:tc>
          <w:tcPr>
            <w:tcW w:w="686"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2</w:t>
            </w:r>
          </w:p>
        </w:tc>
      </w:tr>
      <w:tr w:rsidR="00847211">
        <w:trPr>
          <w:trHeight w:hRule="exact" w:val="221"/>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left="40" w:firstLine="0"/>
              <w:jc w:val="left"/>
            </w:pPr>
            <w:r>
              <w:rPr>
                <w:rStyle w:val="0pt1"/>
              </w:rPr>
              <w:t>Итого</w:t>
            </w:r>
          </w:p>
        </w:tc>
        <w:tc>
          <w:tcPr>
            <w:tcW w:w="6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152/150</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64</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3216" w:wrap="none" w:vAnchor="page" w:hAnchor="page" w:x="8523" w:y="12076"/>
              <w:shd w:val="clear" w:color="auto" w:fill="auto"/>
              <w:spacing w:line="120" w:lineRule="exact"/>
              <w:ind w:firstLine="0"/>
              <w:jc w:val="center"/>
            </w:pPr>
            <w:r>
              <w:rPr>
                <w:rStyle w:val="0pt1"/>
              </w:rPr>
              <w:t>88/86</w:t>
            </w:r>
          </w:p>
        </w:tc>
      </w:tr>
    </w:tbl>
    <w:p w:rsidR="00847211" w:rsidRDefault="008960A5">
      <w:pPr>
        <w:pStyle w:val="25"/>
        <w:framePr w:w="7282" w:h="715" w:hRule="exact" w:wrap="none" w:vAnchor="page" w:hAnchor="page" w:x="8518" w:y="15522"/>
        <w:numPr>
          <w:ilvl w:val="0"/>
          <w:numId w:val="258"/>
        </w:numPr>
        <w:shd w:val="clear" w:color="auto" w:fill="auto"/>
        <w:tabs>
          <w:tab w:val="left" w:pos="1838"/>
        </w:tabs>
        <w:ind w:left="1680"/>
      </w:pPr>
      <w:bookmarkStart w:id="188" w:name="bookmark191"/>
      <w:r>
        <w:rPr>
          <w:rStyle w:val="20pt0"/>
          <w:b/>
          <w:bCs/>
        </w:rPr>
        <w:t>ПРИМЕРНЫЕ РАБОЧИЕ ПРОГРАММЫ УЧЕБНЫХ ПРЕДМЕТОВ</w:t>
      </w:r>
      <w:bookmarkEnd w:id="188"/>
    </w:p>
    <w:p w:rsidR="00847211" w:rsidRDefault="008960A5">
      <w:pPr>
        <w:pStyle w:val="41"/>
        <w:framePr w:w="7282" w:h="715" w:hRule="exact" w:wrap="none" w:vAnchor="page" w:hAnchor="page" w:x="8518" w:y="15522"/>
        <w:numPr>
          <w:ilvl w:val="0"/>
          <w:numId w:val="259"/>
        </w:numPr>
        <w:shd w:val="clear" w:color="auto" w:fill="auto"/>
        <w:tabs>
          <w:tab w:val="left" w:pos="560"/>
        </w:tabs>
        <w:ind w:left="20" w:firstLine="240"/>
      </w:pPr>
      <w:r>
        <w:rPr>
          <w:rStyle w:val="0pt1"/>
        </w:rPr>
        <w:t>Специальный цикл Примерной программы.</w:t>
      </w:r>
    </w:p>
    <w:p w:rsidR="00847211" w:rsidRDefault="008960A5">
      <w:pPr>
        <w:pStyle w:val="41"/>
        <w:framePr w:w="7282" w:h="715" w:hRule="exact" w:wrap="none" w:vAnchor="page" w:hAnchor="page" w:x="8518" w:y="15522"/>
        <w:numPr>
          <w:ilvl w:val="0"/>
          <w:numId w:val="260"/>
        </w:numPr>
        <w:shd w:val="clear" w:color="auto" w:fill="auto"/>
        <w:tabs>
          <w:tab w:val="left" w:pos="577"/>
        </w:tabs>
        <w:ind w:left="20" w:right="20" w:firstLine="240"/>
      </w:pPr>
      <w:r>
        <w:rPr>
          <w:rStyle w:val="0pt1"/>
        </w:rPr>
        <w:t xml:space="preserve">Учебный предмет «Устройство и техническое обслуживание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как объек</w:t>
      </w:r>
      <w:r>
        <w:rPr>
          <w:rStyle w:val="0pt1"/>
        </w:rPr>
        <w:softHyphen/>
        <w:t>тов управления».</w:t>
      </w:r>
    </w:p>
    <w:p w:rsidR="00847211" w:rsidRDefault="008960A5">
      <w:pPr>
        <w:pStyle w:val="50"/>
        <w:framePr w:w="7282" w:h="178" w:hRule="exact" w:wrap="none" w:vAnchor="page" w:hAnchor="page" w:x="8518" w:y="16300"/>
        <w:shd w:val="clear" w:color="auto" w:fill="auto"/>
        <w:spacing w:after="0" w:line="120" w:lineRule="exact"/>
        <w:ind w:right="4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15190" w:y="16497"/>
        <w:shd w:val="clear" w:color="auto" w:fill="auto"/>
        <w:spacing w:line="120" w:lineRule="exact"/>
      </w:pPr>
      <w:r>
        <w:rPr>
          <w:rStyle w:val="0pt0"/>
        </w:rPr>
        <w:t>Таблица 2</w:t>
      </w:r>
    </w:p>
    <w:tbl>
      <w:tblPr>
        <w:tblOverlap w:val="never"/>
        <w:tblW w:w="0" w:type="auto"/>
        <w:tblLayout w:type="fixed"/>
        <w:tblCellMar>
          <w:left w:w="10" w:type="dxa"/>
          <w:right w:w="10" w:type="dxa"/>
        </w:tblCellMar>
        <w:tblLook w:val="04A0"/>
      </w:tblPr>
      <w:tblGrid>
        <w:gridCol w:w="4406"/>
        <w:gridCol w:w="686"/>
        <w:gridCol w:w="1090"/>
        <w:gridCol w:w="1090"/>
      </w:tblGrid>
      <w:tr w:rsidR="00847211">
        <w:trPr>
          <w:trHeight w:hRule="exact" w:val="21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Наименование разделов и тем</w:t>
            </w:r>
          </w:p>
        </w:tc>
        <w:tc>
          <w:tcPr>
            <w:tcW w:w="28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Количество часов</w:t>
            </w:r>
          </w:p>
        </w:tc>
      </w:tr>
      <w:tr w:rsidR="00847211">
        <w:trPr>
          <w:trHeight w:hRule="exact" w:val="216"/>
        </w:trPr>
        <w:tc>
          <w:tcPr>
            <w:tcW w:w="4406" w:type="dxa"/>
            <w:vMerge/>
            <w:tcBorders>
              <w:left w:val="single" w:sz="4" w:space="0" w:color="auto"/>
            </w:tcBorders>
            <w:shd w:val="clear" w:color="auto" w:fill="FFFFFF"/>
          </w:tcPr>
          <w:p w:rsidR="00847211" w:rsidRDefault="00847211">
            <w:pPr>
              <w:framePr w:w="7272" w:h="4757" w:wrap="none" w:vAnchor="page" w:hAnchor="page" w:x="8523" w:y="16717"/>
            </w:pPr>
          </w:p>
        </w:tc>
        <w:tc>
          <w:tcPr>
            <w:tcW w:w="686" w:type="dxa"/>
            <w:vMerge w:val="restart"/>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В том числе</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2" w:h="4757" w:wrap="none" w:vAnchor="page" w:hAnchor="page" w:x="8523" w:y="16717"/>
            </w:pPr>
          </w:p>
        </w:tc>
        <w:tc>
          <w:tcPr>
            <w:tcW w:w="686" w:type="dxa"/>
            <w:vMerge/>
            <w:tcBorders>
              <w:left w:val="single" w:sz="4" w:space="0" w:color="auto"/>
            </w:tcBorders>
            <w:shd w:val="clear" w:color="auto" w:fill="FFFFFF"/>
          </w:tcPr>
          <w:p w:rsidR="00847211" w:rsidRDefault="00847211">
            <w:pPr>
              <w:framePr w:w="7272" w:h="4757" w:wrap="none" w:vAnchor="page" w:hAnchor="page" w:x="8523" w:y="16717"/>
            </w:pP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Теоретические</w:t>
            </w:r>
          </w:p>
          <w:p w:rsidR="00847211" w:rsidRDefault="008960A5">
            <w:pPr>
              <w:pStyle w:val="41"/>
              <w:framePr w:w="7272" w:h="4757" w:wrap="none" w:vAnchor="page" w:hAnchor="page" w:x="8523" w:y="16717"/>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Практические</w:t>
            </w:r>
          </w:p>
          <w:p w:rsidR="00847211" w:rsidRDefault="008960A5">
            <w:pPr>
              <w:pStyle w:val="41"/>
              <w:framePr w:w="7272" w:h="4757" w:wrap="none" w:vAnchor="page" w:hAnchor="page" w:x="8523" w:y="16717"/>
              <w:shd w:val="clear" w:color="auto" w:fill="auto"/>
              <w:spacing w:line="120" w:lineRule="exact"/>
              <w:ind w:firstLine="0"/>
              <w:jc w:val="center"/>
            </w:pPr>
            <w:r>
              <w:rPr>
                <w:rStyle w:val="0pt1"/>
              </w:rPr>
              <w:t>занятия</w:t>
            </w:r>
          </w:p>
        </w:tc>
      </w:tr>
      <w:tr w:rsidR="00847211">
        <w:trPr>
          <w:trHeight w:hRule="exact" w:val="211"/>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Устройство транспортных средств</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pPr>
            <w:r>
              <w:rPr>
                <w:rStyle w:val="0pt1"/>
              </w:rPr>
              <w:t xml:space="preserve">Общее устройство транспортных средств категории </w:t>
            </w:r>
            <w:r w:rsidRPr="00372C15">
              <w:rPr>
                <w:rStyle w:val="0pt1"/>
              </w:rPr>
              <w:t>«</w:t>
            </w:r>
            <w:r>
              <w:rPr>
                <w:rStyle w:val="0pt1"/>
                <w:lang w:val="en-US"/>
              </w:rPr>
              <w:t>D</w:t>
            </w:r>
            <w:r w:rsidRPr="00372C15">
              <w:rPr>
                <w:rStyle w:val="0pt1"/>
              </w:rPr>
              <w:t>»</w:t>
            </w:r>
          </w:p>
        </w:tc>
        <w:tc>
          <w:tcPr>
            <w:tcW w:w="68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w:t>
            </w:r>
          </w:p>
        </w:tc>
      </w:tr>
      <w:tr w:rsidR="00847211">
        <w:trPr>
          <w:trHeight w:hRule="exact" w:val="379"/>
        </w:trPr>
        <w:tc>
          <w:tcPr>
            <w:tcW w:w="440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ind w:firstLine="0"/>
            </w:pPr>
            <w:r>
              <w:rPr>
                <w:rStyle w:val="0pt1"/>
              </w:rPr>
              <w:t>Кузов автобуса, рабочее место водителя, системы пассивной безопа</w:t>
            </w:r>
            <w:r>
              <w:rPr>
                <w:rStyle w:val="0pt1"/>
              </w:rPr>
              <w:softHyphen/>
              <w:t>сности</w:t>
            </w:r>
          </w:p>
        </w:tc>
        <w:tc>
          <w:tcPr>
            <w:tcW w:w="68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pPr>
            <w:r>
              <w:rPr>
                <w:rStyle w:val="0pt1"/>
              </w:rPr>
              <w:t>Общее устройство и работа двигателя</w:t>
            </w:r>
          </w:p>
        </w:tc>
        <w:tc>
          <w:tcPr>
            <w:tcW w:w="68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6</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6</w:t>
            </w: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72" w:h="4757" w:wrap="none" w:vAnchor="page" w:hAnchor="page" w:x="8523" w:y="16717"/>
              <w:rPr>
                <w:sz w:val="10"/>
                <w:szCs w:val="10"/>
              </w:rPr>
            </w:pP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pPr>
            <w:r>
              <w:rPr>
                <w:rStyle w:val="0pt1"/>
              </w:rPr>
              <w:t>Общее устройство трансмиссии</w:t>
            </w:r>
          </w:p>
        </w:tc>
        <w:tc>
          <w:tcPr>
            <w:tcW w:w="68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pPr>
            <w:r>
              <w:rPr>
                <w:rStyle w:val="0pt1"/>
              </w:rPr>
              <w:t>Назначение и состав ходовой части</w:t>
            </w:r>
          </w:p>
        </w:tc>
        <w:tc>
          <w:tcPr>
            <w:tcW w:w="68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pPr>
            <w:r>
              <w:rPr>
                <w:rStyle w:val="0pt1"/>
              </w:rPr>
              <w:t>Общее устройство и принцип работы тормозных систем</w:t>
            </w:r>
          </w:p>
        </w:tc>
        <w:tc>
          <w:tcPr>
            <w:tcW w:w="68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6</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6</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pPr>
            <w:r>
              <w:rPr>
                <w:rStyle w:val="0pt1"/>
              </w:rPr>
              <w:t>Общее устройство и принцип работы системы рулевого управления</w:t>
            </w:r>
          </w:p>
        </w:tc>
        <w:tc>
          <w:tcPr>
            <w:tcW w:w="68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pPr>
            <w:r>
              <w:rPr>
                <w:rStyle w:val="0pt1"/>
              </w:rPr>
              <w:t>Электронные системы помощи водителю</w:t>
            </w:r>
          </w:p>
        </w:tc>
        <w:tc>
          <w:tcPr>
            <w:tcW w:w="68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pPr>
            <w:r>
              <w:rPr>
                <w:rStyle w:val="0pt1"/>
              </w:rPr>
              <w:t>Источники и потребители электрической энергии</w:t>
            </w:r>
          </w:p>
        </w:tc>
        <w:tc>
          <w:tcPr>
            <w:tcW w:w="68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72" w:h="4757" w:wrap="none" w:vAnchor="page" w:hAnchor="page" w:x="8523" w:y="16717"/>
              <w:rPr>
                <w:sz w:val="10"/>
                <w:szCs w:val="10"/>
              </w:rPr>
            </w:pP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pPr>
            <w:r>
              <w:rPr>
                <w:rStyle w:val="0pt1"/>
              </w:rPr>
              <w:t>Итого по разделу</w:t>
            </w:r>
          </w:p>
        </w:tc>
        <w:tc>
          <w:tcPr>
            <w:tcW w:w="68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34</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34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w:t>
            </w:r>
          </w:p>
        </w:tc>
      </w:tr>
      <w:tr w:rsidR="00847211">
        <w:trPr>
          <w:trHeight w:hRule="exact" w:val="211"/>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Техническое обслуживание</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pPr>
            <w:r>
              <w:rPr>
                <w:rStyle w:val="0pt1"/>
              </w:rPr>
              <w:t>Система технического обслуживания</w:t>
            </w:r>
          </w:p>
        </w:tc>
        <w:tc>
          <w:tcPr>
            <w:tcW w:w="68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ind w:firstLine="0"/>
            </w:pPr>
            <w:r>
              <w:rPr>
                <w:rStyle w:val="0pt1"/>
              </w:rPr>
              <w:t>Меры безопасности и защиты окружающей природной среды при эксплуатации транспортного средства</w:t>
            </w:r>
          </w:p>
        </w:tc>
        <w:tc>
          <w:tcPr>
            <w:tcW w:w="68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pPr>
            <w:r>
              <w:rPr>
                <w:rStyle w:val="0pt1"/>
              </w:rPr>
              <w:t>Устранение неисправностей</w:t>
            </w:r>
            <w:r>
              <w:rPr>
                <w:rStyle w:val="0pt1"/>
                <w:vertAlign w:val="superscript"/>
              </w:rPr>
              <w:t>2</w:t>
            </w:r>
          </w:p>
        </w:tc>
        <w:tc>
          <w:tcPr>
            <w:tcW w:w="68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6</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6</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pPr>
            <w:r>
              <w:rPr>
                <w:rStyle w:val="0pt1"/>
              </w:rPr>
              <w:t>Итого по разделу</w:t>
            </w:r>
          </w:p>
        </w:tc>
        <w:tc>
          <w:tcPr>
            <w:tcW w:w="686"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10</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6</w:t>
            </w:r>
          </w:p>
        </w:tc>
      </w:tr>
      <w:tr w:rsidR="00847211">
        <w:trPr>
          <w:trHeight w:hRule="exact" w:val="221"/>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pPr>
            <w:r>
              <w:rPr>
                <w:rStyle w:val="0pt1"/>
              </w:rPr>
              <w:t>Итого</w:t>
            </w:r>
          </w:p>
        </w:tc>
        <w:tc>
          <w:tcPr>
            <w:tcW w:w="6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44</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38</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4757" w:wrap="none" w:vAnchor="page" w:hAnchor="page" w:x="8523" w:y="16717"/>
              <w:shd w:val="clear" w:color="auto" w:fill="auto"/>
              <w:spacing w:line="120" w:lineRule="exact"/>
              <w:ind w:firstLine="0"/>
              <w:jc w:val="center"/>
            </w:pPr>
            <w:r>
              <w:rPr>
                <w:rStyle w:val="0pt1"/>
              </w:rPr>
              <w:t>6</w:t>
            </w:r>
          </w:p>
        </w:tc>
      </w:tr>
    </w:tbl>
    <w:p w:rsidR="00847211" w:rsidRDefault="008960A5">
      <w:pPr>
        <w:pStyle w:val="41"/>
        <w:framePr w:w="7282" w:h="878" w:hRule="exact" w:wrap="none" w:vAnchor="page" w:hAnchor="page" w:x="8518" w:y="21589"/>
        <w:numPr>
          <w:ilvl w:val="0"/>
          <w:numId w:val="261"/>
        </w:numPr>
        <w:shd w:val="clear" w:color="auto" w:fill="auto"/>
        <w:tabs>
          <w:tab w:val="left" w:pos="735"/>
        </w:tabs>
        <w:ind w:left="20" w:firstLine="240"/>
      </w:pPr>
      <w:r>
        <w:rPr>
          <w:rStyle w:val="0pt1"/>
        </w:rPr>
        <w:t>Устройство транспортных средств.</w:t>
      </w:r>
    </w:p>
    <w:p w:rsidR="00847211" w:rsidRDefault="008960A5">
      <w:pPr>
        <w:pStyle w:val="41"/>
        <w:framePr w:w="7282" w:h="878" w:hRule="exact" w:wrap="none" w:vAnchor="page" w:hAnchor="page" w:x="8518" w:y="21589"/>
        <w:shd w:val="clear" w:color="auto" w:fill="auto"/>
        <w:ind w:left="20" w:right="20" w:firstLine="240"/>
      </w:pPr>
      <w:r>
        <w:rPr>
          <w:rStyle w:val="0pt1"/>
        </w:rPr>
        <w:t xml:space="preserve">Общее устройство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 xml:space="preserve">назначение и общее устройство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назначение, расположение и взаимодействие основных агрегатов, узлов, механизмов и систем; крат</w:t>
      </w:r>
      <w:r>
        <w:rPr>
          <w:rStyle w:val="0pt1"/>
        </w:rPr>
        <w:softHyphen/>
        <w:t xml:space="preserve">кие технические характеристики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классификация транспортных средств по типу двигателя, общей компоновке и типу кузова.</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69" o:spid="_x0000_s1094" type="#_x0000_t32" style="position:absolute;margin-left:343.95pt;margin-top:114.05pt;width:155pt;height:0;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" filled="t" strokeweight="1.45pt">
            <v:path arrowok="f"/>
            <o:lock v:ext="edit" shapetype="f"/>
            <w10:wrap anchorx="page" anchory="page"/>
          </v:shape>
        </w:pict>
      </w:r>
      <w:r w:rsidRPr="005D56F7">
        <w:rPr>
          <w:noProof/>
        </w:rPr>
        <w:pict>
          <v:shape id="AutoShape 68" o:spid="_x0000_s1093" type="#_x0000_t32" style="position:absolute;margin-left:51.6pt;margin-top:118.35pt;width:738.25pt;height:0;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19" w:y="981"/>
        <w:shd w:val="clear" w:color="auto" w:fill="auto"/>
        <w:spacing w:line="150" w:lineRule="exact"/>
        <w:ind w:left="20"/>
      </w:pPr>
      <w:r>
        <w:rPr>
          <w:rStyle w:val="2a"/>
        </w:rPr>
        <w:t>Российская Газета</w:t>
      </w:r>
    </w:p>
    <w:p w:rsidR="00847211" w:rsidRDefault="008960A5">
      <w:pPr>
        <w:pStyle w:val="a8"/>
        <w:framePr w:wrap="none" w:vAnchor="page" w:hAnchor="page" w:x="9433" w:y="962"/>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41" w:y="962"/>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25" w:y="981"/>
        <w:shd w:val="clear" w:color="auto" w:fill="auto"/>
        <w:spacing w:line="100" w:lineRule="exact"/>
        <w:ind w:left="20"/>
        <w:rPr>
          <w:lang w:val="ru-RU"/>
        </w:rPr>
      </w:pPr>
      <w:hyperlink r:id="rId85"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60" w:y="1440"/>
        <w:shd w:val="clear" w:color="auto" w:fill="auto"/>
        <w:spacing w:line="620" w:lineRule="exact"/>
      </w:pPr>
      <w:bookmarkStart w:id="189" w:name="bookmark192"/>
      <w:r>
        <w:rPr>
          <w:rStyle w:val="12"/>
          <w:b/>
          <w:bCs/>
        </w:rPr>
        <w:t>документы</w:t>
      </w:r>
      <w:bookmarkEnd w:id="189"/>
    </w:p>
    <w:p w:rsidR="00847211" w:rsidRDefault="008960A5">
      <w:pPr>
        <w:pStyle w:val="41"/>
        <w:framePr w:w="7286" w:h="16999" w:hRule="exact" w:wrap="none" w:vAnchor="page" w:hAnchor="page" w:x="1043" w:y="2625"/>
        <w:shd w:val="clear" w:color="auto" w:fill="auto"/>
        <w:spacing w:line="158" w:lineRule="exact"/>
        <w:ind w:left="20" w:right="20" w:firstLine="220"/>
      </w:pPr>
      <w:r>
        <w:rPr>
          <w:rStyle w:val="0pt1"/>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стёкол;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w:t>
      </w:r>
      <w:r>
        <w:rPr>
          <w:rStyle w:val="0pt1"/>
        </w:rPr>
        <w:softHyphen/>
        <w:t>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w:t>
      </w:r>
      <w:r>
        <w:rPr>
          <w:rStyle w:val="0pt1"/>
        </w:rPr>
        <w:softHyphen/>
        <w:t>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w:t>
      </w:r>
      <w:r>
        <w:rPr>
          <w:rStyle w:val="0pt1"/>
        </w:rPr>
        <w:softHyphen/>
        <w:t>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47211" w:rsidRDefault="008960A5">
      <w:pPr>
        <w:pStyle w:val="41"/>
        <w:framePr w:w="7286" w:h="16999" w:hRule="exact" w:wrap="none" w:vAnchor="page" w:hAnchor="page" w:x="1043" w:y="2625"/>
        <w:shd w:val="clear" w:color="auto" w:fill="auto"/>
        <w:spacing w:line="158" w:lineRule="exact"/>
        <w:ind w:left="20" w:right="20" w:firstLine="220"/>
      </w:pPr>
      <w:r>
        <w:rPr>
          <w:rStyle w:val="0pt1"/>
        </w:rPr>
        <w:t>Общее устройство и работа двигателя: разновидности двигателей, применяемых в автомобилестроении; двигате</w:t>
      </w:r>
      <w:r>
        <w:rPr>
          <w:rStyle w:val="0pt1"/>
        </w:rPr>
        <w:softHyphen/>
        <w:t>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w:t>
      </w:r>
      <w:r>
        <w:rPr>
          <w:rStyle w:val="0pt1"/>
        </w:rPr>
        <w:softHyphen/>
        <w:t>сти кривошипно-шатунного механизма; назначение, устройство, принцип работы и основные неисправности меха</w:t>
      </w:r>
      <w:r>
        <w:rPr>
          <w:rStyle w:val="0pt1"/>
        </w:rPr>
        <w:softHyphen/>
        <w:t>низма газораспределения; назначение, устройство, принцип работы и основные неисправности системы охлажде</w:t>
      </w:r>
      <w:r>
        <w:rPr>
          <w:rStyle w:val="0pt1"/>
        </w:rPr>
        <w:softHyphen/>
        <w:t>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w:t>
      </w:r>
      <w:r>
        <w:rPr>
          <w:rStyle w:val="0pt1"/>
        </w:rPr>
        <w:softHyphen/>
        <w:t>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47211" w:rsidRDefault="008960A5">
      <w:pPr>
        <w:pStyle w:val="41"/>
        <w:framePr w:w="7286" w:h="16999" w:hRule="exact" w:wrap="none" w:vAnchor="page" w:hAnchor="page" w:x="1043" w:y="2625"/>
        <w:shd w:val="clear" w:color="auto" w:fill="auto"/>
        <w:spacing w:line="158" w:lineRule="exact"/>
        <w:ind w:left="20" w:right="20" w:firstLine="220"/>
      </w:pPr>
      <w:r>
        <w:rPr>
          <w:rStyle w:val="0pt1"/>
        </w:rPr>
        <w:t xml:space="preserve">Общее устройство трансмиссии: схемы трансмиссии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с различными приво</w:t>
      </w:r>
      <w:r>
        <w:rPr>
          <w:rStyle w:val="0pt1"/>
        </w:rPr>
        <w:softHyphen/>
        <w:t>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w:t>
      </w:r>
      <w:r>
        <w:rPr>
          <w:rStyle w:val="0pt1"/>
        </w:rPr>
        <w:softHyphen/>
        <w:t>справности механической коробки переключения передач, их признаки и причины; автоматизированные (роботизи</w:t>
      </w:r>
      <w:r>
        <w:rPr>
          <w:rStyle w:val="0pt1"/>
        </w:rPr>
        <w:softHyphen/>
        <w:t>рованные) коробки переключения передач; гидромеханические и бесступенчатые автоматические коробки переклю</w:t>
      </w:r>
      <w:r>
        <w:rPr>
          <w:rStyle w:val="0pt1"/>
        </w:rPr>
        <w:softHyphen/>
        <w:t>чения передач; признаки неисправностей автоматической и автоматизированной (роботизированной) коробки пере</w:t>
      </w:r>
      <w:r>
        <w:rPr>
          <w:rStyle w:val="0pt1"/>
        </w:rPr>
        <w:softHyphen/>
        <w:t>ключения передач; особенности эксплуатации автобусов с автоматической и автоматизированной (роботизирован</w:t>
      </w:r>
      <w:r>
        <w:rPr>
          <w:rStyle w:val="0pt1"/>
        </w:rPr>
        <w:softHyphen/>
        <w:t>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47211" w:rsidRDefault="008960A5">
      <w:pPr>
        <w:pStyle w:val="41"/>
        <w:framePr w:w="7286" w:h="16999" w:hRule="exact" w:wrap="none" w:vAnchor="page" w:hAnchor="page" w:x="1043" w:y="2625"/>
        <w:shd w:val="clear" w:color="auto" w:fill="auto"/>
        <w:spacing w:line="158" w:lineRule="exact"/>
        <w:ind w:left="20" w:right="20" w:firstLine="220"/>
      </w:pPr>
      <w:r>
        <w:rPr>
          <w:rStyle w:val="0pt1"/>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w:t>
      </w:r>
      <w:r>
        <w:rPr>
          <w:rStyle w:val="0pt1"/>
        </w:rPr>
        <w:softHyphen/>
        <w:t>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w:t>
      </w:r>
      <w:r>
        <w:rPr>
          <w:rStyle w:val="0pt1"/>
        </w:rPr>
        <w:softHyphen/>
        <w:t>чивающие надежность автомобильных шин; виды и маркировка дисков колес; крепление колес; влияние углов уста</w:t>
      </w:r>
      <w:r>
        <w:rPr>
          <w:rStyle w:val="0pt1"/>
        </w:rPr>
        <w:softHyphen/>
        <w:t>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47211" w:rsidRDefault="008960A5">
      <w:pPr>
        <w:pStyle w:val="41"/>
        <w:framePr w:w="7286" w:h="16999" w:hRule="exact" w:wrap="none" w:vAnchor="page" w:hAnchor="page" w:x="1043" w:y="2625"/>
        <w:shd w:val="clear" w:color="auto" w:fill="auto"/>
        <w:spacing w:line="158" w:lineRule="exact"/>
        <w:ind w:left="20" w:right="20" w:firstLine="220"/>
      </w:pPr>
      <w:r>
        <w:rPr>
          <w:rStyle w:val="0pt1"/>
        </w:rPr>
        <w:t>Общее устройство и принцип работы тормозных систем: рабочая и стояночная тормозные системы, их назначе</w:t>
      </w:r>
      <w:r>
        <w:rPr>
          <w:rStyle w:val="0pt1"/>
        </w:rPr>
        <w:softHyphen/>
        <w:t>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w:t>
      </w:r>
      <w:r>
        <w:rPr>
          <w:rStyle w:val="0pt1"/>
        </w:rPr>
        <w:softHyphen/>
        <w:t>матическим приводом; работа тормозного крана и тормозных механизмов; контроль давления воздуха в пневматиче</w:t>
      </w:r>
      <w:r>
        <w:rPr>
          <w:rStyle w:val="0pt1"/>
        </w:rPr>
        <w:softHyphen/>
        <w:t>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47211" w:rsidRDefault="008960A5">
      <w:pPr>
        <w:pStyle w:val="41"/>
        <w:framePr w:w="7286" w:h="16999" w:hRule="exact" w:wrap="none" w:vAnchor="page" w:hAnchor="page" w:x="1043" w:y="2625"/>
        <w:shd w:val="clear" w:color="auto" w:fill="auto"/>
        <w:spacing w:line="158" w:lineRule="exact"/>
        <w:ind w:left="20" w:right="20" w:firstLine="220"/>
      </w:pPr>
      <w:r>
        <w:rPr>
          <w:rStyle w:val="0pt1"/>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w:t>
      </w:r>
      <w:r>
        <w:rPr>
          <w:rStyle w:val="0pt1"/>
        </w:rPr>
        <w:softHyphen/>
        <w:t>ским усилителем; система управления электрическим усилителем руля; устройство, работа и основные неисправно</w:t>
      </w:r>
      <w:r>
        <w:rPr>
          <w:rStyle w:val="0pt1"/>
        </w:rPr>
        <w:softHyphen/>
        <w:t>сти шарниров рулевых тяг; неисправности систем рулевого управления, при наличии которых запрещается эксплуа</w:t>
      </w:r>
      <w:r>
        <w:rPr>
          <w:rStyle w:val="0pt1"/>
        </w:rPr>
        <w:softHyphen/>
        <w:t>тация транспортного средства.</w:t>
      </w:r>
    </w:p>
    <w:p w:rsidR="00847211" w:rsidRDefault="008960A5">
      <w:pPr>
        <w:pStyle w:val="41"/>
        <w:framePr w:w="7286" w:h="16999" w:hRule="exact" w:wrap="none" w:vAnchor="page" w:hAnchor="page" w:x="1043" w:y="2625"/>
        <w:shd w:val="clear" w:color="auto" w:fill="auto"/>
        <w:spacing w:line="158" w:lineRule="exact"/>
        <w:ind w:left="20" w:right="20" w:firstLine="220"/>
      </w:pPr>
      <w:r>
        <w:rPr>
          <w:rStyle w:val="0pt1"/>
        </w:rPr>
        <w:t>Электронные системы помощи водителю: системы, улучшающие курсовую устойчивость и управляемость тран</w:t>
      </w:r>
      <w:r>
        <w:rPr>
          <w:rStyle w:val="0pt1"/>
        </w:rPr>
        <w:softHyphen/>
        <w:t>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w:t>
      </w:r>
      <w:r>
        <w:rPr>
          <w:rStyle w:val="0pt1"/>
        </w:rPr>
        <w:softHyphen/>
        <w:t>кировки дифференциала); дополнительные функции системы курсовой устойчивости; системы — ассистенты води</w:t>
      </w:r>
      <w:r>
        <w:rPr>
          <w:rStyle w:val="0pt1"/>
        </w:rPr>
        <w:softHyphen/>
        <w:t>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w:t>
      </w:r>
      <w:r>
        <w:rPr>
          <w:rStyle w:val="0pt1"/>
        </w:rPr>
        <w:softHyphen/>
        <w:t>ния по полосе, ассистент смены полосы движения, системы автоматической парковки).</w:t>
      </w:r>
    </w:p>
    <w:p w:rsidR="00847211" w:rsidRDefault="008960A5">
      <w:pPr>
        <w:pStyle w:val="41"/>
        <w:framePr w:w="7286" w:h="16999" w:hRule="exact" w:wrap="none" w:vAnchor="page" w:hAnchor="page" w:x="1043" w:y="2625"/>
        <w:shd w:val="clear" w:color="auto" w:fill="auto"/>
        <w:spacing w:line="158" w:lineRule="exact"/>
        <w:ind w:left="20" w:right="20" w:firstLine="220"/>
      </w:pPr>
      <w:r>
        <w:rPr>
          <w:rStyle w:val="0pt1"/>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w:t>
      </w:r>
      <w:r>
        <w:rPr>
          <w:rStyle w:val="0pt1"/>
        </w:rPr>
        <w:softHyphen/>
        <w:t>товлении; назначение, общее устройство и принцип работы генератора; признаки неисправности генератора; назна</w:t>
      </w:r>
      <w:r>
        <w:rPr>
          <w:rStyle w:val="0pt1"/>
        </w:rPr>
        <w:softHyphen/>
        <w:t>чение, общее устройство и принцип работы стартера; признаки неисправности стартера; назначение системы зажига</w:t>
      </w:r>
      <w:r>
        <w:rPr>
          <w:rStyle w:val="0pt1"/>
        </w:rPr>
        <w:softHyphen/>
        <w:t>ния; разновидности систем зажигания, их электрические схемы; устройство и принцип работы приборов бесконтак</w:t>
      </w:r>
      <w:r>
        <w:rPr>
          <w:rStyle w:val="0pt1"/>
        </w:rPr>
        <w:softHyphen/>
        <w:t>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w:t>
      </w:r>
      <w:r>
        <w:rPr>
          <w:rStyle w:val="0pt1"/>
        </w:rPr>
        <w:softHyphen/>
        <w:t>дования, при наличии которых запрещается эксплуатация транспортного средства.</w:t>
      </w:r>
    </w:p>
    <w:p w:rsidR="00847211" w:rsidRDefault="008960A5">
      <w:pPr>
        <w:pStyle w:val="41"/>
        <w:framePr w:w="7286" w:h="16999" w:hRule="exact" w:wrap="none" w:vAnchor="page" w:hAnchor="page" w:x="1043" w:y="2625"/>
        <w:numPr>
          <w:ilvl w:val="0"/>
          <w:numId w:val="261"/>
        </w:numPr>
        <w:shd w:val="clear" w:color="auto" w:fill="auto"/>
        <w:tabs>
          <w:tab w:val="left" w:pos="696"/>
        </w:tabs>
        <w:spacing w:line="158" w:lineRule="exact"/>
        <w:ind w:left="20" w:firstLine="220"/>
      </w:pPr>
      <w:r>
        <w:rPr>
          <w:rStyle w:val="0pt1"/>
        </w:rPr>
        <w:t>Техническое обслуживание.</w:t>
      </w:r>
    </w:p>
    <w:p w:rsidR="00847211" w:rsidRDefault="008960A5">
      <w:pPr>
        <w:pStyle w:val="41"/>
        <w:framePr w:w="7286" w:h="16999" w:hRule="exact" w:wrap="none" w:vAnchor="page" w:hAnchor="page" w:x="1043" w:y="2625"/>
        <w:shd w:val="clear" w:color="auto" w:fill="auto"/>
        <w:spacing w:line="158" w:lineRule="exact"/>
        <w:ind w:left="20" w:right="20" w:firstLine="220"/>
      </w:pPr>
      <w:r>
        <w:rPr>
          <w:rStyle w:val="0pt1"/>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w:t>
      </w:r>
      <w:r>
        <w:rPr>
          <w:rStyle w:val="0pt1"/>
        </w:rPr>
        <w:softHyphen/>
        <w:t>ции, осуществляющие техническое обслуживание транспортных средств; назначение и содержание сервисной книж</w:t>
      </w:r>
      <w:r>
        <w:rPr>
          <w:rStyle w:val="0pt1"/>
        </w:rPr>
        <w:softHyphen/>
        <w:t>ки; контрольный осмотр и ежедневное техническое обслуживание автобуса и прицепа; технический осмотр транспор</w:t>
      </w:r>
      <w:r>
        <w:rPr>
          <w:rStyle w:val="0pt1"/>
        </w:rPr>
        <w:softHyphen/>
        <w:t>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w:t>
      </w:r>
      <w:r>
        <w:rPr>
          <w:rStyle w:val="0pt1"/>
        </w:rPr>
        <w:softHyphen/>
        <w:t>ческой карты.</w:t>
      </w:r>
    </w:p>
    <w:p w:rsidR="00847211" w:rsidRDefault="008960A5">
      <w:pPr>
        <w:pStyle w:val="41"/>
        <w:framePr w:w="7286" w:h="16999" w:hRule="exact" w:wrap="none" w:vAnchor="page" w:hAnchor="page" w:x="1043" w:y="2625"/>
        <w:shd w:val="clear" w:color="auto" w:fill="auto"/>
        <w:spacing w:line="158" w:lineRule="exact"/>
        <w:ind w:left="20" w:right="20" w:firstLine="220"/>
      </w:pPr>
      <w:r>
        <w:rPr>
          <w:rStyle w:val="0pt1"/>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w:t>
      </w:r>
      <w:r>
        <w:rPr>
          <w:rStyle w:val="0pt1"/>
        </w:rPr>
        <w:softHyphen/>
        <w:t>опасность на автозаправочных станциях; меры по защите окружающей природной среды при эксплуатации транспор</w:t>
      </w:r>
      <w:r>
        <w:rPr>
          <w:rStyle w:val="0pt1"/>
        </w:rPr>
        <w:softHyphen/>
        <w:t>тного средства.</w:t>
      </w:r>
    </w:p>
    <w:p w:rsidR="00847211" w:rsidRDefault="008960A5">
      <w:pPr>
        <w:pStyle w:val="41"/>
        <w:framePr w:w="7286" w:h="16999" w:hRule="exact" w:wrap="none" w:vAnchor="page" w:hAnchor="page" w:x="1043" w:y="2625"/>
        <w:shd w:val="clear" w:color="auto" w:fill="auto"/>
        <w:spacing w:line="158" w:lineRule="exact"/>
        <w:ind w:left="20" w:right="20" w:firstLine="220"/>
      </w:pPr>
      <w:r>
        <w:rPr>
          <w:rStyle w:val="0pt1"/>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w:t>
      </w:r>
      <w:r>
        <w:rPr>
          <w:rStyle w:val="0pt1"/>
        </w:rPr>
        <w:softHyphen/>
        <w:t>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w:t>
      </w:r>
      <w:r>
        <w:rPr>
          <w:rStyle w:val="0pt1"/>
        </w:rPr>
        <w:softHyphen/>
        <w:t>водного ремня; снятие и установка аккумуляторной батареи; снятие и установка электроламп; снятие и установка плавкого предохранителя.</w:t>
      </w:r>
    </w:p>
    <w:p w:rsidR="00847211" w:rsidRDefault="008960A5">
      <w:pPr>
        <w:pStyle w:val="41"/>
        <w:framePr w:w="7286" w:h="16999" w:hRule="exact" w:wrap="none" w:vAnchor="page" w:hAnchor="page" w:x="1043" w:y="2625"/>
        <w:numPr>
          <w:ilvl w:val="0"/>
          <w:numId w:val="260"/>
        </w:numPr>
        <w:shd w:val="clear" w:color="auto" w:fill="auto"/>
        <w:tabs>
          <w:tab w:val="left" w:pos="696"/>
        </w:tabs>
        <w:spacing w:after="91" w:line="158" w:lineRule="exact"/>
        <w:ind w:left="20" w:firstLine="220"/>
      </w:pPr>
      <w:r>
        <w:rPr>
          <w:rStyle w:val="0pt1"/>
        </w:rPr>
        <w:t xml:space="preserve">Учебный предмет «Основы управления транспортными средствами категории </w:t>
      </w:r>
      <w:r w:rsidRPr="00372C15">
        <w:rPr>
          <w:rStyle w:val="0pt1"/>
        </w:rPr>
        <w:t>«</w:t>
      </w:r>
      <w:r>
        <w:rPr>
          <w:rStyle w:val="0pt1"/>
          <w:lang w:val="en-US"/>
        </w:rPr>
        <w:t>D</w:t>
      </w:r>
      <w:r w:rsidRPr="00372C15">
        <w:rPr>
          <w:rStyle w:val="0pt1"/>
        </w:rPr>
        <w:t>».</w:t>
      </w:r>
    </w:p>
    <w:p w:rsidR="00847211" w:rsidRDefault="008960A5">
      <w:pPr>
        <w:pStyle w:val="50"/>
        <w:framePr w:w="7286" w:h="16999" w:hRule="exact" w:wrap="none" w:vAnchor="page" w:hAnchor="page" w:x="1043" w:y="2625"/>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605" w:h="173" w:hRule="exact" w:wrap="none" w:vAnchor="page" w:hAnchor="page" w:x="7715" w:y="19619"/>
        <w:shd w:val="clear" w:color="auto" w:fill="auto"/>
        <w:spacing w:line="120" w:lineRule="exact"/>
      </w:pPr>
      <w:r>
        <w:rPr>
          <w:rStyle w:val="0pt0"/>
        </w:rPr>
        <w:t>Таблица 3</w:t>
      </w:r>
    </w:p>
    <w:p w:rsidR="00847211" w:rsidRDefault="008960A5">
      <w:pPr>
        <w:pStyle w:val="41"/>
        <w:framePr w:w="7286" w:h="1191" w:hRule="exact" w:wrap="none" w:vAnchor="page" w:hAnchor="page" w:x="1043" w:y="21532"/>
        <w:shd w:val="clear" w:color="auto" w:fill="auto"/>
        <w:spacing w:line="158" w:lineRule="exact"/>
        <w:ind w:left="20" w:right="20" w:firstLine="220"/>
      </w:pPr>
      <w:r>
        <w:rPr>
          <w:rStyle w:val="0pt1"/>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w:t>
      </w:r>
      <w:r>
        <w:rPr>
          <w:rStyle w:val="0pt1"/>
        </w:rPr>
        <w:softHyphen/>
        <w:t>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w:t>
      </w:r>
      <w:r>
        <w:rPr>
          <w:rStyle w:val="0pt1"/>
        </w:rPr>
        <w:softHyphen/>
        <w:t>гоне с последовательным переключением передач в восходящем порядке, снижении скорости движения с переклю</w:t>
      </w:r>
      <w:r>
        <w:rPr>
          <w:rStyle w:val="0pt1"/>
        </w:rPr>
        <w:softHyphen/>
      </w:r>
    </w:p>
    <w:p w:rsidR="00847211" w:rsidRDefault="008960A5">
      <w:pPr>
        <w:pStyle w:val="41"/>
        <w:framePr w:w="7286" w:h="6549" w:hRule="exact" w:wrap="none" w:vAnchor="page" w:hAnchor="page" w:x="8512" w:y="2625"/>
        <w:shd w:val="clear" w:color="auto" w:fill="auto"/>
        <w:spacing w:line="158" w:lineRule="exact"/>
        <w:ind w:left="20" w:right="20" w:firstLine="0"/>
      </w:pPr>
      <w:r>
        <w:rPr>
          <w:rStyle w:val="0pt1"/>
        </w:rPr>
        <w:t>чением передач в нисходящем порядке, торможении двигателем; выбор оптимальной передачи при различных ско</w:t>
      </w:r>
      <w:r>
        <w:rPr>
          <w:rStyle w:val="0pt1"/>
        </w:rPr>
        <w:softHyphen/>
        <w:t>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47211" w:rsidRDefault="008960A5">
      <w:pPr>
        <w:pStyle w:val="41"/>
        <w:framePr w:w="7286" w:h="6549" w:hRule="exact" w:wrap="none" w:vAnchor="page" w:hAnchor="page" w:x="8512" w:y="2625"/>
        <w:shd w:val="clear" w:color="auto" w:fill="auto"/>
        <w:spacing w:line="158" w:lineRule="exact"/>
        <w:ind w:left="20" w:right="20" w:firstLine="220"/>
      </w:pPr>
      <w:r>
        <w:rPr>
          <w:rStyle w:val="0pt1"/>
        </w:rPr>
        <w:t>Управление транспортным средством в штатных ситуациях: маневрирование в ограниченном пространстве; обес</w:t>
      </w:r>
      <w:r>
        <w:rPr>
          <w:rStyle w:val="0pt1"/>
        </w:rPr>
        <w:softHyphen/>
        <w:t>печение безопасности при движении задним ходом; использование зеркал заднего вида и электронных систем авто</w:t>
      </w:r>
      <w:r>
        <w:rPr>
          <w:rStyle w:val="0pt1"/>
        </w:rPr>
        <w:softHyphen/>
        <w:t>матической парковки при маневрировании задним ходом; способы парковки транспортного средства; действия води</w:t>
      </w:r>
      <w:r>
        <w:rPr>
          <w:rStyle w:val="0pt1"/>
        </w:rPr>
        <w:softHyphen/>
        <w:t>теля при движении в транспортном потоке; выбор оптимальной скорости, ускорения, дистанции и бокового интерва</w:t>
      </w:r>
      <w:r>
        <w:rPr>
          <w:rStyle w:val="0pt1"/>
        </w:rPr>
        <w:softHyphen/>
        <w:t>ла в транспортном потоке; расположение транспортного средства на проезжей части в различных условиях движе</w:t>
      </w:r>
      <w:r>
        <w:rPr>
          <w:rStyle w:val="0pt1"/>
        </w:rPr>
        <w:softHyphen/>
        <w:t>ния; управление транспортным средством при прохождении поворотов различного радиуса; выбор безопасной ско</w:t>
      </w:r>
      <w:r>
        <w:rPr>
          <w:rStyle w:val="0pt1"/>
        </w:rPr>
        <w:softHyphen/>
        <w:t>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w:t>
      </w:r>
      <w:r>
        <w:rPr>
          <w:rStyle w:val="0pt1"/>
        </w:rPr>
        <w:softHyphen/>
        <w:t>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w:t>
      </w:r>
      <w:r>
        <w:rPr>
          <w:rStyle w:val="0pt1"/>
        </w:rPr>
        <w:softHyphen/>
        <w:t>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w:t>
      </w:r>
      <w:r>
        <w:rPr>
          <w:rStyle w:val="0pt1"/>
        </w:rPr>
        <w:softHyphen/>
        <w:t>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w:t>
      </w:r>
      <w:r>
        <w:rPr>
          <w:rStyle w:val="0pt1"/>
        </w:rPr>
        <w:softHyphen/>
        <w:t>сным участкам дорог (сужение проезжей части, свежеуложенное покрытие дороги, битумные и гравийные покры</w:t>
      </w:r>
      <w:r>
        <w:rPr>
          <w:rStyle w:val="0pt1"/>
        </w:rPr>
        <w:softHyphen/>
        <w:t>тия); меры предосторожности при движении по ремонтируемым участкам дорог; ограждения ремонтируемых участ</w:t>
      </w:r>
      <w:r>
        <w:rPr>
          <w:rStyle w:val="0pt1"/>
        </w:rPr>
        <w:softHyphen/>
        <w:t>ков дорог, применяемые предупредительные и световые сигналы; управление транспортным средством при движе</w:t>
      </w:r>
      <w:r>
        <w:rPr>
          <w:rStyle w:val="0pt1"/>
        </w:rPr>
        <w:softHyphen/>
        <w:t>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w:t>
      </w:r>
      <w:r>
        <w:rPr>
          <w:rStyle w:val="0pt1"/>
        </w:rPr>
        <w:softHyphen/>
        <w:t>рожью; управление транспортным средством при движении с прицепом и при буксировке механических транспор</w:t>
      </w:r>
      <w:r>
        <w:rPr>
          <w:rStyle w:val="0pt1"/>
        </w:rPr>
        <w:softHyphen/>
        <w:t>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847211" w:rsidRDefault="008960A5">
      <w:pPr>
        <w:pStyle w:val="41"/>
        <w:framePr w:w="7286" w:h="6549" w:hRule="exact" w:wrap="none" w:vAnchor="page" w:hAnchor="page" w:x="8512" w:y="2625"/>
        <w:shd w:val="clear" w:color="auto" w:fill="auto"/>
        <w:spacing w:line="158" w:lineRule="exact"/>
        <w:ind w:left="20" w:right="20" w:firstLine="220"/>
      </w:pPr>
      <w:r>
        <w:rPr>
          <w:rStyle w:val="0pt1"/>
        </w:rPr>
        <w:t>Управление транспортным средством в нештатных ситуациях: понятие о нештатной ситуации; причины возмож</w:t>
      </w:r>
      <w:r>
        <w:rPr>
          <w:rStyle w:val="0pt1"/>
        </w:rPr>
        <w:softHyphen/>
        <w:t>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w:t>
      </w:r>
      <w:r>
        <w:rPr>
          <w:rStyle w:val="0pt1"/>
        </w:rPr>
        <w:softHyphen/>
        <w:t>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w:t>
      </w:r>
      <w:r>
        <w:rPr>
          <w:rStyle w:val="0pt1"/>
        </w:rPr>
        <w:softHyphen/>
        <w:t>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847211" w:rsidRDefault="008960A5">
      <w:pPr>
        <w:pStyle w:val="41"/>
        <w:framePr w:w="7286" w:h="6549" w:hRule="exact" w:wrap="none" w:vAnchor="page" w:hAnchor="page" w:x="8512" w:y="2625"/>
        <w:numPr>
          <w:ilvl w:val="0"/>
          <w:numId w:val="262"/>
        </w:numPr>
        <w:shd w:val="clear" w:color="auto" w:fill="auto"/>
        <w:tabs>
          <w:tab w:val="left" w:pos="683"/>
        </w:tabs>
        <w:spacing w:line="158" w:lineRule="exact"/>
        <w:ind w:left="20" w:right="20" w:firstLine="220"/>
      </w:pPr>
      <w:r>
        <w:rPr>
          <w:rStyle w:val="0pt1"/>
        </w:rPr>
        <w:t xml:space="preserve">Учебный предмет «Вождение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(для транспортных средств с механиче</w:t>
      </w:r>
      <w:r>
        <w:rPr>
          <w:rStyle w:val="0pt1"/>
        </w:rPr>
        <w:softHyphen/>
        <w:t>ской трансмиссией).</w:t>
      </w:r>
    </w:p>
    <w:p w:rsidR="00847211" w:rsidRDefault="008960A5">
      <w:pPr>
        <w:pStyle w:val="50"/>
        <w:framePr w:w="7286" w:h="178" w:hRule="exact" w:wrap="none" w:vAnchor="page" w:hAnchor="page" w:x="8512" w:y="9237"/>
        <w:shd w:val="clear" w:color="auto" w:fill="auto"/>
        <w:spacing w:after="0" w:line="120" w:lineRule="exact"/>
        <w:ind w:right="40"/>
        <w:jc w:val="center"/>
      </w:pPr>
      <w:r>
        <w:rPr>
          <w:rStyle w:val="50pt"/>
          <w:b/>
          <w:bCs/>
        </w:rPr>
        <w:t>Распределение учебных часов по разделам и темам</w:t>
      </w:r>
    </w:p>
    <w:p w:rsidR="00847211" w:rsidRDefault="008960A5">
      <w:pPr>
        <w:pStyle w:val="a6"/>
        <w:framePr w:w="590" w:h="173" w:hRule="exact" w:wrap="none" w:vAnchor="page" w:hAnchor="page" w:x="15188" w:y="9429"/>
        <w:shd w:val="clear" w:color="auto" w:fill="auto"/>
        <w:spacing w:line="120" w:lineRule="exact"/>
      </w:pPr>
      <w:r>
        <w:rPr>
          <w:rStyle w:val="0pt0"/>
        </w:rPr>
        <w:t>Таблица 4</w:t>
      </w:r>
    </w:p>
    <w:tbl>
      <w:tblPr>
        <w:tblOverlap w:val="never"/>
        <w:tblW w:w="0" w:type="auto"/>
        <w:tblLayout w:type="fixed"/>
        <w:tblCellMar>
          <w:left w:w="10" w:type="dxa"/>
          <w:right w:w="10" w:type="dxa"/>
        </w:tblCellMar>
        <w:tblLook w:val="04A0"/>
      </w:tblPr>
      <w:tblGrid>
        <w:gridCol w:w="5558"/>
        <w:gridCol w:w="1718"/>
      </w:tblGrid>
      <w:tr w:rsidR="00847211">
        <w:trPr>
          <w:trHeight w:hRule="exact" w:val="370"/>
        </w:trPr>
        <w:tc>
          <w:tcPr>
            <w:tcW w:w="5558" w:type="dxa"/>
            <w:tcBorders>
              <w:top w:val="single" w:sz="4" w:space="0" w:color="auto"/>
              <w:left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firstLine="0"/>
              <w:jc w:val="center"/>
            </w:pPr>
            <w:r>
              <w:rPr>
                <w:rStyle w:val="0pt1"/>
              </w:rPr>
              <w:t>Наименование разделов и тем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85" w:wrap="none" w:vAnchor="page" w:hAnchor="page" w:x="8516" w:y="9650"/>
              <w:shd w:val="clear" w:color="auto" w:fill="auto"/>
              <w:spacing w:line="158" w:lineRule="exact"/>
              <w:ind w:firstLine="0"/>
            </w:pPr>
            <w:r>
              <w:rPr>
                <w:rStyle w:val="0pt1"/>
              </w:rPr>
              <w:t>Количество часов практического обучения</w:t>
            </w:r>
          </w:p>
        </w:tc>
      </w:tr>
      <w:tr w:rsidR="00847211">
        <w:trPr>
          <w:trHeight w:hRule="exact" w:val="202"/>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firstLine="0"/>
              <w:jc w:val="center"/>
            </w:pPr>
            <w:r>
              <w:rPr>
                <w:rStyle w:val="0pt1"/>
              </w:rPr>
              <w:t>Первоначальное обучение вождению</w:t>
            </w:r>
          </w:p>
        </w:tc>
      </w:tr>
      <w:tr w:rsidR="00847211">
        <w:trPr>
          <w:trHeight w:hRule="exact" w:val="202"/>
        </w:trPr>
        <w:tc>
          <w:tcPr>
            <w:tcW w:w="5558" w:type="dxa"/>
            <w:tcBorders>
              <w:top w:val="single" w:sz="4" w:space="0" w:color="auto"/>
              <w:left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firstLine="0"/>
            </w:pPr>
            <w:r>
              <w:rPr>
                <w:rStyle w:val="0pt1"/>
              </w:rPr>
              <w:t>Посадка, действия органами управления</w:t>
            </w:r>
            <w:r>
              <w:rPr>
                <w:rStyle w:val="0pt1"/>
                <w:vertAlign w:val="superscript"/>
              </w:rPr>
              <w:t>3</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firstLine="0"/>
              <w:jc w:val="center"/>
            </w:pPr>
            <w:r>
              <w:rPr>
                <w:rStyle w:val="0pt1"/>
              </w:rPr>
              <w:t>1</w:t>
            </w:r>
          </w:p>
        </w:tc>
      </w:tr>
      <w:tr w:rsidR="00847211">
        <w:trPr>
          <w:trHeight w:hRule="exact" w:val="365"/>
        </w:trPr>
        <w:tc>
          <w:tcPr>
            <w:tcW w:w="5558" w:type="dxa"/>
            <w:tcBorders>
              <w:top w:val="single" w:sz="4" w:space="0" w:color="auto"/>
              <w:left w:val="single" w:sz="4" w:space="0" w:color="auto"/>
            </w:tcBorders>
            <w:shd w:val="clear" w:color="auto" w:fill="FFFFFF"/>
          </w:tcPr>
          <w:p w:rsidR="00847211" w:rsidRDefault="008960A5">
            <w:pPr>
              <w:pStyle w:val="41"/>
              <w:framePr w:w="7277" w:h="3485" w:wrap="none" w:vAnchor="page" w:hAnchor="page" w:x="8516" w:y="9650"/>
              <w:shd w:val="clear" w:color="auto" w:fill="auto"/>
              <w:ind w:firstLine="0"/>
            </w:pPr>
            <w:r>
              <w:rPr>
                <w:rStyle w:val="0pt1"/>
              </w:rPr>
              <w:t>Пуск двигателя, начало движения, переключение передач в восходящем порядке, пере</w:t>
            </w:r>
            <w:r>
              <w:rPr>
                <w:rStyle w:val="0pt1"/>
              </w:rPr>
              <w:softHyphen/>
              <w:t>ключение передач в нисходящем порядке,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firstLine="0"/>
              <w:jc w:val="center"/>
            </w:pPr>
            <w:r>
              <w:rPr>
                <w:rStyle w:val="0pt1"/>
              </w:rPr>
              <w:t>1</w:t>
            </w:r>
          </w:p>
        </w:tc>
      </w:tr>
      <w:tr w:rsidR="00847211">
        <w:trPr>
          <w:trHeight w:hRule="exact" w:val="360"/>
        </w:trPr>
        <w:tc>
          <w:tcPr>
            <w:tcW w:w="5558" w:type="dxa"/>
            <w:tcBorders>
              <w:top w:val="single" w:sz="4" w:space="0" w:color="auto"/>
              <w:left w:val="single" w:sz="4" w:space="0" w:color="auto"/>
            </w:tcBorders>
            <w:shd w:val="clear" w:color="auto" w:fill="FFFFFF"/>
          </w:tcPr>
          <w:p w:rsidR="00847211" w:rsidRDefault="008960A5">
            <w:pPr>
              <w:pStyle w:val="41"/>
              <w:framePr w:w="7277" w:h="3485" w:wrap="none" w:vAnchor="page" w:hAnchor="page" w:x="8516" w:y="9650"/>
              <w:shd w:val="clear" w:color="auto" w:fill="auto"/>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firstLine="0"/>
              <w:jc w:val="center"/>
            </w:pPr>
            <w:r>
              <w:rPr>
                <w:rStyle w:val="0pt1"/>
              </w:rPr>
              <w:t>4</w:t>
            </w:r>
          </w:p>
        </w:tc>
      </w:tr>
      <w:tr w:rsidR="00847211">
        <w:trPr>
          <w:trHeight w:hRule="exact" w:val="365"/>
        </w:trPr>
        <w:tc>
          <w:tcPr>
            <w:tcW w:w="5558" w:type="dxa"/>
            <w:tcBorders>
              <w:top w:val="single" w:sz="4" w:space="0" w:color="auto"/>
              <w:left w:val="single" w:sz="4" w:space="0" w:color="auto"/>
            </w:tcBorders>
            <w:shd w:val="clear" w:color="auto" w:fill="FFFFFF"/>
          </w:tcPr>
          <w:p w:rsidR="00847211" w:rsidRDefault="008960A5">
            <w:pPr>
              <w:pStyle w:val="41"/>
              <w:framePr w:w="7277" w:h="3485" w:wrap="none" w:vAnchor="page" w:hAnchor="page" w:x="8516" w:y="9650"/>
              <w:shd w:val="clear" w:color="auto" w:fill="auto"/>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firstLine="0"/>
              <w:jc w:val="center"/>
            </w:pPr>
            <w:r>
              <w:rPr>
                <w:rStyle w:val="0pt1"/>
              </w:rPr>
              <w:t>4</w:t>
            </w:r>
          </w:p>
        </w:tc>
      </w:tr>
      <w:tr w:rsidR="00847211">
        <w:trPr>
          <w:trHeight w:hRule="exact" w:val="202"/>
        </w:trPr>
        <w:tc>
          <w:tcPr>
            <w:tcW w:w="5558" w:type="dxa"/>
            <w:tcBorders>
              <w:top w:val="single" w:sz="4" w:space="0" w:color="auto"/>
              <w:left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firstLine="0"/>
            </w:pPr>
            <w:r>
              <w:rPr>
                <w:rStyle w:val="0pt1"/>
              </w:rPr>
              <w:t>Движение задним ходом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firstLine="0"/>
              <w:jc w:val="center"/>
            </w:pPr>
            <w:r>
              <w:rPr>
                <w:rStyle w:val="0pt1"/>
              </w:rPr>
              <w:t>2</w:t>
            </w:r>
          </w:p>
        </w:tc>
      </w:tr>
      <w:tr w:rsidR="00847211">
        <w:trPr>
          <w:trHeight w:hRule="exact" w:val="202"/>
        </w:trPr>
        <w:tc>
          <w:tcPr>
            <w:tcW w:w="5558" w:type="dxa"/>
            <w:tcBorders>
              <w:top w:val="single" w:sz="4" w:space="0" w:color="auto"/>
              <w:left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firstLine="0"/>
            </w:pPr>
            <w:r>
              <w:rPr>
                <w:rStyle w:val="0pt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firstLine="0"/>
              <w:jc w:val="center"/>
            </w:pPr>
            <w:r>
              <w:rPr>
                <w:rStyle w:val="0pt1"/>
              </w:rPr>
              <w:t>7</w:t>
            </w:r>
          </w:p>
        </w:tc>
      </w:tr>
      <w:tr w:rsidR="00847211">
        <w:trPr>
          <w:trHeight w:hRule="exact" w:val="202"/>
        </w:trPr>
        <w:tc>
          <w:tcPr>
            <w:tcW w:w="5558" w:type="dxa"/>
            <w:tcBorders>
              <w:top w:val="single" w:sz="4" w:space="0" w:color="auto"/>
              <w:left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firstLine="0"/>
            </w:pPr>
            <w:r>
              <w:rPr>
                <w:rStyle w:val="0pt1"/>
              </w:rPr>
              <w:t>Движение с прицепом</w:t>
            </w:r>
            <w:r>
              <w:rPr>
                <w:rStyle w:val="0pt1"/>
                <w:vertAlign w:val="superscript"/>
              </w:rPr>
              <w:t>4</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firstLine="0"/>
              <w:jc w:val="center"/>
            </w:pPr>
            <w:r>
              <w:rPr>
                <w:rStyle w:val="0pt1"/>
              </w:rPr>
              <w:t>3</w:t>
            </w:r>
          </w:p>
        </w:tc>
      </w:tr>
      <w:tr w:rsidR="00847211">
        <w:trPr>
          <w:trHeight w:hRule="exact" w:val="202"/>
        </w:trPr>
        <w:tc>
          <w:tcPr>
            <w:tcW w:w="5558" w:type="dxa"/>
            <w:tcBorders>
              <w:top w:val="single" w:sz="4" w:space="0" w:color="auto"/>
              <w:left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firstLine="0"/>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firstLine="0"/>
              <w:jc w:val="center"/>
            </w:pPr>
            <w:r>
              <w:rPr>
                <w:rStyle w:val="0pt1"/>
              </w:rPr>
              <w:t>22</w:t>
            </w:r>
          </w:p>
        </w:tc>
      </w:tr>
      <w:tr w:rsidR="00847211">
        <w:trPr>
          <w:trHeight w:hRule="exact" w:val="202"/>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02"/>
        </w:trPr>
        <w:tc>
          <w:tcPr>
            <w:tcW w:w="5558" w:type="dxa"/>
            <w:tcBorders>
              <w:top w:val="single" w:sz="4" w:space="0" w:color="auto"/>
              <w:left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left="40" w:firstLine="0"/>
              <w:jc w:val="left"/>
            </w:pPr>
            <w:r>
              <w:rPr>
                <w:rStyle w:val="0pt1"/>
              </w:rPr>
              <w:t>Вождение по учебным маршрутам</w:t>
            </w:r>
            <w:r>
              <w:rPr>
                <w:rStyle w:val="0pt1"/>
                <w:vertAlign w:val="superscript"/>
              </w:rPr>
              <w:t>5</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firstLine="0"/>
              <w:jc w:val="center"/>
            </w:pPr>
            <w:r>
              <w:rPr>
                <w:rStyle w:val="0pt1"/>
              </w:rPr>
              <w:t>52</w:t>
            </w:r>
          </w:p>
        </w:tc>
      </w:tr>
      <w:tr w:rsidR="00847211">
        <w:trPr>
          <w:trHeight w:hRule="exact" w:val="202"/>
        </w:trPr>
        <w:tc>
          <w:tcPr>
            <w:tcW w:w="5558" w:type="dxa"/>
            <w:tcBorders>
              <w:top w:val="single" w:sz="4" w:space="0" w:color="auto"/>
              <w:left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firstLine="0"/>
              <w:jc w:val="center"/>
            </w:pPr>
            <w:r>
              <w:rPr>
                <w:rStyle w:val="0pt1"/>
              </w:rPr>
              <w:t>52</w:t>
            </w:r>
          </w:p>
        </w:tc>
      </w:tr>
      <w:tr w:rsidR="00847211">
        <w:trPr>
          <w:trHeight w:hRule="exact" w:val="211"/>
        </w:trPr>
        <w:tc>
          <w:tcPr>
            <w:tcW w:w="5558" w:type="dxa"/>
            <w:tcBorders>
              <w:top w:val="single" w:sz="4" w:space="0" w:color="auto"/>
              <w:left w:val="single" w:sz="4" w:space="0" w:color="auto"/>
              <w:bottom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485" w:wrap="none" w:vAnchor="page" w:hAnchor="page" w:x="8516" w:y="9650"/>
              <w:shd w:val="clear" w:color="auto" w:fill="auto"/>
              <w:spacing w:line="120" w:lineRule="exact"/>
              <w:ind w:firstLine="0"/>
              <w:jc w:val="center"/>
            </w:pPr>
            <w:r>
              <w:rPr>
                <w:rStyle w:val="0pt1"/>
              </w:rPr>
              <w:t>74</w:t>
            </w:r>
          </w:p>
        </w:tc>
      </w:tr>
    </w:tbl>
    <w:p w:rsidR="00847211" w:rsidRDefault="008960A5">
      <w:pPr>
        <w:pStyle w:val="41"/>
        <w:framePr w:w="7286" w:h="9468" w:hRule="exact" w:wrap="none" w:vAnchor="page" w:hAnchor="page" w:x="8512" w:y="13252"/>
        <w:numPr>
          <w:ilvl w:val="0"/>
          <w:numId w:val="263"/>
        </w:numPr>
        <w:shd w:val="clear" w:color="auto" w:fill="auto"/>
        <w:tabs>
          <w:tab w:val="left" w:pos="683"/>
        </w:tabs>
        <w:spacing w:line="158" w:lineRule="exact"/>
        <w:ind w:left="20" w:firstLine="220"/>
      </w:pPr>
      <w:r>
        <w:rPr>
          <w:rStyle w:val="0pt1"/>
        </w:rPr>
        <w:t>Первоначальное обучение вождению.</w:t>
      </w:r>
    </w:p>
    <w:p w:rsidR="00847211" w:rsidRDefault="008960A5">
      <w:pPr>
        <w:pStyle w:val="41"/>
        <w:framePr w:w="7286" w:h="9468" w:hRule="exact" w:wrap="none" w:vAnchor="page" w:hAnchor="page" w:x="8512" w:y="13252"/>
        <w:shd w:val="clear" w:color="auto" w:fill="auto"/>
        <w:spacing w:line="158" w:lineRule="exact"/>
        <w:ind w:left="20" w:right="20" w:firstLine="220"/>
      </w:pPr>
      <w:r>
        <w:rPr>
          <w:rStyle w:val="0pt1"/>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w:t>
      </w:r>
      <w:r>
        <w:rPr>
          <w:rStyle w:val="0pt1"/>
        </w:rPr>
        <w:softHyphen/>
        <w:t>действие органами управления сцеплением и подачей топлива; действия органами управления сцеплением и пере</w:t>
      </w:r>
      <w:r>
        <w:rPr>
          <w:rStyle w:val="0pt1"/>
        </w:rPr>
        <w:softHyphen/>
        <w:t>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w:t>
      </w:r>
      <w:r>
        <w:rPr>
          <w:rStyle w:val="0pt1"/>
        </w:rPr>
        <w:softHyphen/>
        <w:t>ным тормозами; взаимодействие органами управления подачей топлива и рабочим тормозом; взаимодействие орга</w:t>
      </w:r>
      <w:r>
        <w:rPr>
          <w:rStyle w:val="0pt1"/>
        </w:rPr>
        <w:softHyphen/>
        <w:t>нами управления сцеплением, подачей топлива, переключением передач, рабочим и стояночным тормозами; отра</w:t>
      </w:r>
      <w:r>
        <w:rPr>
          <w:rStyle w:val="0pt1"/>
        </w:rPr>
        <w:softHyphen/>
        <w:t>ботка приемов руления.</w:t>
      </w:r>
    </w:p>
    <w:p w:rsidR="00847211" w:rsidRDefault="008960A5">
      <w:pPr>
        <w:pStyle w:val="41"/>
        <w:framePr w:w="7286" w:h="9468" w:hRule="exact" w:wrap="none" w:vAnchor="page" w:hAnchor="page" w:x="8512" w:y="13252"/>
        <w:shd w:val="clear" w:color="auto" w:fill="auto"/>
        <w:spacing w:line="158" w:lineRule="exact"/>
        <w:ind w:left="20" w:right="20" w:firstLine="220"/>
      </w:pPr>
      <w:r>
        <w:rPr>
          <w:rStyle w:val="0pt1"/>
        </w:rPr>
        <w:t>Пуск двигателя, начало движения, переключение передач в восходящем порядке, переключение передач в нисхо</w:t>
      </w:r>
      <w:r>
        <w:rPr>
          <w:rStyle w:val="0pt1"/>
        </w:rPr>
        <w:softHyphen/>
        <w:t>дящем порядке, остановка, выключение двигателя: действия при пуске и выключении двигателя; действия при пере</w:t>
      </w:r>
      <w:r>
        <w:rPr>
          <w:rStyle w:val="0pt1"/>
        </w:rPr>
        <w:softHyphen/>
        <w:t>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w:t>
      </w:r>
      <w:r>
        <w:rPr>
          <w:rStyle w:val="0pt1"/>
        </w:rPr>
        <w:softHyphen/>
        <w:t>чении передач в нисходящем порядке, остановке, выключении двигателя.</w:t>
      </w:r>
    </w:p>
    <w:p w:rsidR="00847211" w:rsidRDefault="008960A5">
      <w:pPr>
        <w:pStyle w:val="41"/>
        <w:framePr w:w="7286" w:h="9468" w:hRule="exact" w:wrap="none" w:vAnchor="page" w:hAnchor="page" w:x="8512" w:y="13252"/>
        <w:shd w:val="clear" w:color="auto" w:fill="auto"/>
        <w:spacing w:line="158" w:lineRule="exact"/>
        <w:ind w:left="20" w:right="20" w:firstLine="220"/>
      </w:pPr>
      <w:r>
        <w:rPr>
          <w:rStyle w:val="0pt1"/>
        </w:rPr>
        <w:t>Начало движения, движение по кольцевому маршруту, остановка в заданном месте с применением различных спо</w:t>
      </w:r>
      <w:r>
        <w:rPr>
          <w:rStyle w:val="0pt1"/>
        </w:rPr>
        <w:softHyphen/>
        <w:t>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w:t>
      </w:r>
      <w:r>
        <w:rPr>
          <w:rStyle w:val="0pt1"/>
        </w:rPr>
        <w:softHyphen/>
        <w:t>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w:t>
      </w:r>
      <w:r>
        <w:rPr>
          <w:rStyle w:val="0pt1"/>
        </w:rPr>
        <w:softHyphen/>
        <w:t>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86" w:h="9468" w:hRule="exact" w:wrap="none" w:vAnchor="page" w:hAnchor="page" w:x="8512" w:y="13252"/>
        <w:shd w:val="clear" w:color="auto" w:fill="auto"/>
        <w:spacing w:line="158" w:lineRule="exact"/>
        <w:ind w:left="20" w:right="20" w:firstLine="22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w:t>
      </w:r>
      <w:r>
        <w:rPr>
          <w:rStyle w:val="0pt1"/>
        </w:rPr>
        <w:softHyphen/>
        <w:t>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w:t>
      </w:r>
      <w:r>
        <w:rPr>
          <w:rStyle w:val="0pt1"/>
        </w:rPr>
        <w:softHyphen/>
        <w:t>рота, разворот без применения заднего хода, разгон; проезд перекрестка и пешеходного перехода.</w:t>
      </w:r>
    </w:p>
    <w:p w:rsidR="00847211" w:rsidRDefault="008960A5">
      <w:pPr>
        <w:pStyle w:val="41"/>
        <w:framePr w:w="7286" w:h="9468" w:hRule="exact" w:wrap="none" w:vAnchor="page" w:hAnchor="page" w:x="8512" w:y="13252"/>
        <w:shd w:val="clear" w:color="auto" w:fill="auto"/>
        <w:spacing w:line="158" w:lineRule="exact"/>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w:t>
      </w:r>
      <w:r>
        <w:rPr>
          <w:rStyle w:val="0pt1"/>
        </w:rPr>
        <w:softHyphen/>
        <w:t>новка, осмотр дороги через зеркала заднего вида, включение передачи заднего хода, движение задним ходом с пово</w:t>
      </w:r>
      <w:r>
        <w:rPr>
          <w:rStyle w:val="0pt1"/>
        </w:rPr>
        <w:softHyphen/>
        <w:t>ротами направо и налево, контролирование траектории и безопасности движения через зеркала заднего вида, оста</w:t>
      </w:r>
      <w:r>
        <w:rPr>
          <w:rStyle w:val="0pt1"/>
        </w:rPr>
        <w:softHyphen/>
        <w:t>новка.</w:t>
      </w:r>
    </w:p>
    <w:p w:rsidR="00847211" w:rsidRDefault="008960A5">
      <w:pPr>
        <w:pStyle w:val="41"/>
        <w:framePr w:w="7286" w:h="9468" w:hRule="exact" w:wrap="none" w:vAnchor="page" w:hAnchor="page" w:x="8512" w:y="13252"/>
        <w:shd w:val="clear" w:color="auto" w:fill="auto"/>
        <w:spacing w:line="158" w:lineRule="exact"/>
        <w:ind w:left="20" w:right="20" w:firstLine="220"/>
      </w:pPr>
      <w:r>
        <w:rPr>
          <w:rStyle w:val="0pt1"/>
        </w:rPr>
        <w:t>Движение в ограниченных проездах, сложное маневрирование: въезд в ворота с прилегающей и противополож</w:t>
      </w:r>
      <w:r>
        <w:rPr>
          <w:rStyle w:val="0pt1"/>
        </w:rP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rPr>
          <w:rStyle w:val="0pt1"/>
        </w:rPr>
        <w:softHyphen/>
        <w:t>ченном по ширине пространстве; движение по габаритному тоннелю передним и задним ходом из положения с пред</w:t>
      </w:r>
      <w:r>
        <w:rPr>
          <w:rStyle w:val="0pt1"/>
        </w:rPr>
        <w:softHyphen/>
        <w:t>варительным поворотом направо (налево); движение по наклонному участку, остановка на подъёме, начало движе</w:t>
      </w:r>
      <w:r>
        <w:rPr>
          <w:rStyle w:val="0pt1"/>
        </w:rP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rPr>
          <w:rStyle w:val="0pt1"/>
        </w:rPr>
        <w:softHyphen/>
        <w:t>ротом направо (налево).</w:t>
      </w:r>
    </w:p>
    <w:p w:rsidR="00847211" w:rsidRDefault="008960A5">
      <w:pPr>
        <w:pStyle w:val="41"/>
        <w:framePr w:w="7286" w:h="9468" w:hRule="exact" w:wrap="none" w:vAnchor="page" w:hAnchor="page" w:x="8512" w:y="13252"/>
        <w:shd w:val="clear" w:color="auto" w:fill="auto"/>
        <w:spacing w:line="158" w:lineRule="exact"/>
        <w:ind w:left="20" w:right="20" w:firstLine="220"/>
      </w:pPr>
      <w:r>
        <w:rPr>
          <w:rStyle w:val="0pt1"/>
        </w:rPr>
        <w:t>Движение с прицепом: сцепление с прицепом, движение по прямой, расцепление; движение с прицепом пере</w:t>
      </w:r>
      <w:r>
        <w:rPr>
          <w:rStyle w:val="0pt1"/>
        </w:rPr>
        <w:softHyphen/>
        <w:t>дним и задним ходом с поворотами направо и налево; въезд в «бокс» с прицепом передним и задним ходом из поло</w:t>
      </w:r>
      <w:r>
        <w:rPr>
          <w:rStyle w:val="0pt1"/>
        </w:rPr>
        <w:softHyphen/>
        <w:t>жения с предварительным поворотом направо (налево).</w:t>
      </w:r>
    </w:p>
    <w:p w:rsidR="00847211" w:rsidRDefault="008960A5">
      <w:pPr>
        <w:pStyle w:val="41"/>
        <w:framePr w:w="7286" w:h="9468" w:hRule="exact" w:wrap="none" w:vAnchor="page" w:hAnchor="page" w:x="8512" w:y="13252"/>
        <w:numPr>
          <w:ilvl w:val="0"/>
          <w:numId w:val="263"/>
        </w:numPr>
        <w:shd w:val="clear" w:color="auto" w:fill="auto"/>
        <w:tabs>
          <w:tab w:val="left" w:pos="683"/>
        </w:tabs>
        <w:spacing w:line="158" w:lineRule="exact"/>
        <w:ind w:left="20" w:firstLine="220"/>
      </w:pPr>
      <w:r>
        <w:rPr>
          <w:rStyle w:val="0pt1"/>
        </w:rPr>
        <w:t>Обучение вождению в условиях дорожного движения.</w:t>
      </w:r>
    </w:p>
    <w:p w:rsidR="00847211" w:rsidRDefault="008960A5">
      <w:pPr>
        <w:pStyle w:val="41"/>
        <w:framePr w:w="7286" w:h="9468" w:hRule="exact" w:wrap="none" w:vAnchor="page" w:hAnchor="page" w:x="8512" w:y="13252"/>
        <w:shd w:val="clear" w:color="auto" w:fill="auto"/>
        <w:spacing w:line="158" w:lineRule="exact"/>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rPr>
          <w:rStyle w:val="0pt1"/>
        </w:rPr>
        <w:softHyphen/>
        <w:t>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w:t>
      </w:r>
      <w:r>
        <w:rPr>
          <w:rStyle w:val="0pt1"/>
        </w:rPr>
        <w:softHyphen/>
        <w:t>лении; движение в транспортном потоке вне населенного пункта; движение в темное время суток (в условиях недоста</w:t>
      </w:r>
      <w:r>
        <w:rPr>
          <w:rStyle w:val="0pt1"/>
        </w:rPr>
        <w:softHyphen/>
        <w:t>точной видимости).</w:t>
      </w:r>
    </w:p>
    <w:p w:rsidR="00847211" w:rsidRDefault="008960A5">
      <w:pPr>
        <w:pStyle w:val="41"/>
        <w:framePr w:w="7286" w:h="9468" w:hRule="exact" w:wrap="none" w:vAnchor="page" w:hAnchor="page" w:x="8512" w:y="13252"/>
        <w:numPr>
          <w:ilvl w:val="0"/>
          <w:numId w:val="210"/>
        </w:numPr>
        <w:shd w:val="clear" w:color="auto" w:fill="auto"/>
        <w:tabs>
          <w:tab w:val="left" w:pos="683"/>
        </w:tabs>
        <w:spacing w:line="158" w:lineRule="exact"/>
        <w:ind w:left="20" w:right="20" w:firstLine="220"/>
      </w:pPr>
      <w:r>
        <w:rPr>
          <w:rStyle w:val="0pt1"/>
        </w:rPr>
        <w:t xml:space="preserve">Учебный предмет «Вождение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(для транспортных средств с автомати</w:t>
      </w:r>
      <w:r>
        <w:rPr>
          <w:rStyle w:val="0pt1"/>
        </w:rPr>
        <w:softHyphen/>
        <w:t>ческой трансмиссией).</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0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firstLine="0"/>
              <w:jc w:val="center"/>
            </w:pPr>
            <w:r>
              <w:rPr>
                <w:rStyle w:val="0pt1"/>
              </w:rPr>
              <w:t>Количество часов</w:t>
            </w:r>
          </w:p>
        </w:tc>
      </w:tr>
      <w:tr w:rsidR="00847211">
        <w:trPr>
          <w:trHeight w:hRule="exact" w:val="202"/>
        </w:trPr>
        <w:tc>
          <w:tcPr>
            <w:tcW w:w="4406" w:type="dxa"/>
            <w:vMerge/>
            <w:tcBorders>
              <w:left w:val="single" w:sz="4" w:space="0" w:color="auto"/>
            </w:tcBorders>
            <w:shd w:val="clear" w:color="auto" w:fill="FFFFFF"/>
          </w:tcPr>
          <w:p w:rsidR="00847211" w:rsidRDefault="00847211">
            <w:pPr>
              <w:framePr w:w="7277" w:h="1584" w:wrap="none" w:vAnchor="page" w:hAnchor="page" w:x="1048" w:y="19831"/>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firstLine="0"/>
              <w:jc w:val="center"/>
            </w:pPr>
            <w:r>
              <w:rPr>
                <w:rStyle w:val="0pt1"/>
              </w:rPr>
              <w:t>В том числе</w:t>
            </w:r>
          </w:p>
        </w:tc>
      </w:tr>
      <w:tr w:rsidR="00847211">
        <w:trPr>
          <w:trHeight w:hRule="exact" w:val="365"/>
        </w:trPr>
        <w:tc>
          <w:tcPr>
            <w:tcW w:w="4406" w:type="dxa"/>
            <w:vMerge/>
            <w:tcBorders>
              <w:left w:val="single" w:sz="4" w:space="0" w:color="auto"/>
            </w:tcBorders>
            <w:shd w:val="clear" w:color="auto" w:fill="FFFFFF"/>
          </w:tcPr>
          <w:p w:rsidR="00847211" w:rsidRDefault="00847211">
            <w:pPr>
              <w:framePr w:w="7277" w:h="1584" w:wrap="none" w:vAnchor="page" w:hAnchor="page" w:x="1048" w:y="19831"/>
            </w:pPr>
          </w:p>
        </w:tc>
        <w:tc>
          <w:tcPr>
            <w:tcW w:w="691" w:type="dxa"/>
            <w:vMerge/>
            <w:tcBorders>
              <w:left w:val="single" w:sz="4" w:space="0" w:color="auto"/>
            </w:tcBorders>
            <w:shd w:val="clear" w:color="auto" w:fill="FFFFFF"/>
          </w:tcPr>
          <w:p w:rsidR="00847211" w:rsidRDefault="00847211">
            <w:pPr>
              <w:framePr w:w="7277" w:h="1584" w:wrap="none" w:vAnchor="page" w:hAnchor="page" w:x="1048" w:y="19831"/>
            </w:pPr>
          </w:p>
        </w:tc>
        <w:tc>
          <w:tcPr>
            <w:tcW w:w="1085" w:type="dxa"/>
            <w:tcBorders>
              <w:top w:val="single" w:sz="4" w:space="0" w:color="auto"/>
              <w:left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firstLine="0"/>
              <w:jc w:val="center"/>
            </w:pPr>
            <w:r>
              <w:rPr>
                <w:rStyle w:val="0pt1"/>
              </w:rPr>
              <w:t>Теоретические</w:t>
            </w:r>
          </w:p>
          <w:p w:rsidR="00847211" w:rsidRDefault="008960A5">
            <w:pPr>
              <w:pStyle w:val="41"/>
              <w:framePr w:w="7277" w:h="1584" w:wrap="none" w:vAnchor="page" w:hAnchor="page" w:x="1048" w:y="19831"/>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firstLine="0"/>
              <w:jc w:val="center"/>
            </w:pPr>
            <w:r>
              <w:rPr>
                <w:rStyle w:val="0pt1"/>
              </w:rPr>
              <w:t>Практические</w:t>
            </w:r>
          </w:p>
          <w:p w:rsidR="00847211" w:rsidRDefault="008960A5">
            <w:pPr>
              <w:pStyle w:val="41"/>
              <w:framePr w:w="7277" w:h="1584" w:wrap="none" w:vAnchor="page" w:hAnchor="page" w:x="1048" w:y="19831"/>
              <w:shd w:val="clear" w:color="auto" w:fill="auto"/>
              <w:spacing w:line="120" w:lineRule="exact"/>
              <w:ind w:firstLine="0"/>
              <w:jc w:val="center"/>
            </w:pPr>
            <w:r>
              <w:rPr>
                <w:rStyle w:val="0pt1"/>
              </w:rPr>
              <w:t>занятия</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left="40" w:firstLine="0"/>
              <w:jc w:val="left"/>
            </w:pPr>
            <w:r>
              <w:rPr>
                <w:rStyle w:val="0pt1"/>
              </w:rPr>
              <w:t>Приемы управления транспортным средством</w:t>
            </w:r>
          </w:p>
        </w:tc>
        <w:tc>
          <w:tcPr>
            <w:tcW w:w="691" w:type="dxa"/>
            <w:tcBorders>
              <w:top w:val="single" w:sz="4" w:space="0" w:color="auto"/>
              <w:left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left="40" w:firstLine="0"/>
              <w:jc w:val="left"/>
            </w:pPr>
            <w:r>
              <w:rPr>
                <w:rStyle w:val="0pt1"/>
              </w:rPr>
              <w:t>Управление транспортным средством в 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firstLine="0"/>
              <w:jc w:val="center"/>
            </w:pPr>
            <w:r>
              <w:rPr>
                <w:rStyle w:val="0pt1"/>
              </w:rPr>
              <w:t>6</w:t>
            </w:r>
          </w:p>
        </w:tc>
        <w:tc>
          <w:tcPr>
            <w:tcW w:w="1085" w:type="dxa"/>
            <w:tcBorders>
              <w:top w:val="single" w:sz="4" w:space="0" w:color="auto"/>
              <w:left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firstLine="0"/>
              <w:jc w:val="center"/>
            </w:pPr>
            <w:r>
              <w:rPr>
                <w:rStyle w:val="0pt1"/>
              </w:rPr>
              <w:t>2</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left="40" w:firstLine="0"/>
              <w:jc w:val="left"/>
            </w:pPr>
            <w:r>
              <w:rPr>
                <w:rStyle w:val="0pt1"/>
              </w:rPr>
              <w:t>Управление транспортным средством в нештатных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firstLine="0"/>
              <w:jc w:val="center"/>
            </w:pPr>
            <w:r>
              <w:rPr>
                <w:rStyle w:val="0pt1"/>
              </w:rPr>
              <w:t>2</w:t>
            </w:r>
          </w:p>
        </w:tc>
      </w:tr>
      <w:tr w:rsidR="00847211">
        <w:trPr>
          <w:trHeight w:hRule="exact" w:val="20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firstLine="0"/>
              <w:jc w:val="center"/>
            </w:pPr>
            <w:r>
              <w:rPr>
                <w:rStyle w:val="0pt1"/>
              </w:rPr>
              <w:t>12</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firstLine="0"/>
              <w:jc w:val="center"/>
            </w:pPr>
            <w:r>
              <w:rPr>
                <w:rStyle w:val="0pt1"/>
              </w:rPr>
              <w:t>8</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584" w:wrap="none" w:vAnchor="page" w:hAnchor="page" w:x="1048" w:y="19831"/>
              <w:shd w:val="clear" w:color="auto" w:fill="auto"/>
              <w:spacing w:line="120" w:lineRule="exact"/>
              <w:ind w:firstLine="0"/>
              <w:jc w:val="center"/>
            </w:pPr>
            <w:r>
              <w:rPr>
                <w:rStyle w:val="0pt1"/>
              </w:rPr>
              <w:t>4</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67" o:spid="_x0000_s1092" type="#_x0000_t32" style="position:absolute;margin-left:343.95pt;margin-top:114.05pt;width:155pt;height:0;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" filled="t" strokeweight="1.45pt">
            <v:path arrowok="f"/>
            <o:lock v:ext="edit" shapetype="f"/>
            <w10:wrap anchorx="page" anchory="page"/>
          </v:shape>
        </w:pict>
      </w:r>
      <w:r w:rsidRPr="005D56F7">
        <w:rPr>
          <w:noProof/>
        </w:rPr>
        <w:pict>
          <v:shape id="AutoShape 66" o:spid="_x0000_s1091" type="#_x0000_t32" style="position:absolute;margin-left:52.1pt;margin-top:118.35pt;width:738.25pt;height:0;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24" w:y="981"/>
        <w:shd w:val="clear" w:color="auto" w:fill="auto"/>
        <w:spacing w:line="150" w:lineRule="exact"/>
        <w:ind w:left="20"/>
      </w:pPr>
      <w:r>
        <w:rPr>
          <w:rStyle w:val="2a"/>
        </w:rPr>
        <w:t>Российская Газета</w:t>
      </w:r>
    </w:p>
    <w:p w:rsidR="00847211" w:rsidRDefault="008960A5">
      <w:pPr>
        <w:pStyle w:val="a8"/>
        <w:framePr w:wrap="none" w:vAnchor="page" w:hAnchor="page" w:x="9438" w:y="962"/>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41" w:y="962"/>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25" w:y="981"/>
        <w:shd w:val="clear" w:color="auto" w:fill="auto"/>
        <w:spacing w:line="100" w:lineRule="exact"/>
        <w:ind w:left="20"/>
      </w:pPr>
      <w:hyperlink r:id="rId86" w:history="1">
        <w:r w:rsidR="008960A5">
          <w:rPr>
            <w:rStyle w:val="a3"/>
          </w:rPr>
          <w:t>WWW.RG.RU</w:t>
        </w:r>
      </w:hyperlink>
    </w:p>
    <w:p w:rsidR="00847211" w:rsidRDefault="008960A5">
      <w:pPr>
        <w:pStyle w:val="11"/>
        <w:framePr w:wrap="none" w:vAnchor="page" w:hAnchor="page" w:x="6812" w:y="1344"/>
        <w:shd w:val="clear" w:color="auto" w:fill="auto"/>
        <w:spacing w:line="620" w:lineRule="exact"/>
      </w:pPr>
      <w:bookmarkStart w:id="190" w:name="bookmark193"/>
      <w:r>
        <w:rPr>
          <w:rStyle w:val="12"/>
          <w:b/>
          <w:bCs/>
        </w:rPr>
        <w:t>документы</w:t>
      </w:r>
      <w:bookmarkEnd w:id="190"/>
    </w:p>
    <w:p w:rsidR="00847211" w:rsidRDefault="008960A5">
      <w:pPr>
        <w:pStyle w:val="43"/>
        <w:framePr w:wrap="none" w:vAnchor="page" w:hAnchor="page" w:x="15308" w:y="1227"/>
        <w:shd w:val="clear" w:color="auto" w:fill="auto"/>
        <w:spacing w:line="370" w:lineRule="exact"/>
        <w:ind w:left="80"/>
      </w:pPr>
      <w:r>
        <w:rPr>
          <w:rStyle w:val="4-1pt"/>
          <w:b/>
          <w:bCs/>
        </w:rPr>
        <w:t>81</w:t>
      </w:r>
    </w:p>
    <w:p w:rsidR="00847211" w:rsidRDefault="008960A5">
      <w:pPr>
        <w:pStyle w:val="29"/>
        <w:framePr w:wrap="none" w:vAnchor="page" w:hAnchor="page" w:x="3068" w:y="2623"/>
        <w:shd w:val="clear" w:color="auto" w:fill="auto"/>
        <w:spacing w:line="120" w:lineRule="exact"/>
      </w:pPr>
      <w:r>
        <w:rPr>
          <w:rStyle w:val="20pt"/>
          <w:b/>
          <w:bCs/>
        </w:rPr>
        <w:t>Распределение учебных часов по разделам и темам</w:t>
      </w:r>
    </w:p>
    <w:p w:rsidR="00847211" w:rsidRDefault="008960A5">
      <w:pPr>
        <w:pStyle w:val="a6"/>
        <w:framePr w:wrap="none" w:vAnchor="page" w:hAnchor="page" w:x="7720" w:y="2795"/>
        <w:shd w:val="clear" w:color="auto" w:fill="auto"/>
        <w:spacing w:line="120" w:lineRule="exact"/>
      </w:pPr>
      <w:r>
        <w:rPr>
          <w:rStyle w:val="0pt0"/>
        </w:rPr>
        <w:t>Таблица 5</w:t>
      </w:r>
    </w:p>
    <w:tbl>
      <w:tblPr>
        <w:tblOverlap w:val="never"/>
        <w:tblW w:w="0" w:type="auto"/>
        <w:tblLayout w:type="fixed"/>
        <w:tblCellMar>
          <w:left w:w="10" w:type="dxa"/>
          <w:right w:w="10" w:type="dxa"/>
        </w:tblCellMar>
        <w:tblLook w:val="04A0"/>
      </w:tblPr>
      <w:tblGrid>
        <w:gridCol w:w="5554"/>
        <w:gridCol w:w="1723"/>
      </w:tblGrid>
      <w:tr w:rsidR="00847211">
        <w:trPr>
          <w:trHeight w:hRule="exact" w:val="370"/>
        </w:trPr>
        <w:tc>
          <w:tcPr>
            <w:tcW w:w="5554" w:type="dxa"/>
            <w:tcBorders>
              <w:top w:val="single" w:sz="4" w:space="0" w:color="auto"/>
              <w:left w:val="single" w:sz="4" w:space="0" w:color="auto"/>
            </w:tcBorders>
            <w:shd w:val="clear" w:color="auto" w:fill="FFFFFF"/>
          </w:tcPr>
          <w:p w:rsidR="00847211" w:rsidRDefault="008960A5">
            <w:pPr>
              <w:pStyle w:val="41"/>
              <w:framePr w:w="7277" w:h="3283" w:wrap="none" w:vAnchor="page" w:hAnchor="page" w:x="1052" w:y="3040"/>
              <w:shd w:val="clear" w:color="auto" w:fill="auto"/>
              <w:spacing w:line="120" w:lineRule="exact"/>
              <w:ind w:firstLine="0"/>
              <w:jc w:val="center"/>
            </w:pPr>
            <w:r>
              <w:rPr>
                <w:rStyle w:val="0pt1"/>
              </w:rPr>
              <w:t>Наименование разделов и тем</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283" w:wrap="none" w:vAnchor="page" w:hAnchor="page" w:x="1052" w:y="3040"/>
              <w:shd w:val="clear" w:color="auto" w:fill="auto"/>
              <w:spacing w:line="158" w:lineRule="exact"/>
              <w:ind w:firstLine="0"/>
            </w:pPr>
            <w:r>
              <w:rPr>
                <w:rStyle w:val="0pt1"/>
              </w:rPr>
              <w:t>Количество часов практического обучения</w:t>
            </w:r>
          </w:p>
        </w:tc>
      </w:tr>
      <w:tr w:rsidR="00847211">
        <w:trPr>
          <w:trHeight w:hRule="exact" w:val="202"/>
        </w:trPr>
        <w:tc>
          <w:tcPr>
            <w:tcW w:w="7277"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283" w:wrap="none" w:vAnchor="page" w:hAnchor="page" w:x="1052" w:y="3040"/>
              <w:shd w:val="clear" w:color="auto" w:fill="auto"/>
              <w:spacing w:line="120" w:lineRule="exact"/>
              <w:ind w:firstLine="0"/>
              <w:jc w:val="center"/>
            </w:pPr>
            <w:r>
              <w:rPr>
                <w:rStyle w:val="0pt1"/>
              </w:rPr>
              <w:t>Первоначальное обучение вождению</w:t>
            </w:r>
          </w:p>
        </w:tc>
      </w:tr>
      <w:tr w:rsidR="00847211">
        <w:trPr>
          <w:trHeight w:hRule="exact" w:val="365"/>
        </w:trPr>
        <w:tc>
          <w:tcPr>
            <w:tcW w:w="5554" w:type="dxa"/>
            <w:tcBorders>
              <w:top w:val="single" w:sz="4" w:space="0" w:color="auto"/>
              <w:left w:val="single" w:sz="4" w:space="0" w:color="auto"/>
            </w:tcBorders>
            <w:shd w:val="clear" w:color="auto" w:fill="FFFFFF"/>
          </w:tcPr>
          <w:p w:rsidR="00847211" w:rsidRDefault="008960A5">
            <w:pPr>
              <w:pStyle w:val="41"/>
              <w:framePr w:w="7277" w:h="3283" w:wrap="none" w:vAnchor="page" w:hAnchor="page" w:x="1052" w:y="3040"/>
              <w:shd w:val="clear" w:color="auto" w:fill="auto"/>
              <w:spacing w:line="158" w:lineRule="exact"/>
              <w:ind w:firstLine="0"/>
            </w:pPr>
            <w:r>
              <w:rPr>
                <w:rStyle w:val="0pt1"/>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283" w:wrap="none" w:vAnchor="page" w:hAnchor="page" w:x="1052" w:y="3040"/>
              <w:shd w:val="clear" w:color="auto" w:fill="auto"/>
              <w:spacing w:line="120" w:lineRule="exact"/>
              <w:ind w:firstLine="0"/>
              <w:jc w:val="center"/>
            </w:pPr>
            <w:r>
              <w:rPr>
                <w:rStyle w:val="0pt1"/>
              </w:rPr>
              <w:t>1</w:t>
            </w:r>
          </w:p>
        </w:tc>
      </w:tr>
      <w:tr w:rsidR="00847211">
        <w:trPr>
          <w:trHeight w:hRule="exact" w:val="365"/>
        </w:trPr>
        <w:tc>
          <w:tcPr>
            <w:tcW w:w="5554" w:type="dxa"/>
            <w:tcBorders>
              <w:top w:val="single" w:sz="4" w:space="0" w:color="auto"/>
              <w:left w:val="single" w:sz="4" w:space="0" w:color="auto"/>
            </w:tcBorders>
            <w:shd w:val="clear" w:color="auto" w:fill="FFFFFF"/>
          </w:tcPr>
          <w:p w:rsidR="00847211" w:rsidRDefault="008960A5">
            <w:pPr>
              <w:pStyle w:val="41"/>
              <w:framePr w:w="7277" w:h="3283" w:wrap="none" w:vAnchor="page" w:hAnchor="page" w:x="1052" w:y="3040"/>
              <w:shd w:val="clear" w:color="auto" w:fill="auto"/>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283" w:wrap="none" w:vAnchor="page" w:hAnchor="page" w:x="1052" w:y="3040"/>
              <w:shd w:val="clear" w:color="auto" w:fill="auto"/>
              <w:spacing w:line="120" w:lineRule="exact"/>
              <w:ind w:firstLine="0"/>
              <w:jc w:val="center"/>
            </w:pPr>
            <w:r>
              <w:rPr>
                <w:rStyle w:val="0pt1"/>
              </w:rPr>
              <w:t>3</w:t>
            </w:r>
          </w:p>
        </w:tc>
      </w:tr>
      <w:tr w:rsidR="00847211">
        <w:trPr>
          <w:trHeight w:hRule="exact" w:val="360"/>
        </w:trPr>
        <w:tc>
          <w:tcPr>
            <w:tcW w:w="5554" w:type="dxa"/>
            <w:tcBorders>
              <w:top w:val="single" w:sz="4" w:space="0" w:color="auto"/>
              <w:left w:val="single" w:sz="4" w:space="0" w:color="auto"/>
            </w:tcBorders>
            <w:shd w:val="clear" w:color="auto" w:fill="FFFFFF"/>
          </w:tcPr>
          <w:p w:rsidR="00847211" w:rsidRDefault="008960A5">
            <w:pPr>
              <w:pStyle w:val="41"/>
              <w:framePr w:w="7277" w:h="3283" w:wrap="none" w:vAnchor="page" w:hAnchor="page" w:x="1052" w:y="3040"/>
              <w:shd w:val="clear" w:color="auto" w:fill="auto"/>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283" w:wrap="none" w:vAnchor="page" w:hAnchor="page" w:x="1052" w:y="3040"/>
              <w:shd w:val="clear" w:color="auto" w:fill="auto"/>
              <w:spacing w:line="120" w:lineRule="exact"/>
              <w:ind w:firstLine="0"/>
              <w:jc w:val="center"/>
            </w:pPr>
            <w:r>
              <w:rPr>
                <w:rStyle w:val="0pt1"/>
              </w:rPr>
              <w:t>4</w:t>
            </w:r>
          </w:p>
        </w:tc>
      </w:tr>
      <w:tr w:rsidR="00847211">
        <w:trPr>
          <w:trHeight w:hRule="exact" w:val="202"/>
        </w:trPr>
        <w:tc>
          <w:tcPr>
            <w:tcW w:w="5554" w:type="dxa"/>
            <w:tcBorders>
              <w:top w:val="single" w:sz="4" w:space="0" w:color="auto"/>
              <w:left w:val="single" w:sz="4" w:space="0" w:color="auto"/>
            </w:tcBorders>
            <w:shd w:val="clear" w:color="auto" w:fill="FFFFFF"/>
          </w:tcPr>
          <w:p w:rsidR="00847211" w:rsidRDefault="008960A5">
            <w:pPr>
              <w:pStyle w:val="41"/>
              <w:framePr w:w="7277" w:h="3283" w:wrap="none" w:vAnchor="page" w:hAnchor="page" w:x="1052" w:y="3040"/>
              <w:shd w:val="clear" w:color="auto" w:fill="auto"/>
              <w:spacing w:line="120" w:lineRule="exact"/>
              <w:ind w:firstLine="0"/>
            </w:pPr>
            <w:r>
              <w:rPr>
                <w:rStyle w:val="0pt1"/>
              </w:rPr>
              <w:t>Движение задним ходом</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283" w:wrap="none" w:vAnchor="page" w:hAnchor="page" w:x="1052" w:y="3040"/>
              <w:shd w:val="clear" w:color="auto" w:fill="auto"/>
              <w:spacing w:line="120" w:lineRule="exact"/>
              <w:ind w:firstLine="0"/>
              <w:jc w:val="center"/>
            </w:pPr>
            <w:r>
              <w:rPr>
                <w:rStyle w:val="0pt1"/>
              </w:rPr>
              <w:t>2</w:t>
            </w:r>
          </w:p>
        </w:tc>
      </w:tr>
      <w:tr w:rsidR="00847211">
        <w:trPr>
          <w:trHeight w:hRule="exact" w:val="202"/>
        </w:trPr>
        <w:tc>
          <w:tcPr>
            <w:tcW w:w="5554" w:type="dxa"/>
            <w:tcBorders>
              <w:top w:val="single" w:sz="4" w:space="0" w:color="auto"/>
              <w:left w:val="single" w:sz="4" w:space="0" w:color="auto"/>
            </w:tcBorders>
            <w:shd w:val="clear" w:color="auto" w:fill="FFFFFF"/>
          </w:tcPr>
          <w:p w:rsidR="00847211" w:rsidRDefault="008960A5">
            <w:pPr>
              <w:pStyle w:val="41"/>
              <w:framePr w:w="7277" w:h="3283" w:wrap="none" w:vAnchor="page" w:hAnchor="page" w:x="1052" w:y="3040"/>
              <w:shd w:val="clear" w:color="auto" w:fill="auto"/>
              <w:spacing w:line="120" w:lineRule="exact"/>
              <w:ind w:firstLine="0"/>
            </w:pPr>
            <w:r>
              <w:rPr>
                <w:rStyle w:val="0pt1"/>
              </w:rPr>
              <w:t>Движение в ограниченных проездах, сложное маневрирование</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283" w:wrap="none" w:vAnchor="page" w:hAnchor="page" w:x="1052" w:y="3040"/>
              <w:shd w:val="clear" w:color="auto" w:fill="auto"/>
              <w:spacing w:line="120" w:lineRule="exact"/>
              <w:ind w:firstLine="0"/>
              <w:jc w:val="center"/>
            </w:pPr>
            <w:r>
              <w:rPr>
                <w:rStyle w:val="0pt1"/>
              </w:rPr>
              <w:t>6</w:t>
            </w:r>
          </w:p>
        </w:tc>
      </w:tr>
      <w:tr w:rsidR="00847211">
        <w:trPr>
          <w:trHeight w:hRule="exact" w:val="202"/>
        </w:trPr>
        <w:tc>
          <w:tcPr>
            <w:tcW w:w="5554" w:type="dxa"/>
            <w:tcBorders>
              <w:top w:val="single" w:sz="4" w:space="0" w:color="auto"/>
              <w:left w:val="single" w:sz="4" w:space="0" w:color="auto"/>
            </w:tcBorders>
            <w:shd w:val="clear" w:color="auto" w:fill="FFFFFF"/>
          </w:tcPr>
          <w:p w:rsidR="00847211" w:rsidRDefault="008960A5">
            <w:pPr>
              <w:pStyle w:val="41"/>
              <w:framePr w:w="7277" w:h="3283" w:wrap="none" w:vAnchor="page" w:hAnchor="page" w:x="1052" w:y="3040"/>
              <w:shd w:val="clear" w:color="auto" w:fill="auto"/>
              <w:spacing w:line="120" w:lineRule="exact"/>
              <w:ind w:firstLine="0"/>
            </w:pPr>
            <w:r>
              <w:rPr>
                <w:rStyle w:val="0pt1"/>
              </w:rPr>
              <w:t>Движение с прицепом</w:t>
            </w:r>
            <w:r>
              <w:rPr>
                <w:rStyle w:val="0pt1"/>
                <w:vertAlign w:val="superscript"/>
              </w:rPr>
              <w:t>6</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283" w:wrap="none" w:vAnchor="page" w:hAnchor="page" w:x="1052" w:y="3040"/>
              <w:shd w:val="clear" w:color="auto" w:fill="auto"/>
              <w:spacing w:line="120" w:lineRule="exact"/>
              <w:ind w:firstLine="0"/>
              <w:jc w:val="center"/>
            </w:pPr>
            <w:r>
              <w:rPr>
                <w:rStyle w:val="0pt1"/>
              </w:rPr>
              <w:t>4</w:t>
            </w:r>
          </w:p>
        </w:tc>
      </w:tr>
      <w:tr w:rsidR="00847211">
        <w:trPr>
          <w:trHeight w:hRule="exact" w:val="202"/>
        </w:trPr>
        <w:tc>
          <w:tcPr>
            <w:tcW w:w="5554" w:type="dxa"/>
            <w:tcBorders>
              <w:top w:val="single" w:sz="4" w:space="0" w:color="auto"/>
              <w:left w:val="single" w:sz="4" w:space="0" w:color="auto"/>
            </w:tcBorders>
            <w:shd w:val="clear" w:color="auto" w:fill="FFFFFF"/>
          </w:tcPr>
          <w:p w:rsidR="00847211" w:rsidRDefault="008960A5">
            <w:pPr>
              <w:pStyle w:val="41"/>
              <w:framePr w:w="7277" w:h="3283" w:wrap="none" w:vAnchor="page" w:hAnchor="page" w:x="1052" w:y="3040"/>
              <w:shd w:val="clear" w:color="auto" w:fill="auto"/>
              <w:spacing w:line="120" w:lineRule="exact"/>
              <w:ind w:firstLine="0"/>
            </w:pPr>
            <w:r>
              <w:rPr>
                <w:rStyle w:val="0pt1"/>
              </w:rPr>
              <w:t>Итого по разделу</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283" w:wrap="none" w:vAnchor="page" w:hAnchor="page" w:x="1052" w:y="3040"/>
              <w:shd w:val="clear" w:color="auto" w:fill="auto"/>
              <w:spacing w:line="120" w:lineRule="exact"/>
              <w:ind w:firstLine="0"/>
              <w:jc w:val="center"/>
            </w:pPr>
            <w:r>
              <w:rPr>
                <w:rStyle w:val="0pt1"/>
              </w:rPr>
              <w:t>20</w:t>
            </w:r>
          </w:p>
        </w:tc>
      </w:tr>
      <w:tr w:rsidR="00847211">
        <w:trPr>
          <w:trHeight w:hRule="exact" w:val="202"/>
        </w:trPr>
        <w:tc>
          <w:tcPr>
            <w:tcW w:w="7277"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283" w:wrap="none" w:vAnchor="page" w:hAnchor="page" w:x="1052" w:y="3040"/>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02"/>
        </w:trPr>
        <w:tc>
          <w:tcPr>
            <w:tcW w:w="5554" w:type="dxa"/>
            <w:tcBorders>
              <w:top w:val="single" w:sz="4" w:space="0" w:color="auto"/>
              <w:left w:val="single" w:sz="4" w:space="0" w:color="auto"/>
            </w:tcBorders>
            <w:shd w:val="clear" w:color="auto" w:fill="FFFFFF"/>
          </w:tcPr>
          <w:p w:rsidR="00847211" w:rsidRDefault="008960A5">
            <w:pPr>
              <w:pStyle w:val="41"/>
              <w:framePr w:w="7277" w:h="3283" w:wrap="none" w:vAnchor="page" w:hAnchor="page" w:x="1052" w:y="3040"/>
              <w:shd w:val="clear" w:color="auto" w:fill="auto"/>
              <w:spacing w:line="120" w:lineRule="exact"/>
              <w:ind w:left="40" w:firstLine="0"/>
              <w:jc w:val="left"/>
            </w:pPr>
            <w:r>
              <w:rPr>
                <w:rStyle w:val="0pt1"/>
              </w:rPr>
              <w:t>Вождение по учебным маршрутам</w:t>
            </w:r>
            <w:r>
              <w:rPr>
                <w:rStyle w:val="0pt1"/>
                <w:vertAlign w:val="superscript"/>
              </w:rPr>
              <w:t>7</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283" w:wrap="none" w:vAnchor="page" w:hAnchor="page" w:x="1052" w:y="3040"/>
              <w:shd w:val="clear" w:color="auto" w:fill="auto"/>
              <w:spacing w:line="120" w:lineRule="exact"/>
              <w:ind w:firstLine="0"/>
              <w:jc w:val="center"/>
            </w:pPr>
            <w:r>
              <w:rPr>
                <w:rStyle w:val="0pt1"/>
              </w:rPr>
              <w:t>52</w:t>
            </w:r>
          </w:p>
        </w:tc>
      </w:tr>
      <w:tr w:rsidR="00847211">
        <w:trPr>
          <w:trHeight w:hRule="exact" w:val="202"/>
        </w:trPr>
        <w:tc>
          <w:tcPr>
            <w:tcW w:w="5554" w:type="dxa"/>
            <w:tcBorders>
              <w:top w:val="single" w:sz="4" w:space="0" w:color="auto"/>
              <w:left w:val="single" w:sz="4" w:space="0" w:color="auto"/>
            </w:tcBorders>
            <w:shd w:val="clear" w:color="auto" w:fill="FFFFFF"/>
          </w:tcPr>
          <w:p w:rsidR="00847211" w:rsidRDefault="008960A5">
            <w:pPr>
              <w:pStyle w:val="41"/>
              <w:framePr w:w="7277" w:h="3283" w:wrap="none" w:vAnchor="page" w:hAnchor="page" w:x="1052" w:y="3040"/>
              <w:shd w:val="clear" w:color="auto" w:fill="auto"/>
              <w:spacing w:line="120" w:lineRule="exact"/>
              <w:ind w:left="40" w:firstLine="0"/>
              <w:jc w:val="left"/>
            </w:pPr>
            <w:r>
              <w:rPr>
                <w:rStyle w:val="0pt1"/>
              </w:rPr>
              <w:t>Итого по разделу</w:t>
            </w:r>
          </w:p>
        </w:tc>
        <w:tc>
          <w:tcPr>
            <w:tcW w:w="1723" w:type="dxa"/>
            <w:tcBorders>
              <w:top w:val="single" w:sz="4" w:space="0" w:color="auto"/>
              <w:left w:val="single" w:sz="4" w:space="0" w:color="auto"/>
              <w:right w:val="single" w:sz="4" w:space="0" w:color="auto"/>
            </w:tcBorders>
            <w:shd w:val="clear" w:color="auto" w:fill="FFFFFF"/>
          </w:tcPr>
          <w:p w:rsidR="00847211" w:rsidRDefault="008960A5">
            <w:pPr>
              <w:pStyle w:val="41"/>
              <w:framePr w:w="7277" w:h="3283" w:wrap="none" w:vAnchor="page" w:hAnchor="page" w:x="1052" w:y="3040"/>
              <w:shd w:val="clear" w:color="auto" w:fill="auto"/>
              <w:spacing w:line="120" w:lineRule="exact"/>
              <w:ind w:firstLine="0"/>
              <w:jc w:val="center"/>
            </w:pPr>
            <w:r>
              <w:rPr>
                <w:rStyle w:val="0pt1"/>
              </w:rPr>
              <w:t>52</w:t>
            </w:r>
          </w:p>
        </w:tc>
      </w:tr>
      <w:tr w:rsidR="00847211">
        <w:trPr>
          <w:trHeight w:hRule="exact" w:val="211"/>
        </w:trPr>
        <w:tc>
          <w:tcPr>
            <w:tcW w:w="5554" w:type="dxa"/>
            <w:tcBorders>
              <w:top w:val="single" w:sz="4" w:space="0" w:color="auto"/>
              <w:left w:val="single" w:sz="4" w:space="0" w:color="auto"/>
              <w:bottom w:val="single" w:sz="4" w:space="0" w:color="auto"/>
            </w:tcBorders>
            <w:shd w:val="clear" w:color="auto" w:fill="FFFFFF"/>
          </w:tcPr>
          <w:p w:rsidR="00847211" w:rsidRDefault="008960A5">
            <w:pPr>
              <w:pStyle w:val="41"/>
              <w:framePr w:w="7277" w:h="3283" w:wrap="none" w:vAnchor="page" w:hAnchor="page" w:x="1052" w:y="3040"/>
              <w:shd w:val="clear" w:color="auto" w:fill="auto"/>
              <w:spacing w:line="120" w:lineRule="exact"/>
              <w:ind w:left="40" w:firstLine="0"/>
              <w:jc w:val="left"/>
            </w:pPr>
            <w:r>
              <w:rPr>
                <w:rStyle w:val="0pt1"/>
              </w:rPr>
              <w:t>Итого</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283" w:wrap="none" w:vAnchor="page" w:hAnchor="page" w:x="1052" w:y="3040"/>
              <w:shd w:val="clear" w:color="auto" w:fill="auto"/>
              <w:spacing w:line="120" w:lineRule="exact"/>
              <w:ind w:firstLine="0"/>
              <w:jc w:val="center"/>
            </w:pPr>
            <w:r>
              <w:rPr>
                <w:rStyle w:val="0pt1"/>
              </w:rPr>
              <w:t>72</w:t>
            </w:r>
          </w:p>
        </w:tc>
      </w:tr>
    </w:tbl>
    <w:p w:rsidR="00847211" w:rsidRDefault="008960A5">
      <w:pPr>
        <w:pStyle w:val="41"/>
        <w:framePr w:w="7291" w:h="8151" w:hRule="exact" w:wrap="none" w:vAnchor="page" w:hAnchor="page" w:x="1043" w:y="6446"/>
        <w:numPr>
          <w:ilvl w:val="0"/>
          <w:numId w:val="264"/>
        </w:numPr>
        <w:shd w:val="clear" w:color="auto" w:fill="auto"/>
        <w:tabs>
          <w:tab w:val="left" w:pos="682"/>
        </w:tabs>
        <w:spacing w:line="158" w:lineRule="exact"/>
        <w:ind w:left="20" w:firstLine="220"/>
      </w:pPr>
      <w:r>
        <w:rPr>
          <w:rStyle w:val="0pt1"/>
        </w:rPr>
        <w:t>Первоначальное обучение вождению.</w:t>
      </w:r>
    </w:p>
    <w:p w:rsidR="00847211" w:rsidRDefault="008960A5">
      <w:pPr>
        <w:pStyle w:val="41"/>
        <w:framePr w:w="7291" w:h="8151" w:hRule="exact" w:wrap="none" w:vAnchor="page" w:hAnchor="page" w:x="1043" w:y="6446"/>
        <w:shd w:val="clear" w:color="auto" w:fill="auto"/>
        <w:spacing w:line="158" w:lineRule="exact"/>
        <w:ind w:left="20" w:right="20" w:firstLine="220"/>
      </w:pPr>
      <w:r>
        <w:rPr>
          <w:rStyle w:val="0pt1"/>
        </w:rPr>
        <w:t>Посадка, пуск двигателя, действия органами управления при увеличении и уменьшении скорости движения, оста</w:t>
      </w:r>
      <w:r>
        <w:rPr>
          <w:rStyle w:val="0pt1"/>
        </w:rPr>
        <w:softHyphen/>
        <w:t>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w:t>
      </w:r>
      <w:r>
        <w:rPr>
          <w:rStyle w:val="0pt1"/>
        </w:rPr>
        <w:softHyphen/>
        <w:t>стегивание ремнем безопасности; действия органами управления подачей топлива, рабочим и стояночным тормоза</w:t>
      </w:r>
      <w:r>
        <w:rPr>
          <w:rStyle w:val="0pt1"/>
        </w:rPr>
        <w:softHyphen/>
        <w:t>ми; взаимодействие органами управления подачей топлива и рабочим тормозом; отработка приемов руления; дейст</w:t>
      </w:r>
      <w:r>
        <w:rPr>
          <w:rStyle w:val="0pt1"/>
        </w:rPr>
        <w:softHyphen/>
        <w:t>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w:t>
      </w:r>
      <w:r>
        <w:rPr>
          <w:rStyle w:val="0pt1"/>
        </w:rPr>
        <w:softHyphen/>
        <w:t>ке, выключении двигателя.</w:t>
      </w:r>
    </w:p>
    <w:p w:rsidR="00847211" w:rsidRDefault="008960A5">
      <w:pPr>
        <w:pStyle w:val="41"/>
        <w:framePr w:w="7291" w:h="8151" w:hRule="exact" w:wrap="none" w:vAnchor="page" w:hAnchor="page" w:x="1043" w:y="6446"/>
        <w:shd w:val="clear" w:color="auto" w:fill="auto"/>
        <w:spacing w:line="158" w:lineRule="exact"/>
        <w:ind w:left="20" w:right="20" w:firstLine="220"/>
      </w:pPr>
      <w:r>
        <w:rPr>
          <w:rStyle w:val="0pt1"/>
        </w:rPr>
        <w:t>Начало движения, движение по кольцевому маршруту, остановка с применением различных способов торможе</w:t>
      </w:r>
      <w:r>
        <w:rPr>
          <w:rStyle w:val="0pt1"/>
        </w:rPr>
        <w:softHyphen/>
        <w:t>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91" w:h="8151" w:hRule="exact" w:wrap="none" w:vAnchor="page" w:hAnchor="page" w:x="1043" w:y="6446"/>
        <w:shd w:val="clear" w:color="auto" w:fill="auto"/>
        <w:spacing w:line="158" w:lineRule="exact"/>
        <w:ind w:left="20" w:right="20" w:firstLine="22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w:t>
      </w:r>
      <w:r>
        <w:rPr>
          <w:rStyle w:val="0pt1"/>
        </w:rPr>
        <w:softHyphen/>
        <w:t>рот без применения заднего хода, разгон; проезд перекрестка и пешеходного перехода.</w:t>
      </w:r>
    </w:p>
    <w:p w:rsidR="00847211" w:rsidRDefault="008960A5">
      <w:pPr>
        <w:pStyle w:val="41"/>
        <w:framePr w:w="7291" w:h="8151" w:hRule="exact" w:wrap="none" w:vAnchor="page" w:hAnchor="page" w:x="1043" w:y="6446"/>
        <w:shd w:val="clear" w:color="auto" w:fill="auto"/>
        <w:spacing w:line="158" w:lineRule="exact"/>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47211" w:rsidRDefault="008960A5">
      <w:pPr>
        <w:pStyle w:val="41"/>
        <w:framePr w:w="7291" w:h="8151" w:hRule="exact" w:wrap="none" w:vAnchor="page" w:hAnchor="page" w:x="1043" w:y="6446"/>
        <w:shd w:val="clear" w:color="auto" w:fill="auto"/>
        <w:spacing w:line="158" w:lineRule="exact"/>
        <w:ind w:left="20" w:right="20" w:firstLine="220"/>
      </w:pPr>
      <w:r>
        <w:rPr>
          <w:rStyle w:val="0pt1"/>
        </w:rPr>
        <w:t>Движение в ограниченных проездах, сложное маневрирование: въезд в ворота с прилегающей и противополож</w:t>
      </w:r>
      <w:r>
        <w:rPr>
          <w:rStyle w:val="0pt1"/>
        </w:rP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rPr>
          <w:rStyle w:val="0pt1"/>
        </w:rPr>
        <w:softHyphen/>
        <w:t>ченном по ширине пространстве; движение по габаритному тоннелю передним и задним ходом из положения с пред</w:t>
      </w:r>
      <w:r>
        <w:rPr>
          <w:rStyle w:val="0pt1"/>
        </w:rPr>
        <w:softHyphen/>
        <w:t>варительным поворотом направо (налево); движение по наклонному участку, остановка на подъёме, начало движе</w:t>
      </w:r>
      <w:r>
        <w:rPr>
          <w:rStyle w:val="0pt1"/>
        </w:rP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rPr>
          <w:rStyle w:val="0pt1"/>
        </w:rPr>
        <w:softHyphen/>
        <w:t>ротом направо (налево).</w:t>
      </w:r>
    </w:p>
    <w:p w:rsidR="00847211" w:rsidRDefault="008960A5">
      <w:pPr>
        <w:pStyle w:val="41"/>
        <w:framePr w:w="7291" w:h="8151" w:hRule="exact" w:wrap="none" w:vAnchor="page" w:hAnchor="page" w:x="1043" w:y="6446"/>
        <w:shd w:val="clear" w:color="auto" w:fill="auto"/>
        <w:spacing w:line="158" w:lineRule="exact"/>
        <w:ind w:left="20" w:right="20" w:firstLine="220"/>
      </w:pPr>
      <w:r>
        <w:rPr>
          <w:rStyle w:val="0pt1"/>
        </w:rPr>
        <w:t>Движение с прицепом; сцепление с прицепом, движение по прямой, расцепление; движение с прицепом пере</w:t>
      </w:r>
      <w:r>
        <w:rPr>
          <w:rStyle w:val="0pt1"/>
        </w:rPr>
        <w:softHyphen/>
        <w:t>дним и задним ходом с поворотами направо и налево; въезд в «бокс» с прицепом передним и задним ходом из поло</w:t>
      </w:r>
      <w:r>
        <w:rPr>
          <w:rStyle w:val="0pt1"/>
        </w:rPr>
        <w:softHyphen/>
        <w:t>жения с предварительным поворотом направо (налево).</w:t>
      </w:r>
    </w:p>
    <w:p w:rsidR="00847211" w:rsidRDefault="008960A5">
      <w:pPr>
        <w:pStyle w:val="41"/>
        <w:framePr w:w="7291" w:h="8151" w:hRule="exact" w:wrap="none" w:vAnchor="page" w:hAnchor="page" w:x="1043" w:y="6446"/>
        <w:numPr>
          <w:ilvl w:val="0"/>
          <w:numId w:val="264"/>
        </w:numPr>
        <w:shd w:val="clear" w:color="auto" w:fill="auto"/>
        <w:tabs>
          <w:tab w:val="left" w:pos="682"/>
        </w:tabs>
        <w:spacing w:line="158" w:lineRule="exact"/>
        <w:ind w:left="20" w:firstLine="220"/>
      </w:pPr>
      <w:r>
        <w:rPr>
          <w:rStyle w:val="0pt1"/>
        </w:rPr>
        <w:t>Обучение вождению в условиях дорожного движения.</w:t>
      </w:r>
    </w:p>
    <w:p w:rsidR="00847211" w:rsidRDefault="008960A5">
      <w:pPr>
        <w:pStyle w:val="41"/>
        <w:framePr w:w="7291" w:h="8151" w:hRule="exact" w:wrap="none" w:vAnchor="page" w:hAnchor="page" w:x="1043" w:y="6446"/>
        <w:shd w:val="clear" w:color="auto" w:fill="auto"/>
        <w:spacing w:line="158" w:lineRule="exact"/>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rPr>
          <w:rStyle w:val="0pt1"/>
        </w:rPr>
        <w:softHyphen/>
        <w:t>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w:t>
      </w:r>
      <w:r>
        <w:rPr>
          <w:rStyle w:val="0pt1"/>
        </w:rPr>
        <w:softHyphen/>
        <w:t>лении; движение в транспортном потоке вне населенного пункта; движение в темное время суток (в условиях недоста</w:t>
      </w:r>
      <w:r>
        <w:rPr>
          <w:rStyle w:val="0pt1"/>
        </w:rPr>
        <w:softHyphen/>
        <w:t>точной видимости).</w:t>
      </w:r>
    </w:p>
    <w:p w:rsidR="00847211" w:rsidRDefault="008960A5">
      <w:pPr>
        <w:pStyle w:val="41"/>
        <w:framePr w:w="7291" w:h="8151" w:hRule="exact" w:wrap="none" w:vAnchor="page" w:hAnchor="page" w:x="1043" w:y="6446"/>
        <w:numPr>
          <w:ilvl w:val="0"/>
          <w:numId w:val="259"/>
        </w:numPr>
        <w:shd w:val="clear" w:color="auto" w:fill="auto"/>
        <w:tabs>
          <w:tab w:val="left" w:pos="682"/>
        </w:tabs>
        <w:spacing w:line="158" w:lineRule="exact"/>
        <w:ind w:left="20" w:firstLine="220"/>
      </w:pPr>
      <w:r>
        <w:rPr>
          <w:rStyle w:val="0pt1"/>
        </w:rPr>
        <w:t>Профессиональный цикл Примерной программы.</w:t>
      </w:r>
    </w:p>
    <w:p w:rsidR="00847211" w:rsidRDefault="008960A5">
      <w:pPr>
        <w:pStyle w:val="41"/>
        <w:framePr w:w="7291" w:h="8151" w:hRule="exact" w:wrap="none" w:vAnchor="page" w:hAnchor="page" w:x="1043" w:y="6446"/>
        <w:numPr>
          <w:ilvl w:val="0"/>
          <w:numId w:val="265"/>
        </w:numPr>
        <w:shd w:val="clear" w:color="auto" w:fill="auto"/>
        <w:tabs>
          <w:tab w:val="left" w:pos="682"/>
        </w:tabs>
        <w:spacing w:line="158" w:lineRule="exact"/>
        <w:ind w:left="20" w:firstLine="220"/>
      </w:pPr>
      <w:r>
        <w:rPr>
          <w:rStyle w:val="0pt1"/>
        </w:rPr>
        <w:t>Учебный предмет «Организация и выполнение пассажирских перевозок автомобильным транспортом».</w:t>
      </w:r>
    </w:p>
    <w:p w:rsidR="00847211" w:rsidRDefault="008960A5">
      <w:pPr>
        <w:pStyle w:val="29"/>
        <w:framePr w:wrap="none" w:vAnchor="page" w:hAnchor="page" w:x="3068" w:y="14671"/>
        <w:shd w:val="clear" w:color="auto" w:fill="auto"/>
        <w:spacing w:line="120" w:lineRule="exact"/>
      </w:pPr>
      <w:r>
        <w:rPr>
          <w:rStyle w:val="20pt"/>
          <w:b/>
          <w:bCs/>
        </w:rPr>
        <w:t>Распределение учебных часов по разделам и темам</w:t>
      </w:r>
    </w:p>
    <w:p w:rsidR="00847211" w:rsidRDefault="008960A5">
      <w:pPr>
        <w:pStyle w:val="a6"/>
        <w:framePr w:wrap="none" w:vAnchor="page" w:hAnchor="page" w:x="7720" w:y="14815"/>
        <w:shd w:val="clear" w:color="auto" w:fill="auto"/>
        <w:spacing w:line="120" w:lineRule="exact"/>
      </w:pPr>
      <w:r>
        <w:rPr>
          <w:rStyle w:val="0pt0"/>
        </w:rPr>
        <w:t>Таблица 6</w:t>
      </w:r>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206"/>
        </w:trPr>
        <w:tc>
          <w:tcPr>
            <w:tcW w:w="4402" w:type="dxa"/>
            <w:vMerge w:val="restart"/>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Наименование разделов и тем</w:t>
            </w:r>
          </w:p>
        </w:tc>
        <w:tc>
          <w:tcPr>
            <w:tcW w:w="28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Количество часов</w:t>
            </w:r>
          </w:p>
        </w:tc>
      </w:tr>
      <w:tr w:rsidR="00847211">
        <w:trPr>
          <w:trHeight w:hRule="exact" w:val="202"/>
        </w:trPr>
        <w:tc>
          <w:tcPr>
            <w:tcW w:w="4402" w:type="dxa"/>
            <w:vMerge/>
            <w:tcBorders>
              <w:left w:val="single" w:sz="4" w:space="0" w:color="auto"/>
            </w:tcBorders>
            <w:shd w:val="clear" w:color="auto" w:fill="FFFFFF"/>
          </w:tcPr>
          <w:p w:rsidR="00847211" w:rsidRDefault="00847211">
            <w:pPr>
              <w:framePr w:w="7272" w:h="2794" w:wrap="none" w:vAnchor="page" w:hAnchor="page" w:x="1052" w:y="15055"/>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В том числе</w:t>
            </w:r>
          </w:p>
        </w:tc>
      </w:tr>
      <w:tr w:rsidR="00847211">
        <w:trPr>
          <w:trHeight w:hRule="exact" w:val="365"/>
        </w:trPr>
        <w:tc>
          <w:tcPr>
            <w:tcW w:w="4402" w:type="dxa"/>
            <w:vMerge/>
            <w:tcBorders>
              <w:left w:val="single" w:sz="4" w:space="0" w:color="auto"/>
            </w:tcBorders>
            <w:shd w:val="clear" w:color="auto" w:fill="FFFFFF"/>
          </w:tcPr>
          <w:p w:rsidR="00847211" w:rsidRDefault="00847211">
            <w:pPr>
              <w:framePr w:w="7272" w:h="2794" w:wrap="none" w:vAnchor="page" w:hAnchor="page" w:x="1052" w:y="15055"/>
            </w:pPr>
          </w:p>
        </w:tc>
        <w:tc>
          <w:tcPr>
            <w:tcW w:w="691" w:type="dxa"/>
            <w:vMerge/>
            <w:tcBorders>
              <w:left w:val="single" w:sz="4" w:space="0" w:color="auto"/>
            </w:tcBorders>
            <w:shd w:val="clear" w:color="auto" w:fill="FFFFFF"/>
          </w:tcPr>
          <w:p w:rsidR="00847211" w:rsidRDefault="00847211">
            <w:pPr>
              <w:framePr w:w="7272" w:h="2794" w:wrap="none" w:vAnchor="page" w:hAnchor="page" w:x="1052" w:y="15055"/>
            </w:pPr>
          </w:p>
        </w:tc>
        <w:tc>
          <w:tcPr>
            <w:tcW w:w="1090"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Теоретические</w:t>
            </w:r>
          </w:p>
          <w:p w:rsidR="00847211" w:rsidRDefault="008960A5">
            <w:pPr>
              <w:pStyle w:val="41"/>
              <w:framePr w:w="7272" w:h="2794" w:wrap="none" w:vAnchor="page" w:hAnchor="page" w:x="1052" w:y="15055"/>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Практические</w:t>
            </w:r>
          </w:p>
          <w:p w:rsidR="00847211" w:rsidRDefault="008960A5">
            <w:pPr>
              <w:pStyle w:val="41"/>
              <w:framePr w:w="7272" w:h="2794" w:wrap="none" w:vAnchor="page" w:hAnchor="page" w:x="1052" w:y="15055"/>
              <w:shd w:val="clear" w:color="auto" w:fill="auto"/>
              <w:spacing w:line="120" w:lineRule="exact"/>
              <w:ind w:firstLine="0"/>
              <w:jc w:val="center"/>
            </w:pPr>
            <w:r>
              <w:rPr>
                <w:rStyle w:val="0pt1"/>
              </w:rPr>
              <w:t>занятия</w:t>
            </w:r>
          </w:p>
        </w:tc>
      </w:tr>
      <w:tr w:rsidR="00847211">
        <w:trPr>
          <w:trHeight w:hRule="exact" w:val="202"/>
        </w:trPr>
        <w:tc>
          <w:tcPr>
            <w:tcW w:w="4402"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left="40" w:firstLine="0"/>
              <w:jc w:val="left"/>
            </w:pPr>
            <w:r>
              <w:rPr>
                <w:rStyle w:val="0pt1"/>
              </w:rPr>
              <w:t>Нормативное правовое обеспечение пассажирских перевозок</w:t>
            </w:r>
          </w:p>
        </w:tc>
        <w:tc>
          <w:tcPr>
            <w:tcW w:w="691"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w:t>
            </w:r>
          </w:p>
        </w:tc>
      </w:tr>
      <w:tr w:rsidR="00847211">
        <w:trPr>
          <w:trHeight w:hRule="exact" w:val="202"/>
        </w:trPr>
        <w:tc>
          <w:tcPr>
            <w:tcW w:w="4402"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Пассажирские автотранспортные организации, их структура и задачи</w:t>
            </w:r>
          </w:p>
        </w:tc>
        <w:tc>
          <w:tcPr>
            <w:tcW w:w="691"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w:t>
            </w:r>
          </w:p>
        </w:tc>
      </w:tr>
      <w:tr w:rsidR="00847211">
        <w:trPr>
          <w:trHeight w:hRule="exact" w:val="202"/>
        </w:trPr>
        <w:tc>
          <w:tcPr>
            <w:tcW w:w="4402"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Технико-эксплуатационные показатели пассажирского автотранспорта</w:t>
            </w:r>
          </w:p>
        </w:tc>
        <w:tc>
          <w:tcPr>
            <w:tcW w:w="691"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w:t>
            </w:r>
          </w:p>
        </w:tc>
      </w:tr>
      <w:tr w:rsidR="00847211">
        <w:trPr>
          <w:trHeight w:hRule="exact" w:val="202"/>
        </w:trPr>
        <w:tc>
          <w:tcPr>
            <w:tcW w:w="4402"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left="40" w:firstLine="0"/>
              <w:jc w:val="left"/>
            </w:pPr>
            <w:r>
              <w:rPr>
                <w:rStyle w:val="0pt1"/>
              </w:rPr>
              <w:t>Диспетчерское руководство работой автобусов на линии</w:t>
            </w:r>
          </w:p>
        </w:tc>
        <w:tc>
          <w:tcPr>
            <w:tcW w:w="691"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w:t>
            </w:r>
          </w:p>
        </w:tc>
      </w:tr>
      <w:tr w:rsidR="00847211">
        <w:trPr>
          <w:trHeight w:hRule="exact" w:val="202"/>
        </w:trPr>
        <w:tc>
          <w:tcPr>
            <w:tcW w:w="4402"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left="40" w:firstLine="0"/>
              <w:jc w:val="left"/>
            </w:pPr>
            <w:r>
              <w:rPr>
                <w:rStyle w:val="0pt1"/>
              </w:rPr>
              <w:t>Работа автобусов на различных видах маршрутов</w:t>
            </w:r>
          </w:p>
        </w:tc>
        <w:tc>
          <w:tcPr>
            <w:tcW w:w="691"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w:t>
            </w:r>
          </w:p>
        </w:tc>
      </w:tr>
      <w:tr w:rsidR="00847211">
        <w:trPr>
          <w:trHeight w:hRule="exact" w:val="202"/>
        </w:trPr>
        <w:tc>
          <w:tcPr>
            <w:tcW w:w="4402"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left="40" w:firstLine="0"/>
              <w:jc w:val="left"/>
            </w:pPr>
            <w:r>
              <w:rPr>
                <w:rStyle w:val="0pt1"/>
              </w:rPr>
              <w:t>Тарифы и билетная система на пассажирском автотранспорте</w:t>
            </w:r>
          </w:p>
        </w:tc>
        <w:tc>
          <w:tcPr>
            <w:tcW w:w="691"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w:t>
            </w:r>
          </w:p>
        </w:tc>
      </w:tr>
      <w:tr w:rsidR="00847211">
        <w:trPr>
          <w:trHeight w:hRule="exact" w:val="202"/>
        </w:trPr>
        <w:tc>
          <w:tcPr>
            <w:tcW w:w="4402"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Особенности работы маршрутных такси и ведомственных автобусов</w:t>
            </w:r>
          </w:p>
        </w:tc>
        <w:tc>
          <w:tcPr>
            <w:tcW w:w="691"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w:t>
            </w:r>
          </w:p>
        </w:tc>
      </w:tr>
      <w:tr w:rsidR="00847211">
        <w:trPr>
          <w:trHeight w:hRule="exact" w:val="202"/>
        </w:trPr>
        <w:tc>
          <w:tcPr>
            <w:tcW w:w="4402"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left="40" w:firstLine="0"/>
              <w:jc w:val="left"/>
            </w:pPr>
            <w:r>
              <w:rPr>
                <w:rStyle w:val="0pt1"/>
              </w:rPr>
              <w:t>Страхование на пассажирском транспорте</w:t>
            </w:r>
          </w:p>
        </w:tc>
        <w:tc>
          <w:tcPr>
            <w:tcW w:w="691"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w:t>
            </w:r>
          </w:p>
        </w:tc>
      </w:tr>
      <w:tr w:rsidR="00847211">
        <w:trPr>
          <w:trHeight w:hRule="exact" w:val="202"/>
        </w:trPr>
        <w:tc>
          <w:tcPr>
            <w:tcW w:w="4402"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left="40" w:firstLine="0"/>
              <w:jc w:val="left"/>
            </w:pPr>
            <w:r>
              <w:rPr>
                <w:rStyle w:val="0pt1"/>
              </w:rPr>
              <w:t>Режим труда и отдыха водителя автобуса</w:t>
            </w:r>
          </w:p>
        </w:tc>
        <w:tc>
          <w:tcPr>
            <w:tcW w:w="691"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2</w:t>
            </w:r>
          </w:p>
        </w:tc>
      </w:tr>
      <w:tr w:rsidR="00847211">
        <w:trPr>
          <w:trHeight w:hRule="exact" w:val="206"/>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18</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16</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794" w:wrap="none" w:vAnchor="page" w:hAnchor="page" w:x="1052" w:y="15055"/>
              <w:shd w:val="clear" w:color="auto" w:fill="auto"/>
              <w:spacing w:line="120" w:lineRule="exact"/>
              <w:ind w:firstLine="0"/>
              <w:jc w:val="center"/>
            </w:pPr>
            <w:r>
              <w:rPr>
                <w:rStyle w:val="0pt1"/>
              </w:rPr>
              <w:t>2</w:t>
            </w:r>
          </w:p>
        </w:tc>
      </w:tr>
    </w:tbl>
    <w:p w:rsidR="00847211" w:rsidRDefault="008960A5">
      <w:pPr>
        <w:pStyle w:val="41"/>
        <w:framePr w:w="7291" w:h="4762" w:hRule="exact" w:wrap="none" w:vAnchor="page" w:hAnchor="page" w:x="1043" w:y="17956"/>
        <w:shd w:val="clear" w:color="auto" w:fill="auto"/>
        <w:spacing w:line="158" w:lineRule="exact"/>
        <w:ind w:left="20" w:right="20" w:firstLine="220"/>
      </w:pPr>
      <w:r>
        <w:rPr>
          <w:rStyle w:val="0pt1"/>
        </w:rP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w:t>
      </w:r>
      <w:r>
        <w:rPr>
          <w:rStyle w:val="0pt1"/>
        </w:rPr>
        <w:softHyphen/>
        <w:t>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w:t>
      </w:r>
      <w:r>
        <w:rPr>
          <w:rStyle w:val="0pt1"/>
        </w:rPr>
        <w:softHyphen/>
        <w:t>вом, осуществляющим регулярные перевозки пассажиров и багажа; заключение договора фрахтования транспор</w:t>
      </w:r>
      <w:r>
        <w:rPr>
          <w:rStyle w:val="0pt1"/>
        </w:rPr>
        <w:softHyphen/>
        <w:t>тного средства для перевозки пассажиров и багажа по заказу; определение маршрута перевозки пассажиров и бага</w:t>
      </w:r>
      <w:r>
        <w:rPr>
          <w:rStyle w:val="0pt1"/>
        </w:rPr>
        <w:softHyphen/>
        <w:t>жа по заказу; отказ от исполнения договора фрахтования транспортного средства для перевозки пассажиров и бага</w:t>
      </w:r>
      <w:r>
        <w:rPr>
          <w:rStyle w:val="0pt1"/>
        </w:rPr>
        <w:softHyphen/>
        <w:t>жа по заказу или изменение такого договора; перевозка багажа, провоз ручной клади транспортным средством, пре</w:t>
      </w:r>
      <w:r>
        <w:rPr>
          <w:rStyle w:val="0pt1"/>
        </w:rPr>
        <w:softHyphen/>
        <w:t>доставляемым для перевозки пассажиров по заказу; порядок предъявления претензий к перевозчикам, фрахтовщи</w:t>
      </w:r>
      <w:r>
        <w:rPr>
          <w:rStyle w:val="0pt1"/>
        </w:rPr>
        <w:softHyphen/>
        <w:t>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w:t>
      </w:r>
      <w:r>
        <w:rPr>
          <w:rStyle w:val="0pt1"/>
        </w:rPr>
        <w:softHyphen/>
        <w:t>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w:t>
      </w:r>
      <w:r>
        <w:rPr>
          <w:rStyle w:val="0pt1"/>
        </w:rPr>
        <w:softHyphen/>
        <w:t>но связанную с обеспечением транспортной безопасности; федеральный государственный контроль (надзор) в обла</w:t>
      </w:r>
      <w:r>
        <w:rPr>
          <w:rStyle w:val="0pt1"/>
        </w:rPr>
        <w:softHyphen/>
        <w:t>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w:t>
      </w:r>
      <w:r>
        <w:rPr>
          <w:rStyle w:val="0pt1"/>
        </w:rPr>
        <w:softHyphen/>
        <w:t>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847211" w:rsidRDefault="008960A5">
      <w:pPr>
        <w:pStyle w:val="41"/>
        <w:framePr w:w="7291" w:h="4762" w:hRule="exact" w:wrap="none" w:vAnchor="page" w:hAnchor="page" w:x="1043" w:y="17956"/>
        <w:shd w:val="clear" w:color="auto" w:fill="auto"/>
        <w:spacing w:line="158" w:lineRule="exact"/>
        <w:ind w:left="20" w:right="20" w:firstLine="220"/>
      </w:pPr>
      <w:r>
        <w:rPr>
          <w:rStyle w:val="0pt1"/>
        </w:rPr>
        <w:t>Пассажирские автотранспортные организации, их структура и задачи: структура и задачи пассажирских автотран</w:t>
      </w:r>
      <w:r>
        <w:rPr>
          <w:rStyle w:val="0pt1"/>
        </w:rPr>
        <w:softHyphen/>
        <w:t>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847211" w:rsidRDefault="008960A5">
      <w:pPr>
        <w:pStyle w:val="41"/>
        <w:framePr w:w="7291" w:h="4762" w:hRule="exact" w:wrap="none" w:vAnchor="page" w:hAnchor="page" w:x="1043" w:y="17956"/>
        <w:shd w:val="clear" w:color="auto" w:fill="auto"/>
        <w:spacing w:line="158" w:lineRule="exact"/>
        <w:ind w:left="20" w:right="20" w:firstLine="220"/>
      </w:pPr>
      <w:r>
        <w:rPr>
          <w:rStyle w:val="0pt1"/>
        </w:rPr>
        <w:t>Технико-эксплуатационные показатели пассажирского автотранспорта: количественные показатели (объем пере</w:t>
      </w:r>
      <w:r>
        <w:rPr>
          <w:rStyle w:val="0pt1"/>
        </w:rPr>
        <w:softHyphen/>
        <w:t>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w:t>
      </w:r>
    </w:p>
    <w:p w:rsidR="00847211" w:rsidRDefault="008960A5">
      <w:pPr>
        <w:pStyle w:val="41"/>
        <w:framePr w:w="7282" w:h="17770" w:hRule="exact" w:wrap="none" w:vAnchor="page" w:hAnchor="page" w:x="8516" w:y="2625"/>
        <w:shd w:val="clear" w:color="auto" w:fill="auto"/>
        <w:spacing w:line="158" w:lineRule="exact"/>
        <w:ind w:left="20" w:right="20" w:firstLine="0"/>
      </w:pPr>
      <w:r>
        <w:rPr>
          <w:rStyle w:val="0pt1"/>
        </w:rPr>
        <w:t>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w:t>
      </w:r>
      <w:r>
        <w:rPr>
          <w:rStyle w:val="0pt1"/>
        </w:rPr>
        <w:softHyphen/>
        <w:t>фициент использования вместимости; среднесуточный пробег; общий пробег; производительность работы пасса</w:t>
      </w:r>
      <w:r>
        <w:rPr>
          <w:rStyle w:val="0pt1"/>
        </w:rPr>
        <w:softHyphen/>
        <w:t>жирского автотранспорта.</w:t>
      </w:r>
    </w:p>
    <w:p w:rsidR="00847211" w:rsidRDefault="008960A5">
      <w:pPr>
        <w:pStyle w:val="41"/>
        <w:framePr w:w="7282" w:h="17770" w:hRule="exact" w:wrap="none" w:vAnchor="page" w:hAnchor="page" w:x="8516" w:y="2625"/>
        <w:shd w:val="clear" w:color="auto" w:fill="auto"/>
        <w:spacing w:line="158" w:lineRule="exact"/>
        <w:ind w:left="20" w:right="20" w:firstLine="220"/>
      </w:pPr>
      <w:r>
        <w:rPr>
          <w:rStyle w:val="0pt1"/>
        </w:rP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w:t>
      </w:r>
      <w:r>
        <w:rPr>
          <w:rStyle w:val="0pt1"/>
        </w:rPr>
        <w:softHyphen/>
        <w:t>га транспортных средств, включая систему ГГЮНАСС; организация выпуска подвижного состава на линию и выполне</w:t>
      </w:r>
      <w:r>
        <w:rPr>
          <w:rStyle w:val="0pt1"/>
        </w:rPr>
        <w:softHyphen/>
        <w:t>ние графика движения; порядок переключения автобусов на другие маршруты; средства диспетчерской связи с води</w:t>
      </w:r>
      <w:r>
        <w:rPr>
          <w:rStyle w:val="0pt1"/>
        </w:rPr>
        <w:softHyphen/>
        <w:t>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w:t>
      </w:r>
      <w:r>
        <w:rPr>
          <w:rStyle w:val="0pt1"/>
        </w:rPr>
        <w:softHyphen/>
        <w:t>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847211" w:rsidRDefault="008960A5">
      <w:pPr>
        <w:pStyle w:val="41"/>
        <w:framePr w:w="7282" w:h="17770" w:hRule="exact" w:wrap="none" w:vAnchor="page" w:hAnchor="page" w:x="8516" w:y="2625"/>
        <w:shd w:val="clear" w:color="auto" w:fill="auto"/>
        <w:spacing w:line="158" w:lineRule="exact"/>
        <w:ind w:left="20" w:right="20" w:firstLine="220"/>
      </w:pPr>
      <w:r>
        <w:rPr>
          <w:rStyle w:val="0pt1"/>
        </w:rP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w:t>
      </w:r>
      <w:r>
        <w:rPr>
          <w:rStyle w:val="0pt1"/>
        </w:rPr>
        <w:softHyphen/>
        <w:t>тов и выявление опасных участков; схема опасных участков; формы организации труда автобусных бригад; расписа</w:t>
      </w:r>
      <w:r>
        <w:rPr>
          <w:rStyle w:val="0pt1"/>
        </w:rPr>
        <w:softHyphen/>
        <w:t>ние движения автобусов на линии; маршрутное, станционное, контрольное расписания движения подвижного соста</w:t>
      </w:r>
      <w:r>
        <w:rPr>
          <w:rStyle w:val="0pt1"/>
        </w:rPr>
        <w:softHyphen/>
        <w:t>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w:t>
      </w:r>
      <w:r>
        <w:rPr>
          <w:rStyle w:val="0pt1"/>
        </w:rPr>
        <w:softHyphen/>
        <w:t>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w:t>
      </w:r>
      <w:r>
        <w:rPr>
          <w:rStyle w:val="0pt1"/>
        </w:rPr>
        <w:softHyphen/>
        <w:t>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847211" w:rsidRDefault="008960A5">
      <w:pPr>
        <w:pStyle w:val="41"/>
        <w:framePr w:w="7282" w:h="17770" w:hRule="exact" w:wrap="none" w:vAnchor="page" w:hAnchor="page" w:x="8516" w:y="2625"/>
        <w:shd w:val="clear" w:color="auto" w:fill="auto"/>
        <w:spacing w:line="158" w:lineRule="exact"/>
        <w:ind w:left="20" w:right="20" w:firstLine="220"/>
      </w:pPr>
      <w:r>
        <w:rPr>
          <w:rStyle w:val="0pt1"/>
        </w:rPr>
        <w:t>Тарифы и билетная система на пассажирском автотранспорте: тарифы на проезд в автобусах; применение тари</w:t>
      </w:r>
      <w:r>
        <w:rPr>
          <w:rStyle w:val="0pt1"/>
        </w:rPr>
        <w:softHyphen/>
        <w:t>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847211" w:rsidRDefault="008960A5">
      <w:pPr>
        <w:pStyle w:val="41"/>
        <w:framePr w:w="7282" w:h="17770" w:hRule="exact" w:wrap="none" w:vAnchor="page" w:hAnchor="page" w:x="8516" w:y="2625"/>
        <w:shd w:val="clear" w:color="auto" w:fill="auto"/>
        <w:spacing w:line="158" w:lineRule="exact"/>
        <w:ind w:left="20" w:right="20" w:firstLine="220"/>
      </w:pPr>
      <w:r>
        <w:rPr>
          <w:rStyle w:val="0pt1"/>
        </w:rPr>
        <w:t>Особенности работы маршрутных такси и ведомственных автобусов: организация перевозок пассажиров мар</w:t>
      </w:r>
      <w:r>
        <w:rPr>
          <w:rStyle w:val="0pt1"/>
        </w:rPr>
        <w:softHyphen/>
        <w:t>шрутными такси; организация таксомоторных перевозок пассажиров; организация перевозок пассажиров ведомст</w:t>
      </w:r>
      <w:r>
        <w:rPr>
          <w:rStyle w:val="0pt1"/>
        </w:rPr>
        <w:softHyphen/>
        <w:t>венными автобусами; координация работы ведомственного и пассажирского автотранспорта общего пользования.</w:t>
      </w:r>
    </w:p>
    <w:p w:rsidR="00847211" w:rsidRDefault="008960A5">
      <w:pPr>
        <w:pStyle w:val="41"/>
        <w:framePr w:w="7282" w:h="17770" w:hRule="exact" w:wrap="none" w:vAnchor="page" w:hAnchor="page" w:x="8516" w:y="2625"/>
        <w:shd w:val="clear" w:color="auto" w:fill="auto"/>
        <w:spacing w:line="158" w:lineRule="exact"/>
        <w:ind w:left="20" w:right="20" w:firstLine="220"/>
      </w:pPr>
      <w:r>
        <w:rPr>
          <w:rStyle w:val="0pt1"/>
        </w:rPr>
        <w:t>Страхование на пассажирском транспорте: нормативные правовые акты, регламентирующие страхование на пас</w:t>
      </w:r>
      <w:r>
        <w:rPr>
          <w:rStyle w:val="0pt1"/>
        </w:rPr>
        <w:softHyphen/>
        <w:t>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847211" w:rsidRDefault="008960A5">
      <w:pPr>
        <w:pStyle w:val="41"/>
        <w:framePr w:w="7282" w:h="17770" w:hRule="exact" w:wrap="none" w:vAnchor="page" w:hAnchor="page" w:x="8516" w:y="2625"/>
        <w:shd w:val="clear" w:color="auto" w:fill="auto"/>
        <w:spacing w:after="60" w:line="158" w:lineRule="exact"/>
        <w:ind w:left="20" w:right="20" w:firstLine="220"/>
      </w:pPr>
      <w:r>
        <w:rPr>
          <w:rStyle w:val="0pt1"/>
        </w:rP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w:t>
      </w:r>
      <w:r>
        <w:rPr>
          <w:rStyle w:val="0pt1"/>
        </w:rPr>
        <w:softHyphen/>
        <w:t>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w:t>
      </w:r>
      <w:r>
        <w:rPr>
          <w:rStyle w:val="0pt1"/>
        </w:rPr>
        <w:softHyphen/>
        <w:t>тивные и эксплуатационные характеристики контрольных устройств различных типов (аналоговых, цифровых); пра</w:t>
      </w:r>
      <w:r>
        <w:rPr>
          <w:rStyle w:val="0pt1"/>
        </w:rPr>
        <w:softHyphen/>
        <w:t>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w:t>
      </w:r>
      <w:r>
        <w:rPr>
          <w:rStyle w:val="0pt1"/>
        </w:rPr>
        <w:softHyphen/>
        <w:t>мых на транспортных средствах; выявление неисправностей контрольных устройств. Практическое занятие по при</w:t>
      </w:r>
      <w:r>
        <w:rPr>
          <w:rStyle w:val="0pt1"/>
        </w:rPr>
        <w:softHyphen/>
        <w:t>менению тахографа.</w:t>
      </w:r>
    </w:p>
    <w:p w:rsidR="00847211" w:rsidRDefault="008960A5">
      <w:pPr>
        <w:pStyle w:val="25"/>
        <w:framePr w:w="7282" w:h="17770" w:hRule="exact" w:wrap="none" w:vAnchor="page" w:hAnchor="page" w:x="8516" w:y="2625"/>
        <w:numPr>
          <w:ilvl w:val="0"/>
          <w:numId w:val="258"/>
        </w:numPr>
        <w:shd w:val="clear" w:color="auto" w:fill="auto"/>
        <w:tabs>
          <w:tab w:val="left" w:pos="1550"/>
        </w:tabs>
        <w:spacing w:line="158" w:lineRule="exact"/>
        <w:ind w:left="1420"/>
      </w:pPr>
      <w:bookmarkStart w:id="191" w:name="bookmark194"/>
      <w:r>
        <w:rPr>
          <w:rStyle w:val="20pt0"/>
          <w:b/>
          <w:bCs/>
        </w:rPr>
        <w:t>ПЛАНИРУЕМЫЕ РЕЗУЛЬТАТЫ ОСВОЕНИЯ ПРИМЕРНОЙ ПРОГРАММЫ</w:t>
      </w:r>
      <w:bookmarkEnd w:id="191"/>
    </w:p>
    <w:p w:rsidR="00847211" w:rsidRDefault="008960A5">
      <w:pPr>
        <w:pStyle w:val="41"/>
        <w:framePr w:w="7282" w:h="17770" w:hRule="exact" w:wrap="none" w:vAnchor="page" w:hAnchor="page" w:x="8516" w:y="2625"/>
        <w:shd w:val="clear" w:color="auto" w:fill="auto"/>
        <w:spacing w:line="158" w:lineRule="exact"/>
        <w:ind w:left="20" w:firstLine="220"/>
      </w:pPr>
      <w:r>
        <w:rPr>
          <w:rStyle w:val="0pt1"/>
        </w:rPr>
        <w:t>В результате освоения Примерной программы обучающиеся должны знать:</w:t>
      </w:r>
    </w:p>
    <w:p w:rsidR="00847211" w:rsidRDefault="008960A5">
      <w:pPr>
        <w:pStyle w:val="41"/>
        <w:framePr w:w="7282" w:h="17770" w:hRule="exact" w:wrap="none" w:vAnchor="page" w:hAnchor="page" w:x="8516" w:y="2625"/>
        <w:shd w:val="clear" w:color="auto" w:fill="auto"/>
        <w:spacing w:line="158" w:lineRule="exact"/>
        <w:ind w:left="20" w:firstLine="220"/>
      </w:pPr>
      <w:r>
        <w:rPr>
          <w:rStyle w:val="0pt1"/>
        </w:rPr>
        <w:t>Правила дорожного движения, основы законодательства в сфере дорожного движения;</w:t>
      </w:r>
    </w:p>
    <w:p w:rsidR="00847211" w:rsidRDefault="008960A5">
      <w:pPr>
        <w:pStyle w:val="41"/>
        <w:framePr w:w="7282" w:h="17770" w:hRule="exact" w:wrap="none" w:vAnchor="page" w:hAnchor="page" w:x="8516" w:y="2625"/>
        <w:shd w:val="clear" w:color="auto" w:fill="auto"/>
        <w:spacing w:line="158" w:lineRule="exact"/>
        <w:ind w:left="20" w:firstLine="220"/>
      </w:pPr>
      <w:r>
        <w:rPr>
          <w:rStyle w:val="0pt1"/>
        </w:rPr>
        <w:t>правила обязательного страхования гражданской ответственности владельцев транспортных средств;</w:t>
      </w:r>
    </w:p>
    <w:p w:rsidR="00847211" w:rsidRDefault="008960A5">
      <w:pPr>
        <w:pStyle w:val="41"/>
        <w:framePr w:w="7282" w:h="17770" w:hRule="exact" w:wrap="none" w:vAnchor="page" w:hAnchor="page" w:x="8516" w:y="2625"/>
        <w:shd w:val="clear" w:color="auto" w:fill="auto"/>
        <w:spacing w:line="158" w:lineRule="exact"/>
        <w:ind w:left="20" w:firstLine="220"/>
      </w:pPr>
      <w:r>
        <w:rPr>
          <w:rStyle w:val="0pt1"/>
        </w:rPr>
        <w:t>основы безопасного управления транспортными средствами;</w:t>
      </w:r>
    </w:p>
    <w:p w:rsidR="00847211" w:rsidRDefault="008960A5">
      <w:pPr>
        <w:pStyle w:val="41"/>
        <w:framePr w:w="7282" w:h="17770" w:hRule="exact" w:wrap="none" w:vAnchor="page" w:hAnchor="page" w:x="8516" w:y="2625"/>
        <w:shd w:val="clear" w:color="auto" w:fill="auto"/>
        <w:spacing w:line="158" w:lineRule="exact"/>
        <w:ind w:left="20" w:firstLine="220"/>
      </w:pPr>
      <w:r>
        <w:rPr>
          <w:rStyle w:val="0pt1"/>
        </w:rPr>
        <w:t>цели и задачи управления системами «водитель—автомобиль—дорога» и «водитель—автомобиль»;</w:t>
      </w:r>
    </w:p>
    <w:p w:rsidR="00847211" w:rsidRDefault="008960A5">
      <w:pPr>
        <w:pStyle w:val="41"/>
        <w:framePr w:w="7282" w:h="17770" w:hRule="exact" w:wrap="none" w:vAnchor="page" w:hAnchor="page" w:x="8516" w:y="2625"/>
        <w:shd w:val="clear" w:color="auto" w:fill="auto"/>
        <w:spacing w:line="158" w:lineRule="exact"/>
        <w:ind w:left="20" w:firstLine="220"/>
      </w:pPr>
      <w:r>
        <w:rPr>
          <w:rStyle w:val="0pt1"/>
        </w:rPr>
        <w:t>особенности наблюдения за дорожной обстановкой;</w:t>
      </w:r>
    </w:p>
    <w:p w:rsidR="00847211" w:rsidRDefault="008960A5">
      <w:pPr>
        <w:pStyle w:val="41"/>
        <w:framePr w:w="7282" w:h="17770" w:hRule="exact" w:wrap="none" w:vAnchor="page" w:hAnchor="page" w:x="8516" w:y="2625"/>
        <w:shd w:val="clear" w:color="auto" w:fill="auto"/>
        <w:spacing w:line="158" w:lineRule="exact"/>
        <w:ind w:left="20" w:firstLine="220"/>
      </w:pPr>
      <w:r>
        <w:rPr>
          <w:rStyle w:val="0pt1"/>
        </w:rPr>
        <w:t>способы контроля безопасной дистанции и бокового интервала;</w:t>
      </w:r>
    </w:p>
    <w:p w:rsidR="00847211" w:rsidRDefault="008960A5">
      <w:pPr>
        <w:pStyle w:val="41"/>
        <w:framePr w:w="7282" w:h="17770" w:hRule="exact" w:wrap="none" w:vAnchor="page" w:hAnchor="page" w:x="8516" w:y="2625"/>
        <w:shd w:val="clear" w:color="auto" w:fill="auto"/>
        <w:spacing w:line="158" w:lineRule="exact"/>
        <w:ind w:left="20" w:firstLine="220"/>
      </w:pPr>
      <w:r>
        <w:rPr>
          <w:rStyle w:val="0pt1"/>
        </w:rPr>
        <w:t>порядок вызова аварийных и спасательных служб;</w:t>
      </w:r>
    </w:p>
    <w:p w:rsidR="00847211" w:rsidRDefault="008960A5">
      <w:pPr>
        <w:pStyle w:val="41"/>
        <w:framePr w:w="7282" w:h="17770" w:hRule="exact" w:wrap="none" w:vAnchor="page" w:hAnchor="page" w:x="8516" w:y="2625"/>
        <w:shd w:val="clear" w:color="auto" w:fill="auto"/>
        <w:spacing w:line="158" w:lineRule="exact"/>
        <w:ind w:left="20" w:right="20" w:firstLine="220"/>
      </w:pPr>
      <w:r>
        <w:rPr>
          <w:rStyle w:val="0pt1"/>
        </w:rPr>
        <w:t>основы обеспечения безопасности наиболее уязвимых участников дорожного движения: пешеходов, велосипе</w:t>
      </w:r>
      <w:r>
        <w:rPr>
          <w:rStyle w:val="0pt1"/>
        </w:rPr>
        <w:softHyphen/>
        <w:t>дистов;</w:t>
      </w:r>
    </w:p>
    <w:p w:rsidR="00847211" w:rsidRDefault="008960A5">
      <w:pPr>
        <w:pStyle w:val="41"/>
        <w:framePr w:w="7282" w:h="17770" w:hRule="exact" w:wrap="none" w:vAnchor="page" w:hAnchor="page" w:x="8516" w:y="2625"/>
        <w:shd w:val="clear" w:color="auto" w:fill="auto"/>
        <w:spacing w:line="158" w:lineRule="exact"/>
        <w:ind w:left="20" w:firstLine="220"/>
      </w:pPr>
      <w:r>
        <w:rPr>
          <w:rStyle w:val="0pt1"/>
        </w:rPr>
        <w:t>основы обеспечения детской пассажирской безопасности;</w:t>
      </w:r>
    </w:p>
    <w:p w:rsidR="00847211" w:rsidRDefault="008960A5">
      <w:pPr>
        <w:pStyle w:val="41"/>
        <w:framePr w:w="7282" w:h="17770" w:hRule="exact" w:wrap="none" w:vAnchor="page" w:hAnchor="page" w:x="8516" w:y="2625"/>
        <w:shd w:val="clear" w:color="auto" w:fill="auto"/>
        <w:spacing w:line="158" w:lineRule="exact"/>
        <w:ind w:left="20" w:right="20" w:firstLine="220"/>
      </w:pPr>
      <w:r>
        <w:rPr>
          <w:rStyle w:val="0pt1"/>
        </w:rPr>
        <w:t>проблемы, связанные с нарушением правил дорожного движения водителями транспортных средств и их послед</w:t>
      </w:r>
      <w:r>
        <w:rPr>
          <w:rStyle w:val="0pt1"/>
        </w:rPr>
        <w:softHyphen/>
        <w:t>ствиями;</w:t>
      </w:r>
    </w:p>
    <w:p w:rsidR="00847211" w:rsidRDefault="008960A5">
      <w:pPr>
        <w:pStyle w:val="41"/>
        <w:framePr w:w="7282" w:h="17770" w:hRule="exact" w:wrap="none" w:vAnchor="page" w:hAnchor="page" w:x="8516" w:y="2625"/>
        <w:shd w:val="clear" w:color="auto" w:fill="auto"/>
        <w:spacing w:line="158" w:lineRule="exact"/>
        <w:ind w:left="20" w:firstLine="220"/>
      </w:pPr>
      <w:r>
        <w:rPr>
          <w:rStyle w:val="0pt1"/>
        </w:rPr>
        <w:t>правовые аспекты (права, обязанности и ответственность) оказания первой помощи;</w:t>
      </w:r>
    </w:p>
    <w:p w:rsidR="00847211" w:rsidRDefault="008960A5">
      <w:pPr>
        <w:pStyle w:val="41"/>
        <w:framePr w:w="7282" w:h="17770" w:hRule="exact" w:wrap="none" w:vAnchor="page" w:hAnchor="page" w:x="8516" w:y="2625"/>
        <w:shd w:val="clear" w:color="auto" w:fill="auto"/>
        <w:spacing w:line="158" w:lineRule="exact"/>
        <w:ind w:left="20" w:firstLine="220"/>
      </w:pPr>
      <w:r>
        <w:rPr>
          <w:rStyle w:val="0pt1"/>
        </w:rPr>
        <w:t>современные рекомендации по оказанию первой помощи;</w:t>
      </w:r>
    </w:p>
    <w:p w:rsidR="00847211" w:rsidRDefault="008960A5">
      <w:pPr>
        <w:pStyle w:val="41"/>
        <w:framePr w:w="7282" w:h="17770" w:hRule="exact" w:wrap="none" w:vAnchor="page" w:hAnchor="page" w:x="8516" w:y="2625"/>
        <w:shd w:val="clear" w:color="auto" w:fill="auto"/>
        <w:spacing w:line="158" w:lineRule="exact"/>
        <w:ind w:left="20" w:firstLine="220"/>
      </w:pPr>
      <w:r>
        <w:rPr>
          <w:rStyle w:val="0pt1"/>
        </w:rPr>
        <w:t>методики и последовательность действий по оказанию первой помощи;</w:t>
      </w:r>
    </w:p>
    <w:p w:rsidR="00847211" w:rsidRDefault="008960A5">
      <w:pPr>
        <w:pStyle w:val="41"/>
        <w:framePr w:w="7282" w:h="17770" w:hRule="exact" w:wrap="none" w:vAnchor="page" w:hAnchor="page" w:x="8516" w:y="2625"/>
        <w:shd w:val="clear" w:color="auto" w:fill="auto"/>
        <w:spacing w:line="158" w:lineRule="exact"/>
        <w:ind w:left="20" w:firstLine="220"/>
      </w:pPr>
      <w:r>
        <w:rPr>
          <w:rStyle w:val="0pt1"/>
        </w:rPr>
        <w:t>состав аптечки первой помощи (автомобильной) и правила использования ее компонентов.</w:t>
      </w:r>
    </w:p>
    <w:p w:rsidR="00847211" w:rsidRDefault="008960A5">
      <w:pPr>
        <w:pStyle w:val="41"/>
        <w:framePr w:w="7282" w:h="17770" w:hRule="exact" w:wrap="none" w:vAnchor="page" w:hAnchor="page" w:x="8516" w:y="2625"/>
        <w:shd w:val="clear" w:color="auto" w:fill="auto"/>
        <w:spacing w:line="158" w:lineRule="exact"/>
        <w:ind w:left="20" w:firstLine="220"/>
      </w:pPr>
      <w:r>
        <w:rPr>
          <w:rStyle w:val="0pt1"/>
        </w:rPr>
        <w:t>В результате освоения Примерной программы обучающиеся должны уметь:</w:t>
      </w:r>
    </w:p>
    <w:p w:rsidR="00847211" w:rsidRDefault="008960A5">
      <w:pPr>
        <w:pStyle w:val="41"/>
        <w:framePr w:w="7282" w:h="17770" w:hRule="exact" w:wrap="none" w:vAnchor="page" w:hAnchor="page" w:x="8516" w:y="2625"/>
        <w:shd w:val="clear" w:color="auto" w:fill="auto"/>
        <w:spacing w:line="158" w:lineRule="exact"/>
        <w:ind w:left="20" w:right="20" w:firstLine="220"/>
      </w:pPr>
      <w:r>
        <w:rPr>
          <w:rStyle w:val="0pt1"/>
        </w:rPr>
        <w:t>безопасно и эффективно управлять транспортным средством (составом транспортных средств) в различных условиях движения;</w:t>
      </w:r>
    </w:p>
    <w:p w:rsidR="00847211" w:rsidRDefault="008960A5">
      <w:pPr>
        <w:pStyle w:val="41"/>
        <w:framePr w:w="7282" w:h="17770" w:hRule="exact" w:wrap="none" w:vAnchor="page" w:hAnchor="page" w:x="8516" w:y="2625"/>
        <w:shd w:val="clear" w:color="auto" w:fill="auto"/>
        <w:spacing w:line="158" w:lineRule="exact"/>
        <w:ind w:left="20" w:right="20" w:firstLine="220"/>
      </w:pPr>
      <w:r>
        <w:rPr>
          <w:rStyle w:val="0pt1"/>
        </w:rPr>
        <w:t>соблюдать Правила дорожного движения при управлении транспортным средством (составом транспортных средств);</w:t>
      </w:r>
    </w:p>
    <w:p w:rsidR="00847211" w:rsidRDefault="008960A5">
      <w:pPr>
        <w:pStyle w:val="41"/>
        <w:framePr w:w="7282" w:h="17770" w:hRule="exact" w:wrap="none" w:vAnchor="page" w:hAnchor="page" w:x="8516" w:y="2625"/>
        <w:shd w:val="clear" w:color="auto" w:fill="auto"/>
        <w:spacing w:line="158" w:lineRule="exact"/>
        <w:ind w:left="20" w:firstLine="220"/>
      </w:pPr>
      <w:r>
        <w:rPr>
          <w:rStyle w:val="0pt1"/>
        </w:rPr>
        <w:t>управлять своим эмоциональным состоянием;</w:t>
      </w:r>
    </w:p>
    <w:p w:rsidR="00847211" w:rsidRDefault="008960A5">
      <w:pPr>
        <w:pStyle w:val="41"/>
        <w:framePr w:w="7282" w:h="17770" w:hRule="exact" w:wrap="none" w:vAnchor="page" w:hAnchor="page" w:x="8516" w:y="2625"/>
        <w:shd w:val="clear" w:color="auto" w:fill="auto"/>
        <w:spacing w:line="158" w:lineRule="exact"/>
        <w:ind w:left="20" w:right="20" w:firstLine="220"/>
        <w:jc w:val="left"/>
      </w:pPr>
      <w:r>
        <w:rPr>
          <w:rStyle w:val="0pt1"/>
        </w:rPr>
        <w:t>конструктивно разрешать противоречия и конфликты, возникающие в дорожном движении; выполнять ежедневное техническое обслуживание транспортного средства (состава транспортных средств); устранять мелкие неисправности в процессе эксплуатации транспортного средства (состава транспортных средств);</w:t>
      </w:r>
    </w:p>
    <w:p w:rsidR="00847211" w:rsidRDefault="008960A5">
      <w:pPr>
        <w:pStyle w:val="41"/>
        <w:framePr w:w="7282" w:h="17770" w:hRule="exact" w:wrap="none" w:vAnchor="page" w:hAnchor="page" w:x="8516" w:y="2625"/>
        <w:shd w:val="clear" w:color="auto" w:fill="auto"/>
        <w:spacing w:line="158" w:lineRule="exact"/>
        <w:ind w:left="20" w:right="20" w:firstLine="220"/>
      </w:pPr>
      <w:r>
        <w:rPr>
          <w:rStyle w:val="0pt1"/>
        </w:rPr>
        <w:t>обеспечивать безопасную посадку и высадку пассажиров, их перевозку, либо прием, размещение и перевозку грузов;</w:t>
      </w:r>
    </w:p>
    <w:p w:rsidR="00847211" w:rsidRDefault="008960A5">
      <w:pPr>
        <w:pStyle w:val="41"/>
        <w:framePr w:w="7282" w:h="17770" w:hRule="exact" w:wrap="none" w:vAnchor="page" w:hAnchor="page" w:x="8516" w:y="2625"/>
        <w:shd w:val="clear" w:color="auto" w:fill="auto"/>
        <w:spacing w:line="158" w:lineRule="exact"/>
        <w:ind w:left="20" w:right="20" w:firstLine="220"/>
        <w:jc w:val="left"/>
      </w:pPr>
      <w:r>
        <w:rPr>
          <w:rStyle w:val="0pt1"/>
        </w:rPr>
        <w:t>выбирать безопасные скорость, дистанцию и интервал в различных условиях движения; информировать других участников движения о намерении изменить скорость и траекторию движения транспор</w:t>
      </w:r>
      <w:r>
        <w:rPr>
          <w:rStyle w:val="0pt1"/>
        </w:rPr>
        <w:softHyphen/>
        <w:t>тного средства, подавать предупредительные сигналы рукой; использовать зеркала заднего вида при маневрировании;</w:t>
      </w:r>
    </w:p>
    <w:p w:rsidR="00847211" w:rsidRDefault="008960A5">
      <w:pPr>
        <w:pStyle w:val="41"/>
        <w:framePr w:w="7282" w:h="17770" w:hRule="exact" w:wrap="none" w:vAnchor="page" w:hAnchor="page" w:x="8516" w:y="2625"/>
        <w:shd w:val="clear" w:color="auto" w:fill="auto"/>
        <w:spacing w:line="158" w:lineRule="exact"/>
        <w:ind w:left="20" w:right="20" w:firstLine="220"/>
      </w:pPr>
      <w:r>
        <w:rPr>
          <w:rStyle w:val="0pt1"/>
        </w:rPr>
        <w:t>прогнозировать и предотвращать возникновение опасных дорожно-транспортных ситуаций в процессе управле</w:t>
      </w:r>
      <w:r>
        <w:rPr>
          <w:rStyle w:val="0pt1"/>
        </w:rPr>
        <w:softHyphen/>
        <w:t>ния транспортным средством (составом транспортных средств);</w:t>
      </w:r>
    </w:p>
    <w:p w:rsidR="00847211" w:rsidRDefault="008960A5">
      <w:pPr>
        <w:pStyle w:val="41"/>
        <w:framePr w:w="7282" w:h="17770" w:hRule="exact" w:wrap="none" w:vAnchor="page" w:hAnchor="page" w:x="8516" w:y="2625"/>
        <w:shd w:val="clear" w:color="auto" w:fill="auto"/>
        <w:spacing w:line="158" w:lineRule="exact"/>
        <w:ind w:left="20" w:right="20" w:firstLine="220"/>
      </w:pPr>
      <w:r>
        <w:rPr>
          <w:rStyle w:val="0pt1"/>
        </w:rPr>
        <w:t>своевременно принимать правильные решения и уверенно действовать в сложных и опасных дорожных ситуаци</w:t>
      </w:r>
      <w:r>
        <w:rPr>
          <w:rStyle w:val="0pt1"/>
        </w:rPr>
        <w:softHyphen/>
        <w:t>ях;</w:t>
      </w:r>
    </w:p>
    <w:p w:rsidR="00847211" w:rsidRDefault="008960A5">
      <w:pPr>
        <w:pStyle w:val="41"/>
        <w:framePr w:w="7282" w:h="17770" w:hRule="exact" w:wrap="none" w:vAnchor="page" w:hAnchor="page" w:x="8516" w:y="2625"/>
        <w:shd w:val="clear" w:color="auto" w:fill="auto"/>
        <w:spacing w:after="60" w:line="158" w:lineRule="exact"/>
        <w:ind w:left="240" w:right="20" w:firstLine="0"/>
      </w:pPr>
      <w:r>
        <w:rPr>
          <w:rStyle w:val="0pt1"/>
        </w:rPr>
        <w:t>выполнять мероприятия по оказанию первой помощи пострадавшим в дорожно-транспортном происшествии; совершенствовать свои навыки управления транспортным средством (составом транспортных средств).</w:t>
      </w:r>
    </w:p>
    <w:p w:rsidR="00847211" w:rsidRDefault="008960A5">
      <w:pPr>
        <w:pStyle w:val="25"/>
        <w:framePr w:w="7282" w:h="17770" w:hRule="exact" w:wrap="none" w:vAnchor="page" w:hAnchor="page" w:x="8516" w:y="2625"/>
        <w:numPr>
          <w:ilvl w:val="0"/>
          <w:numId w:val="258"/>
        </w:numPr>
        <w:shd w:val="clear" w:color="auto" w:fill="auto"/>
        <w:tabs>
          <w:tab w:val="left" w:pos="2114"/>
        </w:tabs>
        <w:spacing w:line="158" w:lineRule="exact"/>
        <w:ind w:left="1980"/>
      </w:pPr>
      <w:bookmarkStart w:id="192" w:name="bookmark195"/>
      <w:r>
        <w:rPr>
          <w:rStyle w:val="20pt0"/>
          <w:b/>
          <w:bCs/>
        </w:rPr>
        <w:t>УСЛОВИЯ РЕАЛИЗАЦИИ ПРИМЕРНОЙ ПРОГРАММЫ</w:t>
      </w:r>
      <w:bookmarkEnd w:id="192"/>
    </w:p>
    <w:p w:rsidR="00847211" w:rsidRDefault="008960A5">
      <w:pPr>
        <w:pStyle w:val="41"/>
        <w:framePr w:w="7282" w:h="17770" w:hRule="exact" w:wrap="none" w:vAnchor="page" w:hAnchor="page" w:x="8516" w:y="2625"/>
        <w:numPr>
          <w:ilvl w:val="0"/>
          <w:numId w:val="266"/>
        </w:numPr>
        <w:shd w:val="clear" w:color="auto" w:fill="auto"/>
        <w:tabs>
          <w:tab w:val="left" w:pos="490"/>
        </w:tabs>
        <w:spacing w:line="158" w:lineRule="exact"/>
        <w:ind w:left="20" w:right="20" w:firstLine="220"/>
      </w:pPr>
      <w:r>
        <w:rPr>
          <w:rStyle w:val="0pt1"/>
        </w:rPr>
        <w:t>Организационно-педагогические условия реализации Примерной программы должны обеспечивать реализа</w:t>
      </w:r>
      <w:r>
        <w:rPr>
          <w:rStyle w:val="0pt1"/>
        </w:rPr>
        <w:softHyphen/>
        <w:t>цию Примерной программы в полном объеме, соответствие качества подготовки обучающихся установленным тре</w:t>
      </w:r>
      <w:r>
        <w:rPr>
          <w:rStyle w:val="0pt1"/>
        </w:rPr>
        <w:softHyphen/>
        <w:t>бованиям, соответствие применяемых форм, средств, методов обучения и воспитания возрастным, психофизиче</w:t>
      </w:r>
      <w:r>
        <w:rPr>
          <w:rStyle w:val="0pt1"/>
        </w:rPr>
        <w:softHyphen/>
        <w:t>ским особенностям, склонностям, способностям, интересам и потребностям обучающихся.</w:t>
      </w:r>
    </w:p>
    <w:p w:rsidR="00847211" w:rsidRDefault="008960A5">
      <w:pPr>
        <w:pStyle w:val="41"/>
        <w:framePr w:w="7282" w:h="17770" w:hRule="exact" w:wrap="none" w:vAnchor="page" w:hAnchor="page" w:x="8516" w:y="2625"/>
        <w:shd w:val="clear" w:color="auto" w:fill="auto"/>
        <w:spacing w:line="158" w:lineRule="exact"/>
        <w:ind w:left="20" w:right="20" w:firstLine="220"/>
      </w:pPr>
      <w:r>
        <w:rPr>
          <w:rStyle w:val="0pt1"/>
        </w:rPr>
        <w:t>Для определения соответствия применяемых форм, средств, методов обучения и воспитания возрастным, психо</w:t>
      </w:r>
      <w:r>
        <w:rPr>
          <w:rStyle w:val="0pt1"/>
        </w:rPr>
        <w:softHyphen/>
        <w:t>физическим особенностям и способностям обучающихся организация, осуществляющая образовательную деятель</w:t>
      </w:r>
      <w:r>
        <w:rPr>
          <w:rStyle w:val="0pt1"/>
        </w:rPr>
        <w:softHyphen/>
        <w:t>ность, проводит тестирование обучающихся с помощью соответствующих специалистов или с использованием аппа</w:t>
      </w:r>
      <w:r>
        <w:rPr>
          <w:rStyle w:val="0pt1"/>
        </w:rPr>
        <w:softHyphen/>
        <w:t>ратно-программного комплекса (АПК) тестирования и развития психофизиологических качеств водителя.</w:t>
      </w:r>
    </w:p>
    <w:p w:rsidR="00847211" w:rsidRDefault="008960A5">
      <w:pPr>
        <w:pStyle w:val="41"/>
        <w:framePr w:w="7282" w:h="17770" w:hRule="exact" w:wrap="none" w:vAnchor="page" w:hAnchor="page" w:x="8516" w:y="2625"/>
        <w:shd w:val="clear" w:color="auto" w:fill="auto"/>
        <w:spacing w:line="158" w:lineRule="exact"/>
        <w:ind w:left="20" w:right="20" w:firstLine="220"/>
      </w:pPr>
      <w:r>
        <w:rPr>
          <w:rStyle w:val="0pt1"/>
        </w:rPr>
        <w:t>Теоретическое обучение проводится в оборудованных учебных кабинетах с использованием учебно-материаль</w:t>
      </w:r>
      <w:r>
        <w:rPr>
          <w:rStyle w:val="0pt1"/>
        </w:rPr>
        <w:softHyphen/>
        <w:t>ной базы, соответствующей установленным требованиям.</w:t>
      </w:r>
    </w:p>
    <w:p w:rsidR="00847211" w:rsidRDefault="008960A5">
      <w:pPr>
        <w:pStyle w:val="41"/>
        <w:framePr w:w="7282" w:h="17770" w:hRule="exact" w:wrap="none" w:vAnchor="page" w:hAnchor="page" w:x="8516" w:y="2625"/>
        <w:shd w:val="clear" w:color="auto" w:fill="auto"/>
        <w:spacing w:line="158" w:lineRule="exact"/>
        <w:ind w:left="20" w:firstLine="220"/>
      </w:pPr>
      <w:r>
        <w:rPr>
          <w:rStyle w:val="0pt1"/>
        </w:rPr>
        <w:t>Наполняемость учебной группы не должна превышать 30 человек.</w:t>
      </w:r>
    </w:p>
    <w:p w:rsidR="00847211" w:rsidRDefault="008960A5">
      <w:pPr>
        <w:pStyle w:val="41"/>
        <w:framePr w:w="7282" w:h="17770" w:hRule="exact" w:wrap="none" w:vAnchor="page" w:hAnchor="page" w:x="8516" w:y="2625"/>
        <w:shd w:val="clear" w:color="auto" w:fill="auto"/>
        <w:spacing w:line="158" w:lineRule="exact"/>
        <w:ind w:left="20" w:right="20" w:firstLine="220"/>
      </w:pPr>
      <w:r>
        <w:rPr>
          <w:rStyle w:val="0pt1"/>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w:t>
      </w:r>
      <w:r>
        <w:rPr>
          <w:rStyle w:val="0pt1"/>
        </w:rPr>
        <w:softHyphen/>
        <w:t>мический час (60 минут).</w:t>
      </w:r>
    </w:p>
    <w:p w:rsidR="00847211" w:rsidRDefault="008960A5">
      <w:pPr>
        <w:pStyle w:val="41"/>
        <w:framePr w:w="7282" w:h="17770" w:hRule="exact" w:wrap="none" w:vAnchor="page" w:hAnchor="page" w:x="8516" w:y="2625"/>
        <w:shd w:val="clear" w:color="auto" w:fill="auto"/>
        <w:spacing w:line="158" w:lineRule="exact"/>
        <w:ind w:left="20" w:firstLine="220"/>
      </w:pPr>
      <w:r>
        <w:rPr>
          <w:rStyle w:val="0pt1"/>
        </w:rPr>
        <w:t>Расчетная формула для определения общего числа учебных кабинетов для теоретического обучения:</w:t>
      </w:r>
    </w:p>
    <w:p w:rsidR="00847211" w:rsidRDefault="008960A5">
      <w:pPr>
        <w:pStyle w:val="41"/>
        <w:framePr w:wrap="none" w:vAnchor="page" w:hAnchor="page" w:x="11526" w:y="20575"/>
        <w:shd w:val="clear" w:color="auto" w:fill="auto"/>
        <w:spacing w:line="120" w:lineRule="exact"/>
        <w:ind w:left="100" w:firstLine="0"/>
        <w:jc w:val="left"/>
      </w:pPr>
      <w:r>
        <w:rPr>
          <w:rStyle w:val="0pt1"/>
        </w:rPr>
        <w:t>П =-</w:t>
      </w:r>
    </w:p>
    <w:p w:rsidR="00847211" w:rsidRDefault="008960A5">
      <w:pPr>
        <w:pStyle w:val="41"/>
        <w:framePr w:wrap="none" w:vAnchor="page" w:hAnchor="page" w:x="8516" w:y="20469"/>
        <w:shd w:val="clear" w:color="auto" w:fill="auto"/>
        <w:spacing w:line="120" w:lineRule="exact"/>
        <w:ind w:left="3557" w:right="3494" w:firstLine="0"/>
      </w:pPr>
      <w:bookmarkStart w:id="193" w:name="bookmark196"/>
      <w:r>
        <w:rPr>
          <w:rStyle w:val="0pt1"/>
        </w:rPr>
        <w:t>Р</w:t>
      </w:r>
      <w:r>
        <w:rPr>
          <w:rStyle w:val="4pt0pt4"/>
        </w:rPr>
        <w:t>гр</w:t>
      </w:r>
      <w:r>
        <w:rPr>
          <w:rStyle w:val="0pt1"/>
        </w:rPr>
        <w:t xml:space="preserve">* </w:t>
      </w:r>
      <w:r>
        <w:rPr>
          <w:rStyle w:val="0pt1"/>
          <w:vertAlign w:val="superscript"/>
        </w:rPr>
        <w:t>П</w:t>
      </w:r>
      <w:bookmarkEnd w:id="193"/>
    </w:p>
    <w:p w:rsidR="00847211" w:rsidRDefault="008960A5">
      <w:pPr>
        <w:pStyle w:val="41"/>
        <w:framePr w:w="7282" w:h="1844" w:hRule="exact" w:wrap="none" w:vAnchor="page" w:hAnchor="page" w:x="8516" w:y="20875"/>
        <w:shd w:val="clear" w:color="auto" w:fill="auto"/>
        <w:spacing w:line="158" w:lineRule="exact"/>
        <w:ind w:left="20" w:firstLine="0"/>
      </w:pPr>
      <w:r>
        <w:rPr>
          <w:rStyle w:val="0pt1"/>
        </w:rPr>
        <w:t>где П — число необходимых помещений;</w:t>
      </w:r>
    </w:p>
    <w:p w:rsidR="00847211" w:rsidRDefault="008960A5">
      <w:pPr>
        <w:pStyle w:val="41"/>
        <w:framePr w:w="7282" w:h="1844" w:hRule="exact" w:wrap="none" w:vAnchor="page" w:hAnchor="page" w:x="8516" w:y="20875"/>
        <w:shd w:val="clear" w:color="auto" w:fill="auto"/>
        <w:spacing w:line="158" w:lineRule="exact"/>
        <w:ind w:left="20" w:firstLine="220"/>
      </w:pPr>
      <w:r>
        <w:rPr>
          <w:rStyle w:val="0pt1"/>
        </w:rPr>
        <w:t>Р</w:t>
      </w:r>
      <w:r>
        <w:rPr>
          <w:rStyle w:val="0pt1"/>
          <w:vertAlign w:val="subscript"/>
        </w:rPr>
        <w:t>гр</w:t>
      </w:r>
      <w:r>
        <w:rPr>
          <w:rStyle w:val="0pt1"/>
        </w:rPr>
        <w:t>—расчетное учебное время полного курса теоретического обучения на одну группу, в часах;</w:t>
      </w:r>
    </w:p>
    <w:p w:rsidR="00847211" w:rsidRDefault="008960A5">
      <w:pPr>
        <w:pStyle w:val="41"/>
        <w:framePr w:w="7282" w:h="1844" w:hRule="exact" w:wrap="none" w:vAnchor="page" w:hAnchor="page" w:x="8516" w:y="20875"/>
        <w:shd w:val="clear" w:color="auto" w:fill="auto"/>
        <w:spacing w:line="158" w:lineRule="exact"/>
        <w:ind w:left="20" w:firstLine="220"/>
      </w:pPr>
      <w:r>
        <w:rPr>
          <w:rStyle w:val="0pt1"/>
        </w:rPr>
        <w:t>п — общее число групп;</w:t>
      </w:r>
    </w:p>
    <w:p w:rsidR="00847211" w:rsidRDefault="008960A5">
      <w:pPr>
        <w:pStyle w:val="41"/>
        <w:framePr w:w="7282" w:h="1844" w:hRule="exact" w:wrap="none" w:vAnchor="page" w:hAnchor="page" w:x="8516" w:y="20875"/>
        <w:numPr>
          <w:ilvl w:val="0"/>
          <w:numId w:val="267"/>
        </w:numPr>
        <w:shd w:val="clear" w:color="auto" w:fill="auto"/>
        <w:tabs>
          <w:tab w:val="left" w:pos="1493"/>
        </w:tabs>
        <w:spacing w:line="158" w:lineRule="exact"/>
        <w:ind w:left="20" w:firstLine="220"/>
      </w:pPr>
      <w:r>
        <w:rPr>
          <w:rStyle w:val="0pt1"/>
        </w:rPr>
        <w:t>75—постоянный коэффициент (загрузка учебного кабинета принимается равной 75 %);</w:t>
      </w:r>
    </w:p>
    <w:p w:rsidR="00847211" w:rsidRDefault="008960A5">
      <w:pPr>
        <w:pStyle w:val="41"/>
        <w:framePr w:w="7282" w:h="1844" w:hRule="exact" w:wrap="none" w:vAnchor="page" w:hAnchor="page" w:x="8516" w:y="20875"/>
        <w:shd w:val="clear" w:color="auto" w:fill="auto"/>
        <w:spacing w:line="158" w:lineRule="exact"/>
        <w:ind w:left="20" w:firstLine="220"/>
      </w:pPr>
      <w:r>
        <w:rPr>
          <w:rStyle w:val="0pt1"/>
        </w:rPr>
        <w:t>Ф — фонд времени использования помещения в часах.</w:t>
      </w:r>
    </w:p>
    <w:p w:rsidR="00847211" w:rsidRDefault="008960A5">
      <w:pPr>
        <w:pStyle w:val="41"/>
        <w:framePr w:w="7282" w:h="1844" w:hRule="exact" w:wrap="none" w:vAnchor="page" w:hAnchor="page" w:x="8516" w:y="20875"/>
        <w:shd w:val="clear" w:color="auto" w:fill="auto"/>
        <w:spacing w:line="158" w:lineRule="exact"/>
        <w:ind w:left="20" w:right="20" w:firstLine="220"/>
      </w:pPr>
      <w:r>
        <w:rPr>
          <w:rStyle w:val="0pt1"/>
        </w:rPr>
        <w:t>Обучение вождению проводится вне сетки учебного времени мастером производственного обучения индивиду</w:t>
      </w:r>
      <w:r>
        <w:rPr>
          <w:rStyle w:val="0pt1"/>
        </w:rPr>
        <w:softHyphen/>
        <w:t>ально с каждым обучающимся в соответствии с графиком очередности обучения вождению.</w:t>
      </w:r>
    </w:p>
    <w:p w:rsidR="00847211" w:rsidRDefault="008960A5">
      <w:pPr>
        <w:pStyle w:val="41"/>
        <w:framePr w:w="7282" w:h="1844" w:hRule="exact" w:wrap="none" w:vAnchor="page" w:hAnchor="page" w:x="8516" w:y="20875"/>
        <w:shd w:val="clear" w:color="auto" w:fill="auto"/>
        <w:spacing w:line="158" w:lineRule="exact"/>
        <w:ind w:left="20" w:right="20" w:firstLine="220"/>
      </w:pPr>
      <w:r>
        <w:rPr>
          <w:rStyle w:val="0pt1"/>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47211" w:rsidRDefault="008960A5">
      <w:pPr>
        <w:pStyle w:val="41"/>
        <w:framePr w:w="7282" w:h="1844" w:hRule="exact" w:wrap="none" w:vAnchor="page" w:hAnchor="page" w:x="8516" w:y="20875"/>
        <w:shd w:val="clear" w:color="auto" w:fill="auto"/>
        <w:spacing w:line="158" w:lineRule="exact"/>
        <w:ind w:left="20" w:right="20" w:firstLine="220"/>
      </w:pPr>
      <w:r>
        <w:rPr>
          <w:rStyle w:val="0pt1"/>
        </w:rPr>
        <w:t>Первоначальное обучение вождению транспортных средств должно проводиться на закрытых площадках или автодромах.</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65" o:spid="_x0000_s1090" type="#_x0000_t32" style="position:absolute;margin-left:344.6pt;margin-top:102.7pt;width:155.05pt;height:0;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" filled="t" strokeweight="1.45pt">
            <v:path arrowok="f"/>
            <o:lock v:ext="edit" shapetype="f"/>
            <w10:wrap anchorx="page" anchory="page"/>
          </v:shape>
        </w:pict>
      </w:r>
      <w:r w:rsidRPr="005D56F7">
        <w:rPr>
          <w:noProof/>
        </w:rPr>
        <w:pict>
          <v:shape id="AutoShape 64" o:spid="_x0000_s1089" type="#_x0000_t32" style="position:absolute;margin-left:52.3pt;margin-top:107pt;width:738.25pt;height:0;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32" w:y="725"/>
        <w:shd w:val="clear" w:color="auto" w:fill="auto"/>
        <w:spacing w:line="150" w:lineRule="exact"/>
        <w:ind w:left="20"/>
      </w:pPr>
      <w:r>
        <w:rPr>
          <w:rStyle w:val="2a"/>
        </w:rPr>
        <w:t>Российская Газета</w:t>
      </w:r>
    </w:p>
    <w:p w:rsidR="00847211" w:rsidRDefault="008960A5">
      <w:pPr>
        <w:pStyle w:val="a8"/>
        <w:framePr w:wrap="none" w:vAnchor="page" w:hAnchor="page" w:x="9447" w:y="735"/>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5" w:y="735"/>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39" w:y="735"/>
        <w:shd w:val="clear" w:color="auto" w:fill="auto"/>
        <w:spacing w:line="100" w:lineRule="exact"/>
        <w:ind w:left="20"/>
        <w:rPr>
          <w:lang w:val="ru-RU"/>
        </w:rPr>
      </w:pPr>
      <w:hyperlink r:id="rId87"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43"/>
        <w:framePr w:wrap="none" w:vAnchor="page" w:hAnchor="page" w:x="1018" w:y="1000"/>
        <w:shd w:val="clear" w:color="auto" w:fill="auto"/>
        <w:spacing w:line="370" w:lineRule="exact"/>
        <w:ind w:left="80"/>
      </w:pPr>
      <w:r>
        <w:rPr>
          <w:rStyle w:val="4-1pt"/>
          <w:b/>
          <w:bCs/>
        </w:rPr>
        <w:t>82</w:t>
      </w:r>
    </w:p>
    <w:p w:rsidR="00847211" w:rsidRDefault="008960A5">
      <w:pPr>
        <w:pStyle w:val="11"/>
        <w:framePr w:wrap="none" w:vAnchor="page" w:hAnchor="page" w:x="6903" w:y="1117"/>
        <w:shd w:val="clear" w:color="auto" w:fill="auto"/>
        <w:spacing w:line="620" w:lineRule="exact"/>
      </w:pPr>
      <w:bookmarkStart w:id="194" w:name="bookmark197"/>
      <w:r>
        <w:rPr>
          <w:rStyle w:val="12"/>
          <w:b/>
          <w:bCs/>
        </w:rPr>
        <w:t>документы</w:t>
      </w:r>
      <w:bookmarkEnd w:id="194"/>
    </w:p>
    <w:p w:rsidR="00847211" w:rsidRDefault="008960A5">
      <w:pPr>
        <w:pStyle w:val="41"/>
        <w:framePr w:w="7402" w:h="7780" w:hRule="exact" w:wrap="none" w:vAnchor="page" w:hAnchor="page" w:x="1018" w:y="2385"/>
        <w:shd w:val="clear" w:color="auto" w:fill="auto"/>
        <w:ind w:left="120" w:right="120" w:firstLine="220"/>
      </w:pPr>
      <w:r>
        <w:rPr>
          <w:rStyle w:val="0pt1"/>
        </w:rPr>
        <w:t>К обучению практическому вождению в условиях дорожного движения допускаются лица, имеющие первона</w:t>
      </w:r>
      <w:r>
        <w:rPr>
          <w:rStyle w:val="0pt1"/>
        </w:rPr>
        <w:softHyphen/>
        <w:t>чальные навыки управления транспортным средством, представившие медицинскую справку установленного образ</w:t>
      </w:r>
      <w:r>
        <w:rPr>
          <w:rStyle w:val="0pt1"/>
        </w:rPr>
        <w:softHyphen/>
        <w:t>ца и знающие требования Правил дорожного движения.</w:t>
      </w:r>
    </w:p>
    <w:p w:rsidR="00847211" w:rsidRDefault="008960A5">
      <w:pPr>
        <w:pStyle w:val="41"/>
        <w:framePr w:w="7402" w:h="7780" w:hRule="exact" w:wrap="none" w:vAnchor="page" w:hAnchor="page" w:x="1018" w:y="2385"/>
        <w:shd w:val="clear" w:color="auto" w:fill="auto"/>
        <w:ind w:left="120" w:right="120" w:firstLine="220"/>
      </w:pPr>
      <w:r>
        <w:rPr>
          <w:rStyle w:val="0pt1"/>
        </w:rPr>
        <w:t>Обучение практическому вождению в условиях дорожного движения проводится на учебных маршрутах, утвер</w:t>
      </w:r>
      <w:r>
        <w:rPr>
          <w:rStyle w:val="0pt1"/>
        </w:rPr>
        <w:softHyphen/>
        <w:t>ждаемых организацией, осуществляющей образовательную деятельность.</w:t>
      </w:r>
    </w:p>
    <w:p w:rsidR="00847211" w:rsidRDefault="008960A5">
      <w:pPr>
        <w:pStyle w:val="41"/>
        <w:framePr w:w="7402" w:h="7780" w:hRule="exact" w:wrap="none" w:vAnchor="page" w:hAnchor="page" w:x="1018" w:y="2385"/>
        <w:shd w:val="clear" w:color="auto" w:fill="auto"/>
        <w:ind w:left="120" w:right="120" w:firstLine="220"/>
      </w:pPr>
      <w:r>
        <w:rPr>
          <w:rStyle w:val="0pt1"/>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47211" w:rsidRDefault="008960A5">
      <w:pPr>
        <w:pStyle w:val="41"/>
        <w:framePr w:w="7402" w:h="7780" w:hRule="exact" w:wrap="none" w:vAnchor="page" w:hAnchor="page" w:x="1018" w:y="2385"/>
        <w:shd w:val="clear" w:color="auto" w:fill="auto"/>
        <w:ind w:left="120" w:right="120" w:firstLine="220"/>
      </w:pPr>
      <w:r>
        <w:rPr>
          <w:rStyle w:val="0pt1"/>
        </w:rPr>
        <w:t>Транспортное средство, используемое для обучения вождению, должно соответствовать материально-техниче</w:t>
      </w:r>
      <w:r>
        <w:rPr>
          <w:rStyle w:val="0pt1"/>
        </w:rPr>
        <w:softHyphen/>
        <w:t>ским условиям, предусмотренным пунктом 5.4 Примерной программы.</w:t>
      </w:r>
    </w:p>
    <w:p w:rsidR="00847211" w:rsidRDefault="008960A5">
      <w:pPr>
        <w:pStyle w:val="41"/>
        <w:framePr w:w="7402" w:h="7780" w:hRule="exact" w:wrap="none" w:vAnchor="page" w:hAnchor="page" w:x="1018" w:y="2385"/>
        <w:numPr>
          <w:ilvl w:val="0"/>
          <w:numId w:val="268"/>
        </w:numPr>
        <w:shd w:val="clear" w:color="auto" w:fill="auto"/>
        <w:tabs>
          <w:tab w:val="left" w:pos="600"/>
        </w:tabs>
        <w:ind w:left="120" w:right="120" w:firstLine="220"/>
      </w:pPr>
      <w:r>
        <w:rPr>
          <w:rStyle w:val="0pt1"/>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w:t>
      </w:r>
      <w:r>
        <w:rPr>
          <w:rStyle w:val="0pt1"/>
        </w:rPr>
        <w:softHyphen/>
        <w:t>рять квалификационным требованиям, указанным в квалификационных справочниках по соответствующим дол</w:t>
      </w:r>
      <w:r>
        <w:rPr>
          <w:rStyle w:val="0pt1"/>
        </w:rPr>
        <w:softHyphen/>
        <w:t>жностям и (или) профессиональных стандартах.</w:t>
      </w:r>
    </w:p>
    <w:p w:rsidR="00847211" w:rsidRDefault="008960A5">
      <w:pPr>
        <w:pStyle w:val="41"/>
        <w:framePr w:w="7402" w:h="7780" w:hRule="exact" w:wrap="none" w:vAnchor="page" w:hAnchor="page" w:x="1018" w:y="2385"/>
        <w:numPr>
          <w:ilvl w:val="0"/>
          <w:numId w:val="268"/>
        </w:numPr>
        <w:shd w:val="clear" w:color="auto" w:fill="auto"/>
        <w:tabs>
          <w:tab w:val="left" w:pos="594"/>
        </w:tabs>
        <w:ind w:left="120" w:firstLine="220"/>
      </w:pPr>
      <w:r>
        <w:rPr>
          <w:rStyle w:val="0pt1"/>
        </w:rPr>
        <w:t>Информационно-методические условия реализации Примерной программы включают:</w:t>
      </w:r>
    </w:p>
    <w:p w:rsidR="00847211" w:rsidRDefault="008960A5">
      <w:pPr>
        <w:pStyle w:val="41"/>
        <w:framePr w:w="7402" w:h="7780" w:hRule="exact" w:wrap="none" w:vAnchor="page" w:hAnchor="page" w:x="1018" w:y="2385"/>
        <w:shd w:val="clear" w:color="auto" w:fill="auto"/>
        <w:ind w:left="120" w:firstLine="220"/>
      </w:pPr>
      <w:r>
        <w:rPr>
          <w:rStyle w:val="0pt1"/>
        </w:rPr>
        <w:t>учебный план;</w:t>
      </w:r>
    </w:p>
    <w:p w:rsidR="00847211" w:rsidRDefault="008960A5">
      <w:pPr>
        <w:pStyle w:val="41"/>
        <w:framePr w:w="7402" w:h="7780" w:hRule="exact" w:wrap="none" w:vAnchor="page" w:hAnchor="page" w:x="1018" w:y="2385"/>
        <w:shd w:val="clear" w:color="auto" w:fill="auto"/>
        <w:ind w:left="120" w:firstLine="220"/>
      </w:pPr>
      <w:r>
        <w:rPr>
          <w:rStyle w:val="0pt1"/>
        </w:rPr>
        <w:t>календарный учебный график;</w:t>
      </w:r>
    </w:p>
    <w:p w:rsidR="00847211" w:rsidRDefault="008960A5">
      <w:pPr>
        <w:pStyle w:val="41"/>
        <w:framePr w:w="7402" w:h="7780" w:hRule="exact" w:wrap="none" w:vAnchor="page" w:hAnchor="page" w:x="1018" w:y="2385"/>
        <w:shd w:val="clear" w:color="auto" w:fill="auto"/>
        <w:ind w:left="120" w:firstLine="220"/>
      </w:pPr>
      <w:r>
        <w:rPr>
          <w:rStyle w:val="0pt1"/>
        </w:rPr>
        <w:t>рабочие программы учебных предметов;</w:t>
      </w:r>
    </w:p>
    <w:p w:rsidR="00847211" w:rsidRDefault="008960A5">
      <w:pPr>
        <w:pStyle w:val="41"/>
        <w:framePr w:w="7402" w:h="7780" w:hRule="exact" w:wrap="none" w:vAnchor="page" w:hAnchor="page" w:x="1018" w:y="2385"/>
        <w:shd w:val="clear" w:color="auto" w:fill="auto"/>
        <w:ind w:left="120" w:firstLine="220"/>
      </w:pPr>
      <w:r>
        <w:rPr>
          <w:rStyle w:val="0pt1"/>
        </w:rPr>
        <w:t>методические материалы и разработки;</w:t>
      </w:r>
    </w:p>
    <w:p w:rsidR="00847211" w:rsidRDefault="008960A5">
      <w:pPr>
        <w:pStyle w:val="41"/>
        <w:framePr w:w="7402" w:h="7780" w:hRule="exact" w:wrap="none" w:vAnchor="page" w:hAnchor="page" w:x="1018" w:y="2385"/>
        <w:shd w:val="clear" w:color="auto" w:fill="auto"/>
        <w:ind w:left="120" w:firstLine="220"/>
      </w:pPr>
      <w:r>
        <w:rPr>
          <w:rStyle w:val="0pt1"/>
        </w:rPr>
        <w:t>расписание занятий.</w:t>
      </w:r>
    </w:p>
    <w:p w:rsidR="00847211" w:rsidRDefault="008960A5">
      <w:pPr>
        <w:pStyle w:val="41"/>
        <w:framePr w:w="7402" w:h="7780" w:hRule="exact" w:wrap="none" w:vAnchor="page" w:hAnchor="page" w:x="1018" w:y="2385"/>
        <w:numPr>
          <w:ilvl w:val="0"/>
          <w:numId w:val="268"/>
        </w:numPr>
        <w:shd w:val="clear" w:color="auto" w:fill="auto"/>
        <w:tabs>
          <w:tab w:val="left" w:pos="594"/>
        </w:tabs>
        <w:ind w:left="120" w:firstLine="220"/>
      </w:pPr>
      <w:r>
        <w:rPr>
          <w:rStyle w:val="0pt1"/>
        </w:rPr>
        <w:t>Материально-технические условия реализации Примерной программы.</w:t>
      </w:r>
    </w:p>
    <w:p w:rsidR="00847211" w:rsidRDefault="008960A5">
      <w:pPr>
        <w:pStyle w:val="41"/>
        <w:framePr w:w="7402" w:h="7780" w:hRule="exact" w:wrap="none" w:vAnchor="page" w:hAnchor="page" w:x="1018" w:y="2385"/>
        <w:shd w:val="clear" w:color="auto" w:fill="auto"/>
        <w:ind w:left="120" w:right="120" w:firstLine="220"/>
      </w:pPr>
      <w:r>
        <w:rPr>
          <w:rStyle w:val="0pt1"/>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w:t>
      </w:r>
      <w:r>
        <w:rPr>
          <w:rStyle w:val="0pt1"/>
        </w:rPr>
        <w:softHyphen/>
        <w:t>ка уровня развития профессионально важных качеств производится при помощи компьютерных психодиагностиче</w:t>
      </w:r>
      <w:r>
        <w:rPr>
          <w:rStyle w:val="0pt1"/>
        </w:rPr>
        <w:softHyphen/>
        <w:t>ских методик, реализованных на базе АПК с целью повышения достоверности и снижения субъективности в процессе тестирования.</w:t>
      </w:r>
    </w:p>
    <w:p w:rsidR="00847211" w:rsidRDefault="008960A5">
      <w:pPr>
        <w:pStyle w:val="41"/>
        <w:framePr w:w="7402" w:h="7780" w:hRule="exact" w:wrap="none" w:vAnchor="page" w:hAnchor="page" w:x="1018" w:y="2385"/>
        <w:shd w:val="clear" w:color="auto" w:fill="auto"/>
        <w:ind w:left="120" w:right="120" w:firstLine="220"/>
      </w:pPr>
      <w:r>
        <w:rPr>
          <w:rStyle w:val="0pt1"/>
        </w:rPr>
        <w:t>АПК должны обеспечивать тестирование следующих профессионально важных качеств водителя: психофизио</w:t>
      </w:r>
      <w:r>
        <w:rPr>
          <w:rStyle w:val="0pt1"/>
        </w:rPr>
        <w:softHyphen/>
        <w:t>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w:t>
      </w:r>
      <w:r>
        <w:rPr>
          <w:rStyle w:val="0pt1"/>
        </w:rPr>
        <w:softHyphen/>
        <w:t>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47211" w:rsidRDefault="008960A5">
      <w:pPr>
        <w:pStyle w:val="41"/>
        <w:framePr w:w="7402" w:h="7780" w:hRule="exact" w:wrap="none" w:vAnchor="page" w:hAnchor="page" w:x="1018" w:y="2385"/>
        <w:shd w:val="clear" w:color="auto" w:fill="auto"/>
        <w:ind w:left="120" w:right="120" w:firstLine="220"/>
      </w:pPr>
      <w:r>
        <w:rPr>
          <w:rStyle w:val="0pt1"/>
        </w:rPr>
        <w:t>АПК для формирования у водителей навыков саморегуляции психоэмоционального состояния должны предо</w:t>
      </w:r>
      <w:r>
        <w:rPr>
          <w:rStyle w:val="0pt1"/>
        </w:rPr>
        <w:softHyphen/>
        <w:t>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47211" w:rsidRDefault="008960A5">
      <w:pPr>
        <w:pStyle w:val="41"/>
        <w:framePr w:w="7402" w:h="7780" w:hRule="exact" w:wrap="none" w:vAnchor="page" w:hAnchor="page" w:x="1018" w:y="2385"/>
        <w:shd w:val="clear" w:color="auto" w:fill="auto"/>
        <w:ind w:left="120" w:firstLine="220"/>
      </w:pPr>
      <w:r>
        <w:rPr>
          <w:rStyle w:val="0pt1"/>
        </w:rPr>
        <w:t>Аппаратно-программный комплекс должен обеспечивать защиту персональных данных.</w:t>
      </w:r>
    </w:p>
    <w:p w:rsidR="00847211" w:rsidRDefault="008960A5">
      <w:pPr>
        <w:pStyle w:val="41"/>
        <w:framePr w:w="7402" w:h="7780" w:hRule="exact" w:wrap="none" w:vAnchor="page" w:hAnchor="page" w:x="1018" w:y="2385"/>
        <w:shd w:val="clear" w:color="auto" w:fill="auto"/>
        <w:ind w:left="120" w:right="120" w:firstLine="220"/>
      </w:pPr>
      <w:r>
        <w:rPr>
          <w:rStyle w:val="0pt1"/>
        </w:rPr>
        <w:t>Тренажеры, используемые в учебном процессе, должны обеспечивать: первоначальное обучение навыкам вожде</w:t>
      </w:r>
      <w:r>
        <w:rPr>
          <w:rStyle w:val="0pt1"/>
        </w:rPr>
        <w:softHyphen/>
        <w:t>ния; отработку правильной посадки водителя в транспортном средстве и пристегивания ремнем безопасности; озна</w:t>
      </w:r>
      <w:r>
        <w:rPr>
          <w:rStyle w:val="0pt1"/>
        </w:rPr>
        <w:softHyphen/>
        <w:t>комление с органами управления, контрольно-измерительными приборами; отработку приемов управления тран</w:t>
      </w:r>
      <w:r>
        <w:rPr>
          <w:rStyle w:val="0pt1"/>
        </w:rPr>
        <w:softHyphen/>
        <w:t>спортным средством.</w:t>
      </w:r>
    </w:p>
    <w:p w:rsidR="00847211" w:rsidRDefault="008960A5">
      <w:pPr>
        <w:pStyle w:val="41"/>
        <w:framePr w:w="7402" w:h="7780" w:hRule="exact" w:wrap="none" w:vAnchor="page" w:hAnchor="page" w:x="1018" w:y="2385"/>
        <w:shd w:val="clear" w:color="auto" w:fill="auto"/>
        <w:ind w:left="120" w:right="120" w:firstLine="220"/>
      </w:pPr>
      <w:r>
        <w:rPr>
          <w:rStyle w:val="0pt1"/>
        </w:rPr>
        <w:t xml:space="preserve">Учебные транспортные средства категории </w:t>
      </w:r>
      <w:r w:rsidRPr="00372C15">
        <w:rPr>
          <w:rStyle w:val="0pt1"/>
        </w:rPr>
        <w:t>«</w:t>
      </w:r>
      <w:r>
        <w:rPr>
          <w:rStyle w:val="0pt1"/>
          <w:lang w:val="en-US"/>
        </w:rPr>
        <w:t>D</w:t>
      </w:r>
      <w:r w:rsidRPr="00372C15">
        <w:rPr>
          <w:rStyle w:val="0pt1"/>
        </w:rPr>
        <w:t xml:space="preserve">» </w:t>
      </w:r>
      <w:r>
        <w:rPr>
          <w:rStyle w:val="0pt1"/>
        </w:rPr>
        <w:t>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w:t>
      </w:r>
      <w:r>
        <w:rPr>
          <w:rStyle w:val="0pt1"/>
        </w:rPr>
        <w:softHyphen/>
        <w:t>мальная масса которых не превышает 750 кг, зарегистрированными в установленном порядке.</w:t>
      </w:r>
    </w:p>
    <w:p w:rsidR="00847211" w:rsidRDefault="008960A5">
      <w:pPr>
        <w:pStyle w:val="41"/>
        <w:framePr w:w="7402" w:h="7780" w:hRule="exact" w:wrap="none" w:vAnchor="page" w:hAnchor="page" w:x="1018" w:y="2385"/>
        <w:shd w:val="clear" w:color="auto" w:fill="auto"/>
        <w:ind w:left="120" w:firstLine="220"/>
      </w:pPr>
      <w:r>
        <w:rPr>
          <w:rStyle w:val="0pt1"/>
        </w:rPr>
        <w:t>Расчет количества необходимых механических транспортных средств осуществляется по формуле:</w:t>
      </w:r>
    </w:p>
    <w:p w:rsidR="00847211" w:rsidRDefault="008960A5">
      <w:pPr>
        <w:pStyle w:val="41"/>
        <w:framePr w:wrap="none" w:vAnchor="page" w:hAnchor="page" w:x="3792" w:y="10383"/>
        <w:shd w:val="clear" w:color="auto" w:fill="auto"/>
        <w:spacing w:line="120" w:lineRule="exact"/>
        <w:ind w:left="100" w:firstLine="0"/>
        <w:jc w:val="left"/>
      </w:pPr>
      <w:r>
        <w:rPr>
          <w:rStyle w:val="0pt3"/>
        </w:rPr>
        <w:t>Ntc</w:t>
      </w:r>
      <w:r w:rsidRPr="00372C15">
        <w:rPr>
          <w:rStyle w:val="0pt3"/>
          <w:lang w:val="ru-RU"/>
        </w:rPr>
        <w:t xml:space="preserve"> </w:t>
      </w:r>
      <w:r>
        <w:rPr>
          <w:rStyle w:val="0pt3"/>
          <w:lang w:val="ru-RU"/>
        </w:rPr>
        <w:t>=</w:t>
      </w:r>
    </w:p>
    <w:p w:rsidR="00847211" w:rsidRDefault="008960A5">
      <w:pPr>
        <w:pStyle w:val="41"/>
        <w:framePr w:wrap="none" w:vAnchor="page" w:hAnchor="page" w:x="4541" w:y="10267"/>
        <w:shd w:val="clear" w:color="auto" w:fill="auto"/>
        <w:spacing w:line="120" w:lineRule="exact"/>
        <w:ind w:left="100" w:firstLine="0"/>
        <w:jc w:val="left"/>
      </w:pPr>
      <w:r>
        <w:rPr>
          <w:rStyle w:val="0pt1"/>
          <w:vertAlign w:val="superscript"/>
        </w:rPr>
        <w:t>Т</w:t>
      </w:r>
      <w:r w:rsidRPr="00372C15">
        <w:rPr>
          <w:rStyle w:val="0pt1"/>
        </w:rPr>
        <w:t xml:space="preserve">* </w:t>
      </w:r>
      <w:r>
        <w:rPr>
          <w:rStyle w:val="0pt1"/>
          <w:vertAlign w:val="superscript"/>
        </w:rPr>
        <w:t>К</w:t>
      </w:r>
    </w:p>
    <w:p w:rsidR="00847211" w:rsidRDefault="008960A5">
      <w:pPr>
        <w:pStyle w:val="41"/>
        <w:framePr w:wrap="none" w:vAnchor="page" w:hAnchor="page" w:x="4330" w:y="10479"/>
        <w:shd w:val="clear" w:color="auto" w:fill="auto"/>
        <w:spacing w:line="120" w:lineRule="exact"/>
        <w:ind w:left="100" w:firstLine="0"/>
        <w:jc w:val="left"/>
      </w:pPr>
      <w:r>
        <w:rPr>
          <w:rStyle w:val="0pt1"/>
          <w:lang w:val="en-US"/>
        </w:rPr>
        <w:t>t</w:t>
      </w:r>
      <w:r w:rsidRPr="00372C15">
        <w:rPr>
          <w:rStyle w:val="0pt1"/>
        </w:rPr>
        <w:t xml:space="preserve"> </w:t>
      </w:r>
      <w:r>
        <w:rPr>
          <w:rStyle w:val="0pt1"/>
        </w:rPr>
        <w:t>* 24,5 * 12</w:t>
      </w:r>
    </w:p>
    <w:p w:rsidR="00847211" w:rsidRDefault="008960A5">
      <w:pPr>
        <w:pStyle w:val="41"/>
        <w:framePr w:wrap="none" w:vAnchor="page" w:hAnchor="page" w:x="5165" w:y="10383"/>
        <w:shd w:val="clear" w:color="auto" w:fill="auto"/>
        <w:spacing w:line="120" w:lineRule="exact"/>
        <w:ind w:left="100" w:firstLine="0"/>
        <w:jc w:val="left"/>
      </w:pPr>
      <w:r>
        <w:rPr>
          <w:rStyle w:val="0pt1"/>
        </w:rPr>
        <w:t>-+ 1;</w:t>
      </w:r>
    </w:p>
    <w:p w:rsidR="00847211" w:rsidRDefault="008960A5">
      <w:pPr>
        <w:pStyle w:val="29"/>
        <w:framePr w:wrap="none" w:vAnchor="page" w:hAnchor="page" w:x="3581" w:y="14616"/>
        <w:shd w:val="clear" w:color="auto" w:fill="auto"/>
        <w:spacing w:line="120" w:lineRule="exact"/>
      </w:pPr>
      <w:r>
        <w:rPr>
          <w:rStyle w:val="20pt"/>
          <w:b/>
          <w:bCs/>
        </w:rPr>
        <w:t>Перечень учебного оборудования</w:t>
      </w:r>
    </w:p>
    <w:tbl>
      <w:tblPr>
        <w:tblOverlap w:val="never"/>
        <w:tblW w:w="0" w:type="auto"/>
        <w:tblLayout w:type="fixed"/>
        <w:tblCellMar>
          <w:left w:w="10" w:type="dxa"/>
          <w:right w:w="10" w:type="dxa"/>
        </w:tblCellMar>
        <w:tblLook w:val="04A0"/>
      </w:tblPr>
      <w:tblGrid>
        <w:gridCol w:w="5443"/>
        <w:gridCol w:w="989"/>
        <w:gridCol w:w="859"/>
      </w:tblGrid>
      <w:tr w:rsidR="00847211">
        <w:trPr>
          <w:trHeight w:hRule="exact" w:val="379"/>
        </w:trPr>
        <w:tc>
          <w:tcPr>
            <w:tcW w:w="5443" w:type="dxa"/>
            <w:tcBorders>
              <w:top w:val="single" w:sz="4" w:space="0" w:color="auto"/>
              <w:lef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jc w:val="center"/>
            </w:pPr>
            <w:r>
              <w:rPr>
                <w:rStyle w:val="0pt1"/>
              </w:rPr>
              <w:t>Наименование учебного оборудования</w:t>
            </w:r>
          </w:p>
        </w:tc>
        <w:tc>
          <w:tcPr>
            <w:tcW w:w="989" w:type="dxa"/>
            <w:tcBorders>
              <w:top w:val="single" w:sz="4" w:space="0" w:color="auto"/>
              <w:lef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right="200" w:firstLine="0"/>
              <w:jc w:val="right"/>
            </w:pPr>
            <w:r>
              <w:rPr>
                <w:rStyle w:val="0pt1"/>
              </w:rPr>
              <w:t>Единица</w:t>
            </w:r>
          </w:p>
          <w:p w:rsidR="00847211" w:rsidRDefault="008960A5">
            <w:pPr>
              <w:pStyle w:val="41"/>
              <w:framePr w:w="7291" w:h="7392" w:wrap="none" w:vAnchor="page" w:hAnchor="page" w:x="1061" w:y="15043"/>
              <w:shd w:val="clear" w:color="auto" w:fill="auto"/>
              <w:spacing w:line="120" w:lineRule="exact"/>
              <w:ind w:left="200" w:firstLine="0"/>
              <w:jc w:val="left"/>
            </w:pPr>
            <w:r>
              <w:rPr>
                <w:rStyle w:val="0pt1"/>
              </w:rPr>
              <w:t>измерения</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jc w:val="center"/>
            </w:pPr>
            <w:r>
              <w:rPr>
                <w:rStyle w:val="0pt1"/>
              </w:rPr>
              <w:t>Количество</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jc w:val="center"/>
            </w:pPr>
            <w:r>
              <w:rPr>
                <w:rStyle w:val="0pt1"/>
              </w:rPr>
              <w:t>Оборудование</w:t>
            </w:r>
          </w:p>
        </w:tc>
        <w:tc>
          <w:tcPr>
            <w:tcW w:w="989" w:type="dxa"/>
            <w:tcBorders>
              <w:top w:val="single" w:sz="4" w:space="0" w:color="auto"/>
              <w:left w:val="single" w:sz="4" w:space="0" w:color="auto"/>
            </w:tcBorders>
            <w:shd w:val="clear" w:color="auto" w:fill="FFFFFF"/>
          </w:tcPr>
          <w:p w:rsidR="00847211" w:rsidRDefault="00847211">
            <w:pPr>
              <w:framePr w:w="7291" w:h="7392" w:wrap="none" w:vAnchor="page" w:hAnchor="page" w:x="1061" w:y="15043"/>
              <w:rPr>
                <w:sz w:val="10"/>
                <w:szCs w:val="10"/>
              </w:rPr>
            </w:pP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7392" w:wrap="none" w:vAnchor="page" w:hAnchor="page" w:x="1061" w:y="15043"/>
              <w:rPr>
                <w:sz w:val="10"/>
                <w:szCs w:val="10"/>
              </w:rPr>
            </w:pPr>
          </w:p>
        </w:tc>
      </w:tr>
      <w:tr w:rsidR="00847211">
        <w:trPr>
          <w:trHeight w:hRule="exact" w:val="379"/>
        </w:trPr>
        <w:tc>
          <w:tcPr>
            <w:tcW w:w="5443" w:type="dxa"/>
            <w:tcBorders>
              <w:top w:val="single" w:sz="4" w:space="0" w:color="auto"/>
              <w:left w:val="single" w:sz="4" w:space="0" w:color="auto"/>
            </w:tcBorders>
            <w:shd w:val="clear" w:color="auto" w:fill="FFFFFF"/>
          </w:tcPr>
          <w:p w:rsidR="00847211" w:rsidRDefault="008960A5">
            <w:pPr>
              <w:pStyle w:val="41"/>
              <w:framePr w:w="7291" w:h="7392" w:wrap="none" w:vAnchor="page" w:hAnchor="page" w:x="1061" w:y="15043"/>
              <w:shd w:val="clear" w:color="auto" w:fill="auto"/>
              <w:ind w:firstLine="0"/>
            </w:pPr>
            <w:r>
              <w:rPr>
                <w:rStyle w:val="0pt1"/>
              </w:rPr>
              <w:t>Бензиновый (дизельный) двигатель в разрезе с навесным оборудованием и в сборе со сцеплением в разрезе, коробкой передач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pPr>
            <w:r>
              <w:rPr>
                <w:rStyle w:val="0pt1"/>
              </w:rPr>
              <w:t>Передняя подвеска и рулевой механизм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jc w:val="center"/>
            </w:pPr>
            <w:r>
              <w:rPr>
                <w:rStyle w:val="0pt1"/>
              </w:rPr>
              <w:t>1</w:t>
            </w:r>
          </w:p>
        </w:tc>
      </w:tr>
      <w:tr w:rsidR="00847211">
        <w:trPr>
          <w:trHeight w:hRule="exact" w:val="379"/>
        </w:trPr>
        <w:tc>
          <w:tcPr>
            <w:tcW w:w="5443" w:type="dxa"/>
            <w:tcBorders>
              <w:top w:val="single" w:sz="4" w:space="0" w:color="auto"/>
              <w:left w:val="single" w:sz="4" w:space="0" w:color="auto"/>
            </w:tcBorders>
            <w:shd w:val="clear" w:color="auto" w:fill="FFFFFF"/>
          </w:tcPr>
          <w:p w:rsidR="00847211" w:rsidRDefault="008960A5">
            <w:pPr>
              <w:pStyle w:val="41"/>
              <w:framePr w:w="7291" w:h="7392" w:wrap="none" w:vAnchor="page" w:hAnchor="page" w:x="1061" w:y="15043"/>
              <w:shd w:val="clear" w:color="auto" w:fill="auto"/>
              <w:ind w:firstLine="0"/>
            </w:pPr>
            <w:r>
              <w:rPr>
                <w:rStyle w:val="0pt1"/>
              </w:rPr>
              <w:t>Задний мост в разрезе в сборе с тормозными механизмами и фрагментом карданной передачи</w:t>
            </w:r>
          </w:p>
        </w:tc>
        <w:tc>
          <w:tcPr>
            <w:tcW w:w="989" w:type="dxa"/>
            <w:tcBorders>
              <w:top w:val="single" w:sz="4" w:space="0" w:color="auto"/>
              <w:lef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jc w:val="center"/>
            </w:pPr>
            <w:r>
              <w:rPr>
                <w:rStyle w:val="0pt1"/>
              </w:rPr>
              <w:t>1</w:t>
            </w:r>
          </w:p>
        </w:tc>
      </w:tr>
      <w:tr w:rsidR="00847211">
        <w:trPr>
          <w:trHeight w:hRule="exact" w:val="538"/>
        </w:trPr>
        <w:tc>
          <w:tcPr>
            <w:tcW w:w="5443" w:type="dxa"/>
            <w:tcBorders>
              <w:top w:val="single" w:sz="4" w:space="0" w:color="auto"/>
              <w:left w:val="single" w:sz="4" w:space="0" w:color="auto"/>
            </w:tcBorders>
            <w:shd w:val="clear" w:color="auto" w:fill="FFFFFF"/>
          </w:tcPr>
          <w:p w:rsidR="00847211" w:rsidRDefault="008960A5">
            <w:pPr>
              <w:pStyle w:val="41"/>
              <w:framePr w:w="7291" w:h="7392" w:wrap="none" w:vAnchor="page" w:hAnchor="page" w:x="1061" w:y="15043"/>
              <w:shd w:val="clear" w:color="auto" w:fill="auto"/>
              <w:spacing w:line="158" w:lineRule="exact"/>
              <w:ind w:firstLine="0"/>
            </w:pPr>
            <w:r>
              <w:rPr>
                <w:rStyle w:val="0pt1"/>
              </w:rPr>
              <w:t>Комплект деталей кривошипно-шатунного механизма:</w:t>
            </w:r>
          </w:p>
          <w:p w:rsidR="00847211" w:rsidRDefault="008960A5">
            <w:pPr>
              <w:pStyle w:val="41"/>
              <w:framePr w:w="7291" w:h="7392" w:wrap="none" w:vAnchor="page" w:hAnchor="page" w:x="1061" w:y="15043"/>
              <w:shd w:val="clear" w:color="auto" w:fill="auto"/>
              <w:spacing w:line="158" w:lineRule="exact"/>
              <w:ind w:firstLine="0"/>
            </w:pPr>
            <w:r>
              <w:rPr>
                <w:rStyle w:val="0pt1"/>
              </w:rPr>
              <w:t>поршень в разрезе в сборе с кольцами, поршневым пальцем, шатуном и фрагментом коленчатого вала</w:t>
            </w:r>
          </w:p>
        </w:tc>
        <w:tc>
          <w:tcPr>
            <w:tcW w:w="989" w:type="dxa"/>
            <w:tcBorders>
              <w:top w:val="single" w:sz="4" w:space="0" w:color="auto"/>
              <w:lef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jc w:val="center"/>
            </w:pPr>
            <w:r>
              <w:rPr>
                <w:rStyle w:val="0pt1"/>
              </w:rPr>
              <w:t>1</w:t>
            </w:r>
          </w:p>
        </w:tc>
      </w:tr>
      <w:tr w:rsidR="00847211">
        <w:trPr>
          <w:trHeight w:hRule="exact" w:val="1186"/>
        </w:trPr>
        <w:tc>
          <w:tcPr>
            <w:tcW w:w="5443" w:type="dxa"/>
            <w:tcBorders>
              <w:top w:val="single" w:sz="4" w:space="0" w:color="auto"/>
              <w:left w:val="single" w:sz="4" w:space="0" w:color="auto"/>
            </w:tcBorders>
            <w:shd w:val="clear" w:color="auto" w:fill="FFFFFF"/>
          </w:tcPr>
          <w:p w:rsidR="00847211" w:rsidRDefault="008960A5">
            <w:pPr>
              <w:pStyle w:val="41"/>
              <w:framePr w:w="7291" w:h="7392" w:wrap="none" w:vAnchor="page" w:hAnchor="page" w:x="1061" w:y="15043"/>
              <w:shd w:val="clear" w:color="auto" w:fill="auto"/>
              <w:spacing w:line="158" w:lineRule="exact"/>
              <w:ind w:firstLine="0"/>
            </w:pPr>
            <w:r>
              <w:rPr>
                <w:rStyle w:val="0pt1"/>
              </w:rPr>
              <w:t>Комплект деталей газораспределительного механизма:</w:t>
            </w:r>
          </w:p>
          <w:p w:rsidR="00847211" w:rsidRDefault="008960A5">
            <w:pPr>
              <w:pStyle w:val="41"/>
              <w:framePr w:w="7291" w:h="7392" w:wrap="none" w:vAnchor="page" w:hAnchor="page" w:x="1061" w:y="15043"/>
              <w:numPr>
                <w:ilvl w:val="0"/>
                <w:numId w:val="269"/>
              </w:numPr>
              <w:shd w:val="clear" w:color="auto" w:fill="auto"/>
              <w:tabs>
                <w:tab w:val="left" w:pos="192"/>
              </w:tabs>
              <w:spacing w:line="158" w:lineRule="exact"/>
              <w:ind w:firstLine="0"/>
            </w:pPr>
            <w:r>
              <w:rPr>
                <w:rStyle w:val="0pt1"/>
              </w:rPr>
              <w:t>фрагмент распределительного вала;</w:t>
            </w:r>
          </w:p>
          <w:p w:rsidR="00847211" w:rsidRDefault="008960A5">
            <w:pPr>
              <w:pStyle w:val="41"/>
              <w:framePr w:w="7291" w:h="7392" w:wrap="none" w:vAnchor="page" w:hAnchor="page" w:x="1061" w:y="15043"/>
              <w:numPr>
                <w:ilvl w:val="0"/>
                <w:numId w:val="269"/>
              </w:numPr>
              <w:shd w:val="clear" w:color="auto" w:fill="auto"/>
              <w:tabs>
                <w:tab w:val="left" w:pos="192"/>
              </w:tabs>
              <w:spacing w:line="158" w:lineRule="exact"/>
              <w:ind w:firstLine="0"/>
            </w:pPr>
            <w:r>
              <w:rPr>
                <w:rStyle w:val="0pt1"/>
              </w:rPr>
              <w:t>впускной клапан;</w:t>
            </w:r>
          </w:p>
          <w:p w:rsidR="00847211" w:rsidRDefault="008960A5">
            <w:pPr>
              <w:pStyle w:val="41"/>
              <w:framePr w:w="7291" w:h="7392" w:wrap="none" w:vAnchor="page" w:hAnchor="page" w:x="1061" w:y="15043"/>
              <w:numPr>
                <w:ilvl w:val="0"/>
                <w:numId w:val="269"/>
              </w:numPr>
              <w:shd w:val="clear" w:color="auto" w:fill="auto"/>
              <w:tabs>
                <w:tab w:val="left" w:pos="192"/>
              </w:tabs>
              <w:spacing w:line="158" w:lineRule="exact"/>
              <w:ind w:firstLine="0"/>
            </w:pPr>
            <w:r>
              <w:rPr>
                <w:rStyle w:val="0pt1"/>
              </w:rPr>
              <w:t>выпускной клапан;</w:t>
            </w:r>
          </w:p>
          <w:p w:rsidR="00847211" w:rsidRDefault="008960A5">
            <w:pPr>
              <w:pStyle w:val="41"/>
              <w:framePr w:w="7291" w:h="7392" w:wrap="none" w:vAnchor="page" w:hAnchor="page" w:x="1061" w:y="15043"/>
              <w:numPr>
                <w:ilvl w:val="0"/>
                <w:numId w:val="269"/>
              </w:numPr>
              <w:shd w:val="clear" w:color="auto" w:fill="auto"/>
              <w:tabs>
                <w:tab w:val="left" w:pos="192"/>
              </w:tabs>
              <w:spacing w:line="158" w:lineRule="exact"/>
              <w:ind w:firstLine="0"/>
            </w:pPr>
            <w:r>
              <w:rPr>
                <w:rStyle w:val="0pt1"/>
              </w:rPr>
              <w:t>пружины клапана;</w:t>
            </w:r>
          </w:p>
          <w:p w:rsidR="00847211" w:rsidRDefault="008960A5">
            <w:pPr>
              <w:pStyle w:val="41"/>
              <w:framePr w:w="7291" w:h="7392" w:wrap="none" w:vAnchor="page" w:hAnchor="page" w:x="1061" w:y="15043"/>
              <w:numPr>
                <w:ilvl w:val="0"/>
                <w:numId w:val="269"/>
              </w:numPr>
              <w:shd w:val="clear" w:color="auto" w:fill="auto"/>
              <w:tabs>
                <w:tab w:val="left" w:pos="192"/>
              </w:tabs>
              <w:spacing w:line="158" w:lineRule="exact"/>
              <w:ind w:firstLine="0"/>
            </w:pPr>
            <w:r>
              <w:rPr>
                <w:rStyle w:val="0pt1"/>
              </w:rPr>
              <w:t>рычаг привода клапана;</w:t>
            </w:r>
          </w:p>
          <w:p w:rsidR="00847211" w:rsidRDefault="008960A5">
            <w:pPr>
              <w:pStyle w:val="41"/>
              <w:framePr w:w="7291" w:h="7392" w:wrap="none" w:vAnchor="page" w:hAnchor="page" w:x="1061" w:y="15043"/>
              <w:numPr>
                <w:ilvl w:val="0"/>
                <w:numId w:val="269"/>
              </w:numPr>
              <w:shd w:val="clear" w:color="auto" w:fill="auto"/>
              <w:tabs>
                <w:tab w:val="left" w:pos="192"/>
              </w:tabs>
              <w:spacing w:line="158" w:lineRule="exact"/>
              <w:ind w:firstLine="0"/>
            </w:pPr>
            <w:r>
              <w:rPr>
                <w:rStyle w:val="0pt1"/>
              </w:rPr>
              <w:t>направляющая втулка клапана</w:t>
            </w:r>
          </w:p>
        </w:tc>
        <w:tc>
          <w:tcPr>
            <w:tcW w:w="989" w:type="dxa"/>
            <w:tcBorders>
              <w:top w:val="single" w:sz="4" w:space="0" w:color="auto"/>
              <w:lef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jc w:val="center"/>
            </w:pPr>
            <w:r>
              <w:rPr>
                <w:rStyle w:val="0pt1"/>
              </w:rPr>
              <w:t>1</w:t>
            </w:r>
          </w:p>
        </w:tc>
      </w:tr>
      <w:tr w:rsidR="00847211">
        <w:trPr>
          <w:trHeight w:hRule="exact" w:val="701"/>
        </w:trPr>
        <w:tc>
          <w:tcPr>
            <w:tcW w:w="5443" w:type="dxa"/>
            <w:tcBorders>
              <w:top w:val="single" w:sz="4" w:space="0" w:color="auto"/>
              <w:left w:val="single" w:sz="4" w:space="0" w:color="auto"/>
            </w:tcBorders>
            <w:shd w:val="clear" w:color="auto" w:fill="FFFFFF"/>
          </w:tcPr>
          <w:p w:rsidR="00847211" w:rsidRDefault="008960A5">
            <w:pPr>
              <w:pStyle w:val="41"/>
              <w:framePr w:w="7291" w:h="7392" w:wrap="none" w:vAnchor="page" w:hAnchor="page" w:x="1061" w:y="15043"/>
              <w:shd w:val="clear" w:color="auto" w:fill="auto"/>
              <w:spacing w:line="158" w:lineRule="exact"/>
              <w:ind w:firstLine="0"/>
            </w:pPr>
            <w:r>
              <w:rPr>
                <w:rStyle w:val="0pt1"/>
              </w:rPr>
              <w:t>Комплект деталей системы охлаждения:</w:t>
            </w:r>
          </w:p>
          <w:p w:rsidR="00847211" w:rsidRDefault="008960A5">
            <w:pPr>
              <w:pStyle w:val="41"/>
              <w:framePr w:w="7291" w:h="7392" w:wrap="none" w:vAnchor="page" w:hAnchor="page" w:x="1061" w:y="15043"/>
              <w:numPr>
                <w:ilvl w:val="0"/>
                <w:numId w:val="270"/>
              </w:numPr>
              <w:shd w:val="clear" w:color="auto" w:fill="auto"/>
              <w:tabs>
                <w:tab w:val="left" w:pos="192"/>
              </w:tabs>
              <w:spacing w:line="158" w:lineRule="exact"/>
              <w:ind w:firstLine="0"/>
            </w:pPr>
            <w:r>
              <w:rPr>
                <w:rStyle w:val="0pt1"/>
              </w:rPr>
              <w:t>фрагмент радиатора в разрезе;</w:t>
            </w:r>
          </w:p>
          <w:p w:rsidR="00847211" w:rsidRDefault="008960A5">
            <w:pPr>
              <w:pStyle w:val="41"/>
              <w:framePr w:w="7291" w:h="7392" w:wrap="none" w:vAnchor="page" w:hAnchor="page" w:x="1061" w:y="15043"/>
              <w:numPr>
                <w:ilvl w:val="0"/>
                <w:numId w:val="270"/>
              </w:numPr>
              <w:shd w:val="clear" w:color="auto" w:fill="auto"/>
              <w:tabs>
                <w:tab w:val="left" w:pos="187"/>
              </w:tabs>
              <w:spacing w:line="158" w:lineRule="exact"/>
              <w:ind w:firstLine="0"/>
            </w:pPr>
            <w:r>
              <w:rPr>
                <w:rStyle w:val="0pt1"/>
              </w:rPr>
              <w:t>жидкостный насос в разрезе;</w:t>
            </w:r>
          </w:p>
          <w:p w:rsidR="00847211" w:rsidRDefault="008960A5">
            <w:pPr>
              <w:pStyle w:val="41"/>
              <w:framePr w:w="7291" w:h="7392" w:wrap="none" w:vAnchor="page" w:hAnchor="page" w:x="1061" w:y="15043"/>
              <w:shd w:val="clear" w:color="auto" w:fill="auto"/>
              <w:spacing w:line="158" w:lineRule="exact"/>
              <w:ind w:firstLine="0"/>
            </w:pPr>
            <w:r>
              <w:rPr>
                <w:rStyle w:val="0pt1"/>
              </w:rPr>
              <w:t>—термостат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jc w:val="center"/>
            </w:pPr>
            <w:r>
              <w:rPr>
                <w:rStyle w:val="0pt1"/>
              </w:rPr>
              <w:t>1</w:t>
            </w:r>
          </w:p>
        </w:tc>
      </w:tr>
      <w:tr w:rsidR="00847211">
        <w:trPr>
          <w:trHeight w:hRule="exact" w:val="542"/>
        </w:trPr>
        <w:tc>
          <w:tcPr>
            <w:tcW w:w="5443" w:type="dxa"/>
            <w:tcBorders>
              <w:top w:val="single" w:sz="4" w:space="0" w:color="auto"/>
              <w:left w:val="single" w:sz="4" w:space="0" w:color="auto"/>
            </w:tcBorders>
            <w:shd w:val="clear" w:color="auto" w:fill="FFFFFF"/>
          </w:tcPr>
          <w:p w:rsidR="00847211" w:rsidRDefault="008960A5">
            <w:pPr>
              <w:pStyle w:val="41"/>
              <w:framePr w:w="7291" w:h="7392" w:wrap="none" w:vAnchor="page" w:hAnchor="page" w:x="1061" w:y="15043"/>
              <w:shd w:val="clear" w:color="auto" w:fill="auto"/>
              <w:ind w:firstLine="0"/>
            </w:pPr>
            <w:r>
              <w:rPr>
                <w:rStyle w:val="0pt1"/>
              </w:rPr>
              <w:t>Комплект деталей системы смазки:</w:t>
            </w:r>
          </w:p>
          <w:p w:rsidR="00847211" w:rsidRDefault="008960A5">
            <w:pPr>
              <w:pStyle w:val="41"/>
              <w:framePr w:w="7291" w:h="7392" w:wrap="none" w:vAnchor="page" w:hAnchor="page" w:x="1061" w:y="15043"/>
              <w:numPr>
                <w:ilvl w:val="0"/>
                <w:numId w:val="271"/>
              </w:numPr>
              <w:shd w:val="clear" w:color="auto" w:fill="auto"/>
              <w:tabs>
                <w:tab w:val="left" w:pos="192"/>
              </w:tabs>
              <w:ind w:firstLine="0"/>
            </w:pPr>
            <w:r>
              <w:rPr>
                <w:rStyle w:val="0pt1"/>
              </w:rPr>
              <w:t>масляный насос в разрезе;</w:t>
            </w:r>
          </w:p>
          <w:p w:rsidR="00847211" w:rsidRDefault="008960A5">
            <w:pPr>
              <w:pStyle w:val="41"/>
              <w:framePr w:w="7291" w:h="7392" w:wrap="none" w:vAnchor="page" w:hAnchor="page" w:x="1061" w:y="15043"/>
              <w:numPr>
                <w:ilvl w:val="0"/>
                <w:numId w:val="271"/>
              </w:numPr>
              <w:shd w:val="clear" w:color="auto" w:fill="auto"/>
              <w:tabs>
                <w:tab w:val="left" w:pos="192"/>
              </w:tabs>
              <w:ind w:firstLine="0"/>
            </w:pPr>
            <w:r>
              <w:rPr>
                <w:rStyle w:val="0pt1"/>
              </w:rPr>
              <w:t>масляный фильтр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jc w:val="center"/>
            </w:pPr>
            <w:r>
              <w:rPr>
                <w:rStyle w:val="0pt1"/>
              </w:rPr>
              <w:t>1</w:t>
            </w:r>
          </w:p>
        </w:tc>
      </w:tr>
      <w:tr w:rsidR="00847211">
        <w:trPr>
          <w:trHeight w:hRule="exact" w:val="1834"/>
        </w:trPr>
        <w:tc>
          <w:tcPr>
            <w:tcW w:w="5443" w:type="dxa"/>
            <w:tcBorders>
              <w:top w:val="single" w:sz="4" w:space="0" w:color="auto"/>
              <w:left w:val="single" w:sz="4" w:space="0" w:color="auto"/>
            </w:tcBorders>
            <w:shd w:val="clear" w:color="auto" w:fill="FFFFFF"/>
          </w:tcPr>
          <w:p w:rsidR="00847211" w:rsidRDefault="008960A5">
            <w:pPr>
              <w:pStyle w:val="41"/>
              <w:framePr w:w="7291" w:h="7392" w:wrap="none" w:vAnchor="page" w:hAnchor="page" w:x="1061" w:y="15043"/>
              <w:shd w:val="clear" w:color="auto" w:fill="auto"/>
              <w:spacing w:line="158" w:lineRule="exact"/>
              <w:ind w:firstLine="0"/>
            </w:pPr>
            <w:r>
              <w:rPr>
                <w:rStyle w:val="0pt1"/>
              </w:rPr>
              <w:t>Комплект деталей системы питания:</w:t>
            </w:r>
          </w:p>
          <w:p w:rsidR="00847211" w:rsidRDefault="008960A5">
            <w:pPr>
              <w:pStyle w:val="41"/>
              <w:framePr w:w="7291" w:h="7392" w:wrap="none" w:vAnchor="page" w:hAnchor="page" w:x="1061" w:y="15043"/>
              <w:shd w:val="clear" w:color="auto" w:fill="auto"/>
              <w:tabs>
                <w:tab w:val="left" w:pos="149"/>
              </w:tabs>
              <w:spacing w:line="158" w:lineRule="exact"/>
              <w:ind w:firstLine="0"/>
            </w:pPr>
            <w:r>
              <w:rPr>
                <w:rStyle w:val="0pt1"/>
              </w:rPr>
              <w:t>а)</w:t>
            </w:r>
            <w:r>
              <w:rPr>
                <w:rStyle w:val="0pt1"/>
              </w:rPr>
              <w:tab/>
              <w:t>бензинового двигателя:</w:t>
            </w:r>
          </w:p>
          <w:p w:rsidR="00847211" w:rsidRDefault="008960A5">
            <w:pPr>
              <w:pStyle w:val="41"/>
              <w:framePr w:w="7291" w:h="7392" w:wrap="none" w:vAnchor="page" w:hAnchor="page" w:x="1061" w:y="15043"/>
              <w:numPr>
                <w:ilvl w:val="0"/>
                <w:numId w:val="272"/>
              </w:numPr>
              <w:shd w:val="clear" w:color="auto" w:fill="auto"/>
              <w:tabs>
                <w:tab w:val="left" w:pos="192"/>
              </w:tabs>
              <w:spacing w:line="158" w:lineRule="exact"/>
              <w:ind w:firstLine="0"/>
            </w:pPr>
            <w:r>
              <w:rPr>
                <w:rStyle w:val="0pt1"/>
              </w:rPr>
              <w:t>бензонасос(электробензонасос) в разрезе;</w:t>
            </w:r>
          </w:p>
          <w:p w:rsidR="00847211" w:rsidRDefault="008960A5">
            <w:pPr>
              <w:pStyle w:val="41"/>
              <w:framePr w:w="7291" w:h="7392" w:wrap="none" w:vAnchor="page" w:hAnchor="page" w:x="1061" w:y="15043"/>
              <w:shd w:val="clear" w:color="auto" w:fill="auto"/>
              <w:spacing w:line="158" w:lineRule="exact"/>
              <w:ind w:firstLine="0"/>
            </w:pPr>
            <w:r>
              <w:rPr>
                <w:rStyle w:val="0pt1"/>
              </w:rPr>
              <w:t>—топливный фильтр в разрезе;</w:t>
            </w:r>
          </w:p>
          <w:p w:rsidR="00847211" w:rsidRDefault="008960A5">
            <w:pPr>
              <w:pStyle w:val="41"/>
              <w:framePr w:w="7291" w:h="7392" w:wrap="none" w:vAnchor="page" w:hAnchor="page" w:x="1061" w:y="15043"/>
              <w:numPr>
                <w:ilvl w:val="0"/>
                <w:numId w:val="272"/>
              </w:numPr>
              <w:shd w:val="clear" w:color="auto" w:fill="auto"/>
              <w:tabs>
                <w:tab w:val="left" w:pos="192"/>
              </w:tabs>
              <w:spacing w:line="158" w:lineRule="exact"/>
              <w:ind w:firstLine="0"/>
            </w:pPr>
            <w:r>
              <w:rPr>
                <w:rStyle w:val="0pt1"/>
              </w:rPr>
              <w:t>форсунка (инжектор) в разрезе;</w:t>
            </w:r>
          </w:p>
          <w:p w:rsidR="00847211" w:rsidRDefault="008960A5">
            <w:pPr>
              <w:pStyle w:val="41"/>
              <w:framePr w:w="7291" w:h="7392" w:wrap="none" w:vAnchor="page" w:hAnchor="page" w:x="1061" w:y="15043"/>
              <w:numPr>
                <w:ilvl w:val="0"/>
                <w:numId w:val="272"/>
              </w:numPr>
              <w:shd w:val="clear" w:color="auto" w:fill="auto"/>
              <w:tabs>
                <w:tab w:val="left" w:pos="192"/>
              </w:tabs>
              <w:spacing w:line="158" w:lineRule="exact"/>
              <w:ind w:firstLine="0"/>
            </w:pPr>
            <w:r>
              <w:rPr>
                <w:rStyle w:val="0pt1"/>
              </w:rPr>
              <w:t>фильтрующий элемент воздухоочистителя;</w:t>
            </w:r>
          </w:p>
          <w:p w:rsidR="00847211" w:rsidRDefault="008960A5">
            <w:pPr>
              <w:pStyle w:val="41"/>
              <w:framePr w:w="7291" w:h="7392" w:wrap="none" w:vAnchor="page" w:hAnchor="page" w:x="1061" w:y="15043"/>
              <w:shd w:val="clear" w:color="auto" w:fill="auto"/>
              <w:tabs>
                <w:tab w:val="left" w:pos="144"/>
              </w:tabs>
              <w:spacing w:line="158" w:lineRule="exact"/>
              <w:ind w:firstLine="0"/>
            </w:pPr>
            <w:r>
              <w:rPr>
                <w:rStyle w:val="0pt1"/>
              </w:rPr>
              <w:t>б)</w:t>
            </w:r>
            <w:r>
              <w:rPr>
                <w:rStyle w:val="0pt1"/>
              </w:rPr>
              <w:tab/>
              <w:t>дизельного двигателя:</w:t>
            </w:r>
          </w:p>
          <w:p w:rsidR="00847211" w:rsidRDefault="008960A5">
            <w:pPr>
              <w:pStyle w:val="41"/>
              <w:framePr w:w="7291" w:h="7392" w:wrap="none" w:vAnchor="page" w:hAnchor="page" w:x="1061" w:y="15043"/>
              <w:shd w:val="clear" w:color="auto" w:fill="auto"/>
              <w:spacing w:line="158" w:lineRule="exact"/>
              <w:ind w:firstLine="0"/>
            </w:pPr>
            <w:r>
              <w:rPr>
                <w:rStyle w:val="0pt1"/>
              </w:rPr>
              <w:t>—топливный насос высокого давления в разрезе;</w:t>
            </w:r>
          </w:p>
          <w:p w:rsidR="00847211" w:rsidRDefault="008960A5">
            <w:pPr>
              <w:pStyle w:val="41"/>
              <w:framePr w:w="7291" w:h="7392" w:wrap="none" w:vAnchor="page" w:hAnchor="page" w:x="1061" w:y="15043"/>
              <w:shd w:val="clear" w:color="auto" w:fill="auto"/>
              <w:spacing w:line="158" w:lineRule="exact"/>
              <w:ind w:firstLine="0"/>
            </w:pPr>
            <w:r>
              <w:rPr>
                <w:rStyle w:val="0pt1"/>
              </w:rPr>
              <w:t>—топливоподкачивающий насос низкого давления в разрезе;</w:t>
            </w:r>
          </w:p>
          <w:p w:rsidR="00847211" w:rsidRDefault="008960A5">
            <w:pPr>
              <w:pStyle w:val="41"/>
              <w:framePr w:w="7291" w:h="7392" w:wrap="none" w:vAnchor="page" w:hAnchor="page" w:x="1061" w:y="15043"/>
              <w:numPr>
                <w:ilvl w:val="0"/>
                <w:numId w:val="272"/>
              </w:numPr>
              <w:shd w:val="clear" w:color="auto" w:fill="auto"/>
              <w:tabs>
                <w:tab w:val="left" w:pos="192"/>
              </w:tabs>
              <w:spacing w:line="158" w:lineRule="exact"/>
              <w:ind w:firstLine="0"/>
            </w:pPr>
            <w:r>
              <w:rPr>
                <w:rStyle w:val="0pt1"/>
              </w:rPr>
              <w:t>форсунка (инжектор) в разрезе;</w:t>
            </w:r>
          </w:p>
          <w:p w:rsidR="00847211" w:rsidRDefault="008960A5">
            <w:pPr>
              <w:pStyle w:val="41"/>
              <w:framePr w:w="7291" w:h="7392" w:wrap="none" w:vAnchor="page" w:hAnchor="page" w:x="1061" w:y="15043"/>
              <w:numPr>
                <w:ilvl w:val="0"/>
                <w:numId w:val="272"/>
              </w:numPr>
              <w:shd w:val="clear" w:color="auto" w:fill="auto"/>
              <w:tabs>
                <w:tab w:val="left" w:pos="192"/>
              </w:tabs>
              <w:spacing w:line="158" w:lineRule="exact"/>
              <w:ind w:firstLine="0"/>
            </w:pPr>
            <w:r>
              <w:rPr>
                <w:rStyle w:val="0pt1"/>
              </w:rPr>
              <w:t>фильтр тонкой очистки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jc w:val="center"/>
            </w:pPr>
            <w:r>
              <w:rPr>
                <w:rStyle w:val="0pt1"/>
              </w:rPr>
              <w:t>1</w:t>
            </w:r>
          </w:p>
        </w:tc>
      </w:tr>
      <w:tr w:rsidR="00847211">
        <w:trPr>
          <w:trHeight w:hRule="exact" w:val="1027"/>
        </w:trPr>
        <w:tc>
          <w:tcPr>
            <w:tcW w:w="5443" w:type="dxa"/>
            <w:tcBorders>
              <w:top w:val="single" w:sz="4" w:space="0" w:color="auto"/>
              <w:left w:val="single" w:sz="4" w:space="0" w:color="auto"/>
              <w:bottom w:val="single" w:sz="4" w:space="0" w:color="auto"/>
            </w:tcBorders>
            <w:shd w:val="clear" w:color="auto" w:fill="FFFFFF"/>
          </w:tcPr>
          <w:p w:rsidR="00847211" w:rsidRDefault="008960A5">
            <w:pPr>
              <w:pStyle w:val="41"/>
              <w:framePr w:w="7291" w:h="7392" w:wrap="none" w:vAnchor="page" w:hAnchor="page" w:x="1061" w:y="15043"/>
              <w:shd w:val="clear" w:color="auto" w:fill="auto"/>
              <w:spacing w:line="158" w:lineRule="exact"/>
              <w:ind w:firstLine="0"/>
            </w:pPr>
            <w:r>
              <w:rPr>
                <w:rStyle w:val="0pt1"/>
              </w:rPr>
              <w:t>Комплект деталей системы зажигания:</w:t>
            </w:r>
          </w:p>
          <w:p w:rsidR="00847211" w:rsidRDefault="008960A5">
            <w:pPr>
              <w:pStyle w:val="41"/>
              <w:framePr w:w="7291" w:h="7392" w:wrap="none" w:vAnchor="page" w:hAnchor="page" w:x="1061" w:y="15043"/>
              <w:numPr>
                <w:ilvl w:val="0"/>
                <w:numId w:val="273"/>
              </w:numPr>
              <w:shd w:val="clear" w:color="auto" w:fill="auto"/>
              <w:tabs>
                <w:tab w:val="left" w:pos="192"/>
              </w:tabs>
              <w:spacing w:line="158" w:lineRule="exact"/>
              <w:ind w:firstLine="0"/>
            </w:pPr>
            <w:r>
              <w:rPr>
                <w:rStyle w:val="0pt1"/>
              </w:rPr>
              <w:t>катушка зажигания;</w:t>
            </w:r>
          </w:p>
          <w:p w:rsidR="00847211" w:rsidRDefault="008960A5">
            <w:pPr>
              <w:pStyle w:val="41"/>
              <w:framePr w:w="7291" w:h="7392" w:wrap="none" w:vAnchor="page" w:hAnchor="page" w:x="1061" w:y="15043"/>
              <w:shd w:val="clear" w:color="auto" w:fill="auto"/>
              <w:spacing w:line="158" w:lineRule="exact"/>
              <w:ind w:firstLine="0"/>
            </w:pPr>
            <w:r>
              <w:rPr>
                <w:rStyle w:val="0pt1"/>
              </w:rPr>
              <w:t>—датчик-распределитель в разрезе;</w:t>
            </w:r>
          </w:p>
          <w:p w:rsidR="00847211" w:rsidRDefault="008960A5">
            <w:pPr>
              <w:pStyle w:val="41"/>
              <w:framePr w:w="7291" w:h="7392" w:wrap="none" w:vAnchor="page" w:hAnchor="page" w:x="1061" w:y="15043"/>
              <w:numPr>
                <w:ilvl w:val="0"/>
                <w:numId w:val="273"/>
              </w:numPr>
              <w:shd w:val="clear" w:color="auto" w:fill="auto"/>
              <w:tabs>
                <w:tab w:val="left" w:pos="192"/>
              </w:tabs>
              <w:spacing w:line="158" w:lineRule="exact"/>
              <w:ind w:firstLine="0"/>
            </w:pPr>
            <w:r>
              <w:rPr>
                <w:rStyle w:val="0pt1"/>
              </w:rPr>
              <w:t>модуль зажигания;</w:t>
            </w:r>
          </w:p>
          <w:p w:rsidR="00847211" w:rsidRDefault="008960A5">
            <w:pPr>
              <w:pStyle w:val="41"/>
              <w:framePr w:w="7291" w:h="7392" w:wrap="none" w:vAnchor="page" w:hAnchor="page" w:x="1061" w:y="15043"/>
              <w:numPr>
                <w:ilvl w:val="0"/>
                <w:numId w:val="273"/>
              </w:numPr>
              <w:shd w:val="clear" w:color="auto" w:fill="auto"/>
              <w:tabs>
                <w:tab w:val="left" w:pos="192"/>
              </w:tabs>
              <w:spacing w:line="158" w:lineRule="exact"/>
              <w:ind w:firstLine="0"/>
            </w:pPr>
            <w:r>
              <w:rPr>
                <w:rStyle w:val="0pt1"/>
              </w:rPr>
              <w:t>свеча зажигания;</w:t>
            </w:r>
          </w:p>
          <w:p w:rsidR="00847211" w:rsidRDefault="008960A5">
            <w:pPr>
              <w:pStyle w:val="41"/>
              <w:framePr w:w="7291" w:h="7392" w:wrap="none" w:vAnchor="page" w:hAnchor="page" w:x="1061" w:y="15043"/>
              <w:numPr>
                <w:ilvl w:val="0"/>
                <w:numId w:val="273"/>
              </w:numPr>
              <w:shd w:val="clear" w:color="auto" w:fill="auto"/>
              <w:tabs>
                <w:tab w:val="left" w:pos="192"/>
              </w:tabs>
              <w:spacing w:line="158" w:lineRule="exact"/>
              <w:ind w:firstLine="0"/>
            </w:pPr>
            <w:r>
              <w:rPr>
                <w:rStyle w:val="0pt1"/>
              </w:rPr>
              <w:t>провода высокого напряжения с наконечниками</w:t>
            </w:r>
          </w:p>
        </w:tc>
        <w:tc>
          <w:tcPr>
            <w:tcW w:w="989" w:type="dxa"/>
            <w:tcBorders>
              <w:top w:val="single" w:sz="4" w:space="0" w:color="auto"/>
              <w:left w:val="single" w:sz="4" w:space="0" w:color="auto"/>
              <w:bottom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91" w:h="7392" w:wrap="none" w:vAnchor="page" w:hAnchor="page" w:x="1061" w:y="15043"/>
              <w:shd w:val="clear" w:color="auto" w:fill="auto"/>
              <w:spacing w:line="120" w:lineRule="exact"/>
              <w:ind w:firstLine="0"/>
              <w:jc w:val="center"/>
            </w:pPr>
            <w:r>
              <w:rPr>
                <w:rStyle w:val="0pt1"/>
              </w:rPr>
              <w:t>1</w:t>
            </w:r>
          </w:p>
        </w:tc>
      </w:tr>
    </w:tbl>
    <w:p w:rsidR="00847211" w:rsidRDefault="008960A5">
      <w:pPr>
        <w:pStyle w:val="41"/>
        <w:framePr w:w="7392" w:h="3821" w:hRule="exact" w:wrap="none" w:vAnchor="page" w:hAnchor="page" w:x="1018" w:y="10728"/>
        <w:shd w:val="clear" w:color="auto" w:fill="auto"/>
        <w:ind w:left="100" w:firstLine="220"/>
      </w:pPr>
      <w:r>
        <w:rPr>
          <w:rStyle w:val="0pt1"/>
        </w:rPr>
        <w:t xml:space="preserve">где </w:t>
      </w:r>
      <w:r>
        <w:rPr>
          <w:rStyle w:val="0pt3"/>
        </w:rPr>
        <w:t>Ntc</w:t>
      </w:r>
      <w:r>
        <w:rPr>
          <w:rStyle w:val="0pt3"/>
          <w:lang w:val="ru-RU"/>
        </w:rPr>
        <w:t>—</w:t>
      </w:r>
      <w:r>
        <w:rPr>
          <w:rStyle w:val="0pt1"/>
        </w:rPr>
        <w:t>количество автотранспортных средств;</w:t>
      </w:r>
    </w:p>
    <w:p w:rsidR="00847211" w:rsidRDefault="008960A5">
      <w:pPr>
        <w:pStyle w:val="41"/>
        <w:framePr w:w="7392" w:h="3821" w:hRule="exact" w:wrap="none" w:vAnchor="page" w:hAnchor="page" w:x="1018" w:y="10728"/>
        <w:shd w:val="clear" w:color="auto" w:fill="auto"/>
        <w:ind w:left="100" w:firstLine="220"/>
      </w:pPr>
      <w:r>
        <w:rPr>
          <w:rStyle w:val="0pt1"/>
        </w:rPr>
        <w:t>Т—количество часов вождения в соответствии с учебным планом;</w:t>
      </w:r>
    </w:p>
    <w:p w:rsidR="00847211" w:rsidRDefault="008960A5">
      <w:pPr>
        <w:pStyle w:val="41"/>
        <w:framePr w:w="7392" w:h="3821" w:hRule="exact" w:wrap="none" w:vAnchor="page" w:hAnchor="page" w:x="1018" w:y="10728"/>
        <w:shd w:val="clear" w:color="auto" w:fill="auto"/>
        <w:ind w:left="100" w:firstLine="220"/>
      </w:pPr>
      <w:r>
        <w:rPr>
          <w:rStyle w:val="0pt1"/>
        </w:rPr>
        <w:t>К—количество обучающихся в год;</w:t>
      </w:r>
    </w:p>
    <w:p w:rsidR="00847211" w:rsidRDefault="008960A5">
      <w:pPr>
        <w:pStyle w:val="41"/>
        <w:framePr w:w="7392" w:h="3821" w:hRule="exact" w:wrap="none" w:vAnchor="page" w:hAnchor="page" w:x="1018" w:y="10728"/>
        <w:shd w:val="clear" w:color="auto" w:fill="auto"/>
        <w:ind w:left="100" w:right="100" w:firstLine="220"/>
      </w:pPr>
      <w:r>
        <w:rPr>
          <w:rStyle w:val="0pt1"/>
          <w:lang w:val="en-US"/>
        </w:rPr>
        <w:t>t</w:t>
      </w:r>
      <w:r w:rsidRPr="00372C15">
        <w:rPr>
          <w:rStyle w:val="0pt1"/>
        </w:rPr>
        <w:t xml:space="preserve"> </w:t>
      </w:r>
      <w:r>
        <w:rPr>
          <w:rStyle w:val="0pt1"/>
        </w:rPr>
        <w:t>—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392" w:h="3821" w:hRule="exact" w:wrap="none" w:vAnchor="page" w:hAnchor="page" w:x="1018" w:y="10728"/>
        <w:shd w:val="clear" w:color="auto" w:fill="auto"/>
        <w:ind w:left="100" w:firstLine="220"/>
      </w:pPr>
      <w:r>
        <w:rPr>
          <w:rStyle w:val="0pt1"/>
        </w:rPr>
        <w:t>24,5—среднее количество рабочих дней в месяц;</w:t>
      </w:r>
    </w:p>
    <w:p w:rsidR="00847211" w:rsidRDefault="008960A5">
      <w:pPr>
        <w:pStyle w:val="41"/>
        <w:framePr w:w="7392" w:h="3821" w:hRule="exact" w:wrap="none" w:vAnchor="page" w:hAnchor="page" w:x="1018" w:y="10728"/>
        <w:shd w:val="clear" w:color="auto" w:fill="auto"/>
        <w:ind w:left="100" w:firstLine="220"/>
      </w:pPr>
      <w:r>
        <w:rPr>
          <w:rStyle w:val="0pt1"/>
        </w:rPr>
        <w:t>12 — количество рабочих месяцев в году;</w:t>
      </w:r>
    </w:p>
    <w:p w:rsidR="00847211" w:rsidRDefault="008960A5">
      <w:pPr>
        <w:pStyle w:val="41"/>
        <w:framePr w:w="7392" w:h="3821" w:hRule="exact" w:wrap="none" w:vAnchor="page" w:hAnchor="page" w:x="1018" w:y="10728"/>
        <w:shd w:val="clear" w:color="auto" w:fill="auto"/>
        <w:ind w:left="100" w:firstLine="220"/>
      </w:pPr>
      <w:r>
        <w:rPr>
          <w:rStyle w:val="0pt1"/>
        </w:rPr>
        <w:t>1 — количество резервных учебных транспортных средств.</w:t>
      </w:r>
    </w:p>
    <w:p w:rsidR="00847211" w:rsidRDefault="008960A5">
      <w:pPr>
        <w:pStyle w:val="41"/>
        <w:framePr w:w="7392" w:h="3821" w:hRule="exact" w:wrap="none" w:vAnchor="page" w:hAnchor="page" w:x="1018" w:y="10728"/>
        <w:shd w:val="clear" w:color="auto" w:fill="auto"/>
        <w:ind w:left="100" w:right="100" w:firstLine="220"/>
      </w:pPr>
      <w:r>
        <w:rPr>
          <w:rStyle w:val="0pt1"/>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47211" w:rsidRDefault="008960A5">
      <w:pPr>
        <w:pStyle w:val="41"/>
        <w:framePr w:w="7392" w:h="3821" w:hRule="exact" w:wrap="none" w:vAnchor="page" w:hAnchor="page" w:x="1018" w:y="10728"/>
        <w:shd w:val="clear" w:color="auto" w:fill="auto"/>
        <w:ind w:left="100" w:right="100" w:firstLine="220"/>
      </w:pPr>
      <w:r>
        <w:rPr>
          <w:rStyle w:val="0pt1"/>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 1090 «О Правилах дорожного движе</w:t>
      </w:r>
      <w:r>
        <w:rPr>
          <w:rStyle w:val="0pt1"/>
        </w:rPr>
        <w:softHyphen/>
        <w:t>ния» (Собрание актов Президента и Правительства Российской Федерации, 1993, № 47, ст. 4531; Собрание законо</w:t>
      </w:r>
      <w:r>
        <w:rPr>
          <w:rStyle w:val="0pt1"/>
        </w:rPr>
        <w:softHyphen/>
        <w:t>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a6"/>
        <w:framePr w:wrap="none" w:vAnchor="page" w:hAnchor="page" w:x="7652" w:y="14789"/>
        <w:shd w:val="clear" w:color="auto" w:fill="auto"/>
        <w:spacing w:line="120" w:lineRule="exact"/>
      </w:pPr>
      <w:r>
        <w:rPr>
          <w:rStyle w:val="0pt0"/>
        </w:rPr>
        <w:t>Таблица 7</w:t>
      </w:r>
    </w:p>
    <w:tbl>
      <w:tblPr>
        <w:tblOverlap w:val="never"/>
        <w:tblW w:w="0" w:type="auto"/>
        <w:tblLayout w:type="fixed"/>
        <w:tblCellMar>
          <w:left w:w="10" w:type="dxa"/>
          <w:right w:w="10" w:type="dxa"/>
        </w:tblCellMar>
        <w:tblLook w:val="04A0"/>
      </w:tblPr>
      <w:tblGrid>
        <w:gridCol w:w="5443"/>
        <w:gridCol w:w="989"/>
        <w:gridCol w:w="859"/>
      </w:tblGrid>
      <w:tr w:rsidR="00847211">
        <w:trPr>
          <w:trHeight w:hRule="exact" w:val="1027"/>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58" w:lineRule="exact"/>
              <w:ind w:firstLine="0"/>
            </w:pPr>
            <w:r>
              <w:rPr>
                <w:rStyle w:val="0pt1"/>
              </w:rPr>
              <w:t>Комплект деталей электрооборудования:</w:t>
            </w:r>
          </w:p>
          <w:p w:rsidR="00847211" w:rsidRDefault="008960A5">
            <w:pPr>
              <w:pStyle w:val="41"/>
              <w:framePr w:w="7291" w:h="20002" w:wrap="none" w:vAnchor="page" w:hAnchor="page" w:x="8530" w:y="2434"/>
              <w:numPr>
                <w:ilvl w:val="0"/>
                <w:numId w:val="274"/>
              </w:numPr>
              <w:shd w:val="clear" w:color="auto" w:fill="auto"/>
              <w:tabs>
                <w:tab w:val="left" w:pos="192"/>
              </w:tabs>
              <w:spacing w:line="158" w:lineRule="exact"/>
              <w:ind w:firstLine="0"/>
            </w:pPr>
            <w:r>
              <w:rPr>
                <w:rStyle w:val="0pt1"/>
              </w:rPr>
              <w:t>фрагмент аккумуляторной батареи в разрезе;</w:t>
            </w:r>
          </w:p>
          <w:p w:rsidR="00847211" w:rsidRDefault="008960A5">
            <w:pPr>
              <w:pStyle w:val="41"/>
              <w:framePr w:w="7291" w:h="20002" w:wrap="none" w:vAnchor="page" w:hAnchor="page" w:x="8530" w:y="2434"/>
              <w:numPr>
                <w:ilvl w:val="0"/>
                <w:numId w:val="274"/>
              </w:numPr>
              <w:shd w:val="clear" w:color="auto" w:fill="auto"/>
              <w:tabs>
                <w:tab w:val="left" w:pos="192"/>
              </w:tabs>
              <w:spacing w:line="158" w:lineRule="exact"/>
              <w:ind w:firstLine="0"/>
            </w:pPr>
            <w:r>
              <w:rPr>
                <w:rStyle w:val="0pt1"/>
              </w:rPr>
              <w:t>генератор в разрезе;</w:t>
            </w:r>
          </w:p>
          <w:p w:rsidR="00847211" w:rsidRDefault="008960A5">
            <w:pPr>
              <w:pStyle w:val="41"/>
              <w:framePr w:w="7291" w:h="20002" w:wrap="none" w:vAnchor="page" w:hAnchor="page" w:x="8530" w:y="2434"/>
              <w:numPr>
                <w:ilvl w:val="0"/>
                <w:numId w:val="274"/>
              </w:numPr>
              <w:shd w:val="clear" w:color="auto" w:fill="auto"/>
              <w:tabs>
                <w:tab w:val="left" w:pos="192"/>
              </w:tabs>
              <w:spacing w:line="158" w:lineRule="exact"/>
              <w:ind w:firstLine="0"/>
            </w:pPr>
            <w:r>
              <w:rPr>
                <w:rStyle w:val="0pt1"/>
              </w:rPr>
              <w:t>стартер в разрезе;</w:t>
            </w:r>
          </w:p>
          <w:p w:rsidR="00847211" w:rsidRDefault="008960A5">
            <w:pPr>
              <w:pStyle w:val="41"/>
              <w:framePr w:w="7291" w:h="20002" w:wrap="none" w:vAnchor="page" w:hAnchor="page" w:x="8530" w:y="2434"/>
              <w:numPr>
                <w:ilvl w:val="0"/>
                <w:numId w:val="274"/>
              </w:numPr>
              <w:shd w:val="clear" w:color="auto" w:fill="auto"/>
              <w:tabs>
                <w:tab w:val="left" w:pos="192"/>
              </w:tabs>
              <w:spacing w:line="158" w:lineRule="exact"/>
              <w:ind w:firstLine="0"/>
            </w:pPr>
            <w:r>
              <w:rPr>
                <w:rStyle w:val="0pt1"/>
              </w:rPr>
              <w:t>комплект ламп освещения;</w:t>
            </w:r>
          </w:p>
          <w:p w:rsidR="00847211" w:rsidRDefault="008960A5">
            <w:pPr>
              <w:pStyle w:val="41"/>
              <w:framePr w:w="7291" w:h="20002" w:wrap="none" w:vAnchor="page" w:hAnchor="page" w:x="8530" w:y="2434"/>
              <w:numPr>
                <w:ilvl w:val="0"/>
                <w:numId w:val="274"/>
              </w:numPr>
              <w:shd w:val="clear" w:color="auto" w:fill="auto"/>
              <w:tabs>
                <w:tab w:val="left" w:pos="192"/>
              </w:tabs>
              <w:spacing w:line="158" w:lineRule="exact"/>
              <w:ind w:firstLine="0"/>
            </w:pPr>
            <w:r>
              <w:rPr>
                <w:rStyle w:val="0pt1"/>
              </w:rPr>
              <w:t>комплект предохранителей</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379"/>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Комплект деталей передней подвески:</w:t>
            </w:r>
          </w:p>
          <w:p w:rsidR="00847211" w:rsidRDefault="008960A5">
            <w:pPr>
              <w:pStyle w:val="41"/>
              <w:framePr w:w="7291" w:h="20002" w:wrap="none" w:vAnchor="page" w:hAnchor="page" w:x="8530" w:y="2434"/>
              <w:shd w:val="clear" w:color="auto" w:fill="auto"/>
              <w:spacing w:line="120" w:lineRule="exact"/>
              <w:ind w:firstLine="0"/>
            </w:pPr>
            <w:r>
              <w:rPr>
                <w:rStyle w:val="0pt1"/>
              </w:rPr>
              <w:t>— гидравлический амортизатор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701"/>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58" w:lineRule="exact"/>
              <w:ind w:firstLine="0"/>
            </w:pPr>
            <w:r>
              <w:rPr>
                <w:rStyle w:val="0pt1"/>
              </w:rPr>
              <w:t>Комплект деталей рулевого управления:</w:t>
            </w:r>
          </w:p>
          <w:p w:rsidR="00847211" w:rsidRDefault="008960A5">
            <w:pPr>
              <w:pStyle w:val="41"/>
              <w:framePr w:w="7291" w:h="20002" w:wrap="none" w:vAnchor="page" w:hAnchor="page" w:x="8530" w:y="2434"/>
              <w:numPr>
                <w:ilvl w:val="0"/>
                <w:numId w:val="275"/>
              </w:numPr>
              <w:shd w:val="clear" w:color="auto" w:fill="auto"/>
              <w:tabs>
                <w:tab w:val="left" w:pos="192"/>
              </w:tabs>
              <w:spacing w:line="158" w:lineRule="exact"/>
              <w:ind w:firstLine="0"/>
            </w:pPr>
            <w:r>
              <w:rPr>
                <w:rStyle w:val="0pt1"/>
              </w:rPr>
              <w:t>рулевой механизм в разрезе</w:t>
            </w:r>
          </w:p>
          <w:p w:rsidR="00847211" w:rsidRDefault="008960A5">
            <w:pPr>
              <w:pStyle w:val="41"/>
              <w:framePr w:w="7291" w:h="20002" w:wrap="none" w:vAnchor="page" w:hAnchor="page" w:x="8530" w:y="2434"/>
              <w:numPr>
                <w:ilvl w:val="0"/>
                <w:numId w:val="275"/>
              </w:numPr>
              <w:shd w:val="clear" w:color="auto" w:fill="auto"/>
              <w:tabs>
                <w:tab w:val="left" w:pos="192"/>
              </w:tabs>
              <w:spacing w:line="158" w:lineRule="exact"/>
              <w:ind w:firstLine="0"/>
            </w:pPr>
            <w:r>
              <w:rPr>
                <w:rStyle w:val="0pt1"/>
              </w:rPr>
              <w:t>наконечник рулевой тяги в разрезе</w:t>
            </w:r>
          </w:p>
          <w:p w:rsidR="00847211" w:rsidRDefault="008960A5">
            <w:pPr>
              <w:pStyle w:val="41"/>
              <w:framePr w:w="7291" w:h="20002" w:wrap="none" w:vAnchor="page" w:hAnchor="page" w:x="8530" w:y="2434"/>
              <w:numPr>
                <w:ilvl w:val="0"/>
                <w:numId w:val="275"/>
              </w:numPr>
              <w:shd w:val="clear" w:color="auto" w:fill="auto"/>
              <w:tabs>
                <w:tab w:val="left" w:pos="192"/>
              </w:tabs>
              <w:spacing w:line="158" w:lineRule="exact"/>
              <w:ind w:firstLine="0"/>
            </w:pPr>
            <w:r>
              <w:rPr>
                <w:rStyle w:val="0pt1"/>
              </w:rPr>
              <w:t>гидроусилитель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1349"/>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58" w:lineRule="exact"/>
              <w:ind w:firstLine="0"/>
            </w:pPr>
            <w:r>
              <w:rPr>
                <w:rStyle w:val="0pt1"/>
              </w:rPr>
              <w:t>Комплект деталей тормозной системы:</w:t>
            </w:r>
          </w:p>
          <w:p w:rsidR="00847211" w:rsidRDefault="008960A5">
            <w:pPr>
              <w:pStyle w:val="41"/>
              <w:framePr w:w="7291" w:h="20002" w:wrap="none" w:vAnchor="page" w:hAnchor="page" w:x="8530" w:y="2434"/>
              <w:numPr>
                <w:ilvl w:val="0"/>
                <w:numId w:val="276"/>
              </w:numPr>
              <w:shd w:val="clear" w:color="auto" w:fill="auto"/>
              <w:tabs>
                <w:tab w:val="left" w:pos="192"/>
              </w:tabs>
              <w:spacing w:line="158" w:lineRule="exact"/>
              <w:ind w:firstLine="0"/>
            </w:pPr>
            <w:r>
              <w:rPr>
                <w:rStyle w:val="0pt1"/>
              </w:rPr>
              <w:t>главный тормозной цилиндр в разрезе;</w:t>
            </w:r>
          </w:p>
          <w:p w:rsidR="00847211" w:rsidRDefault="008960A5">
            <w:pPr>
              <w:pStyle w:val="41"/>
              <w:framePr w:w="7291" w:h="20002" w:wrap="none" w:vAnchor="page" w:hAnchor="page" w:x="8530" w:y="2434"/>
              <w:numPr>
                <w:ilvl w:val="0"/>
                <w:numId w:val="276"/>
              </w:numPr>
              <w:shd w:val="clear" w:color="auto" w:fill="auto"/>
              <w:tabs>
                <w:tab w:val="left" w:pos="192"/>
              </w:tabs>
              <w:spacing w:line="158" w:lineRule="exact"/>
              <w:ind w:firstLine="0"/>
            </w:pPr>
            <w:r>
              <w:rPr>
                <w:rStyle w:val="0pt1"/>
              </w:rPr>
              <w:t>рабочий тормозной цилиндр в разрезе;</w:t>
            </w:r>
          </w:p>
          <w:p w:rsidR="00847211" w:rsidRDefault="008960A5">
            <w:pPr>
              <w:pStyle w:val="41"/>
              <w:framePr w:w="7291" w:h="20002" w:wrap="none" w:vAnchor="page" w:hAnchor="page" w:x="8530" w:y="2434"/>
              <w:shd w:val="clear" w:color="auto" w:fill="auto"/>
              <w:spacing w:line="158" w:lineRule="exact"/>
              <w:ind w:left="40" w:firstLine="0"/>
              <w:jc w:val="left"/>
            </w:pPr>
            <w:r>
              <w:rPr>
                <w:rStyle w:val="0pt1"/>
              </w:rPr>
              <w:t>—тормозная колодка дискового тормоза; —тормозная колодка барабанного тормоза; —тормозной кран в разрезе;</w:t>
            </w:r>
          </w:p>
          <w:p w:rsidR="00847211" w:rsidRDefault="008960A5">
            <w:pPr>
              <w:pStyle w:val="41"/>
              <w:framePr w:w="7291" w:h="20002" w:wrap="none" w:vAnchor="page" w:hAnchor="page" w:x="8530" w:y="2434"/>
              <w:numPr>
                <w:ilvl w:val="0"/>
                <w:numId w:val="276"/>
              </w:numPr>
              <w:shd w:val="clear" w:color="auto" w:fill="auto"/>
              <w:tabs>
                <w:tab w:val="left" w:pos="187"/>
              </w:tabs>
              <w:spacing w:line="158" w:lineRule="exact"/>
              <w:ind w:firstLine="0"/>
            </w:pPr>
            <w:r>
              <w:rPr>
                <w:rStyle w:val="0pt1"/>
              </w:rPr>
              <w:t>энергоаккумулятор в разрезе;</w:t>
            </w:r>
          </w:p>
          <w:p w:rsidR="00847211" w:rsidRDefault="008960A5">
            <w:pPr>
              <w:pStyle w:val="41"/>
              <w:framePr w:w="7291" w:h="20002" w:wrap="none" w:vAnchor="page" w:hAnchor="page" w:x="8530" w:y="2434"/>
              <w:shd w:val="clear" w:color="auto" w:fill="auto"/>
              <w:spacing w:line="158" w:lineRule="exact"/>
              <w:ind w:firstLine="0"/>
            </w:pPr>
            <w:r>
              <w:rPr>
                <w:rStyle w:val="0pt1"/>
              </w:rPr>
              <w:t>—тормозная камера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Колесо в разрезе</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Оборудование и технические средства обучения</w:t>
            </w:r>
          </w:p>
        </w:tc>
        <w:tc>
          <w:tcPr>
            <w:tcW w:w="989" w:type="dxa"/>
            <w:tcBorders>
              <w:top w:val="single" w:sz="4" w:space="0" w:color="auto"/>
              <w:left w:val="single" w:sz="4" w:space="0" w:color="auto"/>
            </w:tcBorders>
            <w:shd w:val="clear" w:color="auto" w:fill="FFFFFF"/>
          </w:tcPr>
          <w:p w:rsidR="00847211" w:rsidRDefault="00847211">
            <w:pPr>
              <w:framePr w:w="7291" w:h="20002" w:wrap="none" w:vAnchor="page" w:hAnchor="page" w:x="8530" w:y="2434"/>
              <w:rPr>
                <w:sz w:val="10"/>
                <w:szCs w:val="10"/>
              </w:rPr>
            </w:pP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20002" w:wrap="none" w:vAnchor="page" w:hAnchor="page" w:x="8530" w:y="2434"/>
              <w:rPr>
                <w:sz w:val="10"/>
                <w:szCs w:val="10"/>
              </w:rPr>
            </w:pP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Тренажер</w:t>
            </w:r>
            <w:r>
              <w:rPr>
                <w:rStyle w:val="0pt1"/>
                <w:vertAlign w:val="superscript"/>
              </w:rPr>
              <w:t>8</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20002" w:wrap="none" w:vAnchor="page" w:hAnchor="page" w:x="8530" w:y="2434"/>
              <w:rPr>
                <w:sz w:val="10"/>
                <w:szCs w:val="10"/>
              </w:rPr>
            </w:pPr>
          </w:p>
        </w:tc>
      </w:tr>
      <w:tr w:rsidR="00847211">
        <w:trPr>
          <w:trHeight w:hRule="exact" w:val="374"/>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ind w:firstLine="0"/>
            </w:pPr>
            <w:r>
              <w:rPr>
                <w:rStyle w:val="0pt1"/>
              </w:rPr>
              <w:t>Аппаратно-программный комплекс тестирования и развития психофизиологических качеств водителя (АПК)</w:t>
            </w:r>
            <w:r>
              <w:rPr>
                <w:rStyle w:val="0pt1"/>
                <w:vertAlign w:val="superscript"/>
              </w:rPr>
              <w:t>9</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20002" w:wrap="none" w:vAnchor="page" w:hAnchor="page" w:x="8530" w:y="2434"/>
              <w:rPr>
                <w:sz w:val="10"/>
                <w:szCs w:val="10"/>
              </w:rPr>
            </w:pP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Тахограф</w:t>
            </w:r>
            <w:r>
              <w:rPr>
                <w:rStyle w:val="0pt1"/>
                <w:vertAlign w:val="superscript"/>
              </w:rPr>
              <w:t>10</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Гибкое связующее звено (буксировочный трос)</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Компьютер с соответствующим программным обеспечением</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Мультимедийный проектор</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Экран (монитор, электронная доска)</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Магнитная доска со схемой населенного пункта</w:t>
            </w:r>
            <w:r>
              <w:rPr>
                <w:rStyle w:val="0pt1"/>
                <w:vertAlign w:val="superscript"/>
              </w:rPr>
              <w:t>11</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комплект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Учебно-наглядные пособия</w:t>
            </w:r>
            <w:r>
              <w:rPr>
                <w:rStyle w:val="0pt1"/>
                <w:vertAlign w:val="superscript"/>
              </w:rPr>
              <w:t>12</w:t>
            </w:r>
          </w:p>
        </w:tc>
        <w:tc>
          <w:tcPr>
            <w:tcW w:w="989" w:type="dxa"/>
            <w:tcBorders>
              <w:top w:val="single" w:sz="4" w:space="0" w:color="auto"/>
              <w:left w:val="single" w:sz="4" w:space="0" w:color="auto"/>
            </w:tcBorders>
            <w:shd w:val="clear" w:color="auto" w:fill="FFFFFF"/>
          </w:tcPr>
          <w:p w:rsidR="00847211" w:rsidRDefault="00847211">
            <w:pPr>
              <w:framePr w:w="7291" w:h="20002" w:wrap="none" w:vAnchor="page" w:hAnchor="page" w:x="8530" w:y="2434"/>
              <w:rPr>
                <w:sz w:val="10"/>
                <w:szCs w:val="10"/>
              </w:rPr>
            </w:pP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20002" w:wrap="none" w:vAnchor="page" w:hAnchor="page" w:x="8530" w:y="2434"/>
              <w:rPr>
                <w:sz w:val="10"/>
                <w:szCs w:val="10"/>
              </w:rPr>
            </w:pP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Основы управления транспортными средствами</w:t>
            </w:r>
          </w:p>
        </w:tc>
        <w:tc>
          <w:tcPr>
            <w:tcW w:w="989" w:type="dxa"/>
            <w:tcBorders>
              <w:top w:val="single" w:sz="4" w:space="0" w:color="auto"/>
              <w:left w:val="single" w:sz="4" w:space="0" w:color="auto"/>
            </w:tcBorders>
            <w:shd w:val="clear" w:color="auto" w:fill="FFFFFF"/>
          </w:tcPr>
          <w:p w:rsidR="00847211" w:rsidRDefault="00847211">
            <w:pPr>
              <w:framePr w:w="7291" w:h="20002" w:wrap="none" w:vAnchor="page" w:hAnchor="page" w:x="8530" w:y="2434"/>
              <w:rPr>
                <w:sz w:val="10"/>
                <w:szCs w:val="10"/>
              </w:rPr>
            </w:pP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20002" w:wrap="none" w:vAnchor="page" w:hAnchor="page" w:x="8530" w:y="2434"/>
              <w:rPr>
                <w:sz w:val="10"/>
                <w:szCs w:val="10"/>
              </w:rPr>
            </w:pP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Сложные дорожные условия</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Виды и причины ДТП</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Типичные опасные ситуации</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Сложные метеоусловия</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Движение в темное время суток</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Приемы руления</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Посадка водителя за рулем</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Способы торможения автомобиля</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Тормозной и остановочный путь автомобиля</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Действия водителя в критических ситуациях</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Силы, действующие на транспортное средство</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Управление автомобилем в нештатных ситуациях</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Профессиональная надежность водителя</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374"/>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58" w:lineRule="exact"/>
              <w:ind w:firstLine="0"/>
            </w:pPr>
            <w:r>
              <w:rPr>
                <w:rStyle w:val="0pt1"/>
              </w:rPr>
              <w:t>Дистанция и боковой интервал. Организация наблюдения в процессе управления тран</w:t>
            </w:r>
            <w:r>
              <w:rPr>
                <w:rStyle w:val="0pt1"/>
              </w:rPr>
              <w:softHyphen/>
              <w:t>спортным средством</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Влияние дорожных условий на безопасность движения</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Безопасное прохождение поворотов</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Ремни безопасности</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Подушки безопасности</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Безопасность пассажиров транспортных средств</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Безопасность пешеходов и велосипедистов</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Типичные ошибки пешеходов</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Типовые примеры допускаемых нарушений ПДД</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379"/>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ind w:firstLine="0"/>
              <w:jc w:val="center"/>
            </w:pPr>
            <w:r>
              <w:rPr>
                <w:rStyle w:val="0pt1"/>
              </w:rPr>
              <w:t xml:space="preserve">Устройство и техническое обслуживание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как объектов управления</w:t>
            </w:r>
          </w:p>
        </w:tc>
        <w:tc>
          <w:tcPr>
            <w:tcW w:w="989" w:type="dxa"/>
            <w:tcBorders>
              <w:top w:val="single" w:sz="4" w:space="0" w:color="auto"/>
              <w:left w:val="single" w:sz="4" w:space="0" w:color="auto"/>
            </w:tcBorders>
            <w:shd w:val="clear" w:color="auto" w:fill="FFFFFF"/>
          </w:tcPr>
          <w:p w:rsidR="00847211" w:rsidRDefault="00847211">
            <w:pPr>
              <w:framePr w:w="7291" w:h="20002" w:wrap="none" w:vAnchor="page" w:hAnchor="page" w:x="8530" w:y="2434"/>
              <w:rPr>
                <w:sz w:val="10"/>
                <w:szCs w:val="10"/>
              </w:rPr>
            </w:pPr>
          </w:p>
        </w:tc>
        <w:tc>
          <w:tcPr>
            <w:tcW w:w="859" w:type="dxa"/>
            <w:tcBorders>
              <w:top w:val="single" w:sz="4" w:space="0" w:color="auto"/>
              <w:left w:val="single" w:sz="4" w:space="0" w:color="auto"/>
              <w:right w:val="single" w:sz="4" w:space="0" w:color="auto"/>
            </w:tcBorders>
            <w:shd w:val="clear" w:color="auto" w:fill="FFFFFF"/>
          </w:tcPr>
          <w:p w:rsidR="00847211" w:rsidRDefault="00847211">
            <w:pPr>
              <w:framePr w:w="7291" w:h="20002" w:wrap="none" w:vAnchor="page" w:hAnchor="page" w:x="8530" w:y="2434"/>
              <w:rPr>
                <w:sz w:val="10"/>
                <w:szCs w:val="10"/>
              </w:rPr>
            </w:pP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Классификация автобусов</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Общее устройство автобуса</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379"/>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ind w:firstLine="0"/>
            </w:pPr>
            <w:r>
              <w:rPr>
                <w:rStyle w:val="0pt1"/>
              </w:rPr>
              <w:t>Кузов, органы управления и контрольно-измерительные приборы, системы пассивной безопасности</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Общее устройство и принцип работы двигателя</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Кривошипно-шатунный и газораспределительный механизмы двигателя</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Система охлаждения двигателя</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Предпусковые подогреватели</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Система смазки двигателя</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Системы питания бензиновых двигателей</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Системы питания дизельных двигателей</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Системы питания двигателей от газобаллонной установки</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Горюче-смазочные материалы и специальные жидкости</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Схемы трансмиссии автомобилей с различными приводами</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Общее устройство и принцип работы однодискового и двухдискового сцепления</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Устройство гидравлического привода сцепления</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Устройство пневмогидравлического усилителя привода сцепления</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Общее устройство и принцип работы механической коробки переключения передач</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Общее устройство и принцип работы автоматической коробки переключения передач</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Передняя подвеска</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Задняя подвеска и задняя тележка</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Конструкции и маркировка автомобильных шин</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Общее устройство и состав тормозных систем</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Общее устройство тормозной системы с пневматическим приводом</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Общее устройство тормозной системы с пневмогидравлическим приводом</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374"/>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ind w:firstLine="0"/>
            </w:pPr>
            <w:r>
              <w:rPr>
                <w:rStyle w:val="0pt1"/>
              </w:rPr>
              <w:t>Общее устройство и принцип работы системы рулевого управления с гидравлическим усилителем</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379"/>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ind w:firstLine="0"/>
            </w:pPr>
            <w:r>
              <w:rPr>
                <w:rStyle w:val="0pt1"/>
              </w:rPr>
              <w:t>Общее устройство и принцип работы системы рулевого управления с электрическим усилителем</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Общее устройство и маркировка аккумуляторных батарей</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Общее устройство и принцип работы генератора</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Общее устройство и принцип работы стартера</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379"/>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ind w:firstLine="0"/>
            </w:pPr>
            <w:r>
              <w:rPr>
                <w:rStyle w:val="0pt1"/>
              </w:rPr>
              <w:t>Общее устройство и принцип работы бесконтактной и микропроцессорной систем зажигания</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374"/>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ind w:firstLine="0"/>
            </w:pPr>
            <w:r>
              <w:rPr>
                <w:rStyle w:val="0pt1"/>
              </w:rPr>
              <w:t>Общее устройство и принцип работы, внешних световых приборов и звуковых сигна</w:t>
            </w:r>
            <w:r>
              <w:rPr>
                <w:rStyle w:val="0pt1"/>
              </w:rPr>
              <w:softHyphen/>
              <w:t>лов</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Общее устройство прицепа категории О1</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Виды подвесок, применяемых на прицепах</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Электрооборудование прицепа</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Устройство узла сцепки и тягово-сцепного устройства</w:t>
            </w:r>
          </w:p>
        </w:tc>
        <w:tc>
          <w:tcPr>
            <w:tcW w:w="989" w:type="dxa"/>
            <w:tcBorders>
              <w:top w:val="single" w:sz="4" w:space="0" w:color="auto"/>
              <w:lef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bottom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pPr>
            <w:r>
              <w:rPr>
                <w:rStyle w:val="0pt1"/>
              </w:rPr>
              <w:t>Контрольный осмотр и ежедневное техническое обслуживание автобуса и прицепа</w:t>
            </w:r>
          </w:p>
        </w:tc>
        <w:tc>
          <w:tcPr>
            <w:tcW w:w="989" w:type="dxa"/>
            <w:tcBorders>
              <w:top w:val="single" w:sz="4" w:space="0" w:color="auto"/>
              <w:left w:val="single" w:sz="4" w:space="0" w:color="auto"/>
              <w:bottom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шт</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91" w:h="20002" w:wrap="none" w:vAnchor="page" w:hAnchor="page" w:x="8530" w:y="2434"/>
              <w:shd w:val="clear" w:color="auto" w:fill="auto"/>
              <w:spacing w:line="120" w:lineRule="exact"/>
              <w:ind w:firstLine="0"/>
              <w:jc w:val="center"/>
            </w:pPr>
            <w:r>
              <w:rPr>
                <w:rStyle w:val="0pt1"/>
              </w:rPr>
              <w:t>1</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63" o:spid="_x0000_s1088" type="#_x0000_t32" style="position:absolute;margin-left:343.65pt;margin-top:101.35pt;width:155.05pt;height:0;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" filled="t" strokeweight="1.45pt">
            <v:path arrowok="f"/>
            <o:lock v:ext="edit" shapetype="f"/>
            <w10:wrap anchorx="page" anchory="page"/>
          </v:shape>
        </w:pict>
      </w:r>
      <w:r w:rsidRPr="005D56F7">
        <w:rPr>
          <w:noProof/>
        </w:rPr>
        <w:pict>
          <v:shape id="AutoShape 62" o:spid="_x0000_s1087" type="#_x0000_t32" style="position:absolute;margin-left:51.8pt;margin-top:105.65pt;width:738.25pt;height:0;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18" w:y="698"/>
        <w:shd w:val="clear" w:color="auto" w:fill="auto"/>
        <w:spacing w:line="150" w:lineRule="exact"/>
        <w:ind w:left="20"/>
      </w:pPr>
      <w:r>
        <w:rPr>
          <w:rStyle w:val="2a"/>
        </w:rPr>
        <w:t>Российская Газета</w:t>
      </w:r>
    </w:p>
    <w:p w:rsidR="00847211" w:rsidRDefault="008960A5">
      <w:pPr>
        <w:pStyle w:val="a8"/>
        <w:framePr w:wrap="none" w:vAnchor="page" w:hAnchor="page" w:x="9432" w:y="708"/>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36" w:y="708"/>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20" w:y="708"/>
        <w:shd w:val="clear" w:color="auto" w:fill="auto"/>
        <w:spacing w:line="100" w:lineRule="exact"/>
        <w:ind w:left="20"/>
      </w:pPr>
      <w:hyperlink r:id="rId88" w:history="1">
        <w:r w:rsidR="008960A5">
          <w:rPr>
            <w:rStyle w:val="a3"/>
          </w:rPr>
          <w:t>WWW.RG.RU</w:t>
        </w:r>
      </w:hyperlink>
    </w:p>
    <w:p w:rsidR="00847211" w:rsidRDefault="008960A5">
      <w:pPr>
        <w:pStyle w:val="11"/>
        <w:framePr w:wrap="none" w:vAnchor="page" w:hAnchor="page" w:x="6884" w:y="1186"/>
        <w:shd w:val="clear" w:color="auto" w:fill="auto"/>
        <w:spacing w:line="620" w:lineRule="exact"/>
      </w:pPr>
      <w:bookmarkStart w:id="195" w:name="bookmark198"/>
      <w:r>
        <w:rPr>
          <w:rStyle w:val="12"/>
          <w:b/>
          <w:bCs/>
        </w:rPr>
        <w:t>документы</w:t>
      </w:r>
      <w:bookmarkEnd w:id="195"/>
    </w:p>
    <w:tbl>
      <w:tblPr>
        <w:tblOverlap w:val="never"/>
        <w:tblW w:w="0" w:type="auto"/>
        <w:tblLayout w:type="fixed"/>
        <w:tblCellMar>
          <w:left w:w="10" w:type="dxa"/>
          <w:right w:w="10" w:type="dxa"/>
        </w:tblCellMar>
        <w:tblLook w:val="04A0"/>
      </w:tblPr>
      <w:tblGrid>
        <w:gridCol w:w="5443"/>
        <w:gridCol w:w="989"/>
        <w:gridCol w:w="854"/>
      </w:tblGrid>
      <w:tr w:rsidR="00847211">
        <w:trPr>
          <w:trHeight w:hRule="exact" w:val="221"/>
        </w:trPr>
        <w:tc>
          <w:tcPr>
            <w:tcW w:w="5443"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Организация и выполнение грузовых перевозок автомобильным транспортом</w:t>
            </w:r>
          </w:p>
        </w:tc>
        <w:tc>
          <w:tcPr>
            <w:tcW w:w="989" w:type="dxa"/>
            <w:tcBorders>
              <w:top w:val="single" w:sz="4" w:space="0" w:color="auto"/>
              <w:left w:val="single" w:sz="4" w:space="0" w:color="auto"/>
            </w:tcBorders>
            <w:shd w:val="clear" w:color="auto" w:fill="FFFFFF"/>
          </w:tcPr>
          <w:p w:rsidR="00847211" w:rsidRDefault="00847211">
            <w:pPr>
              <w:framePr w:w="7286" w:h="4901" w:wrap="none" w:vAnchor="page" w:hAnchor="page" w:x="1047" w:y="2407"/>
              <w:rPr>
                <w:sz w:val="10"/>
                <w:szCs w:val="10"/>
              </w:rPr>
            </w:pPr>
          </w:p>
        </w:tc>
        <w:tc>
          <w:tcPr>
            <w:tcW w:w="854" w:type="dxa"/>
            <w:tcBorders>
              <w:top w:val="single" w:sz="4" w:space="0" w:color="auto"/>
              <w:left w:val="single" w:sz="4" w:space="0" w:color="auto"/>
              <w:right w:val="single" w:sz="4" w:space="0" w:color="auto"/>
            </w:tcBorders>
            <w:shd w:val="clear" w:color="auto" w:fill="FFFFFF"/>
          </w:tcPr>
          <w:p w:rsidR="00847211" w:rsidRDefault="00847211">
            <w:pPr>
              <w:framePr w:w="7286" w:h="4901" w:wrap="none" w:vAnchor="page" w:hAnchor="page" w:x="1047" w:y="2407"/>
              <w:rPr>
                <w:sz w:val="10"/>
                <w:szCs w:val="10"/>
              </w:rPr>
            </w:pPr>
          </w:p>
        </w:tc>
      </w:tr>
      <w:tr w:rsidR="00847211">
        <w:trPr>
          <w:trHeight w:hRule="exact" w:val="374"/>
        </w:trPr>
        <w:tc>
          <w:tcPr>
            <w:tcW w:w="5443"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58" w:lineRule="exact"/>
              <w:ind w:firstLine="0"/>
            </w:pPr>
            <w:r>
              <w:rPr>
                <w:rStyle w:val="0pt1"/>
              </w:rPr>
              <w:t>Нормативное правовое обеспечение пассажирских перевозок автомобильным тран</w:t>
            </w:r>
            <w:r>
              <w:rPr>
                <w:rStyle w:val="0pt1"/>
              </w:rPr>
              <w:softHyphen/>
              <w:t>спортом</w:t>
            </w:r>
          </w:p>
        </w:tc>
        <w:tc>
          <w:tcPr>
            <w:tcW w:w="989"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pPr>
            <w:r>
              <w:rPr>
                <w:rStyle w:val="0pt1"/>
              </w:rPr>
              <w:t>Организация пассажирских перевозок</w:t>
            </w:r>
          </w:p>
        </w:tc>
        <w:tc>
          <w:tcPr>
            <w:tcW w:w="989"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pPr>
            <w:r>
              <w:rPr>
                <w:rStyle w:val="0pt1"/>
              </w:rPr>
              <w:t>Путевой (маршрутный) лист автобуса</w:t>
            </w:r>
          </w:p>
        </w:tc>
        <w:tc>
          <w:tcPr>
            <w:tcW w:w="989"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pPr>
            <w:r>
              <w:rPr>
                <w:rStyle w:val="0pt1"/>
              </w:rPr>
              <w:t>Билетно-учетный лист</w:t>
            </w:r>
          </w:p>
        </w:tc>
        <w:tc>
          <w:tcPr>
            <w:tcW w:w="989"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pPr>
            <w:r>
              <w:rPr>
                <w:rStyle w:val="0pt1"/>
              </w:rPr>
              <w:t>Лист регулярности движения</w:t>
            </w:r>
          </w:p>
        </w:tc>
        <w:tc>
          <w:tcPr>
            <w:tcW w:w="989"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Информационные материалы</w:t>
            </w:r>
          </w:p>
        </w:tc>
        <w:tc>
          <w:tcPr>
            <w:tcW w:w="989" w:type="dxa"/>
            <w:tcBorders>
              <w:top w:val="single" w:sz="4" w:space="0" w:color="auto"/>
              <w:left w:val="single" w:sz="4" w:space="0" w:color="auto"/>
            </w:tcBorders>
            <w:shd w:val="clear" w:color="auto" w:fill="FFFFFF"/>
          </w:tcPr>
          <w:p w:rsidR="00847211" w:rsidRDefault="00847211">
            <w:pPr>
              <w:framePr w:w="7286" w:h="4901" w:wrap="none" w:vAnchor="page" w:hAnchor="page" w:x="1047" w:y="2407"/>
              <w:rPr>
                <w:sz w:val="10"/>
                <w:szCs w:val="10"/>
              </w:rPr>
            </w:pPr>
          </w:p>
        </w:tc>
        <w:tc>
          <w:tcPr>
            <w:tcW w:w="854" w:type="dxa"/>
            <w:tcBorders>
              <w:top w:val="single" w:sz="4" w:space="0" w:color="auto"/>
              <w:left w:val="single" w:sz="4" w:space="0" w:color="auto"/>
              <w:right w:val="single" w:sz="4" w:space="0" w:color="auto"/>
            </w:tcBorders>
            <w:shd w:val="clear" w:color="auto" w:fill="FFFFFF"/>
          </w:tcPr>
          <w:p w:rsidR="00847211" w:rsidRDefault="00847211">
            <w:pPr>
              <w:framePr w:w="7286" w:h="4901" w:wrap="none" w:vAnchor="page" w:hAnchor="page" w:x="1047" w:y="2407"/>
              <w:rPr>
                <w:sz w:val="10"/>
                <w:szCs w:val="10"/>
              </w:rPr>
            </w:pP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Информационный стенд</w:t>
            </w:r>
          </w:p>
        </w:tc>
        <w:tc>
          <w:tcPr>
            <w:tcW w:w="989" w:type="dxa"/>
            <w:tcBorders>
              <w:top w:val="single" w:sz="4" w:space="0" w:color="auto"/>
              <w:left w:val="single" w:sz="4" w:space="0" w:color="auto"/>
            </w:tcBorders>
            <w:shd w:val="clear" w:color="auto" w:fill="FFFFFF"/>
          </w:tcPr>
          <w:p w:rsidR="00847211" w:rsidRDefault="00847211">
            <w:pPr>
              <w:framePr w:w="7286" w:h="4901" w:wrap="none" w:vAnchor="page" w:hAnchor="page" w:x="1047" w:y="2407"/>
              <w:rPr>
                <w:sz w:val="10"/>
                <w:szCs w:val="10"/>
              </w:rPr>
            </w:pPr>
          </w:p>
        </w:tc>
        <w:tc>
          <w:tcPr>
            <w:tcW w:w="854" w:type="dxa"/>
            <w:tcBorders>
              <w:top w:val="single" w:sz="4" w:space="0" w:color="auto"/>
              <w:left w:val="single" w:sz="4" w:space="0" w:color="auto"/>
              <w:right w:val="single" w:sz="4" w:space="0" w:color="auto"/>
            </w:tcBorders>
            <w:shd w:val="clear" w:color="auto" w:fill="FFFFFF"/>
          </w:tcPr>
          <w:p w:rsidR="00847211" w:rsidRDefault="00847211">
            <w:pPr>
              <w:framePr w:w="7286" w:h="4901" w:wrap="none" w:vAnchor="page" w:hAnchor="page" w:x="1047" w:y="2407"/>
              <w:rPr>
                <w:sz w:val="10"/>
                <w:szCs w:val="10"/>
              </w:rPr>
            </w:pPr>
          </w:p>
        </w:tc>
      </w:tr>
      <w:tr w:rsidR="00847211">
        <w:trPr>
          <w:trHeight w:hRule="exact" w:val="379"/>
        </w:trPr>
        <w:tc>
          <w:tcPr>
            <w:tcW w:w="5443"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ind w:firstLine="0"/>
            </w:pPr>
            <w:r>
              <w:rPr>
                <w:rStyle w:val="0pt1"/>
              </w:rPr>
              <w:t>Закон Российской Федерации от 7 февраля 1992 г. № 2300-1 «О защите прав потреби</w:t>
            </w:r>
            <w:r>
              <w:rPr>
                <w:rStyle w:val="0pt1"/>
              </w:rPr>
              <w:softHyphen/>
              <w:t>телей»</w:t>
            </w:r>
          </w:p>
        </w:tc>
        <w:tc>
          <w:tcPr>
            <w:tcW w:w="989"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pPr>
            <w:r>
              <w:rPr>
                <w:rStyle w:val="0pt1"/>
              </w:rPr>
              <w:t>Копия лицензии с соответствующим приложением</w:t>
            </w:r>
          </w:p>
        </w:tc>
        <w:tc>
          <w:tcPr>
            <w:tcW w:w="989"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1</w:t>
            </w:r>
          </w:p>
        </w:tc>
      </w:tr>
      <w:tr w:rsidR="00847211">
        <w:trPr>
          <w:trHeight w:hRule="exact" w:val="374"/>
        </w:trPr>
        <w:tc>
          <w:tcPr>
            <w:tcW w:w="5443"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58" w:lineRule="exact"/>
              <w:ind w:firstLine="0"/>
            </w:pPr>
            <w:r>
              <w:rPr>
                <w:rStyle w:val="0pt1"/>
              </w:rPr>
              <w:t xml:space="preserve">Примерная программа переподготовки водителей транспортных средств с категории «В» на категорию </w:t>
            </w:r>
            <w:r>
              <w:rPr>
                <w:rStyle w:val="0pt1"/>
                <w:lang w:val="en-US"/>
              </w:rPr>
              <w:t>«D</w:t>
            </w:r>
          </w:p>
        </w:tc>
        <w:tc>
          <w:tcPr>
            <w:tcW w:w="989"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1</w:t>
            </w:r>
          </w:p>
        </w:tc>
      </w:tr>
      <w:tr w:rsidR="00847211">
        <w:trPr>
          <w:trHeight w:hRule="exact" w:val="379"/>
        </w:trPr>
        <w:tc>
          <w:tcPr>
            <w:tcW w:w="5443"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ind w:firstLine="0"/>
            </w:pPr>
            <w:r>
              <w:rPr>
                <w:rStyle w:val="0pt1"/>
              </w:rPr>
              <w:t>Программа переподготовки водителей транспортных средств с категории «В» на кате</w:t>
            </w:r>
            <w:r>
              <w:rPr>
                <w:rStyle w:val="0pt1"/>
              </w:rPr>
              <w:softHyphen/>
              <w:t xml:space="preserve">горию </w:t>
            </w:r>
            <w:r>
              <w:rPr>
                <w:rStyle w:val="0pt1"/>
                <w:lang w:val="en-US"/>
              </w:rPr>
              <w:t xml:space="preserve">«D», </w:t>
            </w:r>
            <w:r>
              <w:rPr>
                <w:rStyle w:val="0pt1"/>
              </w:rPr>
              <w:t>согласованная с Госавтоинспекцией</w:t>
            </w:r>
          </w:p>
        </w:tc>
        <w:tc>
          <w:tcPr>
            <w:tcW w:w="989"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1</w:t>
            </w:r>
          </w:p>
        </w:tc>
      </w:tr>
      <w:tr w:rsidR="00847211">
        <w:trPr>
          <w:trHeight w:hRule="exact" w:val="211"/>
        </w:trPr>
        <w:tc>
          <w:tcPr>
            <w:tcW w:w="5443"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pPr>
            <w:r>
              <w:rPr>
                <w:rStyle w:val="0pt1"/>
              </w:rPr>
              <w:t>Учебный план</w:t>
            </w:r>
          </w:p>
        </w:tc>
        <w:tc>
          <w:tcPr>
            <w:tcW w:w="989"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pPr>
            <w:r>
              <w:rPr>
                <w:rStyle w:val="0pt1"/>
              </w:rPr>
              <w:t>Календарный учебный график (на каждую учебную группу)</w:t>
            </w:r>
          </w:p>
        </w:tc>
        <w:tc>
          <w:tcPr>
            <w:tcW w:w="989"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pPr>
            <w:r>
              <w:rPr>
                <w:rStyle w:val="0pt1"/>
              </w:rPr>
              <w:t>Расписание занятий (на каждую учебную группу)</w:t>
            </w:r>
          </w:p>
        </w:tc>
        <w:tc>
          <w:tcPr>
            <w:tcW w:w="989"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pPr>
            <w:r>
              <w:rPr>
                <w:rStyle w:val="0pt1"/>
              </w:rPr>
              <w:t>График учебного вождения (на каждую учебную группу)</w:t>
            </w:r>
          </w:p>
        </w:tc>
        <w:tc>
          <w:tcPr>
            <w:tcW w:w="989"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1</w:t>
            </w:r>
          </w:p>
        </w:tc>
      </w:tr>
      <w:tr w:rsidR="00847211">
        <w:trPr>
          <w:trHeight w:hRule="exact" w:val="374"/>
        </w:trPr>
        <w:tc>
          <w:tcPr>
            <w:tcW w:w="5443"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ind w:firstLine="0"/>
            </w:pPr>
            <w:r>
              <w:rPr>
                <w:rStyle w:val="0pt1"/>
              </w:rPr>
              <w:t>Схемы учебных маршрутов, утвержденные руководителем организации, осуществля</w:t>
            </w:r>
            <w:r>
              <w:rPr>
                <w:rStyle w:val="0pt1"/>
              </w:rPr>
              <w:softHyphen/>
              <w:t>ющей образовательную деятельность.</w:t>
            </w:r>
          </w:p>
        </w:tc>
        <w:tc>
          <w:tcPr>
            <w:tcW w:w="989"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1</w:t>
            </w:r>
          </w:p>
        </w:tc>
      </w:tr>
      <w:tr w:rsidR="00847211">
        <w:trPr>
          <w:trHeight w:hRule="exact" w:val="216"/>
        </w:trPr>
        <w:tc>
          <w:tcPr>
            <w:tcW w:w="5443"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pPr>
            <w:r>
              <w:rPr>
                <w:rStyle w:val="0pt1"/>
              </w:rPr>
              <w:t>Книга жалоб и предложений</w:t>
            </w:r>
          </w:p>
        </w:tc>
        <w:tc>
          <w:tcPr>
            <w:tcW w:w="989" w:type="dxa"/>
            <w:tcBorders>
              <w:top w:val="single" w:sz="4" w:space="0" w:color="auto"/>
              <w:lef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шт</w:t>
            </w:r>
          </w:p>
        </w:tc>
        <w:tc>
          <w:tcPr>
            <w:tcW w:w="854" w:type="dxa"/>
            <w:tcBorders>
              <w:top w:val="single" w:sz="4" w:space="0" w:color="auto"/>
              <w:left w:val="single" w:sz="4" w:space="0" w:color="auto"/>
              <w:right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jc w:val="center"/>
            </w:pPr>
            <w:r>
              <w:rPr>
                <w:rStyle w:val="0pt1"/>
              </w:rPr>
              <w:t>1</w:t>
            </w:r>
          </w:p>
        </w:tc>
      </w:tr>
      <w:tr w:rsidR="00847211">
        <w:trPr>
          <w:trHeight w:hRule="exact" w:val="221"/>
        </w:trPr>
        <w:tc>
          <w:tcPr>
            <w:tcW w:w="5443" w:type="dxa"/>
            <w:tcBorders>
              <w:top w:val="single" w:sz="4" w:space="0" w:color="auto"/>
              <w:left w:val="single" w:sz="4" w:space="0" w:color="auto"/>
              <w:bottom w:val="single" w:sz="4" w:space="0" w:color="auto"/>
            </w:tcBorders>
            <w:shd w:val="clear" w:color="auto" w:fill="FFFFFF"/>
          </w:tcPr>
          <w:p w:rsidR="00847211" w:rsidRDefault="008960A5">
            <w:pPr>
              <w:pStyle w:val="41"/>
              <w:framePr w:w="7286" w:h="4901" w:wrap="none" w:vAnchor="page" w:hAnchor="page" w:x="1047" w:y="2407"/>
              <w:shd w:val="clear" w:color="auto" w:fill="auto"/>
              <w:spacing w:line="120" w:lineRule="exact"/>
              <w:ind w:firstLine="0"/>
            </w:pPr>
            <w:r>
              <w:rPr>
                <w:rStyle w:val="0pt1"/>
              </w:rPr>
              <w:t>Адрес официального сайта в сети «Интернет»</w:t>
            </w:r>
          </w:p>
        </w:tc>
        <w:tc>
          <w:tcPr>
            <w:tcW w:w="989" w:type="dxa"/>
            <w:tcBorders>
              <w:top w:val="single" w:sz="4" w:space="0" w:color="auto"/>
              <w:left w:val="single" w:sz="4" w:space="0" w:color="auto"/>
              <w:bottom w:val="single" w:sz="4" w:space="0" w:color="auto"/>
            </w:tcBorders>
            <w:shd w:val="clear" w:color="auto" w:fill="FFFFFF"/>
          </w:tcPr>
          <w:p w:rsidR="00847211" w:rsidRDefault="00847211">
            <w:pPr>
              <w:framePr w:w="7286" w:h="4901" w:wrap="none" w:vAnchor="page" w:hAnchor="page" w:x="1047" w:y="2407"/>
              <w:rPr>
                <w:sz w:val="10"/>
                <w:szCs w:val="10"/>
              </w:rPr>
            </w:pP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86" w:h="4901" w:wrap="none" w:vAnchor="page" w:hAnchor="page" w:x="1047" w:y="2407"/>
              <w:rPr>
                <w:sz w:val="10"/>
                <w:szCs w:val="10"/>
              </w:rPr>
            </w:pPr>
          </w:p>
        </w:tc>
      </w:tr>
    </w:tbl>
    <w:p w:rsidR="00847211" w:rsidRDefault="008960A5">
      <w:pPr>
        <w:pStyle w:val="41"/>
        <w:framePr w:w="7296" w:h="14400" w:hRule="exact" w:wrap="none" w:vAnchor="page" w:hAnchor="page" w:x="1042" w:y="7421"/>
        <w:shd w:val="clear" w:color="auto" w:fill="auto"/>
        <w:spacing w:line="158" w:lineRule="exact"/>
        <w:ind w:left="20" w:right="40" w:firstLine="240"/>
      </w:pPr>
      <w:r>
        <w:rPr>
          <w:rStyle w:val="0pt1"/>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w:t>
      </w:r>
      <w:r>
        <w:rPr>
          <w:rStyle w:val="0pt1"/>
        </w:rPr>
        <w:softHyphen/>
        <w:t>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w:t>
      </w:r>
      <w:r>
        <w:rPr>
          <w:rStyle w:val="0pt1"/>
        </w:rPr>
        <w:softHyphen/>
        <w:t>чением учебных транспортных средств, используемых в процессе обучения.</w:t>
      </w:r>
    </w:p>
    <w:p w:rsidR="00847211" w:rsidRDefault="008960A5">
      <w:pPr>
        <w:pStyle w:val="41"/>
        <w:framePr w:w="7296" w:h="14400" w:hRule="exact" w:wrap="none" w:vAnchor="page" w:hAnchor="page" w:x="1042" w:y="7421"/>
        <w:shd w:val="clear" w:color="auto" w:fill="auto"/>
        <w:spacing w:line="158" w:lineRule="exact"/>
        <w:ind w:left="20" w:right="40" w:firstLine="240"/>
      </w:pPr>
      <w:r>
        <w:rPr>
          <w:rStyle w:val="0pt1"/>
        </w:rPr>
        <w:t>Наклонный участок (эстакада)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допускается.</w:t>
      </w:r>
    </w:p>
    <w:p w:rsidR="00847211" w:rsidRDefault="008960A5">
      <w:pPr>
        <w:pStyle w:val="41"/>
        <w:framePr w:w="7296" w:h="14400" w:hRule="exact" w:wrap="none" w:vAnchor="page" w:hAnchor="page" w:x="1042" w:y="7421"/>
        <w:shd w:val="clear" w:color="auto" w:fill="auto"/>
        <w:spacing w:line="158" w:lineRule="exact"/>
        <w:ind w:left="20" w:right="40" w:firstLine="240"/>
      </w:pPr>
      <w:r>
        <w:rPr>
          <w:rStyle w:val="0pt1"/>
        </w:rP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96" w:h="14400" w:hRule="exact" w:wrap="none" w:vAnchor="page" w:hAnchor="page" w:x="1042" w:y="7421"/>
        <w:shd w:val="clear" w:color="auto" w:fill="auto"/>
        <w:spacing w:line="158" w:lineRule="exact"/>
        <w:ind w:left="20" w:right="40" w:firstLine="240"/>
      </w:pPr>
      <w:r>
        <w:rPr>
          <w:rStyle w:val="0pt1"/>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r>
        <w:rPr>
          <w:rStyle w:val="0pt1"/>
          <w:vertAlign w:val="superscript"/>
        </w:rPr>
        <w:t>13</w:t>
      </w:r>
      <w:r>
        <w:rPr>
          <w:rStyle w:val="0pt1"/>
        </w:rPr>
        <w:t>, что соответствует влажному асфальтобетонному покрытию.</w:t>
      </w:r>
    </w:p>
    <w:p w:rsidR="00847211" w:rsidRDefault="008960A5">
      <w:pPr>
        <w:pStyle w:val="41"/>
        <w:framePr w:w="7296" w:h="14400" w:hRule="exact" w:wrap="none" w:vAnchor="page" w:hAnchor="page" w:x="1042" w:y="7421"/>
        <w:shd w:val="clear" w:color="auto" w:fill="auto"/>
        <w:spacing w:line="158" w:lineRule="exact"/>
        <w:ind w:left="20" w:right="40" w:firstLine="240"/>
      </w:pPr>
      <w:r>
        <w:rPr>
          <w:rStyle w:val="0pt1"/>
        </w:rPr>
        <w:t>Для разметки границ выполнения соответствующих заданий применяются конуса разметочные (ограничитель</w:t>
      </w:r>
      <w:r>
        <w:rPr>
          <w:rStyle w:val="0pt1"/>
        </w:rPr>
        <w:softHyphen/>
        <w:t>ные), стойки разметочные, вехи стержневые. Если размеры закрытой площадки или автодрома не позволяют однов</w:t>
      </w:r>
      <w:r>
        <w:rPr>
          <w:rStyle w:val="0pt1"/>
        </w:rPr>
        <w:softHyphen/>
        <w:t>ременно разместить на их территории все учебные (контрольные) задания, предусмотренные Примерной програм</w:t>
      </w:r>
      <w:r>
        <w:rPr>
          <w:rStyle w:val="0pt1"/>
        </w:rPr>
        <w:softHyphen/>
        <w:t>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47211" w:rsidRDefault="008960A5">
      <w:pPr>
        <w:pStyle w:val="41"/>
        <w:framePr w:w="7296" w:h="14400" w:hRule="exact" w:wrap="none" w:vAnchor="page" w:hAnchor="page" w:x="1042" w:y="7421"/>
        <w:shd w:val="clear" w:color="auto" w:fill="auto"/>
        <w:spacing w:line="158" w:lineRule="exact"/>
        <w:ind w:left="20" w:right="40" w:firstLine="240"/>
      </w:pPr>
      <w:r>
        <w:rPr>
          <w:rStyle w:val="0pt1"/>
        </w:rPr>
        <w:t>Поперечный уклон участков закрытой площадки или автодрома, используемых для выполнения учебных (контр</w:t>
      </w:r>
      <w:r>
        <w:rPr>
          <w:rStyle w:val="0pt1"/>
        </w:rPr>
        <w:softHyphen/>
        <w:t>ольных) заданий, предусмотренных Примерной программой, должен обеспечивать водоотвод с их поверхности. Про</w:t>
      </w:r>
      <w:r>
        <w:rPr>
          <w:rStyle w:val="0pt1"/>
        </w:rPr>
        <w:softHyphen/>
        <w:t>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96" w:h="14400" w:hRule="exact" w:wrap="none" w:vAnchor="page" w:hAnchor="page" w:x="1042" w:y="7421"/>
        <w:shd w:val="clear" w:color="auto" w:fill="auto"/>
        <w:spacing w:line="158" w:lineRule="exact"/>
        <w:ind w:left="20" w:right="40" w:firstLine="240"/>
      </w:pPr>
      <w:r>
        <w:rPr>
          <w:rStyle w:val="0pt1"/>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 пленности установок наружного освещения не должен превышать 150.</w:t>
      </w:r>
    </w:p>
    <w:p w:rsidR="00847211" w:rsidRDefault="008960A5">
      <w:pPr>
        <w:pStyle w:val="41"/>
        <w:framePr w:w="7296" w:h="14400" w:hRule="exact" w:wrap="none" w:vAnchor="page" w:hAnchor="page" w:x="1042" w:y="7421"/>
        <w:shd w:val="clear" w:color="auto" w:fill="auto"/>
        <w:spacing w:line="158" w:lineRule="exact"/>
        <w:ind w:left="20" w:right="40" w:firstLine="240"/>
      </w:pPr>
      <w:r>
        <w:rPr>
          <w:rStyle w:val="0pt1"/>
        </w:rPr>
        <w:t>На автодроме должен оборудоваться перекресток (регулируемый или нерегулируемый), пешеходный переход, устанавливаться дорожные знаки.</w:t>
      </w:r>
    </w:p>
    <w:p w:rsidR="00847211" w:rsidRDefault="008960A5">
      <w:pPr>
        <w:pStyle w:val="41"/>
        <w:framePr w:w="7296" w:h="14400" w:hRule="exact" w:wrap="none" w:vAnchor="page" w:hAnchor="page" w:x="1042" w:y="7421"/>
        <w:shd w:val="clear" w:color="auto" w:fill="auto"/>
        <w:spacing w:line="158" w:lineRule="exact"/>
        <w:ind w:left="20" w:right="40" w:firstLine="240"/>
      </w:pPr>
      <w:r>
        <w:rPr>
          <w:rStyle w:val="0pt1"/>
        </w:rPr>
        <w:t>Автодромы, кроме того, должны быть оборудованы средствами организации дорожного движения в соответст</w:t>
      </w:r>
      <w:r>
        <w:rPr>
          <w:rStyle w:val="0pt1"/>
        </w:rPr>
        <w:softHyphen/>
        <w:t>вии с требованиями ГОСТ Р 52290-2004 «Технические средства организации дорожного движения. Знаки дорожные. Общие технические требования» (далее—ГОСТ Р 52290-2004), ГОСТ Р 51256-2011 «Технические средства организа</w:t>
      </w:r>
      <w:r>
        <w:rPr>
          <w:rStyle w:val="0pt1"/>
        </w:rPr>
        <w:softHyphen/>
        <w:t>ции дорожного движения. Разметка дорожная. Классификация. Технические требования», ГОСТ Р 52282-2004 «Тех</w:t>
      </w:r>
      <w:r>
        <w:rPr>
          <w:rStyle w:val="0pt1"/>
        </w:rPr>
        <w:softHyphen/>
        <w:t>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w:t>
      </w:r>
      <w:r>
        <w:rPr>
          <w:rStyle w:val="0pt1"/>
        </w:rPr>
        <w:softHyphen/>
        <w:t>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w:t>
      </w:r>
      <w:r>
        <w:rPr>
          <w:rStyle w:val="0pt1"/>
        </w:rPr>
        <w:softHyphen/>
        <w:t>ров</w:t>
      </w:r>
      <w:r>
        <w:rPr>
          <w:rStyle w:val="0pt1"/>
          <w:vertAlign w:val="superscript"/>
        </w:rPr>
        <w:t>14</w:t>
      </w:r>
      <w:r>
        <w:rPr>
          <w:rStyle w:val="0pt1"/>
        </w:rPr>
        <w:t>.</w:t>
      </w:r>
    </w:p>
    <w:p w:rsidR="00847211" w:rsidRDefault="008960A5">
      <w:pPr>
        <w:pStyle w:val="41"/>
        <w:framePr w:w="7296" w:h="14400" w:hRule="exact" w:wrap="none" w:vAnchor="page" w:hAnchor="page" w:x="1042" w:y="7421"/>
        <w:shd w:val="clear" w:color="auto" w:fill="auto"/>
        <w:spacing w:line="158" w:lineRule="exact"/>
        <w:ind w:left="20" w:right="40" w:firstLine="240"/>
      </w:pPr>
      <w:r>
        <w:rPr>
          <w:rStyle w:val="0pt1"/>
        </w:rPr>
        <w:t>Автоматизированные автодромы должны быть оборудованы техническими средствами, позволяющими осу</w:t>
      </w:r>
      <w:r>
        <w:rPr>
          <w:rStyle w:val="0pt1"/>
        </w:rPr>
        <w:softHyphen/>
        <w:t>ществлять контроль, оценку и хранение результатов выполнения учебных (контрольных) заданий в автоматизирован</w:t>
      </w:r>
      <w:r>
        <w:rPr>
          <w:rStyle w:val="0pt1"/>
        </w:rPr>
        <w:softHyphen/>
        <w:t>ном режиме.</w:t>
      </w:r>
    </w:p>
    <w:p w:rsidR="00847211" w:rsidRDefault="008960A5">
      <w:pPr>
        <w:pStyle w:val="41"/>
        <w:framePr w:w="7296" w:h="14400" w:hRule="exact" w:wrap="none" w:vAnchor="page" w:hAnchor="page" w:x="1042" w:y="7421"/>
        <w:shd w:val="clear" w:color="auto" w:fill="auto"/>
        <w:spacing w:line="158" w:lineRule="exact"/>
        <w:ind w:left="20" w:right="40" w:firstLine="240"/>
      </w:pPr>
      <w:r>
        <w:rPr>
          <w:rStyle w:val="0pt1"/>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47211" w:rsidRDefault="008960A5">
      <w:pPr>
        <w:pStyle w:val="41"/>
        <w:framePr w:w="7296" w:h="14400" w:hRule="exact" w:wrap="none" w:vAnchor="page" w:hAnchor="page" w:x="1042" w:y="7421"/>
        <w:shd w:val="clear" w:color="auto" w:fill="auto"/>
        <w:spacing w:after="60" w:line="158" w:lineRule="exact"/>
        <w:ind w:left="20" w:right="40" w:firstLine="240"/>
      </w:pPr>
      <w:r>
        <w:rPr>
          <w:rStyle w:val="0pt1"/>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47211" w:rsidRDefault="008960A5">
      <w:pPr>
        <w:pStyle w:val="25"/>
        <w:framePr w:w="7296" w:h="14400" w:hRule="exact" w:wrap="none" w:vAnchor="page" w:hAnchor="page" w:x="1042" w:y="7421"/>
        <w:numPr>
          <w:ilvl w:val="0"/>
          <w:numId w:val="258"/>
        </w:numPr>
        <w:shd w:val="clear" w:color="auto" w:fill="auto"/>
        <w:tabs>
          <w:tab w:val="left" w:pos="1498"/>
        </w:tabs>
        <w:spacing w:line="158" w:lineRule="exact"/>
        <w:ind w:left="1320"/>
      </w:pPr>
      <w:bookmarkStart w:id="196" w:name="bookmark199"/>
      <w:r>
        <w:rPr>
          <w:rStyle w:val="20pt0"/>
          <w:b/>
          <w:bCs/>
        </w:rPr>
        <w:t>СИСТЕМА ОЦЕНКИ РЕЗУЛЬТАТОВ ОСВОЕНИЯ ПРИМЕРНОЙ ПРОГРАММЫ</w:t>
      </w:r>
      <w:bookmarkEnd w:id="196"/>
    </w:p>
    <w:p w:rsidR="00847211" w:rsidRDefault="008960A5">
      <w:pPr>
        <w:pStyle w:val="41"/>
        <w:framePr w:w="7296" w:h="14400" w:hRule="exact" w:wrap="none" w:vAnchor="page" w:hAnchor="page" w:x="1042" w:y="7421"/>
        <w:shd w:val="clear" w:color="auto" w:fill="auto"/>
        <w:spacing w:line="158" w:lineRule="exact"/>
        <w:ind w:left="20" w:right="40" w:firstLine="240"/>
      </w:pPr>
      <w:r>
        <w:rPr>
          <w:rStyle w:val="0pt1"/>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w:t>
      </w:r>
      <w:r>
        <w:rPr>
          <w:rStyle w:val="0pt1"/>
        </w:rPr>
        <w:softHyphen/>
        <w:t>ную деятельность.</w:t>
      </w:r>
    </w:p>
    <w:p w:rsidR="00847211" w:rsidRDefault="008960A5">
      <w:pPr>
        <w:pStyle w:val="41"/>
        <w:framePr w:w="7296" w:h="14400" w:hRule="exact" w:wrap="none" w:vAnchor="page" w:hAnchor="page" w:x="1042" w:y="7421"/>
        <w:shd w:val="clear" w:color="auto" w:fill="auto"/>
        <w:spacing w:line="158" w:lineRule="exact"/>
        <w:ind w:left="20" w:right="40" w:firstLine="240"/>
      </w:pPr>
      <w:r>
        <w:rPr>
          <w:rStyle w:val="0pt1"/>
        </w:rPr>
        <w:t>Профессиональная подготовка завершается итоговой аттестацией в форме квалификационного экзамена. Ква</w:t>
      </w:r>
      <w:r>
        <w:rPr>
          <w:rStyle w:val="0pt1"/>
        </w:rPr>
        <w:softHyphen/>
        <w:t>лификационный экзамен включает в себя практическую квалификационную работу и проверку теоретических зна</w:t>
      </w:r>
      <w:r>
        <w:rPr>
          <w:rStyle w:val="0pt1"/>
        </w:rPr>
        <w:softHyphen/>
        <w:t>ний. Лица, получившие по итогам промежуточной аттестации неудовлетворительную оценку, к сдаче квалификаци</w:t>
      </w:r>
      <w:r>
        <w:rPr>
          <w:rStyle w:val="0pt1"/>
        </w:rPr>
        <w:softHyphen/>
        <w:t>онного экзамена не допускаются.</w:t>
      </w:r>
    </w:p>
    <w:p w:rsidR="00847211" w:rsidRDefault="008960A5">
      <w:pPr>
        <w:pStyle w:val="41"/>
        <w:framePr w:w="7296" w:h="14400" w:hRule="exact" w:wrap="none" w:vAnchor="page" w:hAnchor="page" w:x="1042" w:y="7421"/>
        <w:shd w:val="clear" w:color="auto" w:fill="auto"/>
        <w:spacing w:line="158" w:lineRule="exact"/>
        <w:ind w:left="20" w:firstLine="240"/>
      </w:pPr>
      <w:r>
        <w:rPr>
          <w:rStyle w:val="0pt1"/>
        </w:rPr>
        <w:t>К проведению квалификационного экзамена привлекаются представители работодателей, их объединений</w:t>
      </w:r>
      <w:r>
        <w:rPr>
          <w:rStyle w:val="0pt1"/>
          <w:vertAlign w:val="superscript"/>
        </w:rPr>
        <w:t>15</w:t>
      </w:r>
      <w:r>
        <w:rPr>
          <w:rStyle w:val="0pt1"/>
        </w:rPr>
        <w:t>.</w:t>
      </w:r>
    </w:p>
    <w:p w:rsidR="00847211" w:rsidRDefault="008960A5">
      <w:pPr>
        <w:pStyle w:val="41"/>
        <w:framePr w:w="7296" w:h="14400" w:hRule="exact" w:wrap="none" w:vAnchor="page" w:hAnchor="page" w:x="1042" w:y="7421"/>
        <w:shd w:val="clear" w:color="auto" w:fill="auto"/>
        <w:spacing w:line="158" w:lineRule="exact"/>
        <w:ind w:left="20" w:firstLine="240"/>
      </w:pPr>
      <w:r>
        <w:rPr>
          <w:rStyle w:val="0pt1"/>
        </w:rPr>
        <w:t>Проверка теоретических знаний при проведении квалификационного экзамена проводится по предметам:</w:t>
      </w:r>
    </w:p>
    <w:p w:rsidR="00847211" w:rsidRDefault="008960A5">
      <w:pPr>
        <w:pStyle w:val="41"/>
        <w:framePr w:w="7296" w:h="14400" w:hRule="exact" w:wrap="none" w:vAnchor="page" w:hAnchor="page" w:x="1042" w:y="7421"/>
        <w:shd w:val="clear" w:color="auto" w:fill="auto"/>
        <w:spacing w:line="158" w:lineRule="exact"/>
        <w:ind w:left="20" w:firstLine="240"/>
      </w:pPr>
      <w:r>
        <w:rPr>
          <w:rStyle w:val="0pt1"/>
        </w:rPr>
        <w:t>«Основы законодательства в сфере дорожного движения»;</w:t>
      </w:r>
    </w:p>
    <w:p w:rsidR="00847211" w:rsidRDefault="008960A5">
      <w:pPr>
        <w:pStyle w:val="41"/>
        <w:framePr w:w="7296" w:h="14400" w:hRule="exact" w:wrap="none" w:vAnchor="page" w:hAnchor="page" w:x="1042" w:y="7421"/>
        <w:shd w:val="clear" w:color="auto" w:fill="auto"/>
        <w:spacing w:line="158" w:lineRule="exact"/>
        <w:ind w:left="20" w:firstLine="240"/>
      </w:pPr>
      <w:r>
        <w:rPr>
          <w:rStyle w:val="0pt1"/>
        </w:rPr>
        <w:t xml:space="preserve">«Устройство и техническое обслуживание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как объектов управления»;</w:t>
      </w:r>
    </w:p>
    <w:p w:rsidR="00847211" w:rsidRDefault="008960A5">
      <w:pPr>
        <w:pStyle w:val="41"/>
        <w:framePr w:w="7296" w:h="14400" w:hRule="exact" w:wrap="none" w:vAnchor="page" w:hAnchor="page" w:x="1042" w:y="7421"/>
        <w:shd w:val="clear" w:color="auto" w:fill="auto"/>
        <w:spacing w:line="158" w:lineRule="exact"/>
        <w:ind w:left="20" w:firstLine="240"/>
      </w:pPr>
      <w:r>
        <w:rPr>
          <w:rStyle w:val="0pt1"/>
        </w:rPr>
        <w:t xml:space="preserve">«Основы управления транспортными средствами категории </w:t>
      </w:r>
      <w:r w:rsidRPr="00372C15">
        <w:rPr>
          <w:rStyle w:val="0pt1"/>
        </w:rPr>
        <w:t>«</w:t>
      </w:r>
      <w:r>
        <w:rPr>
          <w:rStyle w:val="0pt1"/>
          <w:lang w:val="en-US"/>
        </w:rPr>
        <w:t>D</w:t>
      </w:r>
      <w:r w:rsidRPr="00372C15">
        <w:rPr>
          <w:rStyle w:val="0pt1"/>
        </w:rPr>
        <w:t>»;</w:t>
      </w:r>
    </w:p>
    <w:p w:rsidR="00847211" w:rsidRDefault="008960A5">
      <w:pPr>
        <w:pStyle w:val="41"/>
        <w:framePr w:w="7296" w:h="14400" w:hRule="exact" w:wrap="none" w:vAnchor="page" w:hAnchor="page" w:x="1042" w:y="7421"/>
        <w:shd w:val="clear" w:color="auto" w:fill="auto"/>
        <w:spacing w:line="158" w:lineRule="exact"/>
        <w:ind w:left="20" w:firstLine="240"/>
      </w:pPr>
      <w:r>
        <w:rPr>
          <w:rStyle w:val="0pt1"/>
        </w:rPr>
        <w:t>«Организация и выполнение пассажирских перевозок автомобильным транспортом».</w:t>
      </w:r>
    </w:p>
    <w:p w:rsidR="00847211" w:rsidRDefault="008960A5">
      <w:pPr>
        <w:pStyle w:val="41"/>
        <w:framePr w:w="7296" w:h="14400" w:hRule="exact" w:wrap="none" w:vAnchor="page" w:hAnchor="page" w:x="1042" w:y="7421"/>
        <w:shd w:val="clear" w:color="auto" w:fill="auto"/>
        <w:spacing w:line="158" w:lineRule="exact"/>
        <w:ind w:left="20" w:right="40" w:firstLine="240"/>
      </w:pPr>
      <w:r>
        <w:rPr>
          <w:rStyle w:val="0pt1"/>
        </w:rPr>
        <w:t>Промежуточная аттестация и проверка теоретических знаний при проведении квалификационного экзамена про</w:t>
      </w:r>
      <w:r>
        <w:rPr>
          <w:rStyle w:val="0pt1"/>
        </w:rPr>
        <w:softHyphen/>
        <w:t>водятся с использованием материалов, утверждаемых руководителем организации, осуществляющей образователь</w:t>
      </w:r>
      <w:r>
        <w:rPr>
          <w:rStyle w:val="0pt1"/>
        </w:rPr>
        <w:softHyphen/>
        <w:t>ную деятельность.</w:t>
      </w:r>
    </w:p>
    <w:p w:rsidR="00847211" w:rsidRDefault="008960A5">
      <w:pPr>
        <w:pStyle w:val="41"/>
        <w:framePr w:w="7296" w:h="14400" w:hRule="exact" w:wrap="none" w:vAnchor="page" w:hAnchor="page" w:x="1042" w:y="7421"/>
        <w:shd w:val="clear" w:color="auto" w:fill="auto"/>
        <w:spacing w:line="158" w:lineRule="exact"/>
        <w:ind w:left="20" w:right="40" w:firstLine="240"/>
      </w:pPr>
      <w:r>
        <w:rPr>
          <w:rStyle w:val="0pt1"/>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w:t>
      </w:r>
      <w:r w:rsidRPr="00372C15">
        <w:rPr>
          <w:rStyle w:val="0pt1"/>
        </w:rPr>
        <w:t>«</w:t>
      </w:r>
      <w:r>
        <w:rPr>
          <w:rStyle w:val="0pt1"/>
          <w:lang w:val="en-US"/>
        </w:rPr>
        <w:t>D</w:t>
      </w:r>
      <w:r w:rsidRPr="00372C15">
        <w:rPr>
          <w:rStyle w:val="0pt1"/>
        </w:rPr>
        <w:t xml:space="preserve">» </w:t>
      </w:r>
      <w:r>
        <w:rPr>
          <w:rStyle w:val="0pt1"/>
        </w:rPr>
        <w:t>на закры</w:t>
      </w:r>
      <w:r>
        <w:rPr>
          <w:rStyle w:val="0pt1"/>
        </w:rPr>
        <w:softHyphen/>
        <w:t>той площадке или автодроме. На втором этапе осуществляется проверка навыков управления транспортным средст</w:t>
      </w:r>
      <w:r>
        <w:rPr>
          <w:rStyle w:val="0pt1"/>
        </w:rPr>
        <w:softHyphen/>
        <w:t xml:space="preserve">вом категории </w:t>
      </w:r>
      <w:r w:rsidRPr="00372C15">
        <w:rPr>
          <w:rStyle w:val="0pt1"/>
        </w:rPr>
        <w:t>«</w:t>
      </w:r>
      <w:r>
        <w:rPr>
          <w:rStyle w:val="0pt1"/>
          <w:lang w:val="en-US"/>
        </w:rPr>
        <w:t>D</w:t>
      </w:r>
      <w:r w:rsidRPr="00372C15">
        <w:rPr>
          <w:rStyle w:val="0pt1"/>
        </w:rPr>
        <w:t xml:space="preserve">» </w:t>
      </w:r>
      <w:r>
        <w:rPr>
          <w:rStyle w:val="0pt1"/>
        </w:rPr>
        <w:t>в условиях дорожного движения.</w:t>
      </w:r>
    </w:p>
    <w:p w:rsidR="00847211" w:rsidRDefault="008960A5">
      <w:pPr>
        <w:pStyle w:val="41"/>
        <w:framePr w:w="7296" w:h="14400" w:hRule="exact" w:wrap="none" w:vAnchor="page" w:hAnchor="page" w:x="1042" w:y="7421"/>
        <w:shd w:val="clear" w:color="auto" w:fill="auto"/>
        <w:spacing w:line="158" w:lineRule="exact"/>
        <w:ind w:left="20" w:right="40" w:firstLine="240"/>
      </w:pPr>
      <w:r>
        <w:rPr>
          <w:rStyle w:val="0pt1"/>
        </w:rPr>
        <w:t>Результаты квалификационного экзамена оформляются протоколом. По результатам квалификационного экза</w:t>
      </w:r>
      <w:r>
        <w:rPr>
          <w:rStyle w:val="0pt1"/>
        </w:rPr>
        <w:softHyphen/>
        <w:t>мена выдается свидетельство о профессии водителя</w:t>
      </w:r>
      <w:r>
        <w:rPr>
          <w:rStyle w:val="0pt1"/>
          <w:vertAlign w:val="superscript"/>
        </w:rPr>
        <w:t>16</w:t>
      </w:r>
      <w:r>
        <w:rPr>
          <w:rStyle w:val="0pt1"/>
        </w:rPr>
        <w:t>.</w:t>
      </w:r>
    </w:p>
    <w:p w:rsidR="00847211" w:rsidRDefault="008960A5">
      <w:pPr>
        <w:pStyle w:val="41"/>
        <w:framePr w:w="7296" w:h="14400" w:hRule="exact" w:wrap="none" w:vAnchor="page" w:hAnchor="page" w:x="1042" w:y="7421"/>
        <w:shd w:val="clear" w:color="auto" w:fill="auto"/>
        <w:spacing w:line="158" w:lineRule="exact"/>
        <w:ind w:left="20" w:right="40" w:firstLine="240"/>
      </w:pPr>
      <w:r>
        <w:rPr>
          <w:rStyle w:val="0pt1"/>
        </w:rPr>
        <w:t>При обучении вождению на транспортном средстве, оборудованном автоматической трансмиссией, в свидетель</w:t>
      </w:r>
      <w:r>
        <w:rPr>
          <w:rStyle w:val="0pt1"/>
        </w:rPr>
        <w:softHyphen/>
        <w:t>стве о профессии водителя делается соответствующая запись.</w:t>
      </w:r>
    </w:p>
    <w:p w:rsidR="00847211" w:rsidRDefault="008960A5">
      <w:pPr>
        <w:pStyle w:val="41"/>
        <w:framePr w:w="7296" w:h="14400" w:hRule="exact" w:wrap="none" w:vAnchor="page" w:hAnchor="page" w:x="1042" w:y="7421"/>
        <w:shd w:val="clear" w:color="auto" w:fill="auto"/>
        <w:spacing w:after="60" w:line="158" w:lineRule="exact"/>
        <w:ind w:left="20" w:right="40" w:firstLine="240"/>
      </w:pPr>
      <w:r>
        <w:rPr>
          <w:rStyle w:val="0pt1"/>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w:t>
      </w:r>
      <w:r>
        <w:rPr>
          <w:rStyle w:val="0pt1"/>
        </w:rPr>
        <w:softHyphen/>
        <w:t>тельность на бумажных и (или) электронных носителях.</w:t>
      </w:r>
    </w:p>
    <w:p w:rsidR="00847211" w:rsidRDefault="008960A5">
      <w:pPr>
        <w:pStyle w:val="25"/>
        <w:framePr w:w="7296" w:h="14400" w:hRule="exact" w:wrap="none" w:vAnchor="page" w:hAnchor="page" w:x="1042" w:y="7421"/>
        <w:numPr>
          <w:ilvl w:val="0"/>
          <w:numId w:val="258"/>
        </w:numPr>
        <w:shd w:val="clear" w:color="auto" w:fill="auto"/>
        <w:tabs>
          <w:tab w:val="left" w:pos="462"/>
        </w:tabs>
        <w:spacing w:line="158" w:lineRule="exact"/>
        <w:ind w:left="20" w:firstLine="240"/>
      </w:pPr>
      <w:bookmarkStart w:id="197" w:name="bookmark200"/>
      <w:r>
        <w:rPr>
          <w:rStyle w:val="20pt0"/>
          <w:b/>
          <w:bCs/>
        </w:rPr>
        <w:t>УЧЕБНО-МЕТОДИЧЕСКИЕ МАТЕРИАЛЫ, ОБЕСПЕЧИВАЮЩИЕ РЕАЛИЗАЦИЮ ПРИМЕРНОЙ ПРОГРАММЫ</w:t>
      </w:r>
      <w:bookmarkEnd w:id="197"/>
    </w:p>
    <w:p w:rsidR="00847211" w:rsidRDefault="008960A5">
      <w:pPr>
        <w:pStyle w:val="41"/>
        <w:framePr w:w="7296" w:h="14400" w:hRule="exact" w:wrap="none" w:vAnchor="page" w:hAnchor="page" w:x="1042" w:y="7421"/>
        <w:shd w:val="clear" w:color="auto" w:fill="auto"/>
        <w:spacing w:line="158" w:lineRule="exact"/>
        <w:ind w:left="20" w:firstLine="240"/>
      </w:pPr>
      <w:r>
        <w:rPr>
          <w:rStyle w:val="0pt1"/>
        </w:rPr>
        <w:t>Учебно-методические материалы представлены:</w:t>
      </w:r>
    </w:p>
    <w:p w:rsidR="00847211" w:rsidRDefault="008960A5">
      <w:pPr>
        <w:pStyle w:val="41"/>
        <w:framePr w:w="7296" w:h="14400" w:hRule="exact" w:wrap="none" w:vAnchor="page" w:hAnchor="page" w:x="1042" w:y="7421"/>
        <w:shd w:val="clear" w:color="auto" w:fill="auto"/>
        <w:spacing w:line="158" w:lineRule="exact"/>
        <w:ind w:left="20" w:right="40" w:firstLine="240"/>
      </w:pPr>
      <w:r>
        <w:rPr>
          <w:rStyle w:val="0pt1"/>
        </w:rPr>
        <w:t xml:space="preserve">примерной программой переподготовки водителей транспортных средств с категории «В» на категорию </w:t>
      </w:r>
      <w:r w:rsidRPr="00372C15">
        <w:rPr>
          <w:rStyle w:val="0pt1"/>
        </w:rPr>
        <w:t>«</w:t>
      </w:r>
      <w:r>
        <w:rPr>
          <w:rStyle w:val="0pt1"/>
          <w:lang w:val="en-US"/>
        </w:rPr>
        <w:t>D</w:t>
      </w:r>
      <w:r w:rsidRPr="00372C15">
        <w:rPr>
          <w:rStyle w:val="0pt1"/>
        </w:rPr>
        <w:t xml:space="preserve">», </w:t>
      </w:r>
      <w:r>
        <w:rPr>
          <w:rStyle w:val="0pt1"/>
        </w:rPr>
        <w:t>утвержденной в установленном порядке;</w:t>
      </w:r>
    </w:p>
    <w:p w:rsidR="00847211" w:rsidRDefault="008960A5">
      <w:pPr>
        <w:pStyle w:val="41"/>
        <w:framePr w:w="7296" w:h="14400" w:hRule="exact" w:wrap="none" w:vAnchor="page" w:hAnchor="page" w:x="1042" w:y="7421"/>
        <w:shd w:val="clear" w:color="auto" w:fill="auto"/>
        <w:spacing w:line="158" w:lineRule="exact"/>
        <w:ind w:left="20" w:right="40" w:firstLine="240"/>
      </w:pPr>
      <w:r>
        <w:rPr>
          <w:rStyle w:val="0pt1"/>
        </w:rPr>
        <w:t xml:space="preserve">программой переподготовки водителей транспортных средств с категории «В» на категорию </w:t>
      </w:r>
      <w:r w:rsidRPr="00372C15">
        <w:rPr>
          <w:rStyle w:val="0pt1"/>
        </w:rPr>
        <w:t>«</w:t>
      </w:r>
      <w:r>
        <w:rPr>
          <w:rStyle w:val="0pt1"/>
          <w:lang w:val="en-US"/>
        </w:rPr>
        <w:t>D</w:t>
      </w:r>
      <w:r w:rsidRPr="00372C15">
        <w:rPr>
          <w:rStyle w:val="0pt1"/>
        </w:rPr>
        <w:t xml:space="preserve">», </w:t>
      </w:r>
      <w:r>
        <w:rPr>
          <w:rStyle w:val="0pt1"/>
        </w:rPr>
        <w:t>согласованной с Госавтоинспекцией и утвержденной руководителем организации, осуществляющей образовательную деятель</w:t>
      </w:r>
      <w:r>
        <w:rPr>
          <w:rStyle w:val="0pt1"/>
        </w:rPr>
        <w:softHyphen/>
        <w:t>ность;</w:t>
      </w:r>
    </w:p>
    <w:p w:rsidR="00847211" w:rsidRDefault="008960A5">
      <w:pPr>
        <w:pStyle w:val="41"/>
        <w:framePr w:w="7296" w:h="14400" w:hRule="exact" w:wrap="none" w:vAnchor="page" w:hAnchor="page" w:x="1042" w:y="7421"/>
        <w:shd w:val="clear" w:color="auto" w:fill="auto"/>
        <w:spacing w:line="158" w:lineRule="exact"/>
        <w:ind w:left="20" w:right="40" w:firstLine="240"/>
      </w:pPr>
      <w:r>
        <w:rPr>
          <w:rStyle w:val="0pt1"/>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47211" w:rsidRDefault="008960A5">
      <w:pPr>
        <w:pStyle w:val="41"/>
        <w:framePr w:w="7296" w:h="14400" w:hRule="exact" w:wrap="none" w:vAnchor="page" w:hAnchor="page" w:x="1042" w:y="7421"/>
        <w:shd w:val="clear" w:color="auto" w:fill="auto"/>
        <w:spacing w:line="158" w:lineRule="exact"/>
        <w:ind w:left="20" w:right="40" w:firstLine="240"/>
      </w:pPr>
      <w:r>
        <w:rPr>
          <w:rStyle w:val="0pt1"/>
        </w:rPr>
        <w:t>материалами для проведения промежуточной и итоговой аттестации обучающихся, утвержденными руководите</w:t>
      </w:r>
      <w:r>
        <w:rPr>
          <w:rStyle w:val="0pt1"/>
        </w:rPr>
        <w:softHyphen/>
        <w:t>лем организации, осуществляющей образовательную деятельность.</w:t>
      </w:r>
    </w:p>
    <w:p w:rsidR="00847211" w:rsidRDefault="008960A5">
      <w:pPr>
        <w:pStyle w:val="34"/>
        <w:framePr w:w="7325" w:h="563" w:hRule="exact" w:wrap="none" w:vAnchor="page" w:hAnchor="page" w:x="1018" w:y="21900"/>
        <w:shd w:val="clear" w:color="auto" w:fill="auto"/>
        <w:tabs>
          <w:tab w:val="left" w:pos="288"/>
        </w:tabs>
        <w:ind w:right="40" w:firstLine="240"/>
      </w:pPr>
      <w:r>
        <w:rPr>
          <w:rStyle w:val="38"/>
          <w:i/>
          <w:iCs/>
          <w:vertAlign w:val="superscript"/>
        </w:rPr>
        <w:t>1</w:t>
      </w:r>
      <w:r>
        <w:rPr>
          <w:rStyle w:val="38"/>
          <w:i/>
          <w:iCs/>
        </w:rPr>
        <w:tab/>
        <w:t>Вождение проводится вне сетки учебного времени. По окончании обучения вождению на транспортном средстве с меха</w:t>
      </w:r>
      <w:r>
        <w:rPr>
          <w:rStyle w:val="38"/>
          <w:i/>
          <w:iCs/>
        </w:rPr>
        <w:softHyphen/>
        <w:t>нической трансмиссией обучающийся допускается к сдаче квалификационного экзамена на транспортном средстве с меха</w:t>
      </w:r>
      <w:r>
        <w:rPr>
          <w:rStyle w:val="38"/>
          <w:i/>
          <w:iCs/>
        </w:rPr>
        <w:softHyphen/>
        <w:t>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47211" w:rsidRDefault="008960A5">
      <w:pPr>
        <w:pStyle w:val="90"/>
        <w:framePr w:w="7291" w:h="3965" w:hRule="exact" w:wrap="none" w:vAnchor="page" w:hAnchor="page" w:x="8501" w:y="2369"/>
        <w:numPr>
          <w:ilvl w:val="0"/>
          <w:numId w:val="277"/>
        </w:numPr>
        <w:shd w:val="clear" w:color="auto" w:fill="auto"/>
        <w:tabs>
          <w:tab w:val="left" w:pos="342"/>
        </w:tabs>
        <w:spacing w:before="0"/>
        <w:ind w:left="20" w:firstLine="240"/>
      </w:pPr>
      <w:r>
        <w:rPr>
          <w:rStyle w:val="92"/>
          <w:i/>
          <w:iCs/>
        </w:rPr>
        <w:t>Практическое занятие проводится на учебном транспортном средстве.</w:t>
      </w:r>
    </w:p>
    <w:p w:rsidR="00847211" w:rsidRDefault="008960A5">
      <w:pPr>
        <w:pStyle w:val="90"/>
        <w:framePr w:w="7291" w:h="3965" w:hRule="exact" w:wrap="none" w:vAnchor="page" w:hAnchor="page" w:x="8501" w:y="2369"/>
        <w:numPr>
          <w:ilvl w:val="0"/>
          <w:numId w:val="277"/>
        </w:numPr>
        <w:shd w:val="clear" w:color="auto" w:fill="auto"/>
        <w:tabs>
          <w:tab w:val="left" w:pos="342"/>
        </w:tabs>
        <w:spacing w:before="0"/>
        <w:ind w:left="20" w:firstLine="240"/>
      </w:pPr>
      <w:r>
        <w:rPr>
          <w:rStyle w:val="92"/>
          <w:i/>
          <w:iCs/>
        </w:rPr>
        <w:t>Обучение проводится на учебном транспортном средстве и (или) тренажере.</w:t>
      </w:r>
    </w:p>
    <w:p w:rsidR="00847211" w:rsidRDefault="008960A5">
      <w:pPr>
        <w:pStyle w:val="90"/>
        <w:framePr w:w="7291" w:h="3965" w:hRule="exact" w:wrap="none" w:vAnchor="page" w:hAnchor="page" w:x="8501" w:y="2369"/>
        <w:numPr>
          <w:ilvl w:val="0"/>
          <w:numId w:val="277"/>
        </w:numPr>
        <w:shd w:val="clear" w:color="auto" w:fill="auto"/>
        <w:tabs>
          <w:tab w:val="left" w:pos="342"/>
        </w:tabs>
        <w:spacing w:before="0"/>
        <w:ind w:left="20" w:right="20" w:firstLine="240"/>
      </w:pPr>
      <w:r>
        <w:rPr>
          <w:rStyle w:val="92"/>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91" w:h="3965" w:hRule="exact" w:wrap="none" w:vAnchor="page" w:hAnchor="page" w:x="8501" w:y="2369"/>
        <w:numPr>
          <w:ilvl w:val="0"/>
          <w:numId w:val="277"/>
        </w:numPr>
        <w:shd w:val="clear" w:color="auto" w:fill="auto"/>
        <w:tabs>
          <w:tab w:val="left" w:pos="342"/>
        </w:tabs>
        <w:spacing w:before="0"/>
        <w:ind w:left="20" w:right="20" w:firstLine="240"/>
      </w:pPr>
      <w:r>
        <w:rPr>
          <w:rStyle w:val="92"/>
          <w:i/>
          <w:iCs/>
        </w:rPr>
        <w:t>Для обучения вождению в условиях дорожного движения организацией, осуществляющей образовательную деятель</w:t>
      </w:r>
      <w:r>
        <w:rPr>
          <w:rStyle w:val="92"/>
          <w:i/>
          <w:iCs/>
        </w:rPr>
        <w:softHyphen/>
        <w:t>ность, утверждаются маршруты, содержащие соответствующие участки дорог.</w:t>
      </w:r>
    </w:p>
    <w:p w:rsidR="00847211" w:rsidRDefault="008960A5">
      <w:pPr>
        <w:pStyle w:val="90"/>
        <w:framePr w:w="7291" w:h="3965" w:hRule="exact" w:wrap="none" w:vAnchor="page" w:hAnchor="page" w:x="8501" w:y="2369"/>
        <w:numPr>
          <w:ilvl w:val="0"/>
          <w:numId w:val="277"/>
        </w:numPr>
        <w:shd w:val="clear" w:color="auto" w:fill="auto"/>
        <w:tabs>
          <w:tab w:val="left" w:pos="342"/>
        </w:tabs>
        <w:spacing w:before="0"/>
        <w:ind w:left="20" w:right="20" w:firstLine="240"/>
      </w:pPr>
      <w:r>
        <w:rPr>
          <w:rStyle w:val="92"/>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91" w:h="3965" w:hRule="exact" w:wrap="none" w:vAnchor="page" w:hAnchor="page" w:x="8501" w:y="2369"/>
        <w:numPr>
          <w:ilvl w:val="0"/>
          <w:numId w:val="277"/>
        </w:numPr>
        <w:shd w:val="clear" w:color="auto" w:fill="auto"/>
        <w:tabs>
          <w:tab w:val="left" w:pos="342"/>
        </w:tabs>
        <w:spacing w:before="0"/>
        <w:ind w:left="20" w:right="20" w:firstLine="240"/>
      </w:pPr>
      <w:r>
        <w:rPr>
          <w:rStyle w:val="92"/>
          <w:i/>
          <w:iCs/>
        </w:rPr>
        <w:t>Для обучения вождению в условиях дорожного движения организацией, осуществляющей образовательную деятель</w:t>
      </w:r>
      <w:r>
        <w:rPr>
          <w:rStyle w:val="92"/>
          <w:i/>
          <w:iCs/>
        </w:rPr>
        <w:softHyphen/>
        <w:t>ность, утверждаются маршруты, содержащие соответствующие участки дорог.</w:t>
      </w:r>
    </w:p>
    <w:p w:rsidR="00847211" w:rsidRDefault="008960A5">
      <w:pPr>
        <w:pStyle w:val="90"/>
        <w:framePr w:w="7291" w:h="3965" w:hRule="exact" w:wrap="none" w:vAnchor="page" w:hAnchor="page" w:x="8501" w:y="2369"/>
        <w:shd w:val="clear" w:color="auto" w:fill="auto"/>
        <w:spacing w:before="0"/>
        <w:ind w:left="20" w:firstLine="240"/>
      </w:pPr>
      <w:r>
        <w:rPr>
          <w:rStyle w:val="92"/>
          <w:i/>
          <w:iCs/>
          <w:vertAlign w:val="superscript"/>
        </w:rPr>
        <w:t>8</w:t>
      </w:r>
      <w:r>
        <w:rPr>
          <w:rStyle w:val="92"/>
          <w:i/>
          <w:iCs/>
        </w:rPr>
        <w:t>В качестве тренажера может использоваться учебное транспортное средство.</w:t>
      </w:r>
    </w:p>
    <w:p w:rsidR="00847211" w:rsidRDefault="008960A5">
      <w:pPr>
        <w:pStyle w:val="90"/>
        <w:framePr w:w="7291" w:h="3965" w:hRule="exact" w:wrap="none" w:vAnchor="page" w:hAnchor="page" w:x="8501" w:y="2369"/>
        <w:numPr>
          <w:ilvl w:val="0"/>
          <w:numId w:val="278"/>
        </w:numPr>
        <w:shd w:val="clear" w:color="auto" w:fill="auto"/>
        <w:tabs>
          <w:tab w:val="left" w:pos="342"/>
        </w:tabs>
        <w:spacing w:before="0"/>
        <w:ind w:left="20" w:right="20" w:firstLine="240"/>
      </w:pPr>
      <w:r>
        <w:rPr>
          <w:rStyle w:val="92"/>
          <w:i/>
          <w:iCs/>
        </w:rPr>
        <w:t>Необходимость применения АПК тестирования и развития психофизиологических качеств водителя определяется орга</w:t>
      </w:r>
      <w:r>
        <w:rPr>
          <w:rStyle w:val="92"/>
          <w:i/>
          <w:iCs/>
        </w:rPr>
        <w:softHyphen/>
        <w:t>низацией, осуществляющей образовательную деятельность.</w:t>
      </w:r>
    </w:p>
    <w:p w:rsidR="00847211" w:rsidRDefault="008960A5">
      <w:pPr>
        <w:pStyle w:val="90"/>
        <w:framePr w:w="7291" w:h="3965" w:hRule="exact" w:wrap="none" w:vAnchor="page" w:hAnchor="page" w:x="8501" w:y="2369"/>
        <w:numPr>
          <w:ilvl w:val="0"/>
          <w:numId w:val="278"/>
        </w:numPr>
        <w:shd w:val="clear" w:color="auto" w:fill="auto"/>
        <w:tabs>
          <w:tab w:val="left" w:pos="342"/>
        </w:tabs>
        <w:spacing w:before="0"/>
        <w:ind w:left="20" w:firstLine="240"/>
      </w:pPr>
      <w:r>
        <w:rPr>
          <w:rStyle w:val="92"/>
          <w:i/>
          <w:iCs/>
        </w:rPr>
        <w:t>Обучающий тренажер или тахограф, установленный на учебном транспортном средстве.</w:t>
      </w:r>
    </w:p>
    <w:p w:rsidR="00847211" w:rsidRDefault="008960A5">
      <w:pPr>
        <w:pStyle w:val="90"/>
        <w:framePr w:w="7291" w:h="3965" w:hRule="exact" w:wrap="none" w:vAnchor="page" w:hAnchor="page" w:x="8501" w:y="2369"/>
        <w:numPr>
          <w:ilvl w:val="0"/>
          <w:numId w:val="278"/>
        </w:numPr>
        <w:shd w:val="clear" w:color="auto" w:fill="auto"/>
        <w:tabs>
          <w:tab w:val="left" w:pos="342"/>
        </w:tabs>
        <w:spacing w:before="0"/>
        <w:ind w:left="20" w:firstLine="240"/>
      </w:pPr>
      <w:r>
        <w:rPr>
          <w:rStyle w:val="92"/>
          <w:i/>
          <w:iCs/>
        </w:rPr>
        <w:t>Магнитная доска со схемой населенного пункта может быть заменена соответствующим электронным учебным пособием.</w:t>
      </w:r>
    </w:p>
    <w:p w:rsidR="00847211" w:rsidRDefault="008960A5">
      <w:pPr>
        <w:pStyle w:val="90"/>
        <w:framePr w:w="7291" w:h="3965" w:hRule="exact" w:wrap="none" w:vAnchor="page" w:hAnchor="page" w:x="8501" w:y="2369"/>
        <w:numPr>
          <w:ilvl w:val="0"/>
          <w:numId w:val="278"/>
        </w:numPr>
        <w:shd w:val="clear" w:color="auto" w:fill="auto"/>
        <w:tabs>
          <w:tab w:val="left" w:pos="342"/>
        </w:tabs>
        <w:spacing w:before="0"/>
        <w:ind w:left="20" w:right="20" w:firstLine="240"/>
      </w:pPr>
      <w:r>
        <w:rPr>
          <w:rStyle w:val="92"/>
          <w:i/>
          <w:iCs/>
        </w:rPr>
        <w:t>Учебно-наглядное пособие допустимо представлять в виде плаката, стенда, макета, планшета, модели, схемы, кино</w:t>
      </w:r>
      <w:r>
        <w:rPr>
          <w:rStyle w:val="92"/>
          <w:i/>
          <w:iCs/>
        </w:rPr>
        <w:softHyphen/>
        <w:t>фильма, видеофильма, мультимедийных слайдов.</w:t>
      </w:r>
    </w:p>
    <w:p w:rsidR="00847211" w:rsidRDefault="008960A5">
      <w:pPr>
        <w:pStyle w:val="90"/>
        <w:framePr w:w="7291" w:h="3965" w:hRule="exact" w:wrap="none" w:vAnchor="page" w:hAnchor="page" w:x="8501" w:y="2369"/>
        <w:numPr>
          <w:ilvl w:val="0"/>
          <w:numId w:val="278"/>
        </w:numPr>
        <w:shd w:val="clear" w:color="auto" w:fill="auto"/>
        <w:tabs>
          <w:tab w:val="left" w:pos="351"/>
        </w:tabs>
        <w:spacing w:before="0"/>
        <w:ind w:left="20" w:right="20" w:firstLine="240"/>
      </w:pPr>
      <w:r>
        <w:rPr>
          <w:rStyle w:val="92"/>
          <w:i/>
          <w:iCs/>
        </w:rPr>
        <w:t>Постановление Совета Министров</w:t>
      </w:r>
      <w:r>
        <w:rPr>
          <w:rStyle w:val="94pt0pt0"/>
        </w:rPr>
        <w:t xml:space="preserve"> — </w:t>
      </w:r>
      <w:r>
        <w:rPr>
          <w:rStyle w:val="92"/>
          <w:i/>
          <w:iCs/>
        </w:rP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1985;2001, № 11, ст. 1029;2002, № 9, ст. 931; № 27, ст. 2693; 2003, № 20, ст. 1899; 2003, № 40, ст. 3891; 2005, № 52, ст. 5733; 2006, № 11, ст. 1179; 2008, № 8, ст. 741; № 17, ст. 1882;2009, № 2, ст. 233; № 5, ст. 610; 2010, № 9, ст. 976; № 20, ст. 2471; 2011, № 42, ст. 5922; 2012, № 1, ст. 154; № 15, ст. 1780; № 30, ст. 4289; № 47, ст. 6505;2013, № 5, ст. 371; № 5, ст. 404; № 24, ст. 2999; № 31, ст. 4218; № 41, ст. 5194).</w:t>
      </w:r>
    </w:p>
    <w:p w:rsidR="00847211" w:rsidRDefault="008960A5">
      <w:pPr>
        <w:pStyle w:val="90"/>
        <w:framePr w:w="7291" w:h="3965" w:hRule="exact" w:wrap="none" w:vAnchor="page" w:hAnchor="page" w:x="8501" w:y="2369"/>
        <w:numPr>
          <w:ilvl w:val="0"/>
          <w:numId w:val="278"/>
        </w:numPr>
        <w:shd w:val="clear" w:color="auto" w:fill="auto"/>
        <w:tabs>
          <w:tab w:val="left" w:pos="351"/>
        </w:tabs>
        <w:spacing w:before="0"/>
        <w:ind w:left="20" w:right="20" w:firstLine="240"/>
      </w:pPr>
      <w:r>
        <w:rPr>
          <w:rStyle w:val="92"/>
          <w:i/>
          <w:iCs/>
        </w:rPr>
        <w:t>Постановление Совета Министров</w:t>
      </w:r>
      <w:r>
        <w:rPr>
          <w:rStyle w:val="94pt0pt0"/>
        </w:rPr>
        <w:t xml:space="preserve"> — </w:t>
      </w:r>
      <w:r>
        <w:rPr>
          <w:rStyle w:val="92"/>
          <w:i/>
          <w:iCs/>
        </w:rP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1985;2001, № 11, ст. 1029;2002, № 9, ст. 931; № 27, ст. 2693; 2003, № 20, ст. 1899; 2003, № 40, ст. 3891;2005, № 52, ст. 5733; 2006, № 11, ст. 1179;2008,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90"/>
        <w:framePr w:w="7291" w:h="3965" w:hRule="exact" w:wrap="none" w:vAnchor="page" w:hAnchor="page" w:x="8501" w:y="2369"/>
        <w:numPr>
          <w:ilvl w:val="0"/>
          <w:numId w:val="278"/>
        </w:numPr>
        <w:shd w:val="clear" w:color="auto" w:fill="auto"/>
        <w:tabs>
          <w:tab w:val="left" w:pos="342"/>
        </w:tabs>
        <w:spacing w:before="0"/>
        <w:ind w:left="20" w:firstLine="240"/>
      </w:pPr>
      <w:r>
        <w:rPr>
          <w:rStyle w:val="92"/>
          <w:i/>
          <w:iCs/>
        </w:rPr>
        <w:t>Статья 74 Федерального закона от29 декабря2012 г. № 273-ФЗ «Об образовании в Российской Федерации».</w:t>
      </w:r>
    </w:p>
    <w:p w:rsidR="00847211" w:rsidRDefault="008960A5">
      <w:pPr>
        <w:pStyle w:val="90"/>
        <w:framePr w:w="7291" w:h="3965" w:hRule="exact" w:wrap="none" w:vAnchor="page" w:hAnchor="page" w:x="8501" w:y="2369"/>
        <w:shd w:val="clear" w:color="auto" w:fill="auto"/>
        <w:spacing w:before="0"/>
        <w:ind w:left="20" w:firstLine="240"/>
      </w:pPr>
      <w:r>
        <w:rPr>
          <w:rStyle w:val="92"/>
          <w:i/>
          <w:iCs/>
          <w:vertAlign w:val="superscript"/>
        </w:rPr>
        <w:t>116</w:t>
      </w:r>
      <w:r>
        <w:rPr>
          <w:rStyle w:val="92"/>
          <w:i/>
          <w:iCs/>
        </w:rPr>
        <w:t xml:space="preserve"> Статья 60 Федерального закона от29 декабря2012 г. № 273-ФЗ «Об образовании в Российской Федерации».</w:t>
      </w:r>
    </w:p>
    <w:p w:rsidR="00847211" w:rsidRDefault="008960A5">
      <w:pPr>
        <w:pStyle w:val="41"/>
        <w:framePr w:w="7291" w:h="9123" w:hRule="exact" w:wrap="none" w:vAnchor="page" w:hAnchor="page" w:x="8501" w:y="6636"/>
        <w:shd w:val="clear" w:color="auto" w:fill="auto"/>
        <w:spacing w:after="29" w:line="120" w:lineRule="exact"/>
        <w:ind w:right="20" w:firstLine="0"/>
        <w:jc w:val="right"/>
      </w:pPr>
      <w:r>
        <w:rPr>
          <w:rStyle w:val="0pt4"/>
        </w:rPr>
        <w:t>Приложение № 20</w:t>
      </w:r>
    </w:p>
    <w:p w:rsidR="00847211" w:rsidRDefault="008960A5">
      <w:pPr>
        <w:pStyle w:val="41"/>
        <w:framePr w:w="7291" w:h="9123" w:hRule="exact" w:wrap="none" w:vAnchor="page" w:hAnchor="page" w:x="8501" w:y="6636"/>
        <w:shd w:val="clear" w:color="auto" w:fill="auto"/>
        <w:spacing w:line="158" w:lineRule="exact"/>
        <w:ind w:left="4960" w:right="20" w:firstLine="0"/>
        <w:jc w:val="right"/>
      </w:pPr>
      <w:r>
        <w:rPr>
          <w:rStyle w:val="0pt1"/>
        </w:rPr>
        <w:t>УТВЕРЖДЕНА приказом Министерства образования и науки Российской Федерации от 26 декабря 2013 г. № 1408</w:t>
      </w:r>
    </w:p>
    <w:p w:rsidR="00847211" w:rsidRDefault="008960A5">
      <w:pPr>
        <w:pStyle w:val="60"/>
        <w:framePr w:w="7291" w:h="9123" w:hRule="exact" w:wrap="none" w:vAnchor="page" w:hAnchor="page" w:x="8501" w:y="6636"/>
        <w:shd w:val="clear" w:color="auto" w:fill="auto"/>
        <w:spacing w:before="0" w:line="336" w:lineRule="exact"/>
        <w:ind w:right="80"/>
      </w:pPr>
      <w:bookmarkStart w:id="198" w:name="bookmark201"/>
      <w:r>
        <w:rPr>
          <w:rStyle w:val="60pt"/>
        </w:rPr>
        <w:t xml:space="preserve">Примерная программа переподготовки водителей транспортных средств с категории «В» на подкатегорию </w:t>
      </w:r>
      <w:r>
        <w:rPr>
          <w:rStyle w:val="60pt"/>
          <w:lang w:val="en-US"/>
        </w:rPr>
        <w:t>«D1»</w:t>
      </w:r>
      <w:bookmarkEnd w:id="198"/>
    </w:p>
    <w:p w:rsidR="00847211" w:rsidRDefault="008960A5">
      <w:pPr>
        <w:pStyle w:val="25"/>
        <w:framePr w:w="7291" w:h="9123" w:hRule="exact" w:wrap="none" w:vAnchor="page" w:hAnchor="page" w:x="8501" w:y="6636"/>
        <w:numPr>
          <w:ilvl w:val="0"/>
          <w:numId w:val="279"/>
        </w:numPr>
        <w:shd w:val="clear" w:color="auto" w:fill="auto"/>
        <w:tabs>
          <w:tab w:val="left" w:pos="2803"/>
        </w:tabs>
        <w:spacing w:line="158" w:lineRule="exact"/>
        <w:ind w:left="2700"/>
      </w:pPr>
      <w:bookmarkStart w:id="199" w:name="bookmark202"/>
      <w:r>
        <w:rPr>
          <w:rStyle w:val="20pt0"/>
          <w:b/>
          <w:bCs/>
        </w:rPr>
        <w:t>ПОЯСНИТЕЛЬНАЯ ЗАПИСКА</w:t>
      </w:r>
      <w:bookmarkEnd w:id="199"/>
    </w:p>
    <w:p w:rsidR="00847211" w:rsidRDefault="008960A5">
      <w:pPr>
        <w:pStyle w:val="41"/>
        <w:framePr w:w="7291" w:h="9123" w:hRule="exact" w:wrap="none" w:vAnchor="page" w:hAnchor="page" w:x="8501" w:y="6636"/>
        <w:shd w:val="clear" w:color="auto" w:fill="auto"/>
        <w:spacing w:line="158" w:lineRule="exact"/>
        <w:ind w:left="20" w:right="20" w:firstLine="240"/>
      </w:pPr>
      <w:r>
        <w:rPr>
          <w:rStyle w:val="0pt1"/>
        </w:rPr>
        <w:t xml:space="preserve">Примерная программа переподготовки водителей транспортных средств с категории «В» на подкатегорию </w:t>
      </w:r>
      <w:r w:rsidRPr="00372C15">
        <w:rPr>
          <w:rStyle w:val="0pt1"/>
        </w:rPr>
        <w:t>«</w:t>
      </w:r>
      <w:r>
        <w:rPr>
          <w:rStyle w:val="0pt1"/>
          <w:lang w:val="en-US"/>
        </w:rPr>
        <w:t>D</w:t>
      </w:r>
      <w:r w:rsidRPr="00372C15">
        <w:rPr>
          <w:rStyle w:val="0pt1"/>
        </w:rPr>
        <w:t xml:space="preserve">1» </w:t>
      </w:r>
      <w:r>
        <w:rPr>
          <w:rStyle w:val="0pt1"/>
        </w:rPr>
        <w:t>(далее — Примерная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w:t>
      </w:r>
      <w:r>
        <w:rPr>
          <w:rStyle w:val="0pt1"/>
        </w:rPr>
        <w:softHyphen/>
        <w:t>рального закона от 29 декабря 2012 г. № 273-ФЗ «Об образовании в Российской Федерации» (Собрание законода</w:t>
      </w:r>
      <w:r>
        <w:rPr>
          <w:rStyle w:val="0pt1"/>
        </w:rPr>
        <w:softHyphen/>
        <w:t>тельства Российской Федерации, 2012, № 53, ст. 7598; 2013, № 19, ст. 2326; № 23, ст. 2878; № 30, ст. 4036; № 48, ст.6165), на основании Правил разработки примерных программ профессионального обучения водителей транспор</w:t>
      </w:r>
      <w:r>
        <w:rPr>
          <w:rStyle w:val="0pt1"/>
        </w:rPr>
        <w:softHyphen/>
        <w:t>тных средств соответствующих категорий и подкатегорий, утвержденных постановлением Правительства Россий</w:t>
      </w:r>
      <w:r>
        <w:rPr>
          <w:rStyle w:val="0pt1"/>
        </w:rPr>
        <w:softHyphen/>
        <w:t>ской Федерации от 1 ноября 2013 г. № 980 (Собрание законодательства Российской Федерации, 2013, № 45, ст. 5816), Порядка организации и осуществления образовательной деятельности по основным программам профессионально</w:t>
      </w:r>
      <w:r>
        <w:rPr>
          <w:rStyle w:val="0pt1"/>
        </w:rPr>
        <w:softHyphen/>
        <w:t>го обучения, утвержденного приказом Министерства образования и науки Российской Федерации от 18 апреля 2013 г. № 292 (зарегистрирован Министерством юстиции Российской Федерации 15 мая 2013 г., регистрационный № 28395), с изменением, внесенным приказом Министерства образования и науки Российской Федерации от 21 авгу</w:t>
      </w:r>
      <w:r>
        <w:rPr>
          <w:rStyle w:val="0pt1"/>
        </w:rPr>
        <w:softHyphen/>
        <w:t>ста 2013 г. № 977 (зарегистрирован Министерством юстиции Российской Федерации 17 сентября 2013 г., регистраци</w:t>
      </w:r>
      <w:r>
        <w:rPr>
          <w:rStyle w:val="0pt1"/>
        </w:rPr>
        <w:softHyphen/>
        <w:t>онный № 29969).</w:t>
      </w:r>
    </w:p>
    <w:p w:rsidR="00847211" w:rsidRDefault="008960A5">
      <w:pPr>
        <w:pStyle w:val="41"/>
        <w:framePr w:w="7291" w:h="9123" w:hRule="exact" w:wrap="none" w:vAnchor="page" w:hAnchor="page" w:x="8501" w:y="6636"/>
        <w:shd w:val="clear" w:color="auto" w:fill="auto"/>
        <w:spacing w:line="158" w:lineRule="exact"/>
        <w:ind w:left="20" w:right="20" w:firstLine="240"/>
      </w:pPr>
      <w:r>
        <w:rPr>
          <w:rStyle w:val="0pt1"/>
        </w:rPr>
        <w:t>Содержание Примерной программы представлено пояснительной запиской, примерным учебным планом, при</w:t>
      </w:r>
      <w:r>
        <w:rPr>
          <w:rStyle w:val="0pt1"/>
        </w:rPr>
        <w:softHyphen/>
        <w:t>мерными рабочими программами учебных предметов, планируемыми результатами освоения Примерной програм</w:t>
      </w:r>
      <w:r>
        <w:rPr>
          <w:rStyle w:val="0pt1"/>
        </w:rPr>
        <w:softHyphen/>
        <w:t>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pPr>
        <w:pStyle w:val="41"/>
        <w:framePr w:w="7291" w:h="9123" w:hRule="exact" w:wrap="none" w:vAnchor="page" w:hAnchor="page" w:x="8501" w:y="6636"/>
        <w:shd w:val="clear" w:color="auto" w:fill="auto"/>
        <w:spacing w:line="158" w:lineRule="exact"/>
        <w:ind w:left="20" w:right="20" w:firstLine="240"/>
      </w:pPr>
      <w:r>
        <w:rPr>
          <w:rStyle w:val="0pt1"/>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w:t>
      </w:r>
      <w:r>
        <w:rPr>
          <w:rStyle w:val="0pt1"/>
        </w:rPr>
        <w:softHyphen/>
        <w:t>ктические занятия.</w:t>
      </w:r>
    </w:p>
    <w:p w:rsidR="00847211" w:rsidRDefault="008960A5">
      <w:pPr>
        <w:pStyle w:val="41"/>
        <w:framePr w:w="7291" w:h="9123" w:hRule="exact" w:wrap="none" w:vAnchor="page" w:hAnchor="page" w:x="8501" w:y="6636"/>
        <w:shd w:val="clear" w:color="auto" w:fill="auto"/>
        <w:spacing w:line="158" w:lineRule="exact"/>
        <w:ind w:left="20" w:firstLine="240"/>
      </w:pPr>
      <w:r>
        <w:rPr>
          <w:rStyle w:val="0pt1"/>
        </w:rPr>
        <w:t>Специальный цикл включает учебные предметы:</w:t>
      </w:r>
    </w:p>
    <w:p w:rsidR="00847211" w:rsidRDefault="008960A5">
      <w:pPr>
        <w:pStyle w:val="41"/>
        <w:framePr w:w="7291" w:h="9123" w:hRule="exact" w:wrap="none" w:vAnchor="page" w:hAnchor="page" w:x="8501" w:y="6636"/>
        <w:shd w:val="clear" w:color="auto" w:fill="auto"/>
        <w:spacing w:line="158" w:lineRule="exact"/>
        <w:ind w:left="20" w:firstLine="240"/>
      </w:pPr>
      <w:r>
        <w:rPr>
          <w:rStyle w:val="0pt1"/>
        </w:rPr>
        <w:t xml:space="preserve">«Устройство и техническое обслуживание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как объектов управления»;</w:t>
      </w:r>
    </w:p>
    <w:p w:rsidR="00847211" w:rsidRDefault="008960A5">
      <w:pPr>
        <w:pStyle w:val="41"/>
        <w:framePr w:w="7291" w:h="9123" w:hRule="exact" w:wrap="none" w:vAnchor="page" w:hAnchor="page" w:x="8501" w:y="6636"/>
        <w:shd w:val="clear" w:color="auto" w:fill="auto"/>
        <w:spacing w:line="158" w:lineRule="exact"/>
        <w:ind w:left="20" w:firstLine="240"/>
      </w:pPr>
      <w:r>
        <w:rPr>
          <w:rStyle w:val="0pt1"/>
        </w:rPr>
        <w:t xml:space="preserve">«Основы управления транспортными средствами подкатегории </w:t>
      </w:r>
      <w:r w:rsidRPr="00372C15">
        <w:rPr>
          <w:rStyle w:val="0pt1"/>
        </w:rPr>
        <w:t>«</w:t>
      </w:r>
      <w:r>
        <w:rPr>
          <w:rStyle w:val="0pt1"/>
          <w:lang w:val="en-US"/>
        </w:rPr>
        <w:t>D</w:t>
      </w:r>
      <w:r w:rsidRPr="00372C15">
        <w:rPr>
          <w:rStyle w:val="0pt1"/>
        </w:rPr>
        <w:t>1»;</w:t>
      </w:r>
    </w:p>
    <w:p w:rsidR="00847211" w:rsidRDefault="008960A5">
      <w:pPr>
        <w:pStyle w:val="41"/>
        <w:framePr w:w="7291" w:h="9123" w:hRule="exact" w:wrap="none" w:vAnchor="page" w:hAnchor="page" w:x="8501" w:y="6636"/>
        <w:shd w:val="clear" w:color="auto" w:fill="auto"/>
        <w:spacing w:line="158" w:lineRule="exact"/>
        <w:ind w:left="20" w:right="20" w:firstLine="240"/>
      </w:pPr>
      <w:r>
        <w:rPr>
          <w:rStyle w:val="0pt1"/>
        </w:rPr>
        <w:t xml:space="preserve">«Вождение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(с механической трансмиссией / с автоматической тран</w:t>
      </w:r>
      <w:r>
        <w:rPr>
          <w:rStyle w:val="0pt1"/>
        </w:rPr>
        <w:softHyphen/>
        <w:t>смиссией)».</w:t>
      </w:r>
    </w:p>
    <w:p w:rsidR="00847211" w:rsidRDefault="008960A5">
      <w:pPr>
        <w:pStyle w:val="41"/>
        <w:framePr w:w="7291" w:h="9123" w:hRule="exact" w:wrap="none" w:vAnchor="page" w:hAnchor="page" w:x="8501" w:y="6636"/>
        <w:shd w:val="clear" w:color="auto" w:fill="auto"/>
        <w:spacing w:line="158" w:lineRule="exact"/>
        <w:ind w:left="20" w:firstLine="240"/>
      </w:pPr>
      <w:r>
        <w:rPr>
          <w:rStyle w:val="0pt1"/>
        </w:rPr>
        <w:t>Профессиональный цикл включает учебный предмет:</w:t>
      </w:r>
    </w:p>
    <w:p w:rsidR="00847211" w:rsidRDefault="008960A5">
      <w:pPr>
        <w:pStyle w:val="41"/>
        <w:framePr w:w="7291" w:h="9123" w:hRule="exact" w:wrap="none" w:vAnchor="page" w:hAnchor="page" w:x="8501" w:y="6636"/>
        <w:shd w:val="clear" w:color="auto" w:fill="auto"/>
        <w:spacing w:line="158" w:lineRule="exact"/>
        <w:ind w:left="20" w:firstLine="240"/>
      </w:pPr>
      <w:r>
        <w:rPr>
          <w:rStyle w:val="0pt1"/>
        </w:rPr>
        <w:t>«Организация и выполнение пассажирских перевозок автомобильным транспортом».</w:t>
      </w:r>
    </w:p>
    <w:p w:rsidR="00847211" w:rsidRDefault="008960A5">
      <w:pPr>
        <w:pStyle w:val="41"/>
        <w:framePr w:w="7291" w:h="9123" w:hRule="exact" w:wrap="none" w:vAnchor="page" w:hAnchor="page" w:x="8501" w:y="6636"/>
        <w:shd w:val="clear" w:color="auto" w:fill="auto"/>
        <w:spacing w:line="158" w:lineRule="exact"/>
        <w:ind w:left="20" w:right="20" w:firstLine="240"/>
      </w:pPr>
      <w:r>
        <w:rPr>
          <w:rStyle w:val="0pt1"/>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47211" w:rsidRDefault="008960A5">
      <w:pPr>
        <w:pStyle w:val="41"/>
        <w:framePr w:w="7291" w:h="9123" w:hRule="exact" w:wrap="none" w:vAnchor="page" w:hAnchor="page" w:x="8501" w:y="6636"/>
        <w:shd w:val="clear" w:color="auto" w:fill="auto"/>
        <w:spacing w:line="158" w:lineRule="exact"/>
        <w:ind w:left="20" w:right="20" w:firstLine="240"/>
      </w:pPr>
      <w:r>
        <w:rPr>
          <w:rStyle w:val="0pt1"/>
        </w:rPr>
        <w:t>Условия реализации Примерной программы содержат организационно-педагогические, кадровые, информаци</w:t>
      </w:r>
      <w:r>
        <w:rPr>
          <w:rStyle w:val="0pt1"/>
        </w:rPr>
        <w:softHyphen/>
        <w:t>онно-методические и материально-технические требования. Учебно-методические материалы обеспечивают реали</w:t>
      </w:r>
      <w:r>
        <w:rPr>
          <w:rStyle w:val="0pt1"/>
        </w:rPr>
        <w:softHyphen/>
        <w:t>зацию Примерной программы.</w:t>
      </w:r>
    </w:p>
    <w:p w:rsidR="00847211" w:rsidRDefault="008960A5">
      <w:pPr>
        <w:pStyle w:val="41"/>
        <w:framePr w:w="7291" w:h="9123" w:hRule="exact" w:wrap="none" w:vAnchor="page" w:hAnchor="page" w:x="8501" w:y="6636"/>
        <w:shd w:val="clear" w:color="auto" w:fill="auto"/>
        <w:spacing w:line="158" w:lineRule="exact"/>
        <w:ind w:left="20" w:right="20" w:firstLine="240"/>
      </w:pPr>
      <w:r>
        <w:rPr>
          <w:rStyle w:val="0pt1"/>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47211" w:rsidRDefault="008960A5">
      <w:pPr>
        <w:pStyle w:val="41"/>
        <w:framePr w:w="7291" w:h="9123" w:hRule="exact" w:wrap="none" w:vAnchor="page" w:hAnchor="page" w:x="8501" w:y="6636"/>
        <w:shd w:val="clear" w:color="auto" w:fill="auto"/>
        <w:spacing w:line="158" w:lineRule="exact"/>
        <w:ind w:left="20" w:right="20" w:firstLine="240"/>
      </w:pPr>
      <w:r>
        <w:rPr>
          <w:rStyle w:val="0pt1"/>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pPr>
        <w:pStyle w:val="25"/>
        <w:framePr w:w="7291" w:h="202" w:hRule="exact" w:wrap="none" w:vAnchor="page" w:hAnchor="page" w:x="8501" w:y="15794"/>
        <w:numPr>
          <w:ilvl w:val="0"/>
          <w:numId w:val="279"/>
        </w:numPr>
        <w:shd w:val="clear" w:color="auto" w:fill="auto"/>
        <w:tabs>
          <w:tab w:val="left" w:pos="2803"/>
        </w:tabs>
        <w:spacing w:line="120" w:lineRule="exact"/>
        <w:ind w:left="2700"/>
      </w:pPr>
      <w:bookmarkStart w:id="200" w:name="bookmark203"/>
      <w:r>
        <w:rPr>
          <w:rStyle w:val="20pt0"/>
          <w:b/>
          <w:bCs/>
        </w:rPr>
        <w:t>ПРИМЕРНЫЙ УЧЕБНЫЙ ПЛАН</w:t>
      </w:r>
      <w:bookmarkEnd w:id="200"/>
    </w:p>
    <w:p w:rsidR="00847211" w:rsidRDefault="008960A5">
      <w:pPr>
        <w:pStyle w:val="a6"/>
        <w:framePr w:w="576" w:h="173" w:hRule="exact" w:wrap="none" w:vAnchor="page" w:hAnchor="page" w:x="15183" w:y="15976"/>
        <w:shd w:val="clear" w:color="auto" w:fill="auto"/>
        <w:spacing w:line="120" w:lineRule="exact"/>
      </w:pPr>
      <w:r>
        <w:rPr>
          <w:rStyle w:val="0pt0"/>
        </w:rPr>
        <w:t>Таблица 1</w:t>
      </w:r>
    </w:p>
    <w:tbl>
      <w:tblPr>
        <w:tblOverlap w:val="never"/>
        <w:tblW w:w="0" w:type="auto"/>
        <w:tblLayout w:type="fixed"/>
        <w:tblCellMar>
          <w:left w:w="10" w:type="dxa"/>
          <w:right w:w="10" w:type="dxa"/>
        </w:tblCellMar>
        <w:tblLook w:val="04A0"/>
      </w:tblPr>
      <w:tblGrid>
        <w:gridCol w:w="4406"/>
        <w:gridCol w:w="686"/>
        <w:gridCol w:w="1090"/>
        <w:gridCol w:w="1090"/>
      </w:tblGrid>
      <w:tr w:rsidR="00847211">
        <w:trPr>
          <w:trHeight w:hRule="exact" w:val="211"/>
        </w:trPr>
        <w:tc>
          <w:tcPr>
            <w:tcW w:w="4406" w:type="dxa"/>
            <w:vMerge w:val="restart"/>
            <w:tcBorders>
              <w:top w:val="single" w:sz="4" w:space="0" w:color="auto"/>
              <w:lef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Учебные предметы</w:t>
            </w:r>
          </w:p>
        </w:tc>
        <w:tc>
          <w:tcPr>
            <w:tcW w:w="28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Количество часов</w:t>
            </w:r>
          </w:p>
        </w:tc>
      </w:tr>
      <w:tr w:rsidR="00847211">
        <w:trPr>
          <w:trHeight w:hRule="exact" w:val="202"/>
        </w:trPr>
        <w:tc>
          <w:tcPr>
            <w:tcW w:w="4406" w:type="dxa"/>
            <w:vMerge/>
            <w:tcBorders>
              <w:left w:val="single" w:sz="4" w:space="0" w:color="auto"/>
            </w:tcBorders>
            <w:shd w:val="clear" w:color="auto" w:fill="FFFFFF"/>
          </w:tcPr>
          <w:p w:rsidR="00847211" w:rsidRDefault="00847211">
            <w:pPr>
              <w:framePr w:w="7272" w:h="3082" w:wrap="none" w:vAnchor="page" w:hAnchor="page" w:x="8516" w:y="16192"/>
            </w:pPr>
          </w:p>
        </w:tc>
        <w:tc>
          <w:tcPr>
            <w:tcW w:w="686" w:type="dxa"/>
            <w:vMerge w:val="restart"/>
            <w:tcBorders>
              <w:top w:val="single" w:sz="4" w:space="0" w:color="auto"/>
              <w:lef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В том числе</w:t>
            </w:r>
          </w:p>
        </w:tc>
      </w:tr>
      <w:tr w:rsidR="00847211">
        <w:trPr>
          <w:trHeight w:hRule="exact" w:val="360"/>
        </w:trPr>
        <w:tc>
          <w:tcPr>
            <w:tcW w:w="4406" w:type="dxa"/>
            <w:vMerge/>
            <w:tcBorders>
              <w:left w:val="single" w:sz="4" w:space="0" w:color="auto"/>
            </w:tcBorders>
            <w:shd w:val="clear" w:color="auto" w:fill="FFFFFF"/>
          </w:tcPr>
          <w:p w:rsidR="00847211" w:rsidRDefault="00847211">
            <w:pPr>
              <w:framePr w:w="7272" w:h="3082" w:wrap="none" w:vAnchor="page" w:hAnchor="page" w:x="8516" w:y="16192"/>
            </w:pPr>
          </w:p>
        </w:tc>
        <w:tc>
          <w:tcPr>
            <w:tcW w:w="686" w:type="dxa"/>
            <w:vMerge/>
            <w:tcBorders>
              <w:left w:val="single" w:sz="4" w:space="0" w:color="auto"/>
            </w:tcBorders>
            <w:shd w:val="clear" w:color="auto" w:fill="FFFFFF"/>
          </w:tcPr>
          <w:p w:rsidR="00847211" w:rsidRDefault="00847211">
            <w:pPr>
              <w:framePr w:w="7272" w:h="3082" w:wrap="none" w:vAnchor="page" w:hAnchor="page" w:x="8516" w:y="16192"/>
            </w:pPr>
          </w:p>
        </w:tc>
        <w:tc>
          <w:tcPr>
            <w:tcW w:w="1090" w:type="dxa"/>
            <w:tcBorders>
              <w:top w:val="single" w:sz="4" w:space="0" w:color="auto"/>
              <w:lef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Теоретические</w:t>
            </w:r>
          </w:p>
          <w:p w:rsidR="00847211" w:rsidRDefault="008960A5">
            <w:pPr>
              <w:pStyle w:val="41"/>
              <w:framePr w:w="7272" w:h="3082" w:wrap="none" w:vAnchor="page" w:hAnchor="page" w:x="8516" w:y="16192"/>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Практические</w:t>
            </w:r>
          </w:p>
          <w:p w:rsidR="00847211" w:rsidRDefault="008960A5">
            <w:pPr>
              <w:pStyle w:val="41"/>
              <w:framePr w:w="7272" w:h="3082" w:wrap="none" w:vAnchor="page" w:hAnchor="page" w:x="8516" w:y="16192"/>
              <w:shd w:val="clear" w:color="auto" w:fill="auto"/>
              <w:spacing w:line="120" w:lineRule="exact"/>
              <w:ind w:firstLine="0"/>
              <w:jc w:val="center"/>
            </w:pPr>
            <w:r>
              <w:rPr>
                <w:rStyle w:val="0pt1"/>
              </w:rPr>
              <w:t>занятия</w:t>
            </w:r>
          </w:p>
        </w:tc>
      </w:tr>
      <w:tr w:rsidR="00847211">
        <w:trPr>
          <w:trHeight w:hRule="exact" w:val="202"/>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Учебные предметы специального цикла</w:t>
            </w: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2" w:h="3082" w:wrap="none" w:vAnchor="page" w:hAnchor="page" w:x="8516" w:y="16192"/>
              <w:shd w:val="clear" w:color="auto" w:fill="auto"/>
              <w:ind w:firstLine="0"/>
            </w:pPr>
            <w:r>
              <w:rPr>
                <w:rStyle w:val="0pt1"/>
              </w:rPr>
              <w:t>Устройство и техническое обслуживание транспортных средств под</w:t>
            </w:r>
            <w:r>
              <w:rPr>
                <w:rStyle w:val="0pt1"/>
              </w:rPr>
              <w:softHyphen/>
              <w:t xml:space="preserve">категории </w:t>
            </w:r>
            <w:r w:rsidRPr="00372C15">
              <w:rPr>
                <w:rStyle w:val="0pt1"/>
              </w:rPr>
              <w:t>«</w:t>
            </w:r>
            <w:r>
              <w:rPr>
                <w:rStyle w:val="0pt1"/>
                <w:lang w:val="en-US"/>
              </w:rPr>
              <w:t>D</w:t>
            </w:r>
            <w:r w:rsidRPr="00372C15">
              <w:rPr>
                <w:rStyle w:val="0pt1"/>
              </w:rPr>
              <w:t xml:space="preserve">1» </w:t>
            </w:r>
            <w:r>
              <w:rPr>
                <w:rStyle w:val="0pt1"/>
              </w:rPr>
              <w:t>как объектов управления.</w:t>
            </w:r>
          </w:p>
        </w:tc>
        <w:tc>
          <w:tcPr>
            <w:tcW w:w="686" w:type="dxa"/>
            <w:tcBorders>
              <w:top w:val="single" w:sz="4" w:space="0" w:color="auto"/>
              <w:lef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38</w:t>
            </w:r>
          </w:p>
        </w:tc>
        <w:tc>
          <w:tcPr>
            <w:tcW w:w="1090" w:type="dxa"/>
            <w:tcBorders>
              <w:top w:val="single" w:sz="4" w:space="0" w:color="auto"/>
              <w:lef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34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4</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pPr>
            <w:r>
              <w:rPr>
                <w:rStyle w:val="0pt1"/>
              </w:rPr>
              <w:t xml:space="preserve">Основы управления транспортными средствами подкатегории </w:t>
            </w:r>
            <w:r w:rsidRPr="00372C15">
              <w:rPr>
                <w:rStyle w:val="0pt1"/>
              </w:rPr>
              <w:t>«</w:t>
            </w:r>
            <w:r>
              <w:rPr>
                <w:rStyle w:val="0pt1"/>
                <w:lang w:val="en-US"/>
              </w:rPr>
              <w:t>D</w:t>
            </w:r>
            <w:r w:rsidRPr="00372C15">
              <w:rPr>
                <w:rStyle w:val="0pt1"/>
              </w:rPr>
              <w:t>1»</w:t>
            </w:r>
          </w:p>
        </w:tc>
        <w:tc>
          <w:tcPr>
            <w:tcW w:w="686" w:type="dxa"/>
            <w:tcBorders>
              <w:top w:val="single" w:sz="4" w:space="0" w:color="auto"/>
              <w:lef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12</w:t>
            </w:r>
          </w:p>
        </w:tc>
        <w:tc>
          <w:tcPr>
            <w:tcW w:w="1090" w:type="dxa"/>
            <w:tcBorders>
              <w:top w:val="single" w:sz="4" w:space="0" w:color="auto"/>
              <w:lef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8</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4</w:t>
            </w: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2" w:h="3082" w:wrap="none" w:vAnchor="page" w:hAnchor="page" w:x="8516" w:y="16192"/>
              <w:shd w:val="clear" w:color="auto" w:fill="auto"/>
              <w:spacing w:line="158" w:lineRule="exact"/>
              <w:ind w:firstLine="0"/>
            </w:pPr>
            <w:r>
              <w:rPr>
                <w:rStyle w:val="0pt1"/>
              </w:rPr>
              <w:t xml:space="preserve">Вождение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(с механической трансмиссией / с автоматической трансмиссией)</w:t>
            </w:r>
            <w:r>
              <w:rPr>
                <w:rStyle w:val="0pt1"/>
                <w:vertAlign w:val="superscript"/>
              </w:rPr>
              <w:t>1</w:t>
            </w:r>
          </w:p>
        </w:tc>
        <w:tc>
          <w:tcPr>
            <w:tcW w:w="686" w:type="dxa"/>
            <w:tcBorders>
              <w:top w:val="single" w:sz="4" w:space="0" w:color="auto"/>
              <w:lef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42/40</w:t>
            </w:r>
          </w:p>
        </w:tc>
        <w:tc>
          <w:tcPr>
            <w:tcW w:w="1090" w:type="dxa"/>
            <w:tcBorders>
              <w:top w:val="single" w:sz="4" w:space="0" w:color="auto"/>
              <w:lef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42/40</w:t>
            </w:r>
          </w:p>
        </w:tc>
      </w:tr>
      <w:tr w:rsidR="00847211">
        <w:trPr>
          <w:trHeight w:hRule="exact" w:val="202"/>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Учебные предметы профессионального цикла</w:t>
            </w: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2" w:h="3082" w:wrap="none" w:vAnchor="page" w:hAnchor="page" w:x="8516" w:y="16192"/>
              <w:shd w:val="clear" w:color="auto" w:fill="auto"/>
              <w:ind w:firstLine="0"/>
            </w:pPr>
            <w:r>
              <w:rPr>
                <w:rStyle w:val="0pt1"/>
              </w:rPr>
              <w:t>Организация и выполнение пассажирских перевозок автомобильным транспортом</w:t>
            </w:r>
          </w:p>
        </w:tc>
        <w:tc>
          <w:tcPr>
            <w:tcW w:w="686" w:type="dxa"/>
            <w:tcBorders>
              <w:top w:val="single" w:sz="4" w:space="0" w:color="auto"/>
              <w:lef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18</w:t>
            </w:r>
          </w:p>
        </w:tc>
        <w:tc>
          <w:tcPr>
            <w:tcW w:w="1090" w:type="dxa"/>
            <w:tcBorders>
              <w:top w:val="single" w:sz="4" w:space="0" w:color="auto"/>
              <w:lef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16</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2</w:t>
            </w:r>
          </w:p>
        </w:tc>
      </w:tr>
      <w:tr w:rsidR="00847211">
        <w:trPr>
          <w:trHeight w:hRule="exact" w:val="202"/>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Квалификационный экзамен</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left="40" w:firstLine="0"/>
              <w:jc w:val="left"/>
            </w:pPr>
            <w:r>
              <w:rPr>
                <w:rStyle w:val="0pt1"/>
              </w:rPr>
              <w:t>Квалификационный экзамен</w:t>
            </w:r>
          </w:p>
        </w:tc>
        <w:tc>
          <w:tcPr>
            <w:tcW w:w="686" w:type="dxa"/>
            <w:tcBorders>
              <w:top w:val="single" w:sz="4" w:space="0" w:color="auto"/>
              <w:lef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2</w:t>
            </w:r>
          </w:p>
        </w:tc>
      </w:tr>
      <w:tr w:rsidR="00847211">
        <w:trPr>
          <w:trHeight w:hRule="exact" w:val="20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left="40" w:firstLine="0"/>
              <w:jc w:val="left"/>
            </w:pPr>
            <w:r>
              <w:rPr>
                <w:rStyle w:val="0pt1"/>
              </w:rPr>
              <w:t>Итого</w:t>
            </w:r>
          </w:p>
        </w:tc>
        <w:tc>
          <w:tcPr>
            <w:tcW w:w="6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114/112</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60</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3082" w:wrap="none" w:vAnchor="page" w:hAnchor="page" w:x="8516" w:y="16192"/>
              <w:shd w:val="clear" w:color="auto" w:fill="auto"/>
              <w:spacing w:line="120" w:lineRule="exact"/>
              <w:ind w:firstLine="0"/>
              <w:jc w:val="center"/>
            </w:pPr>
            <w:r>
              <w:rPr>
                <w:rStyle w:val="0pt1"/>
              </w:rPr>
              <w:t>54/52</w:t>
            </w:r>
          </w:p>
        </w:tc>
      </w:tr>
    </w:tbl>
    <w:p w:rsidR="00847211" w:rsidRDefault="008960A5">
      <w:pPr>
        <w:pStyle w:val="25"/>
        <w:framePr w:w="7291" w:h="710" w:hRule="exact" w:wrap="none" w:vAnchor="page" w:hAnchor="page" w:x="8501" w:y="19499"/>
        <w:numPr>
          <w:ilvl w:val="0"/>
          <w:numId w:val="279"/>
        </w:numPr>
        <w:shd w:val="clear" w:color="auto" w:fill="auto"/>
        <w:tabs>
          <w:tab w:val="left" w:pos="1858"/>
        </w:tabs>
        <w:ind w:left="1700"/>
      </w:pPr>
      <w:bookmarkStart w:id="201" w:name="bookmark204"/>
      <w:r>
        <w:rPr>
          <w:rStyle w:val="20pt0"/>
          <w:b/>
          <w:bCs/>
        </w:rPr>
        <w:t>ПРИМЕРНЫЕ РАБОЧИЕ ПРОГРАММЫ УЧЕБНЫХ ПРЕДМЕТОВ</w:t>
      </w:r>
      <w:bookmarkEnd w:id="201"/>
    </w:p>
    <w:p w:rsidR="00847211" w:rsidRDefault="008960A5">
      <w:pPr>
        <w:pStyle w:val="41"/>
        <w:framePr w:w="7291" w:h="710" w:hRule="exact" w:wrap="none" w:vAnchor="page" w:hAnchor="page" w:x="8501" w:y="19499"/>
        <w:numPr>
          <w:ilvl w:val="0"/>
          <w:numId w:val="280"/>
        </w:numPr>
        <w:shd w:val="clear" w:color="auto" w:fill="auto"/>
        <w:tabs>
          <w:tab w:val="left" w:pos="560"/>
        </w:tabs>
        <w:ind w:left="20" w:firstLine="240"/>
      </w:pPr>
      <w:r>
        <w:rPr>
          <w:rStyle w:val="0pt1"/>
        </w:rPr>
        <w:t>Специальный цикл Примерной программы.</w:t>
      </w:r>
    </w:p>
    <w:p w:rsidR="00847211" w:rsidRDefault="008960A5">
      <w:pPr>
        <w:pStyle w:val="41"/>
        <w:framePr w:w="7291" w:h="710" w:hRule="exact" w:wrap="none" w:vAnchor="page" w:hAnchor="page" w:x="8501" w:y="19499"/>
        <w:numPr>
          <w:ilvl w:val="0"/>
          <w:numId w:val="281"/>
        </w:numPr>
        <w:shd w:val="clear" w:color="auto" w:fill="auto"/>
        <w:tabs>
          <w:tab w:val="left" w:pos="567"/>
        </w:tabs>
        <w:ind w:left="20" w:right="20" w:firstLine="240"/>
      </w:pPr>
      <w:r>
        <w:rPr>
          <w:rStyle w:val="0pt1"/>
        </w:rPr>
        <w:t xml:space="preserve">Учебный предмет «Устройство и техническое обслуживание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как объектов управления».</w:t>
      </w:r>
    </w:p>
    <w:p w:rsidR="00847211" w:rsidRDefault="008960A5">
      <w:pPr>
        <w:pStyle w:val="50"/>
        <w:framePr w:w="7291" w:h="178" w:hRule="exact" w:wrap="none" w:vAnchor="page" w:hAnchor="page" w:x="8501" w:y="20272"/>
        <w:shd w:val="clear" w:color="auto" w:fill="auto"/>
        <w:spacing w:after="0" w:line="120" w:lineRule="exact"/>
        <w:ind w:right="8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15183" w:y="20445"/>
        <w:shd w:val="clear" w:color="auto" w:fill="auto"/>
        <w:spacing w:line="120" w:lineRule="exact"/>
      </w:pPr>
      <w:r>
        <w:rPr>
          <w:rStyle w:val="0pt0"/>
        </w:rPr>
        <w:t>Таблица 2</w:t>
      </w:r>
    </w:p>
    <w:tbl>
      <w:tblPr>
        <w:tblOverlap w:val="never"/>
        <w:tblW w:w="0" w:type="auto"/>
        <w:tblLayout w:type="fixed"/>
        <w:tblCellMar>
          <w:left w:w="10" w:type="dxa"/>
          <w:right w:w="10" w:type="dxa"/>
        </w:tblCellMar>
        <w:tblLook w:val="04A0"/>
      </w:tblPr>
      <w:tblGrid>
        <w:gridCol w:w="4406"/>
        <w:gridCol w:w="686"/>
        <w:gridCol w:w="1090"/>
        <w:gridCol w:w="1090"/>
      </w:tblGrid>
      <w:tr w:rsidR="00847211">
        <w:trPr>
          <w:trHeight w:hRule="exact" w:val="20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2" w:h="1742" w:wrap="none" w:vAnchor="page" w:hAnchor="page" w:x="8516" w:y="20666"/>
              <w:shd w:val="clear" w:color="auto" w:fill="auto"/>
              <w:spacing w:line="120" w:lineRule="exact"/>
              <w:ind w:firstLine="0"/>
              <w:jc w:val="center"/>
            </w:pPr>
            <w:r>
              <w:rPr>
                <w:rStyle w:val="0pt1"/>
              </w:rPr>
              <w:t>Наименование разделов и тем</w:t>
            </w:r>
          </w:p>
        </w:tc>
        <w:tc>
          <w:tcPr>
            <w:tcW w:w="28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1742" w:wrap="none" w:vAnchor="page" w:hAnchor="page" w:x="8516" w:y="20666"/>
              <w:shd w:val="clear" w:color="auto" w:fill="auto"/>
              <w:spacing w:line="120" w:lineRule="exact"/>
              <w:ind w:firstLine="0"/>
              <w:jc w:val="center"/>
            </w:pPr>
            <w:r>
              <w:rPr>
                <w:rStyle w:val="0pt1"/>
              </w:rPr>
              <w:t>Количество часов</w:t>
            </w:r>
          </w:p>
        </w:tc>
      </w:tr>
      <w:tr w:rsidR="00847211">
        <w:trPr>
          <w:trHeight w:hRule="exact" w:val="202"/>
        </w:trPr>
        <w:tc>
          <w:tcPr>
            <w:tcW w:w="4406" w:type="dxa"/>
            <w:vMerge/>
            <w:tcBorders>
              <w:left w:val="single" w:sz="4" w:space="0" w:color="auto"/>
            </w:tcBorders>
            <w:shd w:val="clear" w:color="auto" w:fill="FFFFFF"/>
          </w:tcPr>
          <w:p w:rsidR="00847211" w:rsidRDefault="00847211">
            <w:pPr>
              <w:framePr w:w="7272" w:h="1742" w:wrap="none" w:vAnchor="page" w:hAnchor="page" w:x="8516" w:y="20666"/>
            </w:pPr>
          </w:p>
        </w:tc>
        <w:tc>
          <w:tcPr>
            <w:tcW w:w="686" w:type="dxa"/>
            <w:vMerge w:val="restart"/>
            <w:tcBorders>
              <w:top w:val="single" w:sz="4" w:space="0" w:color="auto"/>
              <w:left w:val="single" w:sz="4" w:space="0" w:color="auto"/>
            </w:tcBorders>
            <w:shd w:val="clear" w:color="auto" w:fill="FFFFFF"/>
          </w:tcPr>
          <w:p w:rsidR="00847211" w:rsidRDefault="008960A5">
            <w:pPr>
              <w:pStyle w:val="41"/>
              <w:framePr w:w="7272" w:h="1742" w:wrap="none" w:vAnchor="page" w:hAnchor="page" w:x="8516" w:y="20666"/>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1742" w:wrap="none" w:vAnchor="page" w:hAnchor="page" w:x="8516" w:y="20666"/>
              <w:shd w:val="clear" w:color="auto" w:fill="auto"/>
              <w:spacing w:line="120" w:lineRule="exact"/>
              <w:ind w:firstLine="0"/>
              <w:jc w:val="center"/>
            </w:pPr>
            <w:r>
              <w:rPr>
                <w:rStyle w:val="0pt1"/>
              </w:rPr>
              <w:t>В том числе</w:t>
            </w:r>
          </w:p>
        </w:tc>
      </w:tr>
      <w:tr w:rsidR="00847211">
        <w:trPr>
          <w:trHeight w:hRule="exact" w:val="360"/>
        </w:trPr>
        <w:tc>
          <w:tcPr>
            <w:tcW w:w="4406" w:type="dxa"/>
            <w:vMerge/>
            <w:tcBorders>
              <w:left w:val="single" w:sz="4" w:space="0" w:color="auto"/>
            </w:tcBorders>
            <w:shd w:val="clear" w:color="auto" w:fill="FFFFFF"/>
          </w:tcPr>
          <w:p w:rsidR="00847211" w:rsidRDefault="00847211">
            <w:pPr>
              <w:framePr w:w="7272" w:h="1742" w:wrap="none" w:vAnchor="page" w:hAnchor="page" w:x="8516" w:y="20666"/>
            </w:pPr>
          </w:p>
        </w:tc>
        <w:tc>
          <w:tcPr>
            <w:tcW w:w="686" w:type="dxa"/>
            <w:vMerge/>
            <w:tcBorders>
              <w:left w:val="single" w:sz="4" w:space="0" w:color="auto"/>
            </w:tcBorders>
            <w:shd w:val="clear" w:color="auto" w:fill="FFFFFF"/>
          </w:tcPr>
          <w:p w:rsidR="00847211" w:rsidRDefault="00847211">
            <w:pPr>
              <w:framePr w:w="7272" w:h="1742" w:wrap="none" w:vAnchor="page" w:hAnchor="page" w:x="8516" w:y="20666"/>
            </w:pPr>
          </w:p>
        </w:tc>
        <w:tc>
          <w:tcPr>
            <w:tcW w:w="1090" w:type="dxa"/>
            <w:tcBorders>
              <w:top w:val="single" w:sz="4" w:space="0" w:color="auto"/>
              <w:left w:val="single" w:sz="4" w:space="0" w:color="auto"/>
            </w:tcBorders>
            <w:shd w:val="clear" w:color="auto" w:fill="FFFFFF"/>
          </w:tcPr>
          <w:p w:rsidR="00847211" w:rsidRDefault="008960A5">
            <w:pPr>
              <w:pStyle w:val="41"/>
              <w:framePr w:w="7272" w:h="1742" w:wrap="none" w:vAnchor="page" w:hAnchor="page" w:x="8516" w:y="20666"/>
              <w:shd w:val="clear" w:color="auto" w:fill="auto"/>
              <w:spacing w:line="120" w:lineRule="exact"/>
              <w:ind w:firstLine="0"/>
              <w:jc w:val="center"/>
            </w:pPr>
            <w:r>
              <w:rPr>
                <w:rStyle w:val="0pt1"/>
              </w:rPr>
              <w:t>Теоретические</w:t>
            </w:r>
          </w:p>
          <w:p w:rsidR="00847211" w:rsidRDefault="008960A5">
            <w:pPr>
              <w:pStyle w:val="41"/>
              <w:framePr w:w="7272" w:h="1742" w:wrap="none" w:vAnchor="page" w:hAnchor="page" w:x="8516" w:y="20666"/>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742" w:wrap="none" w:vAnchor="page" w:hAnchor="page" w:x="8516" w:y="20666"/>
              <w:shd w:val="clear" w:color="auto" w:fill="auto"/>
              <w:spacing w:line="120" w:lineRule="exact"/>
              <w:ind w:firstLine="0"/>
              <w:jc w:val="center"/>
            </w:pPr>
            <w:r>
              <w:rPr>
                <w:rStyle w:val="0pt1"/>
              </w:rPr>
              <w:t>Практические</w:t>
            </w:r>
          </w:p>
          <w:p w:rsidR="00847211" w:rsidRDefault="008960A5">
            <w:pPr>
              <w:pStyle w:val="41"/>
              <w:framePr w:w="7272" w:h="1742" w:wrap="none" w:vAnchor="page" w:hAnchor="page" w:x="8516" w:y="20666"/>
              <w:shd w:val="clear" w:color="auto" w:fill="auto"/>
              <w:spacing w:line="120" w:lineRule="exact"/>
              <w:ind w:firstLine="0"/>
              <w:jc w:val="center"/>
            </w:pPr>
            <w:r>
              <w:rPr>
                <w:rStyle w:val="0pt1"/>
              </w:rPr>
              <w:t>занятия</w:t>
            </w:r>
          </w:p>
        </w:tc>
      </w:tr>
      <w:tr w:rsidR="00847211">
        <w:trPr>
          <w:trHeight w:hRule="exact" w:val="202"/>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1742" w:wrap="none" w:vAnchor="page" w:hAnchor="page" w:x="8516" w:y="20666"/>
              <w:shd w:val="clear" w:color="auto" w:fill="auto"/>
              <w:spacing w:line="120" w:lineRule="exact"/>
              <w:ind w:left="40" w:firstLine="0"/>
              <w:jc w:val="left"/>
            </w:pPr>
            <w:r>
              <w:rPr>
                <w:rStyle w:val="0pt1"/>
              </w:rPr>
              <w:t>Устройство транспортных средств</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1742" w:wrap="none" w:vAnchor="page" w:hAnchor="page" w:x="8516" w:y="20666"/>
              <w:shd w:val="clear" w:color="auto" w:fill="auto"/>
              <w:spacing w:line="120" w:lineRule="exact"/>
              <w:ind w:firstLine="0"/>
            </w:pPr>
            <w:r>
              <w:rPr>
                <w:rStyle w:val="0pt1"/>
              </w:rPr>
              <w:t xml:space="preserve">Общее устройство транспортных средств подкатегории </w:t>
            </w:r>
            <w:r w:rsidRPr="00372C15">
              <w:rPr>
                <w:rStyle w:val="0pt1"/>
              </w:rPr>
              <w:t>«</w:t>
            </w:r>
            <w:r>
              <w:rPr>
                <w:rStyle w:val="0pt1"/>
                <w:lang w:val="en-US"/>
              </w:rPr>
              <w:t>D</w:t>
            </w:r>
            <w:r w:rsidRPr="00372C15">
              <w:rPr>
                <w:rStyle w:val="0pt1"/>
              </w:rPr>
              <w:t>1»</w:t>
            </w:r>
          </w:p>
        </w:tc>
        <w:tc>
          <w:tcPr>
            <w:tcW w:w="686" w:type="dxa"/>
            <w:tcBorders>
              <w:top w:val="single" w:sz="4" w:space="0" w:color="auto"/>
              <w:left w:val="single" w:sz="4" w:space="0" w:color="auto"/>
            </w:tcBorders>
            <w:shd w:val="clear" w:color="auto" w:fill="FFFFFF"/>
          </w:tcPr>
          <w:p w:rsidR="00847211" w:rsidRDefault="008960A5">
            <w:pPr>
              <w:pStyle w:val="41"/>
              <w:framePr w:w="7272" w:h="1742" w:wrap="none" w:vAnchor="page" w:hAnchor="page" w:x="8516" w:y="20666"/>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1742" w:wrap="none" w:vAnchor="page" w:hAnchor="page" w:x="8516" w:y="20666"/>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742" w:wrap="none" w:vAnchor="page" w:hAnchor="page" w:x="8516" w:y="20666"/>
              <w:shd w:val="clear" w:color="auto" w:fill="auto"/>
              <w:spacing w:line="120" w:lineRule="exact"/>
              <w:ind w:firstLine="0"/>
              <w:jc w:val="center"/>
            </w:pPr>
            <w:r>
              <w:rPr>
                <w:rStyle w:val="0pt1"/>
              </w:rPr>
              <w:t>—</w:t>
            </w: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2" w:h="1742" w:wrap="none" w:vAnchor="page" w:hAnchor="page" w:x="8516" w:y="20666"/>
              <w:shd w:val="clear" w:color="auto" w:fill="auto"/>
              <w:ind w:firstLine="0"/>
            </w:pPr>
            <w:r>
              <w:rPr>
                <w:rStyle w:val="0pt1"/>
              </w:rPr>
              <w:t>Кузов автобуса, рабочее место водителя, системы пассивной безопа</w:t>
            </w:r>
            <w:r>
              <w:rPr>
                <w:rStyle w:val="0pt1"/>
              </w:rPr>
              <w:softHyphen/>
              <w:t>сности</w:t>
            </w:r>
          </w:p>
        </w:tc>
        <w:tc>
          <w:tcPr>
            <w:tcW w:w="686" w:type="dxa"/>
            <w:tcBorders>
              <w:top w:val="single" w:sz="4" w:space="0" w:color="auto"/>
              <w:left w:val="single" w:sz="4" w:space="0" w:color="auto"/>
            </w:tcBorders>
            <w:shd w:val="clear" w:color="auto" w:fill="FFFFFF"/>
          </w:tcPr>
          <w:p w:rsidR="00847211" w:rsidRDefault="008960A5">
            <w:pPr>
              <w:pStyle w:val="41"/>
              <w:framePr w:w="7272" w:h="1742" w:wrap="none" w:vAnchor="page" w:hAnchor="page" w:x="8516" w:y="20666"/>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1742" w:wrap="none" w:vAnchor="page" w:hAnchor="page" w:x="8516" w:y="20666"/>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742" w:wrap="none" w:vAnchor="page" w:hAnchor="page" w:x="8516" w:y="20666"/>
              <w:shd w:val="clear" w:color="auto" w:fill="auto"/>
              <w:spacing w:line="120" w:lineRule="exact"/>
              <w:ind w:firstLine="0"/>
              <w:jc w:val="center"/>
            </w:pPr>
            <w:r>
              <w:rPr>
                <w:rStyle w:val="0pt2"/>
              </w:rPr>
              <w:t>—</w:t>
            </w:r>
          </w:p>
        </w:tc>
      </w:tr>
      <w:tr w:rsidR="00847211">
        <w:trPr>
          <w:trHeight w:hRule="exact" w:val="20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2" w:h="1742" w:wrap="none" w:vAnchor="page" w:hAnchor="page" w:x="8516" w:y="20666"/>
              <w:shd w:val="clear" w:color="auto" w:fill="auto"/>
              <w:spacing w:line="120" w:lineRule="exact"/>
              <w:ind w:firstLine="0"/>
            </w:pPr>
            <w:r>
              <w:rPr>
                <w:rStyle w:val="0pt1"/>
              </w:rPr>
              <w:t>Общее устройство и работа двигателя</w:t>
            </w:r>
          </w:p>
        </w:tc>
        <w:tc>
          <w:tcPr>
            <w:tcW w:w="6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1742" w:wrap="none" w:vAnchor="page" w:hAnchor="page" w:x="8516" w:y="20666"/>
              <w:shd w:val="clear" w:color="auto" w:fill="auto"/>
              <w:spacing w:line="120" w:lineRule="exact"/>
              <w:ind w:firstLine="0"/>
              <w:jc w:val="center"/>
            </w:pPr>
            <w:r>
              <w:rPr>
                <w:rStyle w:val="0pt1"/>
              </w:rPr>
              <w:t>6</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1742" w:wrap="none" w:vAnchor="page" w:hAnchor="page" w:x="8516" w:y="20666"/>
              <w:shd w:val="clear" w:color="auto" w:fill="auto"/>
              <w:spacing w:line="120" w:lineRule="exact"/>
              <w:ind w:firstLine="0"/>
              <w:jc w:val="center"/>
            </w:pPr>
            <w:r>
              <w:rPr>
                <w:rStyle w:val="0pt1"/>
              </w:rPr>
              <w:t>6</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72" w:h="1742" w:wrap="none" w:vAnchor="page" w:hAnchor="page" w:x="8516" w:y="20666"/>
              <w:rPr>
                <w:sz w:val="10"/>
                <w:szCs w:val="10"/>
              </w:rPr>
            </w:pP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61" o:spid="_x0000_s1086" type="#_x0000_t32" style="position:absolute;margin-left:343.9pt;margin-top:115.95pt;width:155.05pt;height:0;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" filled="t" strokeweight="1.45pt">
            <v:path arrowok="f"/>
            <o:lock v:ext="edit" shapetype="f"/>
            <w10:wrap anchorx="page" anchory="page"/>
          </v:shape>
        </w:pict>
      </w:r>
      <w:r w:rsidRPr="005D56F7">
        <w:rPr>
          <w:noProof/>
        </w:rPr>
        <w:pict>
          <v:shape id="AutoShape 60" o:spid="_x0000_s1085" type="#_x0000_t32" style="position:absolute;margin-left:51.55pt;margin-top:120.25pt;width:738.25pt;height:0;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" filled="t" strokeweight="1.45pt">
            <v:path arrowok="f"/>
            <o:lock v:ext="edit" shapetype="f"/>
            <w10:wrap anchorx="page" anchory="page"/>
          </v:shape>
        </w:pict>
      </w:r>
    </w:p>
    <w:p w:rsidR="00847211" w:rsidRDefault="008960A5">
      <w:pPr>
        <w:pStyle w:val="23"/>
        <w:framePr w:wrap="none" w:vAnchor="page" w:hAnchor="page" w:x="1018" w:y="1019"/>
        <w:shd w:val="clear" w:color="auto" w:fill="auto"/>
        <w:spacing w:line="150" w:lineRule="exact"/>
        <w:ind w:left="20"/>
      </w:pPr>
      <w:r>
        <w:rPr>
          <w:rStyle w:val="2a"/>
        </w:rPr>
        <w:t>Российская Газета</w:t>
      </w:r>
    </w:p>
    <w:p w:rsidR="00847211" w:rsidRDefault="008960A5">
      <w:pPr>
        <w:pStyle w:val="a8"/>
        <w:framePr w:wrap="none" w:vAnchor="page" w:hAnchor="page" w:x="9432" w:y="100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40" w:y="1000"/>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24" w:y="1019"/>
        <w:shd w:val="clear" w:color="auto" w:fill="auto"/>
        <w:spacing w:line="100" w:lineRule="exact"/>
        <w:ind w:left="20"/>
      </w:pPr>
      <w:hyperlink r:id="rId89" w:history="1">
        <w:r w:rsidR="008960A5">
          <w:rPr>
            <w:rStyle w:val="a3"/>
          </w:rPr>
          <w:t>WWW.RG.RU</w:t>
        </w:r>
      </w:hyperlink>
    </w:p>
    <w:p w:rsidR="00847211" w:rsidRDefault="008960A5">
      <w:pPr>
        <w:pStyle w:val="11"/>
        <w:framePr w:wrap="none" w:vAnchor="page" w:hAnchor="page" w:x="6860" w:y="1478"/>
        <w:shd w:val="clear" w:color="auto" w:fill="auto"/>
        <w:spacing w:line="620" w:lineRule="exact"/>
      </w:pPr>
      <w:bookmarkStart w:id="202" w:name="bookmark205"/>
      <w:r>
        <w:rPr>
          <w:rStyle w:val="12"/>
          <w:b/>
          <w:bCs/>
        </w:rPr>
        <w:t>документы</w:t>
      </w:r>
      <w:bookmarkEnd w:id="202"/>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06"/>
        </w:trPr>
        <w:tc>
          <w:tcPr>
            <w:tcW w:w="4406"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left="40" w:firstLine="0"/>
              <w:jc w:val="left"/>
            </w:pPr>
            <w:r>
              <w:rPr>
                <w:rStyle w:val="0pt1"/>
              </w:rPr>
              <w:t>Общее устройство трансмиссии</w:t>
            </w:r>
          </w:p>
        </w:tc>
        <w:tc>
          <w:tcPr>
            <w:tcW w:w="691"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left="40" w:firstLine="0"/>
              <w:jc w:val="left"/>
            </w:pPr>
            <w:r>
              <w:rPr>
                <w:rStyle w:val="0pt1"/>
              </w:rPr>
              <w:t>Назначение и состав ходовой части</w:t>
            </w:r>
          </w:p>
        </w:tc>
        <w:tc>
          <w:tcPr>
            <w:tcW w:w="691"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left="40" w:firstLine="0"/>
              <w:jc w:val="left"/>
            </w:pPr>
            <w:r>
              <w:rPr>
                <w:rStyle w:val="0pt1"/>
              </w:rPr>
              <w:t>Общее устройство и принцип работы тормозных систем</w:t>
            </w:r>
          </w:p>
        </w:tc>
        <w:tc>
          <w:tcPr>
            <w:tcW w:w="691"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left="40" w:firstLine="0"/>
              <w:jc w:val="left"/>
            </w:pPr>
            <w:r>
              <w:rPr>
                <w:rStyle w:val="0pt1"/>
              </w:rPr>
              <w:t>Общее устройство и принцип работы системы рулевого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left="40" w:firstLine="0"/>
              <w:jc w:val="left"/>
            </w:pPr>
            <w:r>
              <w:rPr>
                <w:rStyle w:val="0pt1"/>
              </w:rPr>
              <w:t>Электронные системы помощи водителю</w:t>
            </w:r>
          </w:p>
        </w:tc>
        <w:tc>
          <w:tcPr>
            <w:tcW w:w="691"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left="40" w:firstLine="0"/>
              <w:jc w:val="left"/>
            </w:pPr>
            <w:r>
              <w:rPr>
                <w:rStyle w:val="0pt1"/>
              </w:rPr>
              <w:t>Источники и потребители электрической энергии</w:t>
            </w:r>
          </w:p>
        </w:tc>
        <w:tc>
          <w:tcPr>
            <w:tcW w:w="691"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2794" w:wrap="none" w:vAnchor="page" w:hAnchor="page" w:x="1047" w:y="2699"/>
              <w:rPr>
                <w:sz w:val="10"/>
                <w:szCs w:val="10"/>
              </w:rPr>
            </w:pP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left="40" w:firstLine="0"/>
              <w:jc w:val="left"/>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30</w:t>
            </w:r>
          </w:p>
        </w:tc>
        <w:tc>
          <w:tcPr>
            <w:tcW w:w="1085"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30</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w:t>
            </w:r>
          </w:p>
        </w:tc>
      </w:tr>
      <w:tr w:rsidR="00847211">
        <w:trPr>
          <w:trHeight w:hRule="exact" w:val="202"/>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left="3780" w:firstLine="0"/>
              <w:jc w:val="left"/>
            </w:pPr>
            <w:r>
              <w:rPr>
                <w:rStyle w:val="0pt1"/>
              </w:rPr>
              <w:t>Техническое обслуживание</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pPr>
            <w:r>
              <w:rPr>
                <w:rStyle w:val="0pt1"/>
              </w:rPr>
              <w:t>Система технического обслуживания</w:t>
            </w:r>
          </w:p>
        </w:tc>
        <w:tc>
          <w:tcPr>
            <w:tcW w:w="691"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w:t>
            </w: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ind w:firstLine="0"/>
            </w:pPr>
            <w:r>
              <w:rPr>
                <w:rStyle w:val="0pt1"/>
              </w:rPr>
              <w:t>Меры безопасности и защиты окружающей природной среды при эксплуатации транспортного средства</w:t>
            </w:r>
          </w:p>
        </w:tc>
        <w:tc>
          <w:tcPr>
            <w:tcW w:w="691"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2"/>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pPr>
            <w:r>
              <w:rPr>
                <w:rStyle w:val="0pt1"/>
              </w:rPr>
              <w:t>Устранение неисправностей</w:t>
            </w:r>
            <w:r>
              <w:rPr>
                <w:rStyle w:val="0pt1"/>
                <w:vertAlign w:val="superscript"/>
              </w:rPr>
              <w:t>2</w:t>
            </w:r>
          </w:p>
        </w:tc>
        <w:tc>
          <w:tcPr>
            <w:tcW w:w="691"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4</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8</w:t>
            </w:r>
          </w:p>
        </w:tc>
        <w:tc>
          <w:tcPr>
            <w:tcW w:w="1085" w:type="dxa"/>
            <w:tcBorders>
              <w:top w:val="single" w:sz="4" w:space="0" w:color="auto"/>
              <w:lef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4</w:t>
            </w:r>
          </w:p>
        </w:tc>
      </w:tr>
      <w:tr w:rsidR="00847211">
        <w:trPr>
          <w:trHeight w:hRule="exact" w:val="20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38</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34</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794" w:wrap="none" w:vAnchor="page" w:hAnchor="page" w:x="1047" w:y="2699"/>
              <w:shd w:val="clear" w:color="auto" w:fill="auto"/>
              <w:spacing w:line="120" w:lineRule="exact"/>
              <w:ind w:firstLine="0"/>
              <w:jc w:val="center"/>
            </w:pPr>
            <w:r>
              <w:rPr>
                <w:rStyle w:val="0pt1"/>
              </w:rPr>
              <w:t>4</w:t>
            </w:r>
          </w:p>
        </w:tc>
      </w:tr>
    </w:tbl>
    <w:p w:rsidR="00847211" w:rsidRDefault="008960A5">
      <w:pPr>
        <w:pStyle w:val="41"/>
        <w:framePr w:w="7286" w:h="17151" w:hRule="exact" w:wrap="none" w:vAnchor="page" w:hAnchor="page" w:x="1042" w:y="5610"/>
        <w:numPr>
          <w:ilvl w:val="0"/>
          <w:numId w:val="282"/>
        </w:numPr>
        <w:shd w:val="clear" w:color="auto" w:fill="auto"/>
        <w:tabs>
          <w:tab w:val="left" w:pos="704"/>
        </w:tabs>
        <w:spacing w:line="158" w:lineRule="exact"/>
        <w:ind w:left="20" w:firstLine="220"/>
      </w:pPr>
      <w:r>
        <w:rPr>
          <w:rStyle w:val="0pt1"/>
        </w:rPr>
        <w:t>Устройство транспортных средств.</w:t>
      </w:r>
    </w:p>
    <w:p w:rsidR="00847211" w:rsidRDefault="008960A5">
      <w:pPr>
        <w:pStyle w:val="41"/>
        <w:framePr w:w="7286" w:h="17151" w:hRule="exact" w:wrap="none" w:vAnchor="page" w:hAnchor="page" w:x="1042" w:y="5610"/>
        <w:shd w:val="clear" w:color="auto" w:fill="auto"/>
        <w:spacing w:line="158" w:lineRule="exact"/>
        <w:ind w:left="20" w:right="20" w:firstLine="220"/>
      </w:pPr>
      <w:r>
        <w:rPr>
          <w:rStyle w:val="0pt1"/>
        </w:rPr>
        <w:t xml:space="preserve">Общее устройство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 xml:space="preserve">назначение и общее устройство транспортных средств подкатегории </w:t>
      </w:r>
      <w:r w:rsidRPr="00372C15">
        <w:rPr>
          <w:rStyle w:val="0pt1"/>
        </w:rPr>
        <w:t>«</w:t>
      </w:r>
      <w:r>
        <w:rPr>
          <w:rStyle w:val="0pt1"/>
          <w:lang w:val="en-US"/>
        </w:rPr>
        <w:t>D</w:t>
      </w:r>
      <w:r w:rsidRPr="00372C15">
        <w:rPr>
          <w:rStyle w:val="0pt1"/>
        </w:rPr>
        <w:t>1</w:t>
      </w:r>
      <w:r>
        <w:rPr>
          <w:rStyle w:val="0pt1"/>
        </w:rPr>
        <w:t xml:space="preserve">»;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w:t>
      </w:r>
      <w:r w:rsidRPr="00372C15">
        <w:rPr>
          <w:rStyle w:val="0pt1"/>
        </w:rPr>
        <w:t>«</w:t>
      </w:r>
      <w:r>
        <w:rPr>
          <w:rStyle w:val="0pt1"/>
          <w:lang w:val="en-US"/>
        </w:rPr>
        <w:t>D</w:t>
      </w:r>
      <w:r w:rsidRPr="00372C15">
        <w:rPr>
          <w:rStyle w:val="0pt1"/>
        </w:rPr>
        <w:t>1</w:t>
      </w:r>
      <w:r>
        <w:rPr>
          <w:rStyle w:val="0pt1"/>
        </w:rPr>
        <w:t>»; классификация транспор</w:t>
      </w:r>
      <w:r>
        <w:rPr>
          <w:rStyle w:val="0pt1"/>
        </w:rPr>
        <w:softHyphen/>
        <w:t>тных средств по типу двигателя, общей компоновке и типу кузова.</w:t>
      </w:r>
    </w:p>
    <w:p w:rsidR="00847211" w:rsidRDefault="008960A5">
      <w:pPr>
        <w:pStyle w:val="41"/>
        <w:framePr w:w="7286" w:h="17151" w:hRule="exact" w:wrap="none" w:vAnchor="page" w:hAnchor="page" w:x="1042" w:y="5610"/>
        <w:shd w:val="clear" w:color="auto" w:fill="auto"/>
        <w:spacing w:line="158" w:lineRule="exact"/>
        <w:ind w:left="20" w:right="20" w:firstLine="220"/>
      </w:pPr>
      <w:r>
        <w:rPr>
          <w:rStyle w:val="0pt1"/>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w:t>
      </w:r>
      <w:r>
        <w:rPr>
          <w:rStyle w:val="0pt1"/>
        </w:rPr>
        <w:softHyphen/>
        <w:t>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w:t>
      </w:r>
      <w:r>
        <w:rPr>
          <w:rStyle w:val="0pt1"/>
        </w:rPr>
        <w:softHyphen/>
        <w:t>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w:t>
      </w:r>
      <w:r>
        <w:rPr>
          <w:rStyle w:val="0pt1"/>
        </w:rPr>
        <w:softHyphen/>
        <w:t>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47211" w:rsidRDefault="008960A5">
      <w:pPr>
        <w:pStyle w:val="41"/>
        <w:framePr w:w="7286" w:h="17151" w:hRule="exact" w:wrap="none" w:vAnchor="page" w:hAnchor="page" w:x="1042" w:y="5610"/>
        <w:shd w:val="clear" w:color="auto" w:fill="auto"/>
        <w:spacing w:line="158" w:lineRule="exact"/>
        <w:ind w:left="20" w:right="20" w:firstLine="220"/>
      </w:pPr>
      <w:r>
        <w:rPr>
          <w:rStyle w:val="0pt1"/>
        </w:rPr>
        <w:t>Общее устройство и работа двигателя: разновидности двигателей, применяемых в автомобилестроении; двигате</w:t>
      </w:r>
      <w:r>
        <w:rPr>
          <w:rStyle w:val="0pt1"/>
        </w:rPr>
        <w:softHyphen/>
        <w:t>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w:t>
      </w:r>
      <w:r>
        <w:rPr>
          <w:rStyle w:val="0pt1"/>
        </w:rPr>
        <w:softHyphen/>
        <w:t>сти кривошипно-шатунного механизма; назначение, устройство, принцип работы и основные неисправности меха</w:t>
      </w:r>
      <w:r>
        <w:rPr>
          <w:rStyle w:val="0pt1"/>
        </w:rPr>
        <w:softHyphen/>
        <w:t>низма газораспределения; назначение, устройство, принцип работы и основные неисправности системы охлажде</w:t>
      </w:r>
      <w:r>
        <w:rPr>
          <w:rStyle w:val="0pt1"/>
        </w:rPr>
        <w:softHyphen/>
        <w:t>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w:t>
      </w:r>
      <w:r>
        <w:rPr>
          <w:rStyle w:val="0pt1"/>
        </w:rPr>
        <w:softHyphen/>
        <w:t>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47211" w:rsidRDefault="008960A5">
      <w:pPr>
        <w:pStyle w:val="41"/>
        <w:framePr w:w="7286" w:h="17151" w:hRule="exact" w:wrap="none" w:vAnchor="page" w:hAnchor="page" w:x="1042" w:y="5610"/>
        <w:shd w:val="clear" w:color="auto" w:fill="auto"/>
        <w:spacing w:line="158" w:lineRule="exact"/>
        <w:ind w:left="20" w:right="20" w:firstLine="220"/>
      </w:pPr>
      <w:r>
        <w:rPr>
          <w:rStyle w:val="0pt1"/>
        </w:rPr>
        <w:t xml:space="preserve">Общее устройство трансмиссии: схемы трансмиссии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w:t>
      </w:r>
      <w:r>
        <w:rPr>
          <w:rStyle w:val="0pt1"/>
        </w:rPr>
        <w:softHyphen/>
        <w:t>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w:t>
      </w:r>
      <w:r>
        <w:rPr>
          <w:rStyle w:val="0pt1"/>
        </w:rPr>
        <w:softHyphen/>
        <w:t>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w:t>
      </w:r>
      <w:r>
        <w:rPr>
          <w:rStyle w:val="0pt1"/>
        </w:rPr>
        <w:softHyphen/>
        <w:t>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47211" w:rsidRDefault="008960A5">
      <w:pPr>
        <w:pStyle w:val="41"/>
        <w:framePr w:w="7286" w:h="17151" w:hRule="exact" w:wrap="none" w:vAnchor="page" w:hAnchor="page" w:x="1042" w:y="5610"/>
        <w:shd w:val="clear" w:color="auto" w:fill="auto"/>
        <w:spacing w:line="158" w:lineRule="exact"/>
        <w:ind w:left="20" w:right="20" w:firstLine="220"/>
      </w:pPr>
      <w:r>
        <w:rPr>
          <w:rStyle w:val="0pt1"/>
        </w:rPr>
        <w:t>Назначение и состав ходовой части: назначение и общее устройство ходовой части; основные элементы рамы; тягово-сцепное устройство; назначение, общее устройство и принцип работы передней и задней подвесок; назначе</w:t>
      </w:r>
      <w:r>
        <w:rPr>
          <w:rStyle w:val="0pt1"/>
        </w:rPr>
        <w:softHyphen/>
        <w:t>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w:t>
      </w:r>
      <w:r>
        <w:rPr>
          <w:rStyle w:val="0pt1"/>
        </w:rPr>
        <w:softHyphen/>
        <w:t>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47211" w:rsidRDefault="008960A5">
      <w:pPr>
        <w:pStyle w:val="41"/>
        <w:framePr w:w="7286" w:h="17151" w:hRule="exact" w:wrap="none" w:vAnchor="page" w:hAnchor="page" w:x="1042" w:y="5610"/>
        <w:shd w:val="clear" w:color="auto" w:fill="auto"/>
        <w:spacing w:line="158" w:lineRule="exact"/>
        <w:ind w:left="20" w:right="20" w:firstLine="220"/>
      </w:pPr>
      <w:r>
        <w:rPr>
          <w:rStyle w:val="0pt1"/>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w:t>
      </w:r>
      <w:r>
        <w:rPr>
          <w:rStyle w:val="0pt1"/>
        </w:rPr>
        <w:softHyphen/>
        <w:t>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w:t>
      </w:r>
      <w:r>
        <w:rPr>
          <w:rStyle w:val="0pt1"/>
        </w:rPr>
        <w:softHyphen/>
        <w:t>ные жидкости, их виды, состав и правила применения; ограничения по смешиванию различных типов тормозных жид</w:t>
      </w:r>
      <w:r>
        <w:rPr>
          <w:rStyle w:val="0pt1"/>
        </w:rPr>
        <w:softHyphen/>
        <w:t>костей; неисправности тормозных систем, при наличии которых запрещается эксплуатация транспортного средства.</w:t>
      </w:r>
    </w:p>
    <w:p w:rsidR="00847211" w:rsidRDefault="008960A5">
      <w:pPr>
        <w:pStyle w:val="41"/>
        <w:framePr w:w="7286" w:h="17151" w:hRule="exact" w:wrap="none" w:vAnchor="page" w:hAnchor="page" w:x="1042" w:y="5610"/>
        <w:shd w:val="clear" w:color="auto" w:fill="auto"/>
        <w:spacing w:line="158" w:lineRule="exact"/>
        <w:ind w:left="20" w:right="20" w:firstLine="220"/>
      </w:pPr>
      <w:r>
        <w:rPr>
          <w:rStyle w:val="0pt1"/>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w:t>
      </w:r>
      <w:r>
        <w:rPr>
          <w:rStyle w:val="0pt1"/>
        </w:rPr>
        <w:softHyphen/>
        <w:t>ским усилителем; система управления электрическим усилителем руля; устройство, работа и основные неисправно</w:t>
      </w:r>
      <w:r>
        <w:rPr>
          <w:rStyle w:val="0pt1"/>
        </w:rPr>
        <w:softHyphen/>
        <w:t>сти шарниров рулевых тяг; неисправности систем рулевого управления, при наличии которых запрещается эксплуа</w:t>
      </w:r>
      <w:r>
        <w:rPr>
          <w:rStyle w:val="0pt1"/>
        </w:rPr>
        <w:softHyphen/>
        <w:t>тация транспортного средства.</w:t>
      </w:r>
    </w:p>
    <w:p w:rsidR="00847211" w:rsidRDefault="008960A5">
      <w:pPr>
        <w:pStyle w:val="41"/>
        <w:framePr w:w="7286" w:h="17151" w:hRule="exact" w:wrap="none" w:vAnchor="page" w:hAnchor="page" w:x="1042" w:y="5610"/>
        <w:shd w:val="clear" w:color="auto" w:fill="auto"/>
        <w:spacing w:line="158" w:lineRule="exact"/>
        <w:ind w:left="20" w:right="20" w:firstLine="220"/>
      </w:pPr>
      <w:r>
        <w:rPr>
          <w:rStyle w:val="0pt1"/>
        </w:rPr>
        <w:t>Электронные системы помощи водителю: системы, улучшающие курсовую устойчивость и управляемость тран</w:t>
      </w:r>
      <w:r>
        <w:rPr>
          <w:rStyle w:val="0pt1"/>
        </w:rPr>
        <w:softHyphen/>
        <w:t>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w:t>
      </w:r>
      <w:r>
        <w:rPr>
          <w:rStyle w:val="0pt1"/>
        </w:rPr>
        <w:softHyphen/>
        <w:t>кировки дифференциала); дополнительные функции системы курсовой устойчивости; системы — ассистенты води</w:t>
      </w:r>
      <w:r>
        <w:rPr>
          <w:rStyle w:val="0pt1"/>
        </w:rPr>
        <w:softHyphen/>
        <w:t>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w:t>
      </w:r>
      <w:r>
        <w:rPr>
          <w:rStyle w:val="0pt1"/>
        </w:rPr>
        <w:softHyphen/>
        <w:t>ния по полосе, ассистент смены полосы движения, системы автоматической парковки).</w:t>
      </w:r>
    </w:p>
    <w:p w:rsidR="00847211" w:rsidRDefault="008960A5">
      <w:pPr>
        <w:pStyle w:val="41"/>
        <w:framePr w:w="7286" w:h="17151" w:hRule="exact" w:wrap="none" w:vAnchor="page" w:hAnchor="page" w:x="1042" w:y="5610"/>
        <w:shd w:val="clear" w:color="auto" w:fill="auto"/>
        <w:spacing w:line="158" w:lineRule="exact"/>
        <w:ind w:left="20" w:right="20" w:firstLine="220"/>
      </w:pPr>
      <w:r>
        <w:rPr>
          <w:rStyle w:val="0pt1"/>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w:t>
      </w:r>
      <w:r>
        <w:rPr>
          <w:rStyle w:val="0pt1"/>
        </w:rPr>
        <w:softHyphen/>
        <w:t>товлении; назначение, общее устройство и принцип работы генератора; признаки неисправности генератора; назна</w:t>
      </w:r>
      <w:r>
        <w:rPr>
          <w:rStyle w:val="0pt1"/>
        </w:rPr>
        <w:softHyphen/>
        <w:t>чение, общее устройство и принцип работы стартера; признаки неисправности стартера; назначение системы зажига</w:t>
      </w:r>
      <w:r>
        <w:rPr>
          <w:rStyle w:val="0pt1"/>
        </w:rPr>
        <w:softHyphen/>
        <w:t>ния; разновидности систем зажигания, их электрические схемы; устройство и принцип работы приборов бесконтак</w:t>
      </w:r>
      <w:r>
        <w:rPr>
          <w:rStyle w:val="0pt1"/>
        </w:rPr>
        <w:softHyphen/>
        <w:t>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w:t>
      </w:r>
      <w:r>
        <w:rPr>
          <w:rStyle w:val="0pt1"/>
        </w:rPr>
        <w:softHyphen/>
        <w:t>дования, при наличии которых запрещается эксплуатация транспортного средства.</w:t>
      </w:r>
    </w:p>
    <w:p w:rsidR="00847211" w:rsidRDefault="008960A5">
      <w:pPr>
        <w:pStyle w:val="41"/>
        <w:framePr w:w="7286" w:h="17151" w:hRule="exact" w:wrap="none" w:vAnchor="page" w:hAnchor="page" w:x="1042" w:y="5610"/>
        <w:numPr>
          <w:ilvl w:val="0"/>
          <w:numId w:val="282"/>
        </w:numPr>
        <w:shd w:val="clear" w:color="auto" w:fill="auto"/>
        <w:tabs>
          <w:tab w:val="left" w:pos="704"/>
        </w:tabs>
        <w:spacing w:line="158" w:lineRule="exact"/>
        <w:ind w:left="20" w:firstLine="220"/>
      </w:pPr>
      <w:r>
        <w:rPr>
          <w:rStyle w:val="0pt1"/>
        </w:rPr>
        <w:t>Техническое обслуживание.</w:t>
      </w:r>
    </w:p>
    <w:p w:rsidR="00847211" w:rsidRDefault="008960A5">
      <w:pPr>
        <w:pStyle w:val="41"/>
        <w:framePr w:w="7286" w:h="17151" w:hRule="exact" w:wrap="none" w:vAnchor="page" w:hAnchor="page" w:x="1042" w:y="5610"/>
        <w:shd w:val="clear" w:color="auto" w:fill="auto"/>
        <w:spacing w:line="158" w:lineRule="exact"/>
        <w:ind w:left="20" w:right="20" w:firstLine="220"/>
      </w:pPr>
      <w:r>
        <w:rPr>
          <w:rStyle w:val="0pt1"/>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w:t>
      </w:r>
      <w:r>
        <w:rPr>
          <w:rStyle w:val="0pt1"/>
        </w:rPr>
        <w:softHyphen/>
        <w:t>ции, осуществляющие техническое обслуживание транспортных средств; назначение и содержание сервисной книж</w:t>
      </w:r>
      <w:r>
        <w:rPr>
          <w:rStyle w:val="0pt1"/>
        </w:rPr>
        <w:softHyphen/>
        <w:t>ки; контрольный осмотр и ежедневное техническое обслуживание автобуса и прицепа; технический осмотр транспор</w:t>
      </w:r>
      <w:r>
        <w:rPr>
          <w:rStyle w:val="0pt1"/>
        </w:rPr>
        <w:softHyphen/>
        <w:t>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w:t>
      </w:r>
      <w:r>
        <w:rPr>
          <w:rStyle w:val="0pt1"/>
        </w:rPr>
        <w:softHyphen/>
        <w:t>ческой карты.</w:t>
      </w:r>
    </w:p>
    <w:p w:rsidR="00847211" w:rsidRDefault="008960A5">
      <w:pPr>
        <w:pStyle w:val="41"/>
        <w:framePr w:w="7286" w:h="17151" w:hRule="exact" w:wrap="none" w:vAnchor="page" w:hAnchor="page" w:x="1042" w:y="5610"/>
        <w:shd w:val="clear" w:color="auto" w:fill="auto"/>
        <w:spacing w:line="158" w:lineRule="exact"/>
        <w:ind w:left="20" w:right="20" w:firstLine="220"/>
      </w:pPr>
      <w:r>
        <w:rPr>
          <w:rStyle w:val="0pt1"/>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w:t>
      </w:r>
      <w:r>
        <w:rPr>
          <w:rStyle w:val="0pt1"/>
        </w:rPr>
        <w:softHyphen/>
        <w:t>опасность на автозаправочных станциях; меры по защите окружающей природной среды при эксплуатации транспор</w:t>
      </w:r>
      <w:r>
        <w:rPr>
          <w:rStyle w:val="0pt1"/>
        </w:rPr>
        <w:softHyphen/>
        <w:t>тного средства.</w:t>
      </w:r>
    </w:p>
    <w:p w:rsidR="00847211" w:rsidRDefault="008960A5">
      <w:pPr>
        <w:pStyle w:val="41"/>
        <w:framePr w:w="7286" w:h="17151" w:hRule="exact" w:wrap="none" w:vAnchor="page" w:hAnchor="page" w:x="1042" w:y="5610"/>
        <w:shd w:val="clear" w:color="auto" w:fill="auto"/>
        <w:spacing w:line="158" w:lineRule="exact"/>
        <w:ind w:left="20" w:right="20" w:firstLine="220"/>
      </w:pPr>
      <w:r>
        <w:rPr>
          <w:rStyle w:val="0pt1"/>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w:t>
      </w:r>
      <w:r>
        <w:rPr>
          <w:rStyle w:val="0pt1"/>
        </w:rPr>
        <w:softHyphen/>
        <w:t>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w:t>
      </w:r>
      <w:r>
        <w:rPr>
          <w:rStyle w:val="0pt1"/>
        </w:rPr>
        <w:softHyphen/>
        <w:t>водного ремня; снятие и установка аккумуляторной батареи; снятие и установка электроламп; снятие и установка плавкого предохранителя.</w:t>
      </w:r>
    </w:p>
    <w:p w:rsidR="00847211" w:rsidRDefault="008960A5">
      <w:pPr>
        <w:pStyle w:val="41"/>
        <w:framePr w:w="7286" w:h="17151" w:hRule="exact" w:wrap="none" w:vAnchor="page" w:hAnchor="page" w:x="1042" w:y="5610"/>
        <w:numPr>
          <w:ilvl w:val="0"/>
          <w:numId w:val="281"/>
        </w:numPr>
        <w:shd w:val="clear" w:color="auto" w:fill="auto"/>
        <w:tabs>
          <w:tab w:val="left" w:pos="704"/>
        </w:tabs>
        <w:spacing w:line="158" w:lineRule="exact"/>
        <w:ind w:left="20" w:firstLine="220"/>
      </w:pPr>
      <w:r>
        <w:rPr>
          <w:rStyle w:val="0pt1"/>
        </w:rPr>
        <w:t xml:space="preserve">Учебный предмет «Основы управления транспортными средствами подкатегории </w:t>
      </w:r>
      <w:r w:rsidRPr="00372C15">
        <w:rPr>
          <w:rStyle w:val="0pt1"/>
        </w:rPr>
        <w:t>«</w:t>
      </w:r>
      <w:r>
        <w:rPr>
          <w:rStyle w:val="0pt1"/>
          <w:lang w:val="en-US"/>
        </w:rPr>
        <w:t>D</w:t>
      </w:r>
      <w:r w:rsidRPr="00372C15">
        <w:rPr>
          <w:rStyle w:val="0pt1"/>
        </w:rPr>
        <w:t>1».</w:t>
      </w:r>
    </w:p>
    <w:p w:rsidR="00847211" w:rsidRDefault="008960A5">
      <w:pPr>
        <w:pStyle w:val="29"/>
        <w:framePr w:wrap="none" w:vAnchor="page" w:hAnchor="page" w:x="10532" w:y="2665"/>
        <w:shd w:val="clear" w:color="auto" w:fill="auto"/>
        <w:tabs>
          <w:tab w:val="right" w:pos="5155"/>
          <w:tab w:val="right" w:pos="5251"/>
        </w:tabs>
        <w:spacing w:line="120" w:lineRule="exact"/>
        <w:jc w:val="both"/>
      </w:pPr>
      <w:r>
        <w:rPr>
          <w:rStyle w:val="20pt"/>
          <w:b/>
          <w:bCs/>
        </w:rPr>
        <w:t>Распределение учебных часов по разделам и темам</w:t>
      </w:r>
      <w:r>
        <w:rPr>
          <w:rStyle w:val="20pt"/>
          <w:b/>
          <w:bCs/>
        </w:rPr>
        <w:tab/>
      </w:r>
      <w:r>
        <w:rPr>
          <w:rStyle w:val="2Arial0pt0"/>
        </w:rPr>
        <w:t>Т</w:t>
      </w:r>
      <w:r>
        <w:rPr>
          <w:rStyle w:val="2Arial0pt0"/>
          <w:vertAlign w:val="subscript"/>
        </w:rPr>
        <w:t>а</w:t>
      </w:r>
      <w:r>
        <w:rPr>
          <w:rStyle w:val="2Arial0pt0"/>
        </w:rPr>
        <w:t>б</w:t>
      </w:r>
      <w:r>
        <w:rPr>
          <w:rStyle w:val="2Arial0pt0"/>
          <w:vertAlign w:val="subscript"/>
        </w:rPr>
        <w:t>ли</w:t>
      </w:r>
      <w:r>
        <w:rPr>
          <w:rStyle w:val="2Arial0pt0"/>
        </w:rPr>
        <w:t>ц</w:t>
      </w:r>
      <w:r>
        <w:rPr>
          <w:rStyle w:val="2Arial0pt0"/>
          <w:vertAlign w:val="subscript"/>
        </w:rPr>
        <w:t>а</w:t>
      </w:r>
      <w:r>
        <w:rPr>
          <w:rStyle w:val="2Arial0pt0"/>
        </w:rPr>
        <w:tab/>
        <w:t>3</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0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firstLine="0"/>
              <w:jc w:val="center"/>
            </w:pPr>
            <w:r>
              <w:rPr>
                <w:rStyle w:val="0pt1"/>
              </w:rPr>
              <w:t>Количество часов</w:t>
            </w:r>
          </w:p>
        </w:tc>
      </w:tr>
      <w:tr w:rsidR="00847211">
        <w:trPr>
          <w:trHeight w:hRule="exact" w:val="202"/>
        </w:trPr>
        <w:tc>
          <w:tcPr>
            <w:tcW w:w="4406" w:type="dxa"/>
            <w:vMerge/>
            <w:tcBorders>
              <w:left w:val="single" w:sz="4" w:space="0" w:color="auto"/>
            </w:tcBorders>
            <w:shd w:val="clear" w:color="auto" w:fill="FFFFFF"/>
          </w:tcPr>
          <w:p w:rsidR="00847211" w:rsidRDefault="00847211">
            <w:pPr>
              <w:framePr w:w="7277" w:h="1584" w:wrap="none" w:vAnchor="page" w:hAnchor="page" w:x="8516" w:y="3021"/>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firstLine="0"/>
              <w:jc w:val="center"/>
            </w:pPr>
            <w:r>
              <w:rPr>
                <w:rStyle w:val="0pt1"/>
              </w:rPr>
              <w:t>В том числе</w:t>
            </w:r>
          </w:p>
        </w:tc>
      </w:tr>
      <w:tr w:rsidR="00847211">
        <w:trPr>
          <w:trHeight w:hRule="exact" w:val="360"/>
        </w:trPr>
        <w:tc>
          <w:tcPr>
            <w:tcW w:w="4406" w:type="dxa"/>
            <w:vMerge/>
            <w:tcBorders>
              <w:left w:val="single" w:sz="4" w:space="0" w:color="auto"/>
            </w:tcBorders>
            <w:shd w:val="clear" w:color="auto" w:fill="FFFFFF"/>
          </w:tcPr>
          <w:p w:rsidR="00847211" w:rsidRDefault="00847211">
            <w:pPr>
              <w:framePr w:w="7277" w:h="1584" w:wrap="none" w:vAnchor="page" w:hAnchor="page" w:x="8516" w:y="3021"/>
            </w:pPr>
          </w:p>
        </w:tc>
        <w:tc>
          <w:tcPr>
            <w:tcW w:w="691" w:type="dxa"/>
            <w:vMerge/>
            <w:tcBorders>
              <w:left w:val="single" w:sz="4" w:space="0" w:color="auto"/>
            </w:tcBorders>
            <w:shd w:val="clear" w:color="auto" w:fill="FFFFFF"/>
          </w:tcPr>
          <w:p w:rsidR="00847211" w:rsidRDefault="00847211">
            <w:pPr>
              <w:framePr w:w="7277" w:h="1584" w:wrap="none" w:vAnchor="page" w:hAnchor="page" w:x="8516" w:y="3021"/>
            </w:pPr>
          </w:p>
        </w:tc>
        <w:tc>
          <w:tcPr>
            <w:tcW w:w="1085" w:type="dxa"/>
            <w:tcBorders>
              <w:top w:val="single" w:sz="4" w:space="0" w:color="auto"/>
              <w:left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firstLine="0"/>
              <w:jc w:val="center"/>
            </w:pPr>
            <w:r>
              <w:rPr>
                <w:rStyle w:val="0pt1"/>
              </w:rPr>
              <w:t>Теоретические</w:t>
            </w:r>
          </w:p>
          <w:p w:rsidR="00847211" w:rsidRDefault="008960A5">
            <w:pPr>
              <w:pStyle w:val="41"/>
              <w:framePr w:w="7277" w:h="1584" w:wrap="none" w:vAnchor="page" w:hAnchor="page" w:x="8516" w:y="3021"/>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firstLine="0"/>
              <w:jc w:val="center"/>
            </w:pPr>
            <w:r>
              <w:rPr>
                <w:rStyle w:val="0pt1"/>
              </w:rPr>
              <w:t>Практические</w:t>
            </w:r>
          </w:p>
          <w:p w:rsidR="00847211" w:rsidRDefault="008960A5">
            <w:pPr>
              <w:pStyle w:val="41"/>
              <w:framePr w:w="7277" w:h="1584" w:wrap="none" w:vAnchor="page" w:hAnchor="page" w:x="8516" w:y="3021"/>
              <w:shd w:val="clear" w:color="auto" w:fill="auto"/>
              <w:spacing w:line="120" w:lineRule="exact"/>
              <w:ind w:firstLine="0"/>
              <w:jc w:val="center"/>
            </w:pPr>
            <w:r>
              <w:rPr>
                <w:rStyle w:val="0pt1"/>
              </w:rPr>
              <w:t>занятия</w:t>
            </w:r>
          </w:p>
        </w:tc>
      </w:tr>
      <w:tr w:rsidR="00847211">
        <w:trPr>
          <w:trHeight w:hRule="exact" w:val="206"/>
        </w:trPr>
        <w:tc>
          <w:tcPr>
            <w:tcW w:w="4406" w:type="dxa"/>
            <w:tcBorders>
              <w:top w:val="single" w:sz="4" w:space="0" w:color="auto"/>
              <w:left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left="40" w:firstLine="0"/>
              <w:jc w:val="left"/>
            </w:pPr>
            <w:r>
              <w:rPr>
                <w:rStyle w:val="0pt1"/>
              </w:rPr>
              <w:t>Приемы управления транспортным средством</w:t>
            </w:r>
          </w:p>
        </w:tc>
        <w:tc>
          <w:tcPr>
            <w:tcW w:w="691" w:type="dxa"/>
            <w:tcBorders>
              <w:top w:val="single" w:sz="4" w:space="0" w:color="auto"/>
              <w:left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left="40" w:firstLine="0"/>
              <w:jc w:val="left"/>
            </w:pPr>
            <w:r>
              <w:rPr>
                <w:rStyle w:val="0pt1"/>
              </w:rPr>
              <w:t>Управление транспортным средством в 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firstLine="0"/>
              <w:jc w:val="center"/>
            </w:pPr>
            <w:r>
              <w:rPr>
                <w:rStyle w:val="0pt1"/>
              </w:rPr>
              <w:t>6</w:t>
            </w:r>
          </w:p>
        </w:tc>
        <w:tc>
          <w:tcPr>
            <w:tcW w:w="1085" w:type="dxa"/>
            <w:tcBorders>
              <w:top w:val="single" w:sz="4" w:space="0" w:color="auto"/>
              <w:left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firstLine="0"/>
              <w:jc w:val="center"/>
            </w:pPr>
            <w:r>
              <w:rPr>
                <w:rStyle w:val="0pt1"/>
              </w:rPr>
              <w:t>2</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left="40" w:firstLine="0"/>
              <w:jc w:val="left"/>
            </w:pPr>
            <w:r>
              <w:rPr>
                <w:rStyle w:val="0pt1"/>
              </w:rPr>
              <w:t>Управление транспортным средством в нештатных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firstLine="0"/>
              <w:jc w:val="center"/>
            </w:pPr>
            <w:r>
              <w:rPr>
                <w:rStyle w:val="0pt1"/>
              </w:rPr>
              <w:t>2</w:t>
            </w:r>
          </w:p>
        </w:tc>
      </w:tr>
      <w:tr w:rsidR="00847211">
        <w:trPr>
          <w:trHeight w:hRule="exact" w:val="20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firstLine="0"/>
              <w:jc w:val="center"/>
            </w:pPr>
            <w:r>
              <w:rPr>
                <w:rStyle w:val="0pt1"/>
              </w:rPr>
              <w:t>12</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firstLine="0"/>
              <w:jc w:val="center"/>
            </w:pPr>
            <w:r>
              <w:rPr>
                <w:rStyle w:val="0pt1"/>
              </w:rPr>
              <w:t>8</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584" w:wrap="none" w:vAnchor="page" w:hAnchor="page" w:x="8516" w:y="3021"/>
              <w:shd w:val="clear" w:color="auto" w:fill="auto"/>
              <w:spacing w:line="120" w:lineRule="exact"/>
              <w:ind w:firstLine="0"/>
              <w:jc w:val="center"/>
            </w:pPr>
            <w:r>
              <w:rPr>
                <w:rStyle w:val="0pt1"/>
              </w:rPr>
              <w:t>4</w:t>
            </w:r>
          </w:p>
        </w:tc>
      </w:tr>
    </w:tbl>
    <w:p w:rsidR="00847211" w:rsidRDefault="008960A5">
      <w:pPr>
        <w:pStyle w:val="41"/>
        <w:framePr w:w="7291" w:h="7941" w:hRule="exact" w:wrap="none" w:vAnchor="page" w:hAnchor="page" w:x="8511" w:y="4722"/>
        <w:shd w:val="clear" w:color="auto" w:fill="auto"/>
        <w:spacing w:line="158" w:lineRule="exact"/>
        <w:ind w:left="20" w:right="20" w:firstLine="220"/>
      </w:pPr>
      <w:r>
        <w:rPr>
          <w:rStyle w:val="0pt1"/>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w:t>
      </w:r>
      <w:r>
        <w:rPr>
          <w:rStyle w:val="0pt1"/>
        </w:rPr>
        <w:softHyphen/>
        <w:t>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w:t>
      </w:r>
      <w:r>
        <w:rPr>
          <w:rStyle w:val="0pt1"/>
        </w:rPr>
        <w:softHyphen/>
        <w:t>гоне с последовательным переключением передач в восходящем порядке, снижении скорости движения с переклю</w:t>
      </w:r>
      <w:r>
        <w:rPr>
          <w:rStyle w:val="0pt1"/>
        </w:rPr>
        <w:softHyphen/>
        <w:t>чением передач в нисходящем порядке, торможении двигателем; выбор оптимальной передачи при различных ско</w:t>
      </w:r>
      <w:r>
        <w:rPr>
          <w:rStyle w:val="0pt1"/>
        </w:rPr>
        <w:softHyphen/>
        <w:t>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47211" w:rsidRDefault="008960A5">
      <w:pPr>
        <w:pStyle w:val="41"/>
        <w:framePr w:w="7291" w:h="7941" w:hRule="exact" w:wrap="none" w:vAnchor="page" w:hAnchor="page" w:x="8511" w:y="4722"/>
        <w:shd w:val="clear" w:color="auto" w:fill="auto"/>
        <w:spacing w:line="158" w:lineRule="exact"/>
        <w:ind w:left="20" w:right="20" w:firstLine="220"/>
      </w:pPr>
      <w:r>
        <w:rPr>
          <w:rStyle w:val="0pt1"/>
        </w:rPr>
        <w:t>Управление транспортным средством в штатных ситуациях: маневрирование в ограниченном пространстве; обес</w:t>
      </w:r>
      <w:r>
        <w:rPr>
          <w:rStyle w:val="0pt1"/>
        </w:rPr>
        <w:softHyphen/>
        <w:t>печение безопасности при движении задним ходом; использование зеркал заднего вида и электронных систем авто</w:t>
      </w:r>
      <w:r>
        <w:rPr>
          <w:rStyle w:val="0pt1"/>
        </w:rPr>
        <w:softHyphen/>
        <w:t>матической парковки при маневрировании задним ходом; способы парковки транспортного средства; действия води</w:t>
      </w:r>
      <w:r>
        <w:rPr>
          <w:rStyle w:val="0pt1"/>
        </w:rPr>
        <w:softHyphen/>
        <w:t>теля при движении в транспортном потоке; выбор оптимальной скорости, ускорения, дистанции и бокового интерва</w:t>
      </w:r>
      <w:r>
        <w:rPr>
          <w:rStyle w:val="0pt1"/>
        </w:rPr>
        <w:softHyphen/>
        <w:t>ла в транспортном потоке; расположение транспортного средства на проезжей части в различных условиях движе</w:t>
      </w:r>
      <w:r>
        <w:rPr>
          <w:rStyle w:val="0pt1"/>
        </w:rPr>
        <w:softHyphen/>
        <w:t>ния; управление транспортным средством при прохождении поворотов различного радиуса; выбор безопасной ско</w:t>
      </w:r>
      <w:r>
        <w:rPr>
          <w:rStyle w:val="0pt1"/>
        </w:rPr>
        <w:softHyphen/>
        <w:t>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w:t>
      </w:r>
      <w:r>
        <w:rPr>
          <w:rStyle w:val="0pt1"/>
        </w:rPr>
        <w:softHyphen/>
        <w:t>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w:t>
      </w:r>
      <w:r>
        <w:rPr>
          <w:rStyle w:val="0pt1"/>
        </w:rPr>
        <w:softHyphen/>
        <w:t>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w:t>
      </w:r>
      <w:r>
        <w:rPr>
          <w:rStyle w:val="0pt1"/>
        </w:rPr>
        <w:softHyphen/>
        <w:t>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w:t>
      </w:r>
      <w:r>
        <w:rPr>
          <w:rStyle w:val="0pt1"/>
        </w:rPr>
        <w:softHyphen/>
        <w:t>сным участкам дорог (сужение проезжей части, свежеуложенное покрытие дороги, битумные и гравийные покры</w:t>
      </w:r>
      <w:r>
        <w:rPr>
          <w:rStyle w:val="0pt1"/>
        </w:rPr>
        <w:softHyphen/>
        <w:t>тия); меры предосторожности при движении по ремонтируемым участкам дорог; ограждения ремонтируемых участ</w:t>
      </w:r>
      <w:r>
        <w:rPr>
          <w:rStyle w:val="0pt1"/>
        </w:rPr>
        <w:softHyphen/>
        <w:t>ков дорог, применяемые предупредительные и световые сигналы; управление транспортным средством при движе</w:t>
      </w:r>
      <w:r>
        <w:rPr>
          <w:rStyle w:val="0pt1"/>
        </w:rPr>
        <w:softHyphen/>
        <w:t>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w:t>
      </w:r>
      <w:r>
        <w:rPr>
          <w:rStyle w:val="0pt1"/>
        </w:rPr>
        <w:softHyphen/>
        <w:t>рожью; управление транспортным средством при движении с прицепом и при буксировке механических транспор</w:t>
      </w:r>
      <w:r>
        <w:rPr>
          <w:rStyle w:val="0pt1"/>
        </w:rPr>
        <w:softHyphen/>
        <w:t>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847211" w:rsidRDefault="008960A5">
      <w:pPr>
        <w:pStyle w:val="41"/>
        <w:framePr w:w="7291" w:h="7941" w:hRule="exact" w:wrap="none" w:vAnchor="page" w:hAnchor="page" w:x="8511" w:y="4722"/>
        <w:shd w:val="clear" w:color="auto" w:fill="auto"/>
        <w:spacing w:line="158" w:lineRule="exact"/>
        <w:ind w:left="20" w:right="20" w:firstLine="220"/>
      </w:pPr>
      <w:r>
        <w:rPr>
          <w:rStyle w:val="0pt1"/>
        </w:rPr>
        <w:t>Управление транспортным средством в нештатных ситуациях: понятие о нештатной ситуации; причины возмож</w:t>
      </w:r>
      <w:r>
        <w:rPr>
          <w:rStyle w:val="0pt1"/>
        </w:rPr>
        <w:softHyphen/>
        <w:t>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w:t>
      </w:r>
      <w:r>
        <w:rPr>
          <w:rStyle w:val="0pt1"/>
        </w:rPr>
        <w:softHyphen/>
        <w:t>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w:t>
      </w:r>
      <w:r>
        <w:rPr>
          <w:rStyle w:val="0pt1"/>
        </w:rPr>
        <w:softHyphen/>
        <w:t>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847211" w:rsidRDefault="008960A5">
      <w:pPr>
        <w:pStyle w:val="41"/>
        <w:framePr w:w="7291" w:h="7941" w:hRule="exact" w:wrap="none" w:vAnchor="page" w:hAnchor="page" w:x="8511" w:y="4722"/>
        <w:numPr>
          <w:ilvl w:val="0"/>
          <w:numId w:val="281"/>
        </w:numPr>
        <w:shd w:val="clear" w:color="auto" w:fill="auto"/>
        <w:tabs>
          <w:tab w:val="left" w:pos="663"/>
        </w:tabs>
        <w:spacing w:after="87" w:line="158" w:lineRule="exact"/>
        <w:ind w:left="20" w:right="20" w:firstLine="220"/>
      </w:pPr>
      <w:r>
        <w:rPr>
          <w:rStyle w:val="0pt1"/>
        </w:rPr>
        <w:t xml:space="preserve">Учебный предмет «Вождение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(для транспортных средств с меха</w:t>
      </w:r>
      <w:r>
        <w:rPr>
          <w:rStyle w:val="0pt1"/>
        </w:rPr>
        <w:softHyphen/>
        <w:t>нической трансмиссией).</w:t>
      </w:r>
    </w:p>
    <w:p w:rsidR="00847211" w:rsidRDefault="008960A5">
      <w:pPr>
        <w:pStyle w:val="50"/>
        <w:framePr w:w="7291" w:h="7941" w:hRule="exact" w:wrap="none" w:vAnchor="page" w:hAnchor="page" w:x="8511" w:y="4722"/>
        <w:shd w:val="clear" w:color="auto" w:fill="auto"/>
        <w:tabs>
          <w:tab w:val="right" w:pos="7221"/>
          <w:tab w:val="right" w:pos="7221"/>
        </w:tabs>
        <w:spacing w:after="0" w:line="200" w:lineRule="exact"/>
        <w:ind w:left="2020"/>
        <w:jc w:val="both"/>
      </w:pPr>
      <w:r>
        <w:rPr>
          <w:rStyle w:val="50pt"/>
          <w:b/>
          <w:bCs/>
        </w:rPr>
        <w:t>Распределение учебных часов по разделам и темам</w:t>
      </w:r>
      <w:r>
        <w:rPr>
          <w:rStyle w:val="50pt"/>
          <w:b/>
          <w:bCs/>
        </w:rPr>
        <w:tab/>
      </w:r>
      <w:r>
        <w:rPr>
          <w:rStyle w:val="5Arial0pt"/>
        </w:rPr>
        <w:t>Тябп</w:t>
      </w:r>
      <w:r>
        <w:rPr>
          <w:rStyle w:val="5Arial0pt"/>
          <w:vertAlign w:val="subscript"/>
        </w:rPr>
        <w:t>и</w:t>
      </w:r>
      <w:r>
        <w:rPr>
          <w:rStyle w:val="5Arial0pt"/>
        </w:rPr>
        <w:t>мя</w:t>
      </w:r>
      <w:r>
        <w:rPr>
          <w:rStyle w:val="5Arial0pt"/>
        </w:rPr>
        <w:tab/>
      </w:r>
      <w:r>
        <w:rPr>
          <w:rStyle w:val="5Georgia10pt1pt50"/>
          <w:b/>
          <w:bCs/>
        </w:rPr>
        <w:t>4</w:t>
      </w:r>
    </w:p>
    <w:tbl>
      <w:tblPr>
        <w:tblOverlap w:val="never"/>
        <w:tblW w:w="0" w:type="auto"/>
        <w:tblLayout w:type="fixed"/>
        <w:tblCellMar>
          <w:left w:w="10" w:type="dxa"/>
          <w:right w:w="10" w:type="dxa"/>
        </w:tblCellMar>
        <w:tblLook w:val="04A0"/>
      </w:tblPr>
      <w:tblGrid>
        <w:gridCol w:w="5563"/>
        <w:gridCol w:w="1718"/>
      </w:tblGrid>
      <w:tr w:rsidR="00847211">
        <w:trPr>
          <w:trHeight w:hRule="exact" w:val="370"/>
        </w:trPr>
        <w:tc>
          <w:tcPr>
            <w:tcW w:w="5563" w:type="dxa"/>
            <w:tcBorders>
              <w:top w:val="single" w:sz="4" w:space="0" w:color="auto"/>
              <w:left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firstLine="0"/>
              <w:jc w:val="center"/>
            </w:pPr>
            <w:r>
              <w:rPr>
                <w:rStyle w:val="0pt1"/>
              </w:rPr>
              <w:t>Наименование разделов и тем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0" w:wrap="none" w:vAnchor="page" w:hAnchor="page" w:x="8516" w:y="12789"/>
              <w:shd w:val="clear" w:color="auto" w:fill="auto"/>
              <w:ind w:firstLine="0"/>
            </w:pPr>
            <w:r>
              <w:rPr>
                <w:rStyle w:val="0pt1"/>
              </w:rPr>
              <w:t>Количество часов практического обучения</w:t>
            </w:r>
          </w:p>
        </w:tc>
      </w:tr>
      <w:tr w:rsidR="00847211">
        <w:trPr>
          <w:trHeight w:hRule="exact" w:val="202"/>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firstLine="0"/>
              <w:jc w:val="center"/>
            </w:pPr>
            <w:r>
              <w:rPr>
                <w:rStyle w:val="0pt1"/>
              </w:rPr>
              <w:t>Первоначальное обучение вождению</w:t>
            </w:r>
          </w:p>
        </w:tc>
      </w:tr>
      <w:tr w:rsidR="00847211">
        <w:trPr>
          <w:trHeight w:hRule="exact" w:val="202"/>
        </w:trPr>
        <w:tc>
          <w:tcPr>
            <w:tcW w:w="5563" w:type="dxa"/>
            <w:tcBorders>
              <w:top w:val="single" w:sz="4" w:space="0" w:color="auto"/>
              <w:left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firstLine="0"/>
            </w:pPr>
            <w:r>
              <w:rPr>
                <w:rStyle w:val="0pt1"/>
              </w:rPr>
              <w:t>Посадка, действия органами управления</w:t>
            </w:r>
            <w:r>
              <w:rPr>
                <w:rStyle w:val="0pt1"/>
                <w:vertAlign w:val="superscript"/>
              </w:rPr>
              <w:t>3</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firstLine="0"/>
              <w:jc w:val="center"/>
            </w:pPr>
            <w:r>
              <w:rPr>
                <w:rStyle w:val="0pt1"/>
              </w:rPr>
              <w:t>1</w:t>
            </w:r>
          </w:p>
        </w:tc>
      </w:tr>
      <w:tr w:rsidR="00847211">
        <w:trPr>
          <w:trHeight w:hRule="exact" w:val="360"/>
        </w:trPr>
        <w:tc>
          <w:tcPr>
            <w:tcW w:w="5563" w:type="dxa"/>
            <w:tcBorders>
              <w:top w:val="single" w:sz="4" w:space="0" w:color="auto"/>
              <w:left w:val="single" w:sz="4" w:space="0" w:color="auto"/>
            </w:tcBorders>
            <w:shd w:val="clear" w:color="auto" w:fill="FFFFFF"/>
          </w:tcPr>
          <w:p w:rsidR="00847211" w:rsidRDefault="008960A5">
            <w:pPr>
              <w:pStyle w:val="41"/>
              <w:framePr w:w="7282" w:h="3480" w:wrap="none" w:vAnchor="page" w:hAnchor="page" w:x="8516" w:y="12789"/>
              <w:shd w:val="clear" w:color="auto" w:fill="auto"/>
              <w:ind w:firstLine="0"/>
            </w:pPr>
            <w:r>
              <w:rPr>
                <w:rStyle w:val="0pt1"/>
              </w:rPr>
              <w:t>Пуск двигателя, начало движения, переключение передач в восходящем порядке, пере</w:t>
            </w:r>
            <w:r>
              <w:rPr>
                <w:rStyle w:val="0pt1"/>
              </w:rPr>
              <w:softHyphen/>
              <w:t>ключение передач в нисходящем порядке,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firstLine="0"/>
              <w:jc w:val="center"/>
            </w:pPr>
            <w:r>
              <w:rPr>
                <w:rStyle w:val="0pt1"/>
              </w:rPr>
              <w:t>1</w:t>
            </w:r>
          </w:p>
        </w:tc>
      </w:tr>
      <w:tr w:rsidR="00847211">
        <w:trPr>
          <w:trHeight w:hRule="exact" w:val="365"/>
        </w:trPr>
        <w:tc>
          <w:tcPr>
            <w:tcW w:w="5563" w:type="dxa"/>
            <w:tcBorders>
              <w:top w:val="single" w:sz="4" w:space="0" w:color="auto"/>
              <w:left w:val="single" w:sz="4" w:space="0" w:color="auto"/>
            </w:tcBorders>
            <w:shd w:val="clear" w:color="auto" w:fill="FFFFFF"/>
          </w:tcPr>
          <w:p w:rsidR="00847211" w:rsidRDefault="008960A5">
            <w:pPr>
              <w:pStyle w:val="41"/>
              <w:framePr w:w="7282" w:h="3480" w:wrap="none" w:vAnchor="page" w:hAnchor="page" w:x="8516" w:y="12789"/>
              <w:shd w:val="clear" w:color="auto" w:fill="auto"/>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firstLine="0"/>
              <w:jc w:val="center"/>
            </w:pPr>
            <w:r>
              <w:rPr>
                <w:rStyle w:val="0pt1"/>
              </w:rPr>
              <w:t>2</w:t>
            </w:r>
          </w:p>
        </w:tc>
      </w:tr>
      <w:tr w:rsidR="00847211">
        <w:trPr>
          <w:trHeight w:hRule="exact" w:val="365"/>
        </w:trPr>
        <w:tc>
          <w:tcPr>
            <w:tcW w:w="5563" w:type="dxa"/>
            <w:tcBorders>
              <w:top w:val="single" w:sz="4" w:space="0" w:color="auto"/>
              <w:left w:val="single" w:sz="4" w:space="0" w:color="auto"/>
            </w:tcBorders>
            <w:shd w:val="clear" w:color="auto" w:fill="FFFFFF"/>
          </w:tcPr>
          <w:p w:rsidR="00847211" w:rsidRDefault="008960A5">
            <w:pPr>
              <w:pStyle w:val="41"/>
              <w:framePr w:w="7282" w:h="3480" w:wrap="none" w:vAnchor="page" w:hAnchor="page" w:x="8516" w:y="12789"/>
              <w:shd w:val="clear" w:color="auto" w:fill="auto"/>
              <w:spacing w:line="158" w:lineRule="exact"/>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firstLine="0"/>
              <w:jc w:val="center"/>
            </w:pPr>
            <w:r>
              <w:rPr>
                <w:rStyle w:val="0pt1"/>
              </w:rPr>
              <w:t>2</w:t>
            </w:r>
          </w:p>
        </w:tc>
      </w:tr>
      <w:tr w:rsidR="00847211">
        <w:trPr>
          <w:trHeight w:hRule="exact" w:val="202"/>
        </w:trPr>
        <w:tc>
          <w:tcPr>
            <w:tcW w:w="5563" w:type="dxa"/>
            <w:tcBorders>
              <w:top w:val="single" w:sz="4" w:space="0" w:color="auto"/>
              <w:left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firstLine="0"/>
            </w:pPr>
            <w:r>
              <w:rPr>
                <w:rStyle w:val="0pt1"/>
              </w:rPr>
              <w:t>Движение задним ходом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firstLine="0"/>
              <w:jc w:val="center"/>
            </w:pPr>
            <w:r>
              <w:rPr>
                <w:rStyle w:val="0pt1"/>
              </w:rPr>
              <w:t>2</w:t>
            </w:r>
          </w:p>
        </w:tc>
      </w:tr>
      <w:tr w:rsidR="00847211">
        <w:trPr>
          <w:trHeight w:hRule="exact" w:val="202"/>
        </w:trPr>
        <w:tc>
          <w:tcPr>
            <w:tcW w:w="5563" w:type="dxa"/>
            <w:tcBorders>
              <w:top w:val="single" w:sz="4" w:space="0" w:color="auto"/>
              <w:left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firstLine="0"/>
            </w:pPr>
            <w:r>
              <w:rPr>
                <w:rStyle w:val="0pt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firstLine="0"/>
              <w:jc w:val="center"/>
            </w:pPr>
            <w:r>
              <w:rPr>
                <w:rStyle w:val="0pt1"/>
              </w:rPr>
              <w:t>3</w:t>
            </w:r>
          </w:p>
        </w:tc>
      </w:tr>
      <w:tr w:rsidR="00847211">
        <w:trPr>
          <w:trHeight w:hRule="exact" w:val="202"/>
        </w:trPr>
        <w:tc>
          <w:tcPr>
            <w:tcW w:w="5563" w:type="dxa"/>
            <w:tcBorders>
              <w:top w:val="single" w:sz="4" w:space="0" w:color="auto"/>
              <w:left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firstLine="0"/>
            </w:pPr>
            <w:r>
              <w:rPr>
                <w:rStyle w:val="0pt1"/>
              </w:rPr>
              <w:t>Движение с прицепом</w:t>
            </w:r>
            <w:r>
              <w:rPr>
                <w:rStyle w:val="0pt1"/>
                <w:vertAlign w:val="superscript"/>
              </w:rPr>
              <w:t>4</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firstLine="0"/>
              <w:jc w:val="center"/>
            </w:pPr>
            <w:r>
              <w:rPr>
                <w:rStyle w:val="0pt1"/>
              </w:rPr>
              <w:t>3</w:t>
            </w:r>
          </w:p>
        </w:tc>
      </w:tr>
      <w:tr w:rsidR="00847211">
        <w:trPr>
          <w:trHeight w:hRule="exact" w:val="202"/>
        </w:trPr>
        <w:tc>
          <w:tcPr>
            <w:tcW w:w="5563" w:type="dxa"/>
            <w:tcBorders>
              <w:top w:val="single" w:sz="4" w:space="0" w:color="auto"/>
              <w:left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firstLine="0"/>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firstLine="0"/>
              <w:jc w:val="center"/>
            </w:pPr>
            <w:r>
              <w:rPr>
                <w:rStyle w:val="0pt1"/>
              </w:rPr>
              <w:t>14</w:t>
            </w:r>
          </w:p>
        </w:tc>
      </w:tr>
      <w:tr w:rsidR="00847211">
        <w:trPr>
          <w:trHeight w:hRule="exact" w:val="202"/>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02"/>
        </w:trPr>
        <w:tc>
          <w:tcPr>
            <w:tcW w:w="5563" w:type="dxa"/>
            <w:tcBorders>
              <w:top w:val="single" w:sz="4" w:space="0" w:color="auto"/>
              <w:left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left="40" w:firstLine="0"/>
              <w:jc w:val="left"/>
            </w:pPr>
            <w:r>
              <w:rPr>
                <w:rStyle w:val="0pt1"/>
              </w:rPr>
              <w:t>Вождение по учебным маршрутам</w:t>
            </w:r>
            <w:r>
              <w:rPr>
                <w:rStyle w:val="0pt1"/>
                <w:vertAlign w:val="superscript"/>
              </w:rPr>
              <w:t>5</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firstLine="0"/>
              <w:jc w:val="center"/>
            </w:pPr>
            <w:r>
              <w:rPr>
                <w:rStyle w:val="0pt1"/>
              </w:rPr>
              <w:t>28</w:t>
            </w:r>
          </w:p>
        </w:tc>
      </w:tr>
      <w:tr w:rsidR="00847211">
        <w:trPr>
          <w:trHeight w:hRule="exact" w:val="202"/>
        </w:trPr>
        <w:tc>
          <w:tcPr>
            <w:tcW w:w="5563" w:type="dxa"/>
            <w:tcBorders>
              <w:top w:val="single" w:sz="4" w:space="0" w:color="auto"/>
              <w:left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firstLine="0"/>
              <w:jc w:val="center"/>
            </w:pPr>
            <w:r>
              <w:rPr>
                <w:rStyle w:val="0pt1"/>
              </w:rPr>
              <w:t>28</w:t>
            </w:r>
          </w:p>
        </w:tc>
      </w:tr>
      <w:tr w:rsidR="00847211">
        <w:trPr>
          <w:trHeight w:hRule="exact" w:val="206"/>
        </w:trPr>
        <w:tc>
          <w:tcPr>
            <w:tcW w:w="5563" w:type="dxa"/>
            <w:tcBorders>
              <w:top w:val="single" w:sz="4" w:space="0" w:color="auto"/>
              <w:left w:val="single" w:sz="4" w:space="0" w:color="auto"/>
              <w:bottom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82" w:h="3480" w:wrap="none" w:vAnchor="page" w:hAnchor="page" w:x="8516" w:y="12789"/>
              <w:shd w:val="clear" w:color="auto" w:fill="auto"/>
              <w:spacing w:line="120" w:lineRule="exact"/>
              <w:ind w:firstLine="0"/>
              <w:jc w:val="center"/>
            </w:pPr>
            <w:r>
              <w:rPr>
                <w:rStyle w:val="0pt1"/>
              </w:rPr>
              <w:t>42</w:t>
            </w:r>
          </w:p>
        </w:tc>
      </w:tr>
    </w:tbl>
    <w:p w:rsidR="00847211" w:rsidRDefault="008960A5">
      <w:pPr>
        <w:pStyle w:val="41"/>
        <w:framePr w:w="7291" w:h="6375" w:hRule="exact" w:wrap="none" w:vAnchor="page" w:hAnchor="page" w:x="8511" w:y="16386"/>
        <w:numPr>
          <w:ilvl w:val="0"/>
          <w:numId w:val="283"/>
        </w:numPr>
        <w:shd w:val="clear" w:color="auto" w:fill="auto"/>
        <w:tabs>
          <w:tab w:val="left" w:pos="677"/>
        </w:tabs>
        <w:spacing w:line="158" w:lineRule="exact"/>
        <w:ind w:left="20" w:firstLine="220"/>
      </w:pPr>
      <w:r>
        <w:rPr>
          <w:rStyle w:val="0pt1"/>
        </w:rPr>
        <w:t>Первоначальное обучение вождению.</w:t>
      </w:r>
    </w:p>
    <w:p w:rsidR="00847211" w:rsidRDefault="008960A5">
      <w:pPr>
        <w:pStyle w:val="41"/>
        <w:framePr w:w="7291" w:h="6375" w:hRule="exact" w:wrap="none" w:vAnchor="page" w:hAnchor="page" w:x="8511" w:y="16386"/>
        <w:shd w:val="clear" w:color="auto" w:fill="auto"/>
        <w:spacing w:line="158" w:lineRule="exact"/>
        <w:ind w:left="20" w:right="20" w:firstLine="220"/>
      </w:pPr>
      <w:r>
        <w:rPr>
          <w:rStyle w:val="0pt1"/>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w:t>
      </w:r>
      <w:r>
        <w:rPr>
          <w:rStyle w:val="0pt1"/>
        </w:rPr>
        <w:softHyphen/>
        <w:t>действие органами управления сцеплением и подачей топлива; действия органами управления сцеплением и пере</w:t>
      </w:r>
      <w:r>
        <w:rPr>
          <w:rStyle w:val="0pt1"/>
        </w:rPr>
        <w:softHyphen/>
        <w:t>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w:t>
      </w:r>
      <w:r>
        <w:rPr>
          <w:rStyle w:val="0pt1"/>
        </w:rPr>
        <w:softHyphen/>
        <w:t>ным тормозами; взаимодействие органами управления подачей топлива и рабочим тормозом; взаимодействие орга</w:t>
      </w:r>
      <w:r>
        <w:rPr>
          <w:rStyle w:val="0pt1"/>
        </w:rPr>
        <w:softHyphen/>
        <w:t>нами управления сцеплением, подачей топлива, переключением передач, рабочим и стояночным тормозами; отра</w:t>
      </w:r>
      <w:r>
        <w:rPr>
          <w:rStyle w:val="0pt1"/>
        </w:rPr>
        <w:softHyphen/>
        <w:t>ботка приемов руления.</w:t>
      </w:r>
    </w:p>
    <w:p w:rsidR="00847211" w:rsidRDefault="008960A5">
      <w:pPr>
        <w:pStyle w:val="41"/>
        <w:framePr w:w="7291" w:h="6375" w:hRule="exact" w:wrap="none" w:vAnchor="page" w:hAnchor="page" w:x="8511" w:y="16386"/>
        <w:shd w:val="clear" w:color="auto" w:fill="auto"/>
        <w:spacing w:line="158" w:lineRule="exact"/>
        <w:ind w:left="20" w:right="20" w:firstLine="220"/>
      </w:pPr>
      <w:r>
        <w:rPr>
          <w:rStyle w:val="0pt1"/>
        </w:rPr>
        <w:t>Пуск двигателя, начало движения, переключение передач в восходящем порядке, переключение передач в нисхо</w:t>
      </w:r>
      <w:r>
        <w:rPr>
          <w:rStyle w:val="0pt1"/>
        </w:rPr>
        <w:softHyphen/>
        <w:t>дящем порядке, остановка, выключение двигателя: действия при пуске и выключении двигателя; действия при пере</w:t>
      </w:r>
      <w:r>
        <w:rPr>
          <w:rStyle w:val="0pt1"/>
        </w:rPr>
        <w:softHyphen/>
        <w:t>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w:t>
      </w:r>
      <w:r>
        <w:rPr>
          <w:rStyle w:val="0pt1"/>
        </w:rPr>
        <w:softHyphen/>
        <w:t>чении передач в нисходящем порядке, остановке, выключении двигателя.</w:t>
      </w:r>
    </w:p>
    <w:p w:rsidR="00847211" w:rsidRDefault="008960A5">
      <w:pPr>
        <w:pStyle w:val="41"/>
        <w:framePr w:w="7291" w:h="6375" w:hRule="exact" w:wrap="none" w:vAnchor="page" w:hAnchor="page" w:x="8511" w:y="16386"/>
        <w:shd w:val="clear" w:color="auto" w:fill="auto"/>
        <w:spacing w:line="158" w:lineRule="exact"/>
        <w:ind w:left="20" w:right="20" w:firstLine="220"/>
      </w:pPr>
      <w:r>
        <w:rPr>
          <w:rStyle w:val="0pt1"/>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w:t>
      </w:r>
      <w:r>
        <w:rPr>
          <w:rStyle w:val="0pt1"/>
        </w:rPr>
        <w:softHyphen/>
        <w:t>сти с переключением передач в нисходящем порядке при движении по кольцевому маршруту, торможение двигате</w:t>
      </w:r>
      <w:r>
        <w:rPr>
          <w:rStyle w:val="0pt1"/>
        </w:rPr>
        <w:softHyphen/>
        <w:t>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w:t>
      </w:r>
      <w:r>
        <w:rPr>
          <w:rStyle w:val="0pt1"/>
        </w:rPr>
        <w:softHyphen/>
        <w:t>стого торможения (для транспортных средств, не оборудованных АБС); начало движения, разгон, движение по пря</w:t>
      </w:r>
      <w:r>
        <w:rPr>
          <w:rStyle w:val="0pt1"/>
        </w:rPr>
        <w:softHyphen/>
        <w:t>мой, остановка в заданном месте с применением ступенчатого торможения (для транспортных средств, не оборудо</w:t>
      </w:r>
      <w:r>
        <w:rPr>
          <w:rStyle w:val="0pt1"/>
        </w:rPr>
        <w:softHyphen/>
        <w:t>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91" w:h="6375" w:hRule="exact" w:wrap="none" w:vAnchor="page" w:hAnchor="page" w:x="8511" w:y="16386"/>
        <w:shd w:val="clear" w:color="auto" w:fill="auto"/>
        <w:spacing w:line="158" w:lineRule="exact"/>
        <w:ind w:left="20" w:right="20" w:firstLine="22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w:t>
      </w:r>
      <w:r>
        <w:rPr>
          <w:rStyle w:val="0pt1"/>
        </w:rPr>
        <w:softHyphen/>
        <w:t>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w:t>
      </w:r>
      <w:r>
        <w:rPr>
          <w:rStyle w:val="0pt1"/>
        </w:rPr>
        <w:softHyphen/>
        <w:t>рота, разворот без применения заднего хода, разгон; проезд перекрестка и пешеходного перехода.</w:t>
      </w:r>
    </w:p>
    <w:p w:rsidR="00847211" w:rsidRDefault="008960A5">
      <w:pPr>
        <w:pStyle w:val="41"/>
        <w:framePr w:w="7291" w:h="6375" w:hRule="exact" w:wrap="none" w:vAnchor="page" w:hAnchor="page" w:x="8511" w:y="16386"/>
        <w:shd w:val="clear" w:color="auto" w:fill="auto"/>
        <w:spacing w:line="158" w:lineRule="exact"/>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w:t>
      </w:r>
      <w:r>
        <w:rPr>
          <w:rStyle w:val="0pt1"/>
        </w:rPr>
        <w:softHyphen/>
        <w:t>новка, осмотр дороги через зеркала заднего вида, включение передачи заднего хода, движение задним ходом с пово</w:t>
      </w:r>
      <w:r>
        <w:rPr>
          <w:rStyle w:val="0pt1"/>
        </w:rPr>
        <w:softHyphen/>
        <w:t>ротами направо и налево, контролирование траектории и безопасности движения через зеркала заднего вида, оста</w:t>
      </w:r>
      <w:r>
        <w:rPr>
          <w:rStyle w:val="0pt1"/>
        </w:rPr>
        <w:softHyphen/>
        <w:t>новка.</w:t>
      </w:r>
    </w:p>
    <w:p w:rsidR="00847211" w:rsidRDefault="008960A5">
      <w:pPr>
        <w:pStyle w:val="41"/>
        <w:framePr w:w="7291" w:h="6375" w:hRule="exact" w:wrap="none" w:vAnchor="page" w:hAnchor="page" w:x="8511" w:y="16386"/>
        <w:shd w:val="clear" w:color="auto" w:fill="auto"/>
        <w:spacing w:line="158" w:lineRule="exact"/>
        <w:ind w:left="20" w:right="20" w:firstLine="220"/>
      </w:pPr>
      <w:r>
        <w:rPr>
          <w:rStyle w:val="0pt1"/>
        </w:rPr>
        <w:t>Движение в ограниченных проездах, сложное маневрирование: въезд в ворота с прилегающей и противополож</w:t>
      </w:r>
      <w:r>
        <w:rPr>
          <w:rStyle w:val="0pt1"/>
        </w:rPr>
        <w:softHyphen/>
        <w:t>ной сторон дороги передним и задним ходом и выезд из ворот передним и задним ходом с поворотами направо и</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59" o:spid="_x0000_s1084" type="#_x0000_t32" style="position:absolute;margin-left:344pt;margin-top:115.95pt;width:155.05pt;height:0;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" filled="t" strokeweight="1.45pt">
            <v:path arrowok="f"/>
            <o:lock v:ext="edit" shapetype="f"/>
            <w10:wrap anchorx="page" anchory="page"/>
          </v:shape>
        </w:pict>
      </w:r>
      <w:r w:rsidRPr="005D56F7">
        <w:rPr>
          <w:noProof/>
        </w:rPr>
        <w:pict>
          <v:shape id="AutoShape 58" o:spid="_x0000_s1083" type="#_x0000_t32" style="position:absolute;margin-left:52.15pt;margin-top:120.25pt;width:738.25pt;height:0;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25" w:y="1019"/>
        <w:shd w:val="clear" w:color="auto" w:fill="auto"/>
        <w:spacing w:line="150" w:lineRule="exact"/>
        <w:ind w:left="20"/>
      </w:pPr>
      <w:r>
        <w:rPr>
          <w:rStyle w:val="2a"/>
        </w:rPr>
        <w:t>Российская Газета</w:t>
      </w:r>
    </w:p>
    <w:p w:rsidR="00847211" w:rsidRDefault="008960A5">
      <w:pPr>
        <w:pStyle w:val="a8"/>
        <w:framePr w:wrap="none" w:vAnchor="page" w:hAnchor="page" w:x="9439" w:y="100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43" w:y="1000"/>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27" w:y="1019"/>
        <w:shd w:val="clear" w:color="auto" w:fill="auto"/>
        <w:spacing w:line="100" w:lineRule="exact"/>
        <w:ind w:left="20"/>
        <w:rPr>
          <w:lang w:val="ru-RU"/>
        </w:rPr>
      </w:pPr>
      <w:hyperlink r:id="rId90"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62" w:y="1478"/>
        <w:shd w:val="clear" w:color="auto" w:fill="auto"/>
        <w:spacing w:line="620" w:lineRule="exact"/>
      </w:pPr>
      <w:bookmarkStart w:id="203" w:name="bookmark206"/>
      <w:r>
        <w:rPr>
          <w:rStyle w:val="12"/>
          <w:b/>
          <w:bCs/>
        </w:rPr>
        <w:t>документы</w:t>
      </w:r>
      <w:bookmarkEnd w:id="203"/>
    </w:p>
    <w:p w:rsidR="00847211" w:rsidRDefault="008960A5">
      <w:pPr>
        <w:pStyle w:val="41"/>
        <w:framePr w:w="7291" w:h="3310" w:hRule="exact" w:wrap="none" w:vAnchor="page" w:hAnchor="page" w:x="1044" w:y="2663"/>
        <w:shd w:val="clear" w:color="auto" w:fill="auto"/>
        <w:spacing w:line="158" w:lineRule="exact"/>
        <w:ind w:left="20" w:right="20" w:firstLine="0"/>
      </w:pPr>
      <w:r>
        <w:rPr>
          <w:rStyle w:val="0pt1"/>
        </w:rPr>
        <w:t>налево; проезд по траектории «змейка» передним и задним ходом; разворот с применением заднего хода в ограни</w:t>
      </w:r>
      <w:r>
        <w:rPr>
          <w:rStyle w:val="0pt1"/>
        </w:rPr>
        <w:softHyphen/>
        <w:t>ченном по ширине пространстве; движение по габаритному тоннелю передним и задним ходом из положения с пред</w:t>
      </w:r>
      <w:r>
        <w:rPr>
          <w:rStyle w:val="0pt1"/>
        </w:rPr>
        <w:softHyphen/>
        <w:t>варительным поворотом направо (налево); движение по наклонному участку, остановка на подъеме, начало движе</w:t>
      </w:r>
      <w:r>
        <w:rPr>
          <w:rStyle w:val="0pt1"/>
        </w:rP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rPr>
          <w:rStyle w:val="0pt1"/>
        </w:rPr>
        <w:softHyphen/>
        <w:t>ротом направо (налево).</w:t>
      </w:r>
    </w:p>
    <w:p w:rsidR="00847211" w:rsidRDefault="008960A5">
      <w:pPr>
        <w:pStyle w:val="41"/>
        <w:framePr w:w="7291" w:h="3310" w:hRule="exact" w:wrap="none" w:vAnchor="page" w:hAnchor="page" w:x="1044" w:y="2663"/>
        <w:shd w:val="clear" w:color="auto" w:fill="auto"/>
        <w:spacing w:line="158" w:lineRule="exact"/>
        <w:ind w:left="20" w:right="20" w:firstLine="220"/>
      </w:pPr>
      <w:r>
        <w:rPr>
          <w:rStyle w:val="0pt1"/>
        </w:rPr>
        <w:t>Движение с прицепом: сцепление с прицепом, движение по прямой, расцепление; движение с прицепом пере</w:t>
      </w:r>
      <w:r>
        <w:rPr>
          <w:rStyle w:val="0pt1"/>
        </w:rPr>
        <w:softHyphen/>
        <w:t>дним и задним ходом с поворотами направо и налево; въезд в «бокс» с прицепом передним и задним ходом из поло</w:t>
      </w:r>
      <w:r>
        <w:rPr>
          <w:rStyle w:val="0pt1"/>
        </w:rPr>
        <w:softHyphen/>
        <w:t>жения с предварительным поворотом направо (налево).</w:t>
      </w:r>
    </w:p>
    <w:p w:rsidR="00847211" w:rsidRDefault="008960A5">
      <w:pPr>
        <w:pStyle w:val="41"/>
        <w:framePr w:w="7291" w:h="3310" w:hRule="exact" w:wrap="none" w:vAnchor="page" w:hAnchor="page" w:x="1044" w:y="2663"/>
        <w:numPr>
          <w:ilvl w:val="0"/>
          <w:numId w:val="283"/>
        </w:numPr>
        <w:shd w:val="clear" w:color="auto" w:fill="auto"/>
        <w:tabs>
          <w:tab w:val="left" w:pos="677"/>
        </w:tabs>
        <w:spacing w:line="158" w:lineRule="exact"/>
        <w:ind w:left="20" w:firstLine="220"/>
      </w:pPr>
      <w:r>
        <w:rPr>
          <w:rStyle w:val="0pt1"/>
        </w:rPr>
        <w:t>Обучение вождению в условиях дорожного движения.</w:t>
      </w:r>
    </w:p>
    <w:p w:rsidR="00847211" w:rsidRDefault="008960A5">
      <w:pPr>
        <w:pStyle w:val="41"/>
        <w:framePr w:w="7291" w:h="3310" w:hRule="exact" w:wrap="none" w:vAnchor="page" w:hAnchor="page" w:x="1044" w:y="2663"/>
        <w:shd w:val="clear" w:color="auto" w:fill="auto"/>
        <w:spacing w:line="158" w:lineRule="exact"/>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rPr>
          <w:rStyle w:val="0pt1"/>
        </w:rPr>
        <w:softHyphen/>
        <w:t>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w:t>
      </w:r>
      <w:r>
        <w:rPr>
          <w:rStyle w:val="0pt1"/>
        </w:rPr>
        <w:softHyphen/>
        <w:t>лении; движение в транспортном потоке вне населенного пункта; движение в темное время суток (в условиях недоста</w:t>
      </w:r>
      <w:r>
        <w:rPr>
          <w:rStyle w:val="0pt1"/>
        </w:rPr>
        <w:softHyphen/>
        <w:t>точной видимости).</w:t>
      </w:r>
    </w:p>
    <w:p w:rsidR="00847211" w:rsidRDefault="008960A5">
      <w:pPr>
        <w:pStyle w:val="41"/>
        <w:framePr w:w="7291" w:h="3310" w:hRule="exact" w:wrap="none" w:vAnchor="page" w:hAnchor="page" w:x="1044" w:y="2663"/>
        <w:numPr>
          <w:ilvl w:val="0"/>
          <w:numId w:val="281"/>
        </w:numPr>
        <w:shd w:val="clear" w:color="auto" w:fill="auto"/>
        <w:tabs>
          <w:tab w:val="left" w:pos="675"/>
        </w:tabs>
        <w:spacing w:line="158" w:lineRule="exact"/>
        <w:ind w:left="20" w:right="20" w:firstLine="220"/>
      </w:pPr>
      <w:r>
        <w:rPr>
          <w:rStyle w:val="0pt1"/>
        </w:rPr>
        <w:t xml:space="preserve">Учебный предмет «Вождение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(для транспортных средств с авто</w:t>
      </w:r>
      <w:r>
        <w:rPr>
          <w:rStyle w:val="0pt1"/>
        </w:rPr>
        <w:softHyphen/>
        <w:t>матической трансмиссией).</w:t>
      </w:r>
    </w:p>
    <w:p w:rsidR="00847211" w:rsidRDefault="008960A5">
      <w:pPr>
        <w:pStyle w:val="50"/>
        <w:framePr w:w="7291" w:h="178" w:hRule="exact" w:wrap="none" w:vAnchor="page" w:hAnchor="page" w:x="1044" w:y="6040"/>
        <w:shd w:val="clear" w:color="auto" w:fill="auto"/>
        <w:spacing w:after="0" w:line="120" w:lineRule="exact"/>
        <w:ind w:right="4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7721" w:y="6232"/>
        <w:shd w:val="clear" w:color="auto" w:fill="auto"/>
        <w:spacing w:line="120" w:lineRule="exact"/>
      </w:pPr>
      <w:r>
        <w:rPr>
          <w:rStyle w:val="0pt0"/>
        </w:rPr>
        <w:t>Таблица 5</w:t>
      </w:r>
    </w:p>
    <w:tbl>
      <w:tblPr>
        <w:tblOverlap w:val="never"/>
        <w:tblW w:w="0" w:type="auto"/>
        <w:tblLayout w:type="fixed"/>
        <w:tblCellMar>
          <w:left w:w="10" w:type="dxa"/>
          <w:right w:w="10" w:type="dxa"/>
        </w:tblCellMar>
        <w:tblLook w:val="04A0"/>
      </w:tblPr>
      <w:tblGrid>
        <w:gridCol w:w="5558"/>
        <w:gridCol w:w="1718"/>
      </w:tblGrid>
      <w:tr w:rsidR="00847211">
        <w:trPr>
          <w:trHeight w:hRule="exact" w:val="379"/>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54" w:y="6453"/>
              <w:shd w:val="clear" w:color="auto" w:fill="auto"/>
              <w:spacing w:line="120" w:lineRule="exact"/>
              <w:ind w:firstLine="0"/>
              <w:jc w:val="center"/>
            </w:pPr>
            <w:r>
              <w:rPr>
                <w:rStyle w:val="0pt1"/>
              </w:rPr>
              <w:t>Наименование разделов и тем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4" w:y="6453"/>
              <w:shd w:val="clear" w:color="auto" w:fill="auto"/>
              <w:ind w:firstLine="0"/>
            </w:pPr>
            <w:r>
              <w:rPr>
                <w:rStyle w:val="0pt1"/>
              </w:rPr>
              <w:t>Количество часов практического обучения</w:t>
            </w:r>
          </w:p>
        </w:tc>
      </w:tr>
      <w:tr w:rsidR="00847211">
        <w:trPr>
          <w:trHeight w:hRule="exact" w:val="211"/>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4" w:y="6453"/>
              <w:shd w:val="clear" w:color="auto" w:fill="auto"/>
              <w:spacing w:line="120" w:lineRule="exact"/>
              <w:ind w:firstLine="0"/>
              <w:jc w:val="center"/>
            </w:pPr>
            <w:r>
              <w:rPr>
                <w:rStyle w:val="0pt1"/>
              </w:rPr>
              <w:t>Первоначальное обучение вождению</w:t>
            </w:r>
          </w:p>
        </w:tc>
      </w:tr>
      <w:tr w:rsidR="00847211">
        <w:trPr>
          <w:trHeight w:hRule="exact" w:val="374"/>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54" w:y="6453"/>
              <w:shd w:val="clear" w:color="auto" w:fill="auto"/>
              <w:ind w:firstLine="0"/>
            </w:pPr>
            <w:r>
              <w:rPr>
                <w:rStyle w:val="0pt1"/>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4" w:y="6453"/>
              <w:shd w:val="clear" w:color="auto" w:fill="auto"/>
              <w:spacing w:line="120" w:lineRule="exact"/>
              <w:ind w:firstLine="0"/>
              <w:jc w:val="center"/>
            </w:pPr>
            <w:r>
              <w:rPr>
                <w:rStyle w:val="0pt1"/>
              </w:rPr>
              <w:t>1</w:t>
            </w:r>
          </w:p>
        </w:tc>
      </w:tr>
      <w:tr w:rsidR="00847211">
        <w:trPr>
          <w:trHeight w:hRule="exact" w:val="374"/>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54" w:y="6453"/>
              <w:shd w:val="clear" w:color="auto" w:fill="auto"/>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4" w:y="6453"/>
              <w:shd w:val="clear" w:color="auto" w:fill="auto"/>
              <w:spacing w:line="120" w:lineRule="exact"/>
              <w:ind w:firstLine="0"/>
              <w:jc w:val="center"/>
            </w:pPr>
            <w:r>
              <w:rPr>
                <w:rStyle w:val="0pt1"/>
              </w:rPr>
              <w:t>1</w:t>
            </w:r>
          </w:p>
        </w:tc>
      </w:tr>
      <w:tr w:rsidR="00847211">
        <w:trPr>
          <w:trHeight w:hRule="exact" w:val="379"/>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54" w:y="6453"/>
              <w:shd w:val="clear" w:color="auto" w:fill="auto"/>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4" w:y="6453"/>
              <w:shd w:val="clear" w:color="auto" w:fill="auto"/>
              <w:spacing w:line="120" w:lineRule="exact"/>
              <w:ind w:firstLine="0"/>
              <w:jc w:val="center"/>
            </w:pPr>
            <w:r>
              <w:rPr>
                <w:rStyle w:val="0pt1"/>
              </w:rPr>
              <w:t>2</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54" w:y="6453"/>
              <w:shd w:val="clear" w:color="auto" w:fill="auto"/>
              <w:spacing w:line="120" w:lineRule="exact"/>
              <w:ind w:firstLine="0"/>
            </w:pPr>
            <w:r>
              <w:rPr>
                <w:rStyle w:val="0pt1"/>
              </w:rPr>
              <w:t>Движение задним ходом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4" w:y="6453"/>
              <w:shd w:val="clear" w:color="auto" w:fill="auto"/>
              <w:spacing w:line="120" w:lineRule="exact"/>
              <w:ind w:firstLine="0"/>
              <w:jc w:val="center"/>
            </w:pPr>
            <w:r>
              <w:rPr>
                <w:rStyle w:val="0pt1"/>
              </w:rPr>
              <w:t>1</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54" w:y="6453"/>
              <w:shd w:val="clear" w:color="auto" w:fill="auto"/>
              <w:spacing w:line="120" w:lineRule="exact"/>
              <w:ind w:firstLine="0"/>
            </w:pPr>
            <w:r>
              <w:rPr>
                <w:rStyle w:val="0pt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4" w:y="6453"/>
              <w:shd w:val="clear" w:color="auto" w:fill="auto"/>
              <w:spacing w:line="120" w:lineRule="exact"/>
              <w:ind w:firstLine="0"/>
              <w:jc w:val="center"/>
            </w:pPr>
            <w:r>
              <w:rPr>
                <w:rStyle w:val="0pt1"/>
              </w:rPr>
              <w:t>3</w:t>
            </w:r>
          </w:p>
        </w:tc>
      </w:tr>
      <w:tr w:rsidR="00847211">
        <w:trPr>
          <w:trHeight w:hRule="exact" w:val="216"/>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54" w:y="6453"/>
              <w:shd w:val="clear" w:color="auto" w:fill="auto"/>
              <w:spacing w:line="120" w:lineRule="exact"/>
              <w:ind w:firstLine="0"/>
            </w:pPr>
            <w:r>
              <w:rPr>
                <w:rStyle w:val="0pt1"/>
              </w:rPr>
              <w:t>Движение с прицепом</w:t>
            </w:r>
            <w:r>
              <w:rPr>
                <w:rStyle w:val="0pt1"/>
                <w:vertAlign w:val="superscript"/>
              </w:rPr>
              <w:t>6</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4" w:y="6453"/>
              <w:shd w:val="clear" w:color="auto" w:fill="auto"/>
              <w:spacing w:line="120" w:lineRule="exact"/>
              <w:ind w:firstLine="0"/>
              <w:jc w:val="center"/>
            </w:pPr>
            <w:r>
              <w:rPr>
                <w:rStyle w:val="0pt1"/>
              </w:rPr>
              <w:t>4</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54" w:y="6453"/>
              <w:shd w:val="clear" w:color="auto" w:fill="auto"/>
              <w:spacing w:line="120" w:lineRule="exact"/>
              <w:ind w:firstLine="0"/>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4" w:y="6453"/>
              <w:shd w:val="clear" w:color="auto" w:fill="auto"/>
              <w:spacing w:line="120" w:lineRule="exact"/>
              <w:ind w:firstLine="0"/>
              <w:jc w:val="center"/>
            </w:pPr>
            <w:r>
              <w:rPr>
                <w:rStyle w:val="0pt1"/>
              </w:rPr>
              <w:t>12</w:t>
            </w:r>
          </w:p>
        </w:tc>
      </w:tr>
      <w:tr w:rsidR="00847211">
        <w:trPr>
          <w:trHeight w:hRule="exact" w:val="211"/>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4" w:y="6453"/>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16"/>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54" w:y="6453"/>
              <w:shd w:val="clear" w:color="auto" w:fill="auto"/>
              <w:spacing w:line="120" w:lineRule="exact"/>
              <w:ind w:left="40" w:firstLine="0"/>
              <w:jc w:val="left"/>
            </w:pPr>
            <w:r>
              <w:rPr>
                <w:rStyle w:val="0pt1"/>
              </w:rPr>
              <w:t>Вождение по учебным маршрутам</w:t>
            </w:r>
            <w:r>
              <w:rPr>
                <w:rStyle w:val="0pt1"/>
                <w:vertAlign w:val="superscript"/>
              </w:rPr>
              <w:t>7</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4" w:y="6453"/>
              <w:shd w:val="clear" w:color="auto" w:fill="auto"/>
              <w:spacing w:line="120" w:lineRule="exact"/>
              <w:ind w:firstLine="0"/>
              <w:jc w:val="center"/>
            </w:pPr>
            <w:r>
              <w:rPr>
                <w:rStyle w:val="0pt1"/>
              </w:rPr>
              <w:t>28</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54" w:y="6453"/>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54" w:y="6453"/>
              <w:shd w:val="clear" w:color="auto" w:fill="auto"/>
              <w:spacing w:line="120" w:lineRule="exact"/>
              <w:ind w:firstLine="0"/>
              <w:jc w:val="center"/>
            </w:pPr>
            <w:r>
              <w:rPr>
                <w:rStyle w:val="0pt1"/>
              </w:rPr>
              <w:t>28</w:t>
            </w:r>
          </w:p>
        </w:tc>
      </w:tr>
      <w:tr w:rsidR="00847211">
        <w:trPr>
          <w:trHeight w:hRule="exact" w:val="221"/>
        </w:trPr>
        <w:tc>
          <w:tcPr>
            <w:tcW w:w="5558" w:type="dxa"/>
            <w:tcBorders>
              <w:top w:val="single" w:sz="4" w:space="0" w:color="auto"/>
              <w:left w:val="single" w:sz="4" w:space="0" w:color="auto"/>
              <w:bottom w:val="single" w:sz="4" w:space="0" w:color="auto"/>
            </w:tcBorders>
            <w:shd w:val="clear" w:color="auto" w:fill="FFFFFF"/>
          </w:tcPr>
          <w:p w:rsidR="00847211" w:rsidRDefault="008960A5">
            <w:pPr>
              <w:pStyle w:val="41"/>
              <w:framePr w:w="7277" w:h="3427" w:wrap="none" w:vAnchor="page" w:hAnchor="page" w:x="1054" w:y="6453"/>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427" w:wrap="none" w:vAnchor="page" w:hAnchor="page" w:x="1054" w:y="6453"/>
              <w:shd w:val="clear" w:color="auto" w:fill="auto"/>
              <w:spacing w:line="120" w:lineRule="exact"/>
              <w:ind w:firstLine="0"/>
              <w:jc w:val="center"/>
            </w:pPr>
            <w:r>
              <w:rPr>
                <w:rStyle w:val="0pt1"/>
              </w:rPr>
              <w:t>40</w:t>
            </w:r>
          </w:p>
        </w:tc>
      </w:tr>
    </w:tbl>
    <w:p w:rsidR="00847211" w:rsidRDefault="008960A5">
      <w:pPr>
        <w:pStyle w:val="41"/>
        <w:framePr w:w="7291" w:h="8194" w:hRule="exact" w:wrap="none" w:vAnchor="page" w:hAnchor="page" w:x="1044" w:y="9998"/>
        <w:numPr>
          <w:ilvl w:val="0"/>
          <w:numId w:val="284"/>
        </w:numPr>
        <w:shd w:val="clear" w:color="auto" w:fill="auto"/>
        <w:tabs>
          <w:tab w:val="left" w:pos="675"/>
        </w:tabs>
        <w:spacing w:line="158" w:lineRule="exact"/>
        <w:ind w:left="20" w:firstLine="220"/>
      </w:pPr>
      <w:r>
        <w:rPr>
          <w:rStyle w:val="0pt1"/>
        </w:rPr>
        <w:t>Первоначальное обучение вождению.</w:t>
      </w:r>
    </w:p>
    <w:p w:rsidR="00847211" w:rsidRDefault="008960A5">
      <w:pPr>
        <w:pStyle w:val="41"/>
        <w:framePr w:w="7291" w:h="8194" w:hRule="exact" w:wrap="none" w:vAnchor="page" w:hAnchor="page" w:x="1044" w:y="9998"/>
        <w:shd w:val="clear" w:color="auto" w:fill="auto"/>
        <w:spacing w:line="158" w:lineRule="exact"/>
        <w:ind w:left="20" w:right="20" w:firstLine="220"/>
      </w:pPr>
      <w:r>
        <w:rPr>
          <w:rStyle w:val="0pt1"/>
        </w:rPr>
        <w:t>Посадка, пуск двигателя, действия органами управления при увеличении и уменьшении скорости движения, оста</w:t>
      </w:r>
      <w:r>
        <w:rPr>
          <w:rStyle w:val="0pt1"/>
        </w:rPr>
        <w:softHyphen/>
        <w:t>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w:t>
      </w:r>
      <w:r>
        <w:rPr>
          <w:rStyle w:val="0pt1"/>
        </w:rPr>
        <w:softHyphen/>
        <w:t>стегивание ремнем безопасности; действия органами управления подачей топлива, рабочим и стояночным тормоза</w:t>
      </w:r>
      <w:r>
        <w:rPr>
          <w:rStyle w:val="0pt1"/>
        </w:rPr>
        <w:softHyphen/>
        <w:t>ми; взаимодействие органами управления подачей топлива и рабочим тормозом; отработка приемов руления; дейст</w:t>
      </w:r>
      <w:r>
        <w:rPr>
          <w:rStyle w:val="0pt1"/>
        </w:rPr>
        <w:softHyphen/>
        <w:t>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w:t>
      </w:r>
      <w:r>
        <w:rPr>
          <w:rStyle w:val="0pt1"/>
        </w:rPr>
        <w:softHyphen/>
        <w:t>ке, выключении двигателя.</w:t>
      </w:r>
    </w:p>
    <w:p w:rsidR="00847211" w:rsidRDefault="008960A5">
      <w:pPr>
        <w:pStyle w:val="41"/>
        <w:framePr w:w="7291" w:h="8194" w:hRule="exact" w:wrap="none" w:vAnchor="page" w:hAnchor="page" w:x="1044" w:y="9998"/>
        <w:shd w:val="clear" w:color="auto" w:fill="auto"/>
        <w:spacing w:line="158" w:lineRule="exact"/>
        <w:ind w:left="20" w:right="20" w:firstLine="220"/>
      </w:pPr>
      <w:r>
        <w:rPr>
          <w:rStyle w:val="0pt1"/>
        </w:rPr>
        <w:t>Начало движения, движение по кольцевому маршруту, остановка с применением различных способов торможе</w:t>
      </w:r>
      <w:r>
        <w:rPr>
          <w:rStyle w:val="0pt1"/>
        </w:rPr>
        <w:softHyphen/>
        <w:t>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91" w:h="8194" w:hRule="exact" w:wrap="none" w:vAnchor="page" w:hAnchor="page" w:x="1044" w:y="9998"/>
        <w:shd w:val="clear" w:color="auto" w:fill="auto"/>
        <w:spacing w:line="158" w:lineRule="exact"/>
        <w:ind w:left="20" w:right="20" w:firstLine="22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w:t>
      </w:r>
      <w:r>
        <w:rPr>
          <w:rStyle w:val="0pt1"/>
        </w:rPr>
        <w:softHyphen/>
        <w:t>рот без применения заднего хода, разгон; проезд перекрестка и пешеходного перехода.</w:t>
      </w:r>
    </w:p>
    <w:p w:rsidR="00847211" w:rsidRDefault="008960A5">
      <w:pPr>
        <w:pStyle w:val="41"/>
        <w:framePr w:w="7291" w:h="8194" w:hRule="exact" w:wrap="none" w:vAnchor="page" w:hAnchor="page" w:x="1044" w:y="9998"/>
        <w:shd w:val="clear" w:color="auto" w:fill="auto"/>
        <w:spacing w:line="158" w:lineRule="exact"/>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47211" w:rsidRDefault="008960A5">
      <w:pPr>
        <w:pStyle w:val="41"/>
        <w:framePr w:w="7291" w:h="8194" w:hRule="exact" w:wrap="none" w:vAnchor="page" w:hAnchor="page" w:x="1044" w:y="9998"/>
        <w:shd w:val="clear" w:color="auto" w:fill="auto"/>
        <w:spacing w:line="158" w:lineRule="exact"/>
        <w:ind w:left="20" w:right="20" w:firstLine="220"/>
      </w:pPr>
      <w:r>
        <w:rPr>
          <w:rStyle w:val="0pt1"/>
        </w:rPr>
        <w:t>Движение в ограниченных проездах, сложное маневрирование: въезд в ворота с прилегающей и противополож</w:t>
      </w:r>
      <w:r>
        <w:rPr>
          <w:rStyle w:val="0pt1"/>
        </w:rP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rPr>
          <w:rStyle w:val="0pt1"/>
        </w:rPr>
        <w:softHyphen/>
        <w:t>ченном по ширине пространстве; движение по габаритному тоннелю передним и задним ходом из положения с пред</w:t>
      </w:r>
      <w:r>
        <w:rPr>
          <w:rStyle w:val="0pt1"/>
        </w:rPr>
        <w:softHyphen/>
        <w:t>варительным поворотом направо (налево); движение по наклонному участку, остановка на подъеме, начало движе</w:t>
      </w:r>
      <w:r>
        <w:rPr>
          <w:rStyle w:val="0pt1"/>
        </w:rP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rPr>
          <w:rStyle w:val="0pt1"/>
        </w:rPr>
        <w:softHyphen/>
        <w:t>ротом направо (налево).</w:t>
      </w:r>
    </w:p>
    <w:p w:rsidR="00847211" w:rsidRDefault="008960A5">
      <w:pPr>
        <w:pStyle w:val="41"/>
        <w:framePr w:w="7291" w:h="8194" w:hRule="exact" w:wrap="none" w:vAnchor="page" w:hAnchor="page" w:x="1044" w:y="9998"/>
        <w:shd w:val="clear" w:color="auto" w:fill="auto"/>
        <w:spacing w:line="158" w:lineRule="exact"/>
        <w:ind w:left="20" w:right="20" w:firstLine="220"/>
      </w:pPr>
      <w:r>
        <w:rPr>
          <w:rStyle w:val="0pt1"/>
        </w:rPr>
        <w:t>Движение с прицепом: сцепление с прицепом, движение по прямой, расцепление; движение с прицепом пере</w:t>
      </w:r>
      <w:r>
        <w:rPr>
          <w:rStyle w:val="0pt1"/>
        </w:rPr>
        <w:softHyphen/>
        <w:t>дним и задним ходом с поворотами направо и налево; въезд в «бокс» с прицепом передним и задним ходом из поло</w:t>
      </w:r>
      <w:r>
        <w:rPr>
          <w:rStyle w:val="0pt1"/>
        </w:rPr>
        <w:softHyphen/>
        <w:t>жения с предварительным поворотом направо (налево).</w:t>
      </w:r>
    </w:p>
    <w:p w:rsidR="00847211" w:rsidRDefault="008960A5">
      <w:pPr>
        <w:pStyle w:val="41"/>
        <w:framePr w:w="7291" w:h="8194" w:hRule="exact" w:wrap="none" w:vAnchor="page" w:hAnchor="page" w:x="1044" w:y="9998"/>
        <w:numPr>
          <w:ilvl w:val="0"/>
          <w:numId w:val="284"/>
        </w:numPr>
        <w:shd w:val="clear" w:color="auto" w:fill="auto"/>
        <w:tabs>
          <w:tab w:val="left" w:pos="675"/>
        </w:tabs>
        <w:spacing w:line="158" w:lineRule="exact"/>
        <w:ind w:left="20" w:firstLine="220"/>
      </w:pPr>
      <w:r>
        <w:rPr>
          <w:rStyle w:val="0pt1"/>
        </w:rPr>
        <w:t>Обучение вождению в условиях дорожного движения.</w:t>
      </w:r>
    </w:p>
    <w:p w:rsidR="00847211" w:rsidRDefault="008960A5">
      <w:pPr>
        <w:pStyle w:val="41"/>
        <w:framePr w:w="7291" w:h="8194" w:hRule="exact" w:wrap="none" w:vAnchor="page" w:hAnchor="page" w:x="1044" w:y="9998"/>
        <w:shd w:val="clear" w:color="auto" w:fill="auto"/>
        <w:spacing w:line="158" w:lineRule="exact"/>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rPr>
          <w:rStyle w:val="0pt1"/>
        </w:rPr>
        <w:softHyphen/>
        <w:t>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w:t>
      </w:r>
      <w:r>
        <w:rPr>
          <w:rStyle w:val="0pt1"/>
        </w:rPr>
        <w:softHyphen/>
        <w:t>лении; движение в транспортном потоке вне населенного пункта; движение в темное время суток (в условиях недоста</w:t>
      </w:r>
      <w:r>
        <w:rPr>
          <w:rStyle w:val="0pt1"/>
        </w:rPr>
        <w:softHyphen/>
        <w:t>точной видимости).</w:t>
      </w:r>
    </w:p>
    <w:p w:rsidR="00847211" w:rsidRDefault="008960A5">
      <w:pPr>
        <w:pStyle w:val="41"/>
        <w:framePr w:w="7291" w:h="8194" w:hRule="exact" w:wrap="none" w:vAnchor="page" w:hAnchor="page" w:x="1044" w:y="9998"/>
        <w:numPr>
          <w:ilvl w:val="0"/>
          <w:numId w:val="280"/>
        </w:numPr>
        <w:shd w:val="clear" w:color="auto" w:fill="auto"/>
        <w:tabs>
          <w:tab w:val="left" w:pos="675"/>
        </w:tabs>
        <w:spacing w:line="158" w:lineRule="exact"/>
        <w:ind w:left="20" w:firstLine="220"/>
      </w:pPr>
      <w:r>
        <w:rPr>
          <w:rStyle w:val="0pt1"/>
        </w:rPr>
        <w:t>Профессиональный цикл Примерной программы.</w:t>
      </w:r>
    </w:p>
    <w:p w:rsidR="00847211" w:rsidRDefault="008960A5">
      <w:pPr>
        <w:pStyle w:val="41"/>
        <w:framePr w:w="7291" w:h="8194" w:hRule="exact" w:wrap="none" w:vAnchor="page" w:hAnchor="page" w:x="1044" w:y="9998"/>
        <w:numPr>
          <w:ilvl w:val="0"/>
          <w:numId w:val="285"/>
        </w:numPr>
        <w:shd w:val="clear" w:color="auto" w:fill="auto"/>
        <w:tabs>
          <w:tab w:val="left" w:pos="675"/>
        </w:tabs>
        <w:spacing w:line="158" w:lineRule="exact"/>
        <w:ind w:left="20" w:firstLine="220"/>
      </w:pPr>
      <w:r>
        <w:rPr>
          <w:rStyle w:val="0pt1"/>
        </w:rPr>
        <w:t>Учебный предмет «Организация и выполнение пассажирских перевозок автомобильным транспортом».</w:t>
      </w:r>
    </w:p>
    <w:p w:rsidR="00847211" w:rsidRDefault="008960A5">
      <w:pPr>
        <w:pStyle w:val="50"/>
        <w:framePr w:w="7291" w:h="178" w:hRule="exact" w:wrap="none" w:vAnchor="page" w:hAnchor="page" w:x="1044" w:y="18256"/>
        <w:shd w:val="clear" w:color="auto" w:fill="auto"/>
        <w:spacing w:after="0" w:line="120" w:lineRule="exact"/>
        <w:ind w:right="4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7721" w:y="18448"/>
        <w:shd w:val="clear" w:color="auto" w:fill="auto"/>
        <w:spacing w:line="120" w:lineRule="exact"/>
      </w:pPr>
      <w:r>
        <w:rPr>
          <w:rStyle w:val="0pt0"/>
        </w:rPr>
        <w:t>Таблица 6</w:t>
      </w:r>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216"/>
        </w:trPr>
        <w:tc>
          <w:tcPr>
            <w:tcW w:w="4402" w:type="dxa"/>
            <w:vMerge w:val="restart"/>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Наименование разделов и тем</w:t>
            </w:r>
          </w:p>
        </w:tc>
        <w:tc>
          <w:tcPr>
            <w:tcW w:w="28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Количество часов</w:t>
            </w:r>
          </w:p>
        </w:tc>
      </w:tr>
      <w:tr w:rsidR="00847211">
        <w:trPr>
          <w:trHeight w:hRule="exact" w:val="211"/>
        </w:trPr>
        <w:tc>
          <w:tcPr>
            <w:tcW w:w="4402" w:type="dxa"/>
            <w:vMerge/>
            <w:tcBorders>
              <w:left w:val="single" w:sz="4" w:space="0" w:color="auto"/>
            </w:tcBorders>
            <w:shd w:val="clear" w:color="auto" w:fill="FFFFFF"/>
          </w:tcPr>
          <w:p w:rsidR="00847211" w:rsidRDefault="00847211">
            <w:pPr>
              <w:framePr w:w="7272" w:h="3264" w:wrap="none" w:vAnchor="page" w:hAnchor="page" w:x="1054" w:y="18673"/>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В том числе</w:t>
            </w:r>
          </w:p>
        </w:tc>
      </w:tr>
      <w:tr w:rsidR="00847211">
        <w:trPr>
          <w:trHeight w:hRule="exact" w:val="379"/>
        </w:trPr>
        <w:tc>
          <w:tcPr>
            <w:tcW w:w="4402" w:type="dxa"/>
            <w:vMerge/>
            <w:tcBorders>
              <w:left w:val="single" w:sz="4" w:space="0" w:color="auto"/>
            </w:tcBorders>
            <w:shd w:val="clear" w:color="auto" w:fill="FFFFFF"/>
          </w:tcPr>
          <w:p w:rsidR="00847211" w:rsidRDefault="00847211">
            <w:pPr>
              <w:framePr w:w="7272" w:h="3264" w:wrap="none" w:vAnchor="page" w:hAnchor="page" w:x="1054" w:y="18673"/>
            </w:pPr>
          </w:p>
        </w:tc>
        <w:tc>
          <w:tcPr>
            <w:tcW w:w="691" w:type="dxa"/>
            <w:vMerge/>
            <w:tcBorders>
              <w:left w:val="single" w:sz="4" w:space="0" w:color="auto"/>
            </w:tcBorders>
            <w:shd w:val="clear" w:color="auto" w:fill="FFFFFF"/>
          </w:tcPr>
          <w:p w:rsidR="00847211" w:rsidRDefault="00847211">
            <w:pPr>
              <w:framePr w:w="7272" w:h="3264" w:wrap="none" w:vAnchor="page" w:hAnchor="page" w:x="1054" w:y="18673"/>
            </w:pPr>
          </w:p>
        </w:tc>
        <w:tc>
          <w:tcPr>
            <w:tcW w:w="1090"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Теоретические</w:t>
            </w:r>
          </w:p>
          <w:p w:rsidR="00847211" w:rsidRDefault="008960A5">
            <w:pPr>
              <w:pStyle w:val="41"/>
              <w:framePr w:w="7272" w:h="3264" w:wrap="none" w:vAnchor="page" w:hAnchor="page" w:x="1054" w:y="18673"/>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Практические</w:t>
            </w:r>
          </w:p>
          <w:p w:rsidR="00847211" w:rsidRDefault="008960A5">
            <w:pPr>
              <w:pStyle w:val="41"/>
              <w:framePr w:w="7272" w:h="3264" w:wrap="none" w:vAnchor="page" w:hAnchor="page" w:x="1054" w:y="18673"/>
              <w:shd w:val="clear" w:color="auto" w:fill="auto"/>
              <w:spacing w:line="120" w:lineRule="exact"/>
              <w:ind w:firstLine="0"/>
              <w:jc w:val="center"/>
            </w:pPr>
            <w:r>
              <w:rPr>
                <w:rStyle w:val="0pt1"/>
              </w:rPr>
              <w:t>занятия</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Нормативное правовое обеспечение пассажирских перевозок</w:t>
            </w:r>
          </w:p>
        </w:tc>
        <w:tc>
          <w:tcPr>
            <w:tcW w:w="691"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58" w:lineRule="exact"/>
              <w:ind w:firstLine="0"/>
            </w:pPr>
            <w:r>
              <w:rPr>
                <w:rStyle w:val="0pt1"/>
              </w:rPr>
              <w:t>Пассажирские автотранспортные организации, их структура и зада</w:t>
            </w:r>
            <w:r>
              <w:rPr>
                <w:rStyle w:val="0pt1"/>
              </w:rPr>
              <w:softHyphen/>
              <w:t>чи</w:t>
            </w:r>
          </w:p>
        </w:tc>
        <w:tc>
          <w:tcPr>
            <w:tcW w:w="691"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ind w:firstLine="0"/>
            </w:pPr>
            <w:r>
              <w:rPr>
                <w:rStyle w:val="0pt1"/>
              </w:rPr>
              <w:t>Технико-эксплуатационные показатели пассажирского автотранспор</w:t>
            </w:r>
            <w:r>
              <w:rPr>
                <w:rStyle w:val="0pt1"/>
              </w:rPr>
              <w:softHyphen/>
              <w:t>та</w:t>
            </w:r>
          </w:p>
        </w:tc>
        <w:tc>
          <w:tcPr>
            <w:tcW w:w="691"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pPr>
            <w:r>
              <w:rPr>
                <w:rStyle w:val="0pt1"/>
              </w:rPr>
              <w:t>Диспетчерское руководство работой автобусов на линии</w:t>
            </w:r>
          </w:p>
        </w:tc>
        <w:tc>
          <w:tcPr>
            <w:tcW w:w="691"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pPr>
            <w:r>
              <w:rPr>
                <w:rStyle w:val="0pt1"/>
              </w:rPr>
              <w:t>Работа автобусов на различных видах маршрутов</w:t>
            </w:r>
          </w:p>
        </w:tc>
        <w:tc>
          <w:tcPr>
            <w:tcW w:w="691"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Тарифы и билетная система на пассажирском автотранспорте</w:t>
            </w:r>
          </w:p>
        </w:tc>
        <w:tc>
          <w:tcPr>
            <w:tcW w:w="691"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Особенности работы маршрутных такси и ведомственных автобусов</w:t>
            </w:r>
          </w:p>
        </w:tc>
        <w:tc>
          <w:tcPr>
            <w:tcW w:w="691"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pPr>
            <w:r>
              <w:rPr>
                <w:rStyle w:val="0pt1"/>
              </w:rPr>
              <w:t>Страхование на пассажирском транспорте</w:t>
            </w:r>
          </w:p>
        </w:tc>
        <w:tc>
          <w:tcPr>
            <w:tcW w:w="691"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pPr>
            <w:r>
              <w:rPr>
                <w:rStyle w:val="0pt1"/>
              </w:rPr>
              <w:t>Режим труда и отдыха водителя автобуса</w:t>
            </w:r>
          </w:p>
        </w:tc>
        <w:tc>
          <w:tcPr>
            <w:tcW w:w="691"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2</w:t>
            </w:r>
          </w:p>
        </w:tc>
      </w:tr>
      <w:tr w:rsidR="00847211">
        <w:trPr>
          <w:trHeight w:hRule="exact" w:val="216"/>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18</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16</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3264" w:wrap="none" w:vAnchor="page" w:hAnchor="page" w:x="1054" w:y="18673"/>
              <w:shd w:val="clear" w:color="auto" w:fill="auto"/>
              <w:spacing w:line="120" w:lineRule="exact"/>
              <w:ind w:firstLine="0"/>
              <w:jc w:val="center"/>
            </w:pPr>
            <w:r>
              <w:rPr>
                <w:rStyle w:val="0pt1"/>
              </w:rPr>
              <w:t>2</w:t>
            </w:r>
          </w:p>
        </w:tc>
      </w:tr>
    </w:tbl>
    <w:p w:rsidR="00847211" w:rsidRDefault="008960A5">
      <w:pPr>
        <w:pStyle w:val="41"/>
        <w:framePr w:w="7291" w:h="710" w:hRule="exact" w:wrap="none" w:vAnchor="page" w:hAnchor="page" w:x="1044" w:y="22052"/>
        <w:shd w:val="clear" w:color="auto" w:fill="auto"/>
        <w:ind w:left="20" w:right="20" w:firstLine="220"/>
      </w:pPr>
      <w:r>
        <w:rPr>
          <w:rStyle w:val="0pt1"/>
        </w:rP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w:t>
      </w:r>
      <w:r>
        <w:rPr>
          <w:rStyle w:val="0pt1"/>
        </w:rPr>
        <w:softHyphen/>
      </w:r>
    </w:p>
    <w:p w:rsidR="00847211" w:rsidRDefault="008960A5">
      <w:pPr>
        <w:pStyle w:val="41"/>
        <w:framePr w:w="7282" w:h="20104" w:hRule="exact" w:wrap="none" w:vAnchor="page" w:hAnchor="page" w:x="8518" w:y="2663"/>
        <w:shd w:val="clear" w:color="auto" w:fill="auto"/>
        <w:spacing w:line="158" w:lineRule="exact"/>
        <w:ind w:left="20" w:right="20" w:firstLine="0"/>
      </w:pPr>
      <w:r>
        <w:rPr>
          <w:rStyle w:val="0pt1"/>
        </w:rPr>
        <w:t>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w:t>
      </w:r>
      <w:r>
        <w:rPr>
          <w:rStyle w:val="0pt1"/>
        </w:rPr>
        <w:softHyphen/>
        <w:t>вом, осуществляющим регулярные перевозки пассажиров и багажа; заключение договора фрахтования транспор</w:t>
      </w:r>
      <w:r>
        <w:rPr>
          <w:rStyle w:val="0pt1"/>
        </w:rPr>
        <w:softHyphen/>
        <w:t>тного средства для перевозки пассажиров и багажа по заказу; определение маршрута перевозки пассажиров и бага</w:t>
      </w:r>
      <w:r>
        <w:rPr>
          <w:rStyle w:val="0pt1"/>
        </w:rPr>
        <w:softHyphen/>
        <w:t>жа по заказу; отказ от исполнения договора фрахтования транспортного средства для перевозки пассажиров и бага</w:t>
      </w:r>
      <w:r>
        <w:rPr>
          <w:rStyle w:val="0pt1"/>
        </w:rPr>
        <w:softHyphen/>
        <w:t>жа по заказу или изменение такого договора; перевозка багажа, провоз ручной клади транспортным средством, пре</w:t>
      </w:r>
      <w:r>
        <w:rPr>
          <w:rStyle w:val="0pt1"/>
        </w:rPr>
        <w:softHyphen/>
        <w:t>доставляемым для перевозки пассажиров по заказу; порядок предъявления претензий к перевозчикам, фрахтовщи</w:t>
      </w:r>
      <w:r>
        <w:rPr>
          <w:rStyle w:val="0pt1"/>
        </w:rPr>
        <w:softHyphen/>
        <w:t>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w:t>
      </w:r>
      <w:r>
        <w:rPr>
          <w:rStyle w:val="0pt1"/>
        </w:rPr>
        <w:softHyphen/>
        <w:t>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w:t>
      </w:r>
      <w:r>
        <w:rPr>
          <w:rStyle w:val="0pt1"/>
        </w:rPr>
        <w:softHyphen/>
        <w:t>но связанную с обеспечением транспортной безопасности; федеральный государственный контроль (надзор) в обла</w:t>
      </w:r>
      <w:r>
        <w:rPr>
          <w:rStyle w:val="0pt1"/>
        </w:rPr>
        <w:softHyphen/>
        <w:t>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w:t>
      </w:r>
      <w:r>
        <w:rPr>
          <w:rStyle w:val="0pt1"/>
        </w:rPr>
        <w:softHyphen/>
        <w:t>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847211" w:rsidRDefault="008960A5">
      <w:pPr>
        <w:pStyle w:val="41"/>
        <w:framePr w:w="7282" w:h="20104" w:hRule="exact" w:wrap="none" w:vAnchor="page" w:hAnchor="page" w:x="8518" w:y="2663"/>
        <w:shd w:val="clear" w:color="auto" w:fill="auto"/>
        <w:spacing w:line="158" w:lineRule="exact"/>
        <w:ind w:left="20" w:right="20" w:firstLine="220"/>
      </w:pPr>
      <w:r>
        <w:rPr>
          <w:rStyle w:val="0pt1"/>
        </w:rPr>
        <w:t>Пассажирские автотранспортные организации, их структура и задачи: структура и задачи пассажирских автотран</w:t>
      </w:r>
      <w:r>
        <w:rPr>
          <w:rStyle w:val="0pt1"/>
        </w:rPr>
        <w:softHyphen/>
        <w:t>спортных предприятий;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847211" w:rsidRDefault="008960A5">
      <w:pPr>
        <w:pStyle w:val="41"/>
        <w:framePr w:w="7282" w:h="20104" w:hRule="exact" w:wrap="none" w:vAnchor="page" w:hAnchor="page" w:x="8518" w:y="2663"/>
        <w:shd w:val="clear" w:color="auto" w:fill="auto"/>
        <w:spacing w:line="158" w:lineRule="exact"/>
        <w:ind w:left="20" w:right="20" w:firstLine="220"/>
      </w:pPr>
      <w:r>
        <w:rPr>
          <w:rStyle w:val="0pt1"/>
        </w:rPr>
        <w:t>Технико-эксплуатационные показатели пассажирского автотранспорта: количественные показатели (объем пере</w:t>
      </w:r>
      <w:r>
        <w:rPr>
          <w:rStyle w:val="0pt1"/>
        </w:rPr>
        <w:softHyphen/>
        <w:t>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w:t>
      </w:r>
      <w:r>
        <w:rPr>
          <w:rStyle w:val="0pt1"/>
        </w:rPr>
        <w:softHyphen/>
        <w:t>фициент использования вместимости; среднесуточный пробег; общий пробег; производительность работы пасса</w:t>
      </w:r>
      <w:r>
        <w:rPr>
          <w:rStyle w:val="0pt1"/>
        </w:rPr>
        <w:softHyphen/>
        <w:t>жирского автотранспорта.</w:t>
      </w:r>
    </w:p>
    <w:p w:rsidR="00847211" w:rsidRDefault="008960A5">
      <w:pPr>
        <w:pStyle w:val="41"/>
        <w:framePr w:w="7282" w:h="20104" w:hRule="exact" w:wrap="none" w:vAnchor="page" w:hAnchor="page" w:x="8518" w:y="2663"/>
        <w:shd w:val="clear" w:color="auto" w:fill="auto"/>
        <w:spacing w:line="158" w:lineRule="exact"/>
        <w:ind w:left="20" w:right="20" w:firstLine="220"/>
      </w:pPr>
      <w:r>
        <w:rPr>
          <w:rStyle w:val="0pt1"/>
        </w:rP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w:t>
      </w:r>
      <w:r>
        <w:rPr>
          <w:rStyle w:val="0pt1"/>
        </w:rPr>
        <w:softHyphen/>
        <w:t>га транспортных средств, включая систему ГГЮНАСС; организация выпуска подвижного состава на линию и выполне</w:t>
      </w:r>
      <w:r>
        <w:rPr>
          <w:rStyle w:val="0pt1"/>
        </w:rPr>
        <w:softHyphen/>
        <w:t>ние графика движения; порядок переключения автобусов на другие маршруты; средства диспетчерской связи с води</w:t>
      </w:r>
      <w:r>
        <w:rPr>
          <w:rStyle w:val="0pt1"/>
        </w:rPr>
        <w:softHyphen/>
        <w:t>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w:t>
      </w:r>
      <w:r>
        <w:rPr>
          <w:rStyle w:val="0pt1"/>
        </w:rPr>
        <w:softHyphen/>
        <w:t>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847211" w:rsidRDefault="008960A5">
      <w:pPr>
        <w:pStyle w:val="41"/>
        <w:framePr w:w="7282" w:h="20104" w:hRule="exact" w:wrap="none" w:vAnchor="page" w:hAnchor="page" w:x="8518" w:y="2663"/>
        <w:shd w:val="clear" w:color="auto" w:fill="auto"/>
        <w:spacing w:line="158" w:lineRule="exact"/>
        <w:ind w:left="20" w:right="20" w:firstLine="220"/>
      </w:pPr>
      <w:r>
        <w:rPr>
          <w:rStyle w:val="0pt1"/>
        </w:rP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w:t>
      </w:r>
      <w:r>
        <w:rPr>
          <w:rStyle w:val="0pt1"/>
        </w:rPr>
        <w:softHyphen/>
        <w:t>тов и выявление опасных участков; схема опасных участков; формы организации труда автобусных бригад; расписа</w:t>
      </w:r>
      <w:r>
        <w:rPr>
          <w:rStyle w:val="0pt1"/>
        </w:rPr>
        <w:softHyphen/>
        <w:t>ние движения автобусов на линии; маршрутное, станционное, контрольное расписания движения подвижного соста</w:t>
      </w:r>
      <w:r>
        <w:rPr>
          <w:rStyle w:val="0pt1"/>
        </w:rPr>
        <w:softHyphen/>
        <w:t>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w:t>
      </w:r>
      <w:r>
        <w:rPr>
          <w:rStyle w:val="0pt1"/>
        </w:rPr>
        <w:softHyphen/>
        <w:t>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w:t>
      </w:r>
      <w:r>
        <w:rPr>
          <w:rStyle w:val="0pt1"/>
        </w:rPr>
        <w:softHyphen/>
        <w:t>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847211" w:rsidRDefault="008960A5">
      <w:pPr>
        <w:pStyle w:val="41"/>
        <w:framePr w:w="7282" w:h="20104" w:hRule="exact" w:wrap="none" w:vAnchor="page" w:hAnchor="page" w:x="8518" w:y="2663"/>
        <w:shd w:val="clear" w:color="auto" w:fill="auto"/>
        <w:spacing w:line="158" w:lineRule="exact"/>
        <w:ind w:left="20" w:right="20" w:firstLine="220"/>
      </w:pPr>
      <w:r>
        <w:rPr>
          <w:rStyle w:val="0pt1"/>
        </w:rPr>
        <w:t>Тарифы и билетная система на пассажирском автотранспорте: тарифы на проезд в автобусах; применение тари</w:t>
      </w:r>
      <w:r>
        <w:rPr>
          <w:rStyle w:val="0pt1"/>
        </w:rPr>
        <w:softHyphen/>
        <w:t>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847211" w:rsidRDefault="008960A5">
      <w:pPr>
        <w:pStyle w:val="41"/>
        <w:framePr w:w="7282" w:h="20104" w:hRule="exact" w:wrap="none" w:vAnchor="page" w:hAnchor="page" w:x="8518" w:y="2663"/>
        <w:shd w:val="clear" w:color="auto" w:fill="auto"/>
        <w:spacing w:line="158" w:lineRule="exact"/>
        <w:ind w:left="20" w:right="20" w:firstLine="220"/>
      </w:pPr>
      <w:r>
        <w:rPr>
          <w:rStyle w:val="0pt1"/>
        </w:rPr>
        <w:t>Особенности работы маршрутных такси и ведомственных автобусов: организация перевозок пассажиров мар</w:t>
      </w:r>
      <w:r>
        <w:rPr>
          <w:rStyle w:val="0pt1"/>
        </w:rPr>
        <w:softHyphen/>
        <w:t>шрутными такси; организация таксомоторных перевозок пассажиров; организация перевозок пассажиров ведомст</w:t>
      </w:r>
      <w:r>
        <w:rPr>
          <w:rStyle w:val="0pt1"/>
        </w:rPr>
        <w:softHyphen/>
        <w:t>венными автобусами; координация работы ведомственного и пассажирского автотранспорта общего пользования.</w:t>
      </w:r>
    </w:p>
    <w:p w:rsidR="00847211" w:rsidRDefault="008960A5">
      <w:pPr>
        <w:pStyle w:val="41"/>
        <w:framePr w:w="7282" w:h="20104" w:hRule="exact" w:wrap="none" w:vAnchor="page" w:hAnchor="page" w:x="8518" w:y="2663"/>
        <w:shd w:val="clear" w:color="auto" w:fill="auto"/>
        <w:spacing w:line="158" w:lineRule="exact"/>
        <w:ind w:left="20" w:right="20" w:firstLine="220"/>
      </w:pPr>
      <w:r>
        <w:rPr>
          <w:rStyle w:val="0pt1"/>
        </w:rP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847211" w:rsidRDefault="008960A5">
      <w:pPr>
        <w:pStyle w:val="41"/>
        <w:framePr w:w="7282" w:h="20104" w:hRule="exact" w:wrap="none" w:vAnchor="page" w:hAnchor="page" w:x="8518" w:y="2663"/>
        <w:shd w:val="clear" w:color="auto" w:fill="auto"/>
        <w:spacing w:after="60" w:line="158" w:lineRule="exact"/>
        <w:ind w:left="20" w:right="20" w:firstLine="220"/>
      </w:pPr>
      <w:r>
        <w:rPr>
          <w:rStyle w:val="0pt1"/>
        </w:rPr>
        <w:t>Режим труда и отдыха водителя автобуса: нормативные акты, регламентирующие режим труда и отдыха водите</w:t>
      </w:r>
      <w:r>
        <w:rPr>
          <w:rStyle w:val="0pt1"/>
        </w:rPr>
        <w:softHyphen/>
        <w:t>лей автобусов; продолжительность рабочего времени водителя и из каких показателей оно складывается; продолжи</w:t>
      </w:r>
      <w:r>
        <w:rPr>
          <w:rStyle w:val="0pt1"/>
        </w:rPr>
        <w:softHyphen/>
        <w:t>тельность отдыха после непрерывного управления автобусом; ежедневный, еженедельный отдых водителя; макси</w:t>
      </w:r>
      <w:r>
        <w:rPr>
          <w:rStyle w:val="0pt1"/>
        </w:rPr>
        <w:softHyphen/>
        <w:t>мальное время нахождения за рулем в течение одной рабочей смены; составление графика движения; виды контр</w:t>
      </w:r>
      <w:r>
        <w:rPr>
          <w:rStyle w:val="0pt1"/>
        </w:rPr>
        <w:softHyphen/>
        <w:t>ольных устройств (тахографов), допущенных к применению для целей государственного контроля (надзора) за режи</w:t>
      </w:r>
      <w:r>
        <w:rPr>
          <w:rStyle w:val="0pt1"/>
        </w:rPr>
        <w:softHyphen/>
        <w:t>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w:t>
      </w:r>
      <w:r>
        <w:rPr>
          <w:rStyle w:val="0pt1"/>
        </w:rPr>
        <w:softHyphen/>
        <w:t>тивные и эксплуатационные характеристики контрольных устройств различных типов (аналоговых, цифровых); пра</w:t>
      </w:r>
      <w:r>
        <w:rPr>
          <w:rStyle w:val="0pt1"/>
        </w:rPr>
        <w:softHyphen/>
        <w:t>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w:t>
      </w:r>
      <w:r>
        <w:rPr>
          <w:rStyle w:val="0pt1"/>
        </w:rPr>
        <w:softHyphen/>
        <w:t>мых на транспортных средствах; выявление неисправностей контрольных устройств. Практическое занятие по при</w:t>
      </w:r>
      <w:r>
        <w:rPr>
          <w:rStyle w:val="0pt1"/>
        </w:rPr>
        <w:softHyphen/>
        <w:t>менению тахографа.</w:t>
      </w:r>
    </w:p>
    <w:p w:rsidR="00847211" w:rsidRDefault="008960A5">
      <w:pPr>
        <w:pStyle w:val="50"/>
        <w:framePr w:w="7282" w:h="20104" w:hRule="exact" w:wrap="none" w:vAnchor="page" w:hAnchor="page" w:x="8518" w:y="2663"/>
        <w:numPr>
          <w:ilvl w:val="0"/>
          <w:numId w:val="279"/>
        </w:numPr>
        <w:shd w:val="clear" w:color="auto" w:fill="auto"/>
        <w:tabs>
          <w:tab w:val="left" w:pos="1588"/>
        </w:tabs>
        <w:spacing w:after="0" w:line="158" w:lineRule="exact"/>
        <w:ind w:left="1420"/>
        <w:jc w:val="both"/>
      </w:pPr>
      <w:r>
        <w:rPr>
          <w:rStyle w:val="50pt"/>
          <w:b/>
          <w:bCs/>
        </w:rPr>
        <w:t>ПЛАНИРУЕМЫЕ РЕЗУЛЬТАТЫ ОСВОЕНИЯ ПРИМЕРНОЙ ПРОГРАММЫ</w:t>
      </w:r>
    </w:p>
    <w:p w:rsidR="00847211" w:rsidRDefault="008960A5">
      <w:pPr>
        <w:pStyle w:val="41"/>
        <w:framePr w:w="7282" w:h="20104" w:hRule="exact" w:wrap="none" w:vAnchor="page" w:hAnchor="page" w:x="8518" w:y="2663"/>
        <w:shd w:val="clear" w:color="auto" w:fill="auto"/>
        <w:spacing w:line="158" w:lineRule="exact"/>
        <w:ind w:left="20" w:firstLine="220"/>
      </w:pPr>
      <w:r>
        <w:rPr>
          <w:rStyle w:val="0pt1"/>
        </w:rPr>
        <w:t>В результате освоения Примерной программы обучающиеся должны знать:</w:t>
      </w:r>
    </w:p>
    <w:p w:rsidR="00847211" w:rsidRDefault="008960A5">
      <w:pPr>
        <w:pStyle w:val="41"/>
        <w:framePr w:w="7282" w:h="20104" w:hRule="exact" w:wrap="none" w:vAnchor="page" w:hAnchor="page" w:x="8518" w:y="2663"/>
        <w:shd w:val="clear" w:color="auto" w:fill="auto"/>
        <w:spacing w:line="158" w:lineRule="exact"/>
        <w:ind w:left="20" w:firstLine="220"/>
      </w:pPr>
      <w:r>
        <w:rPr>
          <w:rStyle w:val="0pt1"/>
        </w:rPr>
        <w:t>Правила дорожного движения, основы законодательства в сфере дорожного движения;</w:t>
      </w:r>
    </w:p>
    <w:p w:rsidR="00847211" w:rsidRDefault="008960A5">
      <w:pPr>
        <w:pStyle w:val="41"/>
        <w:framePr w:w="7282" w:h="20104" w:hRule="exact" w:wrap="none" w:vAnchor="page" w:hAnchor="page" w:x="8518" w:y="2663"/>
        <w:shd w:val="clear" w:color="auto" w:fill="auto"/>
        <w:spacing w:line="158" w:lineRule="exact"/>
        <w:ind w:left="20" w:firstLine="220"/>
      </w:pPr>
      <w:r>
        <w:rPr>
          <w:rStyle w:val="0pt1"/>
        </w:rPr>
        <w:t>правила обязательного страхования гражданской ответственности владельцев транспортных средств;</w:t>
      </w:r>
    </w:p>
    <w:p w:rsidR="00847211" w:rsidRDefault="008960A5">
      <w:pPr>
        <w:pStyle w:val="41"/>
        <w:framePr w:w="7282" w:h="20104" w:hRule="exact" w:wrap="none" w:vAnchor="page" w:hAnchor="page" w:x="8518" w:y="2663"/>
        <w:shd w:val="clear" w:color="auto" w:fill="auto"/>
        <w:spacing w:line="158" w:lineRule="exact"/>
        <w:ind w:left="20" w:firstLine="220"/>
      </w:pPr>
      <w:r>
        <w:rPr>
          <w:rStyle w:val="0pt1"/>
        </w:rPr>
        <w:t>основы безопасного управления транспортными средствами;</w:t>
      </w:r>
    </w:p>
    <w:p w:rsidR="00847211" w:rsidRDefault="008960A5">
      <w:pPr>
        <w:pStyle w:val="41"/>
        <w:framePr w:w="7282" w:h="20104" w:hRule="exact" w:wrap="none" w:vAnchor="page" w:hAnchor="page" w:x="8518" w:y="2663"/>
        <w:shd w:val="clear" w:color="auto" w:fill="auto"/>
        <w:spacing w:line="158" w:lineRule="exact"/>
        <w:ind w:left="20" w:firstLine="220"/>
      </w:pPr>
      <w:r>
        <w:rPr>
          <w:rStyle w:val="0pt1"/>
        </w:rPr>
        <w:t>цели и задачи управления системами «водитель—автомобиль—дорога» и «водитель—автомобиль»;</w:t>
      </w:r>
    </w:p>
    <w:p w:rsidR="00847211" w:rsidRDefault="008960A5">
      <w:pPr>
        <w:pStyle w:val="41"/>
        <w:framePr w:w="7282" w:h="20104" w:hRule="exact" w:wrap="none" w:vAnchor="page" w:hAnchor="page" w:x="8518" w:y="2663"/>
        <w:shd w:val="clear" w:color="auto" w:fill="auto"/>
        <w:spacing w:line="158" w:lineRule="exact"/>
        <w:ind w:left="20" w:firstLine="220"/>
      </w:pPr>
      <w:r>
        <w:rPr>
          <w:rStyle w:val="0pt1"/>
        </w:rPr>
        <w:t>особенности наблюдения за дорожной обстановкой;</w:t>
      </w:r>
    </w:p>
    <w:p w:rsidR="00847211" w:rsidRDefault="008960A5">
      <w:pPr>
        <w:pStyle w:val="41"/>
        <w:framePr w:w="7282" w:h="20104" w:hRule="exact" w:wrap="none" w:vAnchor="page" w:hAnchor="page" w:x="8518" w:y="2663"/>
        <w:shd w:val="clear" w:color="auto" w:fill="auto"/>
        <w:spacing w:line="158" w:lineRule="exact"/>
        <w:ind w:left="20" w:firstLine="220"/>
      </w:pPr>
      <w:r>
        <w:rPr>
          <w:rStyle w:val="0pt1"/>
        </w:rPr>
        <w:t>способы контроля безопасной дистанции и бокового интервала;</w:t>
      </w:r>
    </w:p>
    <w:p w:rsidR="00847211" w:rsidRDefault="008960A5">
      <w:pPr>
        <w:pStyle w:val="41"/>
        <w:framePr w:w="7282" w:h="20104" w:hRule="exact" w:wrap="none" w:vAnchor="page" w:hAnchor="page" w:x="8518" w:y="2663"/>
        <w:shd w:val="clear" w:color="auto" w:fill="auto"/>
        <w:spacing w:line="158" w:lineRule="exact"/>
        <w:ind w:left="20" w:firstLine="220"/>
      </w:pPr>
      <w:r>
        <w:rPr>
          <w:rStyle w:val="0pt1"/>
        </w:rPr>
        <w:t>порядок вызова аварийных и спасательных служб;</w:t>
      </w:r>
    </w:p>
    <w:p w:rsidR="00847211" w:rsidRDefault="008960A5">
      <w:pPr>
        <w:pStyle w:val="41"/>
        <w:framePr w:w="7282" w:h="20104" w:hRule="exact" w:wrap="none" w:vAnchor="page" w:hAnchor="page" w:x="8518" w:y="2663"/>
        <w:shd w:val="clear" w:color="auto" w:fill="auto"/>
        <w:spacing w:line="158" w:lineRule="exact"/>
        <w:ind w:left="20" w:right="20" w:firstLine="220"/>
      </w:pPr>
      <w:r>
        <w:rPr>
          <w:rStyle w:val="0pt1"/>
        </w:rPr>
        <w:t>основы обеспечения безопасности наиболее уязвимых участников дорожного движения: пешеходов, велосипе</w:t>
      </w:r>
      <w:r>
        <w:rPr>
          <w:rStyle w:val="0pt1"/>
        </w:rPr>
        <w:softHyphen/>
        <w:t>дистов;</w:t>
      </w:r>
    </w:p>
    <w:p w:rsidR="00847211" w:rsidRDefault="008960A5">
      <w:pPr>
        <w:pStyle w:val="41"/>
        <w:framePr w:w="7282" w:h="20104" w:hRule="exact" w:wrap="none" w:vAnchor="page" w:hAnchor="page" w:x="8518" w:y="2663"/>
        <w:shd w:val="clear" w:color="auto" w:fill="auto"/>
        <w:spacing w:line="158" w:lineRule="exact"/>
        <w:ind w:left="20" w:firstLine="220"/>
      </w:pPr>
      <w:r>
        <w:rPr>
          <w:rStyle w:val="0pt1"/>
        </w:rPr>
        <w:t>основы обеспечения детской пассажирской безопасности;</w:t>
      </w:r>
    </w:p>
    <w:p w:rsidR="00847211" w:rsidRDefault="008960A5">
      <w:pPr>
        <w:pStyle w:val="41"/>
        <w:framePr w:w="7282" w:h="20104" w:hRule="exact" w:wrap="none" w:vAnchor="page" w:hAnchor="page" w:x="8518" w:y="2663"/>
        <w:shd w:val="clear" w:color="auto" w:fill="auto"/>
        <w:spacing w:line="158" w:lineRule="exact"/>
        <w:ind w:left="20" w:right="20" w:firstLine="220"/>
      </w:pPr>
      <w:r>
        <w:rPr>
          <w:rStyle w:val="0pt1"/>
        </w:rPr>
        <w:t>проблемы, связанные с нарушением правил дорожного движения водителями транспортных средств и их послед</w:t>
      </w:r>
      <w:r>
        <w:rPr>
          <w:rStyle w:val="0pt1"/>
        </w:rPr>
        <w:softHyphen/>
        <w:t>ствиями;</w:t>
      </w:r>
    </w:p>
    <w:p w:rsidR="00847211" w:rsidRDefault="008960A5">
      <w:pPr>
        <w:pStyle w:val="41"/>
        <w:framePr w:w="7282" w:h="20104" w:hRule="exact" w:wrap="none" w:vAnchor="page" w:hAnchor="page" w:x="8518" w:y="2663"/>
        <w:shd w:val="clear" w:color="auto" w:fill="auto"/>
        <w:spacing w:line="158" w:lineRule="exact"/>
        <w:ind w:left="20" w:firstLine="220"/>
      </w:pPr>
      <w:r>
        <w:rPr>
          <w:rStyle w:val="0pt1"/>
        </w:rPr>
        <w:t>правовые аспекты (права, обязанности и ответственность) оказания первой помощи;</w:t>
      </w:r>
    </w:p>
    <w:p w:rsidR="00847211" w:rsidRDefault="008960A5">
      <w:pPr>
        <w:pStyle w:val="41"/>
        <w:framePr w:w="7282" w:h="20104" w:hRule="exact" w:wrap="none" w:vAnchor="page" w:hAnchor="page" w:x="8518" w:y="2663"/>
        <w:shd w:val="clear" w:color="auto" w:fill="auto"/>
        <w:spacing w:line="158" w:lineRule="exact"/>
        <w:ind w:left="20" w:firstLine="220"/>
      </w:pPr>
      <w:r>
        <w:rPr>
          <w:rStyle w:val="0pt1"/>
        </w:rPr>
        <w:t>современные рекомендации по оказанию первой помощи;</w:t>
      </w:r>
    </w:p>
    <w:p w:rsidR="00847211" w:rsidRDefault="008960A5">
      <w:pPr>
        <w:pStyle w:val="41"/>
        <w:framePr w:w="7282" w:h="20104" w:hRule="exact" w:wrap="none" w:vAnchor="page" w:hAnchor="page" w:x="8518" w:y="2663"/>
        <w:shd w:val="clear" w:color="auto" w:fill="auto"/>
        <w:spacing w:line="158" w:lineRule="exact"/>
        <w:ind w:left="20" w:firstLine="220"/>
      </w:pPr>
      <w:r>
        <w:rPr>
          <w:rStyle w:val="0pt1"/>
        </w:rPr>
        <w:t>методики и последовательность действий по оказанию первой помощи;</w:t>
      </w:r>
    </w:p>
    <w:p w:rsidR="00847211" w:rsidRDefault="008960A5">
      <w:pPr>
        <w:pStyle w:val="41"/>
        <w:framePr w:w="7282" w:h="20104" w:hRule="exact" w:wrap="none" w:vAnchor="page" w:hAnchor="page" w:x="8518" w:y="2663"/>
        <w:shd w:val="clear" w:color="auto" w:fill="auto"/>
        <w:spacing w:line="158" w:lineRule="exact"/>
        <w:ind w:left="20" w:firstLine="220"/>
      </w:pPr>
      <w:r>
        <w:rPr>
          <w:rStyle w:val="0pt1"/>
        </w:rPr>
        <w:t>состав аптечки первой помощи (автомобильной) и правила использования ее компонентов.</w:t>
      </w:r>
    </w:p>
    <w:p w:rsidR="00847211" w:rsidRDefault="008960A5">
      <w:pPr>
        <w:pStyle w:val="41"/>
        <w:framePr w:w="7282" w:h="20104" w:hRule="exact" w:wrap="none" w:vAnchor="page" w:hAnchor="page" w:x="8518" w:y="2663"/>
        <w:shd w:val="clear" w:color="auto" w:fill="auto"/>
        <w:spacing w:line="158" w:lineRule="exact"/>
        <w:ind w:left="20" w:firstLine="220"/>
      </w:pPr>
      <w:r>
        <w:rPr>
          <w:rStyle w:val="0pt1"/>
        </w:rPr>
        <w:t>В результате освоения Примерной программы обучающиеся должны уметь:</w:t>
      </w:r>
    </w:p>
    <w:p w:rsidR="00847211" w:rsidRDefault="008960A5">
      <w:pPr>
        <w:pStyle w:val="41"/>
        <w:framePr w:w="7282" w:h="20104" w:hRule="exact" w:wrap="none" w:vAnchor="page" w:hAnchor="page" w:x="8518" w:y="2663"/>
        <w:shd w:val="clear" w:color="auto" w:fill="auto"/>
        <w:spacing w:line="158" w:lineRule="exact"/>
        <w:ind w:left="20" w:right="20" w:firstLine="220"/>
      </w:pPr>
      <w:r>
        <w:rPr>
          <w:rStyle w:val="0pt1"/>
        </w:rPr>
        <w:t>безопасно и эффективно управлять транспортным средством (составом транспортных средств) в различных условиях движения;</w:t>
      </w:r>
    </w:p>
    <w:p w:rsidR="00847211" w:rsidRDefault="008960A5">
      <w:pPr>
        <w:pStyle w:val="41"/>
        <w:framePr w:w="7282" w:h="20104" w:hRule="exact" w:wrap="none" w:vAnchor="page" w:hAnchor="page" w:x="8518" w:y="2663"/>
        <w:shd w:val="clear" w:color="auto" w:fill="auto"/>
        <w:spacing w:line="158" w:lineRule="exact"/>
        <w:ind w:left="20" w:right="20" w:firstLine="220"/>
      </w:pPr>
      <w:r>
        <w:rPr>
          <w:rStyle w:val="0pt1"/>
        </w:rPr>
        <w:t>соблюдать Правила дорожного движения при управлении транспортным средством (составом транспортных средств);</w:t>
      </w:r>
    </w:p>
    <w:p w:rsidR="00847211" w:rsidRDefault="008960A5">
      <w:pPr>
        <w:pStyle w:val="41"/>
        <w:framePr w:w="7282" w:h="20104" w:hRule="exact" w:wrap="none" w:vAnchor="page" w:hAnchor="page" w:x="8518" w:y="2663"/>
        <w:shd w:val="clear" w:color="auto" w:fill="auto"/>
        <w:spacing w:line="158" w:lineRule="exact"/>
        <w:ind w:left="20" w:firstLine="220"/>
      </w:pPr>
      <w:r>
        <w:rPr>
          <w:rStyle w:val="0pt1"/>
        </w:rPr>
        <w:t>управлять своим эмоциональным состоянием;</w:t>
      </w:r>
    </w:p>
    <w:p w:rsidR="00847211" w:rsidRDefault="008960A5">
      <w:pPr>
        <w:pStyle w:val="41"/>
        <w:framePr w:w="7282" w:h="20104" w:hRule="exact" w:wrap="none" w:vAnchor="page" w:hAnchor="page" w:x="8518" w:y="2663"/>
        <w:shd w:val="clear" w:color="auto" w:fill="auto"/>
        <w:spacing w:line="158" w:lineRule="exact"/>
        <w:ind w:left="20" w:right="20" w:firstLine="220"/>
        <w:jc w:val="left"/>
      </w:pPr>
      <w:r>
        <w:rPr>
          <w:rStyle w:val="0pt1"/>
        </w:rPr>
        <w:t>конструктивно разрешать противоречия и конфликты, возникающие в дорожном движении; выполнять ежедневное техническое обслуживание транспортного средства (состава транспортных средств); устранять мелкие неисправности в процессе эксплуатации транспортного средства (состава транспортных средств);</w:t>
      </w:r>
    </w:p>
    <w:p w:rsidR="00847211" w:rsidRDefault="008960A5">
      <w:pPr>
        <w:pStyle w:val="41"/>
        <w:framePr w:w="7282" w:h="20104" w:hRule="exact" w:wrap="none" w:vAnchor="page" w:hAnchor="page" w:x="8518" w:y="2663"/>
        <w:shd w:val="clear" w:color="auto" w:fill="auto"/>
        <w:spacing w:line="158" w:lineRule="exact"/>
        <w:ind w:left="20" w:right="20" w:firstLine="220"/>
      </w:pPr>
      <w:r>
        <w:rPr>
          <w:rStyle w:val="0pt1"/>
        </w:rPr>
        <w:t>обеспечивать безопасную посадку и высадку пассажиров, их перевозку, либо прием, размещение и перевозку грузов;</w:t>
      </w:r>
    </w:p>
    <w:p w:rsidR="00847211" w:rsidRDefault="008960A5">
      <w:pPr>
        <w:pStyle w:val="41"/>
        <w:framePr w:w="7282" w:h="20104" w:hRule="exact" w:wrap="none" w:vAnchor="page" w:hAnchor="page" w:x="8518" w:y="2663"/>
        <w:shd w:val="clear" w:color="auto" w:fill="auto"/>
        <w:spacing w:line="158" w:lineRule="exact"/>
        <w:ind w:left="20" w:right="20" w:firstLine="220"/>
        <w:jc w:val="left"/>
      </w:pPr>
      <w:r>
        <w:rPr>
          <w:rStyle w:val="0pt1"/>
        </w:rPr>
        <w:t>выбирать безопасные скорость, дистанцию и интервал в различных условиях движения; информировать других участников движения о намерении изменить скорость и траекторию движения транспор</w:t>
      </w:r>
      <w:r>
        <w:rPr>
          <w:rStyle w:val="0pt1"/>
        </w:rPr>
        <w:softHyphen/>
        <w:t>тного средства, подавать предупредительные сигналы рукой; использовать зеркала заднего вида при маневрировании;</w:t>
      </w:r>
    </w:p>
    <w:p w:rsidR="00847211" w:rsidRDefault="008960A5">
      <w:pPr>
        <w:pStyle w:val="41"/>
        <w:framePr w:w="7282" w:h="20104" w:hRule="exact" w:wrap="none" w:vAnchor="page" w:hAnchor="page" w:x="8518" w:y="2663"/>
        <w:shd w:val="clear" w:color="auto" w:fill="auto"/>
        <w:spacing w:line="158" w:lineRule="exact"/>
        <w:ind w:left="20" w:right="20" w:firstLine="220"/>
      </w:pPr>
      <w:r>
        <w:rPr>
          <w:rStyle w:val="0pt1"/>
        </w:rPr>
        <w:t>прогнозировать и предотвращать возникновение опасных дорожно-транспортных ситуаций в процессе управле</w:t>
      </w:r>
      <w:r>
        <w:rPr>
          <w:rStyle w:val="0pt1"/>
        </w:rPr>
        <w:softHyphen/>
        <w:t>ния транспортным средством (составом транспортных средств);</w:t>
      </w:r>
    </w:p>
    <w:p w:rsidR="00847211" w:rsidRDefault="008960A5">
      <w:pPr>
        <w:pStyle w:val="41"/>
        <w:framePr w:w="7282" w:h="20104" w:hRule="exact" w:wrap="none" w:vAnchor="page" w:hAnchor="page" w:x="8518" w:y="2663"/>
        <w:shd w:val="clear" w:color="auto" w:fill="auto"/>
        <w:spacing w:line="158" w:lineRule="exact"/>
        <w:ind w:left="20" w:right="20" w:firstLine="220"/>
      </w:pPr>
      <w:r>
        <w:rPr>
          <w:rStyle w:val="0pt1"/>
        </w:rPr>
        <w:t>своевременно принимать правильные решения и уверенно действовать в сложных и опасных дорожных ситуаци</w:t>
      </w:r>
      <w:r>
        <w:rPr>
          <w:rStyle w:val="0pt1"/>
        </w:rPr>
        <w:softHyphen/>
        <w:t>ях;</w:t>
      </w:r>
    </w:p>
    <w:p w:rsidR="00847211" w:rsidRDefault="008960A5">
      <w:pPr>
        <w:pStyle w:val="41"/>
        <w:framePr w:w="7282" w:h="20104" w:hRule="exact" w:wrap="none" w:vAnchor="page" w:hAnchor="page" w:x="8518" w:y="2663"/>
        <w:shd w:val="clear" w:color="auto" w:fill="auto"/>
        <w:spacing w:after="56" w:line="158" w:lineRule="exact"/>
        <w:ind w:left="240" w:right="140" w:firstLine="0"/>
      </w:pPr>
      <w:r>
        <w:rPr>
          <w:rStyle w:val="0pt1"/>
        </w:rPr>
        <w:t>выполнять мероприятия по оказанию первой помощи пострадавшим в дорожно-транспортном происшествии; совершенствовать свои навыки управления транспортным средством (составом транспортных средств).</w:t>
      </w:r>
    </w:p>
    <w:p w:rsidR="00847211" w:rsidRDefault="008960A5">
      <w:pPr>
        <w:pStyle w:val="50"/>
        <w:framePr w:w="7282" w:h="20104" w:hRule="exact" w:wrap="none" w:vAnchor="page" w:hAnchor="page" w:x="8518" w:y="2663"/>
        <w:numPr>
          <w:ilvl w:val="0"/>
          <w:numId w:val="279"/>
        </w:numPr>
        <w:shd w:val="clear" w:color="auto" w:fill="auto"/>
        <w:tabs>
          <w:tab w:val="left" w:pos="2114"/>
        </w:tabs>
        <w:spacing w:after="0" w:line="163" w:lineRule="exact"/>
        <w:ind w:left="1980"/>
        <w:jc w:val="both"/>
      </w:pPr>
      <w:r>
        <w:rPr>
          <w:rStyle w:val="50pt"/>
          <w:b/>
          <w:bCs/>
        </w:rPr>
        <w:t>УСЛОВИЯ РЕАЛИЗАЦИИ ПРИМЕРНОЙ ПРОГРАММЫ</w:t>
      </w:r>
    </w:p>
    <w:p w:rsidR="00847211" w:rsidRDefault="008960A5">
      <w:pPr>
        <w:pStyle w:val="41"/>
        <w:framePr w:w="7282" w:h="20104" w:hRule="exact" w:wrap="none" w:vAnchor="page" w:hAnchor="page" w:x="8518" w:y="2663"/>
        <w:numPr>
          <w:ilvl w:val="0"/>
          <w:numId w:val="286"/>
        </w:numPr>
        <w:shd w:val="clear" w:color="auto" w:fill="auto"/>
        <w:tabs>
          <w:tab w:val="left" w:pos="490"/>
        </w:tabs>
        <w:ind w:left="20" w:right="20" w:firstLine="220"/>
      </w:pPr>
      <w:r>
        <w:rPr>
          <w:rStyle w:val="0pt1"/>
        </w:rPr>
        <w:t>Организационно-педагогические условия реализации Примерной программы должны обеспечивать реализа</w:t>
      </w:r>
      <w:r>
        <w:rPr>
          <w:rStyle w:val="0pt1"/>
        </w:rPr>
        <w:softHyphen/>
        <w:t>цию Примерной программы в полном объеме, соответствие качества подготовки обучающихся установленным тре</w:t>
      </w:r>
      <w:r>
        <w:rPr>
          <w:rStyle w:val="0pt1"/>
        </w:rPr>
        <w:softHyphen/>
        <w:t>бованиям, соответствие применяемых форм, средств, методов обучения и воспитания возрастным, психофизиче</w:t>
      </w:r>
      <w:r>
        <w:rPr>
          <w:rStyle w:val="0pt1"/>
        </w:rPr>
        <w:softHyphen/>
        <w:t>ским особенностям, склонностям, способностям, интересам и потребностям обучающихся.</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57" o:spid="_x0000_s1082" type="#_x0000_t32" style="position:absolute;margin-left:344.6pt;margin-top:102.7pt;width:155.05pt;height:0;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" filled="t" strokeweight="1.45pt">
            <v:path arrowok="f"/>
            <o:lock v:ext="edit" shapetype="f"/>
            <w10:wrap anchorx="page" anchory="page"/>
          </v:shape>
        </w:pict>
      </w:r>
      <w:r w:rsidRPr="005D56F7">
        <w:rPr>
          <w:noProof/>
        </w:rPr>
        <w:pict>
          <v:shape id="AutoShape 56" o:spid="_x0000_s1081" type="#_x0000_t32" style="position:absolute;margin-left:52.3pt;margin-top:107pt;width:738.25pt;height:0;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32" w:y="725"/>
        <w:shd w:val="clear" w:color="auto" w:fill="auto"/>
        <w:spacing w:line="150" w:lineRule="exact"/>
        <w:ind w:left="20"/>
      </w:pPr>
      <w:r>
        <w:rPr>
          <w:rStyle w:val="2a"/>
        </w:rPr>
        <w:t>Российская Газета</w:t>
      </w:r>
    </w:p>
    <w:p w:rsidR="00847211" w:rsidRDefault="008960A5">
      <w:pPr>
        <w:pStyle w:val="a8"/>
        <w:framePr w:wrap="none" w:vAnchor="page" w:hAnchor="page" w:x="9447" w:y="735"/>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5" w:y="735"/>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39" w:y="735"/>
        <w:shd w:val="clear" w:color="auto" w:fill="auto"/>
        <w:spacing w:line="100" w:lineRule="exact"/>
        <w:ind w:left="20"/>
        <w:rPr>
          <w:lang w:val="ru-RU"/>
        </w:rPr>
      </w:pPr>
      <w:hyperlink r:id="rId91"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43"/>
        <w:framePr w:wrap="none" w:vAnchor="page" w:hAnchor="page" w:x="1018" w:y="1000"/>
        <w:shd w:val="clear" w:color="auto" w:fill="auto"/>
        <w:spacing w:line="370" w:lineRule="exact"/>
        <w:ind w:left="80"/>
      </w:pPr>
      <w:r>
        <w:rPr>
          <w:rStyle w:val="4-1pt"/>
          <w:b/>
          <w:bCs/>
        </w:rPr>
        <w:t>86</w:t>
      </w:r>
    </w:p>
    <w:p w:rsidR="00847211" w:rsidRDefault="008960A5">
      <w:pPr>
        <w:pStyle w:val="11"/>
        <w:framePr w:wrap="none" w:vAnchor="page" w:hAnchor="page" w:x="6903" w:y="1117"/>
        <w:shd w:val="clear" w:color="auto" w:fill="auto"/>
        <w:spacing w:line="620" w:lineRule="exact"/>
      </w:pPr>
      <w:bookmarkStart w:id="204" w:name="bookmark207"/>
      <w:r>
        <w:rPr>
          <w:rStyle w:val="12"/>
          <w:b/>
          <w:bCs/>
        </w:rPr>
        <w:t>документы</w:t>
      </w:r>
      <w:bookmarkEnd w:id="204"/>
    </w:p>
    <w:p w:rsidR="00847211" w:rsidRDefault="008960A5">
      <w:pPr>
        <w:pStyle w:val="41"/>
        <w:framePr w:w="7392" w:h="1857" w:hRule="exact" w:wrap="none" w:vAnchor="page" w:hAnchor="page" w:x="1018" w:y="2385"/>
        <w:shd w:val="clear" w:color="auto" w:fill="auto"/>
        <w:ind w:left="100" w:right="100" w:firstLine="220"/>
      </w:pPr>
      <w:r>
        <w:rPr>
          <w:rStyle w:val="0pt1"/>
        </w:rPr>
        <w:t>Для определения соответствия применяемых форм, средств, методов обучения и воспитания возрастным, психо</w:t>
      </w:r>
      <w:r>
        <w:rPr>
          <w:rStyle w:val="0pt1"/>
        </w:rPr>
        <w:softHyphen/>
        <w:t>физическим особенностям и способностям обучающихся организация, осуществляющая образовательную деятель</w:t>
      </w:r>
      <w:r>
        <w:rPr>
          <w:rStyle w:val="0pt1"/>
        </w:rPr>
        <w:softHyphen/>
        <w:t>ность, проводит тестирование обучающихся с помощью соответствующих специалистов или с использованием аппа</w:t>
      </w:r>
      <w:r>
        <w:rPr>
          <w:rStyle w:val="0pt1"/>
        </w:rPr>
        <w:softHyphen/>
        <w:t>ратно-программного комплекса (АПК) тестирования и развития психофизиологических качеств водителя.</w:t>
      </w:r>
    </w:p>
    <w:p w:rsidR="00847211" w:rsidRDefault="008960A5">
      <w:pPr>
        <w:pStyle w:val="41"/>
        <w:framePr w:w="7392" w:h="1857" w:hRule="exact" w:wrap="none" w:vAnchor="page" w:hAnchor="page" w:x="1018" w:y="2385"/>
        <w:shd w:val="clear" w:color="auto" w:fill="auto"/>
        <w:ind w:left="100" w:right="100" w:firstLine="220"/>
      </w:pPr>
      <w:r>
        <w:rPr>
          <w:rStyle w:val="0pt1"/>
        </w:rPr>
        <w:t>Теоретическое обучение проводится в оборудованных учебных кабинетах с использованием учебно-материаль</w:t>
      </w:r>
      <w:r>
        <w:rPr>
          <w:rStyle w:val="0pt1"/>
        </w:rPr>
        <w:softHyphen/>
        <w:t>ной базы, соответствующей установленным требованиям.</w:t>
      </w:r>
    </w:p>
    <w:p w:rsidR="00847211" w:rsidRDefault="008960A5">
      <w:pPr>
        <w:pStyle w:val="41"/>
        <w:framePr w:w="7392" w:h="1857" w:hRule="exact" w:wrap="none" w:vAnchor="page" w:hAnchor="page" w:x="1018" w:y="2385"/>
        <w:shd w:val="clear" w:color="auto" w:fill="auto"/>
        <w:ind w:left="100" w:firstLine="220"/>
      </w:pPr>
      <w:r>
        <w:rPr>
          <w:rStyle w:val="0pt1"/>
        </w:rPr>
        <w:t>Наполняемость учебной группы не должна превышать 30 человек.</w:t>
      </w:r>
    </w:p>
    <w:p w:rsidR="00847211" w:rsidRDefault="008960A5">
      <w:pPr>
        <w:pStyle w:val="41"/>
        <w:framePr w:w="7392" w:h="1857" w:hRule="exact" w:wrap="none" w:vAnchor="page" w:hAnchor="page" w:x="1018" w:y="2385"/>
        <w:shd w:val="clear" w:color="auto" w:fill="auto"/>
        <w:ind w:left="100" w:right="100" w:firstLine="220"/>
      </w:pPr>
      <w:r>
        <w:rPr>
          <w:rStyle w:val="0pt1"/>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w:t>
      </w:r>
      <w:r>
        <w:rPr>
          <w:rStyle w:val="0pt1"/>
        </w:rPr>
        <w:softHyphen/>
        <w:t>мический час (60 минут).</w:t>
      </w:r>
    </w:p>
    <w:p w:rsidR="00847211" w:rsidRDefault="008960A5">
      <w:pPr>
        <w:pStyle w:val="41"/>
        <w:framePr w:w="7392" w:h="1857" w:hRule="exact" w:wrap="none" w:vAnchor="page" w:hAnchor="page" w:x="1018" w:y="2385"/>
        <w:shd w:val="clear" w:color="auto" w:fill="auto"/>
        <w:ind w:left="100" w:firstLine="220"/>
      </w:pPr>
      <w:r>
        <w:rPr>
          <w:rStyle w:val="0pt1"/>
        </w:rPr>
        <w:t>Расчетная формула для определения общего числа учебных кабинетов для теоретического обучения:</w:t>
      </w:r>
    </w:p>
    <w:p w:rsidR="00847211" w:rsidRDefault="008960A5">
      <w:pPr>
        <w:pStyle w:val="41"/>
        <w:framePr w:wrap="none" w:vAnchor="page" w:hAnchor="page" w:x="4071" w:y="4479"/>
        <w:shd w:val="clear" w:color="auto" w:fill="auto"/>
        <w:spacing w:line="120" w:lineRule="exact"/>
        <w:ind w:left="100" w:firstLine="0"/>
        <w:jc w:val="left"/>
      </w:pPr>
      <w:r>
        <w:rPr>
          <w:rStyle w:val="0pt1"/>
        </w:rPr>
        <w:t>П =</w:t>
      </w:r>
    </w:p>
    <w:p w:rsidR="00847211" w:rsidRDefault="008960A5">
      <w:pPr>
        <w:pStyle w:val="41"/>
        <w:framePr w:wrap="none" w:vAnchor="page" w:hAnchor="page" w:x="4532" w:y="4373"/>
        <w:shd w:val="clear" w:color="auto" w:fill="auto"/>
        <w:spacing w:line="120" w:lineRule="exact"/>
        <w:ind w:left="100" w:firstLine="0"/>
        <w:jc w:val="left"/>
      </w:pPr>
      <w:r>
        <w:rPr>
          <w:rStyle w:val="0pt1"/>
        </w:rPr>
        <w:t>Р</w:t>
      </w:r>
      <w:r>
        <w:rPr>
          <w:rStyle w:val="4pt0pt4"/>
        </w:rPr>
        <w:t>гр</w:t>
      </w:r>
      <w:r>
        <w:rPr>
          <w:rStyle w:val="0pt1"/>
        </w:rPr>
        <w:t xml:space="preserve">* </w:t>
      </w:r>
      <w:r>
        <w:rPr>
          <w:rStyle w:val="0pt1"/>
          <w:vertAlign w:val="superscript"/>
        </w:rPr>
        <w:t>П</w:t>
      </w:r>
    </w:p>
    <w:p w:rsidR="00847211" w:rsidRDefault="008960A5">
      <w:pPr>
        <w:pStyle w:val="41"/>
        <w:framePr w:wrap="none" w:vAnchor="page" w:hAnchor="page" w:x="3792" w:y="14635"/>
        <w:shd w:val="clear" w:color="auto" w:fill="auto"/>
        <w:spacing w:line="120" w:lineRule="exact"/>
        <w:ind w:left="100" w:firstLine="0"/>
        <w:jc w:val="left"/>
      </w:pPr>
      <w:r>
        <w:rPr>
          <w:rStyle w:val="0pt1"/>
        </w:rPr>
        <w:t>1\1тс =</w:t>
      </w:r>
    </w:p>
    <w:p w:rsidR="00847211" w:rsidRDefault="008960A5">
      <w:pPr>
        <w:pStyle w:val="41"/>
        <w:framePr w:wrap="none" w:vAnchor="page" w:hAnchor="page" w:x="4541" w:y="14520"/>
        <w:shd w:val="clear" w:color="auto" w:fill="auto"/>
        <w:spacing w:line="120" w:lineRule="exact"/>
        <w:ind w:left="100" w:firstLine="0"/>
        <w:jc w:val="left"/>
      </w:pPr>
      <w:r>
        <w:rPr>
          <w:rStyle w:val="0pt1"/>
          <w:vertAlign w:val="superscript"/>
        </w:rPr>
        <w:t>Т</w:t>
      </w:r>
      <w:r>
        <w:rPr>
          <w:rStyle w:val="0pt1"/>
        </w:rPr>
        <w:t xml:space="preserve"> * </w:t>
      </w:r>
      <w:r>
        <w:rPr>
          <w:rStyle w:val="0pt1"/>
          <w:vertAlign w:val="superscript"/>
        </w:rPr>
        <w:t>К</w:t>
      </w:r>
    </w:p>
    <w:p w:rsidR="00847211" w:rsidRDefault="008960A5">
      <w:pPr>
        <w:pStyle w:val="41"/>
        <w:framePr w:wrap="none" w:vAnchor="page" w:hAnchor="page" w:x="4330" w:y="14741"/>
        <w:shd w:val="clear" w:color="auto" w:fill="auto"/>
        <w:spacing w:line="120" w:lineRule="exact"/>
        <w:ind w:left="100" w:firstLine="0"/>
        <w:jc w:val="left"/>
      </w:pPr>
      <w:r>
        <w:rPr>
          <w:rStyle w:val="0pt1"/>
          <w:lang w:val="en-US"/>
        </w:rPr>
        <w:t>t</w:t>
      </w:r>
      <w:r w:rsidRPr="00372C15">
        <w:rPr>
          <w:rStyle w:val="0pt1"/>
        </w:rPr>
        <w:t xml:space="preserve"> </w:t>
      </w:r>
      <w:r>
        <w:rPr>
          <w:rStyle w:val="0pt1"/>
        </w:rPr>
        <w:t>* 24,5 * 12</w:t>
      </w:r>
    </w:p>
    <w:p w:rsidR="00847211" w:rsidRDefault="008960A5">
      <w:pPr>
        <w:pStyle w:val="41"/>
        <w:framePr w:wrap="none" w:vAnchor="page" w:hAnchor="page" w:x="5165" w:y="14635"/>
        <w:shd w:val="clear" w:color="auto" w:fill="auto"/>
        <w:spacing w:line="120" w:lineRule="exact"/>
        <w:ind w:left="100" w:firstLine="0"/>
        <w:jc w:val="left"/>
      </w:pPr>
      <w:r>
        <w:rPr>
          <w:rStyle w:val="0pt1"/>
        </w:rPr>
        <w:t>-+1;</w:t>
      </w:r>
    </w:p>
    <w:p w:rsidR="00847211" w:rsidRDefault="008960A5">
      <w:pPr>
        <w:pStyle w:val="29"/>
        <w:framePr w:wrap="none" w:vAnchor="page" w:hAnchor="page" w:x="3581" w:y="18907"/>
        <w:shd w:val="clear" w:color="auto" w:fill="auto"/>
        <w:spacing w:line="120" w:lineRule="exact"/>
      </w:pPr>
      <w:r>
        <w:rPr>
          <w:rStyle w:val="20pt"/>
          <w:b/>
          <w:bCs/>
        </w:rPr>
        <w:t>Перечень учебного оборудования</w:t>
      </w:r>
    </w:p>
    <w:tbl>
      <w:tblPr>
        <w:tblOverlap w:val="never"/>
        <w:tblW w:w="0" w:type="auto"/>
        <w:tblLayout w:type="fixed"/>
        <w:tblCellMar>
          <w:left w:w="10" w:type="dxa"/>
          <w:right w:w="10" w:type="dxa"/>
        </w:tblCellMar>
        <w:tblLook w:val="04A0"/>
      </w:tblPr>
      <w:tblGrid>
        <w:gridCol w:w="5410"/>
        <w:gridCol w:w="773"/>
        <w:gridCol w:w="1094"/>
      </w:tblGrid>
      <w:tr w:rsidR="00847211">
        <w:trPr>
          <w:trHeight w:hRule="exact" w:val="370"/>
        </w:trPr>
        <w:tc>
          <w:tcPr>
            <w:tcW w:w="5410" w:type="dxa"/>
            <w:tcBorders>
              <w:top w:val="single" w:sz="4" w:space="0" w:color="auto"/>
              <w:left w:val="single" w:sz="4" w:space="0" w:color="auto"/>
            </w:tcBorders>
            <w:shd w:val="clear" w:color="auto" w:fill="FFFFFF"/>
          </w:tcPr>
          <w:p w:rsidR="00847211" w:rsidRDefault="008960A5">
            <w:pPr>
              <w:pStyle w:val="41"/>
              <w:framePr w:w="7277" w:h="3202" w:wrap="none" w:vAnchor="page" w:hAnchor="page" w:x="1061" w:y="19234"/>
              <w:shd w:val="clear" w:color="auto" w:fill="auto"/>
              <w:spacing w:line="120" w:lineRule="exact"/>
              <w:ind w:firstLine="0"/>
              <w:jc w:val="center"/>
            </w:pPr>
            <w:r>
              <w:rPr>
                <w:rStyle w:val="0pt1"/>
              </w:rPr>
              <w:t>Наименование учебного оборудования</w:t>
            </w:r>
          </w:p>
        </w:tc>
        <w:tc>
          <w:tcPr>
            <w:tcW w:w="773" w:type="dxa"/>
            <w:tcBorders>
              <w:top w:val="single" w:sz="4" w:space="0" w:color="auto"/>
              <w:left w:val="single" w:sz="4" w:space="0" w:color="auto"/>
            </w:tcBorders>
            <w:shd w:val="clear" w:color="auto" w:fill="FFFFFF"/>
          </w:tcPr>
          <w:p w:rsidR="00847211" w:rsidRDefault="008960A5">
            <w:pPr>
              <w:pStyle w:val="41"/>
              <w:framePr w:w="7277" w:h="3202" w:wrap="none" w:vAnchor="page" w:hAnchor="page" w:x="1061" w:y="19234"/>
              <w:shd w:val="clear" w:color="auto" w:fill="auto"/>
              <w:spacing w:line="120" w:lineRule="exact"/>
              <w:ind w:left="100" w:firstLine="0"/>
              <w:jc w:val="left"/>
            </w:pPr>
            <w:r>
              <w:rPr>
                <w:rStyle w:val="0pt1"/>
              </w:rPr>
              <w:t>Единица</w:t>
            </w:r>
          </w:p>
          <w:p w:rsidR="00847211" w:rsidRDefault="008960A5">
            <w:pPr>
              <w:pStyle w:val="41"/>
              <w:framePr w:w="7277" w:h="3202" w:wrap="none" w:vAnchor="page" w:hAnchor="page" w:x="1061" w:y="19234"/>
              <w:shd w:val="clear" w:color="auto" w:fill="auto"/>
              <w:spacing w:line="120" w:lineRule="exact"/>
              <w:ind w:left="100" w:firstLine="0"/>
              <w:jc w:val="left"/>
            </w:pPr>
            <w:r>
              <w:rPr>
                <w:rStyle w:val="0pt1"/>
              </w:rPr>
              <w:t>измерения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202" w:wrap="none" w:vAnchor="page" w:hAnchor="page" w:x="1061" w:y="19234"/>
              <w:shd w:val="clear" w:color="auto" w:fill="auto"/>
              <w:spacing w:line="120" w:lineRule="exact"/>
              <w:ind w:firstLine="0"/>
              <w:jc w:val="center"/>
            </w:pPr>
            <w:r>
              <w:rPr>
                <w:rStyle w:val="0pt1"/>
              </w:rPr>
              <w:t>Количество</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3202" w:wrap="none" w:vAnchor="page" w:hAnchor="page" w:x="1061" w:y="19234"/>
              <w:shd w:val="clear" w:color="auto" w:fill="auto"/>
              <w:spacing w:line="120" w:lineRule="exact"/>
              <w:ind w:firstLine="0"/>
              <w:jc w:val="center"/>
            </w:pPr>
            <w:r>
              <w:rPr>
                <w:rStyle w:val="0pt1"/>
              </w:rPr>
              <w:t>Оборудование</w:t>
            </w:r>
          </w:p>
        </w:tc>
        <w:tc>
          <w:tcPr>
            <w:tcW w:w="773" w:type="dxa"/>
            <w:tcBorders>
              <w:top w:val="single" w:sz="4" w:space="0" w:color="auto"/>
              <w:left w:val="single" w:sz="4" w:space="0" w:color="auto"/>
            </w:tcBorders>
            <w:shd w:val="clear" w:color="auto" w:fill="FFFFFF"/>
          </w:tcPr>
          <w:p w:rsidR="00847211" w:rsidRDefault="00847211">
            <w:pPr>
              <w:framePr w:w="7277" w:h="3202" w:wrap="none" w:vAnchor="page" w:hAnchor="page" w:x="1061" w:y="19234"/>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3202" w:wrap="none" w:vAnchor="page" w:hAnchor="page" w:x="1061" w:y="19234"/>
              <w:rPr>
                <w:sz w:val="10"/>
                <w:szCs w:val="10"/>
              </w:rPr>
            </w:pPr>
          </w:p>
        </w:tc>
      </w:tr>
      <w:tr w:rsidR="00847211">
        <w:trPr>
          <w:trHeight w:hRule="exact" w:val="360"/>
        </w:trPr>
        <w:tc>
          <w:tcPr>
            <w:tcW w:w="5410" w:type="dxa"/>
            <w:tcBorders>
              <w:top w:val="single" w:sz="4" w:space="0" w:color="auto"/>
              <w:left w:val="single" w:sz="4" w:space="0" w:color="auto"/>
            </w:tcBorders>
            <w:shd w:val="clear" w:color="auto" w:fill="FFFFFF"/>
          </w:tcPr>
          <w:p w:rsidR="00847211" w:rsidRDefault="008960A5">
            <w:pPr>
              <w:pStyle w:val="41"/>
              <w:framePr w:w="7277" w:h="3202" w:wrap="none" w:vAnchor="page" w:hAnchor="page" w:x="1061" w:y="19234"/>
              <w:shd w:val="clear" w:color="auto" w:fill="auto"/>
              <w:ind w:firstLine="0"/>
            </w:pPr>
            <w:r>
              <w:rPr>
                <w:rStyle w:val="0pt1"/>
              </w:rPr>
              <w:t>Бензиновый (дизельный) двигатель в разрезе с навесным оборудованием и в сборе со сцеплением в разрезе, коробкой передач в разрезе</w:t>
            </w:r>
          </w:p>
        </w:tc>
        <w:tc>
          <w:tcPr>
            <w:tcW w:w="773" w:type="dxa"/>
            <w:tcBorders>
              <w:top w:val="single" w:sz="4" w:space="0" w:color="auto"/>
              <w:left w:val="single" w:sz="4" w:space="0" w:color="auto"/>
            </w:tcBorders>
            <w:shd w:val="clear" w:color="auto" w:fill="FFFFFF"/>
          </w:tcPr>
          <w:p w:rsidR="00847211" w:rsidRDefault="008960A5">
            <w:pPr>
              <w:pStyle w:val="41"/>
              <w:framePr w:w="7277" w:h="3202" w:wrap="none" w:vAnchor="page" w:hAnchor="page" w:x="1061" w:y="19234"/>
              <w:shd w:val="clear" w:color="auto" w:fill="auto"/>
              <w:spacing w:line="120" w:lineRule="exact"/>
              <w:ind w:left="10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202" w:wrap="none" w:vAnchor="page" w:hAnchor="page" w:x="1061" w:y="192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3202" w:wrap="none" w:vAnchor="page" w:hAnchor="page" w:x="1061" w:y="19234"/>
              <w:shd w:val="clear" w:color="auto" w:fill="auto"/>
              <w:spacing w:line="120" w:lineRule="exact"/>
              <w:ind w:firstLine="0"/>
            </w:pPr>
            <w:r>
              <w:rPr>
                <w:rStyle w:val="0pt1"/>
              </w:rPr>
              <w:t>Передняя подвеска и рулевой механизм в разрезе</w:t>
            </w:r>
          </w:p>
        </w:tc>
        <w:tc>
          <w:tcPr>
            <w:tcW w:w="773" w:type="dxa"/>
            <w:tcBorders>
              <w:top w:val="single" w:sz="4" w:space="0" w:color="auto"/>
              <w:left w:val="single" w:sz="4" w:space="0" w:color="auto"/>
            </w:tcBorders>
            <w:shd w:val="clear" w:color="auto" w:fill="FFFFFF"/>
          </w:tcPr>
          <w:p w:rsidR="00847211" w:rsidRDefault="008960A5">
            <w:pPr>
              <w:pStyle w:val="41"/>
              <w:framePr w:w="7277" w:h="3202" w:wrap="none" w:vAnchor="page" w:hAnchor="page" w:x="1061" w:y="19234"/>
              <w:shd w:val="clear" w:color="auto" w:fill="auto"/>
              <w:spacing w:line="120" w:lineRule="exact"/>
              <w:ind w:left="10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202" w:wrap="none" w:vAnchor="page" w:hAnchor="page" w:x="1061" w:y="19234"/>
              <w:shd w:val="clear" w:color="auto" w:fill="auto"/>
              <w:spacing w:line="120" w:lineRule="exact"/>
              <w:ind w:firstLine="0"/>
              <w:jc w:val="center"/>
            </w:pPr>
            <w:r>
              <w:rPr>
                <w:rStyle w:val="0pt1"/>
              </w:rPr>
              <w:t>1</w:t>
            </w:r>
          </w:p>
        </w:tc>
      </w:tr>
      <w:tr w:rsidR="00847211">
        <w:trPr>
          <w:trHeight w:hRule="exact" w:val="365"/>
        </w:trPr>
        <w:tc>
          <w:tcPr>
            <w:tcW w:w="5410" w:type="dxa"/>
            <w:tcBorders>
              <w:top w:val="single" w:sz="4" w:space="0" w:color="auto"/>
              <w:left w:val="single" w:sz="4" w:space="0" w:color="auto"/>
            </w:tcBorders>
            <w:shd w:val="clear" w:color="auto" w:fill="FFFFFF"/>
          </w:tcPr>
          <w:p w:rsidR="00847211" w:rsidRDefault="008960A5">
            <w:pPr>
              <w:pStyle w:val="41"/>
              <w:framePr w:w="7277" w:h="3202" w:wrap="none" w:vAnchor="page" w:hAnchor="page" w:x="1061" w:y="19234"/>
              <w:shd w:val="clear" w:color="auto" w:fill="auto"/>
              <w:ind w:firstLine="0"/>
            </w:pPr>
            <w:r>
              <w:rPr>
                <w:rStyle w:val="0pt1"/>
              </w:rPr>
              <w:t>Задний мост в разрезе в сборе с тормозными механизмами и фрагментом карданной передачи</w:t>
            </w:r>
          </w:p>
        </w:tc>
        <w:tc>
          <w:tcPr>
            <w:tcW w:w="773" w:type="dxa"/>
            <w:tcBorders>
              <w:top w:val="single" w:sz="4" w:space="0" w:color="auto"/>
              <w:left w:val="single" w:sz="4" w:space="0" w:color="auto"/>
            </w:tcBorders>
            <w:shd w:val="clear" w:color="auto" w:fill="FFFFFF"/>
          </w:tcPr>
          <w:p w:rsidR="00847211" w:rsidRDefault="008960A5">
            <w:pPr>
              <w:pStyle w:val="41"/>
              <w:framePr w:w="7277" w:h="3202" w:wrap="none" w:vAnchor="page" w:hAnchor="page" w:x="1061" w:y="19234"/>
              <w:shd w:val="clear" w:color="auto" w:fill="auto"/>
              <w:spacing w:line="120" w:lineRule="exact"/>
              <w:ind w:left="10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202" w:wrap="none" w:vAnchor="page" w:hAnchor="page" w:x="1061" w:y="19234"/>
              <w:shd w:val="clear" w:color="auto" w:fill="auto"/>
              <w:spacing w:line="120" w:lineRule="exact"/>
              <w:ind w:firstLine="0"/>
              <w:jc w:val="center"/>
            </w:pPr>
            <w:r>
              <w:rPr>
                <w:rStyle w:val="0pt1"/>
              </w:rPr>
              <w:t>1</w:t>
            </w:r>
          </w:p>
        </w:tc>
      </w:tr>
      <w:tr w:rsidR="00847211">
        <w:trPr>
          <w:trHeight w:hRule="exact" w:val="528"/>
        </w:trPr>
        <w:tc>
          <w:tcPr>
            <w:tcW w:w="5410" w:type="dxa"/>
            <w:tcBorders>
              <w:top w:val="single" w:sz="4" w:space="0" w:color="auto"/>
              <w:left w:val="single" w:sz="4" w:space="0" w:color="auto"/>
            </w:tcBorders>
            <w:shd w:val="clear" w:color="auto" w:fill="FFFFFF"/>
          </w:tcPr>
          <w:p w:rsidR="00847211" w:rsidRDefault="008960A5">
            <w:pPr>
              <w:pStyle w:val="41"/>
              <w:framePr w:w="7277" w:h="3202" w:wrap="none" w:vAnchor="page" w:hAnchor="page" w:x="1061" w:y="19234"/>
              <w:shd w:val="clear" w:color="auto" w:fill="auto"/>
              <w:spacing w:line="158" w:lineRule="exact"/>
              <w:ind w:firstLine="0"/>
            </w:pPr>
            <w:r>
              <w:rPr>
                <w:rStyle w:val="0pt1"/>
              </w:rPr>
              <w:t>Комплект деталей кривошипно-шатунного механизма:</w:t>
            </w:r>
          </w:p>
          <w:p w:rsidR="00847211" w:rsidRDefault="008960A5">
            <w:pPr>
              <w:pStyle w:val="41"/>
              <w:framePr w:w="7277" w:h="3202" w:wrap="none" w:vAnchor="page" w:hAnchor="page" w:x="1061" w:y="19234"/>
              <w:shd w:val="clear" w:color="auto" w:fill="auto"/>
              <w:spacing w:line="158" w:lineRule="exact"/>
              <w:ind w:firstLine="0"/>
            </w:pPr>
            <w:r>
              <w:rPr>
                <w:rStyle w:val="0pt1"/>
              </w:rPr>
              <w:t>поршень в разрезе в сборе с кольцами, поршневым пальцем, шатуном и фрагментом коленчатого вала</w:t>
            </w:r>
          </w:p>
        </w:tc>
        <w:tc>
          <w:tcPr>
            <w:tcW w:w="773" w:type="dxa"/>
            <w:tcBorders>
              <w:top w:val="single" w:sz="4" w:space="0" w:color="auto"/>
              <w:left w:val="single" w:sz="4" w:space="0" w:color="auto"/>
            </w:tcBorders>
            <w:shd w:val="clear" w:color="auto" w:fill="FFFFFF"/>
          </w:tcPr>
          <w:p w:rsidR="00847211" w:rsidRDefault="008960A5">
            <w:pPr>
              <w:pStyle w:val="41"/>
              <w:framePr w:w="7277" w:h="3202" w:wrap="none" w:vAnchor="page" w:hAnchor="page" w:x="1061" w:y="19234"/>
              <w:shd w:val="clear" w:color="auto" w:fill="auto"/>
              <w:spacing w:line="120" w:lineRule="exact"/>
              <w:ind w:left="10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202" w:wrap="none" w:vAnchor="page" w:hAnchor="page" w:x="1061" w:y="19234"/>
              <w:shd w:val="clear" w:color="auto" w:fill="auto"/>
              <w:spacing w:line="120" w:lineRule="exact"/>
              <w:ind w:firstLine="0"/>
              <w:jc w:val="center"/>
            </w:pPr>
            <w:r>
              <w:rPr>
                <w:rStyle w:val="0pt1"/>
              </w:rPr>
              <w:t>1</w:t>
            </w:r>
          </w:p>
        </w:tc>
      </w:tr>
      <w:tr w:rsidR="00847211">
        <w:trPr>
          <w:trHeight w:hRule="exact" w:val="1176"/>
        </w:trPr>
        <w:tc>
          <w:tcPr>
            <w:tcW w:w="5410" w:type="dxa"/>
            <w:tcBorders>
              <w:top w:val="single" w:sz="4" w:space="0" w:color="auto"/>
              <w:left w:val="single" w:sz="4" w:space="0" w:color="auto"/>
              <w:bottom w:val="single" w:sz="4" w:space="0" w:color="auto"/>
            </w:tcBorders>
            <w:shd w:val="clear" w:color="auto" w:fill="FFFFFF"/>
          </w:tcPr>
          <w:p w:rsidR="00847211" w:rsidRDefault="008960A5">
            <w:pPr>
              <w:pStyle w:val="41"/>
              <w:framePr w:w="7277" w:h="3202" w:wrap="none" w:vAnchor="page" w:hAnchor="page" w:x="1061" w:y="19234"/>
              <w:shd w:val="clear" w:color="auto" w:fill="auto"/>
              <w:spacing w:line="158" w:lineRule="exact"/>
              <w:ind w:firstLine="0"/>
            </w:pPr>
            <w:r>
              <w:rPr>
                <w:rStyle w:val="0pt1"/>
              </w:rPr>
              <w:t>Комплект деталей газораспределительного механизма:</w:t>
            </w:r>
          </w:p>
          <w:p w:rsidR="00847211" w:rsidRDefault="008960A5">
            <w:pPr>
              <w:pStyle w:val="41"/>
              <w:framePr w:w="7277" w:h="3202" w:wrap="none" w:vAnchor="page" w:hAnchor="page" w:x="1061" w:y="19234"/>
              <w:numPr>
                <w:ilvl w:val="0"/>
                <w:numId w:val="287"/>
              </w:numPr>
              <w:shd w:val="clear" w:color="auto" w:fill="auto"/>
              <w:tabs>
                <w:tab w:val="left" w:pos="77"/>
              </w:tabs>
              <w:spacing w:line="158" w:lineRule="exact"/>
              <w:ind w:firstLine="0"/>
            </w:pPr>
            <w:r>
              <w:rPr>
                <w:rStyle w:val="0pt1"/>
              </w:rPr>
              <w:t>фрагмент распределительного вала;</w:t>
            </w:r>
          </w:p>
          <w:p w:rsidR="00847211" w:rsidRDefault="008960A5">
            <w:pPr>
              <w:pStyle w:val="41"/>
              <w:framePr w:w="7277" w:h="3202" w:wrap="none" w:vAnchor="page" w:hAnchor="page" w:x="1061" w:y="19234"/>
              <w:numPr>
                <w:ilvl w:val="0"/>
                <w:numId w:val="287"/>
              </w:numPr>
              <w:shd w:val="clear" w:color="auto" w:fill="auto"/>
              <w:tabs>
                <w:tab w:val="left" w:pos="77"/>
              </w:tabs>
              <w:spacing w:line="158" w:lineRule="exact"/>
              <w:ind w:firstLine="0"/>
            </w:pPr>
            <w:r>
              <w:rPr>
                <w:rStyle w:val="0pt1"/>
              </w:rPr>
              <w:t>впускной клапан;</w:t>
            </w:r>
          </w:p>
          <w:p w:rsidR="00847211" w:rsidRDefault="008960A5">
            <w:pPr>
              <w:pStyle w:val="41"/>
              <w:framePr w:w="7277" w:h="3202" w:wrap="none" w:vAnchor="page" w:hAnchor="page" w:x="1061" w:y="19234"/>
              <w:numPr>
                <w:ilvl w:val="0"/>
                <w:numId w:val="287"/>
              </w:numPr>
              <w:shd w:val="clear" w:color="auto" w:fill="auto"/>
              <w:tabs>
                <w:tab w:val="left" w:pos="77"/>
              </w:tabs>
              <w:spacing w:line="158" w:lineRule="exact"/>
              <w:ind w:firstLine="0"/>
            </w:pPr>
            <w:r>
              <w:rPr>
                <w:rStyle w:val="0pt1"/>
              </w:rPr>
              <w:t>выпускной клапан;</w:t>
            </w:r>
          </w:p>
          <w:p w:rsidR="00847211" w:rsidRDefault="008960A5">
            <w:pPr>
              <w:pStyle w:val="41"/>
              <w:framePr w:w="7277" w:h="3202" w:wrap="none" w:vAnchor="page" w:hAnchor="page" w:x="1061" w:y="19234"/>
              <w:numPr>
                <w:ilvl w:val="0"/>
                <w:numId w:val="287"/>
              </w:numPr>
              <w:shd w:val="clear" w:color="auto" w:fill="auto"/>
              <w:tabs>
                <w:tab w:val="left" w:pos="77"/>
              </w:tabs>
              <w:spacing w:line="158" w:lineRule="exact"/>
              <w:ind w:firstLine="0"/>
            </w:pPr>
            <w:r>
              <w:rPr>
                <w:rStyle w:val="0pt1"/>
              </w:rPr>
              <w:t>пружины клапана;</w:t>
            </w:r>
          </w:p>
          <w:p w:rsidR="00847211" w:rsidRDefault="008960A5">
            <w:pPr>
              <w:pStyle w:val="41"/>
              <w:framePr w:w="7277" w:h="3202" w:wrap="none" w:vAnchor="page" w:hAnchor="page" w:x="1061" w:y="19234"/>
              <w:numPr>
                <w:ilvl w:val="0"/>
                <w:numId w:val="287"/>
              </w:numPr>
              <w:shd w:val="clear" w:color="auto" w:fill="auto"/>
              <w:tabs>
                <w:tab w:val="left" w:pos="77"/>
              </w:tabs>
              <w:spacing w:line="158" w:lineRule="exact"/>
              <w:ind w:firstLine="0"/>
            </w:pPr>
            <w:r>
              <w:rPr>
                <w:rStyle w:val="0pt1"/>
              </w:rPr>
              <w:t>рычаг привода клапана;</w:t>
            </w:r>
          </w:p>
          <w:p w:rsidR="00847211" w:rsidRDefault="008960A5">
            <w:pPr>
              <w:pStyle w:val="41"/>
              <w:framePr w:w="7277" w:h="3202" w:wrap="none" w:vAnchor="page" w:hAnchor="page" w:x="1061" w:y="19234"/>
              <w:numPr>
                <w:ilvl w:val="0"/>
                <w:numId w:val="287"/>
              </w:numPr>
              <w:shd w:val="clear" w:color="auto" w:fill="auto"/>
              <w:tabs>
                <w:tab w:val="left" w:pos="77"/>
              </w:tabs>
              <w:spacing w:line="158" w:lineRule="exact"/>
              <w:ind w:firstLine="0"/>
            </w:pPr>
            <w:r>
              <w:rPr>
                <w:rStyle w:val="0pt1"/>
              </w:rPr>
              <w:t>направляющая втулка клапана</w:t>
            </w:r>
          </w:p>
        </w:tc>
        <w:tc>
          <w:tcPr>
            <w:tcW w:w="773" w:type="dxa"/>
            <w:tcBorders>
              <w:top w:val="single" w:sz="4" w:space="0" w:color="auto"/>
              <w:left w:val="single" w:sz="4" w:space="0" w:color="auto"/>
              <w:bottom w:val="single" w:sz="4" w:space="0" w:color="auto"/>
            </w:tcBorders>
            <w:shd w:val="clear" w:color="auto" w:fill="FFFFFF"/>
          </w:tcPr>
          <w:p w:rsidR="00847211" w:rsidRDefault="008960A5">
            <w:pPr>
              <w:pStyle w:val="41"/>
              <w:framePr w:w="7277" w:h="3202" w:wrap="none" w:vAnchor="page" w:hAnchor="page" w:x="1061" w:y="19234"/>
              <w:shd w:val="clear" w:color="auto" w:fill="auto"/>
              <w:spacing w:line="120" w:lineRule="exact"/>
              <w:ind w:left="100" w:firstLine="0"/>
              <w:jc w:val="left"/>
            </w:pPr>
            <w:r>
              <w:rPr>
                <w:rStyle w:val="0pt1"/>
              </w:rPr>
              <w:t>комплект</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202" w:wrap="none" w:vAnchor="page" w:hAnchor="page" w:x="1061" w:y="19234"/>
              <w:shd w:val="clear" w:color="auto" w:fill="auto"/>
              <w:spacing w:line="120" w:lineRule="exact"/>
              <w:ind w:firstLine="0"/>
              <w:jc w:val="center"/>
            </w:pPr>
            <w:r>
              <w:rPr>
                <w:rStyle w:val="0pt1"/>
              </w:rPr>
              <w:t>1</w:t>
            </w:r>
          </w:p>
        </w:tc>
      </w:tr>
    </w:tbl>
    <w:p w:rsidR="00847211" w:rsidRDefault="008960A5">
      <w:pPr>
        <w:pStyle w:val="41"/>
        <w:framePr w:w="7402" w:h="9556" w:hRule="exact" w:wrap="none" w:vAnchor="page" w:hAnchor="page" w:x="1018" w:y="4853"/>
        <w:shd w:val="clear" w:color="auto" w:fill="auto"/>
        <w:ind w:left="100" w:firstLine="220"/>
      </w:pPr>
      <w:r>
        <w:rPr>
          <w:rStyle w:val="0pt1"/>
        </w:rPr>
        <w:t>где П — число необходимых помещений;</w:t>
      </w:r>
    </w:p>
    <w:p w:rsidR="00847211" w:rsidRDefault="008960A5">
      <w:pPr>
        <w:pStyle w:val="41"/>
        <w:framePr w:w="7402" w:h="9556" w:hRule="exact" w:wrap="none" w:vAnchor="page" w:hAnchor="page" w:x="1018" w:y="4853"/>
        <w:shd w:val="clear" w:color="auto" w:fill="auto"/>
        <w:ind w:left="340" w:right="1240" w:firstLine="0"/>
        <w:jc w:val="left"/>
      </w:pPr>
      <w:r>
        <w:rPr>
          <w:rStyle w:val="0pt1"/>
        </w:rPr>
        <w:t>Р</w:t>
      </w:r>
      <w:r>
        <w:rPr>
          <w:rStyle w:val="0pt1"/>
          <w:vertAlign w:val="subscript"/>
        </w:rPr>
        <w:t>гр</w:t>
      </w:r>
      <w:r>
        <w:rPr>
          <w:rStyle w:val="0pt1"/>
        </w:rPr>
        <w:t>—расчетное учебное время полного курса теоретического обучения на одну группу, в часах; п — общее число групп;</w:t>
      </w:r>
    </w:p>
    <w:p w:rsidR="00847211" w:rsidRDefault="008960A5">
      <w:pPr>
        <w:pStyle w:val="41"/>
        <w:framePr w:w="7402" w:h="9556" w:hRule="exact" w:wrap="none" w:vAnchor="page" w:hAnchor="page" w:x="1018" w:y="4853"/>
        <w:shd w:val="clear" w:color="auto" w:fill="auto"/>
        <w:ind w:left="100" w:firstLine="220"/>
      </w:pPr>
      <w:r>
        <w:rPr>
          <w:rStyle w:val="0pt1"/>
        </w:rPr>
        <w:t>0,75—постоянный коэффициент (загрузка учебного кабинета принимается равной 75 %);</w:t>
      </w:r>
    </w:p>
    <w:p w:rsidR="00847211" w:rsidRDefault="008960A5">
      <w:pPr>
        <w:pStyle w:val="41"/>
        <w:framePr w:w="7402" w:h="9556" w:hRule="exact" w:wrap="none" w:vAnchor="page" w:hAnchor="page" w:x="1018" w:y="4853"/>
        <w:shd w:val="clear" w:color="auto" w:fill="auto"/>
        <w:ind w:left="100" w:firstLine="220"/>
      </w:pPr>
      <w:r>
        <w:rPr>
          <w:rStyle w:val="0pt1"/>
        </w:rPr>
        <w:t>Фцом—фонд времени использования помещения в часах.</w:t>
      </w:r>
    </w:p>
    <w:p w:rsidR="00847211" w:rsidRDefault="008960A5">
      <w:pPr>
        <w:pStyle w:val="41"/>
        <w:framePr w:w="7402" w:h="9556" w:hRule="exact" w:wrap="none" w:vAnchor="page" w:hAnchor="page" w:x="1018" w:y="4853"/>
        <w:shd w:val="clear" w:color="auto" w:fill="auto"/>
        <w:ind w:left="100" w:right="120" w:firstLine="220"/>
      </w:pPr>
      <w:r>
        <w:rPr>
          <w:rStyle w:val="0pt1"/>
        </w:rPr>
        <w:t>Обучение вождению проводится вне сетки учебного времени мастером производственного обучения индивиду</w:t>
      </w:r>
      <w:r>
        <w:rPr>
          <w:rStyle w:val="0pt1"/>
        </w:rPr>
        <w:softHyphen/>
        <w:t>ально с каждым обучающимся в соответствии с графиком очередности обучения вождению.</w:t>
      </w:r>
    </w:p>
    <w:p w:rsidR="00847211" w:rsidRDefault="008960A5">
      <w:pPr>
        <w:pStyle w:val="41"/>
        <w:framePr w:w="7402" w:h="9556" w:hRule="exact" w:wrap="none" w:vAnchor="page" w:hAnchor="page" w:x="1018" w:y="4853"/>
        <w:shd w:val="clear" w:color="auto" w:fill="auto"/>
        <w:ind w:left="100" w:right="120" w:firstLine="220"/>
      </w:pPr>
      <w:r>
        <w:rPr>
          <w:rStyle w:val="0pt1"/>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47211" w:rsidRDefault="008960A5">
      <w:pPr>
        <w:pStyle w:val="41"/>
        <w:framePr w:w="7402" w:h="9556" w:hRule="exact" w:wrap="none" w:vAnchor="page" w:hAnchor="page" w:x="1018" w:y="4853"/>
        <w:shd w:val="clear" w:color="auto" w:fill="auto"/>
        <w:ind w:left="100" w:right="120" w:firstLine="220"/>
      </w:pPr>
      <w:r>
        <w:rPr>
          <w:rStyle w:val="0pt1"/>
        </w:rPr>
        <w:t>Первоначальное обучение вождению транспортных средств должно проводиться на закрытых площадках или автодромах.</w:t>
      </w:r>
    </w:p>
    <w:p w:rsidR="00847211" w:rsidRDefault="008960A5">
      <w:pPr>
        <w:pStyle w:val="41"/>
        <w:framePr w:w="7402" w:h="9556" w:hRule="exact" w:wrap="none" w:vAnchor="page" w:hAnchor="page" w:x="1018" w:y="4853"/>
        <w:shd w:val="clear" w:color="auto" w:fill="auto"/>
        <w:ind w:left="100" w:right="120" w:firstLine="220"/>
      </w:pPr>
      <w:r>
        <w:rPr>
          <w:rStyle w:val="0pt1"/>
        </w:rPr>
        <w:t>К обучению практическому вождению в условиях дорожного движения допускаются лица, имеющие первона</w:t>
      </w:r>
      <w:r>
        <w:rPr>
          <w:rStyle w:val="0pt1"/>
        </w:rPr>
        <w:softHyphen/>
        <w:t>чальные навыки управления транспортным средством, представившие медицинскую справку установленного образ</w:t>
      </w:r>
      <w:r>
        <w:rPr>
          <w:rStyle w:val="0pt1"/>
        </w:rPr>
        <w:softHyphen/>
        <w:t>ца и знающие требования Правил дорожного движения.</w:t>
      </w:r>
    </w:p>
    <w:p w:rsidR="00847211" w:rsidRDefault="008960A5">
      <w:pPr>
        <w:pStyle w:val="41"/>
        <w:framePr w:w="7402" w:h="9556" w:hRule="exact" w:wrap="none" w:vAnchor="page" w:hAnchor="page" w:x="1018" w:y="4853"/>
        <w:shd w:val="clear" w:color="auto" w:fill="auto"/>
        <w:ind w:left="100" w:right="120" w:firstLine="220"/>
      </w:pPr>
      <w:r>
        <w:rPr>
          <w:rStyle w:val="0pt1"/>
        </w:rPr>
        <w:t>Обучение практическому вождению в условиях дорожного движения проводится на учебных маршрутах, утвер</w:t>
      </w:r>
      <w:r>
        <w:rPr>
          <w:rStyle w:val="0pt1"/>
        </w:rPr>
        <w:softHyphen/>
        <w:t>ждаемых организацией, осуществляющей образовательную деятельность.</w:t>
      </w:r>
    </w:p>
    <w:p w:rsidR="00847211" w:rsidRDefault="008960A5">
      <w:pPr>
        <w:pStyle w:val="41"/>
        <w:framePr w:w="7402" w:h="9556" w:hRule="exact" w:wrap="none" w:vAnchor="page" w:hAnchor="page" w:x="1018" w:y="4853"/>
        <w:shd w:val="clear" w:color="auto" w:fill="auto"/>
        <w:ind w:left="100" w:right="120" w:firstLine="220"/>
      </w:pPr>
      <w:r>
        <w:rPr>
          <w:rStyle w:val="0pt1"/>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47211" w:rsidRDefault="008960A5">
      <w:pPr>
        <w:pStyle w:val="41"/>
        <w:framePr w:w="7402" w:h="9556" w:hRule="exact" w:wrap="none" w:vAnchor="page" w:hAnchor="page" w:x="1018" w:y="4853"/>
        <w:shd w:val="clear" w:color="auto" w:fill="auto"/>
        <w:ind w:left="100" w:right="120" w:firstLine="220"/>
      </w:pPr>
      <w:r>
        <w:rPr>
          <w:rStyle w:val="0pt1"/>
        </w:rPr>
        <w:t>Транспортное средство, используемое для обучения вождению, должно соответствовать материально-техниче</w:t>
      </w:r>
      <w:r>
        <w:rPr>
          <w:rStyle w:val="0pt1"/>
        </w:rPr>
        <w:softHyphen/>
        <w:t>ским условиям, предусмотренным пунктом 5.4 Примерной программы.</w:t>
      </w:r>
    </w:p>
    <w:p w:rsidR="00847211" w:rsidRDefault="008960A5">
      <w:pPr>
        <w:pStyle w:val="41"/>
        <w:framePr w:w="7402" w:h="9556" w:hRule="exact" w:wrap="none" w:vAnchor="page" w:hAnchor="page" w:x="1018" w:y="4853"/>
        <w:numPr>
          <w:ilvl w:val="0"/>
          <w:numId w:val="288"/>
        </w:numPr>
        <w:shd w:val="clear" w:color="auto" w:fill="auto"/>
        <w:tabs>
          <w:tab w:val="left" w:pos="580"/>
        </w:tabs>
        <w:ind w:left="100" w:right="120" w:firstLine="220"/>
      </w:pPr>
      <w:r>
        <w:rPr>
          <w:rStyle w:val="0pt1"/>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w:t>
      </w:r>
      <w:r>
        <w:rPr>
          <w:rStyle w:val="0pt1"/>
        </w:rPr>
        <w:softHyphen/>
        <w:t>рять квалификационным требованиям, указанным в квалификационных справочниках по соответствующим дол</w:t>
      </w:r>
      <w:r>
        <w:rPr>
          <w:rStyle w:val="0pt1"/>
        </w:rPr>
        <w:softHyphen/>
        <w:t>жностям и (или) профессиональных стандартах.</w:t>
      </w:r>
    </w:p>
    <w:p w:rsidR="00847211" w:rsidRDefault="008960A5">
      <w:pPr>
        <w:pStyle w:val="41"/>
        <w:framePr w:w="7402" w:h="9556" w:hRule="exact" w:wrap="none" w:vAnchor="page" w:hAnchor="page" w:x="1018" w:y="4853"/>
        <w:numPr>
          <w:ilvl w:val="0"/>
          <w:numId w:val="288"/>
        </w:numPr>
        <w:shd w:val="clear" w:color="auto" w:fill="auto"/>
        <w:tabs>
          <w:tab w:val="left" w:pos="594"/>
        </w:tabs>
        <w:ind w:left="340" w:right="1560" w:firstLine="0"/>
        <w:jc w:val="left"/>
      </w:pPr>
      <w:r>
        <w:rPr>
          <w:rStyle w:val="0pt1"/>
        </w:rPr>
        <w:t>Информационно-методические условия реализации Примерной программы включают: учебный план;</w:t>
      </w:r>
    </w:p>
    <w:p w:rsidR="00847211" w:rsidRDefault="008960A5">
      <w:pPr>
        <w:pStyle w:val="41"/>
        <w:framePr w:w="7402" w:h="9556" w:hRule="exact" w:wrap="none" w:vAnchor="page" w:hAnchor="page" w:x="1018" w:y="4853"/>
        <w:shd w:val="clear" w:color="auto" w:fill="auto"/>
        <w:ind w:left="340" w:right="4640" w:firstLine="0"/>
        <w:jc w:val="left"/>
      </w:pPr>
      <w:r>
        <w:rPr>
          <w:rStyle w:val="0pt1"/>
        </w:rPr>
        <w:t>календарный учебный график; рабочие программы учебных предметов; методические материалы и разработки; расписание занятий.</w:t>
      </w:r>
    </w:p>
    <w:p w:rsidR="00847211" w:rsidRDefault="008960A5">
      <w:pPr>
        <w:pStyle w:val="41"/>
        <w:framePr w:w="7402" w:h="9556" w:hRule="exact" w:wrap="none" w:vAnchor="page" w:hAnchor="page" w:x="1018" w:y="4853"/>
        <w:numPr>
          <w:ilvl w:val="0"/>
          <w:numId w:val="288"/>
        </w:numPr>
        <w:shd w:val="clear" w:color="auto" w:fill="auto"/>
        <w:tabs>
          <w:tab w:val="left" w:pos="574"/>
        </w:tabs>
        <w:ind w:left="100" w:firstLine="220"/>
      </w:pPr>
      <w:r>
        <w:rPr>
          <w:rStyle w:val="0pt1"/>
        </w:rPr>
        <w:t>Материально-технические условия реализации Примерной программы.</w:t>
      </w:r>
    </w:p>
    <w:p w:rsidR="00847211" w:rsidRDefault="008960A5">
      <w:pPr>
        <w:pStyle w:val="41"/>
        <w:framePr w:w="7402" w:h="9556" w:hRule="exact" w:wrap="none" w:vAnchor="page" w:hAnchor="page" w:x="1018" w:y="4853"/>
        <w:shd w:val="clear" w:color="auto" w:fill="auto"/>
        <w:ind w:left="100" w:right="120" w:firstLine="220"/>
      </w:pPr>
      <w:r>
        <w:rPr>
          <w:rStyle w:val="0pt1"/>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w:t>
      </w:r>
      <w:r>
        <w:rPr>
          <w:rStyle w:val="0pt1"/>
        </w:rPr>
        <w:softHyphen/>
        <w:t>ка уровня развития профессионально важных качеств производится при помощи компьютерных психодиагностиче</w:t>
      </w:r>
      <w:r>
        <w:rPr>
          <w:rStyle w:val="0pt1"/>
        </w:rPr>
        <w:softHyphen/>
        <w:t>ских методик, реализованных на базе АПК с целью повышения достоверности и снижения субъективности в процессе тестирования.</w:t>
      </w:r>
    </w:p>
    <w:p w:rsidR="00847211" w:rsidRDefault="008960A5">
      <w:pPr>
        <w:pStyle w:val="41"/>
        <w:framePr w:w="7402" w:h="9556" w:hRule="exact" w:wrap="none" w:vAnchor="page" w:hAnchor="page" w:x="1018" w:y="4853"/>
        <w:shd w:val="clear" w:color="auto" w:fill="auto"/>
        <w:ind w:left="100" w:right="120" w:firstLine="220"/>
      </w:pPr>
      <w:r>
        <w:rPr>
          <w:rStyle w:val="0pt1"/>
        </w:rPr>
        <w:t>АПК должны обеспечивать тестирование следующих профессионально важных качеств водителя: психофизио</w:t>
      </w:r>
      <w:r>
        <w:rPr>
          <w:rStyle w:val="0pt1"/>
        </w:rPr>
        <w:softHyphen/>
        <w:t>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w:t>
      </w:r>
      <w:r>
        <w:rPr>
          <w:rStyle w:val="0pt1"/>
        </w:rPr>
        <w:softHyphen/>
        <w:t>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47211" w:rsidRDefault="008960A5">
      <w:pPr>
        <w:pStyle w:val="41"/>
        <w:framePr w:w="7402" w:h="9556" w:hRule="exact" w:wrap="none" w:vAnchor="page" w:hAnchor="page" w:x="1018" w:y="4853"/>
        <w:shd w:val="clear" w:color="auto" w:fill="auto"/>
        <w:ind w:left="100" w:right="120" w:firstLine="220"/>
        <w:jc w:val="left"/>
      </w:pPr>
      <w:r>
        <w:rPr>
          <w:rStyle w:val="0pt1"/>
        </w:rPr>
        <w:t>АПК для формирования у водителей навыков саморегуляции психоэмоционального состояния должны предо</w:t>
      </w:r>
      <w:r>
        <w:rPr>
          <w:rStyle w:val="0pt1"/>
        </w:rPr>
        <w:softHyphen/>
        <w:t>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 Аппаратно-программный комплекс должен обеспечивать защиту персональных данных.</w:t>
      </w:r>
    </w:p>
    <w:p w:rsidR="00847211" w:rsidRDefault="008960A5">
      <w:pPr>
        <w:pStyle w:val="41"/>
        <w:framePr w:w="7402" w:h="9556" w:hRule="exact" w:wrap="none" w:vAnchor="page" w:hAnchor="page" w:x="1018" w:y="4853"/>
        <w:shd w:val="clear" w:color="auto" w:fill="auto"/>
        <w:ind w:left="100" w:right="120" w:firstLine="220"/>
      </w:pPr>
      <w:r>
        <w:rPr>
          <w:rStyle w:val="0pt1"/>
        </w:rPr>
        <w:t>Тренажеры, используемые в учебном процессе, должны обеспечивать первоначальное обучение навыкам вожде</w:t>
      </w:r>
      <w:r>
        <w:rPr>
          <w:rStyle w:val="0pt1"/>
        </w:rPr>
        <w:softHyphen/>
        <w:t>ния; отработку правильной посадки водителя в транспортном средстве и пристегивания ремнем безопасности; озна</w:t>
      </w:r>
      <w:r>
        <w:rPr>
          <w:rStyle w:val="0pt1"/>
        </w:rPr>
        <w:softHyphen/>
        <w:t>комление с органами управления, контрольно-измерительными приборами; отработку приемов управления тран</w:t>
      </w:r>
      <w:r>
        <w:rPr>
          <w:rStyle w:val="0pt1"/>
        </w:rPr>
        <w:softHyphen/>
        <w:t>спортным средством.</w:t>
      </w:r>
    </w:p>
    <w:p w:rsidR="00847211" w:rsidRDefault="008960A5">
      <w:pPr>
        <w:pStyle w:val="41"/>
        <w:framePr w:w="7402" w:h="9556" w:hRule="exact" w:wrap="none" w:vAnchor="page" w:hAnchor="page" w:x="1018" w:y="4853"/>
        <w:shd w:val="clear" w:color="auto" w:fill="auto"/>
        <w:ind w:left="100" w:right="120" w:firstLine="220"/>
      </w:pPr>
      <w:r>
        <w:rPr>
          <w:rStyle w:val="0pt1"/>
        </w:rPr>
        <w:t xml:space="preserve">Учебные транспортные средства подкатегории </w:t>
      </w:r>
      <w:r w:rsidRPr="00372C15">
        <w:rPr>
          <w:rStyle w:val="0pt1"/>
        </w:rPr>
        <w:t>«</w:t>
      </w:r>
      <w:r>
        <w:rPr>
          <w:rStyle w:val="0pt1"/>
          <w:lang w:val="en-US"/>
        </w:rPr>
        <w:t>D</w:t>
      </w:r>
      <w:r w:rsidRPr="00372C15">
        <w:rPr>
          <w:rStyle w:val="0pt1"/>
        </w:rPr>
        <w:t xml:space="preserve">1» </w:t>
      </w:r>
      <w:r>
        <w:rPr>
          <w:rStyle w:val="0pt1"/>
        </w:rPr>
        <w:t>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w:t>
      </w:r>
      <w:r>
        <w:rPr>
          <w:rStyle w:val="0pt1"/>
        </w:rPr>
        <w:softHyphen/>
        <w:t>мальная масса которых не превышает 750 кг, зарегистрированными в установленном порядке.</w:t>
      </w:r>
    </w:p>
    <w:p w:rsidR="00847211" w:rsidRDefault="008960A5">
      <w:pPr>
        <w:pStyle w:val="41"/>
        <w:framePr w:w="7402" w:h="9556" w:hRule="exact" w:wrap="none" w:vAnchor="page" w:hAnchor="page" w:x="1018" w:y="4853"/>
        <w:shd w:val="clear" w:color="auto" w:fill="auto"/>
        <w:ind w:left="100" w:firstLine="220"/>
      </w:pPr>
      <w:r>
        <w:rPr>
          <w:rStyle w:val="0pt1"/>
        </w:rPr>
        <w:t>Расчет количества необходимых механических транспортных средств осуществляется по формуле:</w:t>
      </w:r>
    </w:p>
    <w:p w:rsidR="00847211" w:rsidRDefault="008960A5">
      <w:pPr>
        <w:pStyle w:val="41"/>
        <w:framePr w:w="7392" w:h="3821" w:hRule="exact" w:wrap="none" w:vAnchor="page" w:hAnchor="page" w:x="1018" w:y="15009"/>
        <w:shd w:val="clear" w:color="auto" w:fill="auto"/>
        <w:ind w:left="100" w:firstLine="220"/>
      </w:pPr>
      <w:r>
        <w:rPr>
          <w:rStyle w:val="0pt1"/>
        </w:rPr>
        <w:t>где \1тс—количество автотранспортных средств;</w:t>
      </w:r>
    </w:p>
    <w:p w:rsidR="00847211" w:rsidRDefault="008960A5">
      <w:pPr>
        <w:pStyle w:val="41"/>
        <w:framePr w:w="7392" w:h="3821" w:hRule="exact" w:wrap="none" w:vAnchor="page" w:hAnchor="page" w:x="1018" w:y="15009"/>
        <w:shd w:val="clear" w:color="auto" w:fill="auto"/>
        <w:ind w:left="100" w:firstLine="220"/>
      </w:pPr>
      <w:r>
        <w:rPr>
          <w:rStyle w:val="0pt1"/>
        </w:rPr>
        <w:t>Т—количество часов вождения в соответствии с учебным планом;</w:t>
      </w:r>
    </w:p>
    <w:p w:rsidR="00847211" w:rsidRDefault="008960A5">
      <w:pPr>
        <w:pStyle w:val="41"/>
        <w:framePr w:w="7392" w:h="3821" w:hRule="exact" w:wrap="none" w:vAnchor="page" w:hAnchor="page" w:x="1018" w:y="15009"/>
        <w:shd w:val="clear" w:color="auto" w:fill="auto"/>
        <w:ind w:left="100" w:firstLine="220"/>
      </w:pPr>
      <w:r>
        <w:rPr>
          <w:rStyle w:val="0pt1"/>
        </w:rPr>
        <w:t>К—количество обучающихся в год;</w:t>
      </w:r>
    </w:p>
    <w:p w:rsidR="00847211" w:rsidRDefault="008960A5">
      <w:pPr>
        <w:pStyle w:val="41"/>
        <w:framePr w:w="7392" w:h="3821" w:hRule="exact" w:wrap="none" w:vAnchor="page" w:hAnchor="page" w:x="1018" w:y="15009"/>
        <w:shd w:val="clear" w:color="auto" w:fill="auto"/>
        <w:ind w:left="100" w:right="100" w:firstLine="220"/>
      </w:pPr>
      <w:r>
        <w:rPr>
          <w:rStyle w:val="0pt1"/>
          <w:lang w:val="en-US"/>
        </w:rPr>
        <w:t>t</w:t>
      </w:r>
      <w:r w:rsidRPr="00372C15">
        <w:rPr>
          <w:rStyle w:val="0pt1"/>
        </w:rPr>
        <w:t xml:space="preserve"> </w:t>
      </w:r>
      <w:r>
        <w:rPr>
          <w:rStyle w:val="0pt1"/>
        </w:rPr>
        <w:t>—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392" w:h="3821" w:hRule="exact" w:wrap="none" w:vAnchor="page" w:hAnchor="page" w:x="1018" w:y="15009"/>
        <w:shd w:val="clear" w:color="auto" w:fill="auto"/>
        <w:ind w:left="100" w:firstLine="220"/>
      </w:pPr>
      <w:r>
        <w:rPr>
          <w:rStyle w:val="0pt1"/>
        </w:rPr>
        <w:t>24,5—среднее количество рабочих дней в месяц;</w:t>
      </w:r>
    </w:p>
    <w:p w:rsidR="00847211" w:rsidRDefault="008960A5">
      <w:pPr>
        <w:pStyle w:val="41"/>
        <w:framePr w:w="7392" w:h="3821" w:hRule="exact" w:wrap="none" w:vAnchor="page" w:hAnchor="page" w:x="1018" w:y="15009"/>
        <w:shd w:val="clear" w:color="auto" w:fill="auto"/>
        <w:ind w:left="100" w:firstLine="220"/>
      </w:pPr>
      <w:r>
        <w:rPr>
          <w:rStyle w:val="0pt1"/>
        </w:rPr>
        <w:t>12 — количество рабочих месяцев в году;</w:t>
      </w:r>
    </w:p>
    <w:p w:rsidR="00847211" w:rsidRDefault="008960A5">
      <w:pPr>
        <w:pStyle w:val="41"/>
        <w:framePr w:w="7392" w:h="3821" w:hRule="exact" w:wrap="none" w:vAnchor="page" w:hAnchor="page" w:x="1018" w:y="15009"/>
        <w:shd w:val="clear" w:color="auto" w:fill="auto"/>
        <w:ind w:left="100" w:firstLine="220"/>
      </w:pPr>
      <w:r>
        <w:rPr>
          <w:rStyle w:val="0pt1"/>
        </w:rPr>
        <w:t>1 — количество резервных учебных транспортных средств.</w:t>
      </w:r>
    </w:p>
    <w:p w:rsidR="00847211" w:rsidRDefault="008960A5">
      <w:pPr>
        <w:pStyle w:val="41"/>
        <w:framePr w:w="7392" w:h="3821" w:hRule="exact" w:wrap="none" w:vAnchor="page" w:hAnchor="page" w:x="1018" w:y="15009"/>
        <w:shd w:val="clear" w:color="auto" w:fill="auto"/>
        <w:ind w:left="100" w:right="100" w:firstLine="220"/>
      </w:pPr>
      <w:r>
        <w:rPr>
          <w:rStyle w:val="0pt1"/>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47211" w:rsidRDefault="008960A5">
      <w:pPr>
        <w:pStyle w:val="41"/>
        <w:framePr w:w="7392" w:h="3821" w:hRule="exact" w:wrap="none" w:vAnchor="page" w:hAnchor="page" w:x="1018" w:y="15009"/>
        <w:shd w:val="clear" w:color="auto" w:fill="auto"/>
        <w:ind w:left="100" w:right="100" w:firstLine="220"/>
      </w:pPr>
      <w:r>
        <w:rPr>
          <w:rStyle w:val="0pt1"/>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 1090 «О Правилах дорожного движе</w:t>
      </w:r>
      <w:r>
        <w:rPr>
          <w:rStyle w:val="0pt1"/>
        </w:rPr>
        <w:softHyphen/>
        <w:t>ния» (Собрание актов Президента и Правительства Российской Федерации, 1993, № 47, ст. 4531; Собрание законо</w:t>
      </w:r>
      <w:r>
        <w:rPr>
          <w:rStyle w:val="0pt1"/>
        </w:rPr>
        <w:softHyphen/>
        <w:t>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a6"/>
        <w:framePr w:wrap="none" w:vAnchor="page" w:hAnchor="page" w:x="7652" w:y="18984"/>
        <w:shd w:val="clear" w:color="auto" w:fill="auto"/>
        <w:spacing w:line="120" w:lineRule="exact"/>
      </w:pPr>
      <w:r>
        <w:rPr>
          <w:rStyle w:val="0pt0"/>
        </w:rPr>
        <w:t>Таблица 7</w:t>
      </w:r>
    </w:p>
    <w:tbl>
      <w:tblPr>
        <w:tblOverlap w:val="never"/>
        <w:tblW w:w="0" w:type="auto"/>
        <w:tblLayout w:type="fixed"/>
        <w:tblCellMar>
          <w:left w:w="10" w:type="dxa"/>
          <w:right w:w="10" w:type="dxa"/>
        </w:tblCellMar>
        <w:tblLook w:val="04A0"/>
      </w:tblPr>
      <w:tblGrid>
        <w:gridCol w:w="5410"/>
        <w:gridCol w:w="773"/>
        <w:gridCol w:w="1094"/>
      </w:tblGrid>
      <w:tr w:rsidR="00847211">
        <w:trPr>
          <w:trHeight w:hRule="exact" w:val="691"/>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ind w:firstLine="0"/>
            </w:pPr>
            <w:r>
              <w:rPr>
                <w:rStyle w:val="0pt1"/>
              </w:rPr>
              <w:t>Комплект деталей системы охлаждения:</w:t>
            </w:r>
          </w:p>
          <w:p w:rsidR="00847211" w:rsidRDefault="008960A5">
            <w:pPr>
              <w:pStyle w:val="41"/>
              <w:framePr w:w="7277" w:h="20002" w:wrap="none" w:vAnchor="page" w:hAnchor="page" w:x="8530" w:y="2434"/>
              <w:numPr>
                <w:ilvl w:val="0"/>
                <w:numId w:val="289"/>
              </w:numPr>
              <w:shd w:val="clear" w:color="auto" w:fill="auto"/>
              <w:tabs>
                <w:tab w:val="left" w:pos="77"/>
              </w:tabs>
              <w:ind w:firstLine="0"/>
            </w:pPr>
            <w:r>
              <w:rPr>
                <w:rStyle w:val="0pt1"/>
              </w:rPr>
              <w:t>фрагмент радиатора в разрезе;</w:t>
            </w:r>
          </w:p>
          <w:p w:rsidR="00847211" w:rsidRDefault="008960A5">
            <w:pPr>
              <w:pStyle w:val="41"/>
              <w:framePr w:w="7277" w:h="20002" w:wrap="none" w:vAnchor="page" w:hAnchor="page" w:x="8530" w:y="2434"/>
              <w:numPr>
                <w:ilvl w:val="0"/>
                <w:numId w:val="289"/>
              </w:numPr>
              <w:shd w:val="clear" w:color="auto" w:fill="auto"/>
              <w:tabs>
                <w:tab w:val="left" w:pos="72"/>
              </w:tabs>
              <w:ind w:firstLine="0"/>
            </w:pPr>
            <w:r>
              <w:rPr>
                <w:rStyle w:val="0pt1"/>
              </w:rPr>
              <w:t>жидкостный насос в разрезе;</w:t>
            </w:r>
          </w:p>
          <w:p w:rsidR="00847211" w:rsidRDefault="008960A5">
            <w:pPr>
              <w:pStyle w:val="41"/>
              <w:framePr w:w="7277" w:h="20002" w:wrap="none" w:vAnchor="page" w:hAnchor="page" w:x="8530" w:y="2434"/>
              <w:numPr>
                <w:ilvl w:val="0"/>
                <w:numId w:val="289"/>
              </w:numPr>
              <w:shd w:val="clear" w:color="auto" w:fill="auto"/>
              <w:tabs>
                <w:tab w:val="left" w:pos="67"/>
              </w:tabs>
              <w:ind w:firstLine="0"/>
            </w:pPr>
            <w:r>
              <w:rPr>
                <w:rStyle w:val="0pt1"/>
              </w:rPr>
              <w:t>термостат в разрезе</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528"/>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58" w:lineRule="exact"/>
              <w:ind w:firstLine="0"/>
            </w:pPr>
            <w:r>
              <w:rPr>
                <w:rStyle w:val="0pt1"/>
              </w:rPr>
              <w:t>Комплект деталей системы смазки:</w:t>
            </w:r>
          </w:p>
          <w:p w:rsidR="00847211" w:rsidRDefault="008960A5">
            <w:pPr>
              <w:pStyle w:val="41"/>
              <w:framePr w:w="7277" w:h="20002" w:wrap="none" w:vAnchor="page" w:hAnchor="page" w:x="8530" w:y="2434"/>
              <w:numPr>
                <w:ilvl w:val="0"/>
                <w:numId w:val="290"/>
              </w:numPr>
              <w:shd w:val="clear" w:color="auto" w:fill="auto"/>
              <w:tabs>
                <w:tab w:val="left" w:pos="77"/>
              </w:tabs>
              <w:spacing w:line="158" w:lineRule="exact"/>
              <w:ind w:firstLine="0"/>
            </w:pPr>
            <w:r>
              <w:rPr>
                <w:rStyle w:val="0pt1"/>
              </w:rPr>
              <w:t>масляный насос в разрезе;</w:t>
            </w:r>
          </w:p>
          <w:p w:rsidR="00847211" w:rsidRDefault="008960A5">
            <w:pPr>
              <w:pStyle w:val="41"/>
              <w:framePr w:w="7277" w:h="20002" w:wrap="none" w:vAnchor="page" w:hAnchor="page" w:x="8530" w:y="2434"/>
              <w:numPr>
                <w:ilvl w:val="0"/>
                <w:numId w:val="290"/>
              </w:numPr>
              <w:shd w:val="clear" w:color="auto" w:fill="auto"/>
              <w:tabs>
                <w:tab w:val="left" w:pos="77"/>
              </w:tabs>
              <w:spacing w:line="158" w:lineRule="exact"/>
              <w:ind w:firstLine="0"/>
            </w:pPr>
            <w:r>
              <w:rPr>
                <w:rStyle w:val="0pt1"/>
              </w:rPr>
              <w:t>масляный фильтр в разрезе</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1819"/>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58" w:lineRule="exact"/>
              <w:ind w:firstLine="0"/>
            </w:pPr>
            <w:r>
              <w:rPr>
                <w:rStyle w:val="0pt1"/>
              </w:rPr>
              <w:t>Комплект деталей системы питания:</w:t>
            </w:r>
          </w:p>
          <w:p w:rsidR="00847211" w:rsidRDefault="008960A5">
            <w:pPr>
              <w:pStyle w:val="41"/>
              <w:framePr w:w="7277" w:h="20002" w:wrap="none" w:vAnchor="page" w:hAnchor="page" w:x="8530" w:y="2434"/>
              <w:shd w:val="clear" w:color="auto" w:fill="auto"/>
              <w:tabs>
                <w:tab w:val="left" w:pos="149"/>
              </w:tabs>
              <w:spacing w:line="158" w:lineRule="exact"/>
              <w:ind w:firstLine="0"/>
            </w:pPr>
            <w:r>
              <w:rPr>
                <w:rStyle w:val="0pt1"/>
              </w:rPr>
              <w:t>а)</w:t>
            </w:r>
            <w:r>
              <w:rPr>
                <w:rStyle w:val="0pt1"/>
              </w:rPr>
              <w:tab/>
              <w:t>бензинового двигателя:</w:t>
            </w:r>
          </w:p>
          <w:p w:rsidR="00847211" w:rsidRDefault="008960A5">
            <w:pPr>
              <w:pStyle w:val="41"/>
              <w:framePr w:w="7277" w:h="20002" w:wrap="none" w:vAnchor="page" w:hAnchor="page" w:x="8530" w:y="2434"/>
              <w:numPr>
                <w:ilvl w:val="0"/>
                <w:numId w:val="291"/>
              </w:numPr>
              <w:shd w:val="clear" w:color="auto" w:fill="auto"/>
              <w:tabs>
                <w:tab w:val="left" w:pos="77"/>
              </w:tabs>
              <w:spacing w:line="158" w:lineRule="exact"/>
              <w:ind w:firstLine="0"/>
            </w:pPr>
            <w:r>
              <w:rPr>
                <w:rStyle w:val="0pt1"/>
              </w:rPr>
              <w:t>бензонасос(электробензонасос) в разрезе;</w:t>
            </w:r>
          </w:p>
          <w:p w:rsidR="00847211" w:rsidRDefault="008960A5">
            <w:pPr>
              <w:pStyle w:val="41"/>
              <w:framePr w:w="7277" w:h="20002" w:wrap="none" w:vAnchor="page" w:hAnchor="page" w:x="8530" w:y="2434"/>
              <w:numPr>
                <w:ilvl w:val="0"/>
                <w:numId w:val="291"/>
              </w:numPr>
              <w:shd w:val="clear" w:color="auto" w:fill="auto"/>
              <w:tabs>
                <w:tab w:val="left" w:pos="67"/>
              </w:tabs>
              <w:spacing w:line="158" w:lineRule="exact"/>
              <w:ind w:firstLine="0"/>
            </w:pPr>
            <w:r>
              <w:rPr>
                <w:rStyle w:val="0pt1"/>
              </w:rPr>
              <w:t>топливный фильтр в разрезе;</w:t>
            </w:r>
          </w:p>
          <w:p w:rsidR="00847211" w:rsidRDefault="008960A5">
            <w:pPr>
              <w:pStyle w:val="41"/>
              <w:framePr w:w="7277" w:h="20002" w:wrap="none" w:vAnchor="page" w:hAnchor="page" w:x="8530" w:y="2434"/>
              <w:numPr>
                <w:ilvl w:val="0"/>
                <w:numId w:val="291"/>
              </w:numPr>
              <w:shd w:val="clear" w:color="auto" w:fill="auto"/>
              <w:tabs>
                <w:tab w:val="left" w:pos="77"/>
              </w:tabs>
              <w:spacing w:line="158" w:lineRule="exact"/>
              <w:ind w:firstLine="0"/>
            </w:pPr>
            <w:r>
              <w:rPr>
                <w:rStyle w:val="0pt1"/>
              </w:rPr>
              <w:t>форсунка (инжектор) в разрезе;</w:t>
            </w:r>
          </w:p>
          <w:p w:rsidR="00847211" w:rsidRDefault="008960A5">
            <w:pPr>
              <w:pStyle w:val="41"/>
              <w:framePr w:w="7277" w:h="20002" w:wrap="none" w:vAnchor="page" w:hAnchor="page" w:x="8530" w:y="2434"/>
              <w:numPr>
                <w:ilvl w:val="0"/>
                <w:numId w:val="291"/>
              </w:numPr>
              <w:shd w:val="clear" w:color="auto" w:fill="auto"/>
              <w:tabs>
                <w:tab w:val="left" w:pos="77"/>
              </w:tabs>
              <w:spacing w:line="158" w:lineRule="exact"/>
              <w:ind w:firstLine="0"/>
            </w:pPr>
            <w:r>
              <w:rPr>
                <w:rStyle w:val="0pt1"/>
              </w:rPr>
              <w:t>фильтрующий элемент воздухоочистителя;</w:t>
            </w:r>
          </w:p>
          <w:p w:rsidR="00847211" w:rsidRDefault="008960A5">
            <w:pPr>
              <w:pStyle w:val="41"/>
              <w:framePr w:w="7277" w:h="20002" w:wrap="none" w:vAnchor="page" w:hAnchor="page" w:x="8530" w:y="2434"/>
              <w:shd w:val="clear" w:color="auto" w:fill="auto"/>
              <w:tabs>
                <w:tab w:val="left" w:pos="144"/>
              </w:tabs>
              <w:spacing w:line="158" w:lineRule="exact"/>
              <w:ind w:firstLine="0"/>
            </w:pPr>
            <w:r>
              <w:rPr>
                <w:rStyle w:val="0pt1"/>
              </w:rPr>
              <w:t>б)</w:t>
            </w:r>
            <w:r>
              <w:rPr>
                <w:rStyle w:val="0pt1"/>
              </w:rPr>
              <w:tab/>
              <w:t>дизельного двигателя:</w:t>
            </w:r>
          </w:p>
          <w:p w:rsidR="00847211" w:rsidRDefault="008960A5">
            <w:pPr>
              <w:pStyle w:val="41"/>
              <w:framePr w:w="7277" w:h="20002" w:wrap="none" w:vAnchor="page" w:hAnchor="page" w:x="8530" w:y="2434"/>
              <w:numPr>
                <w:ilvl w:val="0"/>
                <w:numId w:val="291"/>
              </w:numPr>
              <w:shd w:val="clear" w:color="auto" w:fill="auto"/>
              <w:tabs>
                <w:tab w:val="left" w:pos="67"/>
              </w:tabs>
              <w:spacing w:line="158" w:lineRule="exact"/>
              <w:ind w:firstLine="0"/>
            </w:pPr>
            <w:r>
              <w:rPr>
                <w:rStyle w:val="0pt1"/>
              </w:rPr>
              <w:t>топливный насос высокого давления в разрезе;</w:t>
            </w:r>
          </w:p>
          <w:p w:rsidR="00847211" w:rsidRDefault="008960A5">
            <w:pPr>
              <w:pStyle w:val="41"/>
              <w:framePr w:w="7277" w:h="20002" w:wrap="none" w:vAnchor="page" w:hAnchor="page" w:x="8530" w:y="2434"/>
              <w:numPr>
                <w:ilvl w:val="0"/>
                <w:numId w:val="291"/>
              </w:numPr>
              <w:shd w:val="clear" w:color="auto" w:fill="auto"/>
              <w:tabs>
                <w:tab w:val="left" w:pos="67"/>
              </w:tabs>
              <w:spacing w:line="158" w:lineRule="exact"/>
              <w:ind w:firstLine="0"/>
            </w:pPr>
            <w:r>
              <w:rPr>
                <w:rStyle w:val="0pt1"/>
              </w:rPr>
              <w:t>топливоподкачивающий насос низкого давления в разрезе;</w:t>
            </w:r>
          </w:p>
          <w:p w:rsidR="00847211" w:rsidRDefault="008960A5">
            <w:pPr>
              <w:pStyle w:val="41"/>
              <w:framePr w:w="7277" w:h="20002" w:wrap="none" w:vAnchor="page" w:hAnchor="page" w:x="8530" w:y="2434"/>
              <w:numPr>
                <w:ilvl w:val="0"/>
                <w:numId w:val="291"/>
              </w:numPr>
              <w:shd w:val="clear" w:color="auto" w:fill="auto"/>
              <w:tabs>
                <w:tab w:val="left" w:pos="77"/>
              </w:tabs>
              <w:spacing w:line="158" w:lineRule="exact"/>
              <w:ind w:firstLine="0"/>
            </w:pPr>
            <w:r>
              <w:rPr>
                <w:rStyle w:val="0pt1"/>
              </w:rPr>
              <w:t>форсунка (инжектор) в разрезе;</w:t>
            </w:r>
          </w:p>
          <w:p w:rsidR="00847211" w:rsidRDefault="008960A5">
            <w:pPr>
              <w:pStyle w:val="41"/>
              <w:framePr w:w="7277" w:h="20002" w:wrap="none" w:vAnchor="page" w:hAnchor="page" w:x="8530" w:y="2434"/>
              <w:numPr>
                <w:ilvl w:val="0"/>
                <w:numId w:val="291"/>
              </w:numPr>
              <w:shd w:val="clear" w:color="auto" w:fill="auto"/>
              <w:tabs>
                <w:tab w:val="left" w:pos="77"/>
              </w:tabs>
              <w:spacing w:line="158" w:lineRule="exact"/>
              <w:ind w:firstLine="0"/>
            </w:pPr>
            <w:r>
              <w:rPr>
                <w:rStyle w:val="0pt1"/>
              </w:rPr>
              <w:t>фильтр тонкой очистки в разрезе</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1013"/>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58" w:lineRule="exact"/>
              <w:ind w:firstLine="0"/>
            </w:pPr>
            <w:r>
              <w:rPr>
                <w:rStyle w:val="0pt1"/>
              </w:rPr>
              <w:t>Комплект деталей системы зажигания:</w:t>
            </w:r>
          </w:p>
          <w:p w:rsidR="00847211" w:rsidRDefault="008960A5">
            <w:pPr>
              <w:pStyle w:val="41"/>
              <w:framePr w:w="7277" w:h="20002" w:wrap="none" w:vAnchor="page" w:hAnchor="page" w:x="8530" w:y="2434"/>
              <w:numPr>
                <w:ilvl w:val="0"/>
                <w:numId w:val="292"/>
              </w:numPr>
              <w:shd w:val="clear" w:color="auto" w:fill="auto"/>
              <w:tabs>
                <w:tab w:val="left" w:pos="77"/>
              </w:tabs>
              <w:spacing w:line="158" w:lineRule="exact"/>
              <w:ind w:firstLine="0"/>
            </w:pPr>
            <w:r>
              <w:rPr>
                <w:rStyle w:val="0pt1"/>
              </w:rPr>
              <w:t>катушка зажигания;</w:t>
            </w:r>
          </w:p>
          <w:p w:rsidR="00847211" w:rsidRDefault="008960A5">
            <w:pPr>
              <w:pStyle w:val="41"/>
              <w:framePr w:w="7277" w:h="20002" w:wrap="none" w:vAnchor="page" w:hAnchor="page" w:x="8530" w:y="2434"/>
              <w:numPr>
                <w:ilvl w:val="0"/>
                <w:numId w:val="292"/>
              </w:numPr>
              <w:shd w:val="clear" w:color="auto" w:fill="auto"/>
              <w:tabs>
                <w:tab w:val="left" w:pos="67"/>
              </w:tabs>
              <w:spacing w:line="158" w:lineRule="exact"/>
              <w:ind w:firstLine="0"/>
            </w:pPr>
            <w:r>
              <w:rPr>
                <w:rStyle w:val="0pt1"/>
              </w:rPr>
              <w:t>датчик-распределитель в разрезе;</w:t>
            </w:r>
          </w:p>
          <w:p w:rsidR="00847211" w:rsidRDefault="008960A5">
            <w:pPr>
              <w:pStyle w:val="41"/>
              <w:framePr w:w="7277" w:h="20002" w:wrap="none" w:vAnchor="page" w:hAnchor="page" w:x="8530" w:y="2434"/>
              <w:numPr>
                <w:ilvl w:val="0"/>
                <w:numId w:val="292"/>
              </w:numPr>
              <w:shd w:val="clear" w:color="auto" w:fill="auto"/>
              <w:tabs>
                <w:tab w:val="left" w:pos="77"/>
              </w:tabs>
              <w:spacing w:line="158" w:lineRule="exact"/>
              <w:ind w:firstLine="0"/>
            </w:pPr>
            <w:r>
              <w:rPr>
                <w:rStyle w:val="0pt1"/>
              </w:rPr>
              <w:t>модуль зажигания;</w:t>
            </w:r>
          </w:p>
          <w:p w:rsidR="00847211" w:rsidRDefault="008960A5">
            <w:pPr>
              <w:pStyle w:val="41"/>
              <w:framePr w:w="7277" w:h="20002" w:wrap="none" w:vAnchor="page" w:hAnchor="page" w:x="8530" w:y="2434"/>
              <w:numPr>
                <w:ilvl w:val="0"/>
                <w:numId w:val="292"/>
              </w:numPr>
              <w:shd w:val="clear" w:color="auto" w:fill="auto"/>
              <w:tabs>
                <w:tab w:val="left" w:pos="77"/>
              </w:tabs>
              <w:spacing w:line="158" w:lineRule="exact"/>
              <w:ind w:firstLine="0"/>
            </w:pPr>
            <w:r>
              <w:rPr>
                <w:rStyle w:val="0pt1"/>
              </w:rPr>
              <w:t>свеча зажигания;</w:t>
            </w:r>
          </w:p>
          <w:p w:rsidR="00847211" w:rsidRDefault="008960A5">
            <w:pPr>
              <w:pStyle w:val="41"/>
              <w:framePr w:w="7277" w:h="20002" w:wrap="none" w:vAnchor="page" w:hAnchor="page" w:x="8530" w:y="2434"/>
              <w:numPr>
                <w:ilvl w:val="0"/>
                <w:numId w:val="292"/>
              </w:numPr>
              <w:shd w:val="clear" w:color="auto" w:fill="auto"/>
              <w:tabs>
                <w:tab w:val="left" w:pos="77"/>
              </w:tabs>
              <w:spacing w:line="158" w:lineRule="exact"/>
              <w:ind w:firstLine="0"/>
            </w:pPr>
            <w:r>
              <w:rPr>
                <w:rStyle w:val="0pt1"/>
              </w:rPr>
              <w:t>провода высокого напряжения с наконечниками</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1013"/>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58" w:lineRule="exact"/>
              <w:ind w:firstLine="0"/>
            </w:pPr>
            <w:r>
              <w:rPr>
                <w:rStyle w:val="0pt1"/>
              </w:rPr>
              <w:t>Комплект деталей электрооборудования:</w:t>
            </w:r>
          </w:p>
          <w:p w:rsidR="00847211" w:rsidRDefault="008960A5">
            <w:pPr>
              <w:pStyle w:val="41"/>
              <w:framePr w:w="7277" w:h="20002" w:wrap="none" w:vAnchor="page" w:hAnchor="page" w:x="8530" w:y="2434"/>
              <w:numPr>
                <w:ilvl w:val="0"/>
                <w:numId w:val="293"/>
              </w:numPr>
              <w:shd w:val="clear" w:color="auto" w:fill="auto"/>
              <w:tabs>
                <w:tab w:val="left" w:pos="77"/>
              </w:tabs>
              <w:spacing w:line="158" w:lineRule="exact"/>
              <w:ind w:firstLine="0"/>
            </w:pPr>
            <w:r>
              <w:rPr>
                <w:rStyle w:val="0pt1"/>
              </w:rPr>
              <w:t>фрагмент аккумуляторной батареи в разрезе;</w:t>
            </w:r>
          </w:p>
          <w:p w:rsidR="00847211" w:rsidRDefault="008960A5">
            <w:pPr>
              <w:pStyle w:val="41"/>
              <w:framePr w:w="7277" w:h="20002" w:wrap="none" w:vAnchor="page" w:hAnchor="page" w:x="8530" w:y="2434"/>
              <w:numPr>
                <w:ilvl w:val="0"/>
                <w:numId w:val="293"/>
              </w:numPr>
              <w:shd w:val="clear" w:color="auto" w:fill="auto"/>
              <w:tabs>
                <w:tab w:val="left" w:pos="77"/>
              </w:tabs>
              <w:spacing w:line="158" w:lineRule="exact"/>
              <w:ind w:firstLine="0"/>
            </w:pPr>
            <w:r>
              <w:rPr>
                <w:rStyle w:val="0pt1"/>
              </w:rPr>
              <w:t>генератор в разрезе;</w:t>
            </w:r>
          </w:p>
          <w:p w:rsidR="00847211" w:rsidRDefault="008960A5">
            <w:pPr>
              <w:pStyle w:val="41"/>
              <w:framePr w:w="7277" w:h="20002" w:wrap="none" w:vAnchor="page" w:hAnchor="page" w:x="8530" w:y="2434"/>
              <w:numPr>
                <w:ilvl w:val="0"/>
                <w:numId w:val="293"/>
              </w:numPr>
              <w:shd w:val="clear" w:color="auto" w:fill="auto"/>
              <w:tabs>
                <w:tab w:val="left" w:pos="77"/>
              </w:tabs>
              <w:spacing w:line="158" w:lineRule="exact"/>
              <w:ind w:firstLine="0"/>
            </w:pPr>
            <w:r>
              <w:rPr>
                <w:rStyle w:val="0pt1"/>
              </w:rPr>
              <w:t>стартер в разрезе;</w:t>
            </w:r>
          </w:p>
          <w:p w:rsidR="00847211" w:rsidRDefault="008960A5">
            <w:pPr>
              <w:pStyle w:val="41"/>
              <w:framePr w:w="7277" w:h="20002" w:wrap="none" w:vAnchor="page" w:hAnchor="page" w:x="8530" w:y="2434"/>
              <w:numPr>
                <w:ilvl w:val="0"/>
                <w:numId w:val="293"/>
              </w:numPr>
              <w:shd w:val="clear" w:color="auto" w:fill="auto"/>
              <w:tabs>
                <w:tab w:val="left" w:pos="77"/>
              </w:tabs>
              <w:spacing w:line="158" w:lineRule="exact"/>
              <w:ind w:firstLine="0"/>
            </w:pPr>
            <w:r>
              <w:rPr>
                <w:rStyle w:val="0pt1"/>
              </w:rPr>
              <w:t>комплект ламп освещения;</w:t>
            </w:r>
          </w:p>
          <w:p w:rsidR="00847211" w:rsidRDefault="008960A5">
            <w:pPr>
              <w:pStyle w:val="41"/>
              <w:framePr w:w="7277" w:h="20002" w:wrap="none" w:vAnchor="page" w:hAnchor="page" w:x="8530" w:y="2434"/>
              <w:numPr>
                <w:ilvl w:val="0"/>
                <w:numId w:val="293"/>
              </w:numPr>
              <w:shd w:val="clear" w:color="auto" w:fill="auto"/>
              <w:tabs>
                <w:tab w:val="left" w:pos="77"/>
              </w:tabs>
              <w:spacing w:line="158" w:lineRule="exact"/>
              <w:ind w:firstLine="0"/>
            </w:pPr>
            <w:r>
              <w:rPr>
                <w:rStyle w:val="0pt1"/>
              </w:rPr>
              <w:t>комплект предохранителей</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360"/>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Комплект деталей передней подвески:</w:t>
            </w:r>
          </w:p>
          <w:p w:rsidR="00847211" w:rsidRDefault="008960A5">
            <w:pPr>
              <w:pStyle w:val="41"/>
              <w:framePr w:w="7277" w:h="20002" w:wrap="none" w:vAnchor="page" w:hAnchor="page" w:x="8530" w:y="2434"/>
              <w:shd w:val="clear" w:color="auto" w:fill="auto"/>
              <w:spacing w:line="120" w:lineRule="exact"/>
              <w:ind w:firstLine="0"/>
            </w:pPr>
            <w:r>
              <w:rPr>
                <w:rStyle w:val="0pt1"/>
              </w:rPr>
              <w:t>- гидравлический амортизатор в разрезе</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691"/>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58" w:lineRule="exact"/>
              <w:ind w:firstLine="0"/>
            </w:pPr>
            <w:r>
              <w:rPr>
                <w:rStyle w:val="0pt1"/>
              </w:rPr>
              <w:t>Комплект деталей рулевого управления:</w:t>
            </w:r>
          </w:p>
          <w:p w:rsidR="00847211" w:rsidRDefault="008960A5">
            <w:pPr>
              <w:pStyle w:val="41"/>
              <w:framePr w:w="7277" w:h="20002" w:wrap="none" w:vAnchor="page" w:hAnchor="page" w:x="8530" w:y="2434"/>
              <w:numPr>
                <w:ilvl w:val="0"/>
                <w:numId w:val="294"/>
              </w:numPr>
              <w:shd w:val="clear" w:color="auto" w:fill="auto"/>
              <w:tabs>
                <w:tab w:val="left" w:pos="77"/>
              </w:tabs>
              <w:spacing w:line="158" w:lineRule="exact"/>
              <w:ind w:firstLine="0"/>
            </w:pPr>
            <w:r>
              <w:rPr>
                <w:rStyle w:val="0pt1"/>
              </w:rPr>
              <w:t>рулевой механизм в разрезе;</w:t>
            </w:r>
          </w:p>
          <w:p w:rsidR="00847211" w:rsidRDefault="008960A5">
            <w:pPr>
              <w:pStyle w:val="41"/>
              <w:framePr w:w="7277" w:h="20002" w:wrap="none" w:vAnchor="page" w:hAnchor="page" w:x="8530" w:y="2434"/>
              <w:numPr>
                <w:ilvl w:val="0"/>
                <w:numId w:val="294"/>
              </w:numPr>
              <w:shd w:val="clear" w:color="auto" w:fill="auto"/>
              <w:tabs>
                <w:tab w:val="left" w:pos="77"/>
              </w:tabs>
              <w:spacing w:line="158" w:lineRule="exact"/>
              <w:ind w:firstLine="0"/>
            </w:pPr>
            <w:r>
              <w:rPr>
                <w:rStyle w:val="0pt1"/>
              </w:rPr>
              <w:t>наконечник рулевой тяги в разрезе;</w:t>
            </w:r>
          </w:p>
          <w:p w:rsidR="00847211" w:rsidRDefault="008960A5">
            <w:pPr>
              <w:pStyle w:val="41"/>
              <w:framePr w:w="7277" w:h="20002" w:wrap="none" w:vAnchor="page" w:hAnchor="page" w:x="8530" w:y="2434"/>
              <w:numPr>
                <w:ilvl w:val="0"/>
                <w:numId w:val="294"/>
              </w:numPr>
              <w:shd w:val="clear" w:color="auto" w:fill="auto"/>
              <w:tabs>
                <w:tab w:val="left" w:pos="77"/>
              </w:tabs>
              <w:spacing w:line="158" w:lineRule="exact"/>
              <w:ind w:firstLine="0"/>
            </w:pPr>
            <w:r>
              <w:rPr>
                <w:rStyle w:val="0pt1"/>
              </w:rPr>
              <w:t>гидроусилитель в разрезе</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1334"/>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58" w:lineRule="exact"/>
              <w:ind w:firstLine="0"/>
            </w:pPr>
            <w:r>
              <w:rPr>
                <w:rStyle w:val="0pt1"/>
              </w:rPr>
              <w:t>Комплект деталей тормозной системы:</w:t>
            </w:r>
          </w:p>
          <w:p w:rsidR="00847211" w:rsidRDefault="008960A5">
            <w:pPr>
              <w:pStyle w:val="41"/>
              <w:framePr w:w="7277" w:h="20002" w:wrap="none" w:vAnchor="page" w:hAnchor="page" w:x="8530" w:y="2434"/>
              <w:numPr>
                <w:ilvl w:val="0"/>
                <w:numId w:val="295"/>
              </w:numPr>
              <w:shd w:val="clear" w:color="auto" w:fill="auto"/>
              <w:tabs>
                <w:tab w:val="left" w:pos="77"/>
              </w:tabs>
              <w:spacing w:line="158" w:lineRule="exact"/>
              <w:ind w:firstLine="0"/>
            </w:pPr>
            <w:r>
              <w:rPr>
                <w:rStyle w:val="0pt1"/>
              </w:rPr>
              <w:t>главный тормозной цилиндр в разрезе;</w:t>
            </w:r>
          </w:p>
          <w:p w:rsidR="00847211" w:rsidRDefault="008960A5">
            <w:pPr>
              <w:pStyle w:val="41"/>
              <w:framePr w:w="7277" w:h="20002" w:wrap="none" w:vAnchor="page" w:hAnchor="page" w:x="8530" w:y="2434"/>
              <w:numPr>
                <w:ilvl w:val="0"/>
                <w:numId w:val="295"/>
              </w:numPr>
              <w:shd w:val="clear" w:color="auto" w:fill="auto"/>
              <w:tabs>
                <w:tab w:val="left" w:pos="77"/>
              </w:tabs>
              <w:spacing w:line="158" w:lineRule="exact"/>
              <w:ind w:firstLine="0"/>
            </w:pPr>
            <w:r>
              <w:rPr>
                <w:rStyle w:val="0pt1"/>
              </w:rPr>
              <w:t>рабочий тормозной цилиндр в разрезе;</w:t>
            </w:r>
          </w:p>
          <w:p w:rsidR="00847211" w:rsidRDefault="008960A5">
            <w:pPr>
              <w:pStyle w:val="41"/>
              <w:framePr w:w="7277" w:h="20002" w:wrap="none" w:vAnchor="page" w:hAnchor="page" w:x="8530" w:y="2434"/>
              <w:numPr>
                <w:ilvl w:val="0"/>
                <w:numId w:val="295"/>
              </w:numPr>
              <w:shd w:val="clear" w:color="auto" w:fill="auto"/>
              <w:tabs>
                <w:tab w:val="left" w:pos="67"/>
              </w:tabs>
              <w:spacing w:line="158" w:lineRule="exact"/>
              <w:ind w:firstLine="0"/>
            </w:pPr>
            <w:r>
              <w:rPr>
                <w:rStyle w:val="0pt1"/>
              </w:rPr>
              <w:t>тормозная колодка дискового тормоза;</w:t>
            </w:r>
          </w:p>
          <w:p w:rsidR="00847211" w:rsidRDefault="008960A5">
            <w:pPr>
              <w:pStyle w:val="41"/>
              <w:framePr w:w="7277" w:h="20002" w:wrap="none" w:vAnchor="page" w:hAnchor="page" w:x="8530" w:y="2434"/>
              <w:numPr>
                <w:ilvl w:val="0"/>
                <w:numId w:val="295"/>
              </w:numPr>
              <w:shd w:val="clear" w:color="auto" w:fill="auto"/>
              <w:tabs>
                <w:tab w:val="left" w:pos="67"/>
              </w:tabs>
              <w:spacing w:line="158" w:lineRule="exact"/>
              <w:ind w:firstLine="0"/>
            </w:pPr>
            <w:r>
              <w:rPr>
                <w:rStyle w:val="0pt1"/>
              </w:rPr>
              <w:t>тормозная колодка барабанного тормоза;</w:t>
            </w:r>
          </w:p>
          <w:p w:rsidR="00847211" w:rsidRDefault="008960A5">
            <w:pPr>
              <w:pStyle w:val="41"/>
              <w:framePr w:w="7277" w:h="20002" w:wrap="none" w:vAnchor="page" w:hAnchor="page" w:x="8530" w:y="2434"/>
              <w:numPr>
                <w:ilvl w:val="0"/>
                <w:numId w:val="295"/>
              </w:numPr>
              <w:shd w:val="clear" w:color="auto" w:fill="auto"/>
              <w:tabs>
                <w:tab w:val="left" w:pos="67"/>
              </w:tabs>
              <w:spacing w:line="158" w:lineRule="exact"/>
              <w:ind w:firstLine="0"/>
            </w:pPr>
            <w:r>
              <w:rPr>
                <w:rStyle w:val="0pt1"/>
              </w:rPr>
              <w:t>тормозной кран в разрезе;</w:t>
            </w:r>
          </w:p>
          <w:p w:rsidR="00847211" w:rsidRDefault="008960A5">
            <w:pPr>
              <w:pStyle w:val="41"/>
              <w:framePr w:w="7277" w:h="20002" w:wrap="none" w:vAnchor="page" w:hAnchor="page" w:x="8530" w:y="2434"/>
              <w:numPr>
                <w:ilvl w:val="0"/>
                <w:numId w:val="295"/>
              </w:numPr>
              <w:shd w:val="clear" w:color="auto" w:fill="auto"/>
              <w:tabs>
                <w:tab w:val="left" w:pos="72"/>
              </w:tabs>
              <w:spacing w:line="158" w:lineRule="exact"/>
              <w:ind w:firstLine="0"/>
            </w:pPr>
            <w:r>
              <w:rPr>
                <w:rStyle w:val="0pt1"/>
              </w:rPr>
              <w:t>энергоаккумулятор в разрезе;</w:t>
            </w:r>
          </w:p>
          <w:p w:rsidR="00847211" w:rsidRDefault="008960A5">
            <w:pPr>
              <w:pStyle w:val="41"/>
              <w:framePr w:w="7277" w:h="20002" w:wrap="none" w:vAnchor="page" w:hAnchor="page" w:x="8530" w:y="2434"/>
              <w:numPr>
                <w:ilvl w:val="0"/>
                <w:numId w:val="295"/>
              </w:numPr>
              <w:shd w:val="clear" w:color="auto" w:fill="auto"/>
              <w:tabs>
                <w:tab w:val="left" w:pos="67"/>
              </w:tabs>
              <w:spacing w:line="158" w:lineRule="exact"/>
              <w:ind w:firstLine="0"/>
            </w:pPr>
            <w:r>
              <w:rPr>
                <w:rStyle w:val="0pt1"/>
              </w:rPr>
              <w:t>тормозная камера в разрезе</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Колесо в разрезе</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Оборудование и технические средства обучения</w:t>
            </w:r>
          </w:p>
        </w:tc>
        <w:tc>
          <w:tcPr>
            <w:tcW w:w="773" w:type="dxa"/>
            <w:tcBorders>
              <w:top w:val="single" w:sz="4" w:space="0" w:color="auto"/>
              <w:left w:val="single" w:sz="4" w:space="0" w:color="auto"/>
            </w:tcBorders>
            <w:shd w:val="clear" w:color="auto" w:fill="FFFFFF"/>
          </w:tcPr>
          <w:p w:rsidR="00847211" w:rsidRDefault="00847211">
            <w:pPr>
              <w:framePr w:w="7277" w:h="20002" w:wrap="none" w:vAnchor="page" w:hAnchor="page" w:x="8530" w:y="2434"/>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20002" w:wrap="none" w:vAnchor="page" w:hAnchor="page" w:x="8530" w:y="2434"/>
              <w:rPr>
                <w:sz w:val="10"/>
                <w:szCs w:val="10"/>
              </w:rPr>
            </w:pP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Тренажер</w:t>
            </w:r>
            <w:r>
              <w:rPr>
                <w:rStyle w:val="0pt1"/>
                <w:vertAlign w:val="superscript"/>
              </w:rPr>
              <w:t>8</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20002" w:wrap="none" w:vAnchor="page" w:hAnchor="page" w:x="8530" w:y="2434"/>
              <w:rPr>
                <w:sz w:val="10"/>
                <w:szCs w:val="10"/>
              </w:rPr>
            </w:pPr>
          </w:p>
        </w:tc>
      </w:tr>
      <w:tr w:rsidR="00847211">
        <w:trPr>
          <w:trHeight w:hRule="exact" w:val="365"/>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ind w:firstLine="0"/>
            </w:pPr>
            <w:r>
              <w:rPr>
                <w:rStyle w:val="0pt1"/>
              </w:rPr>
              <w:t>Аппаратно-программный комплекс тестирования и развития психофизиологических качеств водителя (АПК)</w:t>
            </w:r>
            <w:r>
              <w:rPr>
                <w:rStyle w:val="0pt1"/>
                <w:vertAlign w:val="superscript"/>
              </w:rPr>
              <w:t>9</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20002" w:wrap="none" w:vAnchor="page" w:hAnchor="page" w:x="8530" w:y="2434"/>
              <w:rPr>
                <w:sz w:val="10"/>
                <w:szCs w:val="10"/>
              </w:rPr>
            </w:pP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Тахограф</w:t>
            </w:r>
            <w:r>
              <w:rPr>
                <w:rStyle w:val="0pt1"/>
                <w:vertAlign w:val="superscript"/>
              </w:rPr>
              <w:t>10</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Гибкое связующее звено (буксировочный трос)</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Компьютер с соответствующим программным обеспечением</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Мультимедийный проектор</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Экран (монитор, электронная доска)</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Магнитная доска со схемой населенного пункта</w:t>
            </w:r>
            <w:r>
              <w:rPr>
                <w:rStyle w:val="0pt1"/>
                <w:vertAlign w:val="superscript"/>
              </w:rPr>
              <w:t>11</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Учебно-наглядные пособия</w:t>
            </w:r>
            <w:r>
              <w:rPr>
                <w:rStyle w:val="0pt1"/>
                <w:vertAlign w:val="superscript"/>
              </w:rPr>
              <w:t>12</w:t>
            </w:r>
          </w:p>
        </w:tc>
        <w:tc>
          <w:tcPr>
            <w:tcW w:w="773" w:type="dxa"/>
            <w:tcBorders>
              <w:top w:val="single" w:sz="4" w:space="0" w:color="auto"/>
              <w:left w:val="single" w:sz="4" w:space="0" w:color="auto"/>
            </w:tcBorders>
            <w:shd w:val="clear" w:color="auto" w:fill="FFFFFF"/>
          </w:tcPr>
          <w:p w:rsidR="00847211" w:rsidRDefault="00847211">
            <w:pPr>
              <w:framePr w:w="7277" w:h="20002" w:wrap="none" w:vAnchor="page" w:hAnchor="page" w:x="8530" w:y="2434"/>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20002" w:wrap="none" w:vAnchor="page" w:hAnchor="page" w:x="8530" w:y="2434"/>
              <w:rPr>
                <w:sz w:val="10"/>
                <w:szCs w:val="10"/>
              </w:rPr>
            </w:pP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Основы управления транспортными средствами</w:t>
            </w:r>
          </w:p>
        </w:tc>
        <w:tc>
          <w:tcPr>
            <w:tcW w:w="773" w:type="dxa"/>
            <w:tcBorders>
              <w:top w:val="single" w:sz="4" w:space="0" w:color="auto"/>
              <w:left w:val="single" w:sz="4" w:space="0" w:color="auto"/>
            </w:tcBorders>
            <w:shd w:val="clear" w:color="auto" w:fill="FFFFFF"/>
          </w:tcPr>
          <w:p w:rsidR="00847211" w:rsidRDefault="00847211">
            <w:pPr>
              <w:framePr w:w="7277" w:h="20002" w:wrap="none" w:vAnchor="page" w:hAnchor="page" w:x="8530" w:y="2434"/>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20002" w:wrap="none" w:vAnchor="page" w:hAnchor="page" w:x="8530" w:y="2434"/>
              <w:rPr>
                <w:sz w:val="10"/>
                <w:szCs w:val="10"/>
              </w:rPr>
            </w:pP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Сложные дорожные условия</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Виды и причины ДТП</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Типичные опасные ситуации</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Сложные метеоусловия</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Движение в темное время суток</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Приемы руления</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Посадка водителя за рулем</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Способы торможения автомобиля</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Тормозной и остановочный путь автомобиля</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Действия водителя в критических ситуациях</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Силы, действующие на транспортное средство</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Управление автомобилем в нештатных ситуациях</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Профессиональная надежность водителя</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365"/>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58" w:lineRule="exact"/>
              <w:ind w:firstLine="0"/>
            </w:pPr>
            <w:r>
              <w:rPr>
                <w:rStyle w:val="0pt1"/>
              </w:rPr>
              <w:t>Дистанция и боковой интервал. Организация наблюдения в процессе управления транспортным средством</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Влияние дорожных условий на безопасность движения</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Безопасное прохождение поворотов</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Ремни безопасности</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Подушки безопасности</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Безопасность пассажиров транспортных средств</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Безопасность пешеходов и велосипедистов</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Типичные ошибки пешеходов</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Типовые примеры допускаемых нарушений ПДД</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365"/>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58" w:lineRule="exact"/>
              <w:ind w:firstLine="0"/>
              <w:jc w:val="center"/>
            </w:pPr>
            <w:r>
              <w:rPr>
                <w:rStyle w:val="0pt1"/>
              </w:rPr>
              <w:t xml:space="preserve">Устройство и техническое обслуживание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как объектов управления</w:t>
            </w:r>
          </w:p>
        </w:tc>
        <w:tc>
          <w:tcPr>
            <w:tcW w:w="773" w:type="dxa"/>
            <w:tcBorders>
              <w:top w:val="single" w:sz="4" w:space="0" w:color="auto"/>
              <w:left w:val="single" w:sz="4" w:space="0" w:color="auto"/>
            </w:tcBorders>
            <w:shd w:val="clear" w:color="auto" w:fill="FFFFFF"/>
          </w:tcPr>
          <w:p w:rsidR="00847211" w:rsidRDefault="00847211">
            <w:pPr>
              <w:framePr w:w="7277" w:h="20002" w:wrap="none" w:vAnchor="page" w:hAnchor="page" w:x="8530" w:y="2434"/>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20002" w:wrap="none" w:vAnchor="page" w:hAnchor="page" w:x="8530" w:y="2434"/>
              <w:rPr>
                <w:sz w:val="10"/>
                <w:szCs w:val="10"/>
              </w:rPr>
            </w:pP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Классификация автобусов</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Общее устройство автобуса</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365"/>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ind w:firstLine="0"/>
            </w:pPr>
            <w:r>
              <w:rPr>
                <w:rStyle w:val="0pt1"/>
              </w:rPr>
              <w:t>Кузов, органы управления и контрольно-измерительные приборы, системы пассив</w:t>
            </w:r>
            <w:r>
              <w:rPr>
                <w:rStyle w:val="0pt1"/>
              </w:rPr>
              <w:softHyphen/>
              <w:t>ной безопасности</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Общее устройство и принцип работы двигателя</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Кривошипно-шатунный и газораспределительный механизмы двигателя</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Система охлаждения двигателя</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Предпусковые подогреватели</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Система смазки двигателя</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Системы питания бензиновых двигателей</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Системы питания дизельных двигателей</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Системы питания двигателей от газобаллонной установки</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Горюче-смазочные материалы и специальные жидкости</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Схемы трансмиссии автомобилей с различными приводами</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Общее устройство и принцип работы сцепления</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Устройство гидравлического привода сцепления</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Устройство пневмогидравлического усилителя привода сцепления</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Общее устройство и принцип работы механической коробки переключения передач</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Общее устройство и принцип работы автоматической коробки переключения передач</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Передняя подвеска</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Задняя подвеска и задняя тележка</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Конструкции и маркировка автомобильных шин</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Общее устройство и состав тормозных систем</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2"/>
        </w:trPr>
        <w:tc>
          <w:tcPr>
            <w:tcW w:w="5410"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Общее устройство тормозной системы с пневматическим приводом</w:t>
            </w:r>
          </w:p>
        </w:tc>
        <w:tc>
          <w:tcPr>
            <w:tcW w:w="773" w:type="dxa"/>
            <w:tcBorders>
              <w:top w:val="single" w:sz="4" w:space="0" w:color="auto"/>
              <w:lef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r w:rsidR="00847211">
        <w:trPr>
          <w:trHeight w:hRule="exact" w:val="206"/>
        </w:trPr>
        <w:tc>
          <w:tcPr>
            <w:tcW w:w="5410" w:type="dxa"/>
            <w:tcBorders>
              <w:top w:val="single" w:sz="4" w:space="0" w:color="auto"/>
              <w:left w:val="single" w:sz="4" w:space="0" w:color="auto"/>
              <w:bottom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pPr>
            <w:r>
              <w:rPr>
                <w:rStyle w:val="0pt1"/>
              </w:rPr>
              <w:t>Общее устройство тормозной системы с пневмогидравлическим приводом</w:t>
            </w:r>
          </w:p>
        </w:tc>
        <w:tc>
          <w:tcPr>
            <w:tcW w:w="773" w:type="dxa"/>
            <w:tcBorders>
              <w:top w:val="single" w:sz="4" w:space="0" w:color="auto"/>
              <w:left w:val="single" w:sz="4" w:space="0" w:color="auto"/>
              <w:bottom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0002" w:wrap="none" w:vAnchor="page" w:hAnchor="page" w:x="8530" w:y="2434"/>
              <w:shd w:val="clear" w:color="auto" w:fill="auto"/>
              <w:spacing w:line="120" w:lineRule="exact"/>
              <w:ind w:firstLine="0"/>
              <w:jc w:val="center"/>
            </w:pPr>
            <w:r>
              <w:rPr>
                <w:rStyle w:val="0pt1"/>
              </w:rPr>
              <w:t>1</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55" o:spid="_x0000_s1080" type="#_x0000_t32" style="position:absolute;margin-left:343.65pt;margin-top:101.2pt;width:155.05pt;height:0;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" filled="t" strokeweight="1.45pt">
            <v:path arrowok="f"/>
            <o:lock v:ext="edit" shapetype="f"/>
            <w10:wrap anchorx="page" anchory="page"/>
          </v:shape>
        </w:pict>
      </w:r>
      <w:r w:rsidRPr="005D56F7">
        <w:rPr>
          <w:noProof/>
        </w:rPr>
        <w:pict>
          <v:shape id="AutoShape 54" o:spid="_x0000_s1079" type="#_x0000_t32" style="position:absolute;margin-left:51.8pt;margin-top:105.5pt;width:738.25pt;height:0;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18" w:y="695"/>
        <w:shd w:val="clear" w:color="auto" w:fill="auto"/>
        <w:spacing w:line="150" w:lineRule="exact"/>
        <w:ind w:left="20"/>
      </w:pPr>
      <w:r>
        <w:rPr>
          <w:rStyle w:val="2a"/>
        </w:rPr>
        <w:t>Российская Газета</w:t>
      </w:r>
    </w:p>
    <w:p w:rsidR="00847211" w:rsidRDefault="008960A5">
      <w:pPr>
        <w:pStyle w:val="a8"/>
        <w:framePr w:wrap="none" w:vAnchor="page" w:hAnchor="page" w:x="9432" w:y="705"/>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36" w:y="705"/>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20" w:y="705"/>
        <w:shd w:val="clear" w:color="auto" w:fill="auto"/>
        <w:spacing w:line="100" w:lineRule="exact"/>
        <w:ind w:left="20"/>
      </w:pPr>
      <w:hyperlink r:id="rId92" w:history="1">
        <w:r w:rsidR="008960A5">
          <w:rPr>
            <w:rStyle w:val="a3"/>
          </w:rPr>
          <w:t>WWW.RG.RU</w:t>
        </w:r>
      </w:hyperlink>
    </w:p>
    <w:p w:rsidR="00847211" w:rsidRDefault="008960A5">
      <w:pPr>
        <w:pStyle w:val="11"/>
        <w:framePr w:wrap="none" w:vAnchor="page" w:hAnchor="page" w:x="6884" w:y="1183"/>
        <w:shd w:val="clear" w:color="auto" w:fill="auto"/>
        <w:spacing w:line="620" w:lineRule="exact"/>
      </w:pPr>
      <w:bookmarkStart w:id="205" w:name="bookmark208"/>
      <w:r>
        <w:rPr>
          <w:rStyle w:val="12"/>
          <w:b/>
          <w:bCs/>
        </w:rPr>
        <w:t>документы</w:t>
      </w:r>
      <w:bookmarkEnd w:id="205"/>
    </w:p>
    <w:tbl>
      <w:tblPr>
        <w:tblOverlap w:val="never"/>
        <w:tblW w:w="0" w:type="auto"/>
        <w:tblLayout w:type="fixed"/>
        <w:tblCellMar>
          <w:left w:w="10" w:type="dxa"/>
          <w:right w:w="10" w:type="dxa"/>
        </w:tblCellMar>
        <w:tblLook w:val="04A0"/>
      </w:tblPr>
      <w:tblGrid>
        <w:gridCol w:w="5410"/>
        <w:gridCol w:w="773"/>
        <w:gridCol w:w="1090"/>
      </w:tblGrid>
      <w:tr w:rsidR="00847211">
        <w:trPr>
          <w:trHeight w:hRule="exact" w:val="379"/>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ind w:firstLine="0"/>
            </w:pPr>
            <w:r>
              <w:rPr>
                <w:rStyle w:val="0pt1"/>
              </w:rPr>
              <w:t>Общее устройство и принцип работы системы рулевого управления с гидравлическим усилителем</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374"/>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58" w:lineRule="exact"/>
              <w:ind w:firstLine="0"/>
            </w:pPr>
            <w:r>
              <w:rPr>
                <w:rStyle w:val="0pt1"/>
              </w:rPr>
              <w:t>Общее устройство и принцип работы системы рулевого управления с электрическим усилителем</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pPr>
            <w:r>
              <w:rPr>
                <w:rStyle w:val="0pt1"/>
              </w:rPr>
              <w:t>Общее устройство и маркировка аккумуляторных батарей</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16"/>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pPr>
            <w:r>
              <w:rPr>
                <w:rStyle w:val="0pt1"/>
              </w:rPr>
              <w:t>Общее устройство и принцип работы генератора</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pPr>
            <w:r>
              <w:rPr>
                <w:rStyle w:val="0pt1"/>
              </w:rPr>
              <w:t>Общее устройство и принцип работы стартера</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374"/>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ind w:firstLine="0"/>
            </w:pPr>
            <w:r>
              <w:rPr>
                <w:rStyle w:val="0pt1"/>
              </w:rPr>
              <w:t>Общее устройство и принцип работы бесконтактной и микропроцессорной систем зажигания</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16"/>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pPr>
            <w:r>
              <w:rPr>
                <w:rStyle w:val="0pt1"/>
              </w:rPr>
              <w:t>Общее устройство и принцип работы, внешних световых приборов и звуковых сигналов</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pPr>
            <w:r>
              <w:rPr>
                <w:rStyle w:val="0pt1"/>
              </w:rPr>
              <w:t>Общее устройство прицепа категории О1</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pPr>
            <w:r>
              <w:rPr>
                <w:rStyle w:val="0pt1"/>
              </w:rPr>
              <w:t>Виды подвесок, применяемых на прицепах</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16"/>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pPr>
            <w:r>
              <w:rPr>
                <w:rStyle w:val="0pt1"/>
              </w:rPr>
              <w:t>Электрооборудование прицепа</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pPr>
            <w:r>
              <w:rPr>
                <w:rStyle w:val="0pt1"/>
              </w:rPr>
              <w:t>Устройство узла сцепки и тягово-сцепного устройства</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16"/>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pPr>
            <w:r>
              <w:rPr>
                <w:rStyle w:val="0pt1"/>
              </w:rPr>
              <w:t>Контрольный осмотр и ежедневное техническое обслуживание автобуса и прицепа</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pPr>
            <w:r>
              <w:rPr>
                <w:rStyle w:val="0pt1"/>
              </w:rPr>
              <w:t>Организация и выполнение пассажирских перевозок автомобильным транспортом</w:t>
            </w:r>
          </w:p>
        </w:tc>
        <w:tc>
          <w:tcPr>
            <w:tcW w:w="773" w:type="dxa"/>
            <w:tcBorders>
              <w:top w:val="single" w:sz="4" w:space="0" w:color="auto"/>
              <w:left w:val="single" w:sz="4" w:space="0" w:color="auto"/>
            </w:tcBorders>
            <w:shd w:val="clear" w:color="auto" w:fill="FFFFFF"/>
          </w:tcPr>
          <w:p w:rsidR="00847211" w:rsidRDefault="00847211">
            <w:pPr>
              <w:framePr w:w="7272" w:h="7910" w:wrap="none" w:vAnchor="page" w:hAnchor="page" w:x="1047" w:y="2404"/>
              <w:rPr>
                <w:sz w:val="10"/>
                <w:szCs w:val="10"/>
              </w:rPr>
            </w:pP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72" w:h="7910" w:wrap="none" w:vAnchor="page" w:hAnchor="page" w:x="1047" w:y="2404"/>
              <w:rPr>
                <w:sz w:val="10"/>
                <w:szCs w:val="10"/>
              </w:rPr>
            </w:pPr>
          </w:p>
        </w:tc>
      </w:tr>
      <w:tr w:rsidR="00847211">
        <w:trPr>
          <w:trHeight w:hRule="exact" w:val="374"/>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58" w:lineRule="exact"/>
              <w:ind w:firstLine="0"/>
            </w:pPr>
            <w:r>
              <w:rPr>
                <w:rStyle w:val="0pt1"/>
              </w:rPr>
              <w:t>Нормативное правовое обеспечение пассажирских перевозок автомобильным тран</w:t>
            </w:r>
            <w:r>
              <w:rPr>
                <w:rStyle w:val="0pt1"/>
              </w:rPr>
              <w:softHyphen/>
              <w:t>спортом</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pPr>
            <w:r>
              <w:rPr>
                <w:rStyle w:val="0pt1"/>
              </w:rPr>
              <w:t>Организация пассажирских перевозок</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16"/>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pPr>
            <w:r>
              <w:rPr>
                <w:rStyle w:val="0pt1"/>
              </w:rPr>
              <w:t>Путевой (маршрутный) лист автобуса</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pPr>
            <w:r>
              <w:rPr>
                <w:rStyle w:val="0pt1"/>
              </w:rPr>
              <w:t>Билетно-учетный лист</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16"/>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pPr>
            <w:r>
              <w:rPr>
                <w:rStyle w:val="0pt1"/>
              </w:rPr>
              <w:t>Лист регулярности движения</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Информационные материалы</w:t>
            </w:r>
          </w:p>
        </w:tc>
        <w:tc>
          <w:tcPr>
            <w:tcW w:w="773" w:type="dxa"/>
            <w:tcBorders>
              <w:top w:val="single" w:sz="4" w:space="0" w:color="auto"/>
              <w:left w:val="single" w:sz="4" w:space="0" w:color="auto"/>
            </w:tcBorders>
            <w:shd w:val="clear" w:color="auto" w:fill="FFFFFF"/>
          </w:tcPr>
          <w:p w:rsidR="00847211" w:rsidRDefault="00847211">
            <w:pPr>
              <w:framePr w:w="7272" w:h="7910" w:wrap="none" w:vAnchor="page" w:hAnchor="page" w:x="1047" w:y="2404"/>
              <w:rPr>
                <w:sz w:val="10"/>
                <w:szCs w:val="10"/>
              </w:rPr>
            </w:pP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72" w:h="7910" w:wrap="none" w:vAnchor="page" w:hAnchor="page" w:x="1047" w:y="2404"/>
              <w:rPr>
                <w:sz w:val="10"/>
                <w:szCs w:val="10"/>
              </w:rPr>
            </w:pPr>
          </w:p>
        </w:tc>
      </w:tr>
      <w:tr w:rsidR="00847211">
        <w:trPr>
          <w:trHeight w:hRule="exact" w:val="211"/>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Информационный стенд</w:t>
            </w:r>
          </w:p>
        </w:tc>
        <w:tc>
          <w:tcPr>
            <w:tcW w:w="773" w:type="dxa"/>
            <w:tcBorders>
              <w:top w:val="single" w:sz="4" w:space="0" w:color="auto"/>
              <w:left w:val="single" w:sz="4" w:space="0" w:color="auto"/>
            </w:tcBorders>
            <w:shd w:val="clear" w:color="auto" w:fill="FFFFFF"/>
          </w:tcPr>
          <w:p w:rsidR="00847211" w:rsidRDefault="00847211">
            <w:pPr>
              <w:framePr w:w="7272" w:h="7910" w:wrap="none" w:vAnchor="page" w:hAnchor="page" w:x="1047" w:y="2404"/>
              <w:rPr>
                <w:sz w:val="10"/>
                <w:szCs w:val="10"/>
              </w:rPr>
            </w:pP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72" w:h="7910" w:wrap="none" w:vAnchor="page" w:hAnchor="page" w:x="1047" w:y="2404"/>
              <w:rPr>
                <w:sz w:val="10"/>
                <w:szCs w:val="10"/>
              </w:rPr>
            </w:pPr>
          </w:p>
        </w:tc>
      </w:tr>
      <w:tr w:rsidR="00847211">
        <w:trPr>
          <w:trHeight w:hRule="exact" w:val="374"/>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ind w:firstLine="0"/>
            </w:pPr>
            <w:r>
              <w:rPr>
                <w:rStyle w:val="0pt1"/>
              </w:rPr>
              <w:t>Закон Российской Федерации от 7 февраля 1992 г. № 2300-1 «О защите прав потреби</w:t>
            </w:r>
            <w:r>
              <w:rPr>
                <w:rStyle w:val="0pt1"/>
              </w:rPr>
              <w:softHyphen/>
              <w:t>телей»</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16"/>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pPr>
            <w:r>
              <w:rPr>
                <w:rStyle w:val="0pt1"/>
              </w:rPr>
              <w:t>Копия лицензии с соответствующим приложением</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374"/>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58" w:lineRule="exact"/>
              <w:ind w:firstLine="0"/>
            </w:pPr>
            <w:r>
              <w:rPr>
                <w:rStyle w:val="0pt1"/>
              </w:rPr>
              <w:t xml:space="preserve">Примерная программа переподготовки водителей транспортных средств с категории «В» на подкатегорию </w:t>
            </w:r>
            <w:r>
              <w:rPr>
                <w:rStyle w:val="0pt1"/>
                <w:lang w:val="en-US"/>
              </w:rPr>
              <w:t>«D1»</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374"/>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ind w:firstLine="0"/>
            </w:pPr>
            <w:r>
              <w:rPr>
                <w:rStyle w:val="0pt1"/>
              </w:rPr>
              <w:t>Программа переподготовки водителей транспортных средств с категории «В» на под</w:t>
            </w:r>
            <w:r>
              <w:rPr>
                <w:rStyle w:val="0pt1"/>
              </w:rPr>
              <w:softHyphen/>
              <w:t xml:space="preserve">категорию </w:t>
            </w:r>
            <w:r>
              <w:rPr>
                <w:rStyle w:val="0pt1"/>
                <w:lang w:val="en-US"/>
              </w:rPr>
              <w:t xml:space="preserve">«D1», </w:t>
            </w:r>
            <w:r>
              <w:rPr>
                <w:rStyle w:val="0pt1"/>
              </w:rPr>
              <w:t>согласованная с Госавтоинспекцией</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16"/>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pPr>
            <w:r>
              <w:rPr>
                <w:rStyle w:val="0pt1"/>
              </w:rPr>
              <w:t>Учебный план</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pPr>
            <w:r>
              <w:rPr>
                <w:rStyle w:val="0pt1"/>
              </w:rPr>
              <w:t>Календарный учебный график (на каждую учебную группу)</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pPr>
            <w:r>
              <w:rPr>
                <w:rStyle w:val="0pt1"/>
              </w:rPr>
              <w:t>Расписание занятий (на каждую учебную группу)</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16"/>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pPr>
            <w:r>
              <w:rPr>
                <w:rStyle w:val="0pt1"/>
              </w:rPr>
              <w:t>График учебного вождения (на каждую учебную группу)</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374"/>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ind w:firstLine="0"/>
            </w:pPr>
            <w:r>
              <w:rPr>
                <w:rStyle w:val="0pt1"/>
              </w:rPr>
              <w:t>Схемы учебных маршрутов, утвержденные руководителем организации, осуществля</w:t>
            </w:r>
            <w:r>
              <w:rPr>
                <w:rStyle w:val="0pt1"/>
              </w:rPr>
              <w:softHyphen/>
              <w:t>ющей образовательную деятельность</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11"/>
        </w:trPr>
        <w:tc>
          <w:tcPr>
            <w:tcW w:w="5410"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pPr>
            <w:r>
              <w:rPr>
                <w:rStyle w:val="0pt1"/>
              </w:rPr>
              <w:t>Книга жалоб и предложений</w:t>
            </w:r>
          </w:p>
        </w:tc>
        <w:tc>
          <w:tcPr>
            <w:tcW w:w="773" w:type="dxa"/>
            <w:tcBorders>
              <w:top w:val="single" w:sz="4" w:space="0" w:color="auto"/>
              <w:lef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jc w:val="center"/>
            </w:pPr>
            <w:r>
              <w:rPr>
                <w:rStyle w:val="0pt1"/>
              </w:rPr>
              <w:t>1</w:t>
            </w:r>
          </w:p>
        </w:tc>
      </w:tr>
      <w:tr w:rsidR="00847211">
        <w:trPr>
          <w:trHeight w:hRule="exact" w:val="221"/>
        </w:trPr>
        <w:tc>
          <w:tcPr>
            <w:tcW w:w="5410" w:type="dxa"/>
            <w:tcBorders>
              <w:top w:val="single" w:sz="4" w:space="0" w:color="auto"/>
              <w:left w:val="single" w:sz="4" w:space="0" w:color="auto"/>
              <w:bottom w:val="single" w:sz="4" w:space="0" w:color="auto"/>
            </w:tcBorders>
            <w:shd w:val="clear" w:color="auto" w:fill="FFFFFF"/>
          </w:tcPr>
          <w:p w:rsidR="00847211" w:rsidRDefault="008960A5">
            <w:pPr>
              <w:pStyle w:val="41"/>
              <w:framePr w:w="7272" w:h="7910" w:wrap="none" w:vAnchor="page" w:hAnchor="page" w:x="1047" w:y="2404"/>
              <w:shd w:val="clear" w:color="auto" w:fill="auto"/>
              <w:spacing w:line="120" w:lineRule="exact"/>
              <w:ind w:firstLine="0"/>
            </w:pPr>
            <w:r>
              <w:rPr>
                <w:rStyle w:val="0pt1"/>
              </w:rPr>
              <w:t>Адрес официального сайта в сети «Интернет»</w:t>
            </w:r>
          </w:p>
        </w:tc>
        <w:tc>
          <w:tcPr>
            <w:tcW w:w="773" w:type="dxa"/>
            <w:tcBorders>
              <w:top w:val="single" w:sz="4" w:space="0" w:color="auto"/>
              <w:left w:val="single" w:sz="4" w:space="0" w:color="auto"/>
              <w:bottom w:val="single" w:sz="4" w:space="0" w:color="auto"/>
            </w:tcBorders>
            <w:shd w:val="clear" w:color="auto" w:fill="FFFFFF"/>
          </w:tcPr>
          <w:p w:rsidR="00847211" w:rsidRDefault="00847211">
            <w:pPr>
              <w:framePr w:w="7272" w:h="7910" w:wrap="none" w:vAnchor="page" w:hAnchor="page" w:x="1047" w:y="2404"/>
              <w:rPr>
                <w:sz w:val="10"/>
                <w:szCs w:val="10"/>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72" w:h="7910" w:wrap="none" w:vAnchor="page" w:hAnchor="page" w:x="1047" w:y="2404"/>
              <w:rPr>
                <w:sz w:val="10"/>
                <w:szCs w:val="10"/>
              </w:rPr>
            </w:pPr>
          </w:p>
        </w:tc>
      </w:tr>
    </w:tbl>
    <w:p w:rsidR="00847211" w:rsidRDefault="008960A5">
      <w:pPr>
        <w:pStyle w:val="41"/>
        <w:framePr w:w="7282" w:h="7829" w:hRule="exact" w:wrap="none" w:vAnchor="page" w:hAnchor="page" w:x="1042" w:y="10432"/>
        <w:shd w:val="clear" w:color="auto" w:fill="auto"/>
        <w:spacing w:line="158" w:lineRule="exact"/>
        <w:ind w:left="20" w:right="20" w:firstLine="220"/>
      </w:pPr>
      <w:r>
        <w:rPr>
          <w:rStyle w:val="0pt1"/>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w:t>
      </w:r>
      <w:r>
        <w:rPr>
          <w:rStyle w:val="0pt1"/>
        </w:rPr>
        <w:softHyphen/>
        <w:t>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w:t>
      </w:r>
      <w:r>
        <w:rPr>
          <w:rStyle w:val="0pt1"/>
        </w:rPr>
        <w:softHyphen/>
        <w:t>чением учебных транспортных средств, используемых в процессе обучения.</w:t>
      </w:r>
    </w:p>
    <w:p w:rsidR="00847211" w:rsidRDefault="008960A5">
      <w:pPr>
        <w:pStyle w:val="41"/>
        <w:framePr w:w="7282" w:h="7829" w:hRule="exact" w:wrap="none" w:vAnchor="page" w:hAnchor="page" w:x="1042" w:y="10432"/>
        <w:shd w:val="clear" w:color="auto" w:fill="auto"/>
        <w:spacing w:line="158" w:lineRule="exact"/>
        <w:ind w:left="20" w:right="20" w:firstLine="220"/>
      </w:pPr>
      <w:r>
        <w:rPr>
          <w:rStyle w:val="0pt1"/>
        </w:rPr>
        <w:t xml:space="preserve">Наклонный участок (эстакада) должен иметь продольный уклон относительно поверхности закрытой площадки или автодрома в пределах </w:t>
      </w:r>
      <w:r>
        <w:rPr>
          <w:rStyle w:val="Georgia10pt1pt500"/>
        </w:rPr>
        <w:t>8</w:t>
      </w:r>
      <w:r>
        <w:rPr>
          <w:rStyle w:val="0pt1"/>
        </w:rPr>
        <w:t>—</w:t>
      </w:r>
      <w:r>
        <w:rPr>
          <w:rStyle w:val="Georgia10pt1pt500"/>
        </w:rPr>
        <w:t>16</w:t>
      </w:r>
      <w:r>
        <w:rPr>
          <w:rStyle w:val="0pt1"/>
        </w:rPr>
        <w:t>% включительно, использование колейной эстакады не допускается.</w:t>
      </w:r>
    </w:p>
    <w:p w:rsidR="00847211" w:rsidRDefault="008960A5">
      <w:pPr>
        <w:pStyle w:val="41"/>
        <w:framePr w:w="7282" w:h="7829" w:hRule="exact" w:wrap="none" w:vAnchor="page" w:hAnchor="page" w:x="1042" w:y="10432"/>
        <w:shd w:val="clear" w:color="auto" w:fill="auto"/>
        <w:spacing w:line="158" w:lineRule="exact"/>
        <w:ind w:left="20" w:right="20" w:firstLine="220"/>
      </w:pPr>
      <w:r>
        <w:rPr>
          <w:rStyle w:val="0pt1"/>
        </w:rP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82" w:h="7829" w:hRule="exact" w:wrap="none" w:vAnchor="page" w:hAnchor="page" w:x="1042" w:y="10432"/>
        <w:shd w:val="clear" w:color="auto" w:fill="auto"/>
        <w:spacing w:line="158" w:lineRule="exact"/>
        <w:ind w:left="20" w:right="20" w:firstLine="220"/>
      </w:pPr>
      <w:r>
        <w:rPr>
          <w:rStyle w:val="0pt1"/>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r>
        <w:rPr>
          <w:rStyle w:val="0pt1"/>
          <w:vertAlign w:val="superscript"/>
        </w:rPr>
        <w:t>13</w:t>
      </w:r>
      <w:r>
        <w:rPr>
          <w:rStyle w:val="0pt1"/>
        </w:rPr>
        <w:t>, что соответствует влажному асфальтобетонному покрытию.</w:t>
      </w:r>
    </w:p>
    <w:p w:rsidR="00847211" w:rsidRDefault="008960A5">
      <w:pPr>
        <w:pStyle w:val="41"/>
        <w:framePr w:w="7282" w:h="7829" w:hRule="exact" w:wrap="none" w:vAnchor="page" w:hAnchor="page" w:x="1042" w:y="10432"/>
        <w:shd w:val="clear" w:color="auto" w:fill="auto"/>
        <w:spacing w:line="158" w:lineRule="exact"/>
        <w:ind w:left="20" w:right="20" w:firstLine="220"/>
      </w:pPr>
      <w:r>
        <w:rPr>
          <w:rStyle w:val="0pt1"/>
        </w:rPr>
        <w:t>Для разметки границ выполнения соответствующих заданий применяются конуса разметочные (ограничитель</w:t>
      </w:r>
      <w:r>
        <w:rPr>
          <w:rStyle w:val="0pt1"/>
        </w:rPr>
        <w:softHyphen/>
        <w:t>ные), стойки разметочные, вехи стержневые. Если размеры закрытой площадки или автодрома не позволяют однов</w:t>
      </w:r>
      <w:r>
        <w:rPr>
          <w:rStyle w:val="0pt1"/>
        </w:rPr>
        <w:softHyphen/>
        <w:t>ременно разместить на их территории все учебные (контрольные) задания, предусмотренные Примерной програм</w:t>
      </w:r>
      <w:r>
        <w:rPr>
          <w:rStyle w:val="0pt1"/>
        </w:rPr>
        <w:softHyphen/>
        <w:t>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47211" w:rsidRDefault="008960A5">
      <w:pPr>
        <w:pStyle w:val="41"/>
        <w:framePr w:w="7282" w:h="7829" w:hRule="exact" w:wrap="none" w:vAnchor="page" w:hAnchor="page" w:x="1042" w:y="10432"/>
        <w:shd w:val="clear" w:color="auto" w:fill="auto"/>
        <w:spacing w:line="158" w:lineRule="exact"/>
        <w:ind w:left="20" w:right="20" w:firstLine="220"/>
      </w:pPr>
      <w:r>
        <w:rPr>
          <w:rStyle w:val="0pt1"/>
        </w:rPr>
        <w:t>Поперечный уклон участков закрытой площадки или автодрома, используемых для выполнения учебных (контр</w:t>
      </w:r>
      <w:r>
        <w:rPr>
          <w:rStyle w:val="0pt1"/>
        </w:rPr>
        <w:softHyphen/>
        <w:t>ольных) заданий, предусмотренных Примерной программой, должен обеспечивать водоотвод с их поверхности. Про</w:t>
      </w:r>
      <w:r>
        <w:rPr>
          <w:rStyle w:val="0pt1"/>
        </w:rPr>
        <w:softHyphen/>
        <w:t>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82" w:h="7829" w:hRule="exact" w:wrap="none" w:vAnchor="page" w:hAnchor="page" w:x="1042" w:y="10432"/>
        <w:shd w:val="clear" w:color="auto" w:fill="auto"/>
        <w:spacing w:line="158" w:lineRule="exact"/>
        <w:ind w:left="20" w:right="20" w:firstLine="220"/>
      </w:pPr>
      <w:r>
        <w:rPr>
          <w:rStyle w:val="0pt1"/>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 пленности установок наружного освещения не должен превышать 150.</w:t>
      </w:r>
    </w:p>
    <w:p w:rsidR="00847211" w:rsidRDefault="008960A5">
      <w:pPr>
        <w:pStyle w:val="41"/>
        <w:framePr w:w="7282" w:h="7829" w:hRule="exact" w:wrap="none" w:vAnchor="page" w:hAnchor="page" w:x="1042" w:y="10432"/>
        <w:shd w:val="clear" w:color="auto" w:fill="auto"/>
        <w:spacing w:line="158" w:lineRule="exact"/>
        <w:ind w:left="20" w:right="20" w:firstLine="220"/>
      </w:pPr>
      <w:r>
        <w:rPr>
          <w:rStyle w:val="0pt1"/>
        </w:rPr>
        <w:t>На автодроме должны оборудоваться перекресток (регулируемый или нерегулируемый), пешеходный переход, устанавливаться дорожные знаки.</w:t>
      </w:r>
    </w:p>
    <w:p w:rsidR="00847211" w:rsidRDefault="008960A5">
      <w:pPr>
        <w:pStyle w:val="41"/>
        <w:framePr w:w="7282" w:h="7829" w:hRule="exact" w:wrap="none" w:vAnchor="page" w:hAnchor="page" w:x="1042" w:y="10432"/>
        <w:shd w:val="clear" w:color="auto" w:fill="auto"/>
        <w:spacing w:line="158" w:lineRule="exact"/>
        <w:ind w:left="20" w:right="20" w:firstLine="220"/>
      </w:pPr>
      <w:r>
        <w:rPr>
          <w:rStyle w:val="0pt1"/>
        </w:rPr>
        <w:t>Автодромы, кроме того, должны быть оборудованы средствами организации дорожного движения в соответст</w:t>
      </w:r>
      <w:r>
        <w:rPr>
          <w:rStyle w:val="0pt1"/>
        </w:rPr>
        <w:softHyphen/>
        <w:t>вии с требованиями ГОСТ Р 52290-2004 «Технические средства организации дорожного движения. Знаки дорожные. Общие технические требования» (далее—ГОСТ Р 52290-2004), ГОСТ Р 51256-2011 «Технические средства организа</w:t>
      </w:r>
      <w:r>
        <w:rPr>
          <w:rStyle w:val="0pt1"/>
        </w:rPr>
        <w:softHyphen/>
        <w:t>ции дорожного движения. Разметка дорожная. Классификация. Технические требования», ГОСТ Р 52282-2004 «Тех</w:t>
      </w:r>
      <w:r>
        <w:rPr>
          <w:rStyle w:val="0pt1"/>
        </w:rPr>
        <w:softHyphen/>
        <w:t>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w:t>
      </w:r>
      <w:r>
        <w:rPr>
          <w:rStyle w:val="0pt1"/>
        </w:rPr>
        <w:softHyphen/>
        <w:t>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w:t>
      </w:r>
      <w:r>
        <w:rPr>
          <w:rStyle w:val="0pt1"/>
        </w:rPr>
        <w:softHyphen/>
        <w:t>ров</w:t>
      </w:r>
      <w:r>
        <w:rPr>
          <w:rStyle w:val="0pt1"/>
          <w:vertAlign w:val="superscript"/>
        </w:rPr>
        <w:t>14</w:t>
      </w:r>
      <w:r>
        <w:rPr>
          <w:rStyle w:val="0pt1"/>
        </w:rPr>
        <w:t>.</w:t>
      </w:r>
    </w:p>
    <w:p w:rsidR="00847211" w:rsidRDefault="008960A5">
      <w:pPr>
        <w:pStyle w:val="41"/>
        <w:framePr w:w="7282" w:h="7829" w:hRule="exact" w:wrap="none" w:vAnchor="page" w:hAnchor="page" w:x="1042" w:y="10432"/>
        <w:shd w:val="clear" w:color="auto" w:fill="auto"/>
        <w:spacing w:line="158" w:lineRule="exact"/>
        <w:ind w:left="20" w:right="20" w:firstLine="220"/>
      </w:pPr>
      <w:r>
        <w:rPr>
          <w:rStyle w:val="0pt1"/>
        </w:rPr>
        <w:t>Автоматизированные автодромы должны быть оборудованы техническими средствами, позволяющими осу</w:t>
      </w:r>
      <w:r>
        <w:rPr>
          <w:rStyle w:val="0pt1"/>
        </w:rPr>
        <w:softHyphen/>
        <w:t>ществлять контроль, оценку и хранение результатов выполнения учебных (контрольных) заданий в автоматизирован</w:t>
      </w:r>
      <w:r>
        <w:rPr>
          <w:rStyle w:val="0pt1"/>
        </w:rPr>
        <w:softHyphen/>
        <w:t>ном режиме.</w:t>
      </w:r>
    </w:p>
    <w:p w:rsidR="00847211" w:rsidRDefault="008960A5">
      <w:pPr>
        <w:pStyle w:val="41"/>
        <w:framePr w:w="7282" w:h="7829" w:hRule="exact" w:wrap="none" w:vAnchor="page" w:hAnchor="page" w:x="1042" w:y="10432"/>
        <w:shd w:val="clear" w:color="auto" w:fill="auto"/>
        <w:spacing w:line="158" w:lineRule="exact"/>
        <w:ind w:left="20" w:right="20" w:firstLine="220"/>
      </w:pPr>
      <w:r>
        <w:rPr>
          <w:rStyle w:val="0pt1"/>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47211" w:rsidRDefault="008960A5">
      <w:pPr>
        <w:pStyle w:val="41"/>
        <w:framePr w:w="7282" w:h="7829" w:hRule="exact" w:wrap="none" w:vAnchor="page" w:hAnchor="page" w:x="1042" w:y="10432"/>
        <w:shd w:val="clear" w:color="auto" w:fill="auto"/>
        <w:spacing w:line="158" w:lineRule="exact"/>
        <w:ind w:left="20" w:right="20" w:firstLine="220"/>
      </w:pPr>
      <w:r>
        <w:rPr>
          <w:rStyle w:val="0pt1"/>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47211" w:rsidRDefault="008960A5">
      <w:pPr>
        <w:pStyle w:val="25"/>
        <w:framePr w:w="7330" w:h="4112" w:hRule="exact" w:wrap="none" w:vAnchor="page" w:hAnchor="page" w:x="1018" w:y="18354"/>
        <w:shd w:val="clear" w:color="auto" w:fill="auto"/>
        <w:tabs>
          <w:tab w:val="left" w:pos="1498"/>
        </w:tabs>
        <w:spacing w:line="158" w:lineRule="exact"/>
        <w:ind w:left="1320"/>
      </w:pPr>
      <w:r>
        <w:rPr>
          <w:rStyle w:val="20pt0"/>
          <w:b/>
          <w:bCs/>
        </w:rPr>
        <w:t>VI.</w:t>
      </w:r>
      <w:r>
        <w:rPr>
          <w:rStyle w:val="20pt2"/>
          <w:b/>
          <w:bCs/>
        </w:rPr>
        <w:tab/>
      </w:r>
      <w:r>
        <w:rPr>
          <w:rStyle w:val="20pt0"/>
          <w:b/>
          <w:bCs/>
        </w:rPr>
        <w:t>СИСТЕМА ОЦЕНКИ РЕЗУЛЬТАТОВ ОСВОЕНИЯ ПРИМЕРНОЙ ПРОГРАММЫ</w:t>
      </w:r>
    </w:p>
    <w:p w:rsidR="00847211" w:rsidRDefault="008960A5">
      <w:pPr>
        <w:pStyle w:val="ac"/>
        <w:framePr w:w="7330" w:h="4112" w:hRule="exact" w:wrap="none" w:vAnchor="page" w:hAnchor="page" w:x="1018" w:y="18354"/>
        <w:shd w:val="clear" w:color="auto" w:fill="auto"/>
        <w:spacing w:line="158" w:lineRule="exact"/>
        <w:ind w:left="120" w:right="20"/>
      </w:pPr>
      <w:r>
        <w:rPr>
          <w:rStyle w:val="0pt5"/>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w:t>
      </w:r>
      <w:r>
        <w:rPr>
          <w:rStyle w:val="0pt5"/>
        </w:rPr>
        <w:softHyphen/>
        <w:t>ную деятельность.</w:t>
      </w:r>
    </w:p>
    <w:p w:rsidR="00847211" w:rsidRDefault="008960A5">
      <w:pPr>
        <w:pStyle w:val="ac"/>
        <w:framePr w:w="7330" w:h="4112" w:hRule="exact" w:wrap="none" w:vAnchor="page" w:hAnchor="page" w:x="1018" w:y="18354"/>
        <w:shd w:val="clear" w:color="auto" w:fill="auto"/>
        <w:spacing w:line="158" w:lineRule="exact"/>
        <w:ind w:left="120" w:right="20"/>
      </w:pPr>
      <w:r>
        <w:rPr>
          <w:rStyle w:val="0pt5"/>
        </w:rPr>
        <w:t>Профессиональная подготовка завершается итоговой аттестацией в форме квалификационного экзамена. Ква</w:t>
      </w:r>
      <w:r>
        <w:rPr>
          <w:rStyle w:val="0pt5"/>
        </w:rPr>
        <w:softHyphen/>
        <w:t>лификационный экзамен включает в себя практическую квалификационную работу и проверку теоретических зна</w:t>
      </w:r>
      <w:r>
        <w:rPr>
          <w:rStyle w:val="0pt5"/>
        </w:rPr>
        <w:softHyphen/>
        <w:t>ний. Лица, получившие по итогам промежуточной аттестации неудовлетворительную оценку, к сдаче квалификаци</w:t>
      </w:r>
      <w:r>
        <w:rPr>
          <w:rStyle w:val="0pt5"/>
        </w:rPr>
        <w:softHyphen/>
        <w:t>онного экзамена не допускаются.</w:t>
      </w:r>
    </w:p>
    <w:p w:rsidR="00847211" w:rsidRDefault="008960A5">
      <w:pPr>
        <w:pStyle w:val="ac"/>
        <w:framePr w:w="7330" w:h="4112" w:hRule="exact" w:wrap="none" w:vAnchor="page" w:hAnchor="page" w:x="1018" w:y="18354"/>
        <w:shd w:val="clear" w:color="auto" w:fill="auto"/>
        <w:spacing w:line="158" w:lineRule="exact"/>
        <w:ind w:left="120"/>
      </w:pPr>
      <w:r>
        <w:rPr>
          <w:rStyle w:val="0pt5"/>
        </w:rPr>
        <w:t>К проведению квалификационного экзамена привлекаются представители работодателей, их объединений</w:t>
      </w:r>
      <w:r>
        <w:rPr>
          <w:rStyle w:val="0pt5"/>
          <w:vertAlign w:val="superscript"/>
        </w:rPr>
        <w:t>15</w:t>
      </w:r>
      <w:r>
        <w:rPr>
          <w:rStyle w:val="0pt5"/>
        </w:rPr>
        <w:t>.</w:t>
      </w:r>
    </w:p>
    <w:p w:rsidR="00847211" w:rsidRDefault="008960A5">
      <w:pPr>
        <w:pStyle w:val="ac"/>
        <w:framePr w:w="7330" w:h="4112" w:hRule="exact" w:wrap="none" w:vAnchor="page" w:hAnchor="page" w:x="1018" w:y="18354"/>
        <w:shd w:val="clear" w:color="auto" w:fill="auto"/>
        <w:spacing w:line="158" w:lineRule="exact"/>
        <w:ind w:left="120"/>
      </w:pPr>
      <w:r>
        <w:rPr>
          <w:rStyle w:val="0pt5"/>
        </w:rPr>
        <w:t>Проверка теоретических знаний при проведении квалификационного экзамена проводится по предметам:</w:t>
      </w:r>
    </w:p>
    <w:p w:rsidR="00847211" w:rsidRDefault="008960A5">
      <w:pPr>
        <w:pStyle w:val="ac"/>
        <w:framePr w:w="7330" w:h="4112" w:hRule="exact" w:wrap="none" w:vAnchor="page" w:hAnchor="page" w:x="1018" w:y="18354"/>
        <w:shd w:val="clear" w:color="auto" w:fill="auto"/>
        <w:spacing w:line="158" w:lineRule="exact"/>
        <w:ind w:left="120"/>
      </w:pPr>
      <w:r>
        <w:rPr>
          <w:rStyle w:val="0pt5"/>
        </w:rPr>
        <w:t>«Основы законодательства в сфере дорожного движения»;</w:t>
      </w:r>
    </w:p>
    <w:p w:rsidR="00847211" w:rsidRDefault="008960A5">
      <w:pPr>
        <w:pStyle w:val="ac"/>
        <w:framePr w:w="7330" w:h="4112" w:hRule="exact" w:wrap="none" w:vAnchor="page" w:hAnchor="page" w:x="1018" w:y="18354"/>
        <w:shd w:val="clear" w:color="auto" w:fill="auto"/>
        <w:spacing w:line="158" w:lineRule="exact"/>
        <w:ind w:left="120"/>
      </w:pPr>
      <w:r>
        <w:rPr>
          <w:rStyle w:val="0pt5"/>
        </w:rPr>
        <w:t xml:space="preserve">«Устройство и техническое обслуживание транспортных средств подкатегории </w:t>
      </w:r>
      <w:r w:rsidRPr="00372C15">
        <w:rPr>
          <w:rStyle w:val="0pt5"/>
        </w:rPr>
        <w:t>«</w:t>
      </w:r>
      <w:r>
        <w:rPr>
          <w:rStyle w:val="0pt5"/>
          <w:lang w:val="en-US"/>
        </w:rPr>
        <w:t>D</w:t>
      </w:r>
      <w:r w:rsidRPr="00372C15">
        <w:rPr>
          <w:rStyle w:val="0pt5"/>
        </w:rPr>
        <w:t xml:space="preserve">1» </w:t>
      </w:r>
      <w:r>
        <w:rPr>
          <w:rStyle w:val="0pt5"/>
        </w:rPr>
        <w:t>как объектов управления»;</w:t>
      </w:r>
    </w:p>
    <w:p w:rsidR="00847211" w:rsidRDefault="008960A5">
      <w:pPr>
        <w:pStyle w:val="ac"/>
        <w:framePr w:w="7330" w:h="4112" w:hRule="exact" w:wrap="none" w:vAnchor="page" w:hAnchor="page" w:x="1018" w:y="18354"/>
        <w:shd w:val="clear" w:color="auto" w:fill="auto"/>
        <w:spacing w:line="158" w:lineRule="exact"/>
        <w:ind w:left="120"/>
      </w:pPr>
      <w:r>
        <w:rPr>
          <w:rStyle w:val="0pt5"/>
        </w:rPr>
        <w:t xml:space="preserve">«Основы управления транспортными средствами подкатегории </w:t>
      </w:r>
      <w:r w:rsidRPr="00372C15">
        <w:rPr>
          <w:rStyle w:val="0pt5"/>
        </w:rPr>
        <w:t>«</w:t>
      </w:r>
      <w:r>
        <w:rPr>
          <w:rStyle w:val="0pt5"/>
          <w:lang w:val="en-US"/>
        </w:rPr>
        <w:t>D</w:t>
      </w:r>
      <w:r w:rsidRPr="00372C15">
        <w:rPr>
          <w:rStyle w:val="0pt5"/>
        </w:rPr>
        <w:t>1»;</w:t>
      </w:r>
    </w:p>
    <w:p w:rsidR="00847211" w:rsidRDefault="008960A5">
      <w:pPr>
        <w:pStyle w:val="ac"/>
        <w:framePr w:w="7330" w:h="4112" w:hRule="exact" w:wrap="none" w:vAnchor="page" w:hAnchor="page" w:x="1018" w:y="18354"/>
        <w:shd w:val="clear" w:color="auto" w:fill="auto"/>
        <w:spacing w:line="158" w:lineRule="exact"/>
        <w:ind w:left="120"/>
      </w:pPr>
      <w:r>
        <w:rPr>
          <w:rStyle w:val="0pt5"/>
        </w:rPr>
        <w:t>«Организация и выполнение пассажирских перевозок автомобильным транспортом».</w:t>
      </w:r>
    </w:p>
    <w:p w:rsidR="00847211" w:rsidRDefault="008960A5">
      <w:pPr>
        <w:pStyle w:val="ac"/>
        <w:framePr w:w="7330" w:h="4112" w:hRule="exact" w:wrap="none" w:vAnchor="page" w:hAnchor="page" w:x="1018" w:y="18354"/>
        <w:shd w:val="clear" w:color="auto" w:fill="auto"/>
        <w:spacing w:line="158" w:lineRule="exact"/>
        <w:ind w:left="120" w:right="20"/>
      </w:pPr>
      <w:r>
        <w:rPr>
          <w:rStyle w:val="0pt5"/>
        </w:rPr>
        <w:t>Промежуточная аттестация и проверка теоретических знаний при проведении квалификационного экзамена про</w:t>
      </w:r>
      <w:r>
        <w:rPr>
          <w:rStyle w:val="0pt5"/>
        </w:rPr>
        <w:softHyphen/>
        <w:t>водятся с использованием материалов, утверждаемых руководителем организации, осуществляющей образователь</w:t>
      </w:r>
      <w:r>
        <w:rPr>
          <w:rStyle w:val="0pt5"/>
        </w:rPr>
        <w:softHyphen/>
        <w:t>ную деятельность.</w:t>
      </w:r>
    </w:p>
    <w:p w:rsidR="00847211" w:rsidRDefault="008960A5">
      <w:pPr>
        <w:pStyle w:val="ac"/>
        <w:framePr w:w="7330" w:h="4112" w:hRule="exact" w:wrap="none" w:vAnchor="page" w:hAnchor="page" w:x="1018" w:y="18354"/>
        <w:shd w:val="clear" w:color="auto" w:fill="auto"/>
        <w:spacing w:line="158" w:lineRule="exact"/>
        <w:ind w:left="120" w:right="20"/>
      </w:pPr>
      <w:r>
        <w:rPr>
          <w:rStyle w:val="0pt5"/>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w:t>
      </w:r>
      <w:r w:rsidRPr="00372C15">
        <w:rPr>
          <w:rStyle w:val="0pt5"/>
        </w:rPr>
        <w:t>«</w:t>
      </w:r>
      <w:r>
        <w:rPr>
          <w:rStyle w:val="0pt5"/>
          <w:lang w:val="en-US"/>
        </w:rPr>
        <w:t>D</w:t>
      </w:r>
      <w:r w:rsidRPr="00372C15">
        <w:rPr>
          <w:rStyle w:val="0pt5"/>
        </w:rPr>
        <w:t xml:space="preserve">1» </w:t>
      </w:r>
      <w:r>
        <w:rPr>
          <w:rStyle w:val="0pt5"/>
        </w:rPr>
        <w:t xml:space="preserve">на закрытой площадке или автодроме. На втором этапе осуществляется проверка навыков управления транспортным средством подкатегории </w:t>
      </w:r>
      <w:r w:rsidRPr="00372C15">
        <w:rPr>
          <w:rStyle w:val="0pt5"/>
        </w:rPr>
        <w:t>«</w:t>
      </w:r>
      <w:r>
        <w:rPr>
          <w:rStyle w:val="0pt5"/>
          <w:lang w:val="en-US"/>
        </w:rPr>
        <w:t>D</w:t>
      </w:r>
      <w:r w:rsidRPr="00372C15">
        <w:rPr>
          <w:rStyle w:val="0pt5"/>
        </w:rPr>
        <w:t xml:space="preserve">1» </w:t>
      </w:r>
      <w:r>
        <w:rPr>
          <w:rStyle w:val="0pt5"/>
        </w:rPr>
        <w:t>в условиях дорожного движения.</w:t>
      </w:r>
    </w:p>
    <w:p w:rsidR="00847211" w:rsidRDefault="008960A5">
      <w:pPr>
        <w:pStyle w:val="ac"/>
        <w:framePr w:w="7330" w:h="4112" w:hRule="exact" w:wrap="none" w:vAnchor="page" w:hAnchor="page" w:x="1018" w:y="18354"/>
        <w:shd w:val="clear" w:color="auto" w:fill="auto"/>
        <w:spacing w:line="158" w:lineRule="exact"/>
        <w:ind w:left="120" w:right="20"/>
      </w:pPr>
      <w:r>
        <w:rPr>
          <w:rStyle w:val="0pt5"/>
        </w:rPr>
        <w:t>Результаты квалификационного экзамена оформляются протоколом. По результатам квалификационного экза</w:t>
      </w:r>
      <w:r>
        <w:rPr>
          <w:rStyle w:val="0pt5"/>
        </w:rPr>
        <w:softHyphen/>
        <w:t>мена выдается свидетельство о профессии водителя</w:t>
      </w:r>
      <w:r>
        <w:rPr>
          <w:rStyle w:val="0pt5"/>
          <w:vertAlign w:val="superscript"/>
        </w:rPr>
        <w:t>16</w:t>
      </w:r>
      <w:r>
        <w:rPr>
          <w:rStyle w:val="0pt5"/>
        </w:rPr>
        <w:t>.</w:t>
      </w:r>
    </w:p>
    <w:p w:rsidR="00847211" w:rsidRDefault="008960A5">
      <w:pPr>
        <w:pStyle w:val="ac"/>
        <w:framePr w:w="7330" w:h="4112" w:hRule="exact" w:wrap="none" w:vAnchor="page" w:hAnchor="page" w:x="1018" w:y="18354"/>
        <w:shd w:val="clear" w:color="auto" w:fill="auto"/>
        <w:spacing w:line="158" w:lineRule="exact"/>
        <w:ind w:left="120" w:right="20"/>
      </w:pPr>
      <w:r>
        <w:rPr>
          <w:rStyle w:val="0pt5"/>
        </w:rPr>
        <w:t>При обучении вождению на транспортном средстве, оборудованном автоматической трансмиссией, в свидетель</w:t>
      </w:r>
      <w:r>
        <w:rPr>
          <w:rStyle w:val="0pt5"/>
        </w:rPr>
        <w:softHyphen/>
        <w:t>стве о профессии водителя делается соответствующая запись.</w:t>
      </w:r>
    </w:p>
    <w:p w:rsidR="00847211" w:rsidRDefault="008960A5">
      <w:pPr>
        <w:pStyle w:val="41"/>
        <w:framePr w:w="7291" w:h="2434" w:hRule="exact" w:wrap="none" w:vAnchor="page" w:hAnchor="page" w:x="8501" w:y="2368"/>
        <w:shd w:val="clear" w:color="auto" w:fill="auto"/>
        <w:spacing w:after="60" w:line="158" w:lineRule="exact"/>
        <w:ind w:left="20" w:right="20" w:firstLine="240"/>
      </w:pPr>
      <w:r>
        <w:rPr>
          <w:rStyle w:val="0pt1"/>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w:t>
      </w:r>
      <w:r>
        <w:rPr>
          <w:rStyle w:val="0pt1"/>
        </w:rPr>
        <w:softHyphen/>
        <w:t>тельность на бумажных и (или) электронных носителях.</w:t>
      </w:r>
    </w:p>
    <w:p w:rsidR="00847211" w:rsidRDefault="008960A5">
      <w:pPr>
        <w:pStyle w:val="25"/>
        <w:framePr w:w="7291" w:h="2434" w:hRule="exact" w:wrap="none" w:vAnchor="page" w:hAnchor="page" w:x="8501" w:y="2368"/>
        <w:numPr>
          <w:ilvl w:val="0"/>
          <w:numId w:val="218"/>
        </w:numPr>
        <w:shd w:val="clear" w:color="auto" w:fill="auto"/>
        <w:tabs>
          <w:tab w:val="left" w:pos="466"/>
        </w:tabs>
        <w:spacing w:line="158" w:lineRule="exact"/>
        <w:ind w:left="20" w:firstLine="240"/>
      </w:pPr>
      <w:bookmarkStart w:id="206" w:name="bookmark209"/>
      <w:r>
        <w:rPr>
          <w:rStyle w:val="20pt0"/>
          <w:b/>
          <w:bCs/>
        </w:rPr>
        <w:t>УЧЕБНО-МЕТОДИЧЕСКИЕ МАТЕРИАЛЫ, ОБЕСПЕЧИВАЮЩИЕ РЕАЛИЗАЦИЮ ПРИМЕРНОЙ ПРОГРАММЫ</w:t>
      </w:r>
      <w:bookmarkEnd w:id="206"/>
    </w:p>
    <w:p w:rsidR="00847211" w:rsidRDefault="008960A5">
      <w:pPr>
        <w:pStyle w:val="41"/>
        <w:framePr w:w="7291" w:h="2434" w:hRule="exact" w:wrap="none" w:vAnchor="page" w:hAnchor="page" w:x="8501" w:y="2368"/>
        <w:shd w:val="clear" w:color="auto" w:fill="auto"/>
        <w:spacing w:line="158" w:lineRule="exact"/>
        <w:ind w:left="20" w:firstLine="240"/>
      </w:pPr>
      <w:r>
        <w:rPr>
          <w:rStyle w:val="0pt1"/>
        </w:rPr>
        <w:t>Учебно-методические материалы представлены:</w:t>
      </w:r>
    </w:p>
    <w:p w:rsidR="00847211" w:rsidRDefault="008960A5">
      <w:pPr>
        <w:pStyle w:val="41"/>
        <w:framePr w:w="7291" w:h="2434" w:hRule="exact" w:wrap="none" w:vAnchor="page" w:hAnchor="page" w:x="8501" w:y="2368"/>
        <w:shd w:val="clear" w:color="auto" w:fill="auto"/>
        <w:spacing w:line="158" w:lineRule="exact"/>
        <w:ind w:left="20" w:right="20" w:firstLine="240"/>
      </w:pPr>
      <w:r>
        <w:rPr>
          <w:rStyle w:val="0pt1"/>
        </w:rPr>
        <w:t xml:space="preserve">примерной программой переподготовки водителей транспортных средств с категории «В» на подкатегорию </w:t>
      </w:r>
      <w:r w:rsidRPr="00372C15">
        <w:rPr>
          <w:rStyle w:val="0pt1"/>
        </w:rPr>
        <w:t>«</w:t>
      </w:r>
      <w:r>
        <w:rPr>
          <w:rStyle w:val="0pt1"/>
          <w:lang w:val="en-US"/>
        </w:rPr>
        <w:t>D</w:t>
      </w:r>
      <w:r w:rsidRPr="00372C15">
        <w:rPr>
          <w:rStyle w:val="0pt1"/>
        </w:rPr>
        <w:t xml:space="preserve">1», </w:t>
      </w:r>
      <w:r>
        <w:rPr>
          <w:rStyle w:val="0pt1"/>
        </w:rPr>
        <w:t>утвержденной в установленном порядке;</w:t>
      </w:r>
    </w:p>
    <w:p w:rsidR="00847211" w:rsidRDefault="008960A5">
      <w:pPr>
        <w:pStyle w:val="41"/>
        <w:framePr w:w="7291" w:h="2434" w:hRule="exact" w:wrap="none" w:vAnchor="page" w:hAnchor="page" w:x="8501" w:y="2368"/>
        <w:shd w:val="clear" w:color="auto" w:fill="auto"/>
        <w:spacing w:line="158" w:lineRule="exact"/>
        <w:ind w:left="20" w:right="20" w:firstLine="240"/>
      </w:pPr>
      <w:r>
        <w:rPr>
          <w:rStyle w:val="0pt1"/>
        </w:rPr>
        <w:t xml:space="preserve">программой переподготовки водителей транспортных средств с категории «В» на подкатегорию </w:t>
      </w:r>
      <w:r w:rsidRPr="00372C15">
        <w:rPr>
          <w:rStyle w:val="0pt1"/>
        </w:rPr>
        <w:t>«</w:t>
      </w:r>
      <w:r>
        <w:rPr>
          <w:rStyle w:val="0pt1"/>
          <w:lang w:val="en-US"/>
        </w:rPr>
        <w:t>D</w:t>
      </w:r>
      <w:r w:rsidRPr="00372C15">
        <w:rPr>
          <w:rStyle w:val="0pt1"/>
        </w:rPr>
        <w:t xml:space="preserve">1», </w:t>
      </w:r>
      <w:r>
        <w:rPr>
          <w:rStyle w:val="0pt1"/>
        </w:rPr>
        <w:t>согласо</w:t>
      </w:r>
      <w:r>
        <w:rPr>
          <w:rStyle w:val="0pt1"/>
        </w:rPr>
        <w:softHyphen/>
        <w:t>ванной с Госавтоинспекцией и утвержденной руководителем организации, осуществляющей образовательную дея</w:t>
      </w:r>
      <w:r>
        <w:rPr>
          <w:rStyle w:val="0pt1"/>
        </w:rPr>
        <w:softHyphen/>
        <w:t>тельность;</w:t>
      </w:r>
    </w:p>
    <w:p w:rsidR="00847211" w:rsidRDefault="008960A5">
      <w:pPr>
        <w:pStyle w:val="41"/>
        <w:framePr w:w="7291" w:h="2434" w:hRule="exact" w:wrap="none" w:vAnchor="page" w:hAnchor="page" w:x="8501" w:y="2368"/>
        <w:shd w:val="clear" w:color="auto" w:fill="auto"/>
        <w:spacing w:line="158" w:lineRule="exact"/>
        <w:ind w:left="20" w:right="20" w:firstLine="240"/>
      </w:pPr>
      <w:r>
        <w:rPr>
          <w:rStyle w:val="0pt1"/>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47211" w:rsidRDefault="008960A5">
      <w:pPr>
        <w:pStyle w:val="41"/>
        <w:framePr w:w="7291" w:h="2434" w:hRule="exact" w:wrap="none" w:vAnchor="page" w:hAnchor="page" w:x="8501" w:y="2368"/>
        <w:shd w:val="clear" w:color="auto" w:fill="auto"/>
        <w:spacing w:line="158" w:lineRule="exact"/>
        <w:ind w:left="20" w:right="20" w:firstLine="240"/>
      </w:pPr>
      <w:r>
        <w:rPr>
          <w:rStyle w:val="0pt1"/>
        </w:rPr>
        <w:t>материалами для проведения промежуточной и итоговой аттестации обучающихся, утвержденными руководите</w:t>
      </w:r>
      <w:r>
        <w:rPr>
          <w:rStyle w:val="0pt1"/>
        </w:rPr>
        <w:softHyphen/>
        <w:t>лем организации, осуществляющей образовательную деятельность.</w:t>
      </w:r>
    </w:p>
    <w:p w:rsidR="00847211" w:rsidRDefault="008960A5">
      <w:pPr>
        <w:pStyle w:val="90"/>
        <w:framePr w:w="7291" w:h="4599" w:hRule="exact" w:wrap="none" w:vAnchor="page" w:hAnchor="page" w:x="8501" w:y="4881"/>
        <w:numPr>
          <w:ilvl w:val="0"/>
          <w:numId w:val="296"/>
        </w:numPr>
        <w:shd w:val="clear" w:color="auto" w:fill="auto"/>
        <w:tabs>
          <w:tab w:val="left" w:pos="341"/>
        </w:tabs>
        <w:spacing w:before="0"/>
        <w:ind w:left="20" w:right="20" w:firstLine="240"/>
      </w:pPr>
      <w:r>
        <w:rPr>
          <w:rStyle w:val="92"/>
          <w:i/>
          <w:iCs/>
        </w:rPr>
        <w:t>Вождение проводится вне сетки учебного времени. По окончании обучения вождению на транспортном средстве с меха</w:t>
      </w:r>
      <w:r>
        <w:rPr>
          <w:rStyle w:val="92"/>
          <w:i/>
          <w:iCs/>
        </w:rPr>
        <w:softHyphen/>
        <w:t>нической трансмиссией обучающийся допускается к сдаче квалификационного экзамена на транспортном средстве с меха</w:t>
      </w:r>
      <w:r>
        <w:rPr>
          <w:rStyle w:val="92"/>
          <w:i/>
          <w:iCs/>
        </w:rPr>
        <w:softHyphen/>
        <w:t>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47211" w:rsidRDefault="008960A5">
      <w:pPr>
        <w:pStyle w:val="90"/>
        <w:framePr w:w="7291" w:h="4599" w:hRule="exact" w:wrap="none" w:vAnchor="page" w:hAnchor="page" w:x="8501" w:y="4881"/>
        <w:numPr>
          <w:ilvl w:val="0"/>
          <w:numId w:val="296"/>
        </w:numPr>
        <w:shd w:val="clear" w:color="auto" w:fill="auto"/>
        <w:tabs>
          <w:tab w:val="left" w:pos="341"/>
        </w:tabs>
        <w:spacing w:before="0"/>
        <w:ind w:left="20" w:right="20" w:firstLine="240"/>
      </w:pPr>
      <w:r>
        <w:rPr>
          <w:rStyle w:val="92"/>
          <w:i/>
          <w:iCs/>
        </w:rPr>
        <w:t>Практическое занятие проводится на учебном транспортном средстве. Качество усвоения материала по учебному пред</w:t>
      </w:r>
      <w:r>
        <w:rPr>
          <w:rStyle w:val="92"/>
          <w:i/>
          <w:iCs/>
        </w:rPr>
        <w:softHyphen/>
        <w:t>мету оценивается преподавателем по итогам промежуточной аттестации.</w:t>
      </w:r>
    </w:p>
    <w:p w:rsidR="00847211" w:rsidRDefault="008960A5">
      <w:pPr>
        <w:pStyle w:val="90"/>
        <w:framePr w:w="7291" w:h="4599" w:hRule="exact" w:wrap="none" w:vAnchor="page" w:hAnchor="page" w:x="8501" w:y="4881"/>
        <w:numPr>
          <w:ilvl w:val="0"/>
          <w:numId w:val="296"/>
        </w:numPr>
        <w:shd w:val="clear" w:color="auto" w:fill="auto"/>
        <w:tabs>
          <w:tab w:val="left" w:pos="341"/>
        </w:tabs>
        <w:spacing w:before="0"/>
        <w:ind w:left="20" w:firstLine="240"/>
      </w:pPr>
      <w:r>
        <w:rPr>
          <w:rStyle w:val="92"/>
          <w:i/>
          <w:iCs/>
        </w:rPr>
        <w:t>Обучение проводится на учебном транспортном средстве и (или) тренажере.</w:t>
      </w:r>
    </w:p>
    <w:p w:rsidR="00847211" w:rsidRDefault="008960A5">
      <w:pPr>
        <w:pStyle w:val="90"/>
        <w:framePr w:w="7291" w:h="4599" w:hRule="exact" w:wrap="none" w:vAnchor="page" w:hAnchor="page" w:x="8501" w:y="4881"/>
        <w:numPr>
          <w:ilvl w:val="0"/>
          <w:numId w:val="296"/>
        </w:numPr>
        <w:shd w:val="clear" w:color="auto" w:fill="auto"/>
        <w:tabs>
          <w:tab w:val="left" w:pos="341"/>
        </w:tabs>
        <w:spacing w:before="0"/>
        <w:ind w:left="20" w:right="20" w:firstLine="240"/>
      </w:pPr>
      <w:r>
        <w:rPr>
          <w:rStyle w:val="92"/>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91" w:h="4599" w:hRule="exact" w:wrap="none" w:vAnchor="page" w:hAnchor="page" w:x="8501" w:y="4881"/>
        <w:numPr>
          <w:ilvl w:val="0"/>
          <w:numId w:val="296"/>
        </w:numPr>
        <w:shd w:val="clear" w:color="auto" w:fill="auto"/>
        <w:tabs>
          <w:tab w:val="left" w:pos="341"/>
        </w:tabs>
        <w:spacing w:before="0"/>
        <w:ind w:left="20" w:right="20" w:firstLine="240"/>
      </w:pPr>
      <w:r>
        <w:rPr>
          <w:rStyle w:val="92"/>
          <w:i/>
          <w:iCs/>
        </w:rPr>
        <w:t>Для обучения вождению в условиях дорожного движения организацией, осуществляющей образовательную деятель</w:t>
      </w:r>
      <w:r>
        <w:rPr>
          <w:rStyle w:val="92"/>
          <w:i/>
          <w:iCs/>
        </w:rPr>
        <w:softHyphen/>
        <w:t>ность, утверждаются маршруты, содержащие соответствующие участки дорог.</w:t>
      </w:r>
    </w:p>
    <w:p w:rsidR="00847211" w:rsidRDefault="008960A5">
      <w:pPr>
        <w:pStyle w:val="90"/>
        <w:framePr w:w="7291" w:h="4599" w:hRule="exact" w:wrap="none" w:vAnchor="page" w:hAnchor="page" w:x="8501" w:y="4881"/>
        <w:numPr>
          <w:ilvl w:val="0"/>
          <w:numId w:val="296"/>
        </w:numPr>
        <w:shd w:val="clear" w:color="auto" w:fill="auto"/>
        <w:tabs>
          <w:tab w:val="left" w:pos="341"/>
        </w:tabs>
        <w:spacing w:before="0"/>
        <w:ind w:left="20" w:right="20" w:firstLine="240"/>
      </w:pPr>
      <w:r>
        <w:rPr>
          <w:rStyle w:val="92"/>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91" w:h="4599" w:hRule="exact" w:wrap="none" w:vAnchor="page" w:hAnchor="page" w:x="8501" w:y="4881"/>
        <w:numPr>
          <w:ilvl w:val="0"/>
          <w:numId w:val="296"/>
        </w:numPr>
        <w:shd w:val="clear" w:color="auto" w:fill="auto"/>
        <w:tabs>
          <w:tab w:val="left" w:pos="341"/>
        </w:tabs>
        <w:spacing w:before="0"/>
        <w:ind w:left="20" w:right="20" w:firstLine="240"/>
      </w:pPr>
      <w:r>
        <w:rPr>
          <w:rStyle w:val="92"/>
          <w:i/>
          <w:iCs/>
        </w:rPr>
        <w:t>Для обучения вождению в условиях дорожного движения организацией, осуществляющей образовательную деятель</w:t>
      </w:r>
      <w:r>
        <w:rPr>
          <w:rStyle w:val="92"/>
          <w:i/>
          <w:iCs/>
        </w:rPr>
        <w:softHyphen/>
        <w:t>ность, утверждаются маршруты, содержащие соответствующие участки дорог.</w:t>
      </w:r>
    </w:p>
    <w:p w:rsidR="00847211" w:rsidRDefault="008960A5">
      <w:pPr>
        <w:pStyle w:val="90"/>
        <w:framePr w:w="7291" w:h="4599" w:hRule="exact" w:wrap="none" w:vAnchor="page" w:hAnchor="page" w:x="8501" w:y="4881"/>
        <w:numPr>
          <w:ilvl w:val="0"/>
          <w:numId w:val="296"/>
        </w:numPr>
        <w:shd w:val="clear" w:color="auto" w:fill="auto"/>
        <w:tabs>
          <w:tab w:val="left" w:pos="341"/>
        </w:tabs>
        <w:spacing w:before="0"/>
        <w:ind w:left="20" w:firstLine="240"/>
      </w:pPr>
      <w:r>
        <w:rPr>
          <w:rStyle w:val="92"/>
          <w:i/>
          <w:iCs/>
        </w:rPr>
        <w:t>В качестве тренажера может использоваться учебное транспортное средство.</w:t>
      </w:r>
    </w:p>
    <w:p w:rsidR="00847211" w:rsidRDefault="008960A5">
      <w:pPr>
        <w:pStyle w:val="90"/>
        <w:framePr w:w="7291" w:h="4599" w:hRule="exact" w:wrap="none" w:vAnchor="page" w:hAnchor="page" w:x="8501" w:y="4881"/>
        <w:numPr>
          <w:ilvl w:val="0"/>
          <w:numId w:val="296"/>
        </w:numPr>
        <w:shd w:val="clear" w:color="auto" w:fill="auto"/>
        <w:tabs>
          <w:tab w:val="left" w:pos="341"/>
        </w:tabs>
        <w:spacing w:before="0"/>
        <w:ind w:left="20" w:right="20" w:firstLine="240"/>
      </w:pPr>
      <w:r>
        <w:rPr>
          <w:rStyle w:val="92"/>
          <w:i/>
          <w:iCs/>
        </w:rPr>
        <w:t>Необходимость применения АПК тестирования и развития психофизиологических качеств водителя определяется орга</w:t>
      </w:r>
      <w:r>
        <w:rPr>
          <w:rStyle w:val="92"/>
          <w:i/>
          <w:iCs/>
        </w:rPr>
        <w:softHyphen/>
        <w:t>низацией, осуществляющей образовательную деятельность.</w:t>
      </w:r>
    </w:p>
    <w:p w:rsidR="00847211" w:rsidRDefault="008960A5">
      <w:pPr>
        <w:pStyle w:val="90"/>
        <w:framePr w:w="7291" w:h="4599" w:hRule="exact" w:wrap="none" w:vAnchor="page" w:hAnchor="page" w:x="8501" w:y="4881"/>
        <w:numPr>
          <w:ilvl w:val="0"/>
          <w:numId w:val="296"/>
        </w:numPr>
        <w:shd w:val="clear" w:color="auto" w:fill="auto"/>
        <w:tabs>
          <w:tab w:val="left" w:pos="342"/>
        </w:tabs>
        <w:spacing w:before="0"/>
        <w:ind w:left="20" w:firstLine="240"/>
      </w:pPr>
      <w:r>
        <w:rPr>
          <w:rStyle w:val="92"/>
          <w:i/>
          <w:iCs/>
        </w:rPr>
        <w:t>Обучающий тренажер или тахограф, установленный на учебном транспортном средстве.</w:t>
      </w:r>
    </w:p>
    <w:p w:rsidR="00847211" w:rsidRDefault="008960A5">
      <w:pPr>
        <w:pStyle w:val="90"/>
        <w:framePr w:w="7291" w:h="4599" w:hRule="exact" w:wrap="none" w:vAnchor="page" w:hAnchor="page" w:x="8501" w:y="4881"/>
        <w:numPr>
          <w:ilvl w:val="0"/>
          <w:numId w:val="296"/>
        </w:numPr>
        <w:shd w:val="clear" w:color="auto" w:fill="auto"/>
        <w:tabs>
          <w:tab w:val="left" w:pos="342"/>
        </w:tabs>
        <w:spacing w:before="0"/>
        <w:ind w:left="20" w:firstLine="240"/>
      </w:pPr>
      <w:r>
        <w:rPr>
          <w:rStyle w:val="92"/>
          <w:i/>
          <w:iCs/>
        </w:rPr>
        <w:t>Магнитная доска со схемой населенного пункта может быть заменена соответствующим электронным учебным пособием.</w:t>
      </w:r>
    </w:p>
    <w:p w:rsidR="00847211" w:rsidRDefault="008960A5">
      <w:pPr>
        <w:pStyle w:val="90"/>
        <w:framePr w:w="7291" w:h="4599" w:hRule="exact" w:wrap="none" w:vAnchor="page" w:hAnchor="page" w:x="8501" w:y="4881"/>
        <w:numPr>
          <w:ilvl w:val="0"/>
          <w:numId w:val="296"/>
        </w:numPr>
        <w:shd w:val="clear" w:color="auto" w:fill="auto"/>
        <w:tabs>
          <w:tab w:val="left" w:pos="341"/>
        </w:tabs>
        <w:spacing w:before="0"/>
        <w:ind w:left="20" w:right="20" w:firstLine="240"/>
      </w:pPr>
      <w:r>
        <w:rPr>
          <w:rStyle w:val="92"/>
          <w:i/>
          <w:iCs/>
        </w:rPr>
        <w:t>Учебно-наглядное пособие допустимо представлять в виде плаката, стенда, макета, планшета, модели, схемы, кино</w:t>
      </w:r>
      <w:r>
        <w:rPr>
          <w:rStyle w:val="92"/>
          <w:i/>
          <w:iCs/>
        </w:rPr>
        <w:softHyphen/>
        <w:t>фильма, видеофильма, мультимедийных слайдов.</w:t>
      </w:r>
    </w:p>
    <w:p w:rsidR="00847211" w:rsidRDefault="008960A5">
      <w:pPr>
        <w:pStyle w:val="90"/>
        <w:framePr w:w="7291" w:h="4599" w:hRule="exact" w:wrap="none" w:vAnchor="page" w:hAnchor="page" w:x="8501" w:y="4881"/>
        <w:numPr>
          <w:ilvl w:val="0"/>
          <w:numId w:val="296"/>
        </w:numPr>
        <w:shd w:val="clear" w:color="auto" w:fill="auto"/>
        <w:tabs>
          <w:tab w:val="left" w:pos="351"/>
        </w:tabs>
        <w:spacing w:before="0"/>
        <w:ind w:left="20" w:right="20" w:firstLine="240"/>
      </w:pPr>
      <w:r>
        <w:rPr>
          <w:rStyle w:val="92"/>
          <w:i/>
          <w:iCs/>
        </w:rPr>
        <w:t>Постановление Совета Министров</w:t>
      </w:r>
      <w:r>
        <w:rPr>
          <w:rStyle w:val="94pt0pt0"/>
        </w:rPr>
        <w:t xml:space="preserve"> — </w:t>
      </w:r>
      <w:r>
        <w:rPr>
          <w:rStyle w:val="92"/>
          <w:i/>
          <w:iCs/>
        </w:rP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1985;2001, № 11, ст. 1029;2002, № 9, ст. 931; № 27, ст. 2693; 2003, № 20, ст. 1899; 2003, № 40, ст. 3891; 2005, № 52, ст. 5733; 2006, № 11, ст. 1179;2008,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90"/>
        <w:framePr w:w="7291" w:h="4599" w:hRule="exact" w:wrap="none" w:vAnchor="page" w:hAnchor="page" w:x="8501" w:y="4881"/>
        <w:numPr>
          <w:ilvl w:val="0"/>
          <w:numId w:val="296"/>
        </w:numPr>
        <w:shd w:val="clear" w:color="auto" w:fill="auto"/>
        <w:tabs>
          <w:tab w:val="left" w:pos="351"/>
        </w:tabs>
        <w:spacing w:before="0"/>
        <w:ind w:left="20" w:right="20" w:firstLine="240"/>
      </w:pPr>
      <w:r>
        <w:rPr>
          <w:rStyle w:val="92"/>
          <w:i/>
          <w:iCs/>
        </w:rPr>
        <w:t>Постановление Совета Министров</w:t>
      </w:r>
      <w:r>
        <w:rPr>
          <w:rStyle w:val="94pt0pt0"/>
        </w:rPr>
        <w:t xml:space="preserve"> — </w:t>
      </w:r>
      <w:r>
        <w:rPr>
          <w:rStyle w:val="92"/>
          <w:i/>
          <w:iCs/>
        </w:rP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1985;2001, № 11, ст. 1029;2002, № 9, ст. 931; № 27, ст. 2693;2003, № 20, ст. 1899;2003, № 40, ст. 3891;2005,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90"/>
        <w:framePr w:w="7291" w:h="4599" w:hRule="exact" w:wrap="none" w:vAnchor="page" w:hAnchor="page" w:x="8501" w:y="4881"/>
        <w:numPr>
          <w:ilvl w:val="0"/>
          <w:numId w:val="296"/>
        </w:numPr>
        <w:shd w:val="clear" w:color="auto" w:fill="auto"/>
        <w:tabs>
          <w:tab w:val="left" w:pos="342"/>
        </w:tabs>
        <w:spacing w:before="0"/>
        <w:ind w:left="20" w:firstLine="240"/>
      </w:pPr>
      <w:r>
        <w:rPr>
          <w:rStyle w:val="92"/>
          <w:i/>
          <w:iCs/>
        </w:rPr>
        <w:t>Статья 74 Федерального закона от29 декабря2012 г. № 273-ФЗ «Об образовании в Российской Федерации».</w:t>
      </w:r>
    </w:p>
    <w:p w:rsidR="00847211" w:rsidRDefault="008960A5">
      <w:pPr>
        <w:pStyle w:val="90"/>
        <w:framePr w:w="7291" w:h="4599" w:hRule="exact" w:wrap="none" w:vAnchor="page" w:hAnchor="page" w:x="8501" w:y="4881"/>
        <w:shd w:val="clear" w:color="auto" w:fill="auto"/>
        <w:spacing w:before="0"/>
        <w:ind w:left="20" w:firstLine="240"/>
      </w:pPr>
      <w:r>
        <w:rPr>
          <w:rStyle w:val="92"/>
          <w:i/>
          <w:iCs/>
          <w:vertAlign w:val="superscript"/>
        </w:rPr>
        <w:t>116</w:t>
      </w:r>
      <w:r>
        <w:rPr>
          <w:rStyle w:val="92"/>
          <w:i/>
          <w:iCs/>
        </w:rPr>
        <w:t xml:space="preserve"> Статья 60 Федерального закона от29 декабря2012 г. № 273-ФЗ «Об образовании в Российской Федерации».</w:t>
      </w:r>
    </w:p>
    <w:p w:rsidR="00847211" w:rsidRDefault="008960A5">
      <w:pPr>
        <w:pStyle w:val="41"/>
        <w:framePr w:w="7291" w:h="9127" w:hRule="exact" w:wrap="none" w:vAnchor="page" w:hAnchor="page" w:x="8501" w:y="9763"/>
        <w:shd w:val="clear" w:color="auto" w:fill="auto"/>
        <w:spacing w:line="173" w:lineRule="exact"/>
        <w:ind w:left="4960" w:right="20" w:firstLine="0"/>
        <w:jc w:val="right"/>
      </w:pPr>
      <w:r>
        <w:rPr>
          <w:rStyle w:val="0pt4"/>
        </w:rPr>
        <w:t>Приложение № 21</w:t>
      </w:r>
      <w:r>
        <w:rPr>
          <w:rStyle w:val="0pt1"/>
        </w:rP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91" w:h="9127" w:hRule="exact" w:wrap="none" w:vAnchor="page" w:hAnchor="page" w:x="8501" w:y="9763"/>
        <w:shd w:val="clear" w:color="auto" w:fill="auto"/>
        <w:spacing w:before="0" w:line="336" w:lineRule="exact"/>
        <w:ind w:right="20"/>
      </w:pPr>
      <w:bookmarkStart w:id="207" w:name="bookmark210"/>
      <w:r>
        <w:rPr>
          <w:rStyle w:val="60pt"/>
        </w:rPr>
        <w:t>Примерная программа переподготовки водителей транспортных средств с категории «С» на категорию «В»</w:t>
      </w:r>
      <w:bookmarkEnd w:id="207"/>
    </w:p>
    <w:p w:rsidR="00847211" w:rsidRDefault="008960A5">
      <w:pPr>
        <w:pStyle w:val="25"/>
        <w:framePr w:w="7291" w:h="9127" w:hRule="exact" w:wrap="none" w:vAnchor="page" w:hAnchor="page" w:x="8501" w:y="9763"/>
        <w:numPr>
          <w:ilvl w:val="0"/>
          <w:numId w:val="297"/>
        </w:numPr>
        <w:shd w:val="clear" w:color="auto" w:fill="auto"/>
        <w:tabs>
          <w:tab w:val="left" w:pos="2803"/>
        </w:tabs>
        <w:spacing w:line="158" w:lineRule="exact"/>
        <w:ind w:left="2700"/>
      </w:pPr>
      <w:bookmarkStart w:id="208" w:name="bookmark211"/>
      <w:r>
        <w:rPr>
          <w:rStyle w:val="20pt0"/>
          <w:b/>
          <w:bCs/>
        </w:rPr>
        <w:t>ПОЯСНИТЕЛЬНАЯ ЗАПИСКА</w:t>
      </w:r>
      <w:bookmarkEnd w:id="208"/>
    </w:p>
    <w:p w:rsidR="00847211" w:rsidRDefault="008960A5">
      <w:pPr>
        <w:pStyle w:val="41"/>
        <w:framePr w:w="7291" w:h="9127" w:hRule="exact" w:wrap="none" w:vAnchor="page" w:hAnchor="page" w:x="8501" w:y="9763"/>
        <w:shd w:val="clear" w:color="auto" w:fill="auto"/>
        <w:spacing w:line="158" w:lineRule="exact"/>
        <w:ind w:left="20" w:right="20" w:firstLine="240"/>
      </w:pPr>
      <w:r>
        <w:rPr>
          <w:rStyle w:val="0pt1"/>
        </w:rPr>
        <w:t>Примерная программа переподготовки водителей транспортных средств с категории «С» на категорию «В» (далее — Примерная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w:t>
      </w:r>
      <w:r>
        <w:rPr>
          <w:rStyle w:val="0pt1"/>
        </w:rPr>
        <w:softHyphen/>
        <w:t>рального закона от 29 декабря 2012 г. № 273-ФЗ «Об образовании в Российской Федерации» (Собрание законода</w:t>
      </w:r>
      <w:r>
        <w:rPr>
          <w:rStyle w:val="0pt1"/>
        </w:rPr>
        <w:softHyphen/>
        <w:t>тельства Российской Федерации, 2012, № 53, ст. 7598; 2013, № 19, ст. 2326; № 23, ст. 2878; № 30, ст. 4036; № 48, ст.6165), на основании Правил разработки примерных программ профессионального обучения водителей транспор</w:t>
      </w:r>
      <w:r>
        <w:rPr>
          <w:rStyle w:val="0pt1"/>
        </w:rPr>
        <w:softHyphen/>
        <w:t>тных средств соответствующих категорий и подкатегорий, утвержденных постановлением Правительства Россий</w:t>
      </w:r>
      <w:r>
        <w:rPr>
          <w:rStyle w:val="0pt1"/>
        </w:rPr>
        <w:softHyphen/>
        <w:t>ской Федерации от 1 ноября 2013 г. № 980 (Собрание законодательства Российской Федерации, 2013, № 45, ст. 5816), Порядка организации и осуществления образовательной деятельности по основным программам профессионально</w:t>
      </w:r>
      <w:r>
        <w:rPr>
          <w:rStyle w:val="0pt1"/>
        </w:rPr>
        <w:softHyphen/>
        <w:t>го обучения, утвержденного приказом Министерства образования и науки Российской Федерации от 18 апреля 2013 г. № 292 (зарегистрирован Министерством юстиции Российской Федерации 15 мая 2013 г., регистрационный № 28395), с изменением, внесенным приказом Министерства образования и науки Российской Федерации</w:t>
      </w:r>
    </w:p>
    <w:p w:rsidR="00847211" w:rsidRDefault="008960A5">
      <w:pPr>
        <w:pStyle w:val="41"/>
        <w:framePr w:w="7291" w:h="9127" w:hRule="exact" w:wrap="none" w:vAnchor="page" w:hAnchor="page" w:x="8501" w:y="9763"/>
        <w:shd w:val="clear" w:color="auto" w:fill="auto"/>
        <w:spacing w:line="158" w:lineRule="exact"/>
        <w:ind w:left="20" w:right="20" w:firstLine="240"/>
      </w:pPr>
      <w:r>
        <w:rPr>
          <w:rStyle w:val="0pt1"/>
        </w:rPr>
        <w:t>от 21 августа 2013 г. № 977 (зарегистрирован Министерством юстиции Российской Федерации 17 сентября 2013 г., регистрационный № 29969).</w:t>
      </w:r>
    </w:p>
    <w:p w:rsidR="00847211" w:rsidRDefault="008960A5">
      <w:pPr>
        <w:pStyle w:val="41"/>
        <w:framePr w:w="7291" w:h="9127" w:hRule="exact" w:wrap="none" w:vAnchor="page" w:hAnchor="page" w:x="8501" w:y="9763"/>
        <w:shd w:val="clear" w:color="auto" w:fill="auto"/>
        <w:spacing w:line="158" w:lineRule="exact"/>
        <w:ind w:left="20" w:right="20" w:firstLine="240"/>
      </w:pPr>
      <w:r>
        <w:rPr>
          <w:rStyle w:val="0pt1"/>
        </w:rPr>
        <w:t>Содержание Примерной программы представлено пояснительной запиской, примерным учебным планом, при</w:t>
      </w:r>
      <w:r>
        <w:rPr>
          <w:rStyle w:val="0pt1"/>
        </w:rPr>
        <w:softHyphen/>
        <w:t>мерными рабочими программами учебных предметов, планируемыми результатами освоения Примерной програм</w:t>
      </w:r>
      <w:r>
        <w:rPr>
          <w:rStyle w:val="0pt1"/>
        </w:rPr>
        <w:softHyphen/>
        <w:t>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pPr>
        <w:pStyle w:val="41"/>
        <w:framePr w:w="7291" w:h="9127" w:hRule="exact" w:wrap="none" w:vAnchor="page" w:hAnchor="page" w:x="8501" w:y="9763"/>
        <w:shd w:val="clear" w:color="auto" w:fill="auto"/>
        <w:spacing w:line="158" w:lineRule="exact"/>
        <w:ind w:left="20" w:right="20" w:firstLine="240"/>
      </w:pPr>
      <w:r>
        <w:rPr>
          <w:rStyle w:val="0pt1"/>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w:t>
      </w:r>
      <w:r>
        <w:rPr>
          <w:rStyle w:val="0pt1"/>
        </w:rPr>
        <w:softHyphen/>
        <w:t>ктические занятия.</w:t>
      </w:r>
    </w:p>
    <w:p w:rsidR="00847211" w:rsidRDefault="008960A5">
      <w:pPr>
        <w:pStyle w:val="41"/>
        <w:framePr w:w="7291" w:h="9127" w:hRule="exact" w:wrap="none" w:vAnchor="page" w:hAnchor="page" w:x="8501" w:y="9763"/>
        <w:shd w:val="clear" w:color="auto" w:fill="auto"/>
        <w:spacing w:line="158" w:lineRule="exact"/>
        <w:ind w:left="20" w:firstLine="240"/>
      </w:pPr>
      <w:r>
        <w:rPr>
          <w:rStyle w:val="0pt1"/>
        </w:rPr>
        <w:t>Специальный цикл включает учебные предметы:</w:t>
      </w:r>
    </w:p>
    <w:p w:rsidR="00847211" w:rsidRDefault="008960A5">
      <w:pPr>
        <w:pStyle w:val="41"/>
        <w:framePr w:w="7291" w:h="9127" w:hRule="exact" w:wrap="none" w:vAnchor="page" w:hAnchor="page" w:x="8501" w:y="9763"/>
        <w:shd w:val="clear" w:color="auto" w:fill="auto"/>
        <w:spacing w:line="158" w:lineRule="exact"/>
        <w:ind w:left="20" w:firstLine="240"/>
      </w:pPr>
      <w:r>
        <w:rPr>
          <w:rStyle w:val="0pt1"/>
        </w:rPr>
        <w:t>«Устройство и техническое обслуживание транспортных средств категории «В» как объектов управления»;</w:t>
      </w:r>
    </w:p>
    <w:p w:rsidR="00847211" w:rsidRDefault="008960A5">
      <w:pPr>
        <w:pStyle w:val="41"/>
        <w:framePr w:w="7291" w:h="9127" w:hRule="exact" w:wrap="none" w:vAnchor="page" w:hAnchor="page" w:x="8501" w:y="9763"/>
        <w:shd w:val="clear" w:color="auto" w:fill="auto"/>
        <w:spacing w:line="158" w:lineRule="exact"/>
        <w:ind w:left="20" w:firstLine="240"/>
      </w:pPr>
      <w:r>
        <w:rPr>
          <w:rStyle w:val="0pt1"/>
        </w:rPr>
        <w:t>«Основы управления транспортными средствами категории «В»;</w:t>
      </w:r>
    </w:p>
    <w:p w:rsidR="00847211" w:rsidRDefault="008960A5">
      <w:pPr>
        <w:pStyle w:val="41"/>
        <w:framePr w:w="7291" w:h="9127" w:hRule="exact" w:wrap="none" w:vAnchor="page" w:hAnchor="page" w:x="8501" w:y="9763"/>
        <w:shd w:val="clear" w:color="auto" w:fill="auto"/>
        <w:spacing w:line="158" w:lineRule="exact"/>
        <w:ind w:left="20" w:right="20" w:firstLine="240"/>
      </w:pPr>
      <w:r>
        <w:rPr>
          <w:rStyle w:val="0pt1"/>
        </w:rPr>
        <w:t>«Вождение транспортных средств категории «В» (с механической трансмиссией / с автоматической трансмис</w:t>
      </w:r>
      <w:r>
        <w:rPr>
          <w:rStyle w:val="0pt1"/>
        </w:rPr>
        <w:softHyphen/>
        <w:t>сией)».</w:t>
      </w:r>
    </w:p>
    <w:p w:rsidR="00847211" w:rsidRDefault="008960A5">
      <w:pPr>
        <w:pStyle w:val="41"/>
        <w:framePr w:w="7291" w:h="9127" w:hRule="exact" w:wrap="none" w:vAnchor="page" w:hAnchor="page" w:x="8501" w:y="9763"/>
        <w:shd w:val="clear" w:color="auto" w:fill="auto"/>
        <w:spacing w:line="158" w:lineRule="exact"/>
        <w:ind w:left="20" w:firstLine="240"/>
      </w:pPr>
      <w:r>
        <w:rPr>
          <w:rStyle w:val="0pt1"/>
        </w:rPr>
        <w:t>Профессиональный цикл включает учебный предмет:</w:t>
      </w:r>
    </w:p>
    <w:p w:rsidR="00847211" w:rsidRDefault="008960A5">
      <w:pPr>
        <w:pStyle w:val="41"/>
        <w:framePr w:w="7291" w:h="9127" w:hRule="exact" w:wrap="none" w:vAnchor="page" w:hAnchor="page" w:x="8501" w:y="9763"/>
        <w:shd w:val="clear" w:color="auto" w:fill="auto"/>
        <w:spacing w:line="158" w:lineRule="exact"/>
        <w:ind w:left="20" w:firstLine="240"/>
      </w:pPr>
      <w:r>
        <w:rPr>
          <w:rStyle w:val="0pt1"/>
        </w:rPr>
        <w:t>«Организация и выполнение пассажирских перевозок автомобильным транспортом».</w:t>
      </w:r>
    </w:p>
    <w:p w:rsidR="00847211" w:rsidRDefault="008960A5">
      <w:pPr>
        <w:pStyle w:val="41"/>
        <w:framePr w:w="7291" w:h="9127" w:hRule="exact" w:wrap="none" w:vAnchor="page" w:hAnchor="page" w:x="8501" w:y="9763"/>
        <w:shd w:val="clear" w:color="auto" w:fill="auto"/>
        <w:spacing w:line="158" w:lineRule="exact"/>
        <w:ind w:left="20" w:right="20" w:firstLine="240"/>
      </w:pPr>
      <w:r>
        <w:rPr>
          <w:rStyle w:val="0pt1"/>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47211" w:rsidRDefault="008960A5">
      <w:pPr>
        <w:pStyle w:val="41"/>
        <w:framePr w:w="7291" w:h="9127" w:hRule="exact" w:wrap="none" w:vAnchor="page" w:hAnchor="page" w:x="8501" w:y="9763"/>
        <w:shd w:val="clear" w:color="auto" w:fill="auto"/>
        <w:spacing w:line="158" w:lineRule="exact"/>
        <w:ind w:left="20" w:right="20" w:firstLine="240"/>
      </w:pPr>
      <w:r>
        <w:rPr>
          <w:rStyle w:val="0pt1"/>
        </w:rPr>
        <w:t>Условия реализации Примерной программы содержат организационно-педагогические, кадровые, информаци</w:t>
      </w:r>
      <w:r>
        <w:rPr>
          <w:rStyle w:val="0pt1"/>
        </w:rPr>
        <w:softHyphen/>
        <w:t>онно-методические и материально-технические требования. Учебно-методические материалы обеспечивают реали</w:t>
      </w:r>
      <w:r>
        <w:rPr>
          <w:rStyle w:val="0pt1"/>
        </w:rPr>
        <w:softHyphen/>
        <w:t>зацию Примерной программы.</w:t>
      </w:r>
    </w:p>
    <w:p w:rsidR="00847211" w:rsidRDefault="008960A5">
      <w:pPr>
        <w:pStyle w:val="41"/>
        <w:framePr w:w="7291" w:h="9127" w:hRule="exact" w:wrap="none" w:vAnchor="page" w:hAnchor="page" w:x="8501" w:y="9763"/>
        <w:shd w:val="clear" w:color="auto" w:fill="auto"/>
        <w:spacing w:line="158" w:lineRule="exact"/>
        <w:ind w:left="20" w:right="20" w:firstLine="240"/>
      </w:pPr>
      <w:r>
        <w:rPr>
          <w:rStyle w:val="0pt1"/>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47211" w:rsidRDefault="008960A5">
      <w:pPr>
        <w:pStyle w:val="41"/>
        <w:framePr w:w="7291" w:h="9127" w:hRule="exact" w:wrap="none" w:vAnchor="page" w:hAnchor="page" w:x="8501" w:y="9763"/>
        <w:shd w:val="clear" w:color="auto" w:fill="auto"/>
        <w:spacing w:line="158" w:lineRule="exact"/>
        <w:ind w:left="20" w:right="20" w:firstLine="240"/>
      </w:pPr>
      <w:r>
        <w:rPr>
          <w:rStyle w:val="0pt1"/>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pPr>
        <w:pStyle w:val="41"/>
        <w:framePr w:w="7291" w:h="9127" w:hRule="exact" w:wrap="none" w:vAnchor="page" w:hAnchor="page" w:x="8501" w:y="9763"/>
        <w:shd w:val="clear" w:color="auto" w:fill="auto"/>
        <w:spacing w:line="158" w:lineRule="exact"/>
        <w:ind w:left="20" w:right="20" w:firstLine="240"/>
      </w:pPr>
      <w:r>
        <w:rPr>
          <w:rStyle w:val="0pt1"/>
        </w:rPr>
        <w:t>Примерная программа может быть использована для разработки рабочей программы для профессиональной подготовки лиц, не достигших 18 лет.</w:t>
      </w:r>
    </w:p>
    <w:p w:rsidR="00847211" w:rsidRDefault="008960A5">
      <w:pPr>
        <w:pStyle w:val="25"/>
        <w:framePr w:w="7291" w:h="202" w:hRule="exact" w:wrap="none" w:vAnchor="page" w:hAnchor="page" w:x="8501" w:y="18930"/>
        <w:numPr>
          <w:ilvl w:val="0"/>
          <w:numId w:val="297"/>
        </w:numPr>
        <w:shd w:val="clear" w:color="auto" w:fill="auto"/>
        <w:tabs>
          <w:tab w:val="left" w:pos="2803"/>
        </w:tabs>
        <w:spacing w:line="120" w:lineRule="exact"/>
        <w:ind w:left="2700"/>
      </w:pPr>
      <w:bookmarkStart w:id="209" w:name="bookmark212"/>
      <w:r>
        <w:rPr>
          <w:rStyle w:val="20pt0"/>
          <w:b/>
          <w:bCs/>
        </w:rPr>
        <w:t>ПРИМЕРНЫЙ УЧЕБНЫЙ ПЛАН</w:t>
      </w:r>
      <w:bookmarkEnd w:id="209"/>
    </w:p>
    <w:p w:rsidR="00847211" w:rsidRDefault="008960A5">
      <w:pPr>
        <w:pStyle w:val="a6"/>
        <w:framePr w:w="576" w:h="173" w:hRule="exact" w:wrap="none" w:vAnchor="page" w:hAnchor="page" w:x="15183" w:y="19108"/>
        <w:shd w:val="clear" w:color="auto" w:fill="auto"/>
        <w:spacing w:line="120" w:lineRule="exact"/>
      </w:pPr>
      <w:r>
        <w:rPr>
          <w:rStyle w:val="0pt0"/>
        </w:rPr>
        <w:t>Таблица 1</w:t>
      </w:r>
    </w:p>
    <w:tbl>
      <w:tblPr>
        <w:tblOverlap w:val="never"/>
        <w:tblW w:w="0" w:type="auto"/>
        <w:tblLayout w:type="fixed"/>
        <w:tblCellMar>
          <w:left w:w="10" w:type="dxa"/>
          <w:right w:w="10" w:type="dxa"/>
        </w:tblCellMar>
        <w:tblLook w:val="04A0"/>
      </w:tblPr>
      <w:tblGrid>
        <w:gridCol w:w="4406"/>
        <w:gridCol w:w="686"/>
        <w:gridCol w:w="1090"/>
        <w:gridCol w:w="1090"/>
      </w:tblGrid>
      <w:tr w:rsidR="00847211">
        <w:trPr>
          <w:trHeight w:hRule="exact" w:val="20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1"/>
              </w:rPr>
              <w:t>Учебные предметы</w:t>
            </w:r>
          </w:p>
        </w:tc>
        <w:tc>
          <w:tcPr>
            <w:tcW w:w="28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1"/>
              </w:rPr>
              <w:t>Количество часов</w:t>
            </w:r>
          </w:p>
        </w:tc>
      </w:tr>
      <w:tr w:rsidR="00847211">
        <w:trPr>
          <w:trHeight w:hRule="exact" w:val="202"/>
        </w:trPr>
        <w:tc>
          <w:tcPr>
            <w:tcW w:w="4406" w:type="dxa"/>
            <w:vMerge/>
            <w:tcBorders>
              <w:left w:val="single" w:sz="4" w:space="0" w:color="auto"/>
            </w:tcBorders>
            <w:shd w:val="clear" w:color="auto" w:fill="FFFFFF"/>
          </w:tcPr>
          <w:p w:rsidR="00847211" w:rsidRDefault="00847211">
            <w:pPr>
              <w:framePr w:w="7272" w:h="3077" w:wrap="none" w:vAnchor="page" w:hAnchor="page" w:x="8516" w:y="19329"/>
            </w:pPr>
          </w:p>
        </w:tc>
        <w:tc>
          <w:tcPr>
            <w:tcW w:w="686" w:type="dxa"/>
            <w:vMerge w:val="restart"/>
            <w:tcBorders>
              <w:top w:val="single" w:sz="4" w:space="0" w:color="auto"/>
              <w:lef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left="240" w:firstLine="0"/>
              <w:jc w:val="left"/>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1"/>
              </w:rPr>
              <w:t>В том числе</w:t>
            </w:r>
          </w:p>
        </w:tc>
      </w:tr>
      <w:tr w:rsidR="00847211">
        <w:trPr>
          <w:trHeight w:hRule="exact" w:val="365"/>
        </w:trPr>
        <w:tc>
          <w:tcPr>
            <w:tcW w:w="4406" w:type="dxa"/>
            <w:vMerge/>
            <w:tcBorders>
              <w:left w:val="single" w:sz="4" w:space="0" w:color="auto"/>
            </w:tcBorders>
            <w:shd w:val="clear" w:color="auto" w:fill="FFFFFF"/>
          </w:tcPr>
          <w:p w:rsidR="00847211" w:rsidRDefault="00847211">
            <w:pPr>
              <w:framePr w:w="7272" w:h="3077" w:wrap="none" w:vAnchor="page" w:hAnchor="page" w:x="8516" w:y="19329"/>
            </w:pPr>
          </w:p>
        </w:tc>
        <w:tc>
          <w:tcPr>
            <w:tcW w:w="686" w:type="dxa"/>
            <w:vMerge/>
            <w:tcBorders>
              <w:left w:val="single" w:sz="4" w:space="0" w:color="auto"/>
            </w:tcBorders>
            <w:shd w:val="clear" w:color="auto" w:fill="FFFFFF"/>
          </w:tcPr>
          <w:p w:rsidR="00847211" w:rsidRDefault="00847211">
            <w:pPr>
              <w:framePr w:w="7272" w:h="3077" w:wrap="none" w:vAnchor="page" w:hAnchor="page" w:x="8516" w:y="19329"/>
            </w:pPr>
          </w:p>
        </w:tc>
        <w:tc>
          <w:tcPr>
            <w:tcW w:w="1090" w:type="dxa"/>
            <w:tcBorders>
              <w:top w:val="single" w:sz="4" w:space="0" w:color="auto"/>
              <w:lef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1"/>
              </w:rPr>
              <w:t>Теоретические</w:t>
            </w:r>
          </w:p>
          <w:p w:rsidR="00847211" w:rsidRDefault="008960A5">
            <w:pPr>
              <w:pStyle w:val="41"/>
              <w:framePr w:w="7272" w:h="3077" w:wrap="none" w:vAnchor="page" w:hAnchor="page" w:x="8516" w:y="19329"/>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1"/>
              </w:rPr>
              <w:t>Практические</w:t>
            </w:r>
          </w:p>
          <w:p w:rsidR="00847211" w:rsidRDefault="008960A5">
            <w:pPr>
              <w:pStyle w:val="41"/>
              <w:framePr w:w="7272" w:h="3077" w:wrap="none" w:vAnchor="page" w:hAnchor="page" w:x="8516" w:y="19329"/>
              <w:shd w:val="clear" w:color="auto" w:fill="auto"/>
              <w:spacing w:line="120" w:lineRule="exact"/>
              <w:ind w:firstLine="0"/>
              <w:jc w:val="center"/>
            </w:pPr>
            <w:r>
              <w:rPr>
                <w:rStyle w:val="0pt1"/>
              </w:rPr>
              <w:t>занятия</w:t>
            </w:r>
          </w:p>
        </w:tc>
      </w:tr>
      <w:tr w:rsidR="00847211">
        <w:trPr>
          <w:trHeight w:hRule="exact" w:val="202"/>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1"/>
              </w:rPr>
              <w:t>Учебные предметы специального цикла</w:t>
            </w: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2" w:h="3077" w:wrap="none" w:vAnchor="page" w:hAnchor="page" w:x="8516" w:y="19329"/>
              <w:shd w:val="clear" w:color="auto" w:fill="auto"/>
              <w:ind w:firstLine="0"/>
            </w:pPr>
            <w:r>
              <w:rPr>
                <w:rStyle w:val="0pt1"/>
              </w:rPr>
              <w:t>Устройство и техническое обслуживание транспортных средств кате</w:t>
            </w:r>
            <w:r>
              <w:rPr>
                <w:rStyle w:val="0pt1"/>
              </w:rPr>
              <w:softHyphen/>
              <w:t>гории «В» как объектов управления</w:t>
            </w:r>
          </w:p>
        </w:tc>
        <w:tc>
          <w:tcPr>
            <w:tcW w:w="686" w:type="dxa"/>
            <w:tcBorders>
              <w:top w:val="single" w:sz="4" w:space="0" w:color="auto"/>
              <w:lef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1"/>
              </w:rPr>
              <w:t>12</w:t>
            </w:r>
          </w:p>
        </w:tc>
        <w:tc>
          <w:tcPr>
            <w:tcW w:w="1090" w:type="dxa"/>
            <w:tcBorders>
              <w:top w:val="single" w:sz="4" w:space="0" w:color="auto"/>
              <w:lef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1"/>
              </w:rPr>
              <w:t>10</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1"/>
              </w:rPr>
              <w:t>2</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pPr>
            <w:r>
              <w:rPr>
                <w:rStyle w:val="0pt1"/>
              </w:rPr>
              <w:t>Основы управления транспортными средствами категории «В»</w:t>
            </w:r>
          </w:p>
        </w:tc>
        <w:tc>
          <w:tcPr>
            <w:tcW w:w="686" w:type="dxa"/>
            <w:tcBorders>
              <w:top w:val="single" w:sz="4" w:space="0" w:color="auto"/>
              <w:lef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1"/>
              </w:rPr>
              <w:t>12</w:t>
            </w:r>
          </w:p>
        </w:tc>
        <w:tc>
          <w:tcPr>
            <w:tcW w:w="1090" w:type="dxa"/>
            <w:tcBorders>
              <w:top w:val="single" w:sz="4" w:space="0" w:color="auto"/>
              <w:lef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1"/>
              </w:rPr>
              <w:t>8</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1"/>
              </w:rPr>
              <w:t>4</w:t>
            </w:r>
          </w:p>
        </w:tc>
      </w:tr>
      <w:tr w:rsidR="00847211">
        <w:trPr>
          <w:trHeight w:hRule="exact" w:val="360"/>
        </w:trPr>
        <w:tc>
          <w:tcPr>
            <w:tcW w:w="4406" w:type="dxa"/>
            <w:tcBorders>
              <w:top w:val="single" w:sz="4" w:space="0" w:color="auto"/>
              <w:left w:val="single" w:sz="4" w:space="0" w:color="auto"/>
            </w:tcBorders>
            <w:shd w:val="clear" w:color="auto" w:fill="FFFFFF"/>
          </w:tcPr>
          <w:p w:rsidR="00847211" w:rsidRDefault="008960A5">
            <w:pPr>
              <w:pStyle w:val="41"/>
              <w:framePr w:w="7272" w:h="3077" w:wrap="none" w:vAnchor="page" w:hAnchor="page" w:x="8516" w:y="19329"/>
              <w:shd w:val="clear" w:color="auto" w:fill="auto"/>
              <w:ind w:firstLine="0"/>
            </w:pPr>
            <w:r>
              <w:rPr>
                <w:rStyle w:val="0pt1"/>
              </w:rPr>
              <w:t>Вождение транспортных средств категории «В» (с механической тран</w:t>
            </w:r>
            <w:r>
              <w:rPr>
                <w:rStyle w:val="0pt1"/>
              </w:rPr>
              <w:softHyphen/>
              <w:t>смиссией / с автоматической трансмиссией)</w:t>
            </w:r>
            <w:r>
              <w:rPr>
                <w:rStyle w:val="0pt1"/>
                <w:vertAlign w:val="superscript"/>
              </w:rPr>
              <w:t>1</w:t>
            </w:r>
          </w:p>
        </w:tc>
        <w:tc>
          <w:tcPr>
            <w:tcW w:w="686" w:type="dxa"/>
            <w:tcBorders>
              <w:top w:val="single" w:sz="4" w:space="0" w:color="auto"/>
              <w:lef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left="240" w:firstLine="0"/>
              <w:jc w:val="left"/>
            </w:pPr>
            <w:r>
              <w:rPr>
                <w:rStyle w:val="0pt1"/>
              </w:rPr>
              <w:t>26/24</w:t>
            </w:r>
          </w:p>
        </w:tc>
        <w:tc>
          <w:tcPr>
            <w:tcW w:w="1090" w:type="dxa"/>
            <w:tcBorders>
              <w:top w:val="single" w:sz="4" w:space="0" w:color="auto"/>
              <w:lef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2"/>
              </w:rPr>
              <w:t>—</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1"/>
              </w:rPr>
              <w:t>26/24</w:t>
            </w:r>
          </w:p>
        </w:tc>
      </w:tr>
      <w:tr w:rsidR="00847211">
        <w:trPr>
          <w:trHeight w:hRule="exact" w:val="202"/>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1"/>
              </w:rPr>
              <w:t>Учебные предметы профессионального цикла</w:t>
            </w: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2" w:h="3077" w:wrap="none" w:vAnchor="page" w:hAnchor="page" w:x="8516" w:y="19329"/>
              <w:shd w:val="clear" w:color="auto" w:fill="auto"/>
              <w:ind w:firstLine="0"/>
            </w:pPr>
            <w:r>
              <w:rPr>
                <w:rStyle w:val="0pt1"/>
              </w:rPr>
              <w:t>Организация и выполнение пассажирских перевозок автомобильным транспортом</w:t>
            </w:r>
          </w:p>
        </w:tc>
        <w:tc>
          <w:tcPr>
            <w:tcW w:w="686" w:type="dxa"/>
            <w:tcBorders>
              <w:top w:val="single" w:sz="4" w:space="0" w:color="auto"/>
              <w:lef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1"/>
              </w:rPr>
              <w:t>6</w:t>
            </w:r>
          </w:p>
        </w:tc>
        <w:tc>
          <w:tcPr>
            <w:tcW w:w="1090" w:type="dxa"/>
            <w:tcBorders>
              <w:top w:val="single" w:sz="4" w:space="0" w:color="auto"/>
              <w:lef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1"/>
              </w:rPr>
              <w:t>6</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2"/>
              </w:rPr>
              <w:t>—</w:t>
            </w:r>
          </w:p>
        </w:tc>
      </w:tr>
      <w:tr w:rsidR="00847211">
        <w:trPr>
          <w:trHeight w:hRule="exact" w:val="202"/>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left="3240" w:firstLine="0"/>
              <w:jc w:val="left"/>
            </w:pPr>
            <w:r>
              <w:rPr>
                <w:rStyle w:val="0pt1"/>
              </w:rPr>
              <w:t>Квалификационный экзамен</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left="40" w:firstLine="0"/>
              <w:jc w:val="left"/>
            </w:pPr>
            <w:r>
              <w:rPr>
                <w:rStyle w:val="0pt1"/>
              </w:rPr>
              <w:t>Квалификационный экзамен</w:t>
            </w:r>
          </w:p>
        </w:tc>
        <w:tc>
          <w:tcPr>
            <w:tcW w:w="686" w:type="dxa"/>
            <w:tcBorders>
              <w:top w:val="single" w:sz="4" w:space="0" w:color="auto"/>
              <w:lef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1"/>
              </w:rPr>
              <w:t>2</w:t>
            </w:r>
          </w:p>
        </w:tc>
      </w:tr>
      <w:tr w:rsidR="00847211">
        <w:trPr>
          <w:trHeight w:hRule="exact" w:val="20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left="40" w:firstLine="0"/>
              <w:jc w:val="left"/>
            </w:pPr>
            <w:r>
              <w:rPr>
                <w:rStyle w:val="0pt1"/>
              </w:rPr>
              <w:t>Итого</w:t>
            </w:r>
          </w:p>
        </w:tc>
        <w:tc>
          <w:tcPr>
            <w:tcW w:w="6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left="240" w:firstLine="0"/>
              <w:jc w:val="left"/>
            </w:pPr>
            <w:r>
              <w:rPr>
                <w:rStyle w:val="0pt1"/>
              </w:rPr>
              <w:t>60/58</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1"/>
              </w:rPr>
              <w:t>26</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3077" w:wrap="none" w:vAnchor="page" w:hAnchor="page" w:x="8516" w:y="19329"/>
              <w:shd w:val="clear" w:color="auto" w:fill="auto"/>
              <w:spacing w:line="120" w:lineRule="exact"/>
              <w:ind w:firstLine="0"/>
              <w:jc w:val="center"/>
            </w:pPr>
            <w:r>
              <w:rPr>
                <w:rStyle w:val="0pt1"/>
              </w:rPr>
              <w:t>34/32</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53" o:spid="_x0000_s1078" type="#_x0000_t32" style="position:absolute;margin-left:344.95pt;margin-top:114.05pt;width:155pt;height:0;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" filled="t" strokeweight="1.45pt">
            <v:path arrowok="f"/>
            <o:lock v:ext="edit" shapetype="f"/>
            <w10:wrap anchorx="page" anchory="page"/>
          </v:shape>
        </w:pict>
      </w:r>
      <w:r w:rsidRPr="005D56F7">
        <w:rPr>
          <w:noProof/>
        </w:rPr>
        <w:pict>
          <v:shape id="AutoShape 52" o:spid="_x0000_s1077" type="#_x0000_t32" style="position:absolute;margin-left:52.6pt;margin-top:118.35pt;width:738.25pt;height:0;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39" w:y="981"/>
        <w:shd w:val="clear" w:color="auto" w:fill="auto"/>
        <w:spacing w:line="150" w:lineRule="exact"/>
        <w:ind w:left="20"/>
      </w:pPr>
      <w:r>
        <w:rPr>
          <w:rStyle w:val="2a"/>
        </w:rPr>
        <w:t>Российская Газета</w:t>
      </w:r>
    </w:p>
    <w:p w:rsidR="00847211" w:rsidRDefault="008960A5">
      <w:pPr>
        <w:pStyle w:val="a8"/>
        <w:framePr w:wrap="none" w:vAnchor="page" w:hAnchor="page" w:x="9453" w:y="962"/>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61" w:y="962"/>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45" w:y="981"/>
        <w:shd w:val="clear" w:color="auto" w:fill="auto"/>
        <w:spacing w:line="100" w:lineRule="exact"/>
        <w:ind w:left="20"/>
      </w:pPr>
      <w:hyperlink r:id="rId93" w:history="1">
        <w:r w:rsidR="008960A5">
          <w:rPr>
            <w:rStyle w:val="a3"/>
          </w:rPr>
          <w:t>WWW.RG.RU</w:t>
        </w:r>
      </w:hyperlink>
    </w:p>
    <w:p w:rsidR="00847211" w:rsidRDefault="008960A5">
      <w:pPr>
        <w:pStyle w:val="11"/>
        <w:framePr w:wrap="none" w:vAnchor="page" w:hAnchor="page" w:x="6880" w:y="1440"/>
        <w:shd w:val="clear" w:color="auto" w:fill="auto"/>
        <w:spacing w:line="620" w:lineRule="exact"/>
      </w:pPr>
      <w:bookmarkStart w:id="210" w:name="bookmark213"/>
      <w:r>
        <w:rPr>
          <w:rStyle w:val="12"/>
          <w:b/>
          <w:bCs/>
        </w:rPr>
        <w:t>документы</w:t>
      </w:r>
      <w:bookmarkEnd w:id="210"/>
    </w:p>
    <w:p w:rsidR="00847211" w:rsidRDefault="008960A5">
      <w:pPr>
        <w:pStyle w:val="50"/>
        <w:framePr w:w="7286" w:h="701" w:hRule="exact" w:wrap="none" w:vAnchor="page" w:hAnchor="page" w:x="1063" w:y="2625"/>
        <w:numPr>
          <w:ilvl w:val="0"/>
          <w:numId w:val="297"/>
        </w:numPr>
        <w:shd w:val="clear" w:color="auto" w:fill="auto"/>
        <w:tabs>
          <w:tab w:val="left" w:pos="1838"/>
        </w:tabs>
        <w:spacing w:after="0" w:line="158" w:lineRule="exact"/>
        <w:ind w:left="1680"/>
        <w:jc w:val="both"/>
      </w:pPr>
      <w:r>
        <w:rPr>
          <w:rStyle w:val="50pt"/>
          <w:b/>
          <w:bCs/>
        </w:rPr>
        <w:t>ПРИМЕРНЫЕ РАБОЧИЕ ПРОГРАММЫ УЧЕБНЫХ ПРЕДМЕТОВ</w:t>
      </w:r>
    </w:p>
    <w:p w:rsidR="00847211" w:rsidRDefault="008960A5">
      <w:pPr>
        <w:pStyle w:val="41"/>
        <w:framePr w:w="7286" w:h="701" w:hRule="exact" w:wrap="none" w:vAnchor="page" w:hAnchor="page" w:x="1063" w:y="2625"/>
        <w:numPr>
          <w:ilvl w:val="0"/>
          <w:numId w:val="298"/>
        </w:numPr>
        <w:shd w:val="clear" w:color="auto" w:fill="auto"/>
        <w:tabs>
          <w:tab w:val="left" w:pos="595"/>
        </w:tabs>
        <w:spacing w:line="158" w:lineRule="exact"/>
        <w:ind w:left="20" w:firstLine="220"/>
      </w:pPr>
      <w:r>
        <w:rPr>
          <w:rStyle w:val="0pt1"/>
        </w:rPr>
        <w:t>Специальный цикл Примерной программы.</w:t>
      </w:r>
    </w:p>
    <w:p w:rsidR="00847211" w:rsidRDefault="008960A5">
      <w:pPr>
        <w:pStyle w:val="41"/>
        <w:framePr w:w="7286" w:h="701" w:hRule="exact" w:wrap="none" w:vAnchor="page" w:hAnchor="page" w:x="1063" w:y="2625"/>
        <w:numPr>
          <w:ilvl w:val="0"/>
          <w:numId w:val="299"/>
        </w:numPr>
        <w:shd w:val="clear" w:color="auto" w:fill="auto"/>
        <w:tabs>
          <w:tab w:val="left" w:pos="595"/>
        </w:tabs>
        <w:spacing w:line="158" w:lineRule="exact"/>
        <w:ind w:left="20" w:right="20" w:firstLine="220"/>
      </w:pPr>
      <w:r>
        <w:rPr>
          <w:rStyle w:val="0pt1"/>
        </w:rPr>
        <w:t>Учебный предмет «Устройство и техническое обслуживание транспортных средств категории «В» как объек</w:t>
      </w:r>
      <w:r>
        <w:rPr>
          <w:rStyle w:val="0pt1"/>
        </w:rPr>
        <w:softHyphen/>
        <w:t>тов управления».</w:t>
      </w:r>
    </w:p>
    <w:p w:rsidR="00847211" w:rsidRDefault="008960A5">
      <w:pPr>
        <w:pStyle w:val="29"/>
        <w:framePr w:wrap="none" w:vAnchor="page" w:hAnchor="page" w:x="3084" w:y="3391"/>
        <w:shd w:val="clear" w:color="auto" w:fill="auto"/>
        <w:tabs>
          <w:tab w:val="right" w:pos="5155"/>
          <w:tab w:val="right" w:pos="5246"/>
        </w:tabs>
        <w:spacing w:line="120" w:lineRule="exact"/>
        <w:jc w:val="both"/>
      </w:pPr>
      <w:r>
        <w:rPr>
          <w:rStyle w:val="20pt"/>
          <w:b/>
          <w:bCs/>
        </w:rPr>
        <w:t>Распределение учебных часов по разделам и темам</w:t>
      </w:r>
      <w:r>
        <w:rPr>
          <w:rStyle w:val="20pt"/>
          <w:b/>
          <w:bCs/>
        </w:rPr>
        <w:tab/>
      </w:r>
      <w:r>
        <w:rPr>
          <w:rStyle w:val="2Arial0pt0"/>
        </w:rPr>
        <w:t>Т</w:t>
      </w:r>
      <w:r>
        <w:rPr>
          <w:rStyle w:val="2Arial0pt0"/>
          <w:vertAlign w:val="subscript"/>
        </w:rPr>
        <w:t>а</w:t>
      </w:r>
      <w:r>
        <w:rPr>
          <w:rStyle w:val="2Arial0pt0"/>
        </w:rPr>
        <w:t>б</w:t>
      </w:r>
      <w:r>
        <w:rPr>
          <w:rStyle w:val="2Arial0pt0"/>
          <w:vertAlign w:val="subscript"/>
        </w:rPr>
        <w:t>ли</w:t>
      </w:r>
      <w:r>
        <w:rPr>
          <w:rStyle w:val="2Arial0pt0"/>
        </w:rPr>
        <w:t>ц</w:t>
      </w:r>
      <w:r>
        <w:rPr>
          <w:rStyle w:val="2Arial0pt0"/>
          <w:vertAlign w:val="subscript"/>
        </w:rPr>
        <w:t>а</w:t>
      </w:r>
      <w:r>
        <w:rPr>
          <w:rStyle w:val="2Arial0pt0"/>
        </w:rPr>
        <w:tab/>
        <w:t>2</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02"/>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Количество часов</w:t>
            </w:r>
          </w:p>
        </w:tc>
      </w:tr>
      <w:tr w:rsidR="00847211">
        <w:trPr>
          <w:trHeight w:hRule="exact" w:val="192"/>
        </w:trPr>
        <w:tc>
          <w:tcPr>
            <w:tcW w:w="4406" w:type="dxa"/>
            <w:vMerge/>
            <w:tcBorders>
              <w:left w:val="single" w:sz="4" w:space="0" w:color="auto"/>
            </w:tcBorders>
            <w:shd w:val="clear" w:color="auto" w:fill="FFFFFF"/>
          </w:tcPr>
          <w:p w:rsidR="00847211" w:rsidRDefault="00847211">
            <w:pPr>
              <w:framePr w:w="7277" w:h="3998" w:wrap="none" w:vAnchor="page" w:hAnchor="page" w:x="1068" w:y="3741"/>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В том числе</w:t>
            </w:r>
          </w:p>
        </w:tc>
      </w:tr>
      <w:tr w:rsidR="00847211">
        <w:trPr>
          <w:trHeight w:hRule="exact" w:val="360"/>
        </w:trPr>
        <w:tc>
          <w:tcPr>
            <w:tcW w:w="4406" w:type="dxa"/>
            <w:vMerge/>
            <w:tcBorders>
              <w:left w:val="single" w:sz="4" w:space="0" w:color="auto"/>
            </w:tcBorders>
            <w:shd w:val="clear" w:color="auto" w:fill="FFFFFF"/>
          </w:tcPr>
          <w:p w:rsidR="00847211" w:rsidRDefault="00847211">
            <w:pPr>
              <w:framePr w:w="7277" w:h="3998" w:wrap="none" w:vAnchor="page" w:hAnchor="page" w:x="1068" w:y="3741"/>
            </w:pPr>
          </w:p>
        </w:tc>
        <w:tc>
          <w:tcPr>
            <w:tcW w:w="691" w:type="dxa"/>
            <w:vMerge/>
            <w:tcBorders>
              <w:left w:val="single" w:sz="4" w:space="0" w:color="auto"/>
            </w:tcBorders>
            <w:shd w:val="clear" w:color="auto" w:fill="FFFFFF"/>
          </w:tcPr>
          <w:p w:rsidR="00847211" w:rsidRDefault="00847211">
            <w:pPr>
              <w:framePr w:w="7277" w:h="3998" w:wrap="none" w:vAnchor="page" w:hAnchor="page" w:x="1068" w:y="3741"/>
            </w:pPr>
          </w:p>
        </w:tc>
        <w:tc>
          <w:tcPr>
            <w:tcW w:w="1085"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Теоретические</w:t>
            </w:r>
          </w:p>
          <w:p w:rsidR="00847211" w:rsidRDefault="008960A5">
            <w:pPr>
              <w:pStyle w:val="41"/>
              <w:framePr w:w="7277" w:h="3998" w:wrap="none" w:vAnchor="page" w:hAnchor="page" w:x="1068" w:y="3741"/>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Практические</w:t>
            </w:r>
          </w:p>
          <w:p w:rsidR="00847211" w:rsidRDefault="008960A5">
            <w:pPr>
              <w:pStyle w:val="41"/>
              <w:framePr w:w="7277" w:h="3998" w:wrap="none" w:vAnchor="page" w:hAnchor="page" w:x="1068" w:y="3741"/>
              <w:shd w:val="clear" w:color="auto" w:fill="auto"/>
              <w:spacing w:line="120" w:lineRule="exact"/>
              <w:ind w:firstLine="0"/>
              <w:jc w:val="center"/>
            </w:pPr>
            <w:r>
              <w:rPr>
                <w:rStyle w:val="0pt1"/>
              </w:rPr>
              <w:t>занятия</w:t>
            </w:r>
          </w:p>
        </w:tc>
      </w:tr>
      <w:tr w:rsidR="00847211">
        <w:trPr>
          <w:trHeight w:hRule="exact" w:val="192"/>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left="3180" w:firstLine="0"/>
              <w:jc w:val="left"/>
            </w:pPr>
            <w:r>
              <w:rPr>
                <w:rStyle w:val="0pt1"/>
              </w:rPr>
              <w:t>Устройство транспортных средств</w:t>
            </w:r>
          </w:p>
        </w:tc>
      </w:tr>
      <w:tr w:rsidR="00847211">
        <w:trPr>
          <w:trHeight w:hRule="exact" w:val="197"/>
        </w:trPr>
        <w:tc>
          <w:tcPr>
            <w:tcW w:w="4406"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pPr>
            <w:r>
              <w:rPr>
                <w:rStyle w:val="0pt1"/>
              </w:rPr>
              <w:t>Общее устройство транспортных средств категории «В»</w:t>
            </w:r>
          </w:p>
        </w:tc>
        <w:tc>
          <w:tcPr>
            <w:tcW w:w="691"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w:t>
            </w:r>
          </w:p>
        </w:tc>
      </w:tr>
      <w:tr w:rsidR="00847211">
        <w:trPr>
          <w:trHeight w:hRule="exact" w:val="355"/>
        </w:trPr>
        <w:tc>
          <w:tcPr>
            <w:tcW w:w="4406"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58" w:lineRule="exact"/>
              <w:ind w:firstLine="0"/>
            </w:pPr>
            <w:r>
              <w:rPr>
                <w:rStyle w:val="0pt1"/>
              </w:rPr>
              <w:t>Кузов автомобиля, рабочее место водителя, системы пассивной без</w:t>
            </w:r>
            <w:r>
              <w:rPr>
                <w:rStyle w:val="0pt1"/>
              </w:rPr>
              <w:softHyphen/>
              <w:t>опасности</w:t>
            </w:r>
          </w:p>
        </w:tc>
        <w:tc>
          <w:tcPr>
            <w:tcW w:w="691"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2"/>
              </w:rPr>
              <w:t>—</w:t>
            </w:r>
          </w:p>
        </w:tc>
      </w:tr>
      <w:tr w:rsidR="00847211">
        <w:trPr>
          <w:trHeight w:hRule="exact" w:val="192"/>
        </w:trPr>
        <w:tc>
          <w:tcPr>
            <w:tcW w:w="4406"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pPr>
            <w:r>
              <w:rPr>
                <w:rStyle w:val="0pt1"/>
              </w:rPr>
              <w:t>Общее устройство трансмиссии</w:t>
            </w:r>
          </w:p>
        </w:tc>
        <w:tc>
          <w:tcPr>
            <w:tcW w:w="691"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w:t>
            </w:r>
          </w:p>
        </w:tc>
      </w:tr>
      <w:tr w:rsidR="00847211">
        <w:trPr>
          <w:trHeight w:hRule="exact" w:val="197"/>
        </w:trPr>
        <w:tc>
          <w:tcPr>
            <w:tcW w:w="4406"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pPr>
            <w:r>
              <w:rPr>
                <w:rStyle w:val="0pt1"/>
              </w:rPr>
              <w:t>Назначение и состав ходовой части</w:t>
            </w:r>
          </w:p>
        </w:tc>
        <w:tc>
          <w:tcPr>
            <w:tcW w:w="691"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w:t>
            </w:r>
          </w:p>
        </w:tc>
      </w:tr>
      <w:tr w:rsidR="00847211">
        <w:trPr>
          <w:trHeight w:hRule="exact" w:val="192"/>
        </w:trPr>
        <w:tc>
          <w:tcPr>
            <w:tcW w:w="4406"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pPr>
            <w:r>
              <w:rPr>
                <w:rStyle w:val="0pt1"/>
              </w:rPr>
              <w:t>Общее устройство и принцип работы тормозных систем</w:t>
            </w:r>
          </w:p>
        </w:tc>
        <w:tc>
          <w:tcPr>
            <w:tcW w:w="691"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47211">
            <w:pPr>
              <w:framePr w:w="7277" w:h="3998" w:wrap="none" w:vAnchor="page" w:hAnchor="page" w:x="1068" w:y="3741"/>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w:t>
            </w:r>
          </w:p>
        </w:tc>
      </w:tr>
      <w:tr w:rsidR="00847211">
        <w:trPr>
          <w:trHeight w:hRule="exact" w:val="197"/>
        </w:trPr>
        <w:tc>
          <w:tcPr>
            <w:tcW w:w="4406"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pPr>
            <w:r>
              <w:rPr>
                <w:rStyle w:val="0pt1"/>
              </w:rPr>
              <w:t>Общее устройство и принцип работы системы рулевого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w:t>
            </w:r>
          </w:p>
        </w:tc>
      </w:tr>
      <w:tr w:rsidR="00847211">
        <w:trPr>
          <w:trHeight w:hRule="exact" w:val="192"/>
        </w:trPr>
        <w:tc>
          <w:tcPr>
            <w:tcW w:w="4406"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pPr>
            <w:r>
              <w:rPr>
                <w:rStyle w:val="0pt1"/>
              </w:rPr>
              <w:t>Электронные системы помощи водителю</w:t>
            </w:r>
          </w:p>
        </w:tc>
        <w:tc>
          <w:tcPr>
            <w:tcW w:w="691"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w:t>
            </w:r>
          </w:p>
        </w:tc>
      </w:tr>
      <w:tr w:rsidR="00847211">
        <w:trPr>
          <w:trHeight w:hRule="exact" w:val="197"/>
        </w:trPr>
        <w:tc>
          <w:tcPr>
            <w:tcW w:w="4406"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8</w:t>
            </w:r>
          </w:p>
        </w:tc>
        <w:tc>
          <w:tcPr>
            <w:tcW w:w="1085" w:type="dxa"/>
            <w:tcBorders>
              <w:top w:val="single" w:sz="4" w:space="0" w:color="auto"/>
              <w:left w:val="single" w:sz="4" w:space="0" w:color="auto"/>
            </w:tcBorders>
            <w:shd w:val="clear" w:color="auto" w:fill="FFFFFF"/>
          </w:tcPr>
          <w:p w:rsidR="00847211" w:rsidRDefault="00847211">
            <w:pPr>
              <w:framePr w:w="7277" w:h="3998" w:wrap="none" w:vAnchor="page" w:hAnchor="page" w:x="1068" w:y="3741"/>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w:t>
            </w:r>
          </w:p>
        </w:tc>
      </w:tr>
      <w:tr w:rsidR="00847211">
        <w:trPr>
          <w:trHeight w:hRule="exact" w:val="192"/>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left="3240" w:firstLine="0"/>
              <w:jc w:val="left"/>
            </w:pPr>
            <w:r>
              <w:rPr>
                <w:rStyle w:val="0pt1"/>
              </w:rPr>
              <w:t>Техническое обслуживание</w:t>
            </w:r>
          </w:p>
        </w:tc>
      </w:tr>
      <w:tr w:rsidR="00847211">
        <w:trPr>
          <w:trHeight w:hRule="exact" w:val="197"/>
        </w:trPr>
        <w:tc>
          <w:tcPr>
            <w:tcW w:w="4406"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pPr>
            <w:r>
              <w:rPr>
                <w:rStyle w:val="0pt1"/>
              </w:rPr>
              <w:t>Система технического обслуживания</w:t>
            </w:r>
          </w:p>
        </w:tc>
        <w:tc>
          <w:tcPr>
            <w:tcW w:w="691"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w:t>
            </w:r>
          </w:p>
        </w:tc>
      </w:tr>
      <w:tr w:rsidR="00847211">
        <w:trPr>
          <w:trHeight w:hRule="exact" w:val="355"/>
        </w:trPr>
        <w:tc>
          <w:tcPr>
            <w:tcW w:w="4406"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58" w:lineRule="exact"/>
              <w:ind w:firstLine="0"/>
            </w:pPr>
            <w:r>
              <w:rPr>
                <w:rStyle w:val="0pt1"/>
              </w:rPr>
              <w:t>Меры безопасности и защиты окружающей природной среды при эксплуатации транспортного средства</w:t>
            </w:r>
          </w:p>
        </w:tc>
        <w:tc>
          <w:tcPr>
            <w:tcW w:w="691"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2"/>
              </w:rPr>
              <w:t>—</w:t>
            </w:r>
          </w:p>
        </w:tc>
      </w:tr>
      <w:tr w:rsidR="00847211">
        <w:trPr>
          <w:trHeight w:hRule="exact" w:val="192"/>
        </w:trPr>
        <w:tc>
          <w:tcPr>
            <w:tcW w:w="4406"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pPr>
            <w:r>
              <w:rPr>
                <w:rStyle w:val="0pt1"/>
              </w:rPr>
              <w:t>Устранение неисправностей</w:t>
            </w:r>
            <w:r>
              <w:rPr>
                <w:rStyle w:val="0pt1"/>
                <w:vertAlign w:val="superscript"/>
              </w:rPr>
              <w:t>2</w:t>
            </w:r>
          </w:p>
        </w:tc>
        <w:tc>
          <w:tcPr>
            <w:tcW w:w="691"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2</w:t>
            </w:r>
          </w:p>
        </w:tc>
      </w:tr>
      <w:tr w:rsidR="00847211">
        <w:trPr>
          <w:trHeight w:hRule="exact" w:val="197"/>
        </w:trPr>
        <w:tc>
          <w:tcPr>
            <w:tcW w:w="4406"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2</w:t>
            </w:r>
          </w:p>
        </w:tc>
      </w:tr>
      <w:tr w:rsidR="00847211">
        <w:trPr>
          <w:trHeight w:hRule="exact" w:val="202"/>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12</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10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998" w:wrap="none" w:vAnchor="page" w:hAnchor="page" w:x="1068" w:y="3741"/>
              <w:shd w:val="clear" w:color="auto" w:fill="auto"/>
              <w:spacing w:line="120" w:lineRule="exact"/>
              <w:ind w:firstLine="0"/>
              <w:jc w:val="center"/>
            </w:pPr>
            <w:r>
              <w:rPr>
                <w:rStyle w:val="0pt1"/>
              </w:rPr>
              <w:t>2</w:t>
            </w:r>
          </w:p>
        </w:tc>
      </w:tr>
    </w:tbl>
    <w:p w:rsidR="00847211" w:rsidRDefault="008960A5">
      <w:pPr>
        <w:pStyle w:val="41"/>
        <w:framePr w:w="7286" w:h="12840" w:hRule="exact" w:wrap="none" w:vAnchor="page" w:hAnchor="page" w:x="1063" w:y="7852"/>
        <w:numPr>
          <w:ilvl w:val="0"/>
          <w:numId w:val="300"/>
        </w:numPr>
        <w:shd w:val="clear" w:color="auto" w:fill="auto"/>
        <w:tabs>
          <w:tab w:val="left" w:pos="715"/>
        </w:tabs>
        <w:spacing w:line="158" w:lineRule="exact"/>
        <w:ind w:left="20" w:firstLine="220"/>
      </w:pPr>
      <w:r>
        <w:rPr>
          <w:rStyle w:val="0pt1"/>
        </w:rPr>
        <w:t>Устройство транспортных средств.</w:t>
      </w:r>
    </w:p>
    <w:p w:rsidR="00847211" w:rsidRDefault="008960A5">
      <w:pPr>
        <w:pStyle w:val="41"/>
        <w:framePr w:w="7286" w:h="12840" w:hRule="exact" w:wrap="none" w:vAnchor="page" w:hAnchor="page" w:x="1063" w:y="7852"/>
        <w:shd w:val="clear" w:color="auto" w:fill="auto"/>
        <w:spacing w:line="158" w:lineRule="exact"/>
        <w:ind w:left="20" w:right="20" w:firstLine="220"/>
      </w:pPr>
      <w:r>
        <w:rPr>
          <w:rStyle w:val="0pt1"/>
        </w:rPr>
        <w:t>Общее устройство транспортных средств категории «В»: назначение и общее устройство транспортных средств категории «В»; назначение, расположение и взаимодействие основных агрегатов, узлов, механизмов и систем; крат</w:t>
      </w:r>
      <w:r>
        <w:rPr>
          <w:rStyle w:val="0pt1"/>
        </w:rPr>
        <w:softHyphen/>
        <w:t>кие технические характеристики транспортных средств категории «В»; классификация транспортных средств по типу двигателя, общей компоновке и типу кузова.</w:t>
      </w:r>
    </w:p>
    <w:p w:rsidR="00847211" w:rsidRDefault="008960A5">
      <w:pPr>
        <w:pStyle w:val="41"/>
        <w:framePr w:w="7286" w:h="12840" w:hRule="exact" w:wrap="none" w:vAnchor="page" w:hAnchor="page" w:x="1063" w:y="7852"/>
        <w:shd w:val="clear" w:color="auto" w:fill="auto"/>
        <w:spacing w:line="158" w:lineRule="exact"/>
        <w:ind w:left="20" w:right="20" w:firstLine="220"/>
      </w:pPr>
      <w:r>
        <w:rPr>
          <w:rStyle w:val="0pt1"/>
        </w:rPr>
        <w:t>Кузов автомобиля, рабочее место водителя, системы пассивной безопасности: общее устройство кузова; основ</w:t>
      </w:r>
      <w:r>
        <w:rPr>
          <w:rStyle w:val="0pt1"/>
        </w:rPr>
        <w:softHyphen/>
        <w:t>ные типы кузовов; компоненты кузова; шумоизоляция; остекление; люки; противосолнечные козырьки; замки две</w:t>
      </w:r>
      <w:r>
        <w:rPr>
          <w:rStyle w:val="0pt1"/>
        </w:rPr>
        <w:softHyphen/>
        <w:t>рей; стеклоподъемники; сцепное устройство; системы обеспечения комфортных условий для водителя и пассажи</w:t>
      </w:r>
      <w:r>
        <w:rPr>
          <w:rStyle w:val="0pt1"/>
        </w:rPr>
        <w:softHyphen/>
        <w:t>ров; системы очистки и обогрева стекол; очистители и омыватели фар головного света; системы регулировки и обо</w:t>
      </w:r>
      <w:r>
        <w:rPr>
          <w:rStyle w:val="0pt1"/>
        </w:rPr>
        <w:softHyphen/>
        <w:t>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w:t>
      </w:r>
      <w:r>
        <w:rPr>
          <w:rStyle w:val="0pt1"/>
        </w:rPr>
        <w:softHyphen/>
        <w:t>опасности; ремни безопасности (назначение, разновидности и принцип работы); подголовники (назначение и основ</w:t>
      </w:r>
      <w:r>
        <w:rPr>
          <w:rStyle w:val="0pt1"/>
        </w:rPr>
        <w:softHyphen/>
        <w:t>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w:t>
      </w:r>
      <w:r>
        <w:rPr>
          <w:rStyle w:val="0pt1"/>
        </w:rPr>
        <w:softHyphen/>
        <w:t>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47211" w:rsidRDefault="008960A5">
      <w:pPr>
        <w:pStyle w:val="41"/>
        <w:framePr w:w="7286" w:h="12840" w:hRule="exact" w:wrap="none" w:vAnchor="page" w:hAnchor="page" w:x="1063" w:y="7852"/>
        <w:shd w:val="clear" w:color="auto" w:fill="auto"/>
        <w:spacing w:line="158" w:lineRule="exact"/>
        <w:ind w:left="20" w:right="20" w:firstLine="220"/>
      </w:pPr>
      <w:r>
        <w:rPr>
          <w:rStyle w:val="0pt1"/>
        </w:rPr>
        <w:t>Общее устройство трансмиссии: схемы трансмиссии транспортных средств категории «В» с различными приво</w:t>
      </w:r>
      <w:r>
        <w:rPr>
          <w:rStyle w:val="0pt1"/>
        </w:rPr>
        <w:softHyphen/>
        <w:t>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w:t>
      </w:r>
      <w:r>
        <w:rPr>
          <w:rStyle w:val="0pt1"/>
        </w:rPr>
        <w:softHyphen/>
        <w:t>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w:t>
      </w:r>
      <w:r>
        <w:rPr>
          <w:rStyle w:val="0pt1"/>
        </w:rPr>
        <w:softHyphen/>
        <w:t>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w:t>
      </w:r>
      <w:r>
        <w:rPr>
          <w:rStyle w:val="0pt1"/>
        </w:rPr>
        <w:softHyphen/>
        <w:t>чение и общее устройство раздаточной коробки; назначение, устройство и работа коробки отбора мощности; устрой</w:t>
      </w:r>
      <w:r>
        <w:rPr>
          <w:rStyle w:val="0pt1"/>
        </w:rPr>
        <w:softHyphen/>
        <w:t>ство механизмов включения раздаточной коробки и коробки отбора мощности; назначение, устройство и работа глав</w:t>
      </w:r>
      <w:r>
        <w:rPr>
          <w:rStyle w:val="0pt1"/>
        </w:rPr>
        <w:softHyphen/>
        <w:t>ной передачи, дифференциала, карданной передачи и приводов управляемых колес; маркировка и правила примене</w:t>
      </w:r>
      <w:r>
        <w:rPr>
          <w:rStyle w:val="0pt1"/>
        </w:rPr>
        <w:softHyphen/>
        <w:t>ния трансмиссионных масел и пластичных смазок.</w:t>
      </w:r>
    </w:p>
    <w:p w:rsidR="00847211" w:rsidRDefault="008960A5">
      <w:pPr>
        <w:pStyle w:val="41"/>
        <w:framePr w:w="7286" w:h="12840" w:hRule="exact" w:wrap="none" w:vAnchor="page" w:hAnchor="page" w:x="1063" w:y="7852"/>
        <w:shd w:val="clear" w:color="auto" w:fill="auto"/>
        <w:spacing w:line="158" w:lineRule="exact"/>
        <w:ind w:left="20" w:right="20" w:firstLine="220"/>
      </w:pPr>
      <w:r>
        <w:rPr>
          <w:rStyle w:val="0pt1"/>
        </w:rPr>
        <w:t>Назначение и состав ходовой части: назначение и общее устройство ходовой части автомобиля; основные элемен</w:t>
      </w:r>
      <w:r>
        <w:rPr>
          <w:rStyle w:val="0pt1"/>
        </w:rPr>
        <w:softHyphen/>
        <w:t>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w:t>
      </w:r>
      <w:r>
        <w:rPr>
          <w:rStyle w:val="0pt1"/>
        </w:rPr>
        <w:softHyphen/>
        <w:t>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w:t>
      </w:r>
      <w:r>
        <w:rPr>
          <w:rStyle w:val="0pt1"/>
        </w:rPr>
        <w:softHyphen/>
        <w:t>чивающие надежность автомобильных шин; виды и маркировка дисков колес; крепление колес; влияние углов уста</w:t>
      </w:r>
      <w:r>
        <w:rPr>
          <w:rStyle w:val="0pt1"/>
        </w:rPr>
        <w:softHyphen/>
        <w:t>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47211" w:rsidRDefault="008960A5">
      <w:pPr>
        <w:pStyle w:val="41"/>
        <w:framePr w:w="7286" w:h="12840" w:hRule="exact" w:wrap="none" w:vAnchor="page" w:hAnchor="page" w:x="1063" w:y="7852"/>
        <w:shd w:val="clear" w:color="auto" w:fill="auto"/>
        <w:spacing w:line="158" w:lineRule="exact"/>
        <w:ind w:left="20" w:right="20" w:firstLine="220"/>
      </w:pPr>
      <w:r>
        <w:rPr>
          <w:rStyle w:val="0pt1"/>
        </w:rPr>
        <w:t>Общее устройство и принцип работы тормозных систем: рабочая и стояночная тормозные системы, их назначе</w:t>
      </w:r>
      <w:r>
        <w:rPr>
          <w:rStyle w:val="0pt1"/>
        </w:rPr>
        <w:softHyphen/>
        <w:t>ние, общее устройство и принцип работы; назначение и общее устройство запасной тормозной системы; электроме</w:t>
      </w:r>
      <w:r>
        <w:rPr>
          <w:rStyle w:val="0pt1"/>
        </w:rPr>
        <w:softHyphen/>
        <w:t>ханический стояночный тормоз; общее устройство тормозной системы с гидравлическим приводом; работа вакуум</w:t>
      </w:r>
      <w:r>
        <w:rPr>
          <w:rStyle w:val="0pt1"/>
        </w:rPr>
        <w:softHyphen/>
        <w:t>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47211" w:rsidRDefault="008960A5">
      <w:pPr>
        <w:pStyle w:val="41"/>
        <w:framePr w:w="7286" w:h="12840" w:hRule="exact" w:wrap="none" w:vAnchor="page" w:hAnchor="page" w:x="1063" w:y="7852"/>
        <w:shd w:val="clear" w:color="auto" w:fill="auto"/>
        <w:spacing w:line="158" w:lineRule="exact"/>
        <w:ind w:left="20" w:right="20" w:firstLine="220"/>
      </w:pPr>
      <w:r>
        <w:rPr>
          <w:rStyle w:val="0pt1"/>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w:t>
      </w:r>
      <w:r>
        <w:rPr>
          <w:rStyle w:val="0pt1"/>
        </w:rPr>
        <w:softHyphen/>
        <w:t>ство и принцип работы системы рулевого управления с электрическим усилителем; система управления электриче</w:t>
      </w:r>
      <w:r>
        <w:rPr>
          <w:rStyle w:val="0pt1"/>
        </w:rPr>
        <w:softHyphen/>
        <w:t>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47211" w:rsidRDefault="008960A5">
      <w:pPr>
        <w:pStyle w:val="41"/>
        <w:framePr w:w="7286" w:h="12840" w:hRule="exact" w:wrap="none" w:vAnchor="page" w:hAnchor="page" w:x="1063" w:y="7852"/>
        <w:shd w:val="clear" w:color="auto" w:fill="auto"/>
        <w:spacing w:line="158" w:lineRule="exact"/>
        <w:ind w:left="20" w:right="20" w:firstLine="220"/>
      </w:pPr>
      <w:r>
        <w:rPr>
          <w:rStyle w:val="0pt1"/>
        </w:rPr>
        <w:t>Электронные системы помощи водителю: системы, улучшающие курсовую устойчивость и управляемость тран</w:t>
      </w:r>
      <w:r>
        <w:rPr>
          <w:rStyle w:val="0pt1"/>
        </w:rPr>
        <w:softHyphen/>
        <w:t xml:space="preserve">спортного средства; система курсовой устойчивости </w:t>
      </w:r>
      <w:r w:rsidRPr="00372C15">
        <w:rPr>
          <w:rStyle w:val="0pt1"/>
        </w:rPr>
        <w:t>(</w:t>
      </w:r>
      <w:r>
        <w:rPr>
          <w:rStyle w:val="0pt1"/>
          <w:lang w:val="en-US"/>
        </w:rPr>
        <w:t>ESP</w:t>
      </w:r>
      <w:r w:rsidRPr="00372C15">
        <w:rPr>
          <w:rStyle w:val="0pt1"/>
        </w:rPr>
        <w:t xml:space="preserve">) </w:t>
      </w:r>
      <w:r>
        <w:rPr>
          <w:rStyle w:val="0pt1"/>
        </w:rPr>
        <w:t xml:space="preserve">и ее компоненты (антиблокировочная система тормозов (далее — </w:t>
      </w:r>
      <w:r>
        <w:rPr>
          <w:rStyle w:val="0pt3"/>
          <w:lang w:val="ru-RU"/>
        </w:rPr>
        <w:t>аБс),</w:t>
      </w:r>
      <w:r>
        <w:rPr>
          <w:rStyle w:val="0pt1"/>
        </w:rPr>
        <w:t xml:space="preserve"> антипробуксовочная система, система распределения тормозных усилий, система электронной бло</w:t>
      </w:r>
      <w:r>
        <w:rPr>
          <w:rStyle w:val="0pt1"/>
        </w:rPr>
        <w:softHyphen/>
        <w:t>кировки дифференциала); дополнительные функции системы курсовой устойчивости; системы — ассистенты води</w:t>
      </w:r>
      <w:r>
        <w:rPr>
          <w:rStyle w:val="0pt1"/>
        </w:rPr>
        <w:softHyphen/>
        <w:t>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w:t>
      </w:r>
      <w:r>
        <w:rPr>
          <w:rStyle w:val="0pt1"/>
        </w:rPr>
        <w:softHyphen/>
        <w:t>се, ассистент смены полосы движения, системы автоматической парковки).</w:t>
      </w:r>
    </w:p>
    <w:p w:rsidR="00847211" w:rsidRDefault="008960A5">
      <w:pPr>
        <w:pStyle w:val="41"/>
        <w:framePr w:w="7286" w:h="12840" w:hRule="exact" w:wrap="none" w:vAnchor="page" w:hAnchor="page" w:x="1063" w:y="7852"/>
        <w:numPr>
          <w:ilvl w:val="0"/>
          <w:numId w:val="300"/>
        </w:numPr>
        <w:shd w:val="clear" w:color="auto" w:fill="auto"/>
        <w:tabs>
          <w:tab w:val="left" w:pos="715"/>
        </w:tabs>
        <w:spacing w:line="158" w:lineRule="exact"/>
        <w:ind w:left="20" w:firstLine="220"/>
      </w:pPr>
      <w:r>
        <w:rPr>
          <w:rStyle w:val="0pt1"/>
        </w:rPr>
        <w:t>Техническое обслуживание.</w:t>
      </w:r>
    </w:p>
    <w:p w:rsidR="00847211" w:rsidRDefault="008960A5">
      <w:pPr>
        <w:pStyle w:val="41"/>
        <w:framePr w:w="7286" w:h="12840" w:hRule="exact" w:wrap="none" w:vAnchor="page" w:hAnchor="page" w:x="1063" w:y="7852"/>
        <w:shd w:val="clear" w:color="auto" w:fill="auto"/>
        <w:spacing w:line="158" w:lineRule="exact"/>
        <w:ind w:left="20" w:right="20" w:firstLine="220"/>
      </w:pPr>
      <w:r>
        <w:rPr>
          <w:rStyle w:val="0pt1"/>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w:t>
      </w:r>
      <w:r>
        <w:rPr>
          <w:rStyle w:val="0pt1"/>
        </w:rPr>
        <w:softHyphen/>
        <w:t>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w:t>
      </w:r>
      <w:r>
        <w:rPr>
          <w:rStyle w:val="0pt1"/>
        </w:rPr>
        <w:softHyphen/>
        <w:t>ческий осмотр транспортных средств; подготовка транспортного средства к техническому осмотру; содержание диаг</w:t>
      </w:r>
      <w:r>
        <w:rPr>
          <w:rStyle w:val="0pt1"/>
        </w:rPr>
        <w:softHyphen/>
        <w:t>ностической карты.</w:t>
      </w:r>
    </w:p>
    <w:p w:rsidR="00847211" w:rsidRDefault="008960A5">
      <w:pPr>
        <w:pStyle w:val="41"/>
        <w:framePr w:w="7286" w:h="12840" w:hRule="exact" w:wrap="none" w:vAnchor="page" w:hAnchor="page" w:x="1063" w:y="7852"/>
        <w:shd w:val="clear" w:color="auto" w:fill="auto"/>
        <w:spacing w:line="158" w:lineRule="exact"/>
        <w:ind w:left="20" w:right="20" w:firstLine="220"/>
      </w:pPr>
      <w:r>
        <w:rPr>
          <w:rStyle w:val="0pt1"/>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w:t>
      </w:r>
      <w:r>
        <w:rPr>
          <w:rStyle w:val="0pt1"/>
        </w:rPr>
        <w:softHyphen/>
        <w:t>спортного средства.</w:t>
      </w:r>
    </w:p>
    <w:p w:rsidR="00847211" w:rsidRDefault="008960A5">
      <w:pPr>
        <w:pStyle w:val="41"/>
        <w:framePr w:w="7286" w:h="12840" w:hRule="exact" w:wrap="none" w:vAnchor="page" w:hAnchor="page" w:x="1063" w:y="7852"/>
        <w:shd w:val="clear" w:color="auto" w:fill="auto"/>
        <w:spacing w:line="158" w:lineRule="exact"/>
        <w:ind w:left="20" w:right="20" w:firstLine="220"/>
      </w:pPr>
      <w:r>
        <w:rPr>
          <w:rStyle w:val="0pt1"/>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w:t>
      </w:r>
      <w:r>
        <w:rPr>
          <w:rStyle w:val="0pt1"/>
        </w:rPr>
        <w:softHyphen/>
        <w:t>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847211" w:rsidRDefault="008960A5">
      <w:pPr>
        <w:pStyle w:val="41"/>
        <w:framePr w:w="7286" w:h="12840" w:hRule="exact" w:wrap="none" w:vAnchor="page" w:hAnchor="page" w:x="1063" w:y="7852"/>
        <w:numPr>
          <w:ilvl w:val="0"/>
          <w:numId w:val="299"/>
        </w:numPr>
        <w:shd w:val="clear" w:color="auto" w:fill="auto"/>
        <w:tabs>
          <w:tab w:val="left" w:pos="715"/>
        </w:tabs>
        <w:spacing w:line="158" w:lineRule="exact"/>
        <w:ind w:left="20" w:firstLine="220"/>
      </w:pPr>
      <w:r>
        <w:rPr>
          <w:rStyle w:val="0pt1"/>
        </w:rPr>
        <w:t xml:space="preserve">Учебный предмет «Основы управления транспортными средствами категории </w:t>
      </w:r>
      <w:r w:rsidRPr="00372C15">
        <w:rPr>
          <w:rStyle w:val="0pt1"/>
        </w:rPr>
        <w:t>«</w:t>
      </w:r>
      <w:r>
        <w:rPr>
          <w:rStyle w:val="0pt1"/>
          <w:lang w:val="en-US"/>
        </w:rPr>
        <w:t>B</w:t>
      </w:r>
      <w:r w:rsidRPr="00372C15">
        <w:rPr>
          <w:rStyle w:val="0pt1"/>
        </w:rPr>
        <w:t>».</w:t>
      </w:r>
    </w:p>
    <w:p w:rsidR="00847211" w:rsidRDefault="008960A5">
      <w:pPr>
        <w:pStyle w:val="29"/>
        <w:framePr w:w="5251" w:h="274" w:hRule="exact" w:wrap="none" w:vAnchor="page" w:hAnchor="page" w:x="3084" w:y="20815"/>
        <w:shd w:val="clear" w:color="auto" w:fill="auto"/>
        <w:tabs>
          <w:tab w:val="right" w:pos="5155"/>
          <w:tab w:val="right" w:pos="5251"/>
        </w:tabs>
        <w:spacing w:line="120" w:lineRule="exact"/>
        <w:jc w:val="both"/>
      </w:pPr>
      <w:r>
        <w:rPr>
          <w:rStyle w:val="20pt"/>
          <w:b/>
          <w:bCs/>
        </w:rPr>
        <w:t>Распределение учебных часов по разделам и темам</w:t>
      </w:r>
      <w:r>
        <w:rPr>
          <w:rStyle w:val="20pt"/>
          <w:b/>
          <w:bCs/>
        </w:rPr>
        <w:tab/>
      </w:r>
      <w:r>
        <w:rPr>
          <w:rStyle w:val="2Arial0pt0"/>
        </w:rPr>
        <w:t>Т</w:t>
      </w:r>
      <w:r>
        <w:rPr>
          <w:rStyle w:val="2Arial0pt0"/>
          <w:vertAlign w:val="subscript"/>
        </w:rPr>
        <w:t>а</w:t>
      </w:r>
      <w:r>
        <w:rPr>
          <w:rStyle w:val="2Arial0pt0"/>
        </w:rPr>
        <w:t>б</w:t>
      </w:r>
      <w:r>
        <w:rPr>
          <w:rStyle w:val="2Arial0pt0"/>
          <w:vertAlign w:val="subscript"/>
        </w:rPr>
        <w:t>ли</w:t>
      </w:r>
      <w:r>
        <w:rPr>
          <w:rStyle w:val="2Arial0pt0"/>
        </w:rPr>
        <w:t>ц</w:t>
      </w:r>
      <w:r>
        <w:rPr>
          <w:rStyle w:val="2Arial0pt0"/>
          <w:vertAlign w:val="subscript"/>
        </w:rPr>
        <w:t>а</w:t>
      </w:r>
      <w:r>
        <w:rPr>
          <w:rStyle w:val="2Arial0pt0"/>
        </w:rPr>
        <w:tab/>
        <w:t>3</w:t>
      </w:r>
    </w:p>
    <w:p w:rsidR="00847211" w:rsidRDefault="008960A5">
      <w:pPr>
        <w:pStyle w:val="41"/>
        <w:framePr w:w="7291" w:h="8172" w:hRule="exact" w:wrap="none" w:vAnchor="page" w:hAnchor="page" w:x="8532" w:y="2625"/>
        <w:shd w:val="clear" w:color="auto" w:fill="auto"/>
        <w:spacing w:line="158" w:lineRule="exact"/>
        <w:ind w:left="20" w:right="20" w:firstLine="220"/>
      </w:pPr>
      <w:r>
        <w:rPr>
          <w:rStyle w:val="0pt1"/>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w:t>
      </w:r>
      <w:r>
        <w:rPr>
          <w:rStyle w:val="0pt1"/>
        </w:rPr>
        <w:softHyphen/>
        <w:t>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w:t>
      </w:r>
      <w:r>
        <w:rPr>
          <w:rStyle w:val="0pt1"/>
        </w:rPr>
        <w:softHyphen/>
        <w:t>гоне с последовательным переключением передач в восходящем порядке, снижении скорости движения с переклю</w:t>
      </w:r>
      <w:r>
        <w:rPr>
          <w:rStyle w:val="0pt1"/>
        </w:rPr>
        <w:softHyphen/>
        <w:t>чением передач в нисходящем порядке, торможении двигателем; выбор оптимальной передачи при различных ско</w:t>
      </w:r>
      <w:r>
        <w:rPr>
          <w:rStyle w:val="0pt1"/>
        </w:rPr>
        <w:softHyphen/>
        <w:t>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47211" w:rsidRDefault="008960A5">
      <w:pPr>
        <w:pStyle w:val="41"/>
        <w:framePr w:w="7291" w:h="8172" w:hRule="exact" w:wrap="none" w:vAnchor="page" w:hAnchor="page" w:x="8532" w:y="2625"/>
        <w:shd w:val="clear" w:color="auto" w:fill="auto"/>
        <w:spacing w:line="158" w:lineRule="exact"/>
        <w:ind w:left="20" w:right="20" w:firstLine="220"/>
      </w:pPr>
      <w:r>
        <w:rPr>
          <w:rStyle w:val="0pt1"/>
        </w:rPr>
        <w:t>Управление транспортным средством в штатных ситуациях: маневрирование в ограниченном пространстве; обес</w:t>
      </w:r>
      <w:r>
        <w:rPr>
          <w:rStyle w:val="0pt1"/>
        </w:rPr>
        <w:softHyphen/>
        <w:t>печение безопасности при движении задним ходом; использование зеркал заднего вида и электронных систем авто</w:t>
      </w:r>
      <w:r>
        <w:rPr>
          <w:rStyle w:val="0pt1"/>
        </w:rPr>
        <w:softHyphen/>
        <w:t>матической парковки при маневрировании задним ходом; способы парковки транспортного средства; действия води</w:t>
      </w:r>
      <w:r>
        <w:rPr>
          <w:rStyle w:val="0pt1"/>
        </w:rPr>
        <w:softHyphen/>
        <w:t>теля при движении в транспортном потоке; выбор оптимальной скорости, ускорения, дистанции и бокового интерва</w:t>
      </w:r>
      <w:r>
        <w:rPr>
          <w:rStyle w:val="0pt1"/>
        </w:rPr>
        <w:softHyphen/>
        <w:t>ла в транспортном потоке; расположение транспортного средства на проезжей части в различных условиях движе</w:t>
      </w:r>
      <w:r>
        <w:rPr>
          <w:rStyle w:val="0pt1"/>
        </w:rPr>
        <w:softHyphen/>
        <w:t>ния; управление транспортным средством при прохождении поворотов различного радиуса; выбор безопасной ско</w:t>
      </w:r>
      <w:r>
        <w:rPr>
          <w:rStyle w:val="0pt1"/>
        </w:rPr>
        <w:softHyphen/>
        <w:t>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w:t>
      </w:r>
      <w:r>
        <w:rPr>
          <w:rStyle w:val="0pt1"/>
        </w:rPr>
        <w:softHyphen/>
        <w:t>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w:t>
      </w:r>
      <w:r>
        <w:rPr>
          <w:rStyle w:val="0pt1"/>
        </w:rPr>
        <w:softHyphen/>
        <w:t>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w:t>
      </w:r>
      <w:r>
        <w:rPr>
          <w:rStyle w:val="0pt1"/>
        </w:rPr>
        <w:softHyphen/>
        <w:t>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w:t>
      </w:r>
      <w:r>
        <w:rPr>
          <w:rStyle w:val="0pt1"/>
        </w:rPr>
        <w:softHyphen/>
        <w:t>сным участкам дорог (сужение проезжей части, свежеуложенное покрытие дороги, битумные и гравийные покры</w:t>
      </w:r>
      <w:r>
        <w:rPr>
          <w:rStyle w:val="0pt1"/>
        </w:rPr>
        <w:softHyphen/>
        <w:t>тия); меры предосторожности при движении по ремонтируемым участкам дорог; ограждения ремонтируемых участ</w:t>
      </w:r>
      <w:r>
        <w:rPr>
          <w:rStyle w:val="0pt1"/>
        </w:rPr>
        <w:softHyphen/>
        <w:t>ков дорог, применяемые предупредительные и световые сигналы; управление транспортным средством при движе</w:t>
      </w:r>
      <w:r>
        <w:rPr>
          <w:rStyle w:val="0pt1"/>
        </w:rPr>
        <w:softHyphen/>
        <w:t>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w:t>
      </w:r>
      <w:r>
        <w:rPr>
          <w:rStyle w:val="0pt1"/>
        </w:rPr>
        <w:softHyphen/>
        <w:t>рожью; управление транспортным средством при движении с прицепом и при буксировке механических транспор</w:t>
      </w:r>
      <w:r>
        <w:rPr>
          <w:rStyle w:val="0pt1"/>
        </w:rPr>
        <w:softHyphen/>
        <w:t>тных средств; перевозка пассажиров в легковых и грузовых автомобилях; создание условий для безопасной перевоз</w:t>
      </w:r>
      <w:r>
        <w:rPr>
          <w:rStyle w:val="0pt1"/>
        </w:rPr>
        <w:softHyphen/>
        <w:t>ки детей различного возраста; ограничения по перевозке детей в различных транспортных средствах; приспособле</w:t>
      </w:r>
      <w:r>
        <w:rPr>
          <w:rStyle w:val="0pt1"/>
        </w:rPr>
        <w:softHyphen/>
        <w:t>ния для перевозки животных; перевозка грузов в легковых и грузовых автомобилях; оптимальное размещение и кре</w:t>
      </w:r>
      <w:r>
        <w:rPr>
          <w:rStyle w:val="0pt1"/>
        </w:rPr>
        <w:softHyphen/>
        <w:t>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847211" w:rsidRDefault="008960A5">
      <w:pPr>
        <w:pStyle w:val="41"/>
        <w:framePr w:w="7291" w:h="8172" w:hRule="exact" w:wrap="none" w:vAnchor="page" w:hAnchor="page" w:x="8532" w:y="2625"/>
        <w:shd w:val="clear" w:color="auto" w:fill="auto"/>
        <w:spacing w:line="158" w:lineRule="exact"/>
        <w:ind w:left="20" w:right="20" w:firstLine="220"/>
      </w:pPr>
      <w:r>
        <w:rPr>
          <w:rStyle w:val="0pt1"/>
        </w:rPr>
        <w:t>Управление транспортным средством в нештатных ситуациях: понятие о нештатной ситуации; причины возмож</w:t>
      </w:r>
      <w:r>
        <w:rPr>
          <w:rStyle w:val="0pt1"/>
        </w:rPr>
        <w:softHyphen/>
        <w:t>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w:t>
      </w:r>
      <w:r>
        <w:rPr>
          <w:rStyle w:val="0pt1"/>
        </w:rPr>
        <w:softHyphen/>
        <w:t>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w:t>
      </w:r>
      <w:r>
        <w:rPr>
          <w:rStyle w:val="0pt1"/>
        </w:rPr>
        <w:softHyphen/>
        <w:t>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47211" w:rsidRDefault="008960A5">
      <w:pPr>
        <w:pStyle w:val="41"/>
        <w:framePr w:w="7291" w:h="8172" w:hRule="exact" w:wrap="none" w:vAnchor="page" w:hAnchor="page" w:x="8532" w:y="2625"/>
        <w:numPr>
          <w:ilvl w:val="0"/>
          <w:numId w:val="299"/>
        </w:numPr>
        <w:shd w:val="clear" w:color="auto" w:fill="auto"/>
        <w:tabs>
          <w:tab w:val="left" w:pos="663"/>
        </w:tabs>
        <w:spacing w:line="158" w:lineRule="exact"/>
        <w:ind w:left="20" w:right="20" w:firstLine="220"/>
      </w:pPr>
      <w:r>
        <w:rPr>
          <w:rStyle w:val="0pt1"/>
        </w:rPr>
        <w:t xml:space="preserve">Учебный предмет «Вождение транспортных средств категории </w:t>
      </w:r>
      <w:r w:rsidRPr="00372C15">
        <w:rPr>
          <w:rStyle w:val="0pt1"/>
        </w:rPr>
        <w:t>«</w:t>
      </w:r>
      <w:r>
        <w:rPr>
          <w:rStyle w:val="0pt1"/>
          <w:lang w:val="en-US"/>
        </w:rPr>
        <w:t>B</w:t>
      </w:r>
      <w:r w:rsidRPr="00372C15">
        <w:rPr>
          <w:rStyle w:val="0pt1"/>
        </w:rPr>
        <w:t xml:space="preserve">» </w:t>
      </w:r>
      <w:r>
        <w:rPr>
          <w:rStyle w:val="0pt1"/>
        </w:rPr>
        <w:t>(для транспортных средств с механиче</w:t>
      </w:r>
      <w:r>
        <w:rPr>
          <w:rStyle w:val="0pt1"/>
        </w:rPr>
        <w:softHyphen/>
        <w:t>ской трансмиссией).</w:t>
      </w:r>
    </w:p>
    <w:p w:rsidR="00847211" w:rsidRDefault="008960A5">
      <w:pPr>
        <w:pStyle w:val="50"/>
        <w:framePr w:w="7291" w:h="178" w:hRule="exact" w:wrap="none" w:vAnchor="page" w:hAnchor="page" w:x="8532" w:y="10859"/>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0" w:h="173" w:hRule="exact" w:wrap="none" w:vAnchor="page" w:hAnchor="page" w:x="15208" w:y="11051"/>
        <w:shd w:val="clear" w:color="auto" w:fill="auto"/>
        <w:spacing w:line="120" w:lineRule="exact"/>
      </w:pPr>
      <w:r>
        <w:rPr>
          <w:rStyle w:val="0pt0"/>
        </w:rPr>
        <w:t>Таблица 4</w:t>
      </w:r>
    </w:p>
    <w:tbl>
      <w:tblPr>
        <w:tblOverlap w:val="never"/>
        <w:tblW w:w="0" w:type="auto"/>
        <w:tblLayout w:type="fixed"/>
        <w:tblCellMar>
          <w:left w:w="10" w:type="dxa"/>
          <w:right w:w="10" w:type="dxa"/>
        </w:tblCellMar>
        <w:tblLook w:val="04A0"/>
      </w:tblPr>
      <w:tblGrid>
        <w:gridCol w:w="5563"/>
        <w:gridCol w:w="1718"/>
      </w:tblGrid>
      <w:tr w:rsidR="00847211">
        <w:trPr>
          <w:trHeight w:hRule="exact" w:val="370"/>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firstLine="0"/>
              <w:jc w:val="center"/>
            </w:pPr>
            <w:r>
              <w:rPr>
                <w:rStyle w:val="0pt1"/>
              </w:rPr>
              <w:t>Наименование разделов и тем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6" w:y="11272"/>
              <w:shd w:val="clear" w:color="auto" w:fill="auto"/>
              <w:ind w:firstLine="0"/>
            </w:pPr>
            <w:r>
              <w:rPr>
                <w:rStyle w:val="0pt1"/>
              </w:rPr>
              <w:t>Количество часов практического обучения</w:t>
            </w:r>
          </w:p>
        </w:tc>
      </w:tr>
      <w:tr w:rsidR="00847211">
        <w:trPr>
          <w:trHeight w:hRule="exact" w:val="202"/>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firstLine="0"/>
              <w:jc w:val="center"/>
            </w:pPr>
            <w:r>
              <w:rPr>
                <w:rStyle w:val="0pt1"/>
              </w:rPr>
              <w:t>Первоначальное обучение вождению</w:t>
            </w:r>
          </w:p>
        </w:tc>
      </w:tr>
      <w:tr w:rsidR="00847211">
        <w:trPr>
          <w:trHeight w:hRule="exact" w:val="202"/>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firstLine="0"/>
            </w:pPr>
            <w:r>
              <w:rPr>
                <w:rStyle w:val="0pt1"/>
              </w:rPr>
              <w:t>Посадка, действия органами управления</w:t>
            </w:r>
            <w:r>
              <w:rPr>
                <w:rStyle w:val="0pt1"/>
                <w:vertAlign w:val="superscript"/>
              </w:rPr>
              <w:t>3</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firstLine="0"/>
              <w:jc w:val="center"/>
            </w:pPr>
            <w:r>
              <w:rPr>
                <w:rStyle w:val="0pt1"/>
              </w:rPr>
              <w:t>1</w:t>
            </w:r>
          </w:p>
        </w:tc>
      </w:tr>
      <w:tr w:rsidR="00847211">
        <w:trPr>
          <w:trHeight w:hRule="exact" w:val="365"/>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6" w:y="11272"/>
              <w:shd w:val="clear" w:color="auto" w:fill="auto"/>
              <w:ind w:firstLine="0"/>
            </w:pPr>
            <w:r>
              <w:rPr>
                <w:rStyle w:val="0pt1"/>
              </w:rPr>
              <w:t>Пуск двигателя, начало движения, переключение передач в восходящем порядке, пере</w:t>
            </w:r>
            <w:r>
              <w:rPr>
                <w:rStyle w:val="0pt1"/>
              </w:rPr>
              <w:softHyphen/>
              <w:t>ключение передач в нисходящем порядке,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firstLine="0"/>
              <w:jc w:val="center"/>
            </w:pPr>
            <w:r>
              <w:rPr>
                <w:rStyle w:val="0pt1"/>
              </w:rPr>
              <w:t>1</w:t>
            </w:r>
          </w:p>
        </w:tc>
      </w:tr>
      <w:tr w:rsidR="00847211">
        <w:trPr>
          <w:trHeight w:hRule="exact" w:val="365"/>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6" w:y="11272"/>
              <w:shd w:val="clear" w:color="auto" w:fill="auto"/>
              <w:spacing w:line="158" w:lineRule="exact"/>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firstLine="0"/>
              <w:jc w:val="center"/>
            </w:pPr>
            <w:r>
              <w:rPr>
                <w:rStyle w:val="0pt1"/>
              </w:rPr>
              <w:t>1</w:t>
            </w:r>
          </w:p>
        </w:tc>
      </w:tr>
      <w:tr w:rsidR="00847211">
        <w:trPr>
          <w:trHeight w:hRule="exact" w:val="365"/>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6" w:y="11272"/>
              <w:shd w:val="clear" w:color="auto" w:fill="auto"/>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firstLine="0"/>
              <w:jc w:val="center"/>
            </w:pPr>
            <w:r>
              <w:rPr>
                <w:rStyle w:val="0pt1"/>
              </w:rPr>
              <w:t>1</w:t>
            </w:r>
          </w:p>
        </w:tc>
      </w:tr>
      <w:tr w:rsidR="00847211">
        <w:trPr>
          <w:trHeight w:hRule="exact" w:val="202"/>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firstLine="0"/>
            </w:pPr>
            <w:r>
              <w:rPr>
                <w:rStyle w:val="0pt1"/>
              </w:rPr>
              <w:t>Движение задним ходом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firstLine="0"/>
              <w:jc w:val="center"/>
            </w:pPr>
            <w:r>
              <w:rPr>
                <w:rStyle w:val="0pt1"/>
              </w:rPr>
              <w:t>1</w:t>
            </w:r>
          </w:p>
        </w:tc>
      </w:tr>
      <w:tr w:rsidR="00847211">
        <w:trPr>
          <w:trHeight w:hRule="exact" w:val="202"/>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firstLine="0"/>
            </w:pPr>
            <w:r>
              <w:rPr>
                <w:rStyle w:val="0pt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firstLine="0"/>
              <w:jc w:val="center"/>
            </w:pPr>
            <w:r>
              <w:rPr>
                <w:rStyle w:val="0pt1"/>
              </w:rPr>
              <w:t>6</w:t>
            </w:r>
          </w:p>
        </w:tc>
      </w:tr>
      <w:tr w:rsidR="00847211">
        <w:trPr>
          <w:trHeight w:hRule="exact" w:val="202"/>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firstLine="0"/>
            </w:pPr>
            <w:r>
              <w:rPr>
                <w:rStyle w:val="0pt1"/>
              </w:rPr>
              <w:t>Движение с прицепом</w:t>
            </w:r>
            <w:r>
              <w:rPr>
                <w:rStyle w:val="0pt1"/>
                <w:vertAlign w:val="superscript"/>
              </w:rPr>
              <w:t>4</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firstLine="0"/>
              <w:jc w:val="center"/>
            </w:pPr>
            <w:r>
              <w:rPr>
                <w:rStyle w:val="0pt1"/>
              </w:rPr>
              <w:t>3</w:t>
            </w:r>
          </w:p>
        </w:tc>
      </w:tr>
      <w:tr w:rsidR="00847211">
        <w:trPr>
          <w:trHeight w:hRule="exact" w:val="202"/>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firstLine="0"/>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firstLine="0"/>
              <w:jc w:val="center"/>
            </w:pPr>
            <w:r>
              <w:rPr>
                <w:rStyle w:val="0pt1"/>
              </w:rPr>
              <w:t>14</w:t>
            </w:r>
          </w:p>
        </w:tc>
      </w:tr>
      <w:tr w:rsidR="00847211">
        <w:trPr>
          <w:trHeight w:hRule="exact" w:val="202"/>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left="2280" w:firstLine="0"/>
              <w:jc w:val="left"/>
            </w:pPr>
            <w:r>
              <w:rPr>
                <w:rStyle w:val="0pt1"/>
              </w:rPr>
              <w:t>Обучение вождению в условиях дорожного движения</w:t>
            </w:r>
          </w:p>
        </w:tc>
      </w:tr>
      <w:tr w:rsidR="00847211">
        <w:trPr>
          <w:trHeight w:hRule="exact" w:val="202"/>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left="40" w:firstLine="0"/>
              <w:jc w:val="left"/>
            </w:pPr>
            <w:r>
              <w:rPr>
                <w:rStyle w:val="0pt1"/>
              </w:rPr>
              <w:t>Вождение по учебным маршрутам</w:t>
            </w:r>
            <w:r>
              <w:rPr>
                <w:rStyle w:val="0pt1"/>
                <w:vertAlign w:val="superscript"/>
              </w:rPr>
              <w:t>5</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firstLine="0"/>
              <w:jc w:val="center"/>
            </w:pPr>
            <w:r>
              <w:rPr>
                <w:rStyle w:val="0pt1"/>
              </w:rPr>
              <w:t>12</w:t>
            </w:r>
          </w:p>
        </w:tc>
      </w:tr>
      <w:tr w:rsidR="00847211">
        <w:trPr>
          <w:trHeight w:hRule="exact" w:val="202"/>
        </w:trPr>
        <w:tc>
          <w:tcPr>
            <w:tcW w:w="5563" w:type="dxa"/>
            <w:tcBorders>
              <w:top w:val="single" w:sz="4" w:space="0" w:color="auto"/>
              <w:left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firstLine="0"/>
              <w:jc w:val="center"/>
            </w:pPr>
            <w:r>
              <w:rPr>
                <w:rStyle w:val="0pt1"/>
              </w:rPr>
              <w:t>12</w:t>
            </w:r>
          </w:p>
        </w:tc>
      </w:tr>
      <w:tr w:rsidR="00847211">
        <w:trPr>
          <w:trHeight w:hRule="exact" w:val="206"/>
        </w:trPr>
        <w:tc>
          <w:tcPr>
            <w:tcW w:w="5563" w:type="dxa"/>
            <w:tcBorders>
              <w:top w:val="single" w:sz="4" w:space="0" w:color="auto"/>
              <w:left w:val="single" w:sz="4" w:space="0" w:color="auto"/>
              <w:bottom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82" w:h="3485" w:wrap="none" w:vAnchor="page" w:hAnchor="page" w:x="8536" w:y="11272"/>
              <w:shd w:val="clear" w:color="auto" w:fill="auto"/>
              <w:spacing w:line="120" w:lineRule="exact"/>
              <w:ind w:firstLine="0"/>
              <w:jc w:val="center"/>
            </w:pPr>
            <w:r>
              <w:rPr>
                <w:rStyle w:val="0pt1"/>
              </w:rPr>
              <w:t>26</w:t>
            </w:r>
          </w:p>
        </w:tc>
      </w:tr>
    </w:tbl>
    <w:p w:rsidR="00847211" w:rsidRDefault="008960A5">
      <w:pPr>
        <w:pStyle w:val="41"/>
        <w:framePr w:w="7291" w:h="7845" w:hRule="exact" w:wrap="none" w:vAnchor="page" w:hAnchor="page" w:x="8532" w:y="14875"/>
        <w:numPr>
          <w:ilvl w:val="0"/>
          <w:numId w:val="301"/>
        </w:numPr>
        <w:shd w:val="clear" w:color="auto" w:fill="auto"/>
        <w:tabs>
          <w:tab w:val="left" w:pos="677"/>
        </w:tabs>
        <w:spacing w:line="158" w:lineRule="exact"/>
        <w:ind w:left="20" w:firstLine="220"/>
      </w:pPr>
      <w:r>
        <w:rPr>
          <w:rStyle w:val="0pt1"/>
        </w:rPr>
        <w:t>Первоначальное обучение вождению.</w:t>
      </w:r>
    </w:p>
    <w:p w:rsidR="00847211" w:rsidRDefault="008960A5">
      <w:pPr>
        <w:pStyle w:val="41"/>
        <w:framePr w:w="7291" w:h="7845" w:hRule="exact" w:wrap="none" w:vAnchor="page" w:hAnchor="page" w:x="8532" w:y="14875"/>
        <w:shd w:val="clear" w:color="auto" w:fill="auto"/>
        <w:spacing w:line="158" w:lineRule="exact"/>
        <w:ind w:left="20" w:right="20" w:firstLine="220"/>
      </w:pPr>
      <w:r>
        <w:rPr>
          <w:rStyle w:val="0pt1"/>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w:t>
      </w:r>
      <w:r>
        <w:rPr>
          <w:rStyle w:val="0pt1"/>
        </w:rPr>
        <w:softHyphen/>
        <w:t>действие органами управления сцеплением и подачей топлива; действия органами управления сцеплением и пере</w:t>
      </w:r>
      <w:r>
        <w:rPr>
          <w:rStyle w:val="0pt1"/>
        </w:rPr>
        <w:softHyphen/>
        <w:t>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w:t>
      </w:r>
      <w:r>
        <w:rPr>
          <w:rStyle w:val="0pt1"/>
        </w:rPr>
        <w:softHyphen/>
        <w:t>ным тормозами; взаимодействие органами управления подачей топлива и рабочим тормозом; взаимодействие орга</w:t>
      </w:r>
      <w:r>
        <w:rPr>
          <w:rStyle w:val="0pt1"/>
        </w:rPr>
        <w:softHyphen/>
        <w:t>нами управления сцеплением, подачей топлива, переключением передач, рабочим и стояночным тормозами; отра</w:t>
      </w:r>
      <w:r>
        <w:rPr>
          <w:rStyle w:val="0pt1"/>
        </w:rPr>
        <w:softHyphen/>
        <w:t>ботка приемов руления.</w:t>
      </w:r>
    </w:p>
    <w:p w:rsidR="00847211" w:rsidRDefault="008960A5">
      <w:pPr>
        <w:pStyle w:val="41"/>
        <w:framePr w:w="7291" w:h="7845" w:hRule="exact" w:wrap="none" w:vAnchor="page" w:hAnchor="page" w:x="8532" w:y="14875"/>
        <w:shd w:val="clear" w:color="auto" w:fill="auto"/>
        <w:spacing w:line="158" w:lineRule="exact"/>
        <w:ind w:left="20" w:right="20" w:firstLine="220"/>
      </w:pPr>
      <w:r>
        <w:rPr>
          <w:rStyle w:val="0pt1"/>
        </w:rPr>
        <w:t>Пуск двигателя, начало движения, переключение передач в восходящем порядке, переключение передач в нисхо</w:t>
      </w:r>
      <w:r>
        <w:rPr>
          <w:rStyle w:val="0pt1"/>
        </w:rPr>
        <w:softHyphen/>
        <w:t>дящем порядке, остановка, выключение двигателя: действия при пуске и выключении двигателя; действия при пере</w:t>
      </w:r>
      <w:r>
        <w:rPr>
          <w:rStyle w:val="0pt1"/>
        </w:rPr>
        <w:softHyphen/>
        <w:t>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w:t>
      </w:r>
      <w:r>
        <w:rPr>
          <w:rStyle w:val="0pt1"/>
        </w:rPr>
        <w:softHyphen/>
        <w:t>чении передач в нисходящем порядке, остановке, выключении двигателя.</w:t>
      </w:r>
    </w:p>
    <w:p w:rsidR="00847211" w:rsidRDefault="008960A5">
      <w:pPr>
        <w:pStyle w:val="41"/>
        <w:framePr w:w="7291" w:h="7845" w:hRule="exact" w:wrap="none" w:vAnchor="page" w:hAnchor="page" w:x="8532" w:y="14875"/>
        <w:shd w:val="clear" w:color="auto" w:fill="auto"/>
        <w:spacing w:line="158" w:lineRule="exact"/>
        <w:ind w:left="20" w:right="20" w:firstLine="220"/>
      </w:pPr>
      <w:r>
        <w:rPr>
          <w:rStyle w:val="0pt1"/>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w:t>
      </w:r>
      <w:r>
        <w:rPr>
          <w:rStyle w:val="0pt1"/>
        </w:rPr>
        <w:softHyphen/>
        <w:t>сти с переключением передач в нисходящем порядке при движении по кольцевому маршруту, торможение двигате</w:t>
      </w:r>
      <w:r>
        <w:rPr>
          <w:rStyle w:val="0pt1"/>
        </w:rPr>
        <w:softHyphen/>
        <w:t>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w:t>
      </w:r>
      <w:r>
        <w:rPr>
          <w:rStyle w:val="0pt1"/>
        </w:rPr>
        <w:softHyphen/>
        <w:t>стого торможения (для транспортных средств, не оборудованных АБС); начало движения, разгон, движение по пря</w:t>
      </w:r>
      <w:r>
        <w:rPr>
          <w:rStyle w:val="0pt1"/>
        </w:rPr>
        <w:softHyphen/>
        <w:t>мой, остановка в заданном месте с применением ступенчатого торможения (для транспортных средств, не оборудо</w:t>
      </w:r>
      <w:r>
        <w:rPr>
          <w:rStyle w:val="0pt1"/>
        </w:rPr>
        <w:softHyphen/>
        <w:t>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91" w:h="7845" w:hRule="exact" w:wrap="none" w:vAnchor="page" w:hAnchor="page" w:x="8532" w:y="14875"/>
        <w:shd w:val="clear" w:color="auto" w:fill="auto"/>
        <w:spacing w:line="158" w:lineRule="exact"/>
        <w:ind w:left="20" w:right="20" w:firstLine="22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w:t>
      </w:r>
      <w:r>
        <w:rPr>
          <w:rStyle w:val="0pt1"/>
        </w:rPr>
        <w:softHyphen/>
        <w:t>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w:t>
      </w:r>
      <w:r>
        <w:rPr>
          <w:rStyle w:val="0pt1"/>
        </w:rPr>
        <w:softHyphen/>
        <w:t>рота, разворот без применения заднего хода, разгон; проезд перекрестка и пешеходного перехода.</w:t>
      </w:r>
    </w:p>
    <w:p w:rsidR="00847211" w:rsidRDefault="008960A5">
      <w:pPr>
        <w:pStyle w:val="41"/>
        <w:framePr w:w="7291" w:h="7845" w:hRule="exact" w:wrap="none" w:vAnchor="page" w:hAnchor="page" w:x="8532" w:y="14875"/>
        <w:shd w:val="clear" w:color="auto" w:fill="auto"/>
        <w:spacing w:line="158" w:lineRule="exact"/>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w:t>
      </w:r>
      <w:r>
        <w:rPr>
          <w:rStyle w:val="0pt1"/>
        </w:rPr>
        <w:softHyphen/>
        <w:t>новка, осмотр дороги через зеркала заднего вида, включение передачи заднего хода, движение задним ходом с пово</w:t>
      </w:r>
      <w:r>
        <w:rPr>
          <w:rStyle w:val="0pt1"/>
        </w:rPr>
        <w:softHyphen/>
        <w:t>ротами направо и налево, контролирование траектории и безопасности движения через зеркала заднего вида, оста</w:t>
      </w:r>
      <w:r>
        <w:rPr>
          <w:rStyle w:val="0pt1"/>
        </w:rPr>
        <w:softHyphen/>
        <w:t>новка.</w:t>
      </w:r>
    </w:p>
    <w:p w:rsidR="00847211" w:rsidRDefault="008960A5">
      <w:pPr>
        <w:pStyle w:val="41"/>
        <w:framePr w:w="7291" w:h="7845" w:hRule="exact" w:wrap="none" w:vAnchor="page" w:hAnchor="page" w:x="8532" w:y="14875"/>
        <w:shd w:val="clear" w:color="auto" w:fill="auto"/>
        <w:spacing w:line="158" w:lineRule="exact"/>
        <w:ind w:left="20" w:right="20" w:firstLine="220"/>
      </w:pPr>
      <w:r>
        <w:rPr>
          <w:rStyle w:val="0pt1"/>
        </w:rPr>
        <w:t>Движение в ограниченных проездах, сложное маневрирование: въезд в ворота с прилегающей и противополож</w:t>
      </w:r>
      <w:r>
        <w:rPr>
          <w:rStyle w:val="0pt1"/>
        </w:rP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rPr>
          <w:rStyle w:val="0pt1"/>
        </w:rPr>
        <w:softHyphen/>
        <w:t>ченном по ширине пространстве; движение по габаритному тоннелю передним и задним ходом из положения с пред</w:t>
      </w:r>
      <w:r>
        <w:rPr>
          <w:rStyle w:val="0pt1"/>
        </w:rPr>
        <w:softHyphen/>
        <w:t>варительным поворотом направо (налево); движение по наклонному участку, остановка на подъеме, начало движе</w:t>
      </w:r>
      <w:r>
        <w:rPr>
          <w:rStyle w:val="0pt1"/>
        </w:rP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rPr>
          <w:rStyle w:val="0pt1"/>
        </w:rPr>
        <w:softHyphen/>
        <w:t>ротом направо (налево).</w:t>
      </w:r>
    </w:p>
    <w:p w:rsidR="00847211" w:rsidRDefault="008960A5">
      <w:pPr>
        <w:pStyle w:val="41"/>
        <w:framePr w:w="7291" w:h="7845" w:hRule="exact" w:wrap="none" w:vAnchor="page" w:hAnchor="page" w:x="8532" w:y="14875"/>
        <w:shd w:val="clear" w:color="auto" w:fill="auto"/>
        <w:spacing w:line="158" w:lineRule="exact"/>
        <w:ind w:left="20" w:right="20" w:firstLine="220"/>
      </w:pPr>
      <w:r>
        <w:rPr>
          <w:rStyle w:val="0pt1"/>
        </w:rPr>
        <w:t>Движение с прицепом: сцепление с прицепом, движение по прямой, расцепление; движение с прицепом пере</w:t>
      </w:r>
      <w:r>
        <w:rPr>
          <w:rStyle w:val="0pt1"/>
        </w:rPr>
        <w:softHyphen/>
        <w:t>дним и задним ходом с поворотами направо и налево; въезд в «бокс» с прицепом передним и задним ходом из поло</w:t>
      </w:r>
      <w:r>
        <w:rPr>
          <w:rStyle w:val="0pt1"/>
        </w:rPr>
        <w:softHyphen/>
        <w:t>жения с предварительным поворотом направо (налево).</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02"/>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firstLine="0"/>
              <w:jc w:val="center"/>
            </w:pPr>
            <w:r>
              <w:rPr>
                <w:rStyle w:val="0pt1"/>
              </w:rPr>
              <w:t>Количество часов</w:t>
            </w:r>
          </w:p>
        </w:tc>
      </w:tr>
      <w:tr w:rsidR="00847211">
        <w:trPr>
          <w:trHeight w:hRule="exact" w:val="192"/>
        </w:trPr>
        <w:tc>
          <w:tcPr>
            <w:tcW w:w="4406" w:type="dxa"/>
            <w:vMerge/>
            <w:tcBorders>
              <w:left w:val="single" w:sz="4" w:space="0" w:color="auto"/>
            </w:tcBorders>
            <w:shd w:val="clear" w:color="auto" w:fill="FFFFFF"/>
          </w:tcPr>
          <w:p w:rsidR="00847211" w:rsidRDefault="00847211">
            <w:pPr>
              <w:framePr w:w="7277" w:h="1531" w:wrap="none" w:vAnchor="page" w:hAnchor="page" w:x="1068" w:y="21131"/>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firstLine="0"/>
              <w:jc w:val="center"/>
            </w:pPr>
            <w:r>
              <w:rPr>
                <w:rStyle w:val="0pt1"/>
              </w:rPr>
              <w:t>В том числе</w:t>
            </w:r>
          </w:p>
        </w:tc>
      </w:tr>
      <w:tr w:rsidR="00847211">
        <w:trPr>
          <w:trHeight w:hRule="exact" w:val="355"/>
        </w:trPr>
        <w:tc>
          <w:tcPr>
            <w:tcW w:w="4406" w:type="dxa"/>
            <w:vMerge/>
            <w:tcBorders>
              <w:left w:val="single" w:sz="4" w:space="0" w:color="auto"/>
            </w:tcBorders>
            <w:shd w:val="clear" w:color="auto" w:fill="FFFFFF"/>
          </w:tcPr>
          <w:p w:rsidR="00847211" w:rsidRDefault="00847211">
            <w:pPr>
              <w:framePr w:w="7277" w:h="1531" w:wrap="none" w:vAnchor="page" w:hAnchor="page" w:x="1068" w:y="21131"/>
            </w:pPr>
          </w:p>
        </w:tc>
        <w:tc>
          <w:tcPr>
            <w:tcW w:w="691" w:type="dxa"/>
            <w:vMerge/>
            <w:tcBorders>
              <w:left w:val="single" w:sz="4" w:space="0" w:color="auto"/>
            </w:tcBorders>
            <w:shd w:val="clear" w:color="auto" w:fill="FFFFFF"/>
          </w:tcPr>
          <w:p w:rsidR="00847211" w:rsidRDefault="00847211">
            <w:pPr>
              <w:framePr w:w="7277" w:h="1531" w:wrap="none" w:vAnchor="page" w:hAnchor="page" w:x="1068" w:y="21131"/>
            </w:pPr>
          </w:p>
        </w:tc>
        <w:tc>
          <w:tcPr>
            <w:tcW w:w="1085" w:type="dxa"/>
            <w:tcBorders>
              <w:top w:val="single" w:sz="4" w:space="0" w:color="auto"/>
              <w:left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firstLine="0"/>
              <w:jc w:val="center"/>
            </w:pPr>
            <w:r>
              <w:rPr>
                <w:rStyle w:val="0pt1"/>
              </w:rPr>
              <w:t>Теоретические</w:t>
            </w:r>
          </w:p>
          <w:p w:rsidR="00847211" w:rsidRDefault="008960A5">
            <w:pPr>
              <w:pStyle w:val="41"/>
              <w:framePr w:w="7277" w:h="1531" w:wrap="none" w:vAnchor="page" w:hAnchor="page" w:x="1068" w:y="21131"/>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firstLine="0"/>
              <w:jc w:val="center"/>
            </w:pPr>
            <w:r>
              <w:rPr>
                <w:rStyle w:val="0pt1"/>
              </w:rPr>
              <w:t>Практические</w:t>
            </w:r>
          </w:p>
          <w:p w:rsidR="00847211" w:rsidRDefault="008960A5">
            <w:pPr>
              <w:pStyle w:val="41"/>
              <w:framePr w:w="7277" w:h="1531" w:wrap="none" w:vAnchor="page" w:hAnchor="page" w:x="1068" w:y="21131"/>
              <w:shd w:val="clear" w:color="auto" w:fill="auto"/>
              <w:spacing w:line="120" w:lineRule="exact"/>
              <w:ind w:firstLine="0"/>
              <w:jc w:val="center"/>
            </w:pPr>
            <w:r>
              <w:rPr>
                <w:rStyle w:val="0pt1"/>
              </w:rPr>
              <w:t>занятия</w:t>
            </w:r>
          </w:p>
        </w:tc>
      </w:tr>
      <w:tr w:rsidR="00847211">
        <w:trPr>
          <w:trHeight w:hRule="exact" w:val="197"/>
        </w:trPr>
        <w:tc>
          <w:tcPr>
            <w:tcW w:w="4406" w:type="dxa"/>
            <w:tcBorders>
              <w:top w:val="single" w:sz="4" w:space="0" w:color="auto"/>
              <w:left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left="40" w:firstLine="0"/>
              <w:jc w:val="left"/>
            </w:pPr>
            <w:r>
              <w:rPr>
                <w:rStyle w:val="0pt1"/>
              </w:rPr>
              <w:t>Приемы управления транспортным средством</w:t>
            </w:r>
          </w:p>
        </w:tc>
        <w:tc>
          <w:tcPr>
            <w:tcW w:w="691" w:type="dxa"/>
            <w:tcBorders>
              <w:top w:val="single" w:sz="4" w:space="0" w:color="auto"/>
              <w:left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firstLine="0"/>
              <w:jc w:val="center"/>
            </w:pPr>
            <w:r>
              <w:rPr>
                <w:rStyle w:val="0pt1"/>
              </w:rPr>
              <w:t>—</w:t>
            </w:r>
          </w:p>
        </w:tc>
      </w:tr>
      <w:tr w:rsidR="00847211">
        <w:trPr>
          <w:trHeight w:hRule="exact" w:val="192"/>
        </w:trPr>
        <w:tc>
          <w:tcPr>
            <w:tcW w:w="4406" w:type="dxa"/>
            <w:tcBorders>
              <w:top w:val="single" w:sz="4" w:space="0" w:color="auto"/>
              <w:left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left="40" w:firstLine="0"/>
              <w:jc w:val="left"/>
            </w:pPr>
            <w:r>
              <w:rPr>
                <w:rStyle w:val="0pt1"/>
              </w:rPr>
              <w:t>Управление транспортным средством в 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firstLine="0"/>
              <w:jc w:val="center"/>
            </w:pPr>
            <w:r>
              <w:rPr>
                <w:rStyle w:val="0pt1"/>
              </w:rPr>
              <w:t>6</w:t>
            </w:r>
          </w:p>
        </w:tc>
        <w:tc>
          <w:tcPr>
            <w:tcW w:w="1085" w:type="dxa"/>
            <w:tcBorders>
              <w:top w:val="single" w:sz="4" w:space="0" w:color="auto"/>
              <w:left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firstLine="0"/>
              <w:jc w:val="center"/>
            </w:pPr>
            <w:r>
              <w:rPr>
                <w:rStyle w:val="0pt1"/>
              </w:rPr>
              <w:t>2</w:t>
            </w:r>
          </w:p>
        </w:tc>
      </w:tr>
      <w:tr w:rsidR="00847211">
        <w:trPr>
          <w:trHeight w:hRule="exact" w:val="197"/>
        </w:trPr>
        <w:tc>
          <w:tcPr>
            <w:tcW w:w="4406" w:type="dxa"/>
            <w:tcBorders>
              <w:top w:val="single" w:sz="4" w:space="0" w:color="auto"/>
              <w:left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left="40" w:firstLine="0"/>
              <w:jc w:val="left"/>
            </w:pPr>
            <w:r>
              <w:rPr>
                <w:rStyle w:val="0pt1"/>
              </w:rPr>
              <w:t>Управление транспортным средством в нештатных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firstLine="0"/>
              <w:jc w:val="center"/>
            </w:pPr>
            <w:r>
              <w:rPr>
                <w:rStyle w:val="0pt1"/>
              </w:rPr>
              <w:t>2</w:t>
            </w:r>
          </w:p>
        </w:tc>
      </w:tr>
      <w:tr w:rsidR="00847211">
        <w:trPr>
          <w:trHeight w:hRule="exact" w:val="197"/>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firstLine="0"/>
              <w:jc w:val="center"/>
            </w:pPr>
            <w:r>
              <w:rPr>
                <w:rStyle w:val="0pt1"/>
              </w:rPr>
              <w:t>12</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firstLine="0"/>
              <w:jc w:val="center"/>
            </w:pPr>
            <w:r>
              <w:rPr>
                <w:rStyle w:val="0pt1"/>
              </w:rPr>
              <w:t>8</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531" w:wrap="none" w:vAnchor="page" w:hAnchor="page" w:x="1068" w:y="21131"/>
              <w:shd w:val="clear" w:color="auto" w:fill="auto"/>
              <w:spacing w:line="120" w:lineRule="exact"/>
              <w:ind w:firstLine="0"/>
              <w:jc w:val="center"/>
            </w:pPr>
            <w:r>
              <w:rPr>
                <w:rStyle w:val="0pt1"/>
              </w:rPr>
              <w:t>4</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51" o:spid="_x0000_s1076" type="#_x0000_t32" style="position:absolute;margin-left:344.95pt;margin-top:114.05pt;width:155pt;height:0;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" filled="t" strokeweight="1.45pt">
            <v:path arrowok="f"/>
            <o:lock v:ext="edit" shapetype="f"/>
            <w10:wrap anchorx="page" anchory="page"/>
          </v:shape>
        </w:pict>
      </w:r>
      <w:r w:rsidRPr="005D56F7">
        <w:rPr>
          <w:noProof/>
        </w:rPr>
        <w:pict>
          <v:shape id="AutoShape 50" o:spid="_x0000_s1075" type="#_x0000_t32" style="position:absolute;margin-left:53.1pt;margin-top:118.35pt;width:738.15pt;height:0;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44" w:y="981"/>
        <w:shd w:val="clear" w:color="auto" w:fill="auto"/>
        <w:spacing w:line="150" w:lineRule="exact"/>
        <w:ind w:left="20"/>
      </w:pPr>
      <w:r>
        <w:rPr>
          <w:rStyle w:val="2a"/>
        </w:rPr>
        <w:t>Российская Газета</w:t>
      </w:r>
    </w:p>
    <w:p w:rsidR="00847211" w:rsidRDefault="008960A5">
      <w:pPr>
        <w:pStyle w:val="a8"/>
        <w:framePr w:wrap="none" w:vAnchor="page" w:hAnchor="page" w:x="9458" w:y="962"/>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61" w:y="962"/>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45" w:y="981"/>
        <w:shd w:val="clear" w:color="auto" w:fill="auto"/>
        <w:spacing w:line="100" w:lineRule="exact"/>
        <w:ind w:left="20"/>
      </w:pPr>
      <w:hyperlink r:id="rId94" w:history="1">
        <w:r w:rsidR="008960A5">
          <w:rPr>
            <w:rStyle w:val="a3"/>
          </w:rPr>
          <w:t>WWW.RG.RU</w:t>
        </w:r>
      </w:hyperlink>
    </w:p>
    <w:p w:rsidR="00847211" w:rsidRDefault="008960A5">
      <w:pPr>
        <w:pStyle w:val="11"/>
        <w:framePr w:wrap="none" w:vAnchor="page" w:hAnchor="page" w:x="6832" w:y="1344"/>
        <w:shd w:val="clear" w:color="auto" w:fill="auto"/>
        <w:spacing w:line="620" w:lineRule="exact"/>
      </w:pPr>
      <w:bookmarkStart w:id="211" w:name="bookmark214"/>
      <w:r>
        <w:rPr>
          <w:rStyle w:val="12"/>
          <w:b/>
          <w:bCs/>
        </w:rPr>
        <w:t>документы</w:t>
      </w:r>
      <w:bookmarkEnd w:id="211"/>
    </w:p>
    <w:p w:rsidR="00847211" w:rsidRDefault="008960A5">
      <w:pPr>
        <w:pStyle w:val="43"/>
        <w:framePr w:wrap="none" w:vAnchor="page" w:hAnchor="page" w:x="15319" w:y="1227"/>
        <w:shd w:val="clear" w:color="auto" w:fill="auto"/>
        <w:spacing w:line="370" w:lineRule="exact"/>
        <w:ind w:left="80"/>
      </w:pPr>
      <w:r>
        <w:rPr>
          <w:rStyle w:val="4-1pt"/>
          <w:b/>
          <w:bCs/>
        </w:rPr>
        <w:t>89</w:t>
      </w:r>
    </w:p>
    <w:p w:rsidR="00847211" w:rsidRDefault="008960A5">
      <w:pPr>
        <w:pStyle w:val="41"/>
        <w:framePr w:w="7286" w:h="1831" w:hRule="exact" w:wrap="none" w:vAnchor="page" w:hAnchor="page" w:x="1068" w:y="2625"/>
        <w:numPr>
          <w:ilvl w:val="0"/>
          <w:numId w:val="302"/>
        </w:numPr>
        <w:shd w:val="clear" w:color="auto" w:fill="auto"/>
        <w:tabs>
          <w:tab w:val="left" w:pos="677"/>
        </w:tabs>
        <w:spacing w:line="158" w:lineRule="exact"/>
        <w:ind w:left="20" w:firstLine="220"/>
      </w:pPr>
      <w:r>
        <w:rPr>
          <w:rStyle w:val="0pt1"/>
        </w:rPr>
        <w:t>Обучение вождению в условиях дорожного движения.</w:t>
      </w:r>
    </w:p>
    <w:p w:rsidR="00847211" w:rsidRDefault="008960A5">
      <w:pPr>
        <w:pStyle w:val="41"/>
        <w:framePr w:w="7286" w:h="1831" w:hRule="exact" w:wrap="none" w:vAnchor="page" w:hAnchor="page" w:x="1068" w:y="2625"/>
        <w:shd w:val="clear" w:color="auto" w:fill="auto"/>
        <w:spacing w:line="158" w:lineRule="exact"/>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rPr>
          <w:rStyle w:val="0pt1"/>
        </w:rPr>
        <w:softHyphen/>
        <w:t>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w:t>
      </w:r>
      <w:r>
        <w:rPr>
          <w:rStyle w:val="0pt1"/>
        </w:rPr>
        <w:softHyphen/>
        <w:t>лении; движение в транспортном потоке вне населенного пункта; движение в темное время суток (в условиях недоста</w:t>
      </w:r>
      <w:r>
        <w:rPr>
          <w:rStyle w:val="0pt1"/>
        </w:rPr>
        <w:softHyphen/>
        <w:t>точной видимости).</w:t>
      </w:r>
    </w:p>
    <w:p w:rsidR="00847211" w:rsidRDefault="008960A5">
      <w:pPr>
        <w:pStyle w:val="41"/>
        <w:framePr w:w="7286" w:h="1831" w:hRule="exact" w:wrap="none" w:vAnchor="page" w:hAnchor="page" w:x="1068" w:y="2625"/>
        <w:numPr>
          <w:ilvl w:val="0"/>
          <w:numId w:val="299"/>
        </w:numPr>
        <w:shd w:val="clear" w:color="auto" w:fill="auto"/>
        <w:tabs>
          <w:tab w:val="left" w:pos="677"/>
        </w:tabs>
        <w:spacing w:line="158" w:lineRule="exact"/>
        <w:ind w:left="20" w:right="20" w:firstLine="220"/>
      </w:pPr>
      <w:r>
        <w:rPr>
          <w:rStyle w:val="0pt1"/>
        </w:rPr>
        <w:t xml:space="preserve">Учебный предмет «Вождение транспортных средств категории </w:t>
      </w:r>
      <w:r w:rsidRPr="00372C15">
        <w:rPr>
          <w:rStyle w:val="0pt1"/>
        </w:rPr>
        <w:t>«</w:t>
      </w:r>
      <w:r>
        <w:rPr>
          <w:rStyle w:val="0pt1"/>
          <w:lang w:val="en-US"/>
        </w:rPr>
        <w:t>B</w:t>
      </w:r>
      <w:r w:rsidRPr="00372C15">
        <w:rPr>
          <w:rStyle w:val="0pt1"/>
        </w:rPr>
        <w:t xml:space="preserve">» </w:t>
      </w:r>
      <w:r>
        <w:rPr>
          <w:rStyle w:val="0pt1"/>
        </w:rPr>
        <w:t>(для транспортных средств с автомати</w:t>
      </w:r>
      <w:r>
        <w:rPr>
          <w:rStyle w:val="0pt1"/>
        </w:rPr>
        <w:softHyphen/>
        <w:t>ческой трансмиссией).</w:t>
      </w:r>
    </w:p>
    <w:p w:rsidR="00847211" w:rsidRDefault="008960A5">
      <w:pPr>
        <w:pStyle w:val="29"/>
        <w:framePr w:wrap="none" w:vAnchor="page" w:hAnchor="page" w:x="3088" w:y="4533"/>
        <w:shd w:val="clear" w:color="auto" w:fill="auto"/>
        <w:spacing w:line="120" w:lineRule="exact"/>
      </w:pPr>
      <w:r>
        <w:rPr>
          <w:rStyle w:val="20pt"/>
          <w:b/>
          <w:bCs/>
        </w:rPr>
        <w:t>Распределение учебных часов по разделам и темам</w:t>
      </w:r>
    </w:p>
    <w:p w:rsidR="00847211" w:rsidRDefault="008960A5">
      <w:pPr>
        <w:pStyle w:val="a6"/>
        <w:framePr w:wrap="none" w:vAnchor="page" w:hAnchor="page" w:x="7740" w:y="4696"/>
        <w:shd w:val="clear" w:color="auto" w:fill="auto"/>
        <w:spacing w:line="120" w:lineRule="exact"/>
      </w:pPr>
      <w:r>
        <w:rPr>
          <w:rStyle w:val="0pt0"/>
        </w:rPr>
        <w:t>Таблица 5</w:t>
      </w:r>
    </w:p>
    <w:tbl>
      <w:tblPr>
        <w:tblOverlap w:val="never"/>
        <w:tblW w:w="0" w:type="auto"/>
        <w:tblLayout w:type="fixed"/>
        <w:tblCellMar>
          <w:left w:w="10" w:type="dxa"/>
          <w:right w:w="10" w:type="dxa"/>
        </w:tblCellMar>
        <w:tblLook w:val="04A0"/>
      </w:tblPr>
      <w:tblGrid>
        <w:gridCol w:w="5558"/>
        <w:gridCol w:w="1718"/>
      </w:tblGrid>
      <w:tr w:rsidR="00847211">
        <w:trPr>
          <w:trHeight w:hRule="exact" w:val="379"/>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2" w:y="4941"/>
              <w:shd w:val="clear" w:color="auto" w:fill="auto"/>
              <w:spacing w:line="120" w:lineRule="exact"/>
              <w:ind w:firstLine="0"/>
              <w:jc w:val="center"/>
            </w:pPr>
            <w:r>
              <w:rPr>
                <w:rStyle w:val="0pt1"/>
              </w:rPr>
              <w:t>Наименование разделов и тем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2" w:y="4941"/>
              <w:shd w:val="clear" w:color="auto" w:fill="auto"/>
              <w:ind w:firstLine="0"/>
            </w:pPr>
            <w:r>
              <w:rPr>
                <w:rStyle w:val="0pt1"/>
              </w:rPr>
              <w:t>Количество часов практического обучения</w:t>
            </w:r>
          </w:p>
        </w:tc>
      </w:tr>
      <w:tr w:rsidR="00847211">
        <w:trPr>
          <w:trHeight w:hRule="exact" w:val="211"/>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2" w:y="4941"/>
              <w:shd w:val="clear" w:color="auto" w:fill="auto"/>
              <w:spacing w:line="120" w:lineRule="exact"/>
              <w:ind w:firstLine="0"/>
              <w:jc w:val="center"/>
            </w:pPr>
            <w:r>
              <w:rPr>
                <w:rStyle w:val="0pt1"/>
              </w:rPr>
              <w:t>Первоначальное обучение вождению</w:t>
            </w:r>
          </w:p>
        </w:tc>
      </w:tr>
      <w:tr w:rsidR="00847211">
        <w:trPr>
          <w:trHeight w:hRule="exact" w:val="374"/>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2" w:y="4941"/>
              <w:shd w:val="clear" w:color="auto" w:fill="auto"/>
              <w:ind w:firstLine="0"/>
            </w:pPr>
            <w:r>
              <w:rPr>
                <w:rStyle w:val="0pt1"/>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2" w:y="4941"/>
              <w:shd w:val="clear" w:color="auto" w:fill="auto"/>
              <w:spacing w:line="120" w:lineRule="exact"/>
              <w:ind w:firstLine="0"/>
              <w:jc w:val="center"/>
            </w:pPr>
            <w:r>
              <w:rPr>
                <w:rStyle w:val="0pt1"/>
              </w:rPr>
              <w:t>1</w:t>
            </w:r>
          </w:p>
        </w:tc>
      </w:tr>
      <w:tr w:rsidR="00847211">
        <w:trPr>
          <w:trHeight w:hRule="exact" w:val="374"/>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2" w:y="4941"/>
              <w:shd w:val="clear" w:color="auto" w:fill="auto"/>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2" w:y="4941"/>
              <w:shd w:val="clear" w:color="auto" w:fill="auto"/>
              <w:spacing w:line="120" w:lineRule="exact"/>
              <w:ind w:firstLine="0"/>
              <w:jc w:val="center"/>
            </w:pPr>
            <w:r>
              <w:rPr>
                <w:rStyle w:val="0pt1"/>
              </w:rPr>
              <w:t>1</w:t>
            </w:r>
          </w:p>
        </w:tc>
      </w:tr>
      <w:tr w:rsidR="00847211">
        <w:trPr>
          <w:trHeight w:hRule="exact" w:val="374"/>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2" w:y="4941"/>
              <w:shd w:val="clear" w:color="auto" w:fill="auto"/>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2" w:y="4941"/>
              <w:shd w:val="clear" w:color="auto" w:fill="auto"/>
              <w:spacing w:line="120" w:lineRule="exact"/>
              <w:ind w:firstLine="0"/>
              <w:jc w:val="center"/>
            </w:pPr>
            <w:r>
              <w:rPr>
                <w:rStyle w:val="0pt1"/>
              </w:rPr>
              <w:t>1</w:t>
            </w:r>
          </w:p>
        </w:tc>
      </w:tr>
      <w:tr w:rsidR="00847211">
        <w:trPr>
          <w:trHeight w:hRule="exact" w:val="216"/>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2" w:y="4941"/>
              <w:shd w:val="clear" w:color="auto" w:fill="auto"/>
              <w:spacing w:line="120" w:lineRule="exact"/>
              <w:ind w:firstLine="0"/>
            </w:pPr>
            <w:r>
              <w:rPr>
                <w:rStyle w:val="0pt1"/>
              </w:rPr>
              <w:t>Движение задним ходом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2" w:y="4941"/>
              <w:shd w:val="clear" w:color="auto" w:fill="auto"/>
              <w:spacing w:line="120" w:lineRule="exact"/>
              <w:ind w:firstLine="0"/>
              <w:jc w:val="center"/>
            </w:pPr>
            <w:r>
              <w:rPr>
                <w:rStyle w:val="0pt1"/>
              </w:rPr>
              <w:t>1</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2" w:y="4941"/>
              <w:shd w:val="clear" w:color="auto" w:fill="auto"/>
              <w:spacing w:line="120" w:lineRule="exact"/>
              <w:ind w:firstLine="0"/>
            </w:pPr>
            <w:r>
              <w:rPr>
                <w:rStyle w:val="0pt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2" w:y="4941"/>
              <w:shd w:val="clear" w:color="auto" w:fill="auto"/>
              <w:spacing w:line="120" w:lineRule="exact"/>
              <w:ind w:firstLine="0"/>
              <w:jc w:val="center"/>
            </w:pPr>
            <w:r>
              <w:rPr>
                <w:rStyle w:val="0pt1"/>
              </w:rPr>
              <w:t>4</w:t>
            </w:r>
          </w:p>
        </w:tc>
      </w:tr>
      <w:tr w:rsidR="00847211">
        <w:trPr>
          <w:trHeight w:hRule="exact" w:val="216"/>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2" w:y="4941"/>
              <w:shd w:val="clear" w:color="auto" w:fill="auto"/>
              <w:spacing w:line="120" w:lineRule="exact"/>
              <w:ind w:firstLine="0"/>
            </w:pPr>
            <w:r>
              <w:rPr>
                <w:rStyle w:val="0pt1"/>
              </w:rPr>
              <w:t>Движение с прицепом</w:t>
            </w:r>
            <w:r>
              <w:rPr>
                <w:rStyle w:val="0pt1"/>
                <w:vertAlign w:val="superscript"/>
              </w:rPr>
              <w:t>6</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2" w:y="4941"/>
              <w:shd w:val="clear" w:color="auto" w:fill="auto"/>
              <w:spacing w:line="120" w:lineRule="exact"/>
              <w:ind w:firstLine="0"/>
              <w:jc w:val="center"/>
            </w:pPr>
            <w:r>
              <w:rPr>
                <w:rStyle w:val="0pt1"/>
              </w:rPr>
              <w:t>4</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2" w:y="4941"/>
              <w:shd w:val="clear" w:color="auto" w:fill="auto"/>
              <w:spacing w:line="120" w:lineRule="exact"/>
              <w:ind w:firstLine="0"/>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2" w:y="4941"/>
              <w:shd w:val="clear" w:color="auto" w:fill="auto"/>
              <w:spacing w:line="120" w:lineRule="exact"/>
              <w:ind w:firstLine="0"/>
              <w:jc w:val="center"/>
            </w:pPr>
            <w:r>
              <w:rPr>
                <w:rStyle w:val="0pt1"/>
              </w:rPr>
              <w:t>12</w:t>
            </w:r>
          </w:p>
        </w:tc>
      </w:tr>
      <w:tr w:rsidR="00847211">
        <w:trPr>
          <w:trHeight w:hRule="exact" w:val="211"/>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2" w:y="4941"/>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16"/>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2" w:y="4941"/>
              <w:shd w:val="clear" w:color="auto" w:fill="auto"/>
              <w:spacing w:line="120" w:lineRule="exact"/>
              <w:ind w:left="40" w:firstLine="0"/>
              <w:jc w:val="left"/>
            </w:pPr>
            <w:r>
              <w:rPr>
                <w:rStyle w:val="0pt1"/>
              </w:rPr>
              <w:t>Вождение по учебным маршрутам</w:t>
            </w:r>
            <w:r>
              <w:rPr>
                <w:rStyle w:val="0pt1"/>
                <w:vertAlign w:val="superscript"/>
              </w:rPr>
              <w:t>7</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2" w:y="4941"/>
              <w:shd w:val="clear" w:color="auto" w:fill="auto"/>
              <w:spacing w:line="120" w:lineRule="exact"/>
              <w:ind w:firstLine="0"/>
              <w:jc w:val="center"/>
            </w:pPr>
            <w:r>
              <w:rPr>
                <w:rStyle w:val="0pt1"/>
              </w:rPr>
              <w:t>12</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3427" w:wrap="none" w:vAnchor="page" w:hAnchor="page" w:x="1072" w:y="4941"/>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427" w:wrap="none" w:vAnchor="page" w:hAnchor="page" w:x="1072" w:y="4941"/>
              <w:shd w:val="clear" w:color="auto" w:fill="auto"/>
              <w:spacing w:line="120" w:lineRule="exact"/>
              <w:ind w:firstLine="0"/>
              <w:jc w:val="center"/>
            </w:pPr>
            <w:r>
              <w:rPr>
                <w:rStyle w:val="0pt1"/>
              </w:rPr>
              <w:t>12</w:t>
            </w:r>
          </w:p>
        </w:tc>
      </w:tr>
      <w:tr w:rsidR="00847211">
        <w:trPr>
          <w:trHeight w:hRule="exact" w:val="221"/>
        </w:trPr>
        <w:tc>
          <w:tcPr>
            <w:tcW w:w="5558" w:type="dxa"/>
            <w:tcBorders>
              <w:top w:val="single" w:sz="4" w:space="0" w:color="auto"/>
              <w:left w:val="single" w:sz="4" w:space="0" w:color="auto"/>
              <w:bottom w:val="single" w:sz="4" w:space="0" w:color="auto"/>
            </w:tcBorders>
            <w:shd w:val="clear" w:color="auto" w:fill="FFFFFF"/>
          </w:tcPr>
          <w:p w:rsidR="00847211" w:rsidRDefault="008960A5">
            <w:pPr>
              <w:pStyle w:val="41"/>
              <w:framePr w:w="7277" w:h="3427" w:wrap="none" w:vAnchor="page" w:hAnchor="page" w:x="1072" w:y="4941"/>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427" w:wrap="none" w:vAnchor="page" w:hAnchor="page" w:x="1072" w:y="4941"/>
              <w:shd w:val="clear" w:color="auto" w:fill="auto"/>
              <w:spacing w:line="120" w:lineRule="exact"/>
              <w:ind w:firstLine="0"/>
              <w:jc w:val="center"/>
            </w:pPr>
            <w:r>
              <w:rPr>
                <w:rStyle w:val="0pt1"/>
              </w:rPr>
              <w:t>24</w:t>
            </w:r>
          </w:p>
        </w:tc>
      </w:tr>
    </w:tbl>
    <w:p w:rsidR="00847211" w:rsidRDefault="008960A5">
      <w:pPr>
        <w:pStyle w:val="41"/>
        <w:framePr w:w="7286" w:h="8314" w:hRule="exact" w:wrap="none" w:vAnchor="page" w:hAnchor="page" w:x="1068" w:y="8491"/>
        <w:numPr>
          <w:ilvl w:val="0"/>
          <w:numId w:val="303"/>
        </w:numPr>
        <w:shd w:val="clear" w:color="auto" w:fill="auto"/>
        <w:tabs>
          <w:tab w:val="left" w:pos="677"/>
        </w:tabs>
        <w:spacing w:line="158" w:lineRule="exact"/>
        <w:ind w:left="20" w:firstLine="220"/>
      </w:pPr>
      <w:r>
        <w:rPr>
          <w:rStyle w:val="0pt1"/>
        </w:rPr>
        <w:t>Первоначальное обучение вождению.</w:t>
      </w:r>
    </w:p>
    <w:p w:rsidR="00847211" w:rsidRDefault="008960A5">
      <w:pPr>
        <w:pStyle w:val="41"/>
        <w:framePr w:w="7286" w:h="8314" w:hRule="exact" w:wrap="none" w:vAnchor="page" w:hAnchor="page" w:x="1068" w:y="8491"/>
        <w:shd w:val="clear" w:color="auto" w:fill="auto"/>
        <w:spacing w:line="158" w:lineRule="exact"/>
        <w:ind w:left="20" w:right="20" w:firstLine="220"/>
      </w:pPr>
      <w:r>
        <w:rPr>
          <w:rStyle w:val="0pt1"/>
        </w:rPr>
        <w:t>Посадка, пуск двигателя, действия органами управления при увеличении и уменьшении скорости движения, оста</w:t>
      </w:r>
      <w:r>
        <w:rPr>
          <w:rStyle w:val="0pt1"/>
        </w:rPr>
        <w:softHyphen/>
        <w:t>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w:t>
      </w:r>
      <w:r>
        <w:rPr>
          <w:rStyle w:val="0pt1"/>
        </w:rPr>
        <w:softHyphen/>
        <w:t>стегивание ремнем безопасности; действия органами управления подачей топлива, рабочим и стояночным тормоза</w:t>
      </w:r>
      <w:r>
        <w:rPr>
          <w:rStyle w:val="0pt1"/>
        </w:rPr>
        <w:softHyphen/>
        <w:t>ми; взаимодействие органами управления подачей топлива и рабочим тормозом; отработка приемов руления; дейст</w:t>
      </w:r>
      <w:r>
        <w:rPr>
          <w:rStyle w:val="0pt1"/>
        </w:rPr>
        <w:softHyphen/>
        <w:t>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w:t>
      </w:r>
      <w:r>
        <w:rPr>
          <w:rStyle w:val="0pt1"/>
        </w:rPr>
        <w:softHyphen/>
        <w:t>ке, выключении двигателя.</w:t>
      </w:r>
    </w:p>
    <w:p w:rsidR="00847211" w:rsidRDefault="008960A5">
      <w:pPr>
        <w:pStyle w:val="41"/>
        <w:framePr w:w="7286" w:h="8314" w:hRule="exact" w:wrap="none" w:vAnchor="page" w:hAnchor="page" w:x="1068" w:y="8491"/>
        <w:shd w:val="clear" w:color="auto" w:fill="auto"/>
        <w:spacing w:line="158" w:lineRule="exact"/>
        <w:ind w:left="20" w:right="20" w:firstLine="220"/>
      </w:pPr>
      <w:r>
        <w:rPr>
          <w:rStyle w:val="0pt1"/>
        </w:rPr>
        <w:t>Начало движения, движение по кольцевому маршруту, остановка с применением различных способов торможе</w:t>
      </w:r>
      <w:r>
        <w:rPr>
          <w:rStyle w:val="0pt1"/>
        </w:rPr>
        <w:softHyphen/>
        <w:t>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86" w:h="8314" w:hRule="exact" w:wrap="none" w:vAnchor="page" w:hAnchor="page" w:x="1068" w:y="8491"/>
        <w:shd w:val="clear" w:color="auto" w:fill="auto"/>
        <w:spacing w:line="158" w:lineRule="exact"/>
        <w:ind w:left="20" w:right="20" w:firstLine="22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w:t>
      </w:r>
      <w:r>
        <w:rPr>
          <w:rStyle w:val="0pt1"/>
        </w:rPr>
        <w:softHyphen/>
        <w:t>рот без применения заднего хода, разгон; проезд перекрестка и пешеходного перехода.</w:t>
      </w:r>
    </w:p>
    <w:p w:rsidR="00847211" w:rsidRDefault="008960A5">
      <w:pPr>
        <w:pStyle w:val="41"/>
        <w:framePr w:w="7286" w:h="8314" w:hRule="exact" w:wrap="none" w:vAnchor="page" w:hAnchor="page" w:x="1068" w:y="8491"/>
        <w:shd w:val="clear" w:color="auto" w:fill="auto"/>
        <w:spacing w:line="158" w:lineRule="exact"/>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47211" w:rsidRDefault="008960A5">
      <w:pPr>
        <w:pStyle w:val="41"/>
        <w:framePr w:w="7286" w:h="8314" w:hRule="exact" w:wrap="none" w:vAnchor="page" w:hAnchor="page" w:x="1068" w:y="8491"/>
        <w:shd w:val="clear" w:color="auto" w:fill="auto"/>
        <w:spacing w:line="158" w:lineRule="exact"/>
        <w:ind w:left="20" w:right="20" w:firstLine="220"/>
      </w:pPr>
      <w:r>
        <w:rPr>
          <w:rStyle w:val="0pt1"/>
        </w:rPr>
        <w:t>Движение в ограниченных проездах, сложное маневрирование: въезд в ворота с прилегающей и противополож</w:t>
      </w:r>
      <w:r>
        <w:rPr>
          <w:rStyle w:val="0pt1"/>
        </w:rP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rPr>
          <w:rStyle w:val="0pt1"/>
        </w:rPr>
        <w:softHyphen/>
        <w:t>ченном по ширине пространстве; движение по габаритному тоннелю передним и задним ходом из положения с пред</w:t>
      </w:r>
      <w:r>
        <w:rPr>
          <w:rStyle w:val="0pt1"/>
        </w:rPr>
        <w:softHyphen/>
        <w:t>варительным поворотом направо (налево); движение по наклонному участку, остановка на подъеме, начало движе</w:t>
      </w:r>
      <w:r>
        <w:rPr>
          <w:rStyle w:val="0pt1"/>
        </w:rP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rPr>
          <w:rStyle w:val="0pt1"/>
        </w:rPr>
        <w:softHyphen/>
        <w:t>ротом направо (налево).</w:t>
      </w:r>
    </w:p>
    <w:p w:rsidR="00847211" w:rsidRDefault="008960A5">
      <w:pPr>
        <w:pStyle w:val="41"/>
        <w:framePr w:w="7286" w:h="8314" w:hRule="exact" w:wrap="none" w:vAnchor="page" w:hAnchor="page" w:x="1068" w:y="8491"/>
        <w:shd w:val="clear" w:color="auto" w:fill="auto"/>
        <w:spacing w:line="158" w:lineRule="exact"/>
        <w:ind w:left="20" w:right="20" w:firstLine="220"/>
      </w:pPr>
      <w:r>
        <w:rPr>
          <w:rStyle w:val="0pt1"/>
        </w:rPr>
        <w:t>Движение с прицепом: сцепление с прицепом, движение по прямой, расцепление; движение с прицепом пере</w:t>
      </w:r>
      <w:r>
        <w:rPr>
          <w:rStyle w:val="0pt1"/>
        </w:rPr>
        <w:softHyphen/>
        <w:t>дним и задним ходом с поворотами направо и налево; въезд в «бокс» с прицепом передним и задним ходом из поло</w:t>
      </w:r>
      <w:r>
        <w:rPr>
          <w:rStyle w:val="0pt1"/>
        </w:rPr>
        <w:softHyphen/>
        <w:t>жения с предварительным поворотом направо (налево).</w:t>
      </w:r>
    </w:p>
    <w:p w:rsidR="00847211" w:rsidRDefault="008960A5">
      <w:pPr>
        <w:pStyle w:val="41"/>
        <w:framePr w:w="7286" w:h="8314" w:hRule="exact" w:wrap="none" w:vAnchor="page" w:hAnchor="page" w:x="1068" w:y="8491"/>
        <w:numPr>
          <w:ilvl w:val="0"/>
          <w:numId w:val="303"/>
        </w:numPr>
        <w:shd w:val="clear" w:color="auto" w:fill="auto"/>
        <w:tabs>
          <w:tab w:val="left" w:pos="677"/>
        </w:tabs>
        <w:spacing w:line="158" w:lineRule="exact"/>
        <w:ind w:left="20" w:firstLine="220"/>
      </w:pPr>
      <w:r>
        <w:rPr>
          <w:rStyle w:val="0pt1"/>
        </w:rPr>
        <w:t>Обучение вождению в условиях дорожного движения.</w:t>
      </w:r>
    </w:p>
    <w:p w:rsidR="00847211" w:rsidRDefault="008960A5">
      <w:pPr>
        <w:pStyle w:val="41"/>
        <w:framePr w:w="7286" w:h="8314" w:hRule="exact" w:wrap="none" w:vAnchor="page" w:hAnchor="page" w:x="1068" w:y="8491"/>
        <w:shd w:val="clear" w:color="auto" w:fill="auto"/>
        <w:spacing w:line="158" w:lineRule="exact"/>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rPr>
          <w:rStyle w:val="0pt1"/>
        </w:rPr>
        <w:softHyphen/>
        <w:t>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w:t>
      </w:r>
      <w:r>
        <w:rPr>
          <w:rStyle w:val="0pt1"/>
        </w:rPr>
        <w:softHyphen/>
        <w:t>лении; движение в транспортном потоке вне населенного пункта; движение в темное время суток (в условиях недоста</w:t>
      </w:r>
      <w:r>
        <w:rPr>
          <w:rStyle w:val="0pt1"/>
        </w:rPr>
        <w:softHyphen/>
        <w:t>точной видимости).</w:t>
      </w:r>
    </w:p>
    <w:p w:rsidR="00847211" w:rsidRDefault="008960A5">
      <w:pPr>
        <w:pStyle w:val="41"/>
        <w:framePr w:w="7286" w:h="8314" w:hRule="exact" w:wrap="none" w:vAnchor="page" w:hAnchor="page" w:x="1068" w:y="8491"/>
        <w:numPr>
          <w:ilvl w:val="0"/>
          <w:numId w:val="298"/>
        </w:numPr>
        <w:shd w:val="clear" w:color="auto" w:fill="auto"/>
        <w:tabs>
          <w:tab w:val="left" w:pos="678"/>
        </w:tabs>
        <w:spacing w:line="158" w:lineRule="exact"/>
        <w:ind w:left="20" w:right="20" w:firstLine="220"/>
      </w:pPr>
      <w:r>
        <w:rPr>
          <w:rStyle w:val="0pt1"/>
        </w:rPr>
        <w:t>Профессиональный цикл примерной программы профессиональной подготовки водителей транспортных средств категории «В».</w:t>
      </w:r>
    </w:p>
    <w:p w:rsidR="00847211" w:rsidRDefault="008960A5">
      <w:pPr>
        <w:pStyle w:val="41"/>
        <w:framePr w:w="7286" w:h="8314" w:hRule="exact" w:wrap="none" w:vAnchor="page" w:hAnchor="page" w:x="1068" w:y="8491"/>
        <w:numPr>
          <w:ilvl w:val="0"/>
          <w:numId w:val="304"/>
        </w:numPr>
        <w:shd w:val="clear" w:color="auto" w:fill="auto"/>
        <w:tabs>
          <w:tab w:val="left" w:pos="677"/>
        </w:tabs>
        <w:spacing w:line="158" w:lineRule="exact"/>
        <w:ind w:left="20" w:firstLine="220"/>
      </w:pPr>
      <w:r>
        <w:rPr>
          <w:rStyle w:val="0pt1"/>
        </w:rPr>
        <w:t>Учебный предмет «Организация и выполнение пассажирских перевозок автомобильным транспортом».</w:t>
      </w:r>
    </w:p>
    <w:p w:rsidR="00847211" w:rsidRDefault="008960A5">
      <w:pPr>
        <w:pStyle w:val="29"/>
        <w:framePr w:wrap="none" w:vAnchor="page" w:hAnchor="page" w:x="3088" w:y="16879"/>
        <w:shd w:val="clear" w:color="auto" w:fill="auto"/>
        <w:spacing w:line="120" w:lineRule="exact"/>
      </w:pPr>
      <w:r>
        <w:rPr>
          <w:rStyle w:val="20pt"/>
          <w:b/>
          <w:bCs/>
        </w:rPr>
        <w:t>Распределение учебных часов по разделам и темам</w:t>
      </w:r>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221"/>
        </w:trPr>
        <w:tc>
          <w:tcPr>
            <w:tcW w:w="4402" w:type="dxa"/>
            <w:vMerge w:val="restart"/>
            <w:tcBorders>
              <w:top w:val="single" w:sz="4" w:space="0" w:color="auto"/>
              <w:lef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1"/>
              </w:rPr>
              <w:t>Наименование разделов и тем</w:t>
            </w:r>
          </w:p>
        </w:tc>
        <w:tc>
          <w:tcPr>
            <w:tcW w:w="28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1"/>
              </w:rPr>
              <w:t>Количество часов</w:t>
            </w:r>
          </w:p>
        </w:tc>
      </w:tr>
      <w:tr w:rsidR="00847211">
        <w:trPr>
          <w:trHeight w:hRule="exact" w:val="211"/>
        </w:trPr>
        <w:tc>
          <w:tcPr>
            <w:tcW w:w="4402" w:type="dxa"/>
            <w:vMerge/>
            <w:tcBorders>
              <w:left w:val="single" w:sz="4" w:space="0" w:color="auto"/>
            </w:tcBorders>
            <w:shd w:val="clear" w:color="auto" w:fill="FFFFFF"/>
          </w:tcPr>
          <w:p w:rsidR="00847211" w:rsidRDefault="00847211">
            <w:pPr>
              <w:framePr w:w="7272" w:h="2040" w:wrap="none" w:vAnchor="page" w:hAnchor="page" w:x="1072" w:y="17267"/>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1"/>
              </w:rPr>
              <w:t>В том числе</w:t>
            </w:r>
          </w:p>
        </w:tc>
      </w:tr>
      <w:tr w:rsidR="00847211">
        <w:trPr>
          <w:trHeight w:hRule="exact" w:val="374"/>
        </w:trPr>
        <w:tc>
          <w:tcPr>
            <w:tcW w:w="4402" w:type="dxa"/>
            <w:vMerge/>
            <w:tcBorders>
              <w:left w:val="single" w:sz="4" w:space="0" w:color="auto"/>
            </w:tcBorders>
            <w:shd w:val="clear" w:color="auto" w:fill="FFFFFF"/>
          </w:tcPr>
          <w:p w:rsidR="00847211" w:rsidRDefault="00847211">
            <w:pPr>
              <w:framePr w:w="7272" w:h="2040" w:wrap="none" w:vAnchor="page" w:hAnchor="page" w:x="1072" w:y="17267"/>
            </w:pPr>
          </w:p>
        </w:tc>
        <w:tc>
          <w:tcPr>
            <w:tcW w:w="691" w:type="dxa"/>
            <w:vMerge/>
            <w:tcBorders>
              <w:left w:val="single" w:sz="4" w:space="0" w:color="auto"/>
            </w:tcBorders>
            <w:shd w:val="clear" w:color="auto" w:fill="FFFFFF"/>
          </w:tcPr>
          <w:p w:rsidR="00847211" w:rsidRDefault="00847211">
            <w:pPr>
              <w:framePr w:w="7272" w:h="2040" w:wrap="none" w:vAnchor="page" w:hAnchor="page" w:x="1072" w:y="17267"/>
            </w:pPr>
          </w:p>
        </w:tc>
        <w:tc>
          <w:tcPr>
            <w:tcW w:w="1090" w:type="dxa"/>
            <w:tcBorders>
              <w:top w:val="single" w:sz="4" w:space="0" w:color="auto"/>
              <w:lef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1"/>
              </w:rPr>
              <w:t>Теоретические</w:t>
            </w:r>
          </w:p>
          <w:p w:rsidR="00847211" w:rsidRDefault="008960A5">
            <w:pPr>
              <w:pStyle w:val="41"/>
              <w:framePr w:w="7272" w:h="2040" w:wrap="none" w:vAnchor="page" w:hAnchor="page" w:x="1072" w:y="17267"/>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1"/>
              </w:rPr>
              <w:t>Практические</w:t>
            </w:r>
          </w:p>
          <w:p w:rsidR="00847211" w:rsidRDefault="008960A5">
            <w:pPr>
              <w:pStyle w:val="41"/>
              <w:framePr w:w="7272" w:h="2040" w:wrap="none" w:vAnchor="page" w:hAnchor="page" w:x="1072" w:y="17267"/>
              <w:shd w:val="clear" w:color="auto" w:fill="auto"/>
              <w:spacing w:line="120" w:lineRule="exact"/>
              <w:ind w:firstLine="0"/>
              <w:jc w:val="center"/>
            </w:pPr>
            <w:r>
              <w:rPr>
                <w:rStyle w:val="0pt1"/>
              </w:rPr>
              <w:t>занятия</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2040" w:wrap="none" w:vAnchor="page" w:hAnchor="page" w:x="1072" w:y="17267"/>
              <w:shd w:val="clear" w:color="auto" w:fill="auto"/>
              <w:ind w:firstLine="0"/>
            </w:pPr>
            <w:r>
              <w:rPr>
                <w:rStyle w:val="0pt1"/>
              </w:rPr>
              <w:t>Нормативное правовое обеспечение пассажирских перевозок авто</w:t>
            </w:r>
            <w:r>
              <w:rPr>
                <w:rStyle w:val="0pt1"/>
              </w:rPr>
              <w:softHyphen/>
              <w:t>мобильным транспортом</w:t>
            </w:r>
          </w:p>
        </w:tc>
        <w:tc>
          <w:tcPr>
            <w:tcW w:w="691" w:type="dxa"/>
            <w:tcBorders>
              <w:top w:val="single" w:sz="4" w:space="0" w:color="auto"/>
              <w:lef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2"/>
              </w:rPr>
              <w:t>—</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1"/>
              </w:rPr>
              <w:t>Технико-эксплуатационные показатели пассажирского автотранспорта</w:t>
            </w:r>
          </w:p>
        </w:tc>
        <w:tc>
          <w:tcPr>
            <w:tcW w:w="691" w:type="dxa"/>
            <w:tcBorders>
              <w:top w:val="single" w:sz="4" w:space="0" w:color="auto"/>
              <w:lef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pPr>
            <w:r>
              <w:rPr>
                <w:rStyle w:val="0pt1"/>
              </w:rPr>
              <w:t>Диспетчерское руководство работой такси на линии</w:t>
            </w:r>
          </w:p>
        </w:tc>
        <w:tc>
          <w:tcPr>
            <w:tcW w:w="691" w:type="dxa"/>
            <w:tcBorders>
              <w:top w:val="single" w:sz="4" w:space="0" w:color="auto"/>
              <w:lef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pPr>
            <w:r>
              <w:rPr>
                <w:rStyle w:val="0pt1"/>
              </w:rPr>
              <w:t>Работа такси на линии</w:t>
            </w:r>
          </w:p>
        </w:tc>
        <w:tc>
          <w:tcPr>
            <w:tcW w:w="691" w:type="dxa"/>
            <w:tcBorders>
              <w:top w:val="single" w:sz="4" w:space="0" w:color="auto"/>
              <w:lef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1"/>
              </w:rPr>
              <w:t>—</w:t>
            </w:r>
          </w:p>
        </w:tc>
      </w:tr>
      <w:tr w:rsidR="00847211">
        <w:trPr>
          <w:trHeight w:hRule="exact" w:val="221"/>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1"/>
              </w:rPr>
              <w:t>6</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1"/>
              </w:rPr>
              <w:t>6</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040" w:wrap="none" w:vAnchor="page" w:hAnchor="page" w:x="1072" w:y="17267"/>
              <w:shd w:val="clear" w:color="auto" w:fill="auto"/>
              <w:spacing w:line="120" w:lineRule="exact"/>
              <w:ind w:firstLine="0"/>
              <w:jc w:val="center"/>
            </w:pPr>
            <w:r>
              <w:rPr>
                <w:rStyle w:val="0pt1"/>
              </w:rPr>
              <w:t>—</w:t>
            </w:r>
          </w:p>
        </w:tc>
      </w:tr>
    </w:tbl>
    <w:p w:rsidR="00847211" w:rsidRDefault="008960A5">
      <w:pPr>
        <w:pStyle w:val="41"/>
        <w:framePr w:w="7282" w:h="11390" w:hRule="exact" w:wrap="none" w:vAnchor="page" w:hAnchor="page" w:x="8536" w:y="2622"/>
        <w:shd w:val="clear" w:color="auto" w:fill="auto"/>
        <w:ind w:left="20" w:right="20" w:firstLine="220"/>
      </w:pPr>
      <w:r>
        <w:rPr>
          <w:rStyle w:val="0pt1"/>
        </w:rPr>
        <w:t>Диспетчерское руководство работой такси на линии: диспетчерская система руководства пассажирскими автомо</w:t>
      </w:r>
      <w:r>
        <w:rPr>
          <w:rStyle w:val="0pt1"/>
        </w:rPr>
        <w:softHyphen/>
        <w:t>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847211" w:rsidRDefault="008960A5">
      <w:pPr>
        <w:pStyle w:val="41"/>
        <w:framePr w:w="7282" w:h="11390" w:hRule="exact" w:wrap="none" w:vAnchor="page" w:hAnchor="page" w:x="8536" w:y="2622"/>
        <w:shd w:val="clear" w:color="auto" w:fill="auto"/>
        <w:spacing w:after="60"/>
        <w:ind w:left="20" w:right="20" w:firstLine="220"/>
      </w:pPr>
      <w:r>
        <w:rPr>
          <w:rStyle w:val="0pt1"/>
        </w:rP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w:t>
      </w:r>
      <w:r>
        <w:rPr>
          <w:rStyle w:val="0pt1"/>
        </w:rPr>
        <w:softHyphen/>
        <w:t>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47211" w:rsidRDefault="008960A5">
      <w:pPr>
        <w:pStyle w:val="25"/>
        <w:framePr w:w="7282" w:h="11390" w:hRule="exact" w:wrap="none" w:vAnchor="page" w:hAnchor="page" w:x="8536" w:y="2622"/>
        <w:numPr>
          <w:ilvl w:val="0"/>
          <w:numId w:val="297"/>
        </w:numPr>
        <w:shd w:val="clear" w:color="auto" w:fill="auto"/>
        <w:tabs>
          <w:tab w:val="left" w:pos="1555"/>
        </w:tabs>
        <w:ind w:left="1420"/>
      </w:pPr>
      <w:bookmarkStart w:id="212" w:name="bookmark215"/>
      <w:r>
        <w:rPr>
          <w:rStyle w:val="20pt0"/>
          <w:b/>
          <w:bCs/>
        </w:rPr>
        <w:t>ПЛАНИРУЕМЫЕ РЕЗУЛЬТАТЫ ОСВОЕНИЯ ПРИМЕРНОЙ ПРОГРАММЫ</w:t>
      </w:r>
      <w:bookmarkEnd w:id="212"/>
    </w:p>
    <w:p w:rsidR="00847211" w:rsidRDefault="008960A5">
      <w:pPr>
        <w:pStyle w:val="41"/>
        <w:framePr w:w="7282" w:h="11390" w:hRule="exact" w:wrap="none" w:vAnchor="page" w:hAnchor="page" w:x="8536" w:y="2622"/>
        <w:shd w:val="clear" w:color="auto" w:fill="auto"/>
        <w:ind w:left="20" w:firstLine="220"/>
      </w:pPr>
      <w:r>
        <w:rPr>
          <w:rStyle w:val="0pt1"/>
        </w:rPr>
        <w:t>В результате освоения Примерной программы обучающиеся должны знать:</w:t>
      </w:r>
    </w:p>
    <w:p w:rsidR="00847211" w:rsidRDefault="008960A5">
      <w:pPr>
        <w:pStyle w:val="41"/>
        <w:framePr w:w="7282" w:h="11390" w:hRule="exact" w:wrap="none" w:vAnchor="page" w:hAnchor="page" w:x="8536" w:y="2622"/>
        <w:shd w:val="clear" w:color="auto" w:fill="auto"/>
        <w:ind w:left="20" w:firstLine="220"/>
      </w:pPr>
      <w:r>
        <w:rPr>
          <w:rStyle w:val="0pt1"/>
        </w:rPr>
        <w:t>Правила дорожного движения, основы законодательства в сфере дорожного движения;</w:t>
      </w:r>
    </w:p>
    <w:p w:rsidR="00847211" w:rsidRDefault="008960A5">
      <w:pPr>
        <w:pStyle w:val="41"/>
        <w:framePr w:w="7282" w:h="11390" w:hRule="exact" w:wrap="none" w:vAnchor="page" w:hAnchor="page" w:x="8536" w:y="2622"/>
        <w:shd w:val="clear" w:color="auto" w:fill="auto"/>
        <w:ind w:left="20" w:firstLine="220"/>
      </w:pPr>
      <w:r>
        <w:rPr>
          <w:rStyle w:val="0pt1"/>
        </w:rPr>
        <w:t>правила обязательного страхования гражданской ответственности владельцев транспортных средств;</w:t>
      </w:r>
    </w:p>
    <w:p w:rsidR="00847211" w:rsidRDefault="008960A5">
      <w:pPr>
        <w:pStyle w:val="41"/>
        <w:framePr w:w="7282" w:h="11390" w:hRule="exact" w:wrap="none" w:vAnchor="page" w:hAnchor="page" w:x="8536" w:y="2622"/>
        <w:shd w:val="clear" w:color="auto" w:fill="auto"/>
        <w:ind w:left="20" w:firstLine="220"/>
      </w:pPr>
      <w:r>
        <w:rPr>
          <w:rStyle w:val="0pt1"/>
        </w:rPr>
        <w:t>основы безопасного управления транспортными средствами;</w:t>
      </w:r>
    </w:p>
    <w:p w:rsidR="00847211" w:rsidRDefault="008960A5">
      <w:pPr>
        <w:pStyle w:val="41"/>
        <w:framePr w:w="7282" w:h="11390" w:hRule="exact" w:wrap="none" w:vAnchor="page" w:hAnchor="page" w:x="8536" w:y="2622"/>
        <w:shd w:val="clear" w:color="auto" w:fill="auto"/>
        <w:ind w:left="20" w:firstLine="220"/>
      </w:pPr>
      <w:r>
        <w:rPr>
          <w:rStyle w:val="0pt1"/>
        </w:rPr>
        <w:t>цели и задачи управления системами «водитель—автомобиль—дорога» и «водитель—автомобиль»;</w:t>
      </w:r>
    </w:p>
    <w:p w:rsidR="00847211" w:rsidRDefault="008960A5">
      <w:pPr>
        <w:pStyle w:val="41"/>
        <w:framePr w:w="7282" w:h="11390" w:hRule="exact" w:wrap="none" w:vAnchor="page" w:hAnchor="page" w:x="8536" w:y="2622"/>
        <w:shd w:val="clear" w:color="auto" w:fill="auto"/>
        <w:ind w:left="20" w:firstLine="220"/>
      </w:pPr>
      <w:r>
        <w:rPr>
          <w:rStyle w:val="0pt1"/>
        </w:rPr>
        <w:t>особенности наблюдения за дорожной обстановкой;</w:t>
      </w:r>
    </w:p>
    <w:p w:rsidR="00847211" w:rsidRDefault="008960A5">
      <w:pPr>
        <w:pStyle w:val="41"/>
        <w:framePr w:w="7282" w:h="11390" w:hRule="exact" w:wrap="none" w:vAnchor="page" w:hAnchor="page" w:x="8536" w:y="2622"/>
        <w:shd w:val="clear" w:color="auto" w:fill="auto"/>
        <w:ind w:left="20" w:firstLine="220"/>
      </w:pPr>
      <w:r>
        <w:rPr>
          <w:rStyle w:val="0pt1"/>
        </w:rPr>
        <w:t>способы контроля безопасной дистанции и бокового интервала;</w:t>
      </w:r>
    </w:p>
    <w:p w:rsidR="00847211" w:rsidRDefault="008960A5">
      <w:pPr>
        <w:pStyle w:val="41"/>
        <w:framePr w:w="7282" w:h="11390" w:hRule="exact" w:wrap="none" w:vAnchor="page" w:hAnchor="page" w:x="8536" w:y="2622"/>
        <w:shd w:val="clear" w:color="auto" w:fill="auto"/>
        <w:ind w:left="20" w:firstLine="220"/>
      </w:pPr>
      <w:r>
        <w:rPr>
          <w:rStyle w:val="0pt1"/>
        </w:rPr>
        <w:t>порядок вызова аварийных и спасательных служб;</w:t>
      </w:r>
    </w:p>
    <w:p w:rsidR="00847211" w:rsidRDefault="008960A5">
      <w:pPr>
        <w:pStyle w:val="41"/>
        <w:framePr w:w="7282" w:h="11390" w:hRule="exact" w:wrap="none" w:vAnchor="page" w:hAnchor="page" w:x="8536" w:y="2622"/>
        <w:shd w:val="clear" w:color="auto" w:fill="auto"/>
        <w:ind w:left="20" w:right="20" w:firstLine="220"/>
      </w:pPr>
      <w:r>
        <w:rPr>
          <w:rStyle w:val="0pt1"/>
        </w:rPr>
        <w:t>основы обеспечения безопасности наиболее уязвимых участников дорожного движения: пешеходов, велосипе</w:t>
      </w:r>
      <w:r>
        <w:rPr>
          <w:rStyle w:val="0pt1"/>
        </w:rPr>
        <w:softHyphen/>
        <w:t>дистов;</w:t>
      </w:r>
    </w:p>
    <w:p w:rsidR="00847211" w:rsidRDefault="008960A5">
      <w:pPr>
        <w:pStyle w:val="41"/>
        <w:framePr w:w="7282" w:h="11390" w:hRule="exact" w:wrap="none" w:vAnchor="page" w:hAnchor="page" w:x="8536" w:y="2622"/>
        <w:shd w:val="clear" w:color="auto" w:fill="auto"/>
        <w:ind w:left="20" w:firstLine="220"/>
      </w:pPr>
      <w:r>
        <w:rPr>
          <w:rStyle w:val="0pt1"/>
        </w:rPr>
        <w:t>основы обеспечения детской пассажирской безопасности;</w:t>
      </w:r>
    </w:p>
    <w:p w:rsidR="00847211" w:rsidRDefault="008960A5">
      <w:pPr>
        <w:pStyle w:val="41"/>
        <w:framePr w:w="7282" w:h="11390" w:hRule="exact" w:wrap="none" w:vAnchor="page" w:hAnchor="page" w:x="8536" w:y="2622"/>
        <w:shd w:val="clear" w:color="auto" w:fill="auto"/>
        <w:ind w:left="20" w:right="20" w:firstLine="220"/>
      </w:pPr>
      <w:r>
        <w:rPr>
          <w:rStyle w:val="0pt1"/>
        </w:rPr>
        <w:t>проблемы, связанные с нарушением правил дорожного движения водителями транспортных средств и их послед</w:t>
      </w:r>
      <w:r>
        <w:rPr>
          <w:rStyle w:val="0pt1"/>
        </w:rPr>
        <w:softHyphen/>
        <w:t>ствиями;</w:t>
      </w:r>
    </w:p>
    <w:p w:rsidR="00847211" w:rsidRDefault="008960A5">
      <w:pPr>
        <w:pStyle w:val="41"/>
        <w:framePr w:w="7282" w:h="11390" w:hRule="exact" w:wrap="none" w:vAnchor="page" w:hAnchor="page" w:x="8536" w:y="2622"/>
        <w:shd w:val="clear" w:color="auto" w:fill="auto"/>
        <w:ind w:left="20" w:firstLine="220"/>
      </w:pPr>
      <w:r>
        <w:rPr>
          <w:rStyle w:val="0pt1"/>
        </w:rPr>
        <w:t>правовые аспекты (права, обязанности и ответственность) оказания первой помощи;</w:t>
      </w:r>
    </w:p>
    <w:p w:rsidR="00847211" w:rsidRDefault="008960A5">
      <w:pPr>
        <w:pStyle w:val="41"/>
        <w:framePr w:w="7282" w:h="11390" w:hRule="exact" w:wrap="none" w:vAnchor="page" w:hAnchor="page" w:x="8536" w:y="2622"/>
        <w:shd w:val="clear" w:color="auto" w:fill="auto"/>
        <w:ind w:left="20" w:firstLine="220"/>
      </w:pPr>
      <w:r>
        <w:rPr>
          <w:rStyle w:val="0pt1"/>
        </w:rPr>
        <w:t>современные рекомендации по оказанию первой помощи;</w:t>
      </w:r>
    </w:p>
    <w:p w:rsidR="00847211" w:rsidRDefault="008960A5">
      <w:pPr>
        <w:pStyle w:val="41"/>
        <w:framePr w:w="7282" w:h="11390" w:hRule="exact" w:wrap="none" w:vAnchor="page" w:hAnchor="page" w:x="8536" w:y="2622"/>
        <w:shd w:val="clear" w:color="auto" w:fill="auto"/>
        <w:ind w:left="20" w:firstLine="220"/>
      </w:pPr>
      <w:r>
        <w:rPr>
          <w:rStyle w:val="0pt1"/>
        </w:rPr>
        <w:t>методики и последовательность действий по оказанию первой помощи;</w:t>
      </w:r>
    </w:p>
    <w:p w:rsidR="00847211" w:rsidRDefault="008960A5">
      <w:pPr>
        <w:pStyle w:val="41"/>
        <w:framePr w:w="7282" w:h="11390" w:hRule="exact" w:wrap="none" w:vAnchor="page" w:hAnchor="page" w:x="8536" w:y="2622"/>
        <w:shd w:val="clear" w:color="auto" w:fill="auto"/>
        <w:ind w:left="20" w:firstLine="220"/>
      </w:pPr>
      <w:r>
        <w:rPr>
          <w:rStyle w:val="0pt1"/>
        </w:rPr>
        <w:t>состав аптечки первой помощи (автомобильной) и правила использования ее компонентов.</w:t>
      </w:r>
    </w:p>
    <w:p w:rsidR="00847211" w:rsidRDefault="008960A5">
      <w:pPr>
        <w:pStyle w:val="41"/>
        <w:framePr w:w="7282" w:h="11390" w:hRule="exact" w:wrap="none" w:vAnchor="page" w:hAnchor="page" w:x="8536" w:y="2622"/>
        <w:shd w:val="clear" w:color="auto" w:fill="auto"/>
        <w:ind w:left="20" w:firstLine="220"/>
      </w:pPr>
      <w:r>
        <w:rPr>
          <w:rStyle w:val="0pt1"/>
        </w:rPr>
        <w:t>В результате освоения Примерной программы обучающиеся должны уметь:</w:t>
      </w:r>
    </w:p>
    <w:p w:rsidR="00847211" w:rsidRDefault="008960A5">
      <w:pPr>
        <w:pStyle w:val="41"/>
        <w:framePr w:w="7282" w:h="11390" w:hRule="exact" w:wrap="none" w:vAnchor="page" w:hAnchor="page" w:x="8536" w:y="2622"/>
        <w:shd w:val="clear" w:color="auto" w:fill="auto"/>
        <w:ind w:left="20" w:right="20" w:firstLine="220"/>
      </w:pPr>
      <w:r>
        <w:rPr>
          <w:rStyle w:val="0pt1"/>
        </w:rPr>
        <w:t>безопасно и эффективно управлять транспортным средством (составом транспортных средств) в различных условиях движения;</w:t>
      </w:r>
    </w:p>
    <w:p w:rsidR="00847211" w:rsidRDefault="008960A5">
      <w:pPr>
        <w:pStyle w:val="41"/>
        <w:framePr w:w="7282" w:h="11390" w:hRule="exact" w:wrap="none" w:vAnchor="page" w:hAnchor="page" w:x="8536" w:y="2622"/>
        <w:shd w:val="clear" w:color="auto" w:fill="auto"/>
        <w:ind w:left="20" w:right="20" w:firstLine="220"/>
      </w:pPr>
      <w:r>
        <w:rPr>
          <w:rStyle w:val="0pt1"/>
        </w:rPr>
        <w:t>соблюдать Правила дорожного движения при управлении транспортным средством (составом транспортных средств);</w:t>
      </w:r>
    </w:p>
    <w:p w:rsidR="00847211" w:rsidRDefault="008960A5">
      <w:pPr>
        <w:pStyle w:val="41"/>
        <w:framePr w:w="7282" w:h="11390" w:hRule="exact" w:wrap="none" w:vAnchor="page" w:hAnchor="page" w:x="8536" w:y="2622"/>
        <w:shd w:val="clear" w:color="auto" w:fill="auto"/>
        <w:ind w:left="20" w:firstLine="220"/>
      </w:pPr>
      <w:r>
        <w:rPr>
          <w:rStyle w:val="0pt1"/>
        </w:rPr>
        <w:t>управлять своим эмоциональным состоянием;</w:t>
      </w:r>
    </w:p>
    <w:p w:rsidR="00847211" w:rsidRDefault="008960A5">
      <w:pPr>
        <w:pStyle w:val="41"/>
        <w:framePr w:w="7282" w:h="11390" w:hRule="exact" w:wrap="none" w:vAnchor="page" w:hAnchor="page" w:x="8536" w:y="2622"/>
        <w:shd w:val="clear" w:color="auto" w:fill="auto"/>
        <w:ind w:left="20" w:right="20" w:firstLine="220"/>
        <w:jc w:val="left"/>
      </w:pPr>
      <w:r>
        <w:rPr>
          <w:rStyle w:val="0pt1"/>
        </w:rPr>
        <w:t>конструктивно разрешать противоречия и конфликты, возникающие в дорожном движении; выполнять ежедневное техническое обслуживание транспортного средства (состава транспортных средств); устранять мелкие неисправности в процессе эксплуатации транспортного средства (состава транспортных средств);</w:t>
      </w:r>
    </w:p>
    <w:p w:rsidR="00847211" w:rsidRDefault="008960A5">
      <w:pPr>
        <w:pStyle w:val="41"/>
        <w:framePr w:w="7282" w:h="11390" w:hRule="exact" w:wrap="none" w:vAnchor="page" w:hAnchor="page" w:x="8536" w:y="2622"/>
        <w:shd w:val="clear" w:color="auto" w:fill="auto"/>
        <w:ind w:left="20" w:right="20" w:firstLine="220"/>
      </w:pPr>
      <w:r>
        <w:rPr>
          <w:rStyle w:val="0pt1"/>
        </w:rPr>
        <w:t>обеспечивать безопасную посадку и высадку пассажиров, их перевозку, либо прием, размещение и перевозку грузов;</w:t>
      </w:r>
    </w:p>
    <w:p w:rsidR="00847211" w:rsidRDefault="008960A5">
      <w:pPr>
        <w:pStyle w:val="41"/>
        <w:framePr w:w="7282" w:h="11390" w:hRule="exact" w:wrap="none" w:vAnchor="page" w:hAnchor="page" w:x="8536" w:y="2622"/>
        <w:shd w:val="clear" w:color="auto" w:fill="auto"/>
        <w:ind w:left="20" w:right="20" w:firstLine="220"/>
        <w:jc w:val="left"/>
      </w:pPr>
      <w:r>
        <w:rPr>
          <w:rStyle w:val="0pt1"/>
        </w:rPr>
        <w:t>выбирать безопасные скорость, дистанцию и интервал в различных условиях движения; информировать других участников движения о намерении изменить скорость и траекторию движения транспор</w:t>
      </w:r>
      <w:r>
        <w:rPr>
          <w:rStyle w:val="0pt1"/>
        </w:rPr>
        <w:softHyphen/>
        <w:t>тного средства, подавать предупредительные сигналы рукой; использовать зеркала заднего вида при маневрировании;</w:t>
      </w:r>
    </w:p>
    <w:p w:rsidR="00847211" w:rsidRDefault="008960A5">
      <w:pPr>
        <w:pStyle w:val="41"/>
        <w:framePr w:w="7282" w:h="11390" w:hRule="exact" w:wrap="none" w:vAnchor="page" w:hAnchor="page" w:x="8536" w:y="2622"/>
        <w:shd w:val="clear" w:color="auto" w:fill="auto"/>
        <w:ind w:left="20" w:right="20" w:firstLine="220"/>
      </w:pPr>
      <w:r>
        <w:rPr>
          <w:rStyle w:val="0pt1"/>
        </w:rPr>
        <w:t>прогнозировать и предотвращать возникновение опасных дорожно-транспортных ситуаций в процессе управле</w:t>
      </w:r>
      <w:r>
        <w:rPr>
          <w:rStyle w:val="0pt1"/>
        </w:rPr>
        <w:softHyphen/>
        <w:t>ния транспортным средством (составом транспортных средств);</w:t>
      </w:r>
    </w:p>
    <w:p w:rsidR="00847211" w:rsidRDefault="008960A5">
      <w:pPr>
        <w:pStyle w:val="41"/>
        <w:framePr w:w="7282" w:h="11390" w:hRule="exact" w:wrap="none" w:vAnchor="page" w:hAnchor="page" w:x="8536" w:y="2622"/>
        <w:shd w:val="clear" w:color="auto" w:fill="auto"/>
        <w:spacing w:after="60"/>
        <w:ind w:left="240" w:right="20" w:firstLine="0"/>
      </w:pPr>
      <w:r>
        <w:rPr>
          <w:rStyle w:val="0pt1"/>
        </w:rPr>
        <w:t>своевременно принимать правильные решения и уверенно действовать в сложных и опасных дорожных ситуациях; выполнять мероприятия по оказанию первой помощи пострадавшим в дорожно-транспортном происшествии; совершенствовать свои навыки управления транспортным средством (составом транспортных средств).</w:t>
      </w:r>
    </w:p>
    <w:p w:rsidR="00847211" w:rsidRDefault="008960A5">
      <w:pPr>
        <w:pStyle w:val="25"/>
        <w:framePr w:w="7282" w:h="11390" w:hRule="exact" w:wrap="none" w:vAnchor="page" w:hAnchor="page" w:x="8536" w:y="2622"/>
        <w:numPr>
          <w:ilvl w:val="0"/>
          <w:numId w:val="297"/>
        </w:numPr>
        <w:shd w:val="clear" w:color="auto" w:fill="auto"/>
        <w:tabs>
          <w:tab w:val="left" w:pos="2110"/>
        </w:tabs>
        <w:ind w:left="1980"/>
      </w:pPr>
      <w:bookmarkStart w:id="213" w:name="bookmark216"/>
      <w:r>
        <w:rPr>
          <w:rStyle w:val="20pt0"/>
          <w:b/>
          <w:bCs/>
        </w:rPr>
        <w:t>УСЛОВИЯ РЕАЛИЗАЦИИ ПРИМЕРНОЙ ПРОГРАММЫ</w:t>
      </w:r>
      <w:bookmarkEnd w:id="213"/>
    </w:p>
    <w:p w:rsidR="00847211" w:rsidRDefault="008960A5">
      <w:pPr>
        <w:pStyle w:val="41"/>
        <w:framePr w:w="7282" w:h="11390" w:hRule="exact" w:wrap="none" w:vAnchor="page" w:hAnchor="page" w:x="8536" w:y="2622"/>
        <w:numPr>
          <w:ilvl w:val="0"/>
          <w:numId w:val="305"/>
        </w:numPr>
        <w:shd w:val="clear" w:color="auto" w:fill="auto"/>
        <w:tabs>
          <w:tab w:val="left" w:pos="496"/>
        </w:tabs>
        <w:ind w:left="20" w:right="20" w:firstLine="220"/>
      </w:pPr>
      <w:r>
        <w:rPr>
          <w:rStyle w:val="0pt1"/>
        </w:rPr>
        <w:t>Организационно-педагогические условия реализации Примерной программы должны обеспечивать реализа</w:t>
      </w:r>
      <w:r>
        <w:rPr>
          <w:rStyle w:val="0pt1"/>
        </w:rPr>
        <w:softHyphen/>
        <w:t>цию Примерной программы в полном объеме, соответствие качества подготовки обучающихся установленным тре</w:t>
      </w:r>
      <w:r>
        <w:rPr>
          <w:rStyle w:val="0pt1"/>
        </w:rPr>
        <w:softHyphen/>
        <w:t>бованиям, соответствие применяемых форм, средств, методов обучения и воспитания возрастным, психофизиче</w:t>
      </w:r>
      <w:r>
        <w:rPr>
          <w:rStyle w:val="0pt1"/>
        </w:rPr>
        <w:softHyphen/>
        <w:t>ским особенностям, склонностям, способностям, интересам и потребностям обучающихся.</w:t>
      </w:r>
    </w:p>
    <w:p w:rsidR="00847211" w:rsidRDefault="008960A5">
      <w:pPr>
        <w:pStyle w:val="41"/>
        <w:framePr w:w="7282" w:h="11390" w:hRule="exact" w:wrap="none" w:vAnchor="page" w:hAnchor="page" w:x="8536" w:y="2622"/>
        <w:shd w:val="clear" w:color="auto" w:fill="auto"/>
        <w:ind w:left="20" w:right="20" w:firstLine="220"/>
      </w:pPr>
      <w:r>
        <w:rPr>
          <w:rStyle w:val="0pt1"/>
        </w:rPr>
        <w:t>Для определения соответствия применяемых форм, средств, методов обучения и воспитания возрастным, психо</w:t>
      </w:r>
      <w:r>
        <w:rPr>
          <w:rStyle w:val="0pt1"/>
        </w:rPr>
        <w:softHyphen/>
        <w:t>физическим особенностям и способностям обучающихся организация, осуществляющая образовательную деятель</w:t>
      </w:r>
      <w:r>
        <w:rPr>
          <w:rStyle w:val="0pt1"/>
        </w:rPr>
        <w:softHyphen/>
        <w:t>ность, проводит тестирование обучающихся с помощью соответствующих специалистов или с использованием аппа</w:t>
      </w:r>
      <w:r>
        <w:rPr>
          <w:rStyle w:val="0pt1"/>
        </w:rPr>
        <w:softHyphen/>
        <w:t>ратно-программного комплекса (АПК) тестирования и развития психофизиологических качеств водителя.</w:t>
      </w:r>
    </w:p>
    <w:p w:rsidR="00847211" w:rsidRDefault="008960A5">
      <w:pPr>
        <w:pStyle w:val="41"/>
        <w:framePr w:w="7282" w:h="11390" w:hRule="exact" w:wrap="none" w:vAnchor="page" w:hAnchor="page" w:x="8536" w:y="2622"/>
        <w:shd w:val="clear" w:color="auto" w:fill="auto"/>
        <w:ind w:left="20" w:right="20" w:firstLine="220"/>
      </w:pPr>
      <w:r>
        <w:rPr>
          <w:rStyle w:val="0pt1"/>
        </w:rPr>
        <w:t>Теоретическое обучение проводится в оборудованных учебных кабинетах с использованием учебно-материаль</w:t>
      </w:r>
      <w:r>
        <w:rPr>
          <w:rStyle w:val="0pt1"/>
        </w:rPr>
        <w:softHyphen/>
        <w:t>ной базы, соответствующей установленным требованиям.</w:t>
      </w:r>
    </w:p>
    <w:p w:rsidR="00847211" w:rsidRDefault="008960A5">
      <w:pPr>
        <w:pStyle w:val="41"/>
        <w:framePr w:w="7282" w:h="11390" w:hRule="exact" w:wrap="none" w:vAnchor="page" w:hAnchor="page" w:x="8536" w:y="2622"/>
        <w:shd w:val="clear" w:color="auto" w:fill="auto"/>
        <w:ind w:left="20" w:firstLine="220"/>
      </w:pPr>
      <w:r>
        <w:rPr>
          <w:rStyle w:val="0pt1"/>
        </w:rPr>
        <w:t>Наполняемость учебной группы не должна превышать 30 человек.</w:t>
      </w:r>
    </w:p>
    <w:p w:rsidR="00847211" w:rsidRDefault="008960A5">
      <w:pPr>
        <w:pStyle w:val="41"/>
        <w:framePr w:w="7282" w:h="11390" w:hRule="exact" w:wrap="none" w:vAnchor="page" w:hAnchor="page" w:x="8536" w:y="2622"/>
        <w:shd w:val="clear" w:color="auto" w:fill="auto"/>
        <w:ind w:left="20" w:right="20" w:firstLine="220"/>
      </w:pPr>
      <w:r>
        <w:rPr>
          <w:rStyle w:val="0pt1"/>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w:t>
      </w:r>
      <w:r>
        <w:rPr>
          <w:rStyle w:val="0pt1"/>
        </w:rPr>
        <w:softHyphen/>
        <w:t>мический час (60 минут).</w:t>
      </w:r>
    </w:p>
    <w:p w:rsidR="00847211" w:rsidRDefault="008960A5">
      <w:pPr>
        <w:pStyle w:val="41"/>
        <w:framePr w:w="7282" w:h="11390" w:hRule="exact" w:wrap="none" w:vAnchor="page" w:hAnchor="page" w:x="8536" w:y="2622"/>
        <w:shd w:val="clear" w:color="auto" w:fill="auto"/>
        <w:ind w:left="20" w:firstLine="220"/>
      </w:pPr>
      <w:r>
        <w:rPr>
          <w:rStyle w:val="0pt1"/>
        </w:rPr>
        <w:t>Расчетная формула для определения общего числа учебных кабинетов для теоретического обучения:</w:t>
      </w:r>
    </w:p>
    <w:p w:rsidR="00847211" w:rsidRDefault="008960A5">
      <w:pPr>
        <w:pStyle w:val="41"/>
        <w:framePr w:wrap="none" w:vAnchor="page" w:hAnchor="page" w:x="11546" w:y="14191"/>
        <w:shd w:val="clear" w:color="auto" w:fill="auto"/>
        <w:spacing w:line="120" w:lineRule="exact"/>
        <w:ind w:left="100" w:firstLine="0"/>
        <w:jc w:val="left"/>
      </w:pPr>
      <w:r>
        <w:rPr>
          <w:rStyle w:val="0pt1"/>
        </w:rPr>
        <w:t>П =-</w:t>
      </w:r>
    </w:p>
    <w:p w:rsidR="00847211" w:rsidRDefault="008960A5">
      <w:pPr>
        <w:pStyle w:val="41"/>
        <w:framePr w:wrap="none" w:vAnchor="page" w:hAnchor="page" w:x="8536" w:y="14085"/>
        <w:shd w:val="clear" w:color="auto" w:fill="auto"/>
        <w:spacing w:line="120" w:lineRule="exact"/>
        <w:ind w:left="3337" w:right="3494" w:firstLine="220"/>
      </w:pPr>
      <w:bookmarkStart w:id="214" w:name="bookmark217"/>
      <w:r>
        <w:rPr>
          <w:rStyle w:val="0pt1"/>
        </w:rPr>
        <w:t>Р</w:t>
      </w:r>
      <w:r>
        <w:rPr>
          <w:rStyle w:val="4pt0pt4"/>
        </w:rPr>
        <w:t>гр</w:t>
      </w:r>
      <w:r>
        <w:rPr>
          <w:rStyle w:val="0pt1"/>
        </w:rPr>
        <w:t xml:space="preserve">* </w:t>
      </w:r>
      <w:r>
        <w:rPr>
          <w:rStyle w:val="0pt1"/>
          <w:vertAlign w:val="superscript"/>
        </w:rPr>
        <w:t>П</w:t>
      </w:r>
      <w:bookmarkEnd w:id="214"/>
    </w:p>
    <w:p w:rsidR="00847211" w:rsidRDefault="008960A5">
      <w:pPr>
        <w:pStyle w:val="a6"/>
        <w:framePr w:wrap="none" w:vAnchor="page" w:hAnchor="page" w:x="7740" w:y="17023"/>
        <w:shd w:val="clear" w:color="auto" w:fill="auto"/>
        <w:spacing w:line="120" w:lineRule="exact"/>
      </w:pPr>
      <w:r>
        <w:rPr>
          <w:rStyle w:val="0pt0"/>
        </w:rPr>
        <w:t xml:space="preserve">Таблица </w:t>
      </w:r>
      <w:r w:rsidRPr="00372C15">
        <w:rPr>
          <w:rStyle w:val="0pt0"/>
        </w:rPr>
        <w:t>6</w:t>
      </w:r>
    </w:p>
    <w:p w:rsidR="00847211" w:rsidRDefault="008960A5">
      <w:pPr>
        <w:pStyle w:val="41"/>
        <w:framePr w:w="7286" w:h="3303" w:hRule="exact" w:wrap="none" w:vAnchor="page" w:hAnchor="page" w:x="1068" w:y="19416"/>
        <w:shd w:val="clear" w:color="auto" w:fill="auto"/>
        <w:spacing w:line="158" w:lineRule="exact"/>
        <w:ind w:left="20" w:right="20" w:firstLine="220"/>
      </w:pPr>
      <w:r>
        <w:rPr>
          <w:rStyle w:val="0pt1"/>
        </w:rP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w:t>
      </w:r>
      <w:r>
        <w:rPr>
          <w:rStyle w:val="0pt1"/>
        </w:rPr>
        <w:softHyphen/>
        <w:t>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w:t>
      </w:r>
      <w:r>
        <w:rPr>
          <w:rStyle w:val="0pt1"/>
        </w:rPr>
        <w:softHyphen/>
        <w:t>ров и багажа по заказу или изменение такого договора; порядок предъявления претензий к перевозчикам, фрахтов</w:t>
      </w:r>
      <w:r>
        <w:rPr>
          <w:rStyle w:val="0pt1"/>
        </w:rPr>
        <w:softHyphen/>
        <w:t>щикам; договор перевозки пассажира; договор фрахтования; ответственность за нарушение обязательств по пере</w:t>
      </w:r>
      <w:r>
        <w:rPr>
          <w:rStyle w:val="0pt1"/>
        </w:rPr>
        <w:softHyphen/>
        <w:t>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w:t>
      </w:r>
      <w:r>
        <w:rPr>
          <w:rStyle w:val="0pt1"/>
        </w:rPr>
        <w:softHyphen/>
        <w:t>ковыми такси; порядок перевозки багажа легковыми такси; плата за пользование легковым такси; документы, под</w:t>
      </w:r>
      <w:r>
        <w:rPr>
          <w:rStyle w:val="0pt1"/>
        </w:rPr>
        <w:softHyphen/>
        <w:t>тверждающие оплату пользования легковым такси; предметы, запрещенные к перевозке в легковых такси; оборудо</w:t>
      </w:r>
      <w:r>
        <w:rPr>
          <w:rStyle w:val="0pt1"/>
        </w:rPr>
        <w:softHyphen/>
        <w:t>вание легковых такси, порядок размещения информации.</w:t>
      </w:r>
    </w:p>
    <w:p w:rsidR="00847211" w:rsidRDefault="008960A5">
      <w:pPr>
        <w:pStyle w:val="41"/>
        <w:framePr w:w="7286" w:h="3303" w:hRule="exact" w:wrap="none" w:vAnchor="page" w:hAnchor="page" w:x="1068" w:y="19416"/>
        <w:shd w:val="clear" w:color="auto" w:fill="auto"/>
        <w:spacing w:line="158" w:lineRule="exact"/>
        <w:ind w:left="20" w:right="20" w:firstLine="220"/>
      </w:pPr>
      <w:r>
        <w:rPr>
          <w:rStyle w:val="0pt1"/>
        </w:rPr>
        <w:t>Технико-эксплуатационные показатели пассажирского автотранспорта: количественные показатели (объем пере</w:t>
      </w:r>
      <w:r>
        <w:rPr>
          <w:rStyle w:val="0pt1"/>
        </w:rPr>
        <w:softHyphen/>
        <w:t>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w:t>
      </w:r>
      <w:r>
        <w:rPr>
          <w:rStyle w:val="0pt1"/>
        </w:rPr>
        <w:softHyphen/>
        <w:t>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w:t>
      </w:r>
      <w:r>
        <w:rPr>
          <w:rStyle w:val="0pt1"/>
        </w:rPr>
        <w:softHyphen/>
        <w:t>сажиров; коэффициент использования пробега; мероприятия по повышению коэффициента использования пробе</w:t>
      </w:r>
      <w:r>
        <w:rPr>
          <w:rStyle w:val="0pt1"/>
        </w:rPr>
        <w:softHyphen/>
        <w:t>га; среднесуточный пробег; общий пробег; производительность работы пассажирского автотранспорта.</w:t>
      </w:r>
    </w:p>
    <w:p w:rsidR="00847211" w:rsidRDefault="008960A5">
      <w:pPr>
        <w:pStyle w:val="41"/>
        <w:framePr w:w="7282" w:h="8429" w:hRule="exact" w:wrap="none" w:vAnchor="page" w:hAnchor="page" w:x="8536" w:y="14287"/>
        <w:shd w:val="clear" w:color="auto" w:fill="auto"/>
        <w:spacing w:line="120" w:lineRule="exact"/>
        <w:ind w:left="20" w:firstLine="0"/>
        <w:jc w:val="left"/>
      </w:pPr>
      <w:r>
        <w:rPr>
          <w:rStyle w:val="0pt1"/>
        </w:rPr>
        <w:t>0,75 * Ф</w:t>
      </w:r>
    </w:p>
    <w:p w:rsidR="00847211" w:rsidRDefault="008960A5">
      <w:pPr>
        <w:pStyle w:val="101"/>
        <w:framePr w:w="7282" w:h="8429" w:hRule="exact" w:wrap="none" w:vAnchor="page" w:hAnchor="page" w:x="8536" w:y="14287"/>
        <w:shd w:val="clear" w:color="auto" w:fill="auto"/>
        <w:tabs>
          <w:tab w:val="right" w:pos="845"/>
        </w:tabs>
        <w:spacing w:line="163" w:lineRule="exact"/>
        <w:ind w:left="20" w:firstLine="220"/>
      </w:pPr>
      <w:r>
        <w:rPr>
          <w:rStyle w:val="102"/>
        </w:rPr>
        <w:t>’</w:t>
      </w:r>
      <w:r>
        <w:rPr>
          <w:rStyle w:val="102"/>
        </w:rPr>
        <w:tab/>
        <w:t>пом</w:t>
      </w:r>
    </w:p>
    <w:p w:rsidR="00847211" w:rsidRDefault="008960A5">
      <w:pPr>
        <w:pStyle w:val="41"/>
        <w:framePr w:w="7282" w:h="8429" w:hRule="exact" w:wrap="none" w:vAnchor="page" w:hAnchor="page" w:x="8536" w:y="14287"/>
        <w:shd w:val="clear" w:color="auto" w:fill="auto"/>
        <w:ind w:left="20" w:firstLine="0"/>
        <w:jc w:val="left"/>
      </w:pPr>
      <w:r>
        <w:rPr>
          <w:rStyle w:val="0pt1"/>
        </w:rPr>
        <w:t>где П—число необходимых помещений;</w:t>
      </w:r>
    </w:p>
    <w:p w:rsidR="00847211" w:rsidRDefault="008960A5">
      <w:pPr>
        <w:pStyle w:val="41"/>
        <w:framePr w:w="7282" w:h="8429" w:hRule="exact" w:wrap="none" w:vAnchor="page" w:hAnchor="page" w:x="8536" w:y="14287"/>
        <w:shd w:val="clear" w:color="auto" w:fill="auto"/>
        <w:ind w:left="240" w:right="1140" w:firstLine="0"/>
        <w:jc w:val="left"/>
      </w:pPr>
      <w:r>
        <w:rPr>
          <w:rStyle w:val="0pt1"/>
        </w:rPr>
        <w:t>Р</w:t>
      </w:r>
      <w:r>
        <w:rPr>
          <w:rStyle w:val="4pt0pt4"/>
          <w:vertAlign w:val="subscript"/>
        </w:rPr>
        <w:t>гр</w:t>
      </w:r>
      <w:r>
        <w:rPr>
          <w:rStyle w:val="4pt0pt4"/>
        </w:rPr>
        <w:t>—</w:t>
      </w:r>
      <w:r>
        <w:rPr>
          <w:rStyle w:val="0pt1"/>
        </w:rPr>
        <w:t>расчетное учебное время полного курса теоретического обучения на одну группу, в часах; п — общее число групп;</w:t>
      </w:r>
    </w:p>
    <w:p w:rsidR="00847211" w:rsidRDefault="008960A5">
      <w:pPr>
        <w:pStyle w:val="41"/>
        <w:framePr w:w="7282" w:h="8429" w:hRule="exact" w:wrap="none" w:vAnchor="page" w:hAnchor="page" w:x="8536" w:y="14287"/>
        <w:numPr>
          <w:ilvl w:val="0"/>
          <w:numId w:val="306"/>
        </w:numPr>
        <w:shd w:val="clear" w:color="auto" w:fill="auto"/>
        <w:tabs>
          <w:tab w:val="left" w:pos="1493"/>
        </w:tabs>
        <w:ind w:left="240" w:right="2320" w:firstLine="0"/>
        <w:jc w:val="left"/>
      </w:pPr>
      <w:r>
        <w:rPr>
          <w:rStyle w:val="0pt1"/>
        </w:rPr>
        <w:t>75—постоянный коэффициент (загрузка учебного кабинета принимается равной 75 %);</w:t>
      </w:r>
    </w:p>
    <w:p w:rsidR="00847211" w:rsidRDefault="008960A5">
      <w:pPr>
        <w:pStyle w:val="41"/>
        <w:framePr w:w="7282" w:h="8429" w:hRule="exact" w:wrap="none" w:vAnchor="page" w:hAnchor="page" w:x="8536" w:y="14287"/>
        <w:shd w:val="clear" w:color="auto" w:fill="auto"/>
        <w:ind w:left="20" w:firstLine="220"/>
      </w:pPr>
      <w:r>
        <w:rPr>
          <w:rStyle w:val="0pt1"/>
        </w:rPr>
        <w:t>Ф</w:t>
      </w:r>
      <w:r>
        <w:rPr>
          <w:rStyle w:val="4pt0pt4"/>
        </w:rPr>
        <w:t xml:space="preserve">цом </w:t>
      </w:r>
      <w:r>
        <w:rPr>
          <w:rStyle w:val="0pt1"/>
        </w:rPr>
        <w:t>— фонд времени использования помещения в часах.</w:t>
      </w:r>
    </w:p>
    <w:p w:rsidR="00847211" w:rsidRDefault="008960A5">
      <w:pPr>
        <w:pStyle w:val="41"/>
        <w:framePr w:w="7282" w:h="8429" w:hRule="exact" w:wrap="none" w:vAnchor="page" w:hAnchor="page" w:x="8536" w:y="14287"/>
        <w:shd w:val="clear" w:color="auto" w:fill="auto"/>
        <w:ind w:left="20" w:right="20" w:firstLine="220"/>
      </w:pPr>
      <w:r>
        <w:rPr>
          <w:rStyle w:val="0pt1"/>
        </w:rPr>
        <w:t>Обучение вождению проводится вне сетки учебного времени мастером производственного обучения индивиду</w:t>
      </w:r>
      <w:r>
        <w:rPr>
          <w:rStyle w:val="0pt1"/>
        </w:rPr>
        <w:softHyphen/>
        <w:t>ально с каждым обучающимся в соответствии с графиком очередности обучения вождению.</w:t>
      </w:r>
    </w:p>
    <w:p w:rsidR="00847211" w:rsidRDefault="008960A5">
      <w:pPr>
        <w:pStyle w:val="41"/>
        <w:framePr w:w="7282" w:h="8429" w:hRule="exact" w:wrap="none" w:vAnchor="page" w:hAnchor="page" w:x="8536" w:y="14287"/>
        <w:shd w:val="clear" w:color="auto" w:fill="auto"/>
        <w:ind w:left="20" w:right="20" w:firstLine="220"/>
      </w:pPr>
      <w:r>
        <w:rPr>
          <w:rStyle w:val="0pt1"/>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47211" w:rsidRDefault="008960A5">
      <w:pPr>
        <w:pStyle w:val="41"/>
        <w:framePr w:w="7282" w:h="8429" w:hRule="exact" w:wrap="none" w:vAnchor="page" w:hAnchor="page" w:x="8536" w:y="14287"/>
        <w:shd w:val="clear" w:color="auto" w:fill="auto"/>
        <w:ind w:left="20" w:right="20" w:firstLine="220"/>
      </w:pPr>
      <w:r>
        <w:rPr>
          <w:rStyle w:val="0pt1"/>
        </w:rPr>
        <w:t>Первоначальное обучение вождению транспортных средств должно проводиться на закрытых площадках или автодромах.</w:t>
      </w:r>
    </w:p>
    <w:p w:rsidR="00847211" w:rsidRDefault="008960A5">
      <w:pPr>
        <w:pStyle w:val="41"/>
        <w:framePr w:w="7282" w:h="8429" w:hRule="exact" w:wrap="none" w:vAnchor="page" w:hAnchor="page" w:x="8536" w:y="14287"/>
        <w:shd w:val="clear" w:color="auto" w:fill="auto"/>
        <w:ind w:left="20" w:right="20" w:firstLine="220"/>
      </w:pPr>
      <w:r>
        <w:rPr>
          <w:rStyle w:val="0pt1"/>
        </w:rPr>
        <w:t>К обучению практическому вождению в условиях дорожного движения допускаются лица, имеющие первона</w:t>
      </w:r>
      <w:r>
        <w:rPr>
          <w:rStyle w:val="0pt1"/>
        </w:rPr>
        <w:softHyphen/>
        <w:t>чальные навыки управления транспортным средством, представившие медицинскую справку установленного образ</w:t>
      </w:r>
      <w:r>
        <w:rPr>
          <w:rStyle w:val="0pt1"/>
        </w:rPr>
        <w:softHyphen/>
        <w:t>ца и знающие требования Правил дорожного движения.</w:t>
      </w:r>
    </w:p>
    <w:p w:rsidR="00847211" w:rsidRDefault="008960A5">
      <w:pPr>
        <w:pStyle w:val="41"/>
        <w:framePr w:w="7282" w:h="8429" w:hRule="exact" w:wrap="none" w:vAnchor="page" w:hAnchor="page" w:x="8536" w:y="14287"/>
        <w:shd w:val="clear" w:color="auto" w:fill="auto"/>
        <w:ind w:left="20" w:right="20" w:firstLine="220"/>
      </w:pPr>
      <w:r>
        <w:rPr>
          <w:rStyle w:val="0pt1"/>
        </w:rPr>
        <w:t>Обучение практическому вождению в условиях дорожного движения проводится на учебных маршрутах, утвер</w:t>
      </w:r>
      <w:r>
        <w:rPr>
          <w:rStyle w:val="0pt1"/>
        </w:rPr>
        <w:softHyphen/>
        <w:t>ждаемых организацией, осуществляющей образовательную деятельность.</w:t>
      </w:r>
    </w:p>
    <w:p w:rsidR="00847211" w:rsidRDefault="008960A5">
      <w:pPr>
        <w:pStyle w:val="41"/>
        <w:framePr w:w="7282" w:h="8429" w:hRule="exact" w:wrap="none" w:vAnchor="page" w:hAnchor="page" w:x="8536" w:y="14287"/>
        <w:shd w:val="clear" w:color="auto" w:fill="auto"/>
        <w:ind w:left="20" w:right="20" w:firstLine="220"/>
      </w:pPr>
      <w:r>
        <w:rPr>
          <w:rStyle w:val="0pt1"/>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47211" w:rsidRDefault="008960A5">
      <w:pPr>
        <w:pStyle w:val="41"/>
        <w:framePr w:w="7282" w:h="8429" w:hRule="exact" w:wrap="none" w:vAnchor="page" w:hAnchor="page" w:x="8536" w:y="14287"/>
        <w:shd w:val="clear" w:color="auto" w:fill="auto"/>
        <w:ind w:left="20" w:right="20" w:firstLine="220"/>
      </w:pPr>
      <w:r>
        <w:rPr>
          <w:rStyle w:val="0pt1"/>
        </w:rPr>
        <w:t>Транспортное средство, используемое для обучения вождению, должно соответствовать материально-техниче</w:t>
      </w:r>
      <w:r>
        <w:rPr>
          <w:rStyle w:val="0pt1"/>
        </w:rPr>
        <w:softHyphen/>
        <w:t>ским условиям, предусмотренным пунктом 5.4 Примерной программы.</w:t>
      </w:r>
    </w:p>
    <w:p w:rsidR="00847211" w:rsidRDefault="008960A5">
      <w:pPr>
        <w:pStyle w:val="41"/>
        <w:framePr w:w="7282" w:h="8429" w:hRule="exact" w:wrap="none" w:vAnchor="page" w:hAnchor="page" w:x="8536" w:y="14287"/>
        <w:numPr>
          <w:ilvl w:val="0"/>
          <w:numId w:val="305"/>
        </w:numPr>
        <w:shd w:val="clear" w:color="auto" w:fill="auto"/>
        <w:tabs>
          <w:tab w:val="left" w:pos="496"/>
        </w:tabs>
        <w:ind w:left="20" w:right="20" w:firstLine="220"/>
      </w:pPr>
      <w:r>
        <w:rPr>
          <w:rStyle w:val="0pt1"/>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w:t>
      </w:r>
      <w:r>
        <w:rPr>
          <w:rStyle w:val="0pt1"/>
        </w:rPr>
        <w:softHyphen/>
        <w:t>рять квалификационным требованиям, указанным в квалификационных справочниках по соответствующим дол</w:t>
      </w:r>
      <w:r>
        <w:rPr>
          <w:rStyle w:val="0pt1"/>
        </w:rPr>
        <w:softHyphen/>
        <w:t>жностям и (или) профессиональных стандартах.</w:t>
      </w:r>
    </w:p>
    <w:p w:rsidR="00847211" w:rsidRDefault="008960A5">
      <w:pPr>
        <w:pStyle w:val="41"/>
        <w:framePr w:w="7282" w:h="8429" w:hRule="exact" w:wrap="none" w:vAnchor="page" w:hAnchor="page" w:x="8536" w:y="14287"/>
        <w:numPr>
          <w:ilvl w:val="0"/>
          <w:numId w:val="305"/>
        </w:numPr>
        <w:shd w:val="clear" w:color="auto" w:fill="auto"/>
        <w:tabs>
          <w:tab w:val="left" w:pos="496"/>
        </w:tabs>
        <w:ind w:left="240" w:right="1480" w:firstLine="0"/>
        <w:jc w:val="left"/>
      </w:pPr>
      <w:r>
        <w:rPr>
          <w:rStyle w:val="0pt1"/>
        </w:rPr>
        <w:t>Информационно-методические условия реализации Примерной программы включают: учебный план;</w:t>
      </w:r>
    </w:p>
    <w:p w:rsidR="00847211" w:rsidRDefault="008960A5">
      <w:pPr>
        <w:pStyle w:val="41"/>
        <w:framePr w:w="7282" w:h="8429" w:hRule="exact" w:wrap="none" w:vAnchor="page" w:hAnchor="page" w:x="8536" w:y="14287"/>
        <w:shd w:val="clear" w:color="auto" w:fill="auto"/>
        <w:ind w:left="240" w:right="4520" w:firstLine="0"/>
        <w:jc w:val="left"/>
      </w:pPr>
      <w:r>
        <w:rPr>
          <w:rStyle w:val="0pt1"/>
        </w:rPr>
        <w:t>календарный учебный график; рабочие программы учебных предметов; методические материалы и разработки; расписание занятий.</w:t>
      </w:r>
    </w:p>
    <w:p w:rsidR="00847211" w:rsidRDefault="008960A5">
      <w:pPr>
        <w:pStyle w:val="41"/>
        <w:framePr w:w="7282" w:h="8429" w:hRule="exact" w:wrap="none" w:vAnchor="page" w:hAnchor="page" w:x="8536" w:y="14287"/>
        <w:numPr>
          <w:ilvl w:val="0"/>
          <w:numId w:val="305"/>
        </w:numPr>
        <w:shd w:val="clear" w:color="auto" w:fill="auto"/>
        <w:tabs>
          <w:tab w:val="left" w:pos="496"/>
        </w:tabs>
        <w:ind w:left="20" w:firstLine="220"/>
      </w:pPr>
      <w:r>
        <w:rPr>
          <w:rStyle w:val="0pt1"/>
        </w:rPr>
        <w:t>Материально-технические условия реализации Примерной программы.</w:t>
      </w:r>
    </w:p>
    <w:p w:rsidR="00847211" w:rsidRDefault="008960A5">
      <w:pPr>
        <w:pStyle w:val="41"/>
        <w:framePr w:w="7282" w:h="8429" w:hRule="exact" w:wrap="none" w:vAnchor="page" w:hAnchor="page" w:x="8536" w:y="14287"/>
        <w:shd w:val="clear" w:color="auto" w:fill="auto"/>
        <w:ind w:left="20" w:right="20" w:firstLine="220"/>
      </w:pPr>
      <w:r>
        <w:rPr>
          <w:rStyle w:val="0pt1"/>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w:t>
      </w:r>
      <w:r>
        <w:rPr>
          <w:rStyle w:val="0pt1"/>
        </w:rPr>
        <w:softHyphen/>
        <w:t>ка уровня развития профессионально важных качеств производится при помощи компьютерных психодиагностиче</w:t>
      </w:r>
      <w:r>
        <w:rPr>
          <w:rStyle w:val="0pt1"/>
        </w:rPr>
        <w:softHyphen/>
        <w:t>ских методик, реализованных на базе АПК с целью повышения достоверности и снижения субъективности в процессе тестирования.</w:t>
      </w:r>
    </w:p>
    <w:p w:rsidR="00847211" w:rsidRDefault="008960A5">
      <w:pPr>
        <w:pStyle w:val="41"/>
        <w:framePr w:w="7282" w:h="8429" w:hRule="exact" w:wrap="none" w:vAnchor="page" w:hAnchor="page" w:x="8536" w:y="14287"/>
        <w:shd w:val="clear" w:color="auto" w:fill="auto"/>
        <w:ind w:left="20" w:right="20" w:firstLine="220"/>
      </w:pPr>
      <w:r>
        <w:rPr>
          <w:rStyle w:val="0pt1"/>
        </w:rPr>
        <w:t>АПК должны обеспечивать тестирование следующих профессионально важных качеств водителя: психофизио</w:t>
      </w:r>
      <w:r>
        <w:rPr>
          <w:rStyle w:val="0pt1"/>
        </w:rPr>
        <w:softHyphen/>
        <w:t>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w:t>
      </w:r>
      <w:r>
        <w:rPr>
          <w:rStyle w:val="0pt1"/>
        </w:rPr>
        <w:softHyphen/>
        <w:t>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47211" w:rsidRDefault="008960A5">
      <w:pPr>
        <w:pStyle w:val="41"/>
        <w:framePr w:w="7282" w:h="8429" w:hRule="exact" w:wrap="none" w:vAnchor="page" w:hAnchor="page" w:x="8536" w:y="14287"/>
        <w:shd w:val="clear" w:color="auto" w:fill="auto"/>
        <w:ind w:left="20" w:right="20" w:firstLine="220"/>
      </w:pPr>
      <w:r>
        <w:rPr>
          <w:rStyle w:val="0pt1"/>
        </w:rPr>
        <w:t>АПК для формирования у водителей навыков саморегуляции психоэмоционального состояния должны предо</w:t>
      </w:r>
      <w:r>
        <w:rPr>
          <w:rStyle w:val="0pt1"/>
        </w:rPr>
        <w:softHyphen/>
        <w:t>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49" o:spid="_x0000_s1074" type="#_x0000_t32" style="position:absolute;margin-left:344.7pt;margin-top:114.05pt;width:155.05pt;height:0;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" filled="t" strokeweight="1.45pt">
            <v:path arrowok="f"/>
            <o:lock v:ext="edit" shapetype="f"/>
            <w10:wrap anchorx="page" anchory="page"/>
          </v:shape>
        </w:pict>
      </w:r>
      <w:r w:rsidRPr="005D56F7">
        <w:rPr>
          <w:noProof/>
        </w:rPr>
        <w:pict>
          <v:shape id="AutoShape 48" o:spid="_x0000_s1073" type="#_x0000_t32" style="position:absolute;margin-left:52.35pt;margin-top:118.35pt;width:738.25pt;height:0;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34" w:y="981"/>
        <w:shd w:val="clear" w:color="auto" w:fill="auto"/>
        <w:spacing w:line="150" w:lineRule="exact"/>
        <w:ind w:left="20"/>
      </w:pPr>
      <w:r>
        <w:rPr>
          <w:rStyle w:val="2a"/>
        </w:rPr>
        <w:t>Российская Газета</w:t>
      </w:r>
    </w:p>
    <w:p w:rsidR="00847211" w:rsidRDefault="008960A5">
      <w:pPr>
        <w:pStyle w:val="a8"/>
        <w:framePr w:wrap="none" w:vAnchor="page" w:hAnchor="page" w:x="9448" w:y="962"/>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6" w:y="962"/>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40" w:y="981"/>
        <w:shd w:val="clear" w:color="auto" w:fill="auto"/>
        <w:spacing w:line="100" w:lineRule="exact"/>
        <w:ind w:left="20"/>
        <w:rPr>
          <w:lang w:val="ru-RU"/>
        </w:rPr>
      </w:pPr>
      <w:hyperlink r:id="rId95"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43"/>
        <w:framePr w:wrap="none" w:vAnchor="page" w:hAnchor="page" w:x="1020" w:y="1227"/>
        <w:shd w:val="clear" w:color="auto" w:fill="auto"/>
        <w:spacing w:line="370" w:lineRule="exact"/>
        <w:ind w:left="80"/>
      </w:pPr>
      <w:r>
        <w:rPr>
          <w:rStyle w:val="4-1pt"/>
          <w:b/>
          <w:bCs/>
        </w:rPr>
        <w:t>90</w:t>
      </w:r>
    </w:p>
    <w:p w:rsidR="00847211" w:rsidRDefault="008960A5">
      <w:pPr>
        <w:pStyle w:val="11"/>
        <w:framePr w:wrap="none" w:vAnchor="page" w:hAnchor="page" w:x="6828" w:y="1344"/>
        <w:shd w:val="clear" w:color="auto" w:fill="auto"/>
        <w:spacing w:line="620" w:lineRule="exact"/>
      </w:pPr>
      <w:bookmarkStart w:id="215" w:name="bookmark218"/>
      <w:r>
        <w:rPr>
          <w:rStyle w:val="12"/>
          <w:b/>
          <w:bCs/>
        </w:rPr>
        <w:t>документы</w:t>
      </w:r>
      <w:bookmarkEnd w:id="215"/>
    </w:p>
    <w:p w:rsidR="00847211" w:rsidRDefault="008960A5">
      <w:pPr>
        <w:pStyle w:val="41"/>
        <w:framePr w:w="7262" w:h="1521" w:hRule="exact" w:wrap="none" w:vAnchor="page" w:hAnchor="page" w:x="1072" w:y="2622"/>
        <w:shd w:val="clear" w:color="auto" w:fill="auto"/>
        <w:ind w:left="100" w:firstLine="0"/>
      </w:pPr>
      <w:r>
        <w:rPr>
          <w:rStyle w:val="0pt1"/>
        </w:rPr>
        <w:t>Аппаратно-программный комплекс должен обеспечивать защиту персональных данных.</w:t>
      </w:r>
    </w:p>
    <w:p w:rsidR="00847211" w:rsidRDefault="008960A5">
      <w:pPr>
        <w:pStyle w:val="41"/>
        <w:framePr w:w="7262" w:h="1521" w:hRule="exact" w:wrap="none" w:vAnchor="page" w:hAnchor="page" w:x="1072" w:y="2622"/>
        <w:shd w:val="clear" w:color="auto" w:fill="auto"/>
        <w:ind w:left="100" w:right="20" w:firstLine="0"/>
      </w:pPr>
      <w:r>
        <w:rPr>
          <w:rStyle w:val="0pt1"/>
        </w:rPr>
        <w:t>Тренажеры, используемые в учебном процессе, должны обеспечивать первоначальное обучение навыкам вожде</w:t>
      </w:r>
      <w:r>
        <w:rPr>
          <w:rStyle w:val="0pt1"/>
        </w:rPr>
        <w:softHyphen/>
        <w:t>ния; отработку правильной посадки водителя в транспортном средстве и пристегивания ремнем безопасности; озна</w:t>
      </w:r>
      <w:r>
        <w:rPr>
          <w:rStyle w:val="0pt1"/>
        </w:rPr>
        <w:softHyphen/>
        <w:t>комление с органами управления, контрольно-измерительными приборами; отработку приемов управления тран</w:t>
      </w:r>
      <w:r>
        <w:rPr>
          <w:rStyle w:val="0pt1"/>
        </w:rPr>
        <w:softHyphen/>
        <w:t>спортным средством.</w:t>
      </w:r>
    </w:p>
    <w:p w:rsidR="00847211" w:rsidRDefault="008960A5">
      <w:pPr>
        <w:pStyle w:val="41"/>
        <w:framePr w:w="7262" w:h="1521" w:hRule="exact" w:wrap="none" w:vAnchor="page" w:hAnchor="page" w:x="1072" w:y="2622"/>
        <w:shd w:val="clear" w:color="auto" w:fill="auto"/>
        <w:ind w:left="100" w:right="20" w:firstLine="0"/>
      </w:pPr>
      <w:r>
        <w:rPr>
          <w:rStyle w:val="0pt1"/>
        </w:rPr>
        <w:t>Учебные транспортные средства категории «В»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w:t>
      </w:r>
      <w:r>
        <w:rPr>
          <w:rStyle w:val="0pt1"/>
        </w:rPr>
        <w:softHyphen/>
        <w:t>мальная масса которых не превышает 750 кг, зарегистрированными в установленном порядке.</w:t>
      </w:r>
    </w:p>
    <w:p w:rsidR="00847211" w:rsidRDefault="008960A5">
      <w:pPr>
        <w:pStyle w:val="41"/>
        <w:framePr w:w="7262" w:h="1521" w:hRule="exact" w:wrap="none" w:vAnchor="page" w:hAnchor="page" w:x="1072" w:y="2622"/>
        <w:shd w:val="clear" w:color="auto" w:fill="auto"/>
        <w:ind w:left="100" w:firstLine="0"/>
      </w:pPr>
      <w:r>
        <w:rPr>
          <w:rStyle w:val="0pt1"/>
        </w:rPr>
        <w:t>Расчет количества необходимых механических транспортных средств осуществляется по формуле:</w:t>
      </w:r>
    </w:p>
    <w:p w:rsidR="00847211" w:rsidRDefault="008960A5">
      <w:pPr>
        <w:pStyle w:val="41"/>
        <w:framePr w:wrap="none" w:vAnchor="page" w:hAnchor="page" w:x="1072" w:y="4351"/>
        <w:shd w:val="clear" w:color="auto" w:fill="auto"/>
        <w:spacing w:line="120" w:lineRule="exact"/>
        <w:ind w:left="2712" w:right="4186" w:firstLine="0"/>
      </w:pPr>
      <w:r>
        <w:rPr>
          <w:rStyle w:val="0pt3"/>
        </w:rPr>
        <w:t>Ntc</w:t>
      </w:r>
      <w:r w:rsidRPr="00372C15">
        <w:rPr>
          <w:rStyle w:val="0pt3"/>
          <w:lang w:val="ru-RU"/>
        </w:rPr>
        <w:t xml:space="preserve"> </w:t>
      </w:r>
      <w:r>
        <w:rPr>
          <w:rStyle w:val="0pt3"/>
          <w:lang w:val="ru-RU"/>
        </w:rPr>
        <w:t>=</w:t>
      </w:r>
    </w:p>
    <w:p w:rsidR="00847211" w:rsidRDefault="008960A5">
      <w:pPr>
        <w:pStyle w:val="41"/>
        <w:framePr w:wrap="none" w:vAnchor="page" w:hAnchor="page" w:x="1072" w:y="4235"/>
        <w:shd w:val="clear" w:color="auto" w:fill="auto"/>
        <w:spacing w:line="120" w:lineRule="exact"/>
        <w:ind w:left="3480" w:right="3351" w:firstLine="0"/>
      </w:pPr>
      <w:r>
        <w:rPr>
          <w:rStyle w:val="0pt1"/>
        </w:rPr>
        <w:t>Т * К</w:t>
      </w:r>
    </w:p>
    <w:p w:rsidR="00847211" w:rsidRDefault="008960A5">
      <w:pPr>
        <w:pStyle w:val="41"/>
        <w:framePr w:wrap="none" w:vAnchor="page" w:hAnchor="page" w:x="1072" w:y="4447"/>
        <w:shd w:val="clear" w:color="auto" w:fill="auto"/>
        <w:spacing w:line="120" w:lineRule="exact"/>
        <w:ind w:left="3269" w:right="3197" w:firstLine="0"/>
      </w:pPr>
      <w:r>
        <w:rPr>
          <w:rStyle w:val="0pt1"/>
          <w:lang w:val="en-US"/>
        </w:rPr>
        <w:t>t</w:t>
      </w:r>
      <w:r w:rsidRPr="00372C15">
        <w:rPr>
          <w:rStyle w:val="0pt1"/>
        </w:rPr>
        <w:t xml:space="preserve"> </w:t>
      </w:r>
      <w:r>
        <w:rPr>
          <w:rStyle w:val="0pt1"/>
        </w:rPr>
        <w:t>* 24,5 * 12</w:t>
      </w:r>
    </w:p>
    <w:p w:rsidR="00847211" w:rsidRDefault="008960A5">
      <w:pPr>
        <w:pStyle w:val="41"/>
        <w:framePr w:wrap="none" w:vAnchor="page" w:hAnchor="page" w:x="5176" w:y="4351"/>
        <w:shd w:val="clear" w:color="auto" w:fill="auto"/>
        <w:spacing w:line="120" w:lineRule="exact"/>
        <w:ind w:firstLine="0"/>
        <w:jc w:val="left"/>
      </w:pPr>
      <w:r>
        <w:rPr>
          <w:rStyle w:val="0pt1"/>
        </w:rPr>
        <w:t>- + 1;</w:t>
      </w:r>
    </w:p>
    <w:p w:rsidR="00847211" w:rsidRDefault="008960A5">
      <w:pPr>
        <w:pStyle w:val="29"/>
        <w:framePr w:wrap="none" w:vAnchor="page" w:hAnchor="page" w:x="3660" w:y="8363"/>
        <w:shd w:val="clear" w:color="auto" w:fill="auto"/>
        <w:spacing w:line="120" w:lineRule="exact"/>
      </w:pPr>
      <w:r>
        <w:rPr>
          <w:rStyle w:val="20pt"/>
          <w:b/>
          <w:bCs/>
        </w:rPr>
        <w:t>Перечень учебного оборудования</w:t>
      </w:r>
    </w:p>
    <w:tbl>
      <w:tblPr>
        <w:tblOverlap w:val="never"/>
        <w:tblW w:w="0" w:type="auto"/>
        <w:tblLayout w:type="fixed"/>
        <w:tblCellMar>
          <w:left w:w="10" w:type="dxa"/>
          <w:right w:w="10" w:type="dxa"/>
        </w:tblCellMar>
        <w:tblLook w:val="04A0"/>
      </w:tblPr>
      <w:tblGrid>
        <w:gridCol w:w="5390"/>
        <w:gridCol w:w="792"/>
        <w:gridCol w:w="1094"/>
      </w:tblGrid>
      <w:tr w:rsidR="00847211">
        <w:trPr>
          <w:trHeight w:hRule="exact" w:val="365"/>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Наименование учебного оборудования</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Единица</w:t>
            </w:r>
          </w:p>
          <w:p w:rsidR="00847211" w:rsidRDefault="008960A5">
            <w:pPr>
              <w:pStyle w:val="41"/>
              <w:framePr w:w="7277" w:h="13958" w:wrap="none" w:vAnchor="page" w:hAnchor="page" w:x="1063" w:y="8704"/>
              <w:shd w:val="clear" w:color="auto" w:fill="auto"/>
              <w:spacing w:line="120" w:lineRule="exact"/>
              <w:ind w:firstLine="0"/>
              <w:jc w:val="center"/>
            </w:pPr>
            <w:r>
              <w:rPr>
                <w:rStyle w:val="0pt1"/>
              </w:rPr>
              <w:t>измерения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Количество</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Оборудование и технические средства обучения</w:t>
            </w:r>
          </w:p>
        </w:tc>
        <w:tc>
          <w:tcPr>
            <w:tcW w:w="792" w:type="dxa"/>
            <w:tcBorders>
              <w:top w:val="single" w:sz="4" w:space="0" w:color="auto"/>
              <w:left w:val="single" w:sz="4" w:space="0" w:color="auto"/>
            </w:tcBorders>
            <w:shd w:val="clear" w:color="auto" w:fill="FFFFFF"/>
          </w:tcPr>
          <w:p w:rsidR="00847211" w:rsidRDefault="00847211">
            <w:pPr>
              <w:framePr w:w="7277" w:h="13958" w:wrap="none" w:vAnchor="page" w:hAnchor="page" w:x="1063" w:y="8704"/>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13958" w:wrap="none" w:vAnchor="page" w:hAnchor="page" w:x="1063" w:y="8704"/>
              <w:rPr>
                <w:sz w:val="10"/>
                <w:szCs w:val="10"/>
              </w:rPr>
            </w:pP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Тренажер</w:t>
            </w:r>
            <w:r>
              <w:rPr>
                <w:rStyle w:val="0pt1"/>
                <w:vertAlign w:val="superscript"/>
              </w:rPr>
              <w:t>8</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13958" w:wrap="none" w:vAnchor="page" w:hAnchor="page" w:x="1063" w:y="8704"/>
              <w:rPr>
                <w:sz w:val="10"/>
                <w:szCs w:val="10"/>
              </w:rPr>
            </w:pPr>
          </w:p>
        </w:tc>
      </w:tr>
      <w:tr w:rsidR="00847211">
        <w:trPr>
          <w:trHeight w:hRule="exact" w:val="360"/>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58" w:lineRule="exact"/>
              <w:ind w:firstLine="0"/>
            </w:pPr>
            <w:r>
              <w:rPr>
                <w:rStyle w:val="0pt1"/>
              </w:rPr>
              <w:t>Аппаратно-программный комплекс тестирования и развития психофизиологических качеств водителя (АПК)</w:t>
            </w:r>
            <w:r>
              <w:rPr>
                <w:rStyle w:val="0pt1"/>
                <w:vertAlign w:val="superscript"/>
              </w:rPr>
              <w:t>9</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13958" w:wrap="none" w:vAnchor="page" w:hAnchor="page" w:x="1063" w:y="8704"/>
              <w:rPr>
                <w:sz w:val="10"/>
                <w:szCs w:val="10"/>
              </w:rPr>
            </w:pPr>
          </w:p>
        </w:tc>
      </w:tr>
      <w:tr w:rsidR="00847211">
        <w:trPr>
          <w:trHeight w:hRule="exact" w:val="202"/>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Детское удерживающее устройство</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Гибкое связующее звено (буксировочный трос)</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Тягово-сцепное устройство</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Компьютер с соответствующим программным обеспечением</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Мультимедийный проектор</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Экран (монитор, электронная доска)</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202"/>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Магнитная доска со схемой населенного пункта</w:t>
            </w:r>
            <w:r>
              <w:rPr>
                <w:rStyle w:val="0pt1"/>
                <w:vertAlign w:val="superscript"/>
              </w:rPr>
              <w:t>10</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Учебно-наглядные пособия</w:t>
            </w:r>
            <w:r>
              <w:rPr>
                <w:rStyle w:val="0pt1"/>
                <w:vertAlign w:val="superscript"/>
              </w:rPr>
              <w:t>11</w:t>
            </w:r>
          </w:p>
        </w:tc>
        <w:tc>
          <w:tcPr>
            <w:tcW w:w="792" w:type="dxa"/>
            <w:tcBorders>
              <w:top w:val="single" w:sz="4" w:space="0" w:color="auto"/>
              <w:left w:val="single" w:sz="4" w:space="0" w:color="auto"/>
            </w:tcBorders>
            <w:shd w:val="clear" w:color="auto" w:fill="FFFFFF"/>
          </w:tcPr>
          <w:p w:rsidR="00847211" w:rsidRDefault="00847211">
            <w:pPr>
              <w:framePr w:w="7277" w:h="13958" w:wrap="none" w:vAnchor="page" w:hAnchor="page" w:x="1063" w:y="8704"/>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13958" w:wrap="none" w:vAnchor="page" w:hAnchor="page" w:x="1063" w:y="8704"/>
              <w:rPr>
                <w:sz w:val="10"/>
                <w:szCs w:val="10"/>
              </w:rPr>
            </w:pP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Основы управления транспортными средствами</w:t>
            </w:r>
          </w:p>
        </w:tc>
        <w:tc>
          <w:tcPr>
            <w:tcW w:w="792" w:type="dxa"/>
            <w:tcBorders>
              <w:top w:val="single" w:sz="4" w:space="0" w:color="auto"/>
              <w:left w:val="single" w:sz="4" w:space="0" w:color="auto"/>
            </w:tcBorders>
            <w:shd w:val="clear" w:color="auto" w:fill="FFFFFF"/>
          </w:tcPr>
          <w:p w:rsidR="00847211" w:rsidRDefault="00847211">
            <w:pPr>
              <w:framePr w:w="7277" w:h="13958" w:wrap="none" w:vAnchor="page" w:hAnchor="page" w:x="1063" w:y="8704"/>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13958" w:wrap="none" w:vAnchor="page" w:hAnchor="page" w:x="1063" w:y="8704"/>
              <w:rPr>
                <w:sz w:val="10"/>
                <w:szCs w:val="10"/>
              </w:rPr>
            </w:pP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Сложные дорожные условия</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Виды и причины ДТП</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202"/>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Типичные опасные ситуации</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Сложные метеоусловия</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Движение в темное время суток</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Посадка водителя за рулем.Экипировка водителя</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Способы торможения</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202"/>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Тормозной и остановочный путь</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Действия водителя в критических ситуациях</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Силы, действующие на транспортное средство</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Управление автомобилем в нештатных ситуациях</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Профессиональная надежность водителя</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360"/>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ind w:firstLine="0"/>
            </w:pPr>
            <w:r>
              <w:rPr>
                <w:rStyle w:val="0pt1"/>
              </w:rPr>
              <w:t>Дистанция и боковой интервал. Организация наблюдения в процессе управления транспортным средством</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Влияние дорожных условий на безопасность движения</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202"/>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Безопасное прохождение поворотов</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Безопасность пассажиров транспортных средств</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Безопасность пешеходов и велосипедистов</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Типичные ошибки пешеходов</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Типовые примеры допускаемых нарушений ПДД</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360"/>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ind w:firstLine="0"/>
              <w:jc w:val="center"/>
            </w:pPr>
            <w:r>
              <w:rPr>
                <w:rStyle w:val="0pt1"/>
              </w:rPr>
              <w:t>Устройство и техническое обслуживание транспортных средств категории «В» как объектов управления</w:t>
            </w:r>
          </w:p>
        </w:tc>
        <w:tc>
          <w:tcPr>
            <w:tcW w:w="792" w:type="dxa"/>
            <w:tcBorders>
              <w:top w:val="single" w:sz="4" w:space="0" w:color="auto"/>
              <w:left w:val="single" w:sz="4" w:space="0" w:color="auto"/>
            </w:tcBorders>
            <w:shd w:val="clear" w:color="auto" w:fill="FFFFFF"/>
          </w:tcPr>
          <w:p w:rsidR="00847211" w:rsidRDefault="00847211">
            <w:pPr>
              <w:framePr w:w="7277" w:h="13958" w:wrap="none" w:vAnchor="page" w:hAnchor="page" w:x="1063" w:y="8704"/>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13958" w:wrap="none" w:vAnchor="page" w:hAnchor="page" w:x="1063" w:y="8704"/>
              <w:rPr>
                <w:sz w:val="10"/>
                <w:szCs w:val="10"/>
              </w:rPr>
            </w:pPr>
          </w:p>
        </w:tc>
      </w:tr>
      <w:tr w:rsidR="00847211">
        <w:trPr>
          <w:trHeight w:hRule="exact" w:val="202"/>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Классификация автомобилей</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Общее устройство автомобиля</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Кузов автомобиля, системы пассивной безопасности</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Общее устройство и принцип работы двигателя</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Горюче-смазочные материалы и специальные жидкости</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Схемы трансмиссии автомобилей с различными приводами</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202"/>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Общее устройство и принцип работы сцепления</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Общее устройство и принцип работы механической коробки переключения передач</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Общее устройство и принцип работы автоматической коробки переключения передач</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Передняя и задняя подвески</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Конструкции и маркировка автомобильных шин</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202"/>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Общее устройство и принцип работы тормозных систем</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Общее устройство и принцип работы системы рулевого управления</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Общее устройство и маркировка аккумуляторных батарей</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Общее устройство и принцип работы генератора</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Общее устройство и принцип работы стартера</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360"/>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ind w:firstLine="0"/>
            </w:pPr>
            <w:r>
              <w:rPr>
                <w:rStyle w:val="0pt1"/>
              </w:rPr>
              <w:t>Общее устройство и принцип работы бесконтактной и микропроцессорной систем зажигания</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202"/>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Общее устройство и принцип работы, внешних световых приборов и звуковых сигналов</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Классификация прицепов</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Общее устройство прицепа</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Виды подвесок, применяемых на прицепах</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Электрооборудование прицепа</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Устройство узла сцепки и тягово-сцепного устройства</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202"/>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Контрольный осмотр и ежедневное техническое обслуживание автомобиля и прицепа</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Организация и выполнение пассажирских перевозок автомобильным транспортом</w:t>
            </w:r>
          </w:p>
        </w:tc>
        <w:tc>
          <w:tcPr>
            <w:tcW w:w="792" w:type="dxa"/>
            <w:tcBorders>
              <w:top w:val="single" w:sz="4" w:space="0" w:color="auto"/>
              <w:left w:val="single" w:sz="4" w:space="0" w:color="auto"/>
            </w:tcBorders>
            <w:shd w:val="clear" w:color="auto" w:fill="FFFFFF"/>
          </w:tcPr>
          <w:p w:rsidR="00847211" w:rsidRDefault="00847211">
            <w:pPr>
              <w:framePr w:w="7277" w:h="13958" w:wrap="none" w:vAnchor="page" w:hAnchor="page" w:x="1063" w:y="8704"/>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13958" w:wrap="none" w:vAnchor="page" w:hAnchor="page" w:x="1063" w:y="8704"/>
              <w:rPr>
                <w:sz w:val="10"/>
                <w:szCs w:val="10"/>
              </w:rPr>
            </w:pPr>
          </w:p>
        </w:tc>
      </w:tr>
      <w:tr w:rsidR="00847211">
        <w:trPr>
          <w:trHeight w:hRule="exact" w:val="360"/>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ind w:firstLine="0"/>
            </w:pPr>
            <w:r>
              <w:rPr>
                <w:rStyle w:val="0pt1"/>
              </w:rPr>
              <w:t>Нормативное правовое обеспечение пассажирских перевозок автомобильным тран</w:t>
            </w:r>
            <w:r>
              <w:rPr>
                <w:rStyle w:val="0pt1"/>
              </w:rPr>
              <w:softHyphen/>
              <w:t>спортом</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Информационные материалы</w:t>
            </w:r>
          </w:p>
        </w:tc>
        <w:tc>
          <w:tcPr>
            <w:tcW w:w="792" w:type="dxa"/>
            <w:tcBorders>
              <w:top w:val="single" w:sz="4" w:space="0" w:color="auto"/>
              <w:left w:val="single" w:sz="4" w:space="0" w:color="auto"/>
            </w:tcBorders>
            <w:shd w:val="clear" w:color="auto" w:fill="FFFFFF"/>
          </w:tcPr>
          <w:p w:rsidR="00847211" w:rsidRDefault="00847211">
            <w:pPr>
              <w:framePr w:w="7277" w:h="13958" w:wrap="none" w:vAnchor="page" w:hAnchor="page" w:x="1063" w:y="8704"/>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13958" w:wrap="none" w:vAnchor="page" w:hAnchor="page" w:x="1063" w:y="8704"/>
              <w:rPr>
                <w:sz w:val="10"/>
                <w:szCs w:val="10"/>
              </w:rPr>
            </w:pP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Информационный стенд</w:t>
            </w:r>
          </w:p>
        </w:tc>
        <w:tc>
          <w:tcPr>
            <w:tcW w:w="792" w:type="dxa"/>
            <w:tcBorders>
              <w:top w:val="single" w:sz="4" w:space="0" w:color="auto"/>
              <w:left w:val="single" w:sz="4" w:space="0" w:color="auto"/>
            </w:tcBorders>
            <w:shd w:val="clear" w:color="auto" w:fill="FFFFFF"/>
          </w:tcPr>
          <w:p w:rsidR="00847211" w:rsidRDefault="00847211">
            <w:pPr>
              <w:framePr w:w="7277" w:h="13958" w:wrap="none" w:vAnchor="page" w:hAnchor="page" w:x="1063" w:y="8704"/>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7" w:h="13958" w:wrap="none" w:vAnchor="page" w:hAnchor="page" w:x="1063" w:y="8704"/>
              <w:rPr>
                <w:sz w:val="10"/>
                <w:szCs w:val="10"/>
              </w:rPr>
            </w:pPr>
          </w:p>
        </w:tc>
      </w:tr>
      <w:tr w:rsidR="00847211">
        <w:trPr>
          <w:trHeight w:hRule="exact" w:val="360"/>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58" w:lineRule="exact"/>
              <w:ind w:firstLine="0"/>
            </w:pPr>
            <w:r>
              <w:rPr>
                <w:rStyle w:val="0pt1"/>
              </w:rPr>
              <w:t>Закон Российской Федерации от 7 февраля 1992 г. № 2300-1 «О защите прав потреби</w:t>
            </w:r>
            <w:r>
              <w:rPr>
                <w:rStyle w:val="0pt1"/>
              </w:rPr>
              <w:softHyphen/>
              <w:t>телей»</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pPr>
            <w:r>
              <w:rPr>
                <w:rStyle w:val="0pt1"/>
              </w:rPr>
              <w:t>Копия лицензии с соответствующим приложением</w:t>
            </w:r>
          </w:p>
        </w:tc>
        <w:tc>
          <w:tcPr>
            <w:tcW w:w="792" w:type="dxa"/>
            <w:tcBorders>
              <w:top w:val="single" w:sz="4" w:space="0" w:color="auto"/>
              <w:lef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r w:rsidR="00847211">
        <w:trPr>
          <w:trHeight w:hRule="exact" w:val="365"/>
        </w:trPr>
        <w:tc>
          <w:tcPr>
            <w:tcW w:w="5390" w:type="dxa"/>
            <w:tcBorders>
              <w:top w:val="single" w:sz="4" w:space="0" w:color="auto"/>
              <w:left w:val="single" w:sz="4" w:space="0" w:color="auto"/>
              <w:bottom w:val="single" w:sz="4" w:space="0" w:color="auto"/>
            </w:tcBorders>
            <w:shd w:val="clear" w:color="auto" w:fill="FFFFFF"/>
          </w:tcPr>
          <w:p w:rsidR="00847211" w:rsidRDefault="008960A5">
            <w:pPr>
              <w:pStyle w:val="41"/>
              <w:framePr w:w="7277" w:h="13958" w:wrap="none" w:vAnchor="page" w:hAnchor="page" w:x="1063" w:y="8704"/>
              <w:shd w:val="clear" w:color="auto" w:fill="auto"/>
              <w:ind w:firstLine="0"/>
            </w:pPr>
            <w:r>
              <w:rPr>
                <w:rStyle w:val="0pt1"/>
              </w:rPr>
              <w:t>Примерная программа переподготовки водителей транспортных средств с категории «С» на категорию «В»</w:t>
            </w:r>
          </w:p>
        </w:tc>
        <w:tc>
          <w:tcPr>
            <w:tcW w:w="792" w:type="dxa"/>
            <w:tcBorders>
              <w:top w:val="single" w:sz="4" w:space="0" w:color="auto"/>
              <w:left w:val="single" w:sz="4" w:space="0" w:color="auto"/>
              <w:bottom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13958" w:wrap="none" w:vAnchor="page" w:hAnchor="page" w:x="1063" w:y="8704"/>
              <w:shd w:val="clear" w:color="auto" w:fill="auto"/>
              <w:spacing w:line="120" w:lineRule="exact"/>
              <w:ind w:firstLine="0"/>
              <w:jc w:val="center"/>
            </w:pPr>
            <w:r>
              <w:rPr>
                <w:rStyle w:val="0pt1"/>
              </w:rPr>
              <w:t>1</w:t>
            </w:r>
          </w:p>
        </w:tc>
      </w:tr>
    </w:tbl>
    <w:tbl>
      <w:tblPr>
        <w:tblOverlap w:val="never"/>
        <w:tblW w:w="0" w:type="auto"/>
        <w:tblLayout w:type="fixed"/>
        <w:tblCellMar>
          <w:left w:w="10" w:type="dxa"/>
          <w:right w:w="10" w:type="dxa"/>
        </w:tblCellMar>
        <w:tblLook w:val="04A0"/>
      </w:tblPr>
      <w:tblGrid>
        <w:gridCol w:w="5390"/>
        <w:gridCol w:w="792"/>
        <w:gridCol w:w="1094"/>
      </w:tblGrid>
      <w:tr w:rsidR="00847211">
        <w:trPr>
          <w:trHeight w:hRule="exact" w:val="365"/>
        </w:trPr>
        <w:tc>
          <w:tcPr>
            <w:tcW w:w="5390" w:type="dxa"/>
            <w:tcBorders>
              <w:top w:val="single" w:sz="4" w:space="0" w:color="auto"/>
              <w:left w:val="single" w:sz="4" w:space="0" w:color="auto"/>
            </w:tcBorders>
            <w:shd w:val="clear" w:color="auto" w:fill="FFFFFF"/>
          </w:tcPr>
          <w:p w:rsidR="00847211" w:rsidRDefault="008960A5">
            <w:pPr>
              <w:pStyle w:val="41"/>
              <w:framePr w:w="7277" w:h="1915" w:wrap="none" w:vAnchor="page" w:hAnchor="page" w:x="8532" w:y="2661"/>
              <w:shd w:val="clear" w:color="auto" w:fill="auto"/>
              <w:ind w:firstLine="0"/>
            </w:pPr>
            <w:r>
              <w:rPr>
                <w:rStyle w:val="0pt1"/>
              </w:rPr>
              <w:t>Программа переподготовки водителей транспортных средств с категории «С» на кате</w:t>
            </w:r>
            <w:r>
              <w:rPr>
                <w:rStyle w:val="0pt1"/>
              </w:rPr>
              <w:softHyphen/>
              <w:t>горию «В», согласованная с Госавтоинспекцией</w:t>
            </w:r>
          </w:p>
        </w:tc>
        <w:tc>
          <w:tcPr>
            <w:tcW w:w="792" w:type="dxa"/>
            <w:tcBorders>
              <w:top w:val="single" w:sz="4" w:space="0" w:color="auto"/>
              <w:left w:val="single" w:sz="4" w:space="0" w:color="auto"/>
            </w:tcBorders>
            <w:shd w:val="clear" w:color="auto" w:fill="FFFFFF"/>
          </w:tcPr>
          <w:p w:rsidR="00847211" w:rsidRDefault="008960A5">
            <w:pPr>
              <w:pStyle w:val="41"/>
              <w:framePr w:w="7277" w:h="1915" w:wrap="none" w:vAnchor="page" w:hAnchor="page" w:x="8532" w:y="2661"/>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915" w:wrap="none" w:vAnchor="page" w:hAnchor="page" w:x="8532" w:y="2661"/>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915" w:wrap="none" w:vAnchor="page" w:hAnchor="page" w:x="8532" w:y="2661"/>
              <w:shd w:val="clear" w:color="auto" w:fill="auto"/>
              <w:spacing w:line="120" w:lineRule="exact"/>
              <w:ind w:firstLine="0"/>
            </w:pPr>
            <w:r>
              <w:rPr>
                <w:rStyle w:val="0pt1"/>
              </w:rPr>
              <w:t>Учебный план</w:t>
            </w:r>
          </w:p>
        </w:tc>
        <w:tc>
          <w:tcPr>
            <w:tcW w:w="792" w:type="dxa"/>
            <w:tcBorders>
              <w:top w:val="single" w:sz="4" w:space="0" w:color="auto"/>
              <w:left w:val="single" w:sz="4" w:space="0" w:color="auto"/>
            </w:tcBorders>
            <w:shd w:val="clear" w:color="auto" w:fill="FFFFFF"/>
          </w:tcPr>
          <w:p w:rsidR="00847211" w:rsidRDefault="008960A5">
            <w:pPr>
              <w:pStyle w:val="41"/>
              <w:framePr w:w="7277" w:h="1915" w:wrap="none" w:vAnchor="page" w:hAnchor="page" w:x="8532" w:y="2661"/>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915" w:wrap="none" w:vAnchor="page" w:hAnchor="page" w:x="8532" w:y="2661"/>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915" w:wrap="none" w:vAnchor="page" w:hAnchor="page" w:x="8532" w:y="2661"/>
              <w:shd w:val="clear" w:color="auto" w:fill="auto"/>
              <w:spacing w:line="120" w:lineRule="exact"/>
              <w:ind w:firstLine="0"/>
            </w:pPr>
            <w:r>
              <w:rPr>
                <w:rStyle w:val="0pt1"/>
              </w:rPr>
              <w:t>Календарный учебный график (на каждую учебную группу)</w:t>
            </w:r>
          </w:p>
        </w:tc>
        <w:tc>
          <w:tcPr>
            <w:tcW w:w="792" w:type="dxa"/>
            <w:tcBorders>
              <w:top w:val="single" w:sz="4" w:space="0" w:color="auto"/>
              <w:left w:val="single" w:sz="4" w:space="0" w:color="auto"/>
            </w:tcBorders>
            <w:shd w:val="clear" w:color="auto" w:fill="FFFFFF"/>
          </w:tcPr>
          <w:p w:rsidR="00847211" w:rsidRDefault="008960A5">
            <w:pPr>
              <w:pStyle w:val="41"/>
              <w:framePr w:w="7277" w:h="1915" w:wrap="none" w:vAnchor="page" w:hAnchor="page" w:x="8532" w:y="2661"/>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915" w:wrap="none" w:vAnchor="page" w:hAnchor="page" w:x="8532" w:y="2661"/>
              <w:shd w:val="clear" w:color="auto" w:fill="auto"/>
              <w:spacing w:line="120" w:lineRule="exact"/>
              <w:ind w:firstLine="0"/>
              <w:jc w:val="center"/>
            </w:pPr>
            <w:r>
              <w:rPr>
                <w:rStyle w:val="0pt1"/>
              </w:rPr>
              <w:t>1</w:t>
            </w:r>
          </w:p>
        </w:tc>
      </w:tr>
      <w:tr w:rsidR="00847211">
        <w:trPr>
          <w:trHeight w:hRule="exact" w:val="197"/>
        </w:trPr>
        <w:tc>
          <w:tcPr>
            <w:tcW w:w="5390" w:type="dxa"/>
            <w:tcBorders>
              <w:top w:val="single" w:sz="4" w:space="0" w:color="auto"/>
              <w:left w:val="single" w:sz="4" w:space="0" w:color="auto"/>
            </w:tcBorders>
            <w:shd w:val="clear" w:color="auto" w:fill="FFFFFF"/>
          </w:tcPr>
          <w:p w:rsidR="00847211" w:rsidRDefault="008960A5">
            <w:pPr>
              <w:pStyle w:val="41"/>
              <w:framePr w:w="7277" w:h="1915" w:wrap="none" w:vAnchor="page" w:hAnchor="page" w:x="8532" w:y="2661"/>
              <w:shd w:val="clear" w:color="auto" w:fill="auto"/>
              <w:spacing w:line="120" w:lineRule="exact"/>
              <w:ind w:firstLine="0"/>
            </w:pPr>
            <w:r>
              <w:rPr>
                <w:rStyle w:val="0pt1"/>
              </w:rPr>
              <w:t>Расписание занятий (на каждую учебную группу)</w:t>
            </w:r>
          </w:p>
        </w:tc>
        <w:tc>
          <w:tcPr>
            <w:tcW w:w="792" w:type="dxa"/>
            <w:tcBorders>
              <w:top w:val="single" w:sz="4" w:space="0" w:color="auto"/>
              <w:left w:val="single" w:sz="4" w:space="0" w:color="auto"/>
            </w:tcBorders>
            <w:shd w:val="clear" w:color="auto" w:fill="FFFFFF"/>
          </w:tcPr>
          <w:p w:rsidR="00847211" w:rsidRDefault="008960A5">
            <w:pPr>
              <w:pStyle w:val="41"/>
              <w:framePr w:w="7277" w:h="1915" w:wrap="none" w:vAnchor="page" w:hAnchor="page" w:x="8532" w:y="2661"/>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915" w:wrap="none" w:vAnchor="page" w:hAnchor="page" w:x="8532" w:y="2661"/>
              <w:shd w:val="clear" w:color="auto" w:fill="auto"/>
              <w:spacing w:line="120" w:lineRule="exact"/>
              <w:ind w:firstLine="0"/>
              <w:jc w:val="center"/>
            </w:pPr>
            <w:r>
              <w:rPr>
                <w:rStyle w:val="0pt1"/>
              </w:rPr>
              <w:t>1</w:t>
            </w:r>
          </w:p>
        </w:tc>
      </w:tr>
      <w:tr w:rsidR="00847211">
        <w:trPr>
          <w:trHeight w:hRule="exact" w:val="202"/>
        </w:trPr>
        <w:tc>
          <w:tcPr>
            <w:tcW w:w="5390" w:type="dxa"/>
            <w:tcBorders>
              <w:top w:val="single" w:sz="4" w:space="0" w:color="auto"/>
              <w:left w:val="single" w:sz="4" w:space="0" w:color="auto"/>
            </w:tcBorders>
            <w:shd w:val="clear" w:color="auto" w:fill="FFFFFF"/>
          </w:tcPr>
          <w:p w:rsidR="00847211" w:rsidRDefault="008960A5">
            <w:pPr>
              <w:pStyle w:val="41"/>
              <w:framePr w:w="7277" w:h="1915" w:wrap="none" w:vAnchor="page" w:hAnchor="page" w:x="8532" w:y="2661"/>
              <w:shd w:val="clear" w:color="auto" w:fill="auto"/>
              <w:spacing w:line="120" w:lineRule="exact"/>
              <w:ind w:firstLine="0"/>
            </w:pPr>
            <w:r>
              <w:rPr>
                <w:rStyle w:val="0pt1"/>
              </w:rPr>
              <w:t>График учебного вождения (на каждую учебную группу)</w:t>
            </w:r>
          </w:p>
        </w:tc>
        <w:tc>
          <w:tcPr>
            <w:tcW w:w="792" w:type="dxa"/>
            <w:tcBorders>
              <w:top w:val="single" w:sz="4" w:space="0" w:color="auto"/>
              <w:left w:val="single" w:sz="4" w:space="0" w:color="auto"/>
            </w:tcBorders>
            <w:shd w:val="clear" w:color="auto" w:fill="FFFFFF"/>
          </w:tcPr>
          <w:p w:rsidR="00847211" w:rsidRDefault="008960A5">
            <w:pPr>
              <w:pStyle w:val="41"/>
              <w:framePr w:w="7277" w:h="1915" w:wrap="none" w:vAnchor="page" w:hAnchor="page" w:x="8532" w:y="2661"/>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915" w:wrap="none" w:vAnchor="page" w:hAnchor="page" w:x="8532" w:y="2661"/>
              <w:shd w:val="clear" w:color="auto" w:fill="auto"/>
              <w:spacing w:line="120" w:lineRule="exact"/>
              <w:ind w:firstLine="0"/>
              <w:jc w:val="center"/>
            </w:pPr>
            <w:r>
              <w:rPr>
                <w:rStyle w:val="0pt1"/>
              </w:rPr>
              <w:t>1</w:t>
            </w:r>
          </w:p>
        </w:tc>
      </w:tr>
      <w:tr w:rsidR="00847211">
        <w:trPr>
          <w:trHeight w:hRule="exact" w:val="355"/>
        </w:trPr>
        <w:tc>
          <w:tcPr>
            <w:tcW w:w="5390" w:type="dxa"/>
            <w:tcBorders>
              <w:top w:val="single" w:sz="4" w:space="0" w:color="auto"/>
              <w:left w:val="single" w:sz="4" w:space="0" w:color="auto"/>
            </w:tcBorders>
            <w:shd w:val="clear" w:color="auto" w:fill="FFFFFF"/>
          </w:tcPr>
          <w:p w:rsidR="00847211" w:rsidRDefault="008960A5">
            <w:pPr>
              <w:pStyle w:val="41"/>
              <w:framePr w:w="7277" w:h="1915" w:wrap="none" w:vAnchor="page" w:hAnchor="page" w:x="8532" w:y="2661"/>
              <w:shd w:val="clear" w:color="auto" w:fill="auto"/>
              <w:spacing w:line="158" w:lineRule="exact"/>
              <w:ind w:firstLine="0"/>
            </w:pPr>
            <w:r>
              <w:rPr>
                <w:rStyle w:val="0pt1"/>
              </w:rPr>
              <w:t>Схемы учебных маршрутов, утвержденные руководителем организации, осуществля</w:t>
            </w:r>
            <w:r>
              <w:rPr>
                <w:rStyle w:val="0pt1"/>
              </w:rPr>
              <w:softHyphen/>
              <w:t>ющей образовательную деятельность.</w:t>
            </w:r>
          </w:p>
        </w:tc>
        <w:tc>
          <w:tcPr>
            <w:tcW w:w="792" w:type="dxa"/>
            <w:tcBorders>
              <w:top w:val="single" w:sz="4" w:space="0" w:color="auto"/>
              <w:left w:val="single" w:sz="4" w:space="0" w:color="auto"/>
            </w:tcBorders>
            <w:shd w:val="clear" w:color="auto" w:fill="FFFFFF"/>
          </w:tcPr>
          <w:p w:rsidR="00847211" w:rsidRDefault="008960A5">
            <w:pPr>
              <w:pStyle w:val="41"/>
              <w:framePr w:w="7277" w:h="1915" w:wrap="none" w:vAnchor="page" w:hAnchor="page" w:x="8532" w:y="2661"/>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915" w:wrap="none" w:vAnchor="page" w:hAnchor="page" w:x="8532" w:y="2661"/>
              <w:shd w:val="clear" w:color="auto" w:fill="auto"/>
              <w:spacing w:line="120" w:lineRule="exact"/>
              <w:ind w:firstLine="0"/>
              <w:jc w:val="center"/>
            </w:pPr>
            <w:r>
              <w:rPr>
                <w:rStyle w:val="0pt1"/>
              </w:rPr>
              <w:t>1</w:t>
            </w:r>
          </w:p>
        </w:tc>
      </w:tr>
      <w:tr w:rsidR="00847211">
        <w:trPr>
          <w:trHeight w:hRule="exact" w:val="202"/>
        </w:trPr>
        <w:tc>
          <w:tcPr>
            <w:tcW w:w="5390" w:type="dxa"/>
            <w:tcBorders>
              <w:top w:val="single" w:sz="4" w:space="0" w:color="auto"/>
              <w:left w:val="single" w:sz="4" w:space="0" w:color="auto"/>
            </w:tcBorders>
            <w:shd w:val="clear" w:color="auto" w:fill="FFFFFF"/>
          </w:tcPr>
          <w:p w:rsidR="00847211" w:rsidRDefault="008960A5">
            <w:pPr>
              <w:pStyle w:val="41"/>
              <w:framePr w:w="7277" w:h="1915" w:wrap="none" w:vAnchor="page" w:hAnchor="page" w:x="8532" w:y="2661"/>
              <w:shd w:val="clear" w:color="auto" w:fill="auto"/>
              <w:spacing w:line="120" w:lineRule="exact"/>
              <w:ind w:firstLine="0"/>
            </w:pPr>
            <w:r>
              <w:rPr>
                <w:rStyle w:val="0pt1"/>
              </w:rPr>
              <w:t>Книга жалоб и предложений</w:t>
            </w:r>
          </w:p>
        </w:tc>
        <w:tc>
          <w:tcPr>
            <w:tcW w:w="792" w:type="dxa"/>
            <w:tcBorders>
              <w:top w:val="single" w:sz="4" w:space="0" w:color="auto"/>
              <w:left w:val="single" w:sz="4" w:space="0" w:color="auto"/>
            </w:tcBorders>
            <w:shd w:val="clear" w:color="auto" w:fill="FFFFFF"/>
          </w:tcPr>
          <w:p w:rsidR="00847211" w:rsidRDefault="008960A5">
            <w:pPr>
              <w:pStyle w:val="41"/>
              <w:framePr w:w="7277" w:h="1915" w:wrap="none" w:vAnchor="page" w:hAnchor="page" w:x="8532" w:y="2661"/>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1915" w:wrap="none" w:vAnchor="page" w:hAnchor="page" w:x="8532" w:y="2661"/>
              <w:shd w:val="clear" w:color="auto" w:fill="auto"/>
              <w:spacing w:line="120" w:lineRule="exact"/>
              <w:ind w:firstLine="0"/>
              <w:jc w:val="center"/>
            </w:pPr>
            <w:r>
              <w:rPr>
                <w:rStyle w:val="0pt1"/>
              </w:rPr>
              <w:t>1</w:t>
            </w:r>
          </w:p>
        </w:tc>
      </w:tr>
      <w:tr w:rsidR="00847211">
        <w:trPr>
          <w:trHeight w:hRule="exact" w:val="202"/>
        </w:trPr>
        <w:tc>
          <w:tcPr>
            <w:tcW w:w="5390" w:type="dxa"/>
            <w:tcBorders>
              <w:top w:val="single" w:sz="4" w:space="0" w:color="auto"/>
              <w:left w:val="single" w:sz="4" w:space="0" w:color="auto"/>
              <w:bottom w:val="single" w:sz="4" w:space="0" w:color="auto"/>
            </w:tcBorders>
            <w:shd w:val="clear" w:color="auto" w:fill="FFFFFF"/>
          </w:tcPr>
          <w:p w:rsidR="00847211" w:rsidRDefault="008960A5">
            <w:pPr>
              <w:pStyle w:val="41"/>
              <w:framePr w:w="7277" w:h="1915" w:wrap="none" w:vAnchor="page" w:hAnchor="page" w:x="8532" w:y="2661"/>
              <w:shd w:val="clear" w:color="auto" w:fill="auto"/>
              <w:spacing w:line="120" w:lineRule="exact"/>
              <w:ind w:firstLine="0"/>
            </w:pPr>
            <w:r>
              <w:rPr>
                <w:rStyle w:val="0pt1"/>
              </w:rPr>
              <w:t>Адрес официального сайта в сети «Интернет»</w:t>
            </w:r>
          </w:p>
        </w:tc>
        <w:tc>
          <w:tcPr>
            <w:tcW w:w="792" w:type="dxa"/>
            <w:tcBorders>
              <w:top w:val="single" w:sz="4" w:space="0" w:color="auto"/>
              <w:left w:val="single" w:sz="4" w:space="0" w:color="auto"/>
              <w:bottom w:val="single" w:sz="4" w:space="0" w:color="auto"/>
            </w:tcBorders>
            <w:shd w:val="clear" w:color="auto" w:fill="FFFFFF"/>
          </w:tcPr>
          <w:p w:rsidR="00847211" w:rsidRDefault="00847211">
            <w:pPr>
              <w:framePr w:w="7277" w:h="1915" w:wrap="none" w:vAnchor="page" w:hAnchor="page" w:x="8532" w:y="2661"/>
              <w:rPr>
                <w:sz w:val="10"/>
                <w:szCs w:val="10"/>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77" w:h="1915" w:wrap="none" w:vAnchor="page" w:hAnchor="page" w:x="8532" w:y="2661"/>
              <w:rPr>
                <w:sz w:val="10"/>
                <w:szCs w:val="10"/>
              </w:rPr>
            </w:pPr>
          </w:p>
        </w:tc>
      </w:tr>
    </w:tbl>
    <w:p w:rsidR="00847211" w:rsidRDefault="008960A5">
      <w:pPr>
        <w:pStyle w:val="41"/>
        <w:framePr w:w="7286" w:h="3648" w:hRule="exact" w:wrap="none" w:vAnchor="page" w:hAnchor="page" w:x="1058" w:y="4648"/>
        <w:shd w:val="clear" w:color="auto" w:fill="auto"/>
        <w:ind w:left="20" w:firstLine="220"/>
      </w:pPr>
      <w:r>
        <w:rPr>
          <w:rStyle w:val="0pt1"/>
        </w:rPr>
        <w:t xml:space="preserve">где </w:t>
      </w:r>
      <w:r>
        <w:rPr>
          <w:rStyle w:val="0pt3"/>
        </w:rPr>
        <w:t>Ntc</w:t>
      </w:r>
      <w:r>
        <w:rPr>
          <w:rStyle w:val="0pt3"/>
          <w:lang w:val="ru-RU"/>
        </w:rPr>
        <w:t>—</w:t>
      </w:r>
      <w:r>
        <w:rPr>
          <w:rStyle w:val="0pt1"/>
        </w:rPr>
        <w:t>количество автотранспортных средств;</w:t>
      </w:r>
    </w:p>
    <w:p w:rsidR="00847211" w:rsidRDefault="008960A5">
      <w:pPr>
        <w:pStyle w:val="41"/>
        <w:framePr w:w="7286" w:h="3648" w:hRule="exact" w:wrap="none" w:vAnchor="page" w:hAnchor="page" w:x="1058" w:y="4648"/>
        <w:shd w:val="clear" w:color="auto" w:fill="auto"/>
        <w:ind w:left="20" w:firstLine="220"/>
      </w:pPr>
      <w:r>
        <w:rPr>
          <w:rStyle w:val="0pt1"/>
        </w:rPr>
        <w:t>Т—количество часов вождения в соответствии с учебным планом;</w:t>
      </w:r>
    </w:p>
    <w:p w:rsidR="00847211" w:rsidRDefault="008960A5">
      <w:pPr>
        <w:pStyle w:val="41"/>
        <w:framePr w:w="7286" w:h="3648" w:hRule="exact" w:wrap="none" w:vAnchor="page" w:hAnchor="page" w:x="1058" w:y="4648"/>
        <w:shd w:val="clear" w:color="auto" w:fill="auto"/>
        <w:ind w:left="20" w:firstLine="220"/>
      </w:pPr>
      <w:r>
        <w:rPr>
          <w:rStyle w:val="0pt1"/>
        </w:rPr>
        <w:t>К—количество обучающихся в год;</w:t>
      </w:r>
    </w:p>
    <w:p w:rsidR="00847211" w:rsidRDefault="008960A5">
      <w:pPr>
        <w:pStyle w:val="41"/>
        <w:framePr w:w="7286" w:h="3648" w:hRule="exact" w:wrap="none" w:vAnchor="page" w:hAnchor="page" w:x="1058" w:y="4648"/>
        <w:shd w:val="clear" w:color="auto" w:fill="auto"/>
        <w:ind w:left="20" w:right="20" w:firstLine="220"/>
      </w:pPr>
      <w:r>
        <w:rPr>
          <w:rStyle w:val="0pt1"/>
          <w:lang w:val="en-US"/>
        </w:rPr>
        <w:t>t</w:t>
      </w:r>
      <w:r w:rsidRPr="00372C15">
        <w:rPr>
          <w:rStyle w:val="0pt1"/>
        </w:rPr>
        <w:t xml:space="preserve"> </w:t>
      </w:r>
      <w:r>
        <w:rPr>
          <w:rStyle w:val="0pt1"/>
        </w:rPr>
        <w:t>—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286" w:h="3648" w:hRule="exact" w:wrap="none" w:vAnchor="page" w:hAnchor="page" w:x="1058" w:y="4648"/>
        <w:numPr>
          <w:ilvl w:val="0"/>
          <w:numId w:val="307"/>
        </w:numPr>
        <w:shd w:val="clear" w:color="auto" w:fill="auto"/>
        <w:tabs>
          <w:tab w:val="left" w:pos="1238"/>
        </w:tabs>
        <w:ind w:left="20" w:firstLine="220"/>
      </w:pPr>
      <w:r>
        <w:rPr>
          <w:rStyle w:val="0pt1"/>
        </w:rPr>
        <w:t>среднее количество рабочих дней в месяц;</w:t>
      </w:r>
    </w:p>
    <w:p w:rsidR="00847211" w:rsidRDefault="008960A5">
      <w:pPr>
        <w:pStyle w:val="41"/>
        <w:framePr w:w="7286" w:h="3648" w:hRule="exact" w:wrap="none" w:vAnchor="page" w:hAnchor="page" w:x="1058" w:y="4648"/>
        <w:shd w:val="clear" w:color="auto" w:fill="auto"/>
        <w:ind w:left="20" w:firstLine="220"/>
      </w:pPr>
      <w:r>
        <w:rPr>
          <w:rStyle w:val="0pt1"/>
        </w:rPr>
        <w:t>12 — количество рабочих месяцев в году;</w:t>
      </w:r>
    </w:p>
    <w:p w:rsidR="00847211" w:rsidRDefault="008960A5">
      <w:pPr>
        <w:pStyle w:val="41"/>
        <w:framePr w:w="7286" w:h="3648" w:hRule="exact" w:wrap="none" w:vAnchor="page" w:hAnchor="page" w:x="1058" w:y="4648"/>
        <w:shd w:val="clear" w:color="auto" w:fill="auto"/>
        <w:ind w:left="20" w:firstLine="220"/>
      </w:pPr>
      <w:r>
        <w:rPr>
          <w:rStyle w:val="0pt1"/>
        </w:rPr>
        <w:t>1 — количество резервных учебных транспортных средств.</w:t>
      </w:r>
    </w:p>
    <w:p w:rsidR="00847211" w:rsidRDefault="008960A5">
      <w:pPr>
        <w:pStyle w:val="41"/>
        <w:framePr w:w="7286" w:h="3648" w:hRule="exact" w:wrap="none" w:vAnchor="page" w:hAnchor="page" w:x="1058" w:y="4648"/>
        <w:shd w:val="clear" w:color="auto" w:fill="auto"/>
        <w:ind w:left="20" w:right="20" w:firstLine="220"/>
      </w:pPr>
      <w:r>
        <w:rPr>
          <w:rStyle w:val="0pt1"/>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47211" w:rsidRDefault="008960A5">
      <w:pPr>
        <w:pStyle w:val="41"/>
        <w:framePr w:w="7286" w:h="3648" w:hRule="exact" w:wrap="none" w:vAnchor="page" w:hAnchor="page" w:x="1058" w:y="4648"/>
        <w:shd w:val="clear" w:color="auto" w:fill="auto"/>
        <w:ind w:left="20" w:right="20" w:firstLine="220"/>
      </w:pPr>
      <w:r>
        <w:rPr>
          <w:rStyle w:val="0pt1"/>
        </w:rPr>
        <w:t>Механическое транспортное средство, используемое для обучения вождению, должно быть оборудовано допол</w:t>
      </w:r>
      <w:r>
        <w:rPr>
          <w:rStyle w:val="0pt1"/>
        </w:rPr>
        <w:softHyphen/>
        <w:t>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w:t>
      </w:r>
      <w:r>
        <w:rPr>
          <w:rStyle w:val="0pt1"/>
        </w:rPr>
        <w:softHyphen/>
        <w:t>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a6"/>
        <w:framePr w:wrap="none" w:vAnchor="page" w:hAnchor="page" w:x="7730" w:y="8459"/>
        <w:shd w:val="clear" w:color="auto" w:fill="auto"/>
        <w:spacing w:line="120" w:lineRule="exact"/>
      </w:pPr>
      <w:r>
        <w:rPr>
          <w:rStyle w:val="0pt0"/>
        </w:rPr>
        <w:t>Таблица 7</w:t>
      </w:r>
    </w:p>
    <w:p w:rsidR="00847211" w:rsidRDefault="008960A5">
      <w:pPr>
        <w:pStyle w:val="41"/>
        <w:framePr w:w="7282" w:h="14448" w:hRule="exact" w:wrap="none" w:vAnchor="page" w:hAnchor="page" w:x="8527" w:y="4699"/>
        <w:shd w:val="clear" w:color="auto" w:fill="auto"/>
        <w:spacing w:line="158" w:lineRule="exact"/>
        <w:ind w:left="20" w:right="20" w:firstLine="240"/>
      </w:pPr>
      <w:r>
        <w:rPr>
          <w:rStyle w:val="0pt1"/>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w:t>
      </w:r>
      <w:r>
        <w:rPr>
          <w:rStyle w:val="0pt1"/>
        </w:rPr>
        <w:softHyphen/>
        <w:t>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w:t>
      </w:r>
      <w:r>
        <w:rPr>
          <w:rStyle w:val="0pt1"/>
        </w:rPr>
        <w:softHyphen/>
        <w:t>чением учебных транспортных средств, используемых в процессе обучения.</w:t>
      </w:r>
    </w:p>
    <w:p w:rsidR="00847211" w:rsidRDefault="008960A5">
      <w:pPr>
        <w:pStyle w:val="41"/>
        <w:framePr w:w="7282" w:h="14448" w:hRule="exact" w:wrap="none" w:vAnchor="page" w:hAnchor="page" w:x="8527" w:y="4699"/>
        <w:shd w:val="clear" w:color="auto" w:fill="auto"/>
        <w:spacing w:line="158" w:lineRule="exact"/>
        <w:ind w:left="20" w:right="20" w:firstLine="240"/>
      </w:pPr>
      <w:r>
        <w:rPr>
          <w:rStyle w:val="0pt1"/>
        </w:rPr>
        <w:t>Наклонный участок (эстакада)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допускается.</w:t>
      </w:r>
    </w:p>
    <w:p w:rsidR="00847211" w:rsidRDefault="008960A5">
      <w:pPr>
        <w:pStyle w:val="41"/>
        <w:framePr w:w="7282" w:h="14448" w:hRule="exact" w:wrap="none" w:vAnchor="page" w:hAnchor="page" w:x="8527" w:y="4699"/>
        <w:shd w:val="clear" w:color="auto" w:fill="auto"/>
        <w:spacing w:line="158" w:lineRule="exact"/>
        <w:ind w:left="20" w:right="20" w:firstLine="240"/>
      </w:pPr>
      <w:r>
        <w:rPr>
          <w:rStyle w:val="0pt1"/>
        </w:rP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82" w:h="14448" w:hRule="exact" w:wrap="none" w:vAnchor="page" w:hAnchor="page" w:x="8527" w:y="4699"/>
        <w:shd w:val="clear" w:color="auto" w:fill="auto"/>
        <w:spacing w:line="158" w:lineRule="exact"/>
        <w:ind w:left="20" w:right="20" w:firstLine="240"/>
      </w:pPr>
      <w:r>
        <w:rPr>
          <w:rStyle w:val="0pt1"/>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r>
        <w:rPr>
          <w:rStyle w:val="0pt1"/>
          <w:vertAlign w:val="superscript"/>
        </w:rPr>
        <w:t>12</w:t>
      </w:r>
      <w:r>
        <w:rPr>
          <w:rStyle w:val="0pt1"/>
        </w:rPr>
        <w:t>, что соответствует влажному асфальтобетонному покрытию.</w:t>
      </w:r>
    </w:p>
    <w:p w:rsidR="00847211" w:rsidRDefault="008960A5">
      <w:pPr>
        <w:pStyle w:val="41"/>
        <w:framePr w:w="7282" w:h="14448" w:hRule="exact" w:wrap="none" w:vAnchor="page" w:hAnchor="page" w:x="8527" w:y="4699"/>
        <w:shd w:val="clear" w:color="auto" w:fill="auto"/>
        <w:spacing w:line="158" w:lineRule="exact"/>
        <w:ind w:left="20" w:right="20" w:firstLine="240"/>
      </w:pPr>
      <w:r>
        <w:rPr>
          <w:rStyle w:val="0pt1"/>
        </w:rPr>
        <w:t>Для разметки границ выполнения соответствующих заданий применяются конуса разметочные (ограничитель</w:t>
      </w:r>
      <w:r>
        <w:rPr>
          <w:rStyle w:val="0pt1"/>
        </w:rPr>
        <w:softHyphen/>
        <w:t>ные), стойки разметочные, вехи стержневые. Если размеры закрытой площадки или автодрома не позволяют однов</w:t>
      </w:r>
      <w:r>
        <w:rPr>
          <w:rStyle w:val="0pt1"/>
        </w:rPr>
        <w:softHyphen/>
        <w:t>ременно разместить на их территории все учебные (контрольные) задания, предусмотренные Примерной програм</w:t>
      </w:r>
      <w:r>
        <w:rPr>
          <w:rStyle w:val="0pt1"/>
        </w:rPr>
        <w:softHyphen/>
        <w:t>мой водителей транспортных средств, то необходимо иметь съемное оборудование, позволяющее разметить грани</w:t>
      </w:r>
      <w:r>
        <w:rPr>
          <w:rStyle w:val="0pt1"/>
        </w:rPr>
        <w:softHyphen/>
        <w:t>цы для поочередного выполнения соответствующих заданий: конуса разметочные (ограничительные), стойки разме</w:t>
      </w:r>
      <w:r>
        <w:rPr>
          <w:rStyle w:val="0pt1"/>
        </w:rPr>
        <w:softHyphen/>
        <w:t>точные, вехи стержневые, столбики оградительные съемные, ленту оградительную, разметку временную.</w:t>
      </w:r>
    </w:p>
    <w:p w:rsidR="00847211" w:rsidRDefault="008960A5">
      <w:pPr>
        <w:pStyle w:val="41"/>
        <w:framePr w:w="7282" w:h="14448" w:hRule="exact" w:wrap="none" w:vAnchor="page" w:hAnchor="page" w:x="8527" w:y="4699"/>
        <w:shd w:val="clear" w:color="auto" w:fill="auto"/>
        <w:spacing w:line="158" w:lineRule="exact"/>
        <w:ind w:left="20" w:right="20" w:firstLine="240"/>
      </w:pPr>
      <w:r>
        <w:rPr>
          <w:rStyle w:val="0pt1"/>
        </w:rPr>
        <w:t>Поперечный уклон участков закрытой площадки или автодрома, используемых для выполнения учебных (контр</w:t>
      </w:r>
      <w:r>
        <w:rPr>
          <w:rStyle w:val="0pt1"/>
        </w:rPr>
        <w:softHyphen/>
        <w:t>ольных) заданий, предусмотренных Примерной программой, должен обеспечивать водоотвод с их поверхности. Про</w:t>
      </w:r>
      <w:r>
        <w:rPr>
          <w:rStyle w:val="0pt1"/>
        </w:rPr>
        <w:softHyphen/>
        <w:t>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82" w:h="14448" w:hRule="exact" w:wrap="none" w:vAnchor="page" w:hAnchor="page" w:x="8527" w:y="4699"/>
        <w:shd w:val="clear" w:color="auto" w:fill="auto"/>
        <w:spacing w:line="158" w:lineRule="exact"/>
        <w:ind w:left="20" w:right="20" w:firstLine="240"/>
      </w:pPr>
      <w:r>
        <w:rPr>
          <w:rStyle w:val="0pt1"/>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 пленности установок наружного освещения не должен превышать 150.</w:t>
      </w:r>
    </w:p>
    <w:p w:rsidR="00847211" w:rsidRDefault="008960A5">
      <w:pPr>
        <w:pStyle w:val="41"/>
        <w:framePr w:w="7282" w:h="14448" w:hRule="exact" w:wrap="none" w:vAnchor="page" w:hAnchor="page" w:x="8527" w:y="4699"/>
        <w:shd w:val="clear" w:color="auto" w:fill="auto"/>
        <w:spacing w:line="158" w:lineRule="exact"/>
        <w:ind w:left="20" w:right="20" w:firstLine="240"/>
      </w:pPr>
      <w:r>
        <w:rPr>
          <w:rStyle w:val="0pt1"/>
        </w:rP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847211" w:rsidRDefault="008960A5">
      <w:pPr>
        <w:pStyle w:val="41"/>
        <w:framePr w:w="7282" w:h="14448" w:hRule="exact" w:wrap="none" w:vAnchor="page" w:hAnchor="page" w:x="8527" w:y="4699"/>
        <w:shd w:val="clear" w:color="auto" w:fill="auto"/>
        <w:spacing w:line="158" w:lineRule="exact"/>
        <w:ind w:left="20" w:right="20" w:firstLine="240"/>
      </w:pPr>
      <w:r>
        <w:rPr>
          <w:rStyle w:val="0pt1"/>
        </w:rPr>
        <w:t>Автодромы, кроме того, должны быть оборудованы средствами организации дорожного движения в соответст</w:t>
      </w:r>
      <w:r>
        <w:rPr>
          <w:rStyle w:val="0pt1"/>
        </w:rPr>
        <w:softHyphen/>
        <w:t>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w:t>
      </w:r>
      <w:r>
        <w:rPr>
          <w:rStyle w:val="0pt1"/>
        </w:rPr>
        <w:softHyphen/>
        <w:t>ции дорожного движения. Разметка дорожная. Классификация. Технические требования», ГОСТ Р 52282-2004 «Тех</w:t>
      </w:r>
      <w:r>
        <w:rPr>
          <w:rStyle w:val="0pt1"/>
        </w:rPr>
        <w:softHyphen/>
        <w:t>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w:t>
      </w:r>
      <w:r>
        <w:rPr>
          <w:rStyle w:val="0pt1"/>
        </w:rPr>
        <w:softHyphen/>
        <w:t>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w:t>
      </w:r>
      <w:r>
        <w:rPr>
          <w:rStyle w:val="0pt1"/>
        </w:rPr>
        <w:softHyphen/>
        <w:t>ров</w:t>
      </w:r>
      <w:r>
        <w:rPr>
          <w:rStyle w:val="0pt1"/>
          <w:vertAlign w:val="superscript"/>
        </w:rPr>
        <w:t>13</w:t>
      </w:r>
      <w:r>
        <w:rPr>
          <w:rStyle w:val="0pt1"/>
        </w:rPr>
        <w:t>.</w:t>
      </w:r>
    </w:p>
    <w:p w:rsidR="00847211" w:rsidRDefault="008960A5">
      <w:pPr>
        <w:pStyle w:val="41"/>
        <w:framePr w:w="7282" w:h="14448" w:hRule="exact" w:wrap="none" w:vAnchor="page" w:hAnchor="page" w:x="8527" w:y="4699"/>
        <w:shd w:val="clear" w:color="auto" w:fill="auto"/>
        <w:spacing w:line="158" w:lineRule="exact"/>
        <w:ind w:left="20" w:right="20" w:firstLine="240"/>
      </w:pPr>
      <w:r>
        <w:rPr>
          <w:rStyle w:val="0pt1"/>
        </w:rPr>
        <w:t>Автоматизированные автодромы должны быть оборудованы техническими средствами, позволяющими осу</w:t>
      </w:r>
      <w:r>
        <w:rPr>
          <w:rStyle w:val="0pt1"/>
        </w:rPr>
        <w:softHyphen/>
        <w:t>ществлять контроль, оценку и хранение результатов выполнения учебных (контрольных) заданий в автоматизирован</w:t>
      </w:r>
      <w:r>
        <w:rPr>
          <w:rStyle w:val="0pt1"/>
        </w:rPr>
        <w:softHyphen/>
        <w:t>ном режиме.</w:t>
      </w:r>
    </w:p>
    <w:p w:rsidR="00847211" w:rsidRDefault="008960A5">
      <w:pPr>
        <w:pStyle w:val="41"/>
        <w:framePr w:w="7282" w:h="14448" w:hRule="exact" w:wrap="none" w:vAnchor="page" w:hAnchor="page" w:x="8527" w:y="4699"/>
        <w:shd w:val="clear" w:color="auto" w:fill="auto"/>
        <w:spacing w:line="158" w:lineRule="exact"/>
        <w:ind w:left="20" w:right="20" w:firstLine="240"/>
      </w:pPr>
      <w:r>
        <w:rPr>
          <w:rStyle w:val="0pt1"/>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47211" w:rsidRDefault="008960A5">
      <w:pPr>
        <w:pStyle w:val="41"/>
        <w:framePr w:w="7282" w:h="14448" w:hRule="exact" w:wrap="none" w:vAnchor="page" w:hAnchor="page" w:x="8527" w:y="4699"/>
        <w:shd w:val="clear" w:color="auto" w:fill="auto"/>
        <w:spacing w:after="60" w:line="158" w:lineRule="exact"/>
        <w:ind w:left="20" w:right="20" w:firstLine="240"/>
      </w:pPr>
      <w:r>
        <w:rPr>
          <w:rStyle w:val="0pt1"/>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47211" w:rsidRDefault="008960A5">
      <w:pPr>
        <w:pStyle w:val="25"/>
        <w:framePr w:w="7282" w:h="14448" w:hRule="exact" w:wrap="none" w:vAnchor="page" w:hAnchor="page" w:x="8527" w:y="4699"/>
        <w:numPr>
          <w:ilvl w:val="0"/>
          <w:numId w:val="297"/>
        </w:numPr>
        <w:shd w:val="clear" w:color="auto" w:fill="auto"/>
        <w:tabs>
          <w:tab w:val="left" w:pos="1498"/>
        </w:tabs>
        <w:spacing w:line="158" w:lineRule="exact"/>
        <w:ind w:left="1320"/>
      </w:pPr>
      <w:bookmarkStart w:id="216" w:name="bookmark219"/>
      <w:r>
        <w:rPr>
          <w:rStyle w:val="20pt0"/>
          <w:b/>
          <w:bCs/>
        </w:rPr>
        <w:t>СИСТЕМА ОЦЕНКИ РЕЗУЛЬТАТОВ ОСВОЕНИЯ ПРИМЕРНОЙ ПРОГРАММЫ</w:t>
      </w:r>
      <w:bookmarkEnd w:id="216"/>
    </w:p>
    <w:p w:rsidR="00847211" w:rsidRDefault="008960A5">
      <w:pPr>
        <w:pStyle w:val="41"/>
        <w:framePr w:w="7282" w:h="14448" w:hRule="exact" w:wrap="none" w:vAnchor="page" w:hAnchor="page" w:x="8527" w:y="4699"/>
        <w:shd w:val="clear" w:color="auto" w:fill="auto"/>
        <w:spacing w:line="158" w:lineRule="exact"/>
        <w:ind w:left="20" w:right="20" w:firstLine="240"/>
      </w:pPr>
      <w:r>
        <w:rPr>
          <w:rStyle w:val="0pt1"/>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w:t>
      </w:r>
      <w:r>
        <w:rPr>
          <w:rStyle w:val="0pt1"/>
        </w:rPr>
        <w:softHyphen/>
        <w:t>ную деятельность.</w:t>
      </w:r>
    </w:p>
    <w:p w:rsidR="00847211" w:rsidRDefault="008960A5">
      <w:pPr>
        <w:pStyle w:val="41"/>
        <w:framePr w:w="7282" w:h="14448" w:hRule="exact" w:wrap="none" w:vAnchor="page" w:hAnchor="page" w:x="8527" w:y="4699"/>
        <w:shd w:val="clear" w:color="auto" w:fill="auto"/>
        <w:spacing w:line="158" w:lineRule="exact"/>
        <w:ind w:left="20" w:right="20" w:firstLine="240"/>
      </w:pPr>
      <w:r>
        <w:rPr>
          <w:rStyle w:val="0pt1"/>
        </w:rPr>
        <w:t>Профессиональная подготовка завершается итоговой аттестацией в форме квалификационного экзамена. Ква</w:t>
      </w:r>
      <w:r>
        <w:rPr>
          <w:rStyle w:val="0pt1"/>
        </w:rPr>
        <w:softHyphen/>
        <w:t>лификационный экзамен включает в себя практическую квалификационную работу и проверку теоретических зна</w:t>
      </w:r>
      <w:r>
        <w:rPr>
          <w:rStyle w:val="0pt1"/>
        </w:rPr>
        <w:softHyphen/>
        <w:t>ний. Лица, получившие по итогам промежуточной аттестации неудовлетворительную оценку, к сдаче квалификаци</w:t>
      </w:r>
      <w:r>
        <w:rPr>
          <w:rStyle w:val="0pt1"/>
        </w:rPr>
        <w:softHyphen/>
        <w:t>онного экзамена не допускаются.</w:t>
      </w:r>
    </w:p>
    <w:p w:rsidR="00847211" w:rsidRDefault="008960A5">
      <w:pPr>
        <w:pStyle w:val="41"/>
        <w:framePr w:w="7282" w:h="14448" w:hRule="exact" w:wrap="none" w:vAnchor="page" w:hAnchor="page" w:x="8527" w:y="4699"/>
        <w:shd w:val="clear" w:color="auto" w:fill="auto"/>
        <w:spacing w:line="158" w:lineRule="exact"/>
        <w:ind w:left="20" w:firstLine="240"/>
      </w:pPr>
      <w:r>
        <w:rPr>
          <w:rStyle w:val="0pt1"/>
        </w:rPr>
        <w:t>К проведению квалификационного экзамена привлекаются представители работодателей, их объединений</w:t>
      </w:r>
      <w:r>
        <w:rPr>
          <w:rStyle w:val="0pt1"/>
          <w:vertAlign w:val="superscript"/>
        </w:rPr>
        <w:t>14</w:t>
      </w:r>
      <w:r>
        <w:rPr>
          <w:rStyle w:val="0pt1"/>
        </w:rPr>
        <w:t>.</w:t>
      </w:r>
    </w:p>
    <w:p w:rsidR="00847211" w:rsidRDefault="008960A5">
      <w:pPr>
        <w:pStyle w:val="41"/>
        <w:framePr w:w="7282" w:h="14448" w:hRule="exact" w:wrap="none" w:vAnchor="page" w:hAnchor="page" w:x="8527" w:y="4699"/>
        <w:shd w:val="clear" w:color="auto" w:fill="auto"/>
        <w:spacing w:line="158" w:lineRule="exact"/>
        <w:ind w:left="20" w:firstLine="240"/>
      </w:pPr>
      <w:r>
        <w:rPr>
          <w:rStyle w:val="0pt1"/>
        </w:rPr>
        <w:t>Проверка теоретических знаний при проведении квалификационного экзамена проводится по предметам:</w:t>
      </w:r>
    </w:p>
    <w:p w:rsidR="00847211" w:rsidRDefault="008960A5">
      <w:pPr>
        <w:pStyle w:val="41"/>
        <w:framePr w:w="7282" w:h="14448" w:hRule="exact" w:wrap="none" w:vAnchor="page" w:hAnchor="page" w:x="8527" w:y="4699"/>
        <w:shd w:val="clear" w:color="auto" w:fill="auto"/>
        <w:spacing w:line="158" w:lineRule="exact"/>
        <w:ind w:left="20" w:firstLine="240"/>
      </w:pPr>
      <w:r>
        <w:rPr>
          <w:rStyle w:val="0pt1"/>
        </w:rPr>
        <w:t>«Основы законодательства в сфере дорожного движения»;</w:t>
      </w:r>
    </w:p>
    <w:p w:rsidR="00847211" w:rsidRDefault="008960A5">
      <w:pPr>
        <w:pStyle w:val="41"/>
        <w:framePr w:w="7282" w:h="14448" w:hRule="exact" w:wrap="none" w:vAnchor="page" w:hAnchor="page" w:x="8527" w:y="4699"/>
        <w:shd w:val="clear" w:color="auto" w:fill="auto"/>
        <w:spacing w:line="158" w:lineRule="exact"/>
        <w:ind w:left="20" w:firstLine="240"/>
      </w:pPr>
      <w:r>
        <w:rPr>
          <w:rStyle w:val="0pt1"/>
        </w:rPr>
        <w:t>«Устройство и техническое обслуживание транспортных средств категории «В» как объектов управления»;</w:t>
      </w:r>
    </w:p>
    <w:p w:rsidR="00847211" w:rsidRDefault="008960A5">
      <w:pPr>
        <w:pStyle w:val="41"/>
        <w:framePr w:w="7282" w:h="14448" w:hRule="exact" w:wrap="none" w:vAnchor="page" w:hAnchor="page" w:x="8527" w:y="4699"/>
        <w:shd w:val="clear" w:color="auto" w:fill="auto"/>
        <w:spacing w:line="158" w:lineRule="exact"/>
        <w:ind w:left="20" w:firstLine="240"/>
      </w:pPr>
      <w:r>
        <w:rPr>
          <w:rStyle w:val="0pt1"/>
        </w:rPr>
        <w:t>«Основы управления транспортными средствами категории «В»;</w:t>
      </w:r>
    </w:p>
    <w:p w:rsidR="00847211" w:rsidRDefault="008960A5">
      <w:pPr>
        <w:pStyle w:val="41"/>
        <w:framePr w:w="7282" w:h="14448" w:hRule="exact" w:wrap="none" w:vAnchor="page" w:hAnchor="page" w:x="8527" w:y="4699"/>
        <w:shd w:val="clear" w:color="auto" w:fill="auto"/>
        <w:spacing w:line="158" w:lineRule="exact"/>
        <w:ind w:left="20" w:firstLine="240"/>
      </w:pPr>
      <w:r>
        <w:rPr>
          <w:rStyle w:val="0pt1"/>
        </w:rPr>
        <w:t>«Организация и выполнение пассажирских перевозок автомобильным транспортом».</w:t>
      </w:r>
    </w:p>
    <w:p w:rsidR="00847211" w:rsidRDefault="008960A5">
      <w:pPr>
        <w:pStyle w:val="41"/>
        <w:framePr w:w="7282" w:h="14448" w:hRule="exact" w:wrap="none" w:vAnchor="page" w:hAnchor="page" w:x="8527" w:y="4699"/>
        <w:shd w:val="clear" w:color="auto" w:fill="auto"/>
        <w:spacing w:line="158" w:lineRule="exact"/>
        <w:ind w:left="20" w:right="20" w:firstLine="240"/>
      </w:pPr>
      <w:r>
        <w:rPr>
          <w:rStyle w:val="0pt1"/>
        </w:rPr>
        <w:t>Промежуточная аттестация и проверка теоретических знаний при проведении квалификационного экзамена про</w:t>
      </w:r>
      <w:r>
        <w:rPr>
          <w:rStyle w:val="0pt1"/>
        </w:rPr>
        <w:softHyphen/>
        <w:t>водятся с использованием материалов, утверждаемых руководителем организации, осуществляющей образователь</w:t>
      </w:r>
      <w:r>
        <w:rPr>
          <w:rStyle w:val="0pt1"/>
        </w:rPr>
        <w:softHyphen/>
        <w:t>ную деятельность.</w:t>
      </w:r>
    </w:p>
    <w:p w:rsidR="00847211" w:rsidRDefault="008960A5">
      <w:pPr>
        <w:pStyle w:val="41"/>
        <w:framePr w:w="7282" w:h="14448" w:hRule="exact" w:wrap="none" w:vAnchor="page" w:hAnchor="page" w:x="8527" w:y="4699"/>
        <w:shd w:val="clear" w:color="auto" w:fill="auto"/>
        <w:spacing w:line="158" w:lineRule="exact"/>
        <w:ind w:left="20" w:right="20" w:firstLine="240"/>
      </w:pPr>
      <w:r>
        <w:rPr>
          <w:rStyle w:val="0pt1"/>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«В» на закры</w:t>
      </w:r>
      <w:r>
        <w:rPr>
          <w:rStyle w:val="0pt1"/>
        </w:rPr>
        <w:softHyphen/>
        <w:t>той площадке или автодроме. На втором этапе осуществляется проверка навыков управления транспортным средст</w:t>
      </w:r>
      <w:r>
        <w:rPr>
          <w:rStyle w:val="0pt1"/>
        </w:rPr>
        <w:softHyphen/>
        <w:t>вом категории «В» в условиях дорожного движения.</w:t>
      </w:r>
    </w:p>
    <w:p w:rsidR="00847211" w:rsidRDefault="008960A5">
      <w:pPr>
        <w:pStyle w:val="41"/>
        <w:framePr w:w="7282" w:h="14448" w:hRule="exact" w:wrap="none" w:vAnchor="page" w:hAnchor="page" w:x="8527" w:y="4699"/>
        <w:shd w:val="clear" w:color="auto" w:fill="auto"/>
        <w:spacing w:line="158" w:lineRule="exact"/>
        <w:ind w:left="20" w:right="20" w:firstLine="240"/>
      </w:pPr>
      <w:r>
        <w:rPr>
          <w:rStyle w:val="0pt1"/>
        </w:rPr>
        <w:t>Результаты квалификационного экзамена оформляются протоколом. По результатам квалификационного экза</w:t>
      </w:r>
      <w:r>
        <w:rPr>
          <w:rStyle w:val="0pt1"/>
        </w:rPr>
        <w:softHyphen/>
        <w:t>мена выдается свидетельство о профессии водителя</w:t>
      </w:r>
      <w:r>
        <w:rPr>
          <w:rStyle w:val="0pt1"/>
          <w:vertAlign w:val="superscript"/>
        </w:rPr>
        <w:t>15</w:t>
      </w:r>
      <w:r>
        <w:rPr>
          <w:rStyle w:val="0pt1"/>
        </w:rPr>
        <w:t>.</w:t>
      </w:r>
    </w:p>
    <w:p w:rsidR="00847211" w:rsidRDefault="008960A5">
      <w:pPr>
        <w:pStyle w:val="41"/>
        <w:framePr w:w="7282" w:h="14448" w:hRule="exact" w:wrap="none" w:vAnchor="page" w:hAnchor="page" w:x="8527" w:y="4699"/>
        <w:shd w:val="clear" w:color="auto" w:fill="auto"/>
        <w:spacing w:line="158" w:lineRule="exact"/>
        <w:ind w:left="20" w:right="20" w:firstLine="240"/>
      </w:pPr>
      <w:r>
        <w:rPr>
          <w:rStyle w:val="0pt1"/>
        </w:rPr>
        <w:t>При обучении вождению на транспортном средстве, оборудованном автоматической трансмиссией, в свидетель</w:t>
      </w:r>
      <w:r>
        <w:rPr>
          <w:rStyle w:val="0pt1"/>
        </w:rPr>
        <w:softHyphen/>
        <w:t>стве о профессии водителя делается соответствующая запись.</w:t>
      </w:r>
    </w:p>
    <w:p w:rsidR="00847211" w:rsidRDefault="008960A5">
      <w:pPr>
        <w:pStyle w:val="41"/>
        <w:framePr w:w="7282" w:h="14448" w:hRule="exact" w:wrap="none" w:vAnchor="page" w:hAnchor="page" w:x="8527" w:y="4699"/>
        <w:shd w:val="clear" w:color="auto" w:fill="auto"/>
        <w:spacing w:after="60" w:line="158" w:lineRule="exact"/>
        <w:ind w:left="20" w:right="20" w:firstLine="240"/>
      </w:pPr>
      <w:r>
        <w:rPr>
          <w:rStyle w:val="0pt1"/>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w:t>
      </w:r>
      <w:r>
        <w:rPr>
          <w:rStyle w:val="0pt1"/>
        </w:rPr>
        <w:softHyphen/>
        <w:t>тельность на бумажных и (или) электронных носителях.</w:t>
      </w:r>
    </w:p>
    <w:p w:rsidR="00847211" w:rsidRDefault="008960A5">
      <w:pPr>
        <w:pStyle w:val="25"/>
        <w:framePr w:w="7282" w:h="14448" w:hRule="exact" w:wrap="none" w:vAnchor="page" w:hAnchor="page" w:x="8527" w:y="4699"/>
        <w:numPr>
          <w:ilvl w:val="0"/>
          <w:numId w:val="297"/>
        </w:numPr>
        <w:shd w:val="clear" w:color="auto" w:fill="auto"/>
        <w:tabs>
          <w:tab w:val="left" w:pos="462"/>
        </w:tabs>
        <w:spacing w:line="158" w:lineRule="exact"/>
        <w:ind w:left="20" w:firstLine="240"/>
      </w:pPr>
      <w:bookmarkStart w:id="217" w:name="bookmark220"/>
      <w:r>
        <w:rPr>
          <w:rStyle w:val="20pt0"/>
          <w:b/>
          <w:bCs/>
        </w:rPr>
        <w:t>УЧЕБНО-МЕТОДИЧЕСКИЕ МАТЕРИАЛЫ, ОБЕСПЕЧИВАЮЩИЕ РЕАЛИЗАЦИЮ ПРИМЕРНОЙ ПРОГРАММЫ</w:t>
      </w:r>
      <w:bookmarkEnd w:id="217"/>
    </w:p>
    <w:p w:rsidR="00847211" w:rsidRDefault="008960A5">
      <w:pPr>
        <w:pStyle w:val="41"/>
        <w:framePr w:w="7282" w:h="14448" w:hRule="exact" w:wrap="none" w:vAnchor="page" w:hAnchor="page" w:x="8527" w:y="4699"/>
        <w:shd w:val="clear" w:color="auto" w:fill="auto"/>
        <w:spacing w:line="158" w:lineRule="exact"/>
        <w:ind w:left="20" w:firstLine="240"/>
      </w:pPr>
      <w:r>
        <w:rPr>
          <w:rStyle w:val="0pt1"/>
        </w:rPr>
        <w:t>Учебно-методические материалы представлены:</w:t>
      </w:r>
    </w:p>
    <w:p w:rsidR="00847211" w:rsidRDefault="008960A5">
      <w:pPr>
        <w:pStyle w:val="41"/>
        <w:framePr w:w="7282" w:h="14448" w:hRule="exact" w:wrap="none" w:vAnchor="page" w:hAnchor="page" w:x="8527" w:y="4699"/>
        <w:shd w:val="clear" w:color="auto" w:fill="auto"/>
        <w:spacing w:line="158" w:lineRule="exact"/>
        <w:ind w:left="20" w:right="20" w:firstLine="240"/>
      </w:pPr>
      <w:r>
        <w:rPr>
          <w:rStyle w:val="0pt1"/>
        </w:rPr>
        <w:t>примерной программой переподготовки водителей транспортных средств с категории «С» на категорию «В», утвержденной в установленном порядке;</w:t>
      </w:r>
    </w:p>
    <w:p w:rsidR="00847211" w:rsidRDefault="008960A5">
      <w:pPr>
        <w:pStyle w:val="41"/>
        <w:framePr w:w="7282" w:h="14448" w:hRule="exact" w:wrap="none" w:vAnchor="page" w:hAnchor="page" w:x="8527" w:y="4699"/>
        <w:shd w:val="clear" w:color="auto" w:fill="auto"/>
        <w:spacing w:line="158" w:lineRule="exact"/>
        <w:ind w:left="20" w:right="20" w:firstLine="240"/>
      </w:pPr>
      <w:r>
        <w:rPr>
          <w:rStyle w:val="0pt1"/>
        </w:rPr>
        <w:t>программой переподготовки водителей транспортных средств с категории «С» на категорию «В», согласованной с Госавтоинспекцией и утвержденной руководителем организации, осуществляющей образовательную деятель</w:t>
      </w:r>
      <w:r>
        <w:rPr>
          <w:rStyle w:val="0pt1"/>
        </w:rPr>
        <w:softHyphen/>
        <w:t>ность;</w:t>
      </w:r>
    </w:p>
    <w:p w:rsidR="00847211" w:rsidRDefault="008960A5">
      <w:pPr>
        <w:pStyle w:val="41"/>
        <w:framePr w:w="7282" w:h="14448" w:hRule="exact" w:wrap="none" w:vAnchor="page" w:hAnchor="page" w:x="8527" w:y="4699"/>
        <w:shd w:val="clear" w:color="auto" w:fill="auto"/>
        <w:spacing w:line="158" w:lineRule="exact"/>
        <w:ind w:left="20" w:right="20" w:firstLine="240"/>
      </w:pPr>
      <w:r>
        <w:rPr>
          <w:rStyle w:val="0pt1"/>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47211" w:rsidRDefault="008960A5">
      <w:pPr>
        <w:pStyle w:val="41"/>
        <w:framePr w:w="7282" w:h="14448" w:hRule="exact" w:wrap="none" w:vAnchor="page" w:hAnchor="page" w:x="8527" w:y="4699"/>
        <w:shd w:val="clear" w:color="auto" w:fill="auto"/>
        <w:spacing w:line="158" w:lineRule="exact"/>
        <w:ind w:left="20" w:right="20" w:firstLine="240"/>
      </w:pPr>
      <w:r>
        <w:rPr>
          <w:rStyle w:val="0pt1"/>
        </w:rPr>
        <w:t>материалами для проведения промежуточной и итоговой аттестации обучающихся, утвержденными руководите</w:t>
      </w:r>
      <w:r>
        <w:rPr>
          <w:rStyle w:val="0pt1"/>
        </w:rPr>
        <w:softHyphen/>
        <w:t>лем организации, осуществляющей образовательную деятельность.</w:t>
      </w:r>
    </w:p>
    <w:p w:rsidR="00847211" w:rsidRDefault="008960A5">
      <w:pPr>
        <w:pStyle w:val="34"/>
        <w:framePr w:w="7392" w:h="2430" w:hRule="exact" w:wrap="none" w:vAnchor="page" w:hAnchor="page" w:x="8450" w:y="19240"/>
        <w:shd w:val="clear" w:color="auto" w:fill="auto"/>
        <w:tabs>
          <w:tab w:val="left" w:pos="413"/>
        </w:tabs>
        <w:ind w:left="120" w:right="20" w:firstLine="120"/>
      </w:pPr>
      <w:r>
        <w:rPr>
          <w:rStyle w:val="38"/>
          <w:i/>
          <w:iCs/>
          <w:vertAlign w:val="superscript"/>
        </w:rPr>
        <w:t>1</w:t>
      </w:r>
      <w:r>
        <w:rPr>
          <w:rStyle w:val="38"/>
          <w:i/>
          <w:iCs/>
        </w:rPr>
        <w:tab/>
        <w:t>Вождение проводится вне сетки учебного времени. По окончании обучения вождению на транспортном средстве с меха</w:t>
      </w:r>
      <w:r>
        <w:rPr>
          <w:rStyle w:val="38"/>
          <w:i/>
          <w:iCs/>
        </w:rPr>
        <w:softHyphen/>
        <w:t>нической трансмиссией обучающийся допускается к сдаче квалификационного экзамена на транспортном средстве с меха</w:t>
      </w:r>
      <w:r>
        <w:rPr>
          <w:rStyle w:val="38"/>
          <w:i/>
          <w:iCs/>
        </w:rPr>
        <w:softHyphen/>
        <w:t>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47211" w:rsidRDefault="008960A5">
      <w:pPr>
        <w:pStyle w:val="34"/>
        <w:framePr w:w="7392" w:h="2430" w:hRule="exact" w:wrap="none" w:vAnchor="page" w:hAnchor="page" w:x="8450" w:y="19240"/>
        <w:numPr>
          <w:ilvl w:val="0"/>
          <w:numId w:val="308"/>
        </w:numPr>
        <w:shd w:val="clear" w:color="auto" w:fill="auto"/>
        <w:tabs>
          <w:tab w:val="left" w:pos="413"/>
        </w:tabs>
        <w:ind w:left="120" w:right="20" w:firstLine="120"/>
      </w:pPr>
      <w:r>
        <w:rPr>
          <w:rStyle w:val="38"/>
          <w:i/>
          <w:iCs/>
        </w:rPr>
        <w:t>Практическое занятие проводится на учебном транспортном средстве. Качество усвоения материала по учебному пред</w:t>
      </w:r>
      <w:r>
        <w:rPr>
          <w:rStyle w:val="38"/>
          <w:i/>
          <w:iCs/>
        </w:rPr>
        <w:softHyphen/>
        <w:t>мету оценивается преподавателем по итогам промежуточной аттестации.</w:t>
      </w:r>
    </w:p>
    <w:p w:rsidR="00847211" w:rsidRDefault="008960A5">
      <w:pPr>
        <w:pStyle w:val="34"/>
        <w:framePr w:w="7392" w:h="2430" w:hRule="exact" w:wrap="none" w:vAnchor="page" w:hAnchor="page" w:x="8450" w:y="19240"/>
        <w:numPr>
          <w:ilvl w:val="0"/>
          <w:numId w:val="308"/>
        </w:numPr>
        <w:shd w:val="clear" w:color="auto" w:fill="auto"/>
        <w:tabs>
          <w:tab w:val="left" w:pos="317"/>
        </w:tabs>
        <w:ind w:left="120" w:firstLine="120"/>
      </w:pPr>
      <w:r>
        <w:rPr>
          <w:rStyle w:val="38"/>
          <w:i/>
          <w:iCs/>
        </w:rPr>
        <w:t>Обучение проводится на учебном транспортном средстве и (или) тренажере.</w:t>
      </w:r>
    </w:p>
    <w:p w:rsidR="00847211" w:rsidRDefault="008960A5">
      <w:pPr>
        <w:pStyle w:val="34"/>
        <w:framePr w:w="7392" w:h="2430" w:hRule="exact" w:wrap="none" w:vAnchor="page" w:hAnchor="page" w:x="8450" w:y="19240"/>
        <w:numPr>
          <w:ilvl w:val="0"/>
          <w:numId w:val="308"/>
        </w:numPr>
        <w:shd w:val="clear" w:color="auto" w:fill="auto"/>
        <w:tabs>
          <w:tab w:val="left" w:pos="427"/>
        </w:tabs>
        <w:ind w:left="120" w:right="20" w:firstLine="120"/>
      </w:pPr>
      <w:r>
        <w:rPr>
          <w:rStyle w:val="38"/>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34"/>
        <w:framePr w:w="7392" w:h="2430" w:hRule="exact" w:wrap="none" w:vAnchor="page" w:hAnchor="page" w:x="8450" w:y="19240"/>
        <w:numPr>
          <w:ilvl w:val="0"/>
          <w:numId w:val="308"/>
        </w:numPr>
        <w:shd w:val="clear" w:color="auto" w:fill="auto"/>
        <w:tabs>
          <w:tab w:val="left" w:pos="418"/>
        </w:tabs>
        <w:ind w:left="120" w:right="20" w:firstLine="120"/>
      </w:pPr>
      <w:r>
        <w:rPr>
          <w:rStyle w:val="38"/>
          <w:i/>
          <w:iCs/>
        </w:rPr>
        <w:t>Для обучения вождению в условиях дорожного движения организацией, осуществляющей образовательную деятель</w:t>
      </w:r>
      <w:r>
        <w:rPr>
          <w:rStyle w:val="38"/>
          <w:i/>
          <w:iCs/>
        </w:rPr>
        <w:softHyphen/>
        <w:t>ность, утверждаются маршруты, содержащие соответствующие участки дорог.</w:t>
      </w:r>
    </w:p>
    <w:p w:rsidR="00847211" w:rsidRDefault="008960A5">
      <w:pPr>
        <w:pStyle w:val="34"/>
        <w:framePr w:w="7392" w:h="2430" w:hRule="exact" w:wrap="none" w:vAnchor="page" w:hAnchor="page" w:x="8450" w:y="19240"/>
        <w:numPr>
          <w:ilvl w:val="0"/>
          <w:numId w:val="308"/>
        </w:numPr>
        <w:shd w:val="clear" w:color="auto" w:fill="auto"/>
        <w:tabs>
          <w:tab w:val="left" w:pos="427"/>
        </w:tabs>
        <w:ind w:left="120" w:right="20" w:firstLine="120"/>
      </w:pPr>
      <w:r>
        <w:rPr>
          <w:rStyle w:val="38"/>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34"/>
        <w:framePr w:w="7392" w:h="2430" w:hRule="exact" w:wrap="none" w:vAnchor="page" w:hAnchor="page" w:x="8450" w:y="19240"/>
        <w:numPr>
          <w:ilvl w:val="0"/>
          <w:numId w:val="308"/>
        </w:numPr>
        <w:shd w:val="clear" w:color="auto" w:fill="auto"/>
        <w:tabs>
          <w:tab w:val="left" w:pos="418"/>
        </w:tabs>
        <w:ind w:left="120" w:right="20" w:firstLine="120"/>
      </w:pPr>
      <w:r>
        <w:rPr>
          <w:rStyle w:val="38"/>
          <w:i/>
          <w:iCs/>
        </w:rPr>
        <w:t>Для обучения вождению в условиях дорожного движения организацией, осуществляющей образовательную деятель</w:t>
      </w:r>
      <w:r>
        <w:rPr>
          <w:rStyle w:val="38"/>
          <w:i/>
          <w:iCs/>
        </w:rPr>
        <w:softHyphen/>
        <w:t>ность, утверждаются маршруты, содержащие соответствующие участки дорог.</w:t>
      </w:r>
    </w:p>
    <w:p w:rsidR="00847211" w:rsidRDefault="008960A5">
      <w:pPr>
        <w:pStyle w:val="34"/>
        <w:framePr w:w="7392" w:h="2430" w:hRule="exact" w:wrap="none" w:vAnchor="page" w:hAnchor="page" w:x="8450" w:y="19240"/>
        <w:numPr>
          <w:ilvl w:val="0"/>
          <w:numId w:val="308"/>
        </w:numPr>
        <w:shd w:val="clear" w:color="auto" w:fill="auto"/>
        <w:tabs>
          <w:tab w:val="left" w:pos="312"/>
        </w:tabs>
        <w:ind w:left="120" w:firstLine="120"/>
      </w:pPr>
      <w:r>
        <w:rPr>
          <w:rStyle w:val="38"/>
          <w:i/>
          <w:iCs/>
        </w:rPr>
        <w:t>В качестве тренажера может использоваться учебное транспортное средство.</w:t>
      </w:r>
    </w:p>
    <w:p w:rsidR="00847211" w:rsidRDefault="008960A5">
      <w:pPr>
        <w:pStyle w:val="34"/>
        <w:framePr w:w="7392" w:h="2430" w:hRule="exact" w:wrap="none" w:vAnchor="page" w:hAnchor="page" w:x="8450" w:y="19240"/>
        <w:numPr>
          <w:ilvl w:val="0"/>
          <w:numId w:val="308"/>
        </w:numPr>
        <w:shd w:val="clear" w:color="auto" w:fill="auto"/>
        <w:tabs>
          <w:tab w:val="left" w:pos="413"/>
        </w:tabs>
        <w:ind w:left="120" w:right="20" w:firstLine="120"/>
      </w:pPr>
      <w:r>
        <w:rPr>
          <w:rStyle w:val="38"/>
          <w:i/>
          <w:iCs/>
        </w:rPr>
        <w:t>Необходимость применения АПК тестирования и развития психофизиологических качеств водителя определяется орга</w:t>
      </w:r>
      <w:r>
        <w:rPr>
          <w:rStyle w:val="38"/>
          <w:i/>
          <w:iCs/>
        </w:rPr>
        <w:softHyphen/>
        <w:t>низацией, осуществляющей образовательную деятельность.</w:t>
      </w:r>
    </w:p>
    <w:p w:rsidR="00847211" w:rsidRDefault="008960A5">
      <w:pPr>
        <w:pStyle w:val="34"/>
        <w:framePr w:w="7392" w:h="2430" w:hRule="exact" w:wrap="none" w:vAnchor="page" w:hAnchor="page" w:x="8450" w:y="19240"/>
        <w:shd w:val="clear" w:color="auto" w:fill="auto"/>
        <w:ind w:left="120" w:firstLine="120"/>
      </w:pPr>
      <w:r>
        <w:rPr>
          <w:rStyle w:val="38"/>
          <w:i/>
          <w:iCs/>
          <w:vertAlign w:val="superscript"/>
        </w:rPr>
        <w:t>1(0</w:t>
      </w:r>
      <w:r>
        <w:rPr>
          <w:rStyle w:val="38"/>
          <w:i/>
          <w:iCs/>
        </w:rPr>
        <w:t xml:space="preserve"> Магнитная доска со схемой населенного пункта может быть заменена соответствующим электронным учебным пособием.</w:t>
      </w:r>
    </w:p>
    <w:p w:rsidR="00847211" w:rsidRDefault="008960A5">
      <w:pPr>
        <w:pStyle w:val="34"/>
        <w:framePr w:w="7392" w:h="1038" w:hRule="exact" w:wrap="none" w:vAnchor="page" w:hAnchor="page" w:x="8450" w:y="21669"/>
        <w:shd w:val="clear" w:color="auto" w:fill="auto"/>
        <w:tabs>
          <w:tab w:val="left" w:pos="350"/>
        </w:tabs>
        <w:ind w:firstLine="240"/>
      </w:pPr>
      <w:r>
        <w:rPr>
          <w:rStyle w:val="38"/>
          <w:i/>
          <w:iCs/>
          <w:vertAlign w:val="superscript"/>
        </w:rPr>
        <w:t>11</w:t>
      </w:r>
      <w:r>
        <w:tab/>
      </w:r>
      <w:r>
        <w:rPr>
          <w:rStyle w:val="38"/>
          <w:i/>
          <w:iCs/>
        </w:rPr>
        <w:t>Учебно-наглядное пособие допустимо представлять в виде плаката, стенда, макета, планшета, модели, схемы, кино</w:t>
      </w:r>
      <w:r>
        <w:rPr>
          <w:rStyle w:val="38"/>
          <w:i/>
          <w:iCs/>
        </w:rPr>
        <w:softHyphen/>
        <w:t>фильма, видеофильма, мультимедийных слайдов.</w:t>
      </w:r>
    </w:p>
    <w:p w:rsidR="00847211" w:rsidRDefault="008960A5">
      <w:pPr>
        <w:pStyle w:val="34"/>
        <w:framePr w:w="7392" w:h="1038" w:hRule="exact" w:wrap="none" w:vAnchor="page" w:hAnchor="page" w:x="8450" w:y="21669"/>
        <w:shd w:val="clear" w:color="auto" w:fill="auto"/>
        <w:ind w:firstLine="240"/>
      </w:pPr>
      <w:r>
        <w:rPr>
          <w:rStyle w:val="38"/>
          <w:i/>
          <w:iCs/>
          <w:vertAlign w:val="superscript"/>
        </w:rPr>
        <w:t>12</w:t>
      </w:r>
      <w:r>
        <w:rPr>
          <w:rStyle w:val="38"/>
          <w:i/>
          <w:iCs/>
        </w:rPr>
        <w:t>Постановление Совета Министров</w:t>
      </w:r>
      <w:r>
        <w:rPr>
          <w:rStyle w:val="34pt0pt0"/>
        </w:rPr>
        <w:t xml:space="preserve"> — </w:t>
      </w:r>
      <w:r>
        <w:rPr>
          <w:rStyle w:val="38"/>
          <w:i/>
          <w:iCs/>
        </w:rP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2693;2003, № 20, ст. 1899;2003, № 40, ст. 3891;2005, № 52, ст. 5733; 2006, № 11, ст. 1179;2008, № 8, ст. 741; № 17, ст. 1882; 2009, № 2, ст. 233; № 5, ст. 610; 2010, № 9, ст. 976; № 20, ст. 2471; 2011, № 42, ст. 5922; 2012, № 1, ст. 154; № 15, ст. 1780;№ 30, ст. 4289;№ 47, ст. 6505;2013, № 5, ст. 371; № 5, ст. 404; №24, ст. 2999; № 31, ст. 4218; № 41, ст. 5194).</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47" o:spid="_x0000_s1072" type="#_x0000_t32" style="position:absolute;margin-left:344.65pt;margin-top:115.95pt;width:155.05pt;height:0;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" filled="t" strokeweight="1.45pt">
            <v:path arrowok="f"/>
            <o:lock v:ext="edit" shapetype="f"/>
            <w10:wrap anchorx="page" anchory="page"/>
          </v:shape>
        </w:pict>
      </w:r>
      <w:r w:rsidRPr="005D56F7">
        <w:rPr>
          <w:noProof/>
        </w:rPr>
        <w:pict>
          <v:shape id="AutoShape 46" o:spid="_x0000_s1071" type="#_x0000_t32" style="position:absolute;margin-left:52.8pt;margin-top:120.25pt;width:738.25pt;height:0;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38" w:y="1019"/>
        <w:shd w:val="clear" w:color="auto" w:fill="auto"/>
        <w:spacing w:line="150" w:lineRule="exact"/>
        <w:ind w:left="20"/>
      </w:pPr>
      <w:r>
        <w:rPr>
          <w:rStyle w:val="2a"/>
        </w:rPr>
        <w:t>Российская Газета</w:t>
      </w:r>
    </w:p>
    <w:p w:rsidR="00847211" w:rsidRDefault="008960A5">
      <w:pPr>
        <w:pStyle w:val="a8"/>
        <w:framePr w:wrap="none" w:vAnchor="page" w:hAnchor="page" w:x="9452" w:y="100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6" w:y="1000"/>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40" w:y="1019"/>
        <w:shd w:val="clear" w:color="auto" w:fill="auto"/>
        <w:spacing w:line="100" w:lineRule="exact"/>
        <w:ind w:left="20"/>
        <w:rPr>
          <w:lang w:val="ru-RU"/>
        </w:rPr>
      </w:pPr>
      <w:hyperlink r:id="rId96"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75" w:y="1478"/>
        <w:shd w:val="clear" w:color="auto" w:fill="auto"/>
        <w:spacing w:line="620" w:lineRule="exact"/>
      </w:pPr>
      <w:bookmarkStart w:id="218" w:name="bookmark221"/>
      <w:r>
        <w:rPr>
          <w:rStyle w:val="12"/>
          <w:b/>
          <w:bCs/>
        </w:rPr>
        <w:t>документы</w:t>
      </w:r>
      <w:bookmarkEnd w:id="218"/>
    </w:p>
    <w:p w:rsidR="00847211" w:rsidRDefault="008960A5">
      <w:pPr>
        <w:pStyle w:val="90"/>
        <w:framePr w:w="7291" w:h="1071" w:hRule="exact" w:wrap="none" w:vAnchor="page" w:hAnchor="page" w:x="1052" w:y="2661"/>
        <w:numPr>
          <w:ilvl w:val="0"/>
          <w:numId w:val="309"/>
        </w:numPr>
        <w:shd w:val="clear" w:color="auto" w:fill="auto"/>
        <w:tabs>
          <w:tab w:val="left" w:pos="367"/>
        </w:tabs>
        <w:spacing w:before="0"/>
        <w:ind w:left="20" w:right="20" w:firstLine="240"/>
      </w:pPr>
      <w:r>
        <w:rPr>
          <w:rStyle w:val="92"/>
          <w:i/>
          <w:iCs/>
        </w:rPr>
        <w:t>Постановление Совета Министров</w:t>
      </w:r>
      <w:r>
        <w:rPr>
          <w:rStyle w:val="94pt0pt0"/>
        </w:rPr>
        <w:t xml:space="preserve"> — </w:t>
      </w:r>
      <w:r>
        <w:rPr>
          <w:rStyle w:val="92"/>
          <w:i/>
          <w:iCs/>
        </w:rP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5521;2000, № 18, ст. 1985;2001, № 11, ст. 1029;2002, № 9, ст. 931; № 27, ст. 2693;2003, № 20, ст. 1899; 2003, № 40, ст. 3891; 2005, № 52, ст. 5733; 2006, № 11, ст. 1179; 2008, № 8, ст. 741; № 17, ст. 1882; 2009, № 2, ст. 233; № 5, ст. 610; 2010, № 9, ст. 976; № 20, ст. 2471; 2011, № 42, ст. 5922; 2012, № 1, ст. 154; № 15, ст. 1780; № 30, ст. 4289; № 47, ст. 6505;2013, № 5, ст. 371; № 5, ст. 404; № 24, ст. 2999; № 31, ст. 4218; № 41, ст. 5194).</w:t>
      </w:r>
    </w:p>
    <w:p w:rsidR="00847211" w:rsidRDefault="008960A5">
      <w:pPr>
        <w:pStyle w:val="90"/>
        <w:framePr w:w="7291" w:h="1071" w:hRule="exact" w:wrap="none" w:vAnchor="page" w:hAnchor="page" w:x="1052" w:y="2661"/>
        <w:numPr>
          <w:ilvl w:val="0"/>
          <w:numId w:val="309"/>
        </w:numPr>
        <w:shd w:val="clear" w:color="auto" w:fill="auto"/>
        <w:tabs>
          <w:tab w:val="left" w:pos="367"/>
        </w:tabs>
        <w:spacing w:before="0"/>
        <w:ind w:left="20" w:firstLine="240"/>
      </w:pPr>
      <w:r>
        <w:rPr>
          <w:rStyle w:val="92"/>
          <w:i/>
          <w:iCs/>
        </w:rPr>
        <w:t>Статья 74 Федерального закона от29 декабря2012 г. № 273-ФЗ «Об образовании в Российской Федерации».</w:t>
      </w:r>
    </w:p>
    <w:p w:rsidR="00847211" w:rsidRDefault="008960A5">
      <w:pPr>
        <w:pStyle w:val="90"/>
        <w:framePr w:w="7291" w:h="1071" w:hRule="exact" w:wrap="none" w:vAnchor="page" w:hAnchor="page" w:x="1052" w:y="2661"/>
        <w:numPr>
          <w:ilvl w:val="0"/>
          <w:numId w:val="309"/>
        </w:numPr>
        <w:shd w:val="clear" w:color="auto" w:fill="auto"/>
        <w:tabs>
          <w:tab w:val="left" w:pos="367"/>
        </w:tabs>
        <w:spacing w:before="0"/>
        <w:ind w:left="20" w:firstLine="240"/>
      </w:pPr>
      <w:r>
        <w:rPr>
          <w:rStyle w:val="92"/>
          <w:i/>
          <w:iCs/>
        </w:rPr>
        <w:t>Статья 60 Федерального закона от29 декабря2012 г. № 273-ФЗ «Об образовании в Российской Федерации».</w:t>
      </w:r>
    </w:p>
    <w:p w:rsidR="00847211" w:rsidRDefault="008960A5">
      <w:pPr>
        <w:pStyle w:val="41"/>
        <w:framePr w:w="7291" w:h="8833" w:hRule="exact" w:wrap="none" w:vAnchor="page" w:hAnchor="page" w:x="1052" w:y="4007"/>
        <w:shd w:val="clear" w:color="auto" w:fill="auto"/>
        <w:spacing w:line="178" w:lineRule="exact"/>
        <w:ind w:left="4960" w:right="20" w:firstLine="0"/>
        <w:jc w:val="right"/>
      </w:pPr>
      <w:r>
        <w:rPr>
          <w:rStyle w:val="0pt4"/>
        </w:rPr>
        <w:t>Приложение № 22</w:t>
      </w:r>
      <w:r>
        <w:rPr>
          <w:rStyle w:val="0pt1"/>
        </w:rP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91" w:h="8833" w:hRule="exact" w:wrap="none" w:vAnchor="page" w:hAnchor="page" w:x="1052" w:y="4007"/>
        <w:shd w:val="clear" w:color="auto" w:fill="auto"/>
        <w:spacing w:before="0" w:line="336" w:lineRule="exact"/>
        <w:ind w:right="20"/>
      </w:pPr>
      <w:bookmarkStart w:id="219" w:name="bookmark222"/>
      <w:r>
        <w:rPr>
          <w:rStyle w:val="60pt"/>
        </w:rPr>
        <w:t xml:space="preserve">Примерная программа переподготовки водителей транспортных средств с категории «С» на категорию </w:t>
      </w:r>
      <w:r>
        <w:rPr>
          <w:rStyle w:val="60pt"/>
          <w:lang w:val="en-US"/>
        </w:rPr>
        <w:t>«D»</w:t>
      </w:r>
      <w:bookmarkEnd w:id="219"/>
    </w:p>
    <w:p w:rsidR="00847211" w:rsidRDefault="008960A5">
      <w:pPr>
        <w:pStyle w:val="50"/>
        <w:framePr w:w="7291" w:h="8833" w:hRule="exact" w:wrap="none" w:vAnchor="page" w:hAnchor="page" w:x="1052" w:y="4007"/>
        <w:numPr>
          <w:ilvl w:val="0"/>
          <w:numId w:val="310"/>
        </w:numPr>
        <w:shd w:val="clear" w:color="auto" w:fill="auto"/>
        <w:tabs>
          <w:tab w:val="left" w:pos="2803"/>
        </w:tabs>
        <w:spacing w:after="0" w:line="158" w:lineRule="exact"/>
        <w:ind w:left="2700"/>
        <w:jc w:val="both"/>
      </w:pPr>
      <w:r>
        <w:rPr>
          <w:rStyle w:val="50pt"/>
          <w:b/>
          <w:bCs/>
        </w:rPr>
        <w:t>ПОЯСНИТЕЛЬНАЯ ЗАПИСКА</w:t>
      </w:r>
    </w:p>
    <w:p w:rsidR="00847211" w:rsidRDefault="008960A5">
      <w:pPr>
        <w:pStyle w:val="41"/>
        <w:framePr w:w="7291" w:h="8833" w:hRule="exact" w:wrap="none" w:vAnchor="page" w:hAnchor="page" w:x="1052" w:y="4007"/>
        <w:shd w:val="clear" w:color="auto" w:fill="auto"/>
        <w:spacing w:line="158" w:lineRule="exact"/>
        <w:ind w:left="20" w:right="20" w:firstLine="240"/>
      </w:pPr>
      <w:r>
        <w:rPr>
          <w:rStyle w:val="0pt1"/>
        </w:rPr>
        <w:t xml:space="preserve">Примерная программа переподготовки водителей транспортных средств с категории «С» на категорию </w:t>
      </w:r>
      <w:r w:rsidRPr="00372C15">
        <w:rPr>
          <w:rStyle w:val="0pt1"/>
        </w:rPr>
        <w:t>«</w:t>
      </w:r>
      <w:r>
        <w:rPr>
          <w:rStyle w:val="0pt1"/>
          <w:lang w:val="en-US"/>
        </w:rPr>
        <w:t>D</w:t>
      </w:r>
      <w:r w:rsidRPr="00372C15">
        <w:rPr>
          <w:rStyle w:val="0pt1"/>
        </w:rPr>
        <w:t xml:space="preserve">» </w:t>
      </w:r>
      <w:r>
        <w:rPr>
          <w:rStyle w:val="0pt1"/>
        </w:rPr>
        <w:t>(далее — Примерная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w:t>
      </w:r>
      <w:r>
        <w:rPr>
          <w:rStyle w:val="0pt1"/>
        </w:rPr>
        <w:softHyphen/>
        <w:t>рального закона от 29 декабря 2012 г. № 273-ФЗ «Об образовании в Российской Федерации» (Собрание законода</w:t>
      </w:r>
      <w:r>
        <w:rPr>
          <w:rStyle w:val="0pt1"/>
        </w:rPr>
        <w:softHyphen/>
        <w:t>тельства Российской Федерации, 2012, № 53, ст. 7598; 2013, № 19, ст. 2326; № 23, ст. 2878; № 30, ст. 4036; № 48, ст. 6165), на основании Правил разработки примерных программ профессионального обучения водителей транспор</w:t>
      </w:r>
      <w:r>
        <w:rPr>
          <w:rStyle w:val="0pt1"/>
        </w:rPr>
        <w:softHyphen/>
        <w:t>тных средств соответствующих категорий и подкатегорий, утвержденных постановлением Правительства Россий</w:t>
      </w:r>
      <w:r>
        <w:rPr>
          <w:rStyle w:val="0pt1"/>
        </w:rPr>
        <w:softHyphen/>
        <w:t>ской Федерации от 1 ноября 2013 г. № 980 (Собрание законодательства Российской Федерации, 2013, № 45, ст. 5816), Порядка организации и осуществления образовательной деятельности по основным программам профессионально</w:t>
      </w:r>
      <w:r>
        <w:rPr>
          <w:rStyle w:val="0pt1"/>
        </w:rPr>
        <w:softHyphen/>
        <w:t>го обучения, утвержденного приказом Министерства образования и науки Российской Федерации от 18 апреля 2013 г. № 292 (зарегистрирован Министерством юстиции Российской Федерации 15 мая 2013 г., регистрационный № 28395), с изменением, внесенным приказом Министерства образования и науки Российской Федерации от 21 авгу</w:t>
      </w:r>
      <w:r>
        <w:rPr>
          <w:rStyle w:val="0pt1"/>
        </w:rPr>
        <w:softHyphen/>
        <w:t>ста 2013 г. № 977 (зарегистрирован Министерством юстиции Российской Федерации 17 сентября 2013 г., регистраци</w:t>
      </w:r>
      <w:r>
        <w:rPr>
          <w:rStyle w:val="0pt1"/>
        </w:rPr>
        <w:softHyphen/>
        <w:t>онный № 29969).</w:t>
      </w:r>
    </w:p>
    <w:p w:rsidR="00847211" w:rsidRDefault="008960A5">
      <w:pPr>
        <w:pStyle w:val="41"/>
        <w:framePr w:w="7291" w:h="8833" w:hRule="exact" w:wrap="none" w:vAnchor="page" w:hAnchor="page" w:x="1052" w:y="4007"/>
        <w:shd w:val="clear" w:color="auto" w:fill="auto"/>
        <w:spacing w:line="158" w:lineRule="exact"/>
        <w:ind w:left="20" w:right="20" w:firstLine="240"/>
      </w:pPr>
      <w:r>
        <w:rPr>
          <w:rStyle w:val="0pt1"/>
        </w:rPr>
        <w:t>Содержание Примерной программы представлено пояснительной запиской, примерным учебным планом, при</w:t>
      </w:r>
      <w:r>
        <w:rPr>
          <w:rStyle w:val="0pt1"/>
        </w:rPr>
        <w:softHyphen/>
        <w:t>мерными рабочими программами учебных предметов, планируемыми результатами освоения Примерной програм</w:t>
      </w:r>
      <w:r>
        <w:rPr>
          <w:rStyle w:val="0pt1"/>
        </w:rPr>
        <w:softHyphen/>
        <w:t>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pPr>
        <w:pStyle w:val="41"/>
        <w:framePr w:w="7291" w:h="8833" w:hRule="exact" w:wrap="none" w:vAnchor="page" w:hAnchor="page" w:x="1052" w:y="4007"/>
        <w:shd w:val="clear" w:color="auto" w:fill="auto"/>
        <w:spacing w:line="158" w:lineRule="exact"/>
        <w:ind w:left="20" w:right="20" w:firstLine="240"/>
      </w:pPr>
      <w:r>
        <w:rPr>
          <w:rStyle w:val="0pt1"/>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w:t>
      </w:r>
      <w:r>
        <w:rPr>
          <w:rStyle w:val="0pt1"/>
        </w:rPr>
        <w:softHyphen/>
        <w:t>ктические занятия.</w:t>
      </w:r>
    </w:p>
    <w:p w:rsidR="00847211" w:rsidRDefault="008960A5">
      <w:pPr>
        <w:pStyle w:val="41"/>
        <w:framePr w:w="7291" w:h="8833" w:hRule="exact" w:wrap="none" w:vAnchor="page" w:hAnchor="page" w:x="1052" w:y="4007"/>
        <w:shd w:val="clear" w:color="auto" w:fill="auto"/>
        <w:spacing w:line="158" w:lineRule="exact"/>
        <w:ind w:left="20" w:firstLine="240"/>
      </w:pPr>
      <w:r>
        <w:rPr>
          <w:rStyle w:val="0pt1"/>
        </w:rPr>
        <w:t>Специальный цикл включает учебные предметы:</w:t>
      </w:r>
    </w:p>
    <w:p w:rsidR="00847211" w:rsidRDefault="008960A5">
      <w:pPr>
        <w:pStyle w:val="41"/>
        <w:framePr w:w="7291" w:h="8833" w:hRule="exact" w:wrap="none" w:vAnchor="page" w:hAnchor="page" w:x="1052" w:y="4007"/>
        <w:shd w:val="clear" w:color="auto" w:fill="auto"/>
        <w:spacing w:line="158" w:lineRule="exact"/>
        <w:ind w:left="20" w:firstLine="240"/>
      </w:pPr>
      <w:r>
        <w:rPr>
          <w:rStyle w:val="0pt1"/>
        </w:rPr>
        <w:t xml:space="preserve">«Устройство и техническое обслуживание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как объектов управления»;</w:t>
      </w:r>
    </w:p>
    <w:p w:rsidR="00847211" w:rsidRDefault="008960A5">
      <w:pPr>
        <w:pStyle w:val="41"/>
        <w:framePr w:w="7291" w:h="8833" w:hRule="exact" w:wrap="none" w:vAnchor="page" w:hAnchor="page" w:x="1052" w:y="4007"/>
        <w:shd w:val="clear" w:color="auto" w:fill="auto"/>
        <w:spacing w:line="158" w:lineRule="exact"/>
        <w:ind w:left="20" w:firstLine="240"/>
      </w:pPr>
      <w:r>
        <w:rPr>
          <w:rStyle w:val="0pt1"/>
        </w:rPr>
        <w:t xml:space="preserve">«Основы управления транспортными средствами категории </w:t>
      </w:r>
      <w:r w:rsidRPr="00372C15">
        <w:rPr>
          <w:rStyle w:val="0pt1"/>
        </w:rPr>
        <w:t>«</w:t>
      </w:r>
      <w:r>
        <w:rPr>
          <w:rStyle w:val="0pt1"/>
          <w:lang w:val="en-US"/>
        </w:rPr>
        <w:t>D</w:t>
      </w:r>
      <w:r w:rsidRPr="00372C15">
        <w:rPr>
          <w:rStyle w:val="0pt1"/>
        </w:rPr>
        <w:t>»;</w:t>
      </w:r>
    </w:p>
    <w:p w:rsidR="00847211" w:rsidRDefault="008960A5">
      <w:pPr>
        <w:pStyle w:val="41"/>
        <w:framePr w:w="7291" w:h="8833" w:hRule="exact" w:wrap="none" w:vAnchor="page" w:hAnchor="page" w:x="1052" w:y="4007"/>
        <w:shd w:val="clear" w:color="auto" w:fill="auto"/>
        <w:spacing w:line="158" w:lineRule="exact"/>
        <w:ind w:left="20" w:right="20" w:firstLine="240"/>
      </w:pPr>
      <w:r>
        <w:rPr>
          <w:rStyle w:val="0pt1"/>
        </w:rPr>
        <w:t xml:space="preserve">«Вождение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(с механической трансмиссией / с автоматической трансмис</w:t>
      </w:r>
      <w:r>
        <w:rPr>
          <w:rStyle w:val="0pt1"/>
        </w:rPr>
        <w:softHyphen/>
        <w:t>сией)».</w:t>
      </w:r>
    </w:p>
    <w:p w:rsidR="00847211" w:rsidRDefault="008960A5">
      <w:pPr>
        <w:pStyle w:val="41"/>
        <w:framePr w:w="7291" w:h="8833" w:hRule="exact" w:wrap="none" w:vAnchor="page" w:hAnchor="page" w:x="1052" w:y="4007"/>
        <w:shd w:val="clear" w:color="auto" w:fill="auto"/>
        <w:spacing w:line="158" w:lineRule="exact"/>
        <w:ind w:left="20" w:firstLine="240"/>
      </w:pPr>
      <w:r>
        <w:rPr>
          <w:rStyle w:val="0pt1"/>
        </w:rPr>
        <w:t>Профессиональный цикл включает учебные предметы:</w:t>
      </w:r>
    </w:p>
    <w:p w:rsidR="00847211" w:rsidRDefault="008960A5">
      <w:pPr>
        <w:pStyle w:val="41"/>
        <w:framePr w:w="7291" w:h="8833" w:hRule="exact" w:wrap="none" w:vAnchor="page" w:hAnchor="page" w:x="1052" w:y="4007"/>
        <w:shd w:val="clear" w:color="auto" w:fill="auto"/>
        <w:spacing w:line="158" w:lineRule="exact"/>
        <w:ind w:left="20" w:firstLine="240"/>
      </w:pPr>
      <w:r>
        <w:rPr>
          <w:rStyle w:val="0pt1"/>
        </w:rPr>
        <w:t>«Организация и выполнение пассажирских перевозок автомобильным транспортом».</w:t>
      </w:r>
    </w:p>
    <w:p w:rsidR="00847211" w:rsidRDefault="008960A5">
      <w:pPr>
        <w:pStyle w:val="41"/>
        <w:framePr w:w="7291" w:h="8833" w:hRule="exact" w:wrap="none" w:vAnchor="page" w:hAnchor="page" w:x="1052" w:y="4007"/>
        <w:shd w:val="clear" w:color="auto" w:fill="auto"/>
        <w:spacing w:line="158" w:lineRule="exact"/>
        <w:ind w:left="20" w:right="20" w:firstLine="240"/>
      </w:pPr>
      <w:r>
        <w:rPr>
          <w:rStyle w:val="0pt1"/>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47211" w:rsidRDefault="008960A5">
      <w:pPr>
        <w:pStyle w:val="41"/>
        <w:framePr w:w="7291" w:h="8833" w:hRule="exact" w:wrap="none" w:vAnchor="page" w:hAnchor="page" w:x="1052" w:y="4007"/>
        <w:shd w:val="clear" w:color="auto" w:fill="auto"/>
        <w:spacing w:line="158" w:lineRule="exact"/>
        <w:ind w:left="20" w:right="20" w:firstLine="240"/>
      </w:pPr>
      <w:r>
        <w:rPr>
          <w:rStyle w:val="0pt1"/>
        </w:rPr>
        <w:t>Условия реализации Примерной программы содержат организационно-педагогические, кадровые, информаци</w:t>
      </w:r>
      <w:r>
        <w:rPr>
          <w:rStyle w:val="0pt1"/>
        </w:rPr>
        <w:softHyphen/>
        <w:t>онно-методические и материально-технические требования. Учебно-методические материалы обеспечивают реали</w:t>
      </w:r>
      <w:r>
        <w:rPr>
          <w:rStyle w:val="0pt1"/>
        </w:rPr>
        <w:softHyphen/>
        <w:t>зацию Примерной программы.</w:t>
      </w:r>
    </w:p>
    <w:p w:rsidR="00847211" w:rsidRDefault="008960A5">
      <w:pPr>
        <w:pStyle w:val="41"/>
        <w:framePr w:w="7291" w:h="8833" w:hRule="exact" w:wrap="none" w:vAnchor="page" w:hAnchor="page" w:x="1052" w:y="4007"/>
        <w:shd w:val="clear" w:color="auto" w:fill="auto"/>
        <w:spacing w:line="158" w:lineRule="exact"/>
        <w:ind w:left="20" w:right="20" w:firstLine="240"/>
      </w:pPr>
      <w:r>
        <w:rPr>
          <w:rStyle w:val="0pt1"/>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47211" w:rsidRDefault="008960A5">
      <w:pPr>
        <w:pStyle w:val="41"/>
        <w:framePr w:w="7291" w:h="8833" w:hRule="exact" w:wrap="none" w:vAnchor="page" w:hAnchor="page" w:x="1052" w:y="4007"/>
        <w:shd w:val="clear" w:color="auto" w:fill="auto"/>
        <w:spacing w:line="158" w:lineRule="exact"/>
        <w:ind w:left="20" w:right="20" w:firstLine="240"/>
      </w:pPr>
      <w:r>
        <w:rPr>
          <w:rStyle w:val="0pt1"/>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pPr>
        <w:pStyle w:val="50"/>
        <w:framePr w:w="7291" w:h="202" w:hRule="exact" w:wrap="none" w:vAnchor="page" w:hAnchor="page" w:x="1052" w:y="12880"/>
        <w:numPr>
          <w:ilvl w:val="0"/>
          <w:numId w:val="310"/>
        </w:numPr>
        <w:shd w:val="clear" w:color="auto" w:fill="auto"/>
        <w:tabs>
          <w:tab w:val="left" w:pos="2803"/>
        </w:tabs>
        <w:spacing w:after="0" w:line="120" w:lineRule="exact"/>
        <w:ind w:left="2700"/>
        <w:jc w:val="both"/>
      </w:pPr>
      <w:r>
        <w:rPr>
          <w:rStyle w:val="50pt"/>
          <w:b/>
          <w:bCs/>
        </w:rPr>
        <w:t>ПРИМЕРНЫЙ УЧЕБНЫЙ ПЛАН</w:t>
      </w:r>
    </w:p>
    <w:p w:rsidR="00847211" w:rsidRDefault="008960A5">
      <w:pPr>
        <w:pStyle w:val="a6"/>
        <w:framePr w:w="581" w:h="173" w:hRule="exact" w:wrap="none" w:vAnchor="page" w:hAnchor="page" w:x="7729" w:y="13101"/>
        <w:shd w:val="clear" w:color="auto" w:fill="auto"/>
        <w:spacing w:line="120" w:lineRule="exact"/>
      </w:pPr>
      <w:r>
        <w:rPr>
          <w:rStyle w:val="0pt0"/>
        </w:rPr>
        <w:t>Таблица 1</w:t>
      </w:r>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216"/>
        </w:trPr>
        <w:tc>
          <w:tcPr>
            <w:tcW w:w="4402" w:type="dxa"/>
            <w:vMerge w:val="restart"/>
            <w:tcBorders>
              <w:top w:val="single" w:sz="4" w:space="0" w:color="auto"/>
              <w:lef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Учебные предметы</w:t>
            </w:r>
          </w:p>
        </w:tc>
        <w:tc>
          <w:tcPr>
            <w:tcW w:w="28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Количество часов</w:t>
            </w:r>
          </w:p>
        </w:tc>
      </w:tr>
      <w:tr w:rsidR="00847211">
        <w:trPr>
          <w:trHeight w:hRule="exact" w:val="216"/>
        </w:trPr>
        <w:tc>
          <w:tcPr>
            <w:tcW w:w="4402" w:type="dxa"/>
            <w:vMerge/>
            <w:tcBorders>
              <w:left w:val="single" w:sz="4" w:space="0" w:color="auto"/>
            </w:tcBorders>
            <w:shd w:val="clear" w:color="auto" w:fill="FFFFFF"/>
          </w:tcPr>
          <w:p w:rsidR="00847211" w:rsidRDefault="00847211">
            <w:pPr>
              <w:framePr w:w="7272" w:h="3216" w:wrap="none" w:vAnchor="page" w:hAnchor="page" w:x="1067" w:y="13317"/>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В том числе</w:t>
            </w:r>
          </w:p>
        </w:tc>
      </w:tr>
      <w:tr w:rsidR="00847211">
        <w:trPr>
          <w:trHeight w:hRule="exact" w:val="374"/>
        </w:trPr>
        <w:tc>
          <w:tcPr>
            <w:tcW w:w="4402" w:type="dxa"/>
            <w:vMerge/>
            <w:tcBorders>
              <w:left w:val="single" w:sz="4" w:space="0" w:color="auto"/>
            </w:tcBorders>
            <w:shd w:val="clear" w:color="auto" w:fill="FFFFFF"/>
          </w:tcPr>
          <w:p w:rsidR="00847211" w:rsidRDefault="00847211">
            <w:pPr>
              <w:framePr w:w="7272" w:h="3216" w:wrap="none" w:vAnchor="page" w:hAnchor="page" w:x="1067" w:y="13317"/>
            </w:pPr>
          </w:p>
        </w:tc>
        <w:tc>
          <w:tcPr>
            <w:tcW w:w="691" w:type="dxa"/>
            <w:vMerge/>
            <w:tcBorders>
              <w:left w:val="single" w:sz="4" w:space="0" w:color="auto"/>
            </w:tcBorders>
            <w:shd w:val="clear" w:color="auto" w:fill="FFFFFF"/>
          </w:tcPr>
          <w:p w:rsidR="00847211" w:rsidRDefault="00847211">
            <w:pPr>
              <w:framePr w:w="7272" w:h="3216" w:wrap="none" w:vAnchor="page" w:hAnchor="page" w:x="1067" w:y="13317"/>
            </w:pPr>
          </w:p>
        </w:tc>
        <w:tc>
          <w:tcPr>
            <w:tcW w:w="1090" w:type="dxa"/>
            <w:tcBorders>
              <w:top w:val="single" w:sz="4" w:space="0" w:color="auto"/>
              <w:lef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Теоретические</w:t>
            </w:r>
          </w:p>
          <w:p w:rsidR="00847211" w:rsidRDefault="008960A5">
            <w:pPr>
              <w:pStyle w:val="41"/>
              <w:framePr w:w="7272" w:h="3216" w:wrap="none" w:vAnchor="page" w:hAnchor="page" w:x="1067" w:y="13317"/>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Практические</w:t>
            </w:r>
          </w:p>
          <w:p w:rsidR="00847211" w:rsidRDefault="008960A5">
            <w:pPr>
              <w:pStyle w:val="41"/>
              <w:framePr w:w="7272" w:h="3216" w:wrap="none" w:vAnchor="page" w:hAnchor="page" w:x="1067" w:y="13317"/>
              <w:shd w:val="clear" w:color="auto" w:fill="auto"/>
              <w:spacing w:line="120" w:lineRule="exact"/>
              <w:ind w:firstLine="0"/>
              <w:jc w:val="center"/>
            </w:pPr>
            <w:r>
              <w:rPr>
                <w:rStyle w:val="0pt1"/>
              </w:rPr>
              <w:t>занятия</w:t>
            </w:r>
          </w:p>
        </w:tc>
      </w:tr>
      <w:tr w:rsidR="00847211">
        <w:trPr>
          <w:trHeight w:hRule="exact" w:val="211"/>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Учебные предметы специального цикла</w:t>
            </w:r>
          </w:p>
        </w:tc>
      </w:tr>
      <w:tr w:rsidR="00847211">
        <w:trPr>
          <w:trHeight w:hRule="exact" w:val="379"/>
        </w:trPr>
        <w:tc>
          <w:tcPr>
            <w:tcW w:w="4402" w:type="dxa"/>
            <w:tcBorders>
              <w:top w:val="single" w:sz="4" w:space="0" w:color="auto"/>
              <w:left w:val="single" w:sz="4" w:space="0" w:color="auto"/>
            </w:tcBorders>
            <w:shd w:val="clear" w:color="auto" w:fill="FFFFFF"/>
          </w:tcPr>
          <w:p w:rsidR="00847211" w:rsidRDefault="008960A5">
            <w:pPr>
              <w:pStyle w:val="41"/>
              <w:framePr w:w="7272" w:h="3216" w:wrap="none" w:vAnchor="page" w:hAnchor="page" w:x="1067" w:y="13317"/>
              <w:shd w:val="clear" w:color="auto" w:fill="auto"/>
              <w:ind w:firstLine="0"/>
            </w:pPr>
            <w:r>
              <w:rPr>
                <w:rStyle w:val="0pt1"/>
              </w:rPr>
              <w:t>Устройство и техническое обслуживание транспортных средств кате</w:t>
            </w:r>
            <w:r>
              <w:rPr>
                <w:rStyle w:val="0pt1"/>
              </w:rPr>
              <w:softHyphen/>
              <w:t xml:space="preserve">гории </w:t>
            </w:r>
            <w:r w:rsidRPr="00372C15">
              <w:rPr>
                <w:rStyle w:val="0pt1"/>
              </w:rPr>
              <w:t>«</w:t>
            </w:r>
            <w:r>
              <w:rPr>
                <w:rStyle w:val="0pt1"/>
                <w:lang w:val="en-US"/>
              </w:rPr>
              <w:t>D</w:t>
            </w:r>
            <w:r w:rsidRPr="00372C15">
              <w:rPr>
                <w:rStyle w:val="0pt1"/>
              </w:rPr>
              <w:t xml:space="preserve">» </w:t>
            </w:r>
            <w:r>
              <w:rPr>
                <w:rStyle w:val="0pt1"/>
              </w:rPr>
              <w:t>как объектов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44</w:t>
            </w:r>
          </w:p>
        </w:tc>
        <w:tc>
          <w:tcPr>
            <w:tcW w:w="1090" w:type="dxa"/>
            <w:tcBorders>
              <w:top w:val="single" w:sz="4" w:space="0" w:color="auto"/>
              <w:lef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38</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6</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pPr>
            <w:r>
              <w:rPr>
                <w:rStyle w:val="0pt1"/>
              </w:rPr>
              <w:t xml:space="preserve">Основы управления транспортными средствами категории </w:t>
            </w:r>
            <w:r w:rsidRPr="00372C15">
              <w:rPr>
                <w:rStyle w:val="0pt1"/>
              </w:rPr>
              <w:t>«</w:t>
            </w:r>
            <w:r>
              <w:rPr>
                <w:rStyle w:val="0pt1"/>
                <w:lang w:val="en-US"/>
              </w:rPr>
              <w:t>D</w:t>
            </w:r>
            <w:r w:rsidRPr="00372C15">
              <w:rPr>
                <w:rStyle w:val="0pt1"/>
              </w:rPr>
              <w:t>»</w:t>
            </w:r>
          </w:p>
        </w:tc>
        <w:tc>
          <w:tcPr>
            <w:tcW w:w="691" w:type="dxa"/>
            <w:tcBorders>
              <w:top w:val="single" w:sz="4" w:space="0" w:color="auto"/>
              <w:lef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12</w:t>
            </w:r>
          </w:p>
        </w:tc>
        <w:tc>
          <w:tcPr>
            <w:tcW w:w="1090" w:type="dxa"/>
            <w:tcBorders>
              <w:top w:val="single" w:sz="4" w:space="0" w:color="auto"/>
              <w:lef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8</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4</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3216" w:wrap="none" w:vAnchor="page" w:hAnchor="page" w:x="1067" w:y="13317"/>
              <w:shd w:val="clear" w:color="auto" w:fill="auto"/>
              <w:spacing w:line="158" w:lineRule="exact"/>
              <w:ind w:firstLine="0"/>
            </w:pPr>
            <w:r>
              <w:rPr>
                <w:rStyle w:val="0pt1"/>
              </w:rPr>
              <w:t xml:space="preserve">Вождение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(с механической тран</w:t>
            </w:r>
            <w:r>
              <w:rPr>
                <w:rStyle w:val="0pt1"/>
              </w:rPr>
              <w:softHyphen/>
              <w:t>смиссией /с автоматической трансмиссией)</w:t>
            </w:r>
            <w:r>
              <w:rPr>
                <w:rStyle w:val="0pt1"/>
                <w:vertAlign w:val="superscript"/>
              </w:rPr>
              <w:t>1</w:t>
            </w:r>
          </w:p>
        </w:tc>
        <w:tc>
          <w:tcPr>
            <w:tcW w:w="691" w:type="dxa"/>
            <w:tcBorders>
              <w:top w:val="single" w:sz="4" w:space="0" w:color="auto"/>
              <w:lef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40/38</w:t>
            </w:r>
          </w:p>
        </w:tc>
        <w:tc>
          <w:tcPr>
            <w:tcW w:w="1090" w:type="dxa"/>
            <w:tcBorders>
              <w:top w:val="single" w:sz="4" w:space="0" w:color="auto"/>
              <w:lef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2"/>
              </w:rPr>
              <w:t>—</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40/38</w:t>
            </w:r>
          </w:p>
        </w:tc>
      </w:tr>
      <w:tr w:rsidR="00847211">
        <w:trPr>
          <w:trHeight w:hRule="exact" w:val="211"/>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Учебные предметы профессионального цикла</w:t>
            </w:r>
          </w:p>
        </w:tc>
      </w:tr>
      <w:tr w:rsidR="00847211">
        <w:trPr>
          <w:trHeight w:hRule="exact" w:val="379"/>
        </w:trPr>
        <w:tc>
          <w:tcPr>
            <w:tcW w:w="4402" w:type="dxa"/>
            <w:tcBorders>
              <w:top w:val="single" w:sz="4" w:space="0" w:color="auto"/>
              <w:left w:val="single" w:sz="4" w:space="0" w:color="auto"/>
            </w:tcBorders>
            <w:shd w:val="clear" w:color="auto" w:fill="FFFFFF"/>
          </w:tcPr>
          <w:p w:rsidR="00847211" w:rsidRDefault="008960A5">
            <w:pPr>
              <w:pStyle w:val="41"/>
              <w:framePr w:w="7272" w:h="3216" w:wrap="none" w:vAnchor="page" w:hAnchor="page" w:x="1067" w:y="13317"/>
              <w:shd w:val="clear" w:color="auto" w:fill="auto"/>
              <w:ind w:firstLine="0"/>
            </w:pPr>
            <w:r>
              <w:rPr>
                <w:rStyle w:val="0pt1"/>
              </w:rPr>
              <w:t>Организация и выполнение пассажирских перевозок автомобильным транспортом</w:t>
            </w:r>
          </w:p>
        </w:tc>
        <w:tc>
          <w:tcPr>
            <w:tcW w:w="691" w:type="dxa"/>
            <w:tcBorders>
              <w:top w:val="single" w:sz="4" w:space="0" w:color="auto"/>
              <w:lef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14</w:t>
            </w:r>
          </w:p>
        </w:tc>
        <w:tc>
          <w:tcPr>
            <w:tcW w:w="1090" w:type="dxa"/>
            <w:tcBorders>
              <w:top w:val="single" w:sz="4" w:space="0" w:color="auto"/>
              <w:lef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14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2"/>
              </w:rPr>
              <w:t>—</w:t>
            </w:r>
          </w:p>
        </w:tc>
      </w:tr>
      <w:tr w:rsidR="00847211">
        <w:trPr>
          <w:trHeight w:hRule="exact" w:val="211"/>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Квалификационный экзамен</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left="40" w:firstLine="0"/>
              <w:jc w:val="left"/>
            </w:pPr>
            <w:r>
              <w:rPr>
                <w:rStyle w:val="0pt1"/>
              </w:rPr>
              <w:t>Квалификационный экзамен</w:t>
            </w:r>
          </w:p>
        </w:tc>
        <w:tc>
          <w:tcPr>
            <w:tcW w:w="691" w:type="dxa"/>
            <w:tcBorders>
              <w:top w:val="single" w:sz="4" w:space="0" w:color="auto"/>
              <w:lef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2</w:t>
            </w:r>
          </w:p>
        </w:tc>
      </w:tr>
      <w:tr w:rsidR="00847211">
        <w:trPr>
          <w:trHeight w:hRule="exact" w:val="221"/>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114/112</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62</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3216" w:wrap="none" w:vAnchor="page" w:hAnchor="page" w:x="1067" w:y="13317"/>
              <w:shd w:val="clear" w:color="auto" w:fill="auto"/>
              <w:spacing w:line="120" w:lineRule="exact"/>
              <w:ind w:firstLine="0"/>
              <w:jc w:val="center"/>
            </w:pPr>
            <w:r>
              <w:rPr>
                <w:rStyle w:val="0pt1"/>
              </w:rPr>
              <w:t>52/50</w:t>
            </w:r>
          </w:p>
        </w:tc>
      </w:tr>
    </w:tbl>
    <w:p w:rsidR="00847211" w:rsidRDefault="008960A5">
      <w:pPr>
        <w:pStyle w:val="50"/>
        <w:framePr w:w="7291" w:h="948" w:hRule="exact" w:wrap="none" w:vAnchor="page" w:hAnchor="page" w:x="1052" w:y="16766"/>
        <w:numPr>
          <w:ilvl w:val="0"/>
          <w:numId w:val="310"/>
        </w:numPr>
        <w:shd w:val="clear" w:color="auto" w:fill="auto"/>
        <w:tabs>
          <w:tab w:val="left" w:pos="1858"/>
        </w:tabs>
        <w:spacing w:after="0" w:line="158" w:lineRule="exact"/>
        <w:ind w:left="1700"/>
        <w:jc w:val="both"/>
      </w:pPr>
      <w:r>
        <w:rPr>
          <w:rStyle w:val="50pt"/>
          <w:b/>
          <w:bCs/>
        </w:rPr>
        <w:t>ПРИМЕРНЫЕ РАБОЧИЕ ПРОГРАММЫ УЧЕБНЫХ ПРЕДМЕТОВ</w:t>
      </w:r>
    </w:p>
    <w:p w:rsidR="00847211" w:rsidRDefault="008960A5">
      <w:pPr>
        <w:pStyle w:val="41"/>
        <w:framePr w:w="7291" w:h="948" w:hRule="exact" w:wrap="none" w:vAnchor="page" w:hAnchor="page" w:x="1052" w:y="16766"/>
        <w:numPr>
          <w:ilvl w:val="0"/>
          <w:numId w:val="311"/>
        </w:numPr>
        <w:shd w:val="clear" w:color="auto" w:fill="auto"/>
        <w:tabs>
          <w:tab w:val="left" w:pos="562"/>
        </w:tabs>
        <w:spacing w:line="158" w:lineRule="exact"/>
        <w:ind w:left="20" w:firstLine="240"/>
      </w:pPr>
      <w:r>
        <w:rPr>
          <w:rStyle w:val="0pt1"/>
        </w:rPr>
        <w:t>Специальный цикл Примерной программы.</w:t>
      </w:r>
    </w:p>
    <w:p w:rsidR="00847211" w:rsidRDefault="008960A5">
      <w:pPr>
        <w:pStyle w:val="41"/>
        <w:framePr w:w="7291" w:h="948" w:hRule="exact" w:wrap="none" w:vAnchor="page" w:hAnchor="page" w:x="1052" w:y="16766"/>
        <w:numPr>
          <w:ilvl w:val="0"/>
          <w:numId w:val="312"/>
        </w:numPr>
        <w:shd w:val="clear" w:color="auto" w:fill="auto"/>
        <w:tabs>
          <w:tab w:val="left" w:pos="577"/>
        </w:tabs>
        <w:spacing w:after="91" w:line="158" w:lineRule="exact"/>
        <w:ind w:left="20" w:right="20" w:firstLine="240"/>
      </w:pPr>
      <w:r>
        <w:rPr>
          <w:rStyle w:val="0pt1"/>
        </w:rPr>
        <w:t xml:space="preserve">Учебный предмет «Устройство и техническое обслуживание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как объек</w:t>
      </w:r>
      <w:r>
        <w:rPr>
          <w:rStyle w:val="0pt1"/>
        </w:rPr>
        <w:softHyphen/>
        <w:t>тов управления».</w:t>
      </w:r>
    </w:p>
    <w:p w:rsidR="00847211" w:rsidRDefault="008960A5">
      <w:pPr>
        <w:pStyle w:val="50"/>
        <w:framePr w:w="7291" w:h="948" w:hRule="exact" w:wrap="none" w:vAnchor="page" w:hAnchor="page" w:x="1052" w:y="16766"/>
        <w:shd w:val="clear" w:color="auto" w:fill="auto"/>
        <w:spacing w:after="0" w:line="120" w:lineRule="exact"/>
        <w:ind w:right="40"/>
        <w:jc w:val="center"/>
      </w:pPr>
      <w:r>
        <w:rPr>
          <w:rStyle w:val="50pt"/>
          <w:b/>
          <w:bCs/>
        </w:rPr>
        <w:t>Распределение учебных часов по разделам и темам</w:t>
      </w:r>
    </w:p>
    <w:p w:rsidR="00847211" w:rsidRDefault="008960A5">
      <w:pPr>
        <w:pStyle w:val="a6"/>
        <w:framePr w:w="600" w:h="173" w:hRule="exact" w:wrap="none" w:vAnchor="page" w:hAnchor="page" w:x="7729" w:y="17728"/>
        <w:shd w:val="clear" w:color="auto" w:fill="auto"/>
        <w:spacing w:line="120" w:lineRule="exact"/>
      </w:pPr>
      <w:r>
        <w:rPr>
          <w:rStyle w:val="0pt0"/>
        </w:rPr>
        <w:t>Таблица 2</w:t>
      </w:r>
    </w:p>
    <w:p w:rsidR="00847211" w:rsidRDefault="008960A5">
      <w:pPr>
        <w:pStyle w:val="41"/>
        <w:framePr w:w="7282" w:h="18135" w:hRule="exact" w:wrap="none" w:vAnchor="page" w:hAnchor="page" w:x="8531" w:y="2660"/>
        <w:numPr>
          <w:ilvl w:val="0"/>
          <w:numId w:val="313"/>
        </w:numPr>
        <w:shd w:val="clear" w:color="auto" w:fill="auto"/>
        <w:tabs>
          <w:tab w:val="left" w:pos="719"/>
        </w:tabs>
        <w:ind w:left="20" w:firstLine="240"/>
      </w:pPr>
      <w:r>
        <w:rPr>
          <w:rStyle w:val="0pt1"/>
        </w:rPr>
        <w:t>Устройство транспортных средств.</w:t>
      </w:r>
    </w:p>
    <w:p w:rsidR="00847211" w:rsidRDefault="008960A5">
      <w:pPr>
        <w:pStyle w:val="41"/>
        <w:framePr w:w="7282" w:h="18135" w:hRule="exact" w:wrap="none" w:vAnchor="page" w:hAnchor="page" w:x="8531" w:y="2660"/>
        <w:shd w:val="clear" w:color="auto" w:fill="auto"/>
        <w:ind w:left="20" w:right="20" w:firstLine="240"/>
      </w:pPr>
      <w:r>
        <w:rPr>
          <w:rStyle w:val="0pt1"/>
        </w:rPr>
        <w:t xml:space="preserve">Общее устройство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 xml:space="preserve">назначение и общее устройство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назначение, расположение и взаимодействие основных агрегатов, узлов, механизмов и систем; крат</w:t>
      </w:r>
      <w:r>
        <w:rPr>
          <w:rStyle w:val="0pt1"/>
        </w:rPr>
        <w:softHyphen/>
        <w:t xml:space="preserve">кие технические характеристики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классификация транспортных средств по типу двигателя, общей компоновке и типу кузова.</w:t>
      </w:r>
    </w:p>
    <w:p w:rsidR="00847211" w:rsidRDefault="008960A5">
      <w:pPr>
        <w:pStyle w:val="41"/>
        <w:framePr w:w="7282" w:h="18135" w:hRule="exact" w:wrap="none" w:vAnchor="page" w:hAnchor="page" w:x="8531" w:y="2660"/>
        <w:shd w:val="clear" w:color="auto" w:fill="auto"/>
        <w:ind w:left="20" w:right="20" w:firstLine="240"/>
      </w:pPr>
      <w:r>
        <w:rPr>
          <w:rStyle w:val="0pt1"/>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w:t>
      </w:r>
      <w:r>
        <w:rPr>
          <w:rStyle w:val="0pt1"/>
        </w:rPr>
        <w:softHyphen/>
        <w:t>теля, назначение и расположение органов управления, контрольно-измерительных приборов, индикаторов, звуко</w:t>
      </w:r>
      <w:r>
        <w:rPr>
          <w:rStyle w:val="0pt1"/>
        </w:rPr>
        <w:softHyphen/>
        <w:t>вых сигнализаторов и сигнальных ламп; порядок работы с бортовым компьютером и навигационной системой; систе</w:t>
      </w:r>
      <w:r>
        <w:rPr>
          <w:rStyle w:val="0pt1"/>
        </w:rPr>
        <w:softHyphen/>
        <w:t>мы регулировки взаимного положения сиденья и органов управления; системы пассивной безопасности; ремни без</w:t>
      </w:r>
      <w:r>
        <w:rPr>
          <w:rStyle w:val="0pt1"/>
        </w:rPr>
        <w:softHyphen/>
        <w:t>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w:t>
      </w:r>
      <w:r>
        <w:rPr>
          <w:rStyle w:val="0pt1"/>
        </w:rPr>
        <w:softHyphen/>
        <w:t>ментов кузова и систем пассивной безопасности, при наличии которых запрещается эксплуатация транспортного средства.</w:t>
      </w:r>
    </w:p>
    <w:p w:rsidR="00847211" w:rsidRDefault="008960A5">
      <w:pPr>
        <w:pStyle w:val="41"/>
        <w:framePr w:w="7282" w:h="18135" w:hRule="exact" w:wrap="none" w:vAnchor="page" w:hAnchor="page" w:x="8531" w:y="2660"/>
        <w:shd w:val="clear" w:color="auto" w:fill="auto"/>
        <w:ind w:left="20" w:right="20" w:firstLine="240"/>
      </w:pPr>
      <w:r>
        <w:rPr>
          <w:rStyle w:val="0pt1"/>
        </w:rPr>
        <w:t>Общее устройство и работа двигателя: разновидности двигателей, применяемых в автомобилестроении; двигате</w:t>
      </w:r>
      <w:r>
        <w:rPr>
          <w:rStyle w:val="0pt1"/>
        </w:rPr>
        <w:softHyphen/>
        <w:t>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w:t>
      </w:r>
      <w:r>
        <w:rPr>
          <w:rStyle w:val="0pt1"/>
        </w:rPr>
        <w:softHyphen/>
        <w:t>сти кривошипно-шатунного механизма; назначение, устройство, принцип работы и основные неисправности меха</w:t>
      </w:r>
      <w:r>
        <w:rPr>
          <w:rStyle w:val="0pt1"/>
        </w:rPr>
        <w:softHyphen/>
        <w:t>низма газораспределения; назначение, устройство, принцип работы и основные неисправности системы охлажде</w:t>
      </w:r>
      <w:r>
        <w:rPr>
          <w:rStyle w:val="0pt1"/>
        </w:rPr>
        <w:softHyphen/>
        <w:t>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w:t>
      </w:r>
      <w:r>
        <w:rPr>
          <w:rStyle w:val="0pt1"/>
        </w:rPr>
        <w:softHyphen/>
        <w:t>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47211" w:rsidRDefault="008960A5">
      <w:pPr>
        <w:pStyle w:val="41"/>
        <w:framePr w:w="7282" w:h="18135" w:hRule="exact" w:wrap="none" w:vAnchor="page" w:hAnchor="page" w:x="8531" w:y="2660"/>
        <w:shd w:val="clear" w:color="auto" w:fill="auto"/>
        <w:ind w:left="20" w:right="20" w:firstLine="240"/>
      </w:pPr>
      <w:r>
        <w:rPr>
          <w:rStyle w:val="0pt1"/>
        </w:rPr>
        <w:t xml:space="preserve">Общее устройство трансмиссии: схемы трансмиссии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с различными приво</w:t>
      </w:r>
      <w:r>
        <w:rPr>
          <w:rStyle w:val="0pt1"/>
        </w:rPr>
        <w:softHyphen/>
        <w:t>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w:t>
      </w:r>
      <w:r>
        <w:rPr>
          <w:rStyle w:val="0pt1"/>
        </w:rPr>
        <w:softHyphen/>
        <w:t>справности механической коробки переключения передач, их признаки и причины; автоматизированные (роботизи</w:t>
      </w:r>
      <w:r>
        <w:rPr>
          <w:rStyle w:val="0pt1"/>
        </w:rPr>
        <w:softHyphen/>
        <w:t>рованные) коробки переключения передач; гидромеханические и бесступенчатые автоматические коробки переклю</w:t>
      </w:r>
      <w:r>
        <w:rPr>
          <w:rStyle w:val="0pt1"/>
        </w:rPr>
        <w:softHyphen/>
        <w:t>чения передач; признаки неисправностей автоматической и автоматизированной (роботизированной) коробки пере</w:t>
      </w:r>
      <w:r>
        <w:rPr>
          <w:rStyle w:val="0pt1"/>
        </w:rPr>
        <w:softHyphen/>
        <w:t>ключения передач; особенности эксплуатации автобусов с автоматической и автоматизированной (роботизирован</w:t>
      </w:r>
      <w:r>
        <w:rPr>
          <w:rStyle w:val="0pt1"/>
        </w:rPr>
        <w:softHyphen/>
        <w:t>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47211" w:rsidRDefault="008960A5">
      <w:pPr>
        <w:pStyle w:val="41"/>
        <w:framePr w:w="7282" w:h="18135" w:hRule="exact" w:wrap="none" w:vAnchor="page" w:hAnchor="page" w:x="8531" w:y="2660"/>
        <w:shd w:val="clear" w:color="auto" w:fill="auto"/>
        <w:ind w:left="20" w:right="20" w:firstLine="240"/>
      </w:pPr>
      <w:r>
        <w:rPr>
          <w:rStyle w:val="0pt1"/>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w:t>
      </w:r>
      <w:r>
        <w:rPr>
          <w:rStyle w:val="0pt1"/>
        </w:rPr>
        <w:softHyphen/>
        <w:t>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w:t>
      </w:r>
      <w:r>
        <w:rPr>
          <w:rStyle w:val="0pt1"/>
        </w:rPr>
        <w:softHyphen/>
        <w:t>чивающие надежность автомобильных шин; виды и маркировка дисков колес; крепление колес; влияние углов уста</w:t>
      </w:r>
      <w:r>
        <w:rPr>
          <w:rStyle w:val="0pt1"/>
        </w:rPr>
        <w:softHyphen/>
        <w:t>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47211" w:rsidRDefault="008960A5">
      <w:pPr>
        <w:pStyle w:val="41"/>
        <w:framePr w:w="7282" w:h="18135" w:hRule="exact" w:wrap="none" w:vAnchor="page" w:hAnchor="page" w:x="8531" w:y="2660"/>
        <w:shd w:val="clear" w:color="auto" w:fill="auto"/>
        <w:ind w:left="20" w:right="20" w:firstLine="240"/>
      </w:pPr>
      <w:r>
        <w:rPr>
          <w:rStyle w:val="0pt1"/>
        </w:rPr>
        <w:t>Общее устройство и принцип работы тормозных систем: рабочая и стояночная тормозные системы, их назначе</w:t>
      </w:r>
      <w:r>
        <w:rPr>
          <w:rStyle w:val="0pt1"/>
        </w:rPr>
        <w:softHyphen/>
        <w:t>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w:t>
      </w:r>
      <w:r>
        <w:rPr>
          <w:rStyle w:val="0pt1"/>
        </w:rPr>
        <w:softHyphen/>
        <w:t>матическим приводом; работа тормозного крана и тормозных механизмов; контроль давления воздуха в пневматиче</w:t>
      </w:r>
      <w:r>
        <w:rPr>
          <w:rStyle w:val="0pt1"/>
        </w:rPr>
        <w:softHyphen/>
        <w:t>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47211" w:rsidRDefault="008960A5">
      <w:pPr>
        <w:pStyle w:val="41"/>
        <w:framePr w:w="7282" w:h="18135" w:hRule="exact" w:wrap="none" w:vAnchor="page" w:hAnchor="page" w:x="8531" w:y="2660"/>
        <w:shd w:val="clear" w:color="auto" w:fill="auto"/>
        <w:ind w:left="20" w:right="20" w:firstLine="240"/>
      </w:pPr>
      <w:r>
        <w:rPr>
          <w:rStyle w:val="0pt1"/>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w:t>
      </w:r>
      <w:r>
        <w:rPr>
          <w:rStyle w:val="0pt1"/>
        </w:rPr>
        <w:softHyphen/>
        <w:t>ским усилителем; система управления электрическим усилителем руля; устройство, работа и основные неисправно</w:t>
      </w:r>
      <w:r>
        <w:rPr>
          <w:rStyle w:val="0pt1"/>
        </w:rPr>
        <w:softHyphen/>
        <w:t>сти шарниров рулевых тяг; неисправности систем рулевого управления, при наличии которых запрещается эксплуа</w:t>
      </w:r>
      <w:r>
        <w:rPr>
          <w:rStyle w:val="0pt1"/>
        </w:rPr>
        <w:softHyphen/>
        <w:t>тация транспортного средства.</w:t>
      </w:r>
    </w:p>
    <w:p w:rsidR="00847211" w:rsidRDefault="008960A5">
      <w:pPr>
        <w:pStyle w:val="41"/>
        <w:framePr w:w="7282" w:h="18135" w:hRule="exact" w:wrap="none" w:vAnchor="page" w:hAnchor="page" w:x="8531" w:y="2660"/>
        <w:shd w:val="clear" w:color="auto" w:fill="auto"/>
        <w:ind w:left="20" w:right="20" w:firstLine="240"/>
      </w:pPr>
      <w:r>
        <w:rPr>
          <w:rStyle w:val="0pt1"/>
        </w:rPr>
        <w:t>Электронные системы помощи водителю: системы, улучшающие курсовую устойчивость и управляемость тран</w:t>
      </w:r>
      <w:r>
        <w:rPr>
          <w:rStyle w:val="0pt1"/>
        </w:rPr>
        <w:softHyphen/>
        <w:t>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w:t>
      </w:r>
      <w:r>
        <w:rPr>
          <w:rStyle w:val="0pt1"/>
        </w:rPr>
        <w:softHyphen/>
        <w:t>кировки дифференциала); дополнительные функции системы курсовой устойчивости; системы—ассистенты води</w:t>
      </w:r>
      <w:r>
        <w:rPr>
          <w:rStyle w:val="0pt1"/>
        </w:rPr>
        <w:softHyphen/>
        <w:t>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w:t>
      </w:r>
      <w:r>
        <w:rPr>
          <w:rStyle w:val="0pt1"/>
        </w:rPr>
        <w:softHyphen/>
        <w:t>ния по полосе, ассистент смены полосы движения, системы автоматической парковки).</w:t>
      </w:r>
    </w:p>
    <w:p w:rsidR="00847211" w:rsidRDefault="008960A5">
      <w:pPr>
        <w:pStyle w:val="41"/>
        <w:framePr w:w="7282" w:h="18135" w:hRule="exact" w:wrap="none" w:vAnchor="page" w:hAnchor="page" w:x="8531" w:y="2660"/>
        <w:shd w:val="clear" w:color="auto" w:fill="auto"/>
        <w:ind w:left="20" w:right="20" w:firstLine="240"/>
      </w:pPr>
      <w:r>
        <w:rPr>
          <w:rStyle w:val="0pt1"/>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w:t>
      </w:r>
      <w:r>
        <w:rPr>
          <w:rStyle w:val="0pt1"/>
        </w:rPr>
        <w:softHyphen/>
        <w:t>товлении; назначение, общее устройство и принцип работы генератора; признаки неисправности генератора; назна</w:t>
      </w:r>
      <w:r>
        <w:rPr>
          <w:rStyle w:val="0pt1"/>
        </w:rPr>
        <w:softHyphen/>
        <w:t>чение, общее устройство и принцип работы стартера; признаки неисправности стартера; назначение системы зажига</w:t>
      </w:r>
      <w:r>
        <w:rPr>
          <w:rStyle w:val="0pt1"/>
        </w:rPr>
        <w:softHyphen/>
        <w:t>ния; разновидности систем зажигания, их электрические схемы; устройство и принцип работы приборов бесконтак</w:t>
      </w:r>
      <w:r>
        <w:rPr>
          <w:rStyle w:val="0pt1"/>
        </w:rPr>
        <w:softHyphen/>
        <w:t>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w:t>
      </w:r>
      <w:r>
        <w:rPr>
          <w:rStyle w:val="0pt1"/>
        </w:rPr>
        <w:softHyphen/>
        <w:t>ления света фар; система активного головного света; ассистент дальнего света; неисправности электрооборудова</w:t>
      </w:r>
      <w:r>
        <w:rPr>
          <w:rStyle w:val="0pt1"/>
        </w:rPr>
        <w:softHyphen/>
        <w:t>ния, при наличии которых запрещается эксплуатация транспортного средства.</w:t>
      </w:r>
    </w:p>
    <w:p w:rsidR="00847211" w:rsidRDefault="008960A5">
      <w:pPr>
        <w:pStyle w:val="41"/>
        <w:framePr w:w="7282" w:h="18135" w:hRule="exact" w:wrap="none" w:vAnchor="page" w:hAnchor="page" w:x="8531" w:y="2660"/>
        <w:numPr>
          <w:ilvl w:val="0"/>
          <w:numId w:val="313"/>
        </w:numPr>
        <w:shd w:val="clear" w:color="auto" w:fill="auto"/>
        <w:tabs>
          <w:tab w:val="left" w:pos="719"/>
        </w:tabs>
        <w:ind w:left="20" w:firstLine="240"/>
      </w:pPr>
      <w:r>
        <w:rPr>
          <w:rStyle w:val="0pt1"/>
        </w:rPr>
        <w:t>Техническое обслуживание.</w:t>
      </w:r>
    </w:p>
    <w:p w:rsidR="00847211" w:rsidRDefault="008960A5">
      <w:pPr>
        <w:pStyle w:val="41"/>
        <w:framePr w:w="7282" w:h="18135" w:hRule="exact" w:wrap="none" w:vAnchor="page" w:hAnchor="page" w:x="8531" w:y="2660"/>
        <w:shd w:val="clear" w:color="auto" w:fill="auto"/>
        <w:ind w:left="20" w:right="20" w:firstLine="240"/>
      </w:pPr>
      <w:r>
        <w:rPr>
          <w:rStyle w:val="0pt1"/>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w:t>
      </w:r>
      <w:r>
        <w:rPr>
          <w:rStyle w:val="0pt1"/>
        </w:rPr>
        <w:softHyphen/>
        <w:t>ции, осуществляющие техническое обслуживание транспортных средств; назначение и содержание сервисной книж</w:t>
      </w:r>
      <w:r>
        <w:rPr>
          <w:rStyle w:val="0pt1"/>
        </w:rPr>
        <w:softHyphen/>
        <w:t>ки; контрольный осмотр и ежедневное техническое обслуживание автобуса и прицепа; технический осмотр транспор</w:t>
      </w:r>
      <w:r>
        <w:rPr>
          <w:rStyle w:val="0pt1"/>
        </w:rPr>
        <w:softHyphen/>
        <w:t>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w:t>
      </w:r>
      <w:r>
        <w:rPr>
          <w:rStyle w:val="0pt1"/>
        </w:rPr>
        <w:softHyphen/>
        <w:t>ческой карты.</w:t>
      </w:r>
    </w:p>
    <w:p w:rsidR="00847211" w:rsidRDefault="008960A5">
      <w:pPr>
        <w:pStyle w:val="41"/>
        <w:framePr w:w="7282" w:h="18135" w:hRule="exact" w:wrap="none" w:vAnchor="page" w:hAnchor="page" w:x="8531" w:y="2660"/>
        <w:shd w:val="clear" w:color="auto" w:fill="auto"/>
        <w:ind w:left="20" w:right="20" w:firstLine="240"/>
      </w:pPr>
      <w:r>
        <w:rPr>
          <w:rStyle w:val="0pt1"/>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w:t>
      </w:r>
      <w:r>
        <w:rPr>
          <w:rStyle w:val="0pt1"/>
        </w:rPr>
        <w:softHyphen/>
        <w:t>опасность на автозаправочных станциях; меры по защите окружающей природной среды при эксплуатации транспор</w:t>
      </w:r>
      <w:r>
        <w:rPr>
          <w:rStyle w:val="0pt1"/>
        </w:rPr>
        <w:softHyphen/>
        <w:t>тного средства.</w:t>
      </w:r>
    </w:p>
    <w:p w:rsidR="00847211" w:rsidRDefault="008960A5">
      <w:pPr>
        <w:pStyle w:val="41"/>
        <w:framePr w:w="7282" w:h="18135" w:hRule="exact" w:wrap="none" w:vAnchor="page" w:hAnchor="page" w:x="8531" w:y="2660"/>
        <w:shd w:val="clear" w:color="auto" w:fill="auto"/>
        <w:ind w:left="20" w:right="20" w:firstLine="240"/>
      </w:pPr>
      <w:r>
        <w:rPr>
          <w:rStyle w:val="0pt1"/>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w:t>
      </w:r>
      <w:r>
        <w:rPr>
          <w:rStyle w:val="0pt1"/>
        </w:rPr>
        <w:softHyphen/>
        <w:t>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w:t>
      </w:r>
      <w:r>
        <w:rPr>
          <w:rStyle w:val="0pt1"/>
        </w:rPr>
        <w:softHyphen/>
        <w:t>водного ремня; снятие и установка аккумуляторной батареи; снятие и установка электроламп; снятие и установка плавкого предохранителя.</w:t>
      </w:r>
    </w:p>
    <w:p w:rsidR="00847211" w:rsidRDefault="008960A5">
      <w:pPr>
        <w:pStyle w:val="41"/>
        <w:framePr w:w="7282" w:h="18135" w:hRule="exact" w:wrap="none" w:vAnchor="page" w:hAnchor="page" w:x="8531" w:y="2660"/>
        <w:numPr>
          <w:ilvl w:val="0"/>
          <w:numId w:val="312"/>
        </w:numPr>
        <w:shd w:val="clear" w:color="auto" w:fill="auto"/>
        <w:tabs>
          <w:tab w:val="left" w:pos="719"/>
        </w:tabs>
        <w:ind w:left="20" w:firstLine="240"/>
      </w:pPr>
      <w:r>
        <w:rPr>
          <w:rStyle w:val="0pt1"/>
        </w:rPr>
        <w:t xml:space="preserve">Учебный предмет «Основы управления транспортными средствами категории </w:t>
      </w:r>
      <w:r w:rsidRPr="00372C15">
        <w:rPr>
          <w:rStyle w:val="0pt1"/>
        </w:rPr>
        <w:t>«</w:t>
      </w:r>
      <w:r>
        <w:rPr>
          <w:rStyle w:val="0pt1"/>
          <w:lang w:val="en-US"/>
        </w:rPr>
        <w:t>D</w:t>
      </w:r>
      <w:r w:rsidRPr="00372C15">
        <w:rPr>
          <w:rStyle w:val="0pt1"/>
        </w:rPr>
        <w:t>».</w:t>
      </w:r>
    </w:p>
    <w:p w:rsidR="00847211" w:rsidRDefault="008960A5">
      <w:pPr>
        <w:pStyle w:val="50"/>
        <w:framePr w:w="7282" w:h="18135" w:hRule="exact" w:wrap="none" w:vAnchor="page" w:hAnchor="page" w:x="8531" w:y="2660"/>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600" w:h="173" w:hRule="exact" w:wrap="none" w:vAnchor="page" w:hAnchor="page" w:x="15203" w:y="20809"/>
        <w:shd w:val="clear" w:color="auto" w:fill="auto"/>
        <w:spacing w:line="120" w:lineRule="exact"/>
      </w:pPr>
      <w:r>
        <w:rPr>
          <w:rStyle w:val="0pt0"/>
        </w:rPr>
        <w:t>Таблица 3</w:t>
      </w:r>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221"/>
        </w:trPr>
        <w:tc>
          <w:tcPr>
            <w:tcW w:w="4402" w:type="dxa"/>
            <w:vMerge w:val="restart"/>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Наименование разделов и тем</w:t>
            </w:r>
          </w:p>
        </w:tc>
        <w:tc>
          <w:tcPr>
            <w:tcW w:w="28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Количество часов</w:t>
            </w:r>
          </w:p>
        </w:tc>
      </w:tr>
      <w:tr w:rsidR="00847211">
        <w:trPr>
          <w:trHeight w:hRule="exact" w:val="211"/>
        </w:trPr>
        <w:tc>
          <w:tcPr>
            <w:tcW w:w="4402" w:type="dxa"/>
            <w:vMerge/>
            <w:tcBorders>
              <w:left w:val="single" w:sz="4" w:space="0" w:color="auto"/>
            </w:tcBorders>
            <w:shd w:val="clear" w:color="auto" w:fill="FFFFFF"/>
          </w:tcPr>
          <w:p w:rsidR="00847211" w:rsidRDefault="00847211">
            <w:pPr>
              <w:framePr w:w="7272" w:h="4757" w:wrap="none" w:vAnchor="page" w:hAnchor="page" w:x="1067" w:y="17944"/>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В том числе</w:t>
            </w:r>
          </w:p>
        </w:tc>
      </w:tr>
      <w:tr w:rsidR="00847211">
        <w:trPr>
          <w:trHeight w:hRule="exact" w:val="374"/>
        </w:trPr>
        <w:tc>
          <w:tcPr>
            <w:tcW w:w="4402" w:type="dxa"/>
            <w:vMerge/>
            <w:tcBorders>
              <w:left w:val="single" w:sz="4" w:space="0" w:color="auto"/>
            </w:tcBorders>
            <w:shd w:val="clear" w:color="auto" w:fill="FFFFFF"/>
          </w:tcPr>
          <w:p w:rsidR="00847211" w:rsidRDefault="00847211">
            <w:pPr>
              <w:framePr w:w="7272" w:h="4757" w:wrap="none" w:vAnchor="page" w:hAnchor="page" w:x="1067" w:y="17944"/>
            </w:pPr>
          </w:p>
        </w:tc>
        <w:tc>
          <w:tcPr>
            <w:tcW w:w="691" w:type="dxa"/>
            <w:vMerge/>
            <w:tcBorders>
              <w:left w:val="single" w:sz="4" w:space="0" w:color="auto"/>
            </w:tcBorders>
            <w:shd w:val="clear" w:color="auto" w:fill="FFFFFF"/>
          </w:tcPr>
          <w:p w:rsidR="00847211" w:rsidRDefault="00847211">
            <w:pPr>
              <w:framePr w:w="7272" w:h="4757" w:wrap="none" w:vAnchor="page" w:hAnchor="page" w:x="1067" w:y="17944"/>
            </w:pP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Теоретические</w:t>
            </w:r>
          </w:p>
          <w:p w:rsidR="00847211" w:rsidRDefault="008960A5">
            <w:pPr>
              <w:pStyle w:val="41"/>
              <w:framePr w:w="7272" w:h="4757" w:wrap="none" w:vAnchor="page" w:hAnchor="page" w:x="1067" w:y="17944"/>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Практические</w:t>
            </w:r>
          </w:p>
          <w:p w:rsidR="00847211" w:rsidRDefault="008960A5">
            <w:pPr>
              <w:pStyle w:val="41"/>
              <w:framePr w:w="7272" w:h="4757" w:wrap="none" w:vAnchor="page" w:hAnchor="page" w:x="1067" w:y="17944"/>
              <w:shd w:val="clear" w:color="auto" w:fill="auto"/>
              <w:spacing w:line="120" w:lineRule="exact"/>
              <w:ind w:firstLine="0"/>
              <w:jc w:val="center"/>
            </w:pPr>
            <w:r>
              <w:rPr>
                <w:rStyle w:val="0pt1"/>
              </w:rPr>
              <w:t>занятия</w:t>
            </w:r>
          </w:p>
        </w:tc>
      </w:tr>
      <w:tr w:rsidR="00847211">
        <w:trPr>
          <w:trHeight w:hRule="exact" w:val="216"/>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Устройство транспортных средств</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pPr>
            <w:r>
              <w:rPr>
                <w:rStyle w:val="0pt1"/>
              </w:rPr>
              <w:t xml:space="preserve">Общее устройство транспортных средств категории </w:t>
            </w:r>
            <w:r w:rsidRPr="00372C15">
              <w:rPr>
                <w:rStyle w:val="0pt1"/>
              </w:rPr>
              <w:t>«</w:t>
            </w:r>
            <w:r>
              <w:rPr>
                <w:rStyle w:val="0pt1"/>
                <w:lang w:val="en-US"/>
              </w:rPr>
              <w:t>D</w:t>
            </w:r>
            <w:r w:rsidRPr="00372C15">
              <w:rPr>
                <w:rStyle w:val="0pt1"/>
              </w:rPr>
              <w:t>»</w:t>
            </w:r>
          </w:p>
        </w:tc>
        <w:tc>
          <w:tcPr>
            <w:tcW w:w="691"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58" w:lineRule="exact"/>
              <w:ind w:firstLine="0"/>
            </w:pPr>
            <w:r>
              <w:rPr>
                <w:rStyle w:val="0pt1"/>
              </w:rPr>
              <w:t>Кузов автобуса, рабочее место водителя, системы пассивной безопа</w:t>
            </w:r>
            <w:r>
              <w:rPr>
                <w:rStyle w:val="0pt1"/>
              </w:rPr>
              <w:softHyphen/>
              <w:t>сности</w:t>
            </w:r>
          </w:p>
        </w:tc>
        <w:tc>
          <w:tcPr>
            <w:tcW w:w="691"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2"/>
              </w:rPr>
              <w:t>—</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pPr>
            <w:r>
              <w:rPr>
                <w:rStyle w:val="0pt1"/>
              </w:rPr>
              <w:t>Общее устройство и работа двигателя</w:t>
            </w:r>
          </w:p>
        </w:tc>
        <w:tc>
          <w:tcPr>
            <w:tcW w:w="691"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6</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6</w:t>
            </w: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72" w:h="4757" w:wrap="none" w:vAnchor="page" w:hAnchor="page" w:x="1067" w:y="17944"/>
              <w:rPr>
                <w:sz w:val="10"/>
                <w:szCs w:val="10"/>
              </w:rPr>
            </w:pP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pPr>
            <w:r>
              <w:rPr>
                <w:rStyle w:val="0pt1"/>
              </w:rPr>
              <w:t>Общее устройство трансмиссии</w:t>
            </w:r>
          </w:p>
        </w:tc>
        <w:tc>
          <w:tcPr>
            <w:tcW w:w="691"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pPr>
            <w:r>
              <w:rPr>
                <w:rStyle w:val="0pt1"/>
              </w:rPr>
              <w:t>Назначение и состав ходовой части</w:t>
            </w:r>
          </w:p>
        </w:tc>
        <w:tc>
          <w:tcPr>
            <w:tcW w:w="691"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pPr>
            <w:r>
              <w:rPr>
                <w:rStyle w:val="0pt1"/>
              </w:rPr>
              <w:t>Общее устройство и принцип работы тормозных систем</w:t>
            </w:r>
          </w:p>
        </w:tc>
        <w:tc>
          <w:tcPr>
            <w:tcW w:w="691"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6</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6</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pPr>
            <w:r>
              <w:rPr>
                <w:rStyle w:val="0pt1"/>
              </w:rPr>
              <w:t>Общее устройство и принцип работы системы рулевого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pPr>
            <w:r>
              <w:rPr>
                <w:rStyle w:val="0pt1"/>
              </w:rPr>
              <w:t>Электронные системы помощи водителю</w:t>
            </w:r>
          </w:p>
        </w:tc>
        <w:tc>
          <w:tcPr>
            <w:tcW w:w="691"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pPr>
            <w:r>
              <w:rPr>
                <w:rStyle w:val="0pt1"/>
              </w:rPr>
              <w:t>Источники и потребители электрической энергии</w:t>
            </w:r>
          </w:p>
        </w:tc>
        <w:tc>
          <w:tcPr>
            <w:tcW w:w="691"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72" w:h="4757" w:wrap="none" w:vAnchor="page" w:hAnchor="page" w:x="1067" w:y="17944"/>
              <w:rPr>
                <w:sz w:val="10"/>
                <w:szCs w:val="10"/>
              </w:rPr>
            </w:pP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34</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34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w:t>
            </w:r>
          </w:p>
        </w:tc>
      </w:tr>
      <w:tr w:rsidR="00847211">
        <w:trPr>
          <w:trHeight w:hRule="exact" w:val="216"/>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Техническое обслуживание</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pPr>
            <w:r>
              <w:rPr>
                <w:rStyle w:val="0pt1"/>
              </w:rPr>
              <w:t>Система технического обслуживания</w:t>
            </w:r>
          </w:p>
        </w:tc>
        <w:tc>
          <w:tcPr>
            <w:tcW w:w="691"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58" w:lineRule="exact"/>
              <w:ind w:firstLine="0"/>
            </w:pPr>
            <w:r>
              <w:rPr>
                <w:rStyle w:val="0pt1"/>
              </w:rPr>
              <w:t>Меры безопасности и защиты окружающей природной среды при эксплуатации транспортного средства</w:t>
            </w:r>
          </w:p>
        </w:tc>
        <w:tc>
          <w:tcPr>
            <w:tcW w:w="691"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2"/>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pPr>
            <w:r>
              <w:rPr>
                <w:rStyle w:val="0pt1"/>
              </w:rPr>
              <w:t>Устранение неисправностей</w:t>
            </w:r>
            <w:r>
              <w:rPr>
                <w:rStyle w:val="0pt1"/>
                <w:vertAlign w:val="superscript"/>
              </w:rPr>
              <w:t>2</w:t>
            </w:r>
          </w:p>
        </w:tc>
        <w:tc>
          <w:tcPr>
            <w:tcW w:w="691"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6</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6</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10</w:t>
            </w:r>
          </w:p>
        </w:tc>
        <w:tc>
          <w:tcPr>
            <w:tcW w:w="1090" w:type="dxa"/>
            <w:tcBorders>
              <w:top w:val="single" w:sz="4" w:space="0" w:color="auto"/>
              <w:lef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6</w:t>
            </w:r>
          </w:p>
        </w:tc>
      </w:tr>
      <w:tr w:rsidR="00847211">
        <w:trPr>
          <w:trHeight w:hRule="exact" w:val="216"/>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44</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38</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4757" w:wrap="none" w:vAnchor="page" w:hAnchor="page" w:x="1067" w:y="17944"/>
              <w:shd w:val="clear" w:color="auto" w:fill="auto"/>
              <w:spacing w:line="120" w:lineRule="exact"/>
              <w:ind w:firstLine="0"/>
              <w:jc w:val="center"/>
            </w:pPr>
            <w:r>
              <w:rPr>
                <w:rStyle w:val="0pt1"/>
              </w:rPr>
              <w:t>6</w:t>
            </w:r>
          </w:p>
        </w:tc>
      </w:tr>
    </w:tbl>
    <w:tbl>
      <w:tblPr>
        <w:tblOverlap w:val="never"/>
        <w:tblW w:w="0" w:type="auto"/>
        <w:tblLayout w:type="fixed"/>
        <w:tblCellMar>
          <w:left w:w="10" w:type="dxa"/>
          <w:right w:w="10" w:type="dxa"/>
        </w:tblCellMar>
        <w:tblLook w:val="04A0"/>
      </w:tblPr>
      <w:tblGrid>
        <w:gridCol w:w="4406"/>
        <w:gridCol w:w="686"/>
        <w:gridCol w:w="1090"/>
        <w:gridCol w:w="1090"/>
      </w:tblGrid>
      <w:tr w:rsidR="00847211">
        <w:trPr>
          <w:trHeight w:hRule="exact" w:val="21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firstLine="0"/>
              <w:jc w:val="center"/>
            </w:pPr>
            <w:r>
              <w:rPr>
                <w:rStyle w:val="0pt1"/>
              </w:rPr>
              <w:t>Наименование разделов и тем</w:t>
            </w:r>
          </w:p>
        </w:tc>
        <w:tc>
          <w:tcPr>
            <w:tcW w:w="28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firstLine="0"/>
              <w:jc w:val="center"/>
            </w:pPr>
            <w:r>
              <w:rPr>
                <w:rStyle w:val="0pt1"/>
              </w:rPr>
              <w:t>Количество часов</w:t>
            </w:r>
          </w:p>
        </w:tc>
      </w:tr>
      <w:tr w:rsidR="00847211">
        <w:trPr>
          <w:trHeight w:hRule="exact" w:val="216"/>
        </w:trPr>
        <w:tc>
          <w:tcPr>
            <w:tcW w:w="4406" w:type="dxa"/>
            <w:vMerge/>
            <w:tcBorders>
              <w:left w:val="single" w:sz="4" w:space="0" w:color="auto"/>
            </w:tcBorders>
            <w:shd w:val="clear" w:color="auto" w:fill="FFFFFF"/>
          </w:tcPr>
          <w:p w:rsidR="00847211" w:rsidRDefault="00847211">
            <w:pPr>
              <w:framePr w:w="7272" w:h="1632" w:wrap="none" w:vAnchor="page" w:hAnchor="page" w:x="8536" w:y="21040"/>
            </w:pPr>
          </w:p>
        </w:tc>
        <w:tc>
          <w:tcPr>
            <w:tcW w:w="686" w:type="dxa"/>
            <w:vMerge w:val="restart"/>
            <w:tcBorders>
              <w:top w:val="single" w:sz="4" w:space="0" w:color="auto"/>
              <w:left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firstLine="0"/>
              <w:jc w:val="center"/>
            </w:pPr>
            <w:r>
              <w:rPr>
                <w:rStyle w:val="0pt1"/>
              </w:rPr>
              <w:t>В том числе</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2" w:h="1632" w:wrap="none" w:vAnchor="page" w:hAnchor="page" w:x="8536" w:y="21040"/>
            </w:pPr>
          </w:p>
        </w:tc>
        <w:tc>
          <w:tcPr>
            <w:tcW w:w="686" w:type="dxa"/>
            <w:vMerge/>
            <w:tcBorders>
              <w:left w:val="single" w:sz="4" w:space="0" w:color="auto"/>
            </w:tcBorders>
            <w:shd w:val="clear" w:color="auto" w:fill="FFFFFF"/>
          </w:tcPr>
          <w:p w:rsidR="00847211" w:rsidRDefault="00847211">
            <w:pPr>
              <w:framePr w:w="7272" w:h="1632" w:wrap="none" w:vAnchor="page" w:hAnchor="page" w:x="8536" w:y="21040"/>
            </w:pPr>
          </w:p>
        </w:tc>
        <w:tc>
          <w:tcPr>
            <w:tcW w:w="1090" w:type="dxa"/>
            <w:tcBorders>
              <w:top w:val="single" w:sz="4" w:space="0" w:color="auto"/>
              <w:left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firstLine="0"/>
              <w:jc w:val="center"/>
            </w:pPr>
            <w:r>
              <w:rPr>
                <w:rStyle w:val="0pt1"/>
              </w:rPr>
              <w:t>Теоретические</w:t>
            </w:r>
          </w:p>
          <w:p w:rsidR="00847211" w:rsidRDefault="008960A5">
            <w:pPr>
              <w:pStyle w:val="41"/>
              <w:framePr w:w="7272" w:h="1632" w:wrap="none" w:vAnchor="page" w:hAnchor="page" w:x="8536" w:y="21040"/>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firstLine="0"/>
              <w:jc w:val="center"/>
            </w:pPr>
            <w:r>
              <w:rPr>
                <w:rStyle w:val="0pt1"/>
              </w:rPr>
              <w:t>Практические</w:t>
            </w:r>
          </w:p>
          <w:p w:rsidR="00847211" w:rsidRDefault="008960A5">
            <w:pPr>
              <w:pStyle w:val="41"/>
              <w:framePr w:w="7272" w:h="1632" w:wrap="none" w:vAnchor="page" w:hAnchor="page" w:x="8536" w:y="21040"/>
              <w:shd w:val="clear" w:color="auto" w:fill="auto"/>
              <w:spacing w:line="120" w:lineRule="exact"/>
              <w:ind w:firstLine="0"/>
              <w:jc w:val="center"/>
            </w:pPr>
            <w:r>
              <w:rPr>
                <w:rStyle w:val="0pt1"/>
              </w:rPr>
              <w:t>занятия</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left="40" w:firstLine="0"/>
              <w:jc w:val="left"/>
            </w:pPr>
            <w:r>
              <w:rPr>
                <w:rStyle w:val="0pt1"/>
              </w:rPr>
              <w:t>Приемы управления транспортным средством</w:t>
            </w:r>
          </w:p>
        </w:tc>
        <w:tc>
          <w:tcPr>
            <w:tcW w:w="686" w:type="dxa"/>
            <w:tcBorders>
              <w:top w:val="single" w:sz="4" w:space="0" w:color="auto"/>
              <w:left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left="40" w:firstLine="0"/>
              <w:jc w:val="left"/>
            </w:pPr>
            <w:r>
              <w:rPr>
                <w:rStyle w:val="0pt1"/>
              </w:rPr>
              <w:t>Управление транспортным средством в штатных ситуациях</w:t>
            </w:r>
          </w:p>
        </w:tc>
        <w:tc>
          <w:tcPr>
            <w:tcW w:w="686" w:type="dxa"/>
            <w:tcBorders>
              <w:top w:val="single" w:sz="4" w:space="0" w:color="auto"/>
              <w:left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firstLine="0"/>
              <w:jc w:val="center"/>
            </w:pPr>
            <w:r>
              <w:rPr>
                <w:rStyle w:val="0pt1"/>
              </w:rPr>
              <w:t>6</w:t>
            </w:r>
          </w:p>
        </w:tc>
        <w:tc>
          <w:tcPr>
            <w:tcW w:w="1090" w:type="dxa"/>
            <w:tcBorders>
              <w:top w:val="single" w:sz="4" w:space="0" w:color="auto"/>
              <w:left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firstLine="0"/>
              <w:jc w:val="center"/>
            </w:pPr>
            <w:r>
              <w:rPr>
                <w:rStyle w:val="0pt1"/>
              </w:rPr>
              <w:t>2</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left="40" w:firstLine="0"/>
              <w:jc w:val="left"/>
            </w:pPr>
            <w:r>
              <w:rPr>
                <w:rStyle w:val="0pt1"/>
              </w:rPr>
              <w:t>Управление транспортным средством в нештатных ситуациях</w:t>
            </w:r>
          </w:p>
        </w:tc>
        <w:tc>
          <w:tcPr>
            <w:tcW w:w="686" w:type="dxa"/>
            <w:tcBorders>
              <w:top w:val="single" w:sz="4" w:space="0" w:color="auto"/>
              <w:left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firstLine="0"/>
              <w:jc w:val="center"/>
            </w:pPr>
            <w:r>
              <w:rPr>
                <w:rStyle w:val="0pt1"/>
              </w:rPr>
              <w:t>2</w:t>
            </w:r>
          </w:p>
        </w:tc>
      </w:tr>
      <w:tr w:rsidR="00847211">
        <w:trPr>
          <w:trHeight w:hRule="exact" w:val="187"/>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left="40" w:firstLine="0"/>
              <w:jc w:val="left"/>
            </w:pPr>
            <w:r>
              <w:rPr>
                <w:rStyle w:val="0pt1"/>
              </w:rPr>
              <w:t>Итого</w:t>
            </w:r>
          </w:p>
        </w:tc>
        <w:tc>
          <w:tcPr>
            <w:tcW w:w="6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firstLine="0"/>
              <w:jc w:val="center"/>
            </w:pPr>
            <w:r>
              <w:rPr>
                <w:rStyle w:val="0pt1"/>
              </w:rPr>
              <w:t>12</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firstLine="0"/>
              <w:jc w:val="center"/>
            </w:pPr>
            <w:r>
              <w:rPr>
                <w:rStyle w:val="0pt1"/>
              </w:rPr>
              <w:t>8</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632" w:wrap="none" w:vAnchor="page" w:hAnchor="page" w:x="8536" w:y="21040"/>
              <w:shd w:val="clear" w:color="auto" w:fill="auto"/>
              <w:spacing w:line="120" w:lineRule="exact"/>
              <w:ind w:firstLine="0"/>
              <w:jc w:val="center"/>
            </w:pPr>
            <w:r>
              <w:rPr>
                <w:rStyle w:val="0pt1"/>
              </w:rPr>
              <w:t>4</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45" o:spid="_x0000_s1070" type="#_x0000_t32" style="position:absolute;margin-left:344.4pt;margin-top:115.95pt;width:155.05pt;height:0;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" filled="t" strokeweight="1.45pt">
            <v:path arrowok="f"/>
            <o:lock v:ext="edit" shapetype="f"/>
            <w10:wrap anchorx="page" anchory="page"/>
          </v:shape>
        </w:pict>
      </w:r>
      <w:r w:rsidRPr="005D56F7">
        <w:rPr>
          <w:noProof/>
        </w:rPr>
        <w:pict>
          <v:shape id="AutoShape 44" o:spid="_x0000_s1069" type="#_x0000_t32" style="position:absolute;margin-left:52.1pt;margin-top:120.25pt;width:738.25pt;height:0;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28" w:y="1019"/>
        <w:shd w:val="clear" w:color="auto" w:fill="auto"/>
        <w:spacing w:line="150" w:lineRule="exact"/>
        <w:ind w:left="20"/>
      </w:pPr>
      <w:r>
        <w:rPr>
          <w:rStyle w:val="2a"/>
        </w:rPr>
        <w:t>Российская Газета</w:t>
      </w:r>
    </w:p>
    <w:p w:rsidR="00847211" w:rsidRDefault="008960A5">
      <w:pPr>
        <w:pStyle w:val="a8"/>
        <w:framePr w:wrap="none" w:vAnchor="page" w:hAnchor="page" w:x="9443" w:y="100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1" w:y="1000"/>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35" w:y="1019"/>
        <w:shd w:val="clear" w:color="auto" w:fill="auto"/>
        <w:spacing w:line="100" w:lineRule="exact"/>
        <w:ind w:left="20"/>
      </w:pPr>
      <w:hyperlink r:id="rId97" w:history="1">
        <w:r w:rsidR="008960A5">
          <w:rPr>
            <w:rStyle w:val="a3"/>
          </w:rPr>
          <w:t>WWW.RG.RU</w:t>
        </w:r>
      </w:hyperlink>
    </w:p>
    <w:p w:rsidR="00847211" w:rsidRDefault="008960A5">
      <w:pPr>
        <w:pStyle w:val="11"/>
        <w:framePr w:wrap="none" w:vAnchor="page" w:hAnchor="page" w:x="6870" w:y="1478"/>
        <w:shd w:val="clear" w:color="auto" w:fill="auto"/>
        <w:spacing w:line="620" w:lineRule="exact"/>
      </w:pPr>
      <w:bookmarkStart w:id="220" w:name="bookmark223"/>
      <w:r>
        <w:rPr>
          <w:rStyle w:val="12"/>
          <w:b/>
          <w:bCs/>
        </w:rPr>
        <w:t>документы</w:t>
      </w:r>
      <w:bookmarkEnd w:id="220"/>
    </w:p>
    <w:p w:rsidR="00847211" w:rsidRDefault="008960A5">
      <w:pPr>
        <w:pStyle w:val="41"/>
        <w:framePr w:w="7291" w:h="8095" w:hRule="exact" w:wrap="none" w:vAnchor="page" w:hAnchor="page" w:x="1052" w:y="2663"/>
        <w:shd w:val="clear" w:color="auto" w:fill="auto"/>
        <w:spacing w:line="158" w:lineRule="exact"/>
        <w:ind w:left="20" w:right="20" w:firstLine="220"/>
      </w:pPr>
      <w:r>
        <w:rPr>
          <w:rStyle w:val="0pt1"/>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w:t>
      </w:r>
      <w:r>
        <w:rPr>
          <w:rStyle w:val="0pt1"/>
        </w:rPr>
        <w:softHyphen/>
        <w:t>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w:t>
      </w:r>
      <w:r>
        <w:rPr>
          <w:rStyle w:val="0pt1"/>
        </w:rPr>
        <w:softHyphen/>
        <w:t>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w:t>
      </w:r>
      <w:r>
        <w:rPr>
          <w:rStyle w:val="0pt1"/>
        </w:rPr>
        <w:softHyphen/>
        <w:t>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47211" w:rsidRDefault="008960A5">
      <w:pPr>
        <w:pStyle w:val="41"/>
        <w:framePr w:w="7291" w:h="8095" w:hRule="exact" w:wrap="none" w:vAnchor="page" w:hAnchor="page" w:x="1052" w:y="2663"/>
        <w:shd w:val="clear" w:color="auto" w:fill="auto"/>
        <w:spacing w:line="158" w:lineRule="exact"/>
        <w:ind w:left="20" w:right="20" w:firstLine="220"/>
      </w:pPr>
      <w:r>
        <w:rPr>
          <w:rStyle w:val="0pt1"/>
        </w:rPr>
        <w:t>Управление транспортным средством в штатных ситуациях: маневрирование в ограниченном пространстве; обес</w:t>
      </w:r>
      <w:r>
        <w:rPr>
          <w:rStyle w:val="0pt1"/>
        </w:rPr>
        <w:softHyphen/>
        <w:t>печение безопасности при движении задним ходом; использование зеркал заднего вида и электронных систем авто</w:t>
      </w:r>
      <w:r>
        <w:rPr>
          <w:rStyle w:val="0pt1"/>
        </w:rPr>
        <w:softHyphen/>
        <w:t>матической парковки при маневрировании задним ходом; способы парковки транспортного средства; действия води</w:t>
      </w:r>
      <w:r>
        <w:rPr>
          <w:rStyle w:val="0pt1"/>
        </w:rPr>
        <w:softHyphen/>
        <w:t>теля при движении в транспортном потоке; выбор оптимальной скорости, ускорения, дистанции и бокового интерва</w:t>
      </w:r>
      <w:r>
        <w:rPr>
          <w:rStyle w:val="0pt1"/>
        </w:rPr>
        <w:softHyphen/>
        <w:t>ла в транспортном потоке; расположение транспортного средства на проезжей части в различных условиях движе</w:t>
      </w:r>
      <w:r>
        <w:rPr>
          <w:rStyle w:val="0pt1"/>
        </w:rPr>
        <w:softHyphen/>
        <w:t>ния; управление транспортным средством при прохождении поворотов различного радиуса; выбор безопасной ско</w:t>
      </w:r>
      <w:r>
        <w:rPr>
          <w:rStyle w:val="0pt1"/>
        </w:rPr>
        <w:softHyphen/>
        <w:t>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w:t>
      </w:r>
      <w:r>
        <w:rPr>
          <w:rStyle w:val="0pt1"/>
        </w:rPr>
        <w:softHyphen/>
        <w:t>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w:t>
      </w:r>
      <w:r>
        <w:rPr>
          <w:rStyle w:val="0pt1"/>
        </w:rPr>
        <w:softHyphen/>
        <w:t>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w:t>
      </w:r>
      <w:r>
        <w:rPr>
          <w:rStyle w:val="0pt1"/>
        </w:rPr>
        <w:softHyphen/>
        <w:t>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w:t>
      </w:r>
      <w:r>
        <w:rPr>
          <w:rStyle w:val="0pt1"/>
        </w:rPr>
        <w:softHyphen/>
        <w:t>сным участкам дорог (сужение проезжей части, свежеуложенное покрытие дороги, битумные и гравийные покры</w:t>
      </w:r>
      <w:r>
        <w:rPr>
          <w:rStyle w:val="0pt1"/>
        </w:rPr>
        <w:softHyphen/>
        <w:t>тия); меры предосторожности при движении по ремонтируемым участкам дорог; ограждения ремонтируемых участ</w:t>
      </w:r>
      <w:r>
        <w:rPr>
          <w:rStyle w:val="0pt1"/>
        </w:rPr>
        <w:softHyphen/>
        <w:t>ков дорог, применяемые предупредительные и световые сигналы; управление транспортным средством при движе</w:t>
      </w:r>
      <w:r>
        <w:rPr>
          <w:rStyle w:val="0pt1"/>
        </w:rPr>
        <w:softHyphen/>
        <w:t>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w:t>
      </w:r>
      <w:r>
        <w:rPr>
          <w:rStyle w:val="0pt1"/>
        </w:rPr>
        <w:softHyphen/>
        <w:t>рожью; управление транспортным средством при движении с прицепом и при буксировке механических транспор</w:t>
      </w:r>
      <w:r>
        <w:rPr>
          <w:rStyle w:val="0pt1"/>
        </w:rPr>
        <w:softHyphen/>
        <w:t>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847211" w:rsidRDefault="008960A5">
      <w:pPr>
        <w:pStyle w:val="41"/>
        <w:framePr w:w="7291" w:h="8095" w:hRule="exact" w:wrap="none" w:vAnchor="page" w:hAnchor="page" w:x="1052" w:y="2663"/>
        <w:shd w:val="clear" w:color="auto" w:fill="auto"/>
        <w:spacing w:line="158" w:lineRule="exact"/>
        <w:ind w:left="20" w:right="20" w:firstLine="220"/>
      </w:pPr>
      <w:r>
        <w:rPr>
          <w:rStyle w:val="0pt1"/>
        </w:rPr>
        <w:t>Управление транспортным средством в нештатных ситуациях: понятие о нештатной ситуации; причины возмож</w:t>
      </w:r>
      <w:r>
        <w:rPr>
          <w:rStyle w:val="0pt1"/>
        </w:rPr>
        <w:softHyphen/>
        <w:t>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w:t>
      </w:r>
      <w:r>
        <w:rPr>
          <w:rStyle w:val="0pt1"/>
        </w:rPr>
        <w:softHyphen/>
        <w:t>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w:t>
      </w:r>
      <w:r>
        <w:rPr>
          <w:rStyle w:val="0pt1"/>
        </w:rPr>
        <w:softHyphen/>
        <w:t>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847211" w:rsidRDefault="008960A5">
      <w:pPr>
        <w:pStyle w:val="41"/>
        <w:framePr w:w="7291" w:h="8095" w:hRule="exact" w:wrap="none" w:vAnchor="page" w:hAnchor="page" w:x="1052" w:y="2663"/>
        <w:numPr>
          <w:ilvl w:val="0"/>
          <w:numId w:val="314"/>
        </w:numPr>
        <w:shd w:val="clear" w:color="auto" w:fill="auto"/>
        <w:tabs>
          <w:tab w:val="left" w:pos="572"/>
        </w:tabs>
        <w:spacing w:after="91" w:line="158" w:lineRule="exact"/>
        <w:ind w:left="20" w:right="20" w:firstLine="220"/>
      </w:pPr>
      <w:r>
        <w:rPr>
          <w:rStyle w:val="0pt1"/>
        </w:rPr>
        <w:t xml:space="preserve">Учебный предмет «Вождение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(для транспортных средств с механиче</w:t>
      </w:r>
      <w:r>
        <w:rPr>
          <w:rStyle w:val="0pt1"/>
        </w:rPr>
        <w:softHyphen/>
        <w:t>ской трансмиссией).</w:t>
      </w:r>
    </w:p>
    <w:p w:rsidR="00847211" w:rsidRDefault="008960A5">
      <w:pPr>
        <w:pStyle w:val="50"/>
        <w:framePr w:w="7291" w:h="8095" w:hRule="exact" w:wrap="none" w:vAnchor="page" w:hAnchor="page" w:x="1052" w:y="2663"/>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7724" w:y="10773"/>
        <w:shd w:val="clear" w:color="auto" w:fill="auto"/>
        <w:spacing w:line="120" w:lineRule="exact"/>
      </w:pPr>
      <w:r>
        <w:rPr>
          <w:rStyle w:val="0pt0"/>
        </w:rPr>
        <w:t>Таблица 4</w:t>
      </w:r>
    </w:p>
    <w:p w:rsidR="00847211" w:rsidRDefault="008960A5">
      <w:pPr>
        <w:pStyle w:val="41"/>
        <w:framePr w:w="7291" w:h="8016" w:hRule="exact" w:wrap="none" w:vAnchor="page" w:hAnchor="page" w:x="1052" w:y="14750"/>
        <w:numPr>
          <w:ilvl w:val="0"/>
          <w:numId w:val="315"/>
        </w:numPr>
        <w:shd w:val="clear" w:color="auto" w:fill="auto"/>
        <w:tabs>
          <w:tab w:val="left" w:pos="715"/>
        </w:tabs>
        <w:spacing w:line="158" w:lineRule="exact"/>
        <w:ind w:left="20" w:firstLine="220"/>
      </w:pPr>
      <w:r>
        <w:rPr>
          <w:rStyle w:val="0pt1"/>
        </w:rPr>
        <w:t>Первоначальное обучение вождению.</w:t>
      </w:r>
    </w:p>
    <w:p w:rsidR="00847211" w:rsidRDefault="008960A5">
      <w:pPr>
        <w:pStyle w:val="41"/>
        <w:framePr w:w="7291" w:h="8016" w:hRule="exact" w:wrap="none" w:vAnchor="page" w:hAnchor="page" w:x="1052" w:y="14750"/>
        <w:shd w:val="clear" w:color="auto" w:fill="auto"/>
        <w:spacing w:line="158" w:lineRule="exact"/>
        <w:ind w:left="20" w:right="20" w:firstLine="220"/>
      </w:pPr>
      <w:r>
        <w:rPr>
          <w:rStyle w:val="0pt1"/>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w:t>
      </w:r>
      <w:r>
        <w:rPr>
          <w:rStyle w:val="0pt1"/>
        </w:rPr>
        <w:softHyphen/>
        <w:t>действие органами управления сцеплением и подачей топлива; действия органами управления сцеплением и пере</w:t>
      </w:r>
      <w:r>
        <w:rPr>
          <w:rStyle w:val="0pt1"/>
        </w:rPr>
        <w:softHyphen/>
        <w:t>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w:t>
      </w:r>
      <w:r>
        <w:rPr>
          <w:rStyle w:val="0pt1"/>
        </w:rPr>
        <w:softHyphen/>
        <w:t>ным тормозами; взаимодействие органами управления подачей топлива и рабочим тормозом; взаимодействие орга</w:t>
      </w:r>
      <w:r>
        <w:rPr>
          <w:rStyle w:val="0pt1"/>
        </w:rPr>
        <w:softHyphen/>
        <w:t>нами управления сцеплением, подачей топлива, переключением передач, рабочим и стояночным тормозами; отра</w:t>
      </w:r>
      <w:r>
        <w:rPr>
          <w:rStyle w:val="0pt1"/>
        </w:rPr>
        <w:softHyphen/>
        <w:t>ботка приемов руления.</w:t>
      </w:r>
    </w:p>
    <w:p w:rsidR="00847211" w:rsidRDefault="008960A5">
      <w:pPr>
        <w:pStyle w:val="41"/>
        <w:framePr w:w="7291" w:h="8016" w:hRule="exact" w:wrap="none" w:vAnchor="page" w:hAnchor="page" w:x="1052" w:y="14750"/>
        <w:shd w:val="clear" w:color="auto" w:fill="auto"/>
        <w:spacing w:line="158" w:lineRule="exact"/>
        <w:ind w:left="20" w:right="20" w:firstLine="220"/>
      </w:pPr>
      <w:r>
        <w:rPr>
          <w:rStyle w:val="0pt1"/>
        </w:rPr>
        <w:t>Пуск двигателя, начало движения, переключение передач в восходящем порядке, переключение передач в нисхо</w:t>
      </w:r>
      <w:r>
        <w:rPr>
          <w:rStyle w:val="0pt1"/>
        </w:rPr>
        <w:softHyphen/>
        <w:t>дящем порядке, остановка, выключение двигателя: действия при пуске и выключении двигателя; действия при пере</w:t>
      </w:r>
      <w:r>
        <w:rPr>
          <w:rStyle w:val="0pt1"/>
        </w:rPr>
        <w:softHyphen/>
        <w:t>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w:t>
      </w:r>
      <w:r>
        <w:rPr>
          <w:rStyle w:val="0pt1"/>
        </w:rPr>
        <w:softHyphen/>
        <w:t>чении передач в нисходящем порядке, остановке, выключении двигателя.</w:t>
      </w:r>
    </w:p>
    <w:p w:rsidR="00847211" w:rsidRDefault="008960A5">
      <w:pPr>
        <w:pStyle w:val="41"/>
        <w:framePr w:w="7291" w:h="8016" w:hRule="exact" w:wrap="none" w:vAnchor="page" w:hAnchor="page" w:x="1052" w:y="14750"/>
        <w:shd w:val="clear" w:color="auto" w:fill="auto"/>
        <w:spacing w:line="158" w:lineRule="exact"/>
        <w:ind w:left="20" w:right="20" w:firstLine="220"/>
      </w:pPr>
      <w:r>
        <w:rPr>
          <w:rStyle w:val="0pt1"/>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w:t>
      </w:r>
      <w:r>
        <w:rPr>
          <w:rStyle w:val="0pt1"/>
        </w:rPr>
        <w:softHyphen/>
        <w:t>сти с переключением передач в нисходящем порядке при движении по кольцевому маршруту, торможение двигате</w:t>
      </w:r>
      <w:r>
        <w:rPr>
          <w:rStyle w:val="0pt1"/>
        </w:rPr>
        <w:softHyphen/>
        <w:t>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w:t>
      </w:r>
      <w:r>
        <w:rPr>
          <w:rStyle w:val="0pt1"/>
        </w:rPr>
        <w:softHyphen/>
        <w:t>стого торможения (для транспортных средств, не оборудованных АБС); начало движения, разгон, движение по пря</w:t>
      </w:r>
      <w:r>
        <w:rPr>
          <w:rStyle w:val="0pt1"/>
        </w:rPr>
        <w:softHyphen/>
        <w:t>мой, остановка в заданном месте с применением ступенчатого торможения (для транспортных средств, не оборудо</w:t>
      </w:r>
      <w:r>
        <w:rPr>
          <w:rStyle w:val="0pt1"/>
        </w:rPr>
        <w:softHyphen/>
        <w:t>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91" w:h="8016" w:hRule="exact" w:wrap="none" w:vAnchor="page" w:hAnchor="page" w:x="1052" w:y="14750"/>
        <w:shd w:val="clear" w:color="auto" w:fill="auto"/>
        <w:spacing w:line="158" w:lineRule="exact"/>
        <w:ind w:left="20" w:right="20" w:firstLine="22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w:t>
      </w:r>
      <w:r>
        <w:rPr>
          <w:rStyle w:val="0pt1"/>
        </w:rPr>
        <w:softHyphen/>
        <w:t>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w:t>
      </w:r>
      <w:r>
        <w:rPr>
          <w:rStyle w:val="0pt1"/>
        </w:rPr>
        <w:softHyphen/>
        <w:t>рота, разворот без применения заднего хода, разгон; проезд перекрестка и пешеходного перехода.</w:t>
      </w:r>
    </w:p>
    <w:p w:rsidR="00847211" w:rsidRDefault="008960A5">
      <w:pPr>
        <w:pStyle w:val="41"/>
        <w:framePr w:w="7291" w:h="8016" w:hRule="exact" w:wrap="none" w:vAnchor="page" w:hAnchor="page" w:x="1052" w:y="14750"/>
        <w:shd w:val="clear" w:color="auto" w:fill="auto"/>
        <w:spacing w:line="158" w:lineRule="exact"/>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w:t>
      </w:r>
      <w:r>
        <w:rPr>
          <w:rStyle w:val="0pt1"/>
        </w:rPr>
        <w:softHyphen/>
        <w:t>новка, осмотр дороги через зеркала заднего вида, включение передачи заднего хода, движение задним ходом с пово</w:t>
      </w:r>
      <w:r>
        <w:rPr>
          <w:rStyle w:val="0pt1"/>
        </w:rPr>
        <w:softHyphen/>
        <w:t>ротами направо и налево, контролирование траектории и безопасности движения через зеркала заднего вида, оста</w:t>
      </w:r>
      <w:r>
        <w:rPr>
          <w:rStyle w:val="0pt1"/>
        </w:rPr>
        <w:softHyphen/>
        <w:t>новка.</w:t>
      </w:r>
    </w:p>
    <w:p w:rsidR="00847211" w:rsidRDefault="008960A5">
      <w:pPr>
        <w:pStyle w:val="41"/>
        <w:framePr w:w="7291" w:h="8016" w:hRule="exact" w:wrap="none" w:vAnchor="page" w:hAnchor="page" w:x="1052" w:y="14750"/>
        <w:shd w:val="clear" w:color="auto" w:fill="auto"/>
        <w:spacing w:line="158" w:lineRule="exact"/>
        <w:ind w:left="20" w:right="20" w:firstLine="220"/>
      </w:pPr>
      <w:r>
        <w:rPr>
          <w:rStyle w:val="0pt1"/>
        </w:rPr>
        <w:t>Движение в ограниченных проездах, сложное маневрирование: въезд в ворота с прилегающей и противополож</w:t>
      </w:r>
      <w:r>
        <w:rPr>
          <w:rStyle w:val="0pt1"/>
        </w:rP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rPr>
          <w:rStyle w:val="0pt1"/>
        </w:rPr>
        <w:softHyphen/>
        <w:t>ченном по ширине пространстве; движение по габаритному тоннелю передним и задним ходом из положения с пред</w:t>
      </w:r>
      <w:r>
        <w:rPr>
          <w:rStyle w:val="0pt1"/>
        </w:rPr>
        <w:softHyphen/>
        <w:t>варительным поворотом направо (налево); движение по наклонному участку, остановка на подъёме, начало движе</w:t>
      </w:r>
      <w:r>
        <w:rPr>
          <w:rStyle w:val="0pt1"/>
        </w:rP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rPr>
          <w:rStyle w:val="0pt1"/>
        </w:rPr>
        <w:softHyphen/>
        <w:t>ротом направо (налево).</w:t>
      </w:r>
    </w:p>
    <w:p w:rsidR="00847211" w:rsidRDefault="008960A5">
      <w:pPr>
        <w:pStyle w:val="41"/>
        <w:framePr w:w="7291" w:h="8016" w:hRule="exact" w:wrap="none" w:vAnchor="page" w:hAnchor="page" w:x="1052" w:y="14750"/>
        <w:shd w:val="clear" w:color="auto" w:fill="auto"/>
        <w:spacing w:line="158" w:lineRule="exact"/>
        <w:ind w:left="20" w:right="20" w:firstLine="220"/>
      </w:pPr>
      <w:r>
        <w:rPr>
          <w:rStyle w:val="0pt1"/>
        </w:rPr>
        <w:t>Движение с прицепом: сцепление с прицепом, движение по прямой, расцепление; движение с прицепом пере</w:t>
      </w:r>
      <w:r>
        <w:rPr>
          <w:rStyle w:val="0pt1"/>
        </w:rPr>
        <w:softHyphen/>
        <w:t>дним и задним ходом с поворотами направо и налево; въезд в «бокс» с прицепом передним и задним ходом из поло</w:t>
      </w:r>
      <w:r>
        <w:rPr>
          <w:rStyle w:val="0pt1"/>
        </w:rPr>
        <w:softHyphen/>
        <w:t>жения с предварительным поворотом направо (налево).</w:t>
      </w:r>
    </w:p>
    <w:p w:rsidR="00847211" w:rsidRDefault="008960A5">
      <w:pPr>
        <w:pStyle w:val="41"/>
        <w:framePr w:w="7291" w:h="8016" w:hRule="exact" w:wrap="none" w:vAnchor="page" w:hAnchor="page" w:x="1052" w:y="14750"/>
        <w:numPr>
          <w:ilvl w:val="0"/>
          <w:numId w:val="315"/>
        </w:numPr>
        <w:shd w:val="clear" w:color="auto" w:fill="auto"/>
        <w:tabs>
          <w:tab w:val="left" w:pos="715"/>
        </w:tabs>
        <w:spacing w:line="158" w:lineRule="exact"/>
        <w:ind w:left="20" w:firstLine="220"/>
      </w:pPr>
      <w:r>
        <w:rPr>
          <w:rStyle w:val="0pt1"/>
        </w:rPr>
        <w:t>Обучение вождению в условиях дорожного движения.</w:t>
      </w:r>
    </w:p>
    <w:p w:rsidR="00847211" w:rsidRDefault="008960A5">
      <w:pPr>
        <w:pStyle w:val="41"/>
        <w:framePr w:w="7291" w:h="1682" w:hRule="exact" w:wrap="none" w:vAnchor="page" w:hAnchor="page" w:x="8521" w:y="2663"/>
        <w:shd w:val="clear" w:color="auto" w:fill="auto"/>
        <w:spacing w:line="158" w:lineRule="exact"/>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rPr>
          <w:rStyle w:val="0pt1"/>
        </w:rPr>
        <w:softHyphen/>
        <w:t>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w:t>
      </w:r>
      <w:r>
        <w:rPr>
          <w:rStyle w:val="0pt1"/>
        </w:rPr>
        <w:softHyphen/>
        <w:t>лении; движение в транспортном потоке вне населенного пункта; движение в темное время суток (в условиях недоста</w:t>
      </w:r>
      <w:r>
        <w:rPr>
          <w:rStyle w:val="0pt1"/>
        </w:rPr>
        <w:softHyphen/>
        <w:t>точной видимости).</w:t>
      </w:r>
    </w:p>
    <w:p w:rsidR="00847211" w:rsidRDefault="008960A5">
      <w:pPr>
        <w:pStyle w:val="41"/>
        <w:framePr w:w="7291" w:h="1682" w:hRule="exact" w:wrap="none" w:vAnchor="page" w:hAnchor="page" w:x="8521" w:y="2663"/>
        <w:numPr>
          <w:ilvl w:val="0"/>
          <w:numId w:val="201"/>
        </w:numPr>
        <w:shd w:val="clear" w:color="auto" w:fill="auto"/>
        <w:tabs>
          <w:tab w:val="left" w:pos="666"/>
        </w:tabs>
        <w:spacing w:line="158" w:lineRule="exact"/>
        <w:ind w:left="20" w:right="20" w:firstLine="220"/>
      </w:pPr>
      <w:r>
        <w:rPr>
          <w:rStyle w:val="0pt1"/>
        </w:rPr>
        <w:t xml:space="preserve">Учебный предмет «Вождение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(для транспортных средств с автомати</w:t>
      </w:r>
      <w:r>
        <w:rPr>
          <w:rStyle w:val="0pt1"/>
        </w:rPr>
        <w:softHyphen/>
        <w:t>ческой трансмиссией).</w:t>
      </w:r>
    </w:p>
    <w:p w:rsidR="00847211" w:rsidRDefault="008960A5">
      <w:pPr>
        <w:pStyle w:val="50"/>
        <w:framePr w:w="7291" w:h="178" w:hRule="exact" w:wrap="none" w:vAnchor="page" w:hAnchor="page" w:x="8521" w:y="4408"/>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0" w:h="173" w:hRule="exact" w:wrap="none" w:vAnchor="page" w:hAnchor="page" w:x="15198" w:y="4600"/>
        <w:shd w:val="clear" w:color="auto" w:fill="auto"/>
        <w:spacing w:line="120" w:lineRule="exact"/>
      </w:pPr>
      <w:r>
        <w:rPr>
          <w:rStyle w:val="0pt0"/>
        </w:rPr>
        <w:t>Таблица 5</w:t>
      </w:r>
    </w:p>
    <w:tbl>
      <w:tblPr>
        <w:tblOverlap w:val="never"/>
        <w:tblW w:w="0" w:type="auto"/>
        <w:tblLayout w:type="fixed"/>
        <w:tblCellMar>
          <w:left w:w="10" w:type="dxa"/>
          <w:right w:w="10" w:type="dxa"/>
        </w:tblCellMar>
        <w:tblLook w:val="04A0"/>
      </w:tblPr>
      <w:tblGrid>
        <w:gridCol w:w="5563"/>
        <w:gridCol w:w="1718"/>
      </w:tblGrid>
      <w:tr w:rsidR="00847211">
        <w:trPr>
          <w:trHeight w:hRule="exact" w:val="384"/>
        </w:trPr>
        <w:tc>
          <w:tcPr>
            <w:tcW w:w="5563" w:type="dxa"/>
            <w:tcBorders>
              <w:top w:val="single" w:sz="4" w:space="0" w:color="auto"/>
              <w:left w:val="single" w:sz="4" w:space="0" w:color="auto"/>
            </w:tcBorders>
            <w:shd w:val="clear" w:color="auto" w:fill="FFFFFF"/>
          </w:tcPr>
          <w:p w:rsidR="00847211" w:rsidRDefault="008960A5">
            <w:pPr>
              <w:pStyle w:val="41"/>
              <w:framePr w:w="7282" w:h="3466" w:wrap="none" w:vAnchor="page" w:hAnchor="page" w:x="8526" w:y="4816"/>
              <w:shd w:val="clear" w:color="auto" w:fill="auto"/>
              <w:spacing w:line="120" w:lineRule="exact"/>
              <w:ind w:firstLine="0"/>
              <w:jc w:val="center"/>
            </w:pPr>
            <w:r>
              <w:rPr>
                <w:rStyle w:val="0pt1"/>
              </w:rPr>
              <w:t>Наименование разделов и тем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66" w:wrap="none" w:vAnchor="page" w:hAnchor="page" w:x="8526" w:y="4816"/>
              <w:shd w:val="clear" w:color="auto" w:fill="auto"/>
              <w:ind w:firstLine="0"/>
            </w:pPr>
            <w:r>
              <w:rPr>
                <w:rStyle w:val="0pt1"/>
              </w:rPr>
              <w:t>Количество часов практического обучения</w:t>
            </w:r>
          </w:p>
        </w:tc>
      </w:tr>
      <w:tr w:rsidR="00847211">
        <w:trPr>
          <w:trHeight w:hRule="exact" w:val="216"/>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466" w:wrap="none" w:vAnchor="page" w:hAnchor="page" w:x="8526" w:y="4816"/>
              <w:shd w:val="clear" w:color="auto" w:fill="auto"/>
              <w:spacing w:line="120" w:lineRule="exact"/>
              <w:ind w:firstLine="0"/>
              <w:jc w:val="center"/>
            </w:pPr>
            <w:r>
              <w:rPr>
                <w:rStyle w:val="0pt1"/>
              </w:rPr>
              <w:t>Первоначальное обучение вождению</w:t>
            </w:r>
          </w:p>
        </w:tc>
      </w:tr>
      <w:tr w:rsidR="00847211">
        <w:trPr>
          <w:trHeight w:hRule="exact" w:val="379"/>
        </w:trPr>
        <w:tc>
          <w:tcPr>
            <w:tcW w:w="5563" w:type="dxa"/>
            <w:tcBorders>
              <w:top w:val="single" w:sz="4" w:space="0" w:color="auto"/>
              <w:left w:val="single" w:sz="4" w:space="0" w:color="auto"/>
            </w:tcBorders>
            <w:shd w:val="clear" w:color="auto" w:fill="FFFFFF"/>
          </w:tcPr>
          <w:p w:rsidR="00847211" w:rsidRDefault="008960A5">
            <w:pPr>
              <w:pStyle w:val="41"/>
              <w:framePr w:w="7282" w:h="3466" w:wrap="none" w:vAnchor="page" w:hAnchor="page" w:x="8526" w:y="4816"/>
              <w:shd w:val="clear" w:color="auto" w:fill="auto"/>
              <w:spacing w:line="158" w:lineRule="exact"/>
              <w:ind w:firstLine="0"/>
            </w:pPr>
            <w:r>
              <w:rPr>
                <w:rStyle w:val="0pt1"/>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66" w:wrap="none" w:vAnchor="page" w:hAnchor="page" w:x="8526" w:y="4816"/>
              <w:shd w:val="clear" w:color="auto" w:fill="auto"/>
              <w:spacing w:line="120" w:lineRule="exact"/>
              <w:ind w:firstLine="0"/>
              <w:jc w:val="center"/>
            </w:pPr>
            <w:r>
              <w:rPr>
                <w:rStyle w:val="0pt1"/>
              </w:rPr>
              <w:t>1</w:t>
            </w:r>
          </w:p>
        </w:tc>
      </w:tr>
      <w:tr w:rsidR="00847211">
        <w:trPr>
          <w:trHeight w:hRule="exact" w:val="374"/>
        </w:trPr>
        <w:tc>
          <w:tcPr>
            <w:tcW w:w="5563" w:type="dxa"/>
            <w:tcBorders>
              <w:top w:val="single" w:sz="4" w:space="0" w:color="auto"/>
              <w:left w:val="single" w:sz="4" w:space="0" w:color="auto"/>
            </w:tcBorders>
            <w:shd w:val="clear" w:color="auto" w:fill="FFFFFF"/>
          </w:tcPr>
          <w:p w:rsidR="00847211" w:rsidRDefault="008960A5">
            <w:pPr>
              <w:pStyle w:val="41"/>
              <w:framePr w:w="7282" w:h="3466" w:wrap="none" w:vAnchor="page" w:hAnchor="page" w:x="8526" w:y="4816"/>
              <w:shd w:val="clear" w:color="auto" w:fill="auto"/>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66" w:wrap="none" w:vAnchor="page" w:hAnchor="page" w:x="8526" w:y="4816"/>
              <w:shd w:val="clear" w:color="auto" w:fill="auto"/>
              <w:spacing w:line="120" w:lineRule="exact"/>
              <w:ind w:firstLine="0"/>
              <w:jc w:val="center"/>
            </w:pPr>
            <w:r>
              <w:rPr>
                <w:rStyle w:val="0pt1"/>
              </w:rPr>
              <w:t>1</w:t>
            </w:r>
          </w:p>
        </w:tc>
      </w:tr>
      <w:tr w:rsidR="00847211">
        <w:trPr>
          <w:trHeight w:hRule="exact" w:val="379"/>
        </w:trPr>
        <w:tc>
          <w:tcPr>
            <w:tcW w:w="5563" w:type="dxa"/>
            <w:tcBorders>
              <w:top w:val="single" w:sz="4" w:space="0" w:color="auto"/>
              <w:left w:val="single" w:sz="4" w:space="0" w:color="auto"/>
            </w:tcBorders>
            <w:shd w:val="clear" w:color="auto" w:fill="FFFFFF"/>
          </w:tcPr>
          <w:p w:rsidR="00847211" w:rsidRDefault="008960A5">
            <w:pPr>
              <w:pStyle w:val="41"/>
              <w:framePr w:w="7282" w:h="3466" w:wrap="none" w:vAnchor="page" w:hAnchor="page" w:x="8526" w:y="4816"/>
              <w:shd w:val="clear" w:color="auto" w:fill="auto"/>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66" w:wrap="none" w:vAnchor="page" w:hAnchor="page" w:x="8526" w:y="4816"/>
              <w:shd w:val="clear" w:color="auto" w:fill="auto"/>
              <w:spacing w:line="120" w:lineRule="exact"/>
              <w:ind w:firstLine="0"/>
              <w:jc w:val="center"/>
            </w:pPr>
            <w:r>
              <w:rPr>
                <w:rStyle w:val="0pt1"/>
              </w:rPr>
              <w:t>2</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466" w:wrap="none" w:vAnchor="page" w:hAnchor="page" w:x="8526" w:y="4816"/>
              <w:shd w:val="clear" w:color="auto" w:fill="auto"/>
              <w:spacing w:line="120" w:lineRule="exact"/>
              <w:ind w:firstLine="0"/>
            </w:pPr>
            <w:r>
              <w:rPr>
                <w:rStyle w:val="0pt1"/>
              </w:rPr>
              <w:t>Движение задним ходом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66" w:wrap="none" w:vAnchor="page" w:hAnchor="page" w:x="8526" w:y="4816"/>
              <w:shd w:val="clear" w:color="auto" w:fill="auto"/>
              <w:spacing w:line="120" w:lineRule="exact"/>
              <w:ind w:firstLine="0"/>
              <w:jc w:val="center"/>
            </w:pPr>
            <w:r>
              <w:rPr>
                <w:rStyle w:val="0pt1"/>
              </w:rPr>
              <w:t>2</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466" w:wrap="none" w:vAnchor="page" w:hAnchor="page" w:x="8526" w:y="4816"/>
              <w:shd w:val="clear" w:color="auto" w:fill="auto"/>
              <w:spacing w:line="120" w:lineRule="exact"/>
              <w:ind w:firstLine="0"/>
            </w:pPr>
            <w:r>
              <w:rPr>
                <w:rStyle w:val="0pt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66" w:wrap="none" w:vAnchor="page" w:hAnchor="page" w:x="8526" w:y="4816"/>
              <w:shd w:val="clear" w:color="auto" w:fill="auto"/>
              <w:spacing w:line="120" w:lineRule="exact"/>
              <w:ind w:firstLine="0"/>
              <w:jc w:val="center"/>
            </w:pPr>
            <w:r>
              <w:rPr>
                <w:rStyle w:val="0pt1"/>
              </w:rPr>
              <w:t>4</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466" w:wrap="none" w:vAnchor="page" w:hAnchor="page" w:x="8526" w:y="4816"/>
              <w:shd w:val="clear" w:color="auto" w:fill="auto"/>
              <w:spacing w:line="120" w:lineRule="exact"/>
              <w:ind w:firstLine="0"/>
            </w:pPr>
            <w:r>
              <w:rPr>
                <w:rStyle w:val="0pt1"/>
              </w:rPr>
              <w:t>Движение с прицепом</w:t>
            </w:r>
            <w:r>
              <w:rPr>
                <w:rStyle w:val="0pt1"/>
                <w:vertAlign w:val="superscript"/>
              </w:rPr>
              <w:t>6</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66" w:wrap="none" w:vAnchor="page" w:hAnchor="page" w:x="8526" w:y="4816"/>
              <w:shd w:val="clear" w:color="auto" w:fill="auto"/>
              <w:spacing w:line="120" w:lineRule="exact"/>
              <w:ind w:firstLine="0"/>
              <w:jc w:val="center"/>
            </w:pPr>
            <w:r>
              <w:rPr>
                <w:rStyle w:val="0pt1"/>
              </w:rPr>
              <w:t>4</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466" w:wrap="none" w:vAnchor="page" w:hAnchor="page" w:x="8526" w:y="4816"/>
              <w:shd w:val="clear" w:color="auto" w:fill="auto"/>
              <w:spacing w:line="120" w:lineRule="exact"/>
              <w:ind w:firstLine="0"/>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66" w:wrap="none" w:vAnchor="page" w:hAnchor="page" w:x="8526" w:y="4816"/>
              <w:shd w:val="clear" w:color="auto" w:fill="auto"/>
              <w:spacing w:line="120" w:lineRule="exact"/>
              <w:ind w:firstLine="0"/>
              <w:jc w:val="center"/>
            </w:pPr>
            <w:r>
              <w:rPr>
                <w:rStyle w:val="0pt1"/>
              </w:rPr>
              <w:t>14</w:t>
            </w:r>
          </w:p>
        </w:tc>
      </w:tr>
      <w:tr w:rsidR="00847211">
        <w:trPr>
          <w:trHeight w:hRule="exact" w:val="216"/>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466" w:wrap="none" w:vAnchor="page" w:hAnchor="page" w:x="8526" w:y="4816"/>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466" w:wrap="none" w:vAnchor="page" w:hAnchor="page" w:x="8526" w:y="4816"/>
              <w:shd w:val="clear" w:color="auto" w:fill="auto"/>
              <w:spacing w:line="120" w:lineRule="exact"/>
              <w:ind w:left="40" w:firstLine="0"/>
              <w:jc w:val="left"/>
            </w:pPr>
            <w:r>
              <w:rPr>
                <w:rStyle w:val="0pt1"/>
              </w:rPr>
              <w:t>Вождение по учебным маршрутам</w:t>
            </w:r>
            <w:r>
              <w:rPr>
                <w:rStyle w:val="0pt1"/>
                <w:vertAlign w:val="superscript"/>
              </w:rPr>
              <w:t>7</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66" w:wrap="none" w:vAnchor="page" w:hAnchor="page" w:x="8526" w:y="4816"/>
              <w:shd w:val="clear" w:color="auto" w:fill="auto"/>
              <w:spacing w:line="120" w:lineRule="exact"/>
              <w:ind w:firstLine="0"/>
              <w:jc w:val="center"/>
            </w:pPr>
            <w:r>
              <w:rPr>
                <w:rStyle w:val="0pt1"/>
              </w:rPr>
              <w:t>24</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466" w:wrap="none" w:vAnchor="page" w:hAnchor="page" w:x="8526" w:y="4816"/>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66" w:wrap="none" w:vAnchor="page" w:hAnchor="page" w:x="8526" w:y="4816"/>
              <w:shd w:val="clear" w:color="auto" w:fill="auto"/>
              <w:spacing w:line="120" w:lineRule="exact"/>
              <w:ind w:firstLine="0"/>
              <w:jc w:val="center"/>
            </w:pPr>
            <w:r>
              <w:rPr>
                <w:rStyle w:val="0pt1"/>
              </w:rPr>
              <w:t>24</w:t>
            </w:r>
          </w:p>
        </w:tc>
      </w:tr>
      <w:tr w:rsidR="00847211">
        <w:trPr>
          <w:trHeight w:hRule="exact" w:val="221"/>
        </w:trPr>
        <w:tc>
          <w:tcPr>
            <w:tcW w:w="5563" w:type="dxa"/>
            <w:tcBorders>
              <w:top w:val="single" w:sz="4" w:space="0" w:color="auto"/>
              <w:left w:val="single" w:sz="4" w:space="0" w:color="auto"/>
              <w:bottom w:val="single" w:sz="4" w:space="0" w:color="auto"/>
            </w:tcBorders>
            <w:shd w:val="clear" w:color="auto" w:fill="FFFFFF"/>
          </w:tcPr>
          <w:p w:rsidR="00847211" w:rsidRDefault="008960A5">
            <w:pPr>
              <w:pStyle w:val="41"/>
              <w:framePr w:w="7282" w:h="3466" w:wrap="none" w:vAnchor="page" w:hAnchor="page" w:x="8526" w:y="4816"/>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82" w:h="3466" w:wrap="none" w:vAnchor="page" w:hAnchor="page" w:x="8526" w:y="4816"/>
              <w:shd w:val="clear" w:color="auto" w:fill="auto"/>
              <w:spacing w:line="120" w:lineRule="exact"/>
              <w:ind w:firstLine="0"/>
              <w:jc w:val="center"/>
            </w:pPr>
            <w:r>
              <w:rPr>
                <w:rStyle w:val="0pt1"/>
              </w:rPr>
              <w:t>38</w:t>
            </w:r>
          </w:p>
        </w:tc>
      </w:tr>
    </w:tbl>
    <w:p w:rsidR="00847211" w:rsidRDefault="008960A5">
      <w:pPr>
        <w:pStyle w:val="41"/>
        <w:framePr w:w="7291" w:h="8412" w:hRule="exact" w:wrap="none" w:vAnchor="page" w:hAnchor="page" w:x="8521" w:y="8399"/>
        <w:numPr>
          <w:ilvl w:val="0"/>
          <w:numId w:val="316"/>
        </w:numPr>
        <w:shd w:val="clear" w:color="auto" w:fill="auto"/>
        <w:tabs>
          <w:tab w:val="left" w:pos="677"/>
        </w:tabs>
        <w:spacing w:line="158" w:lineRule="exact"/>
        <w:ind w:left="20" w:firstLine="220"/>
      </w:pPr>
      <w:r>
        <w:rPr>
          <w:rStyle w:val="0pt1"/>
        </w:rPr>
        <w:t>Первоначальное обучение вождению.</w:t>
      </w:r>
    </w:p>
    <w:p w:rsidR="00847211" w:rsidRDefault="008960A5">
      <w:pPr>
        <w:pStyle w:val="41"/>
        <w:framePr w:w="7291" w:h="8412" w:hRule="exact" w:wrap="none" w:vAnchor="page" w:hAnchor="page" w:x="8521" w:y="8399"/>
        <w:shd w:val="clear" w:color="auto" w:fill="auto"/>
        <w:spacing w:line="158" w:lineRule="exact"/>
        <w:ind w:left="20" w:right="20" w:firstLine="220"/>
      </w:pPr>
      <w:r>
        <w:rPr>
          <w:rStyle w:val="0pt1"/>
        </w:rPr>
        <w:t>Посадка, пуск двигателя, действия органами управления при увеличении и уменьшении скорости движения, оста</w:t>
      </w:r>
      <w:r>
        <w:rPr>
          <w:rStyle w:val="0pt1"/>
        </w:rPr>
        <w:softHyphen/>
        <w:t>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w:t>
      </w:r>
      <w:r>
        <w:rPr>
          <w:rStyle w:val="0pt1"/>
        </w:rPr>
        <w:softHyphen/>
        <w:t>стегивание ремнем безопасности; действия органами управления подачей топлива, рабочим и стояночным тормоза</w:t>
      </w:r>
      <w:r>
        <w:rPr>
          <w:rStyle w:val="0pt1"/>
        </w:rPr>
        <w:softHyphen/>
        <w:t>ми; взаимодействие органами управления подачей топлива и рабочим тормозом; отработка приемов руления; дейст</w:t>
      </w:r>
      <w:r>
        <w:rPr>
          <w:rStyle w:val="0pt1"/>
        </w:rPr>
        <w:softHyphen/>
        <w:t>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w:t>
      </w:r>
      <w:r>
        <w:rPr>
          <w:rStyle w:val="0pt1"/>
        </w:rPr>
        <w:softHyphen/>
        <w:t>ке, выключении двигателя.</w:t>
      </w:r>
    </w:p>
    <w:p w:rsidR="00847211" w:rsidRDefault="008960A5">
      <w:pPr>
        <w:pStyle w:val="41"/>
        <w:framePr w:w="7291" w:h="8412" w:hRule="exact" w:wrap="none" w:vAnchor="page" w:hAnchor="page" w:x="8521" w:y="8399"/>
        <w:shd w:val="clear" w:color="auto" w:fill="auto"/>
        <w:spacing w:line="158" w:lineRule="exact"/>
        <w:ind w:left="20" w:right="20" w:firstLine="220"/>
      </w:pPr>
      <w:r>
        <w:rPr>
          <w:rStyle w:val="0pt1"/>
        </w:rPr>
        <w:t>Начало движения, движение по кольцевому маршруту, остановка с применением различных способов торможе</w:t>
      </w:r>
      <w:r>
        <w:rPr>
          <w:rStyle w:val="0pt1"/>
        </w:rPr>
        <w:softHyphen/>
        <w:t>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91" w:h="8412" w:hRule="exact" w:wrap="none" w:vAnchor="page" w:hAnchor="page" w:x="8521" w:y="8399"/>
        <w:shd w:val="clear" w:color="auto" w:fill="auto"/>
        <w:spacing w:line="158" w:lineRule="exact"/>
        <w:ind w:left="20" w:right="20" w:firstLine="22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w:t>
      </w:r>
      <w:r>
        <w:rPr>
          <w:rStyle w:val="0pt1"/>
        </w:rPr>
        <w:softHyphen/>
        <w:t>рот без применения заднего хода, разгон; проезд перекрестка и пешеходного перехода.</w:t>
      </w:r>
    </w:p>
    <w:p w:rsidR="00847211" w:rsidRDefault="008960A5">
      <w:pPr>
        <w:pStyle w:val="41"/>
        <w:framePr w:w="7291" w:h="8412" w:hRule="exact" w:wrap="none" w:vAnchor="page" w:hAnchor="page" w:x="8521" w:y="8399"/>
        <w:shd w:val="clear" w:color="auto" w:fill="auto"/>
        <w:spacing w:line="158" w:lineRule="exact"/>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47211" w:rsidRDefault="008960A5">
      <w:pPr>
        <w:pStyle w:val="41"/>
        <w:framePr w:w="7291" w:h="8412" w:hRule="exact" w:wrap="none" w:vAnchor="page" w:hAnchor="page" w:x="8521" w:y="8399"/>
        <w:shd w:val="clear" w:color="auto" w:fill="auto"/>
        <w:spacing w:line="158" w:lineRule="exact"/>
        <w:ind w:left="20" w:right="20" w:firstLine="220"/>
      </w:pPr>
      <w:r>
        <w:rPr>
          <w:rStyle w:val="0pt1"/>
        </w:rPr>
        <w:t>Движение в ограниченных проездах, сложное маневрирование: въезд в ворота с прилегающей и противополож</w:t>
      </w:r>
      <w:r>
        <w:rPr>
          <w:rStyle w:val="0pt1"/>
        </w:rP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rPr>
          <w:rStyle w:val="0pt1"/>
        </w:rPr>
        <w:softHyphen/>
        <w:t>ченном по ширине пространстве; движение по габаритному тоннелю передним и задним ходом из положения с пред</w:t>
      </w:r>
      <w:r>
        <w:rPr>
          <w:rStyle w:val="0pt1"/>
        </w:rPr>
        <w:softHyphen/>
        <w:t>варительным поворотом направо (налево); движение по наклонному участку, остановка на подъеме, начало движе</w:t>
      </w:r>
      <w:r>
        <w:rPr>
          <w:rStyle w:val="0pt1"/>
        </w:rP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rPr>
          <w:rStyle w:val="0pt1"/>
        </w:rPr>
        <w:softHyphen/>
        <w:t>ротом направо (налево).</w:t>
      </w:r>
    </w:p>
    <w:p w:rsidR="00847211" w:rsidRDefault="008960A5">
      <w:pPr>
        <w:pStyle w:val="41"/>
        <w:framePr w:w="7291" w:h="8412" w:hRule="exact" w:wrap="none" w:vAnchor="page" w:hAnchor="page" w:x="8521" w:y="8399"/>
        <w:shd w:val="clear" w:color="auto" w:fill="auto"/>
        <w:spacing w:line="158" w:lineRule="exact"/>
        <w:ind w:left="20" w:right="20" w:firstLine="220"/>
      </w:pPr>
      <w:r>
        <w:rPr>
          <w:rStyle w:val="0pt1"/>
        </w:rPr>
        <w:t>Движение с прицепом: сцепление с прицепом, движение по прямой, расцепление; движение с прицепом пере</w:t>
      </w:r>
      <w:r>
        <w:rPr>
          <w:rStyle w:val="0pt1"/>
        </w:rPr>
        <w:softHyphen/>
        <w:t>дним и задним ходом с поворотами направо и налево; въезд в «бокс» с прицепом передним и задним ходом из поло</w:t>
      </w:r>
      <w:r>
        <w:rPr>
          <w:rStyle w:val="0pt1"/>
        </w:rPr>
        <w:softHyphen/>
        <w:t>жения с предварительным поворотом направо (налево).</w:t>
      </w:r>
    </w:p>
    <w:p w:rsidR="00847211" w:rsidRDefault="008960A5">
      <w:pPr>
        <w:pStyle w:val="41"/>
        <w:framePr w:w="7291" w:h="8412" w:hRule="exact" w:wrap="none" w:vAnchor="page" w:hAnchor="page" w:x="8521" w:y="8399"/>
        <w:numPr>
          <w:ilvl w:val="0"/>
          <w:numId w:val="316"/>
        </w:numPr>
        <w:shd w:val="clear" w:color="auto" w:fill="auto"/>
        <w:tabs>
          <w:tab w:val="left" w:pos="677"/>
        </w:tabs>
        <w:spacing w:line="158" w:lineRule="exact"/>
        <w:ind w:left="20" w:firstLine="220"/>
      </w:pPr>
      <w:r>
        <w:rPr>
          <w:rStyle w:val="0pt1"/>
        </w:rPr>
        <w:t>Обучение вождению в условиях дорожного движения.</w:t>
      </w:r>
    </w:p>
    <w:p w:rsidR="00847211" w:rsidRDefault="008960A5">
      <w:pPr>
        <w:pStyle w:val="41"/>
        <w:framePr w:w="7291" w:h="8412" w:hRule="exact" w:wrap="none" w:vAnchor="page" w:hAnchor="page" w:x="8521" w:y="8399"/>
        <w:shd w:val="clear" w:color="auto" w:fill="auto"/>
        <w:spacing w:line="158" w:lineRule="exact"/>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rPr>
          <w:rStyle w:val="0pt1"/>
        </w:rPr>
        <w:softHyphen/>
        <w:t>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w:t>
      </w:r>
      <w:r>
        <w:rPr>
          <w:rStyle w:val="0pt1"/>
        </w:rPr>
        <w:softHyphen/>
        <w:t>лении; движение в транспортном потоке вне населенного пункта; движение в темное время суток (в условиях недоста</w:t>
      </w:r>
      <w:r>
        <w:rPr>
          <w:rStyle w:val="0pt1"/>
        </w:rPr>
        <w:softHyphen/>
        <w:t>точной видимости).</w:t>
      </w:r>
    </w:p>
    <w:p w:rsidR="00847211" w:rsidRDefault="008960A5">
      <w:pPr>
        <w:pStyle w:val="41"/>
        <w:framePr w:w="7291" w:h="8412" w:hRule="exact" w:wrap="none" w:vAnchor="page" w:hAnchor="page" w:x="8521" w:y="8399"/>
        <w:numPr>
          <w:ilvl w:val="0"/>
          <w:numId w:val="311"/>
        </w:numPr>
        <w:shd w:val="clear" w:color="auto" w:fill="auto"/>
        <w:tabs>
          <w:tab w:val="left" w:pos="677"/>
        </w:tabs>
        <w:spacing w:line="158" w:lineRule="exact"/>
        <w:ind w:left="20" w:firstLine="220"/>
      </w:pPr>
      <w:r>
        <w:rPr>
          <w:rStyle w:val="0pt1"/>
        </w:rPr>
        <w:t xml:space="preserve">Профессиональный цикл профессиональной подготовки водителей транспортных средств категории </w:t>
      </w:r>
      <w:r w:rsidRPr="00372C15">
        <w:rPr>
          <w:rStyle w:val="0pt1"/>
        </w:rPr>
        <w:t>«</w:t>
      </w:r>
      <w:r>
        <w:rPr>
          <w:rStyle w:val="0pt1"/>
          <w:lang w:val="en-US"/>
        </w:rPr>
        <w:t>D</w:t>
      </w:r>
      <w:r w:rsidRPr="00372C15">
        <w:rPr>
          <w:rStyle w:val="0pt1"/>
        </w:rPr>
        <w:t>».</w:t>
      </w:r>
    </w:p>
    <w:p w:rsidR="00847211" w:rsidRDefault="008960A5">
      <w:pPr>
        <w:pStyle w:val="41"/>
        <w:framePr w:w="7291" w:h="8412" w:hRule="exact" w:wrap="none" w:vAnchor="page" w:hAnchor="page" w:x="8521" w:y="8399"/>
        <w:numPr>
          <w:ilvl w:val="0"/>
          <w:numId w:val="317"/>
        </w:numPr>
        <w:shd w:val="clear" w:color="auto" w:fill="auto"/>
        <w:tabs>
          <w:tab w:val="left" w:pos="666"/>
        </w:tabs>
        <w:spacing w:after="91" w:line="158" w:lineRule="exact"/>
        <w:ind w:left="20" w:firstLine="220"/>
      </w:pPr>
      <w:r>
        <w:rPr>
          <w:rStyle w:val="0pt1"/>
        </w:rPr>
        <w:t>Учебный предмет «Организация и выполнение пассажирских перевозок автомобильным транспортом».</w:t>
      </w:r>
    </w:p>
    <w:p w:rsidR="00847211" w:rsidRDefault="008960A5">
      <w:pPr>
        <w:pStyle w:val="50"/>
        <w:framePr w:w="7291" w:h="8412" w:hRule="exact" w:wrap="none" w:vAnchor="page" w:hAnchor="page" w:x="8521" w:y="8399"/>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0" w:h="173" w:hRule="exact" w:wrap="none" w:vAnchor="page" w:hAnchor="page" w:x="15198" w:y="16825"/>
        <w:shd w:val="clear" w:color="auto" w:fill="auto"/>
        <w:spacing w:line="120" w:lineRule="exact"/>
      </w:pPr>
      <w:r>
        <w:rPr>
          <w:rStyle w:val="0pt0"/>
        </w:rPr>
        <w:t>Таблица 6</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21"/>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Количество часов</w:t>
            </w:r>
          </w:p>
        </w:tc>
      </w:tr>
      <w:tr w:rsidR="00847211">
        <w:trPr>
          <w:trHeight w:hRule="exact" w:val="216"/>
        </w:trPr>
        <w:tc>
          <w:tcPr>
            <w:tcW w:w="4406" w:type="dxa"/>
            <w:vMerge/>
            <w:tcBorders>
              <w:left w:val="single" w:sz="4" w:space="0" w:color="auto"/>
            </w:tcBorders>
            <w:shd w:val="clear" w:color="auto" w:fill="FFFFFF"/>
          </w:tcPr>
          <w:p w:rsidR="00847211" w:rsidRDefault="00847211">
            <w:pPr>
              <w:framePr w:w="7277" w:h="2760" w:wrap="none" w:vAnchor="page" w:hAnchor="page" w:x="8526" w:y="17214"/>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В том числе</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7" w:h="2760" w:wrap="none" w:vAnchor="page" w:hAnchor="page" w:x="8526" w:y="17214"/>
            </w:pPr>
          </w:p>
        </w:tc>
        <w:tc>
          <w:tcPr>
            <w:tcW w:w="691" w:type="dxa"/>
            <w:vMerge/>
            <w:tcBorders>
              <w:left w:val="single" w:sz="4" w:space="0" w:color="auto"/>
            </w:tcBorders>
            <w:shd w:val="clear" w:color="auto" w:fill="FFFFFF"/>
          </w:tcPr>
          <w:p w:rsidR="00847211" w:rsidRDefault="00847211">
            <w:pPr>
              <w:framePr w:w="7277" w:h="2760" w:wrap="none" w:vAnchor="page" w:hAnchor="page" w:x="8526" w:y="17214"/>
            </w:pPr>
          </w:p>
        </w:tc>
        <w:tc>
          <w:tcPr>
            <w:tcW w:w="1085"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Теоретические</w:t>
            </w:r>
          </w:p>
          <w:p w:rsidR="00847211" w:rsidRDefault="008960A5">
            <w:pPr>
              <w:pStyle w:val="41"/>
              <w:framePr w:w="7277" w:h="2760" w:wrap="none" w:vAnchor="page" w:hAnchor="page" w:x="8526" w:y="17214"/>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Практические</w:t>
            </w:r>
          </w:p>
          <w:p w:rsidR="00847211" w:rsidRDefault="008960A5">
            <w:pPr>
              <w:pStyle w:val="41"/>
              <w:framePr w:w="7277" w:h="2760" w:wrap="none" w:vAnchor="page" w:hAnchor="page" w:x="8526" w:y="17214"/>
              <w:shd w:val="clear" w:color="auto" w:fill="auto"/>
              <w:spacing w:line="120" w:lineRule="exact"/>
              <w:ind w:firstLine="0"/>
              <w:jc w:val="center"/>
            </w:pPr>
            <w:r>
              <w:rPr>
                <w:rStyle w:val="0pt1"/>
              </w:rPr>
              <w:t>занятия</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left="40" w:firstLine="0"/>
              <w:jc w:val="left"/>
            </w:pPr>
            <w:r>
              <w:rPr>
                <w:rStyle w:val="0pt1"/>
              </w:rPr>
              <w:t>Нормативное правовое обеспечение пассажирских перевозок</w:t>
            </w:r>
          </w:p>
        </w:tc>
        <w:tc>
          <w:tcPr>
            <w:tcW w:w="691"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Пассажирские автотранспортные организации, их структура и задачи</w:t>
            </w:r>
          </w:p>
        </w:tc>
        <w:tc>
          <w:tcPr>
            <w:tcW w:w="691"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Технико-эксплуатационные показатели пассажирского автотранспорта</w:t>
            </w:r>
          </w:p>
        </w:tc>
        <w:tc>
          <w:tcPr>
            <w:tcW w:w="691"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left="40" w:firstLine="0"/>
              <w:jc w:val="left"/>
            </w:pPr>
            <w:r>
              <w:rPr>
                <w:rStyle w:val="0pt1"/>
              </w:rPr>
              <w:t>Диспетчерское руководство работой автобусов на линии</w:t>
            </w:r>
          </w:p>
        </w:tc>
        <w:tc>
          <w:tcPr>
            <w:tcW w:w="691"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left="40" w:firstLine="0"/>
              <w:jc w:val="left"/>
            </w:pPr>
            <w:r>
              <w:rPr>
                <w:rStyle w:val="0pt1"/>
              </w:rPr>
              <w:t>Работа автобусов на различных видах маршрутов</w:t>
            </w:r>
          </w:p>
        </w:tc>
        <w:tc>
          <w:tcPr>
            <w:tcW w:w="691"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left="40" w:firstLine="0"/>
              <w:jc w:val="left"/>
            </w:pPr>
            <w:r>
              <w:rPr>
                <w:rStyle w:val="0pt1"/>
              </w:rPr>
              <w:t>Тарифы и билетная система на пассажирском автотранспорте</w:t>
            </w:r>
          </w:p>
        </w:tc>
        <w:tc>
          <w:tcPr>
            <w:tcW w:w="691"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Особенности работы маршрутных такси и ведомственных автобусов</w:t>
            </w:r>
          </w:p>
        </w:tc>
        <w:tc>
          <w:tcPr>
            <w:tcW w:w="691"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left="40" w:firstLine="0"/>
              <w:jc w:val="left"/>
            </w:pPr>
            <w:r>
              <w:rPr>
                <w:rStyle w:val="0pt1"/>
              </w:rPr>
              <w:t>Страхование на пассажирском транспорте</w:t>
            </w:r>
          </w:p>
        </w:tc>
        <w:tc>
          <w:tcPr>
            <w:tcW w:w="691"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w:t>
            </w:r>
          </w:p>
        </w:tc>
      </w:tr>
      <w:tr w:rsidR="00847211">
        <w:trPr>
          <w:trHeight w:hRule="exact" w:val="221"/>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14</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14</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760" w:wrap="none" w:vAnchor="page" w:hAnchor="page" w:x="8526" w:y="17214"/>
              <w:shd w:val="clear" w:color="auto" w:fill="auto"/>
              <w:spacing w:line="120" w:lineRule="exact"/>
              <w:ind w:firstLine="0"/>
              <w:jc w:val="center"/>
            </w:pPr>
            <w:r>
              <w:rPr>
                <w:rStyle w:val="0pt1"/>
              </w:rPr>
              <w:t>—</w:t>
            </w:r>
          </w:p>
        </w:tc>
      </w:tr>
    </w:tbl>
    <w:p w:rsidR="00847211" w:rsidRDefault="008960A5">
      <w:pPr>
        <w:pStyle w:val="41"/>
        <w:framePr w:w="7291" w:h="2673" w:hRule="exact" w:wrap="none" w:vAnchor="page" w:hAnchor="page" w:x="8521" w:y="20089"/>
        <w:shd w:val="clear" w:color="auto" w:fill="auto"/>
        <w:ind w:left="20" w:right="20" w:firstLine="220"/>
      </w:pPr>
      <w:r>
        <w:rPr>
          <w:rStyle w:val="0pt1"/>
        </w:rPr>
        <w:t>Нормативное правовое обеспечение пассажирских перевозок: общие положения о перевозке; договор пере</w:t>
      </w:r>
      <w:r>
        <w:rPr>
          <w:rStyle w:val="0pt1"/>
        </w:rPr>
        <w:softHyphen/>
        <w:t>возки пассажира; договор фрахтования; прямое смешанное сообщение; ответственность за нарушение обяза</w:t>
      </w:r>
      <w:r>
        <w:rPr>
          <w:rStyle w:val="0pt1"/>
        </w:rPr>
        <w:softHyphen/>
        <w:t>тельств по перевозке; ответственность перевозчика за задержку отправления пассажира; государственный над</w:t>
      </w:r>
      <w:r>
        <w:rPr>
          <w:rStyle w:val="0pt1"/>
        </w:rPr>
        <w:softHyphen/>
        <w:t>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w:t>
      </w:r>
      <w:r>
        <w:rPr>
          <w:rStyle w:val="0pt1"/>
        </w:rPr>
        <w:softHyphen/>
        <w:t>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w:t>
      </w:r>
      <w:r>
        <w:rPr>
          <w:rStyle w:val="0pt1"/>
        </w:rPr>
        <w:softHyphen/>
        <w:t>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w:t>
      </w:r>
      <w:r>
        <w:rPr>
          <w:rStyle w:val="0pt1"/>
        </w:rPr>
        <w:softHyphen/>
        <w:t>сти; принципы обеспечения транспортной безопасности; оценка уязвимости объектов транспортной инфраструк</w:t>
      </w:r>
      <w:r>
        <w:rPr>
          <w:rStyle w:val="0pt1"/>
        </w:rPr>
        <w:softHyphen/>
        <w:t>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w:t>
      </w:r>
      <w:r>
        <w:rPr>
          <w:rStyle w:val="0pt1"/>
        </w:rPr>
        <w:softHyphen/>
        <w:t>спортных средств; ограничения при приеме на работу, непосредственно связанную с обеспечением транспортной</w:t>
      </w:r>
    </w:p>
    <w:tbl>
      <w:tblPr>
        <w:tblOverlap w:val="never"/>
        <w:tblW w:w="0" w:type="auto"/>
        <w:tblLayout w:type="fixed"/>
        <w:tblCellMar>
          <w:left w:w="10" w:type="dxa"/>
          <w:right w:w="10" w:type="dxa"/>
        </w:tblCellMar>
        <w:tblLook w:val="04A0"/>
      </w:tblPr>
      <w:tblGrid>
        <w:gridCol w:w="5563"/>
        <w:gridCol w:w="1718"/>
      </w:tblGrid>
      <w:tr w:rsidR="00847211">
        <w:trPr>
          <w:trHeight w:hRule="exact" w:val="379"/>
        </w:trPr>
        <w:tc>
          <w:tcPr>
            <w:tcW w:w="5563" w:type="dxa"/>
            <w:tcBorders>
              <w:top w:val="single" w:sz="4" w:space="0" w:color="auto"/>
              <w:left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firstLine="0"/>
              <w:jc w:val="center"/>
            </w:pPr>
            <w:r>
              <w:rPr>
                <w:rStyle w:val="0pt1"/>
              </w:rPr>
              <w:t>Наименование разделов и тем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43" w:wrap="none" w:vAnchor="page" w:hAnchor="page" w:x="1057" w:y="10989"/>
              <w:shd w:val="clear" w:color="auto" w:fill="auto"/>
              <w:ind w:firstLine="0"/>
            </w:pPr>
            <w:r>
              <w:rPr>
                <w:rStyle w:val="0pt1"/>
              </w:rPr>
              <w:t>Количество часов практического обучения</w:t>
            </w:r>
          </w:p>
        </w:tc>
      </w:tr>
      <w:tr w:rsidR="00847211">
        <w:trPr>
          <w:trHeight w:hRule="exact" w:val="216"/>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firstLine="0"/>
              <w:jc w:val="center"/>
            </w:pPr>
            <w:r>
              <w:rPr>
                <w:rStyle w:val="0pt1"/>
              </w:rPr>
              <w:t>Первоначальное обучение вождению</w:t>
            </w:r>
          </w:p>
        </w:tc>
      </w:tr>
      <w:tr w:rsidR="00847211">
        <w:trPr>
          <w:trHeight w:hRule="exact" w:val="211"/>
        </w:trPr>
        <w:tc>
          <w:tcPr>
            <w:tcW w:w="5563" w:type="dxa"/>
            <w:tcBorders>
              <w:top w:val="single" w:sz="4" w:space="0" w:color="auto"/>
              <w:left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firstLine="0"/>
            </w:pPr>
            <w:r>
              <w:rPr>
                <w:rStyle w:val="0pt1"/>
              </w:rPr>
              <w:t>Посадка, действия органами управления</w:t>
            </w:r>
            <w:r>
              <w:rPr>
                <w:rStyle w:val="0pt1"/>
                <w:vertAlign w:val="superscript"/>
              </w:rPr>
              <w:t>3</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firstLine="0"/>
              <w:jc w:val="center"/>
            </w:pPr>
            <w:r>
              <w:rPr>
                <w:rStyle w:val="0pt1"/>
              </w:rPr>
              <w:t>1</w:t>
            </w:r>
          </w:p>
        </w:tc>
      </w:tr>
      <w:tr w:rsidR="00847211">
        <w:trPr>
          <w:trHeight w:hRule="exact" w:val="374"/>
        </w:trPr>
        <w:tc>
          <w:tcPr>
            <w:tcW w:w="5563" w:type="dxa"/>
            <w:tcBorders>
              <w:top w:val="single" w:sz="4" w:space="0" w:color="auto"/>
              <w:left w:val="single" w:sz="4" w:space="0" w:color="auto"/>
            </w:tcBorders>
            <w:shd w:val="clear" w:color="auto" w:fill="FFFFFF"/>
          </w:tcPr>
          <w:p w:rsidR="00847211" w:rsidRDefault="008960A5">
            <w:pPr>
              <w:pStyle w:val="41"/>
              <w:framePr w:w="7282" w:h="3643" w:wrap="none" w:vAnchor="page" w:hAnchor="page" w:x="1057" w:y="10989"/>
              <w:shd w:val="clear" w:color="auto" w:fill="auto"/>
              <w:ind w:firstLine="0"/>
            </w:pPr>
            <w:r>
              <w:rPr>
                <w:rStyle w:val="0pt1"/>
              </w:rPr>
              <w:t>Пуск двигателя, начало движения, переключение передач в восходящем порядке, пере</w:t>
            </w:r>
            <w:r>
              <w:rPr>
                <w:rStyle w:val="0pt1"/>
              </w:rPr>
              <w:softHyphen/>
              <w:t>ключение передач в нисходящем порядке,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firstLine="0"/>
              <w:jc w:val="center"/>
            </w:pPr>
            <w:r>
              <w:rPr>
                <w:rStyle w:val="0pt1"/>
              </w:rPr>
              <w:t>1</w:t>
            </w:r>
          </w:p>
        </w:tc>
      </w:tr>
      <w:tr w:rsidR="00847211">
        <w:trPr>
          <w:trHeight w:hRule="exact" w:val="374"/>
        </w:trPr>
        <w:tc>
          <w:tcPr>
            <w:tcW w:w="5563" w:type="dxa"/>
            <w:tcBorders>
              <w:top w:val="single" w:sz="4" w:space="0" w:color="auto"/>
              <w:left w:val="single" w:sz="4" w:space="0" w:color="auto"/>
            </w:tcBorders>
            <w:shd w:val="clear" w:color="auto" w:fill="FFFFFF"/>
          </w:tcPr>
          <w:p w:rsidR="00847211" w:rsidRDefault="008960A5">
            <w:pPr>
              <w:pStyle w:val="41"/>
              <w:framePr w:w="7282" w:h="3643" w:wrap="none" w:vAnchor="page" w:hAnchor="page" w:x="1057" w:y="10989"/>
              <w:shd w:val="clear" w:color="auto" w:fill="auto"/>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firstLine="0"/>
              <w:jc w:val="center"/>
            </w:pPr>
            <w:r>
              <w:rPr>
                <w:rStyle w:val="0pt1"/>
              </w:rPr>
              <w:t>2</w:t>
            </w:r>
          </w:p>
        </w:tc>
      </w:tr>
      <w:tr w:rsidR="00847211">
        <w:trPr>
          <w:trHeight w:hRule="exact" w:val="374"/>
        </w:trPr>
        <w:tc>
          <w:tcPr>
            <w:tcW w:w="5563" w:type="dxa"/>
            <w:tcBorders>
              <w:top w:val="single" w:sz="4" w:space="0" w:color="auto"/>
              <w:left w:val="single" w:sz="4" w:space="0" w:color="auto"/>
            </w:tcBorders>
            <w:shd w:val="clear" w:color="auto" w:fill="FFFFFF"/>
          </w:tcPr>
          <w:p w:rsidR="00847211" w:rsidRDefault="008960A5">
            <w:pPr>
              <w:pStyle w:val="41"/>
              <w:framePr w:w="7282" w:h="3643" w:wrap="none" w:vAnchor="page" w:hAnchor="page" w:x="1057" w:y="10989"/>
              <w:shd w:val="clear" w:color="auto" w:fill="auto"/>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firstLine="0"/>
              <w:jc w:val="center"/>
            </w:pPr>
            <w:r>
              <w:rPr>
                <w:rStyle w:val="0pt1"/>
              </w:rPr>
              <w:t>2</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firstLine="0"/>
            </w:pPr>
            <w:r>
              <w:rPr>
                <w:rStyle w:val="0pt1"/>
              </w:rPr>
              <w:t>Движение задним ходом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firstLine="0"/>
              <w:jc w:val="center"/>
            </w:pPr>
            <w:r>
              <w:rPr>
                <w:rStyle w:val="0pt1"/>
              </w:rPr>
              <w:t>2</w:t>
            </w:r>
          </w:p>
        </w:tc>
      </w:tr>
      <w:tr w:rsidR="00847211">
        <w:trPr>
          <w:trHeight w:hRule="exact" w:val="211"/>
        </w:trPr>
        <w:tc>
          <w:tcPr>
            <w:tcW w:w="5563" w:type="dxa"/>
            <w:tcBorders>
              <w:top w:val="single" w:sz="4" w:space="0" w:color="auto"/>
              <w:left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firstLine="0"/>
            </w:pPr>
            <w:r>
              <w:rPr>
                <w:rStyle w:val="0pt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firstLine="0"/>
              <w:jc w:val="center"/>
            </w:pPr>
            <w:r>
              <w:rPr>
                <w:rStyle w:val="0pt1"/>
              </w:rPr>
              <w:t>5</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firstLine="0"/>
            </w:pPr>
            <w:r>
              <w:rPr>
                <w:rStyle w:val="0pt1"/>
              </w:rPr>
              <w:t>Движение с прицепом</w:t>
            </w:r>
            <w:r>
              <w:rPr>
                <w:rStyle w:val="0pt1"/>
                <w:vertAlign w:val="superscript"/>
              </w:rPr>
              <w:t>4</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firstLine="0"/>
              <w:jc w:val="center"/>
            </w:pPr>
            <w:r>
              <w:rPr>
                <w:rStyle w:val="0pt1"/>
              </w:rPr>
              <w:t>3</w:t>
            </w:r>
          </w:p>
        </w:tc>
      </w:tr>
      <w:tr w:rsidR="00847211">
        <w:trPr>
          <w:trHeight w:hRule="exact" w:val="211"/>
        </w:trPr>
        <w:tc>
          <w:tcPr>
            <w:tcW w:w="5563" w:type="dxa"/>
            <w:tcBorders>
              <w:top w:val="single" w:sz="4" w:space="0" w:color="auto"/>
              <w:left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firstLine="0"/>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firstLine="0"/>
              <w:jc w:val="center"/>
            </w:pPr>
            <w:r>
              <w:rPr>
                <w:rStyle w:val="0pt1"/>
              </w:rPr>
              <w:t>16</w:t>
            </w:r>
          </w:p>
        </w:tc>
      </w:tr>
      <w:tr w:rsidR="00847211">
        <w:trPr>
          <w:trHeight w:hRule="exact" w:val="211"/>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left="40" w:firstLine="0"/>
              <w:jc w:val="left"/>
            </w:pPr>
            <w:r>
              <w:rPr>
                <w:rStyle w:val="0pt1"/>
              </w:rPr>
              <w:t>Вождение по учебным маршрутам</w:t>
            </w:r>
            <w:r>
              <w:rPr>
                <w:rStyle w:val="0pt1"/>
                <w:vertAlign w:val="superscript"/>
              </w:rPr>
              <w:t>5</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firstLine="0"/>
              <w:jc w:val="center"/>
            </w:pPr>
            <w:r>
              <w:rPr>
                <w:rStyle w:val="0pt1"/>
              </w:rPr>
              <w:t>24</w:t>
            </w:r>
          </w:p>
        </w:tc>
      </w:tr>
      <w:tr w:rsidR="00847211">
        <w:trPr>
          <w:trHeight w:hRule="exact" w:val="211"/>
        </w:trPr>
        <w:tc>
          <w:tcPr>
            <w:tcW w:w="5563" w:type="dxa"/>
            <w:tcBorders>
              <w:top w:val="single" w:sz="4" w:space="0" w:color="auto"/>
              <w:left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firstLine="0"/>
              <w:jc w:val="center"/>
            </w:pPr>
            <w:r>
              <w:rPr>
                <w:rStyle w:val="0pt1"/>
              </w:rPr>
              <w:t>24</w:t>
            </w:r>
          </w:p>
        </w:tc>
      </w:tr>
      <w:tr w:rsidR="00847211">
        <w:trPr>
          <w:trHeight w:hRule="exact" w:val="221"/>
        </w:trPr>
        <w:tc>
          <w:tcPr>
            <w:tcW w:w="5563" w:type="dxa"/>
            <w:tcBorders>
              <w:top w:val="single" w:sz="4" w:space="0" w:color="auto"/>
              <w:left w:val="single" w:sz="4" w:space="0" w:color="auto"/>
              <w:bottom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82" w:h="3643" w:wrap="none" w:vAnchor="page" w:hAnchor="page" w:x="1057" w:y="10989"/>
              <w:shd w:val="clear" w:color="auto" w:fill="auto"/>
              <w:spacing w:line="120" w:lineRule="exact"/>
              <w:ind w:firstLine="0"/>
              <w:jc w:val="center"/>
            </w:pPr>
            <w:r>
              <w:rPr>
                <w:rStyle w:val="0pt1"/>
              </w:rPr>
              <w:t>40</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43" o:spid="_x0000_s1068" type="#_x0000_t32" style="position:absolute;margin-left:344.4pt;margin-top:115.95pt;width:155.05pt;height:0;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" filled="t" strokeweight="1.45pt">
            <v:path arrowok="f"/>
            <o:lock v:ext="edit" shapetype="f"/>
            <w10:wrap anchorx="page" anchory="page"/>
          </v:shape>
        </w:pict>
      </w:r>
      <w:r w:rsidRPr="005D56F7">
        <w:rPr>
          <w:noProof/>
        </w:rPr>
        <w:pict>
          <v:shape id="AutoShape 42" o:spid="_x0000_s1067" type="#_x0000_t32" style="position:absolute;margin-left:52.55pt;margin-top:120.25pt;width:738.25pt;height:0;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33" w:y="1019"/>
        <w:shd w:val="clear" w:color="auto" w:fill="auto"/>
        <w:spacing w:line="150" w:lineRule="exact"/>
        <w:ind w:left="20"/>
      </w:pPr>
      <w:r>
        <w:rPr>
          <w:rStyle w:val="2a"/>
        </w:rPr>
        <w:t>Российская Газета</w:t>
      </w:r>
    </w:p>
    <w:p w:rsidR="00847211" w:rsidRDefault="008960A5">
      <w:pPr>
        <w:pStyle w:val="a8"/>
        <w:framePr w:wrap="none" w:vAnchor="page" w:hAnchor="page" w:x="9447" w:y="100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1" w:y="1000"/>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35" w:y="1019"/>
        <w:shd w:val="clear" w:color="auto" w:fill="auto"/>
        <w:spacing w:line="100" w:lineRule="exact"/>
        <w:ind w:left="20"/>
      </w:pPr>
      <w:hyperlink r:id="rId98" w:history="1">
        <w:r w:rsidR="008960A5">
          <w:rPr>
            <w:rStyle w:val="a3"/>
          </w:rPr>
          <w:t>WWW.RG.RU</w:t>
        </w:r>
      </w:hyperlink>
    </w:p>
    <w:p w:rsidR="00847211" w:rsidRDefault="008960A5">
      <w:pPr>
        <w:pStyle w:val="11"/>
        <w:framePr w:wrap="none" w:vAnchor="page" w:hAnchor="page" w:x="6822" w:y="1382"/>
        <w:shd w:val="clear" w:color="auto" w:fill="auto"/>
        <w:spacing w:line="620" w:lineRule="exact"/>
      </w:pPr>
      <w:bookmarkStart w:id="221" w:name="bookmark224"/>
      <w:r>
        <w:rPr>
          <w:rStyle w:val="12"/>
          <w:b/>
          <w:bCs/>
        </w:rPr>
        <w:t>документы</w:t>
      </w:r>
      <w:bookmarkEnd w:id="221"/>
    </w:p>
    <w:p w:rsidR="00847211" w:rsidRDefault="008960A5">
      <w:pPr>
        <w:pStyle w:val="43"/>
        <w:framePr w:wrap="none" w:vAnchor="page" w:hAnchor="page" w:x="15299" w:y="1265"/>
        <w:shd w:val="clear" w:color="auto" w:fill="auto"/>
        <w:spacing w:line="370" w:lineRule="exact"/>
        <w:ind w:left="80"/>
      </w:pPr>
      <w:r>
        <w:rPr>
          <w:rStyle w:val="4-1pt"/>
          <w:b/>
          <w:bCs/>
        </w:rPr>
        <w:t>93</w:t>
      </w:r>
    </w:p>
    <w:p w:rsidR="00847211" w:rsidRDefault="008960A5">
      <w:pPr>
        <w:pStyle w:val="41"/>
        <w:framePr w:w="7277" w:h="18801" w:hRule="exact" w:wrap="none" w:vAnchor="page" w:hAnchor="page" w:x="1057" w:y="2660"/>
        <w:shd w:val="clear" w:color="auto" w:fill="auto"/>
        <w:ind w:left="20" w:right="20" w:firstLine="0"/>
      </w:pPr>
      <w:r>
        <w:rPr>
          <w:rStyle w:val="0pt1"/>
        </w:rPr>
        <w:t>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w:t>
      </w:r>
      <w:r>
        <w:rPr>
          <w:rStyle w:val="0pt1"/>
        </w:rPr>
        <w:softHyphen/>
        <w:t>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w:t>
      </w:r>
      <w:r>
        <w:rPr>
          <w:rStyle w:val="0pt1"/>
        </w:rPr>
        <w:softHyphen/>
        <w:t>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847211" w:rsidRDefault="008960A5">
      <w:pPr>
        <w:pStyle w:val="41"/>
        <w:framePr w:w="7277" w:h="18801" w:hRule="exact" w:wrap="none" w:vAnchor="page" w:hAnchor="page" w:x="1057" w:y="2660"/>
        <w:shd w:val="clear" w:color="auto" w:fill="auto"/>
        <w:ind w:left="20" w:right="20" w:firstLine="220"/>
      </w:pPr>
      <w:r>
        <w:rPr>
          <w:rStyle w:val="0pt1"/>
        </w:rPr>
        <w:t>Пассажирские автотранспортные организации, их структура и задачи: структура и задачи пассажирских авто</w:t>
      </w:r>
      <w:r>
        <w:rPr>
          <w:rStyle w:val="0pt1"/>
        </w:rPr>
        <w:softHyphen/>
        <w:t>транспортных организаций; виды автобусных перевозок (городские, пригородные, междугородные, междуна</w:t>
      </w:r>
      <w:r>
        <w:rPr>
          <w:rStyle w:val="0pt1"/>
        </w:rPr>
        <w:softHyphen/>
        <w:t>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847211" w:rsidRDefault="008960A5">
      <w:pPr>
        <w:pStyle w:val="41"/>
        <w:framePr w:w="7277" w:h="18801" w:hRule="exact" w:wrap="none" w:vAnchor="page" w:hAnchor="page" w:x="1057" w:y="2660"/>
        <w:shd w:val="clear" w:color="auto" w:fill="auto"/>
        <w:ind w:left="20" w:right="20" w:firstLine="220"/>
      </w:pPr>
      <w:r>
        <w:rPr>
          <w:rStyle w:val="0pt1"/>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w:t>
      </w:r>
      <w:r>
        <w:rPr>
          <w:rStyle w:val="0pt1"/>
        </w:rPr>
        <w:softHyphen/>
        <w:t>жительность нахождения подвижного состава на линии; скорость движения; техническая скорость; эксплуатаци</w:t>
      </w:r>
      <w:r>
        <w:rPr>
          <w:rStyle w:val="0pt1"/>
        </w:rPr>
        <w:softHyphen/>
        <w:t>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w:t>
      </w:r>
      <w:r>
        <w:rPr>
          <w:rStyle w:val="0pt1"/>
        </w:rPr>
        <w:softHyphen/>
        <w:t>изводительность работы пассажирского автотранспорта.</w:t>
      </w:r>
    </w:p>
    <w:p w:rsidR="00847211" w:rsidRDefault="008960A5">
      <w:pPr>
        <w:pStyle w:val="41"/>
        <w:framePr w:w="7277" w:h="18801" w:hRule="exact" w:wrap="none" w:vAnchor="page" w:hAnchor="page" w:x="1057" w:y="2660"/>
        <w:shd w:val="clear" w:color="auto" w:fill="auto"/>
        <w:ind w:left="20" w:right="20" w:firstLine="220"/>
      </w:pPr>
      <w:r>
        <w:rPr>
          <w:rStyle w:val="0pt1"/>
        </w:rPr>
        <w:t>Диспетчерское руководство работой автобусов на линии: диспетчерская система руководства пассажирски</w:t>
      </w:r>
      <w:r>
        <w:rPr>
          <w:rStyle w:val="0pt1"/>
        </w:rPr>
        <w:softHyphen/>
        <w:t>ми автомобильными перевозками; централизованная диспетчерская служба (ЦДС); организация выпуска под</w:t>
      </w:r>
      <w:r>
        <w:rPr>
          <w:rStyle w:val="0pt1"/>
        </w:rPr>
        <w:softHyphen/>
        <w:t>вижного состава на линию и выполнение графика движения; порядок переключения автобусов на другие мар</w:t>
      </w:r>
      <w:r>
        <w:rPr>
          <w:rStyle w:val="0pt1"/>
        </w:rPr>
        <w:softHyphen/>
        <w:t>шруты; средства диспетчерской связи с водителями автобусов, работающими на линии; порядок оказания техни</w:t>
      </w:r>
      <w:r>
        <w:rPr>
          <w:rStyle w:val="0pt1"/>
        </w:rPr>
        <w:softHyphen/>
        <w:t>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w:t>
      </w:r>
      <w:r>
        <w:rPr>
          <w:rStyle w:val="0pt1"/>
        </w:rPr>
        <w:softHyphen/>
        <w:t>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847211" w:rsidRDefault="008960A5">
      <w:pPr>
        <w:pStyle w:val="41"/>
        <w:framePr w:w="7277" w:h="18801" w:hRule="exact" w:wrap="none" w:vAnchor="page" w:hAnchor="page" w:x="1057" w:y="2660"/>
        <w:shd w:val="clear" w:color="auto" w:fill="auto"/>
        <w:ind w:left="20" w:right="20" w:firstLine="220"/>
      </w:pPr>
      <w:r>
        <w:rPr>
          <w:rStyle w:val="0pt1"/>
        </w:rPr>
        <w:t>Работа автобусов на различных видах маршрутов: классификация автобусных маршрутов; остановочные пун</w:t>
      </w:r>
      <w:r>
        <w:rPr>
          <w:rStyle w:val="0pt1"/>
        </w:rPr>
        <w:softHyphen/>
        <w:t>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w:t>
      </w:r>
      <w:r>
        <w:rPr>
          <w:rStyle w:val="0pt1"/>
        </w:rPr>
        <w:softHyphen/>
        <w:t>дование маршрутов и выявление опасных участков; схема опасных участков; формы организации труда автобу</w:t>
      </w:r>
      <w:r>
        <w:rPr>
          <w:rStyle w:val="0pt1"/>
        </w:rPr>
        <w:softHyphen/>
        <w:t>сных бригад; расписание движения автобусов на линии; маршрутное, станционное, контрольное расписания дви</w:t>
      </w:r>
      <w:r>
        <w:rPr>
          <w:rStyle w:val="0pt1"/>
        </w:rPr>
        <w:softHyphen/>
        <w:t>жения подвижного состава; интервалы движения; коэффициент сменности, рейс, оборотный рейс; работа авто</w:t>
      </w:r>
      <w:r>
        <w:rPr>
          <w:rStyle w:val="0pt1"/>
        </w:rPr>
        <w:softHyphen/>
        <w:t>бусов в часы «пик»; значение введения укороченных, экспрессных и полуэкспрессных рейсов; остановки по тре</w:t>
      </w:r>
      <w:r>
        <w:rPr>
          <w:rStyle w:val="0pt1"/>
        </w:rPr>
        <w:softHyphen/>
        <w:t>бованию; организация работы автобусов без кондуктора; виды и характеристика специальных перевозок пасса</w:t>
      </w:r>
      <w:r>
        <w:rPr>
          <w:rStyle w:val="0pt1"/>
        </w:rPr>
        <w:softHyphen/>
        <w:t>жиров автобусами (перевозки рабочих на работу и с работы, выделение автобусов по разовым заказам, перевоз</w:t>
      </w:r>
      <w:r>
        <w:rPr>
          <w:rStyle w:val="0pt1"/>
        </w:rPr>
        <w:softHyphen/>
        <w:t>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w:t>
      </w:r>
      <w:r>
        <w:rPr>
          <w:rStyle w:val="0pt1"/>
        </w:rPr>
        <w:softHyphen/>
        <w:t>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847211" w:rsidRDefault="008960A5">
      <w:pPr>
        <w:pStyle w:val="41"/>
        <w:framePr w:w="7277" w:h="18801" w:hRule="exact" w:wrap="none" w:vAnchor="page" w:hAnchor="page" w:x="1057" w:y="2660"/>
        <w:shd w:val="clear" w:color="auto" w:fill="auto"/>
        <w:ind w:left="20" w:right="20" w:firstLine="220"/>
      </w:pPr>
      <w:r>
        <w:rPr>
          <w:rStyle w:val="0pt1"/>
        </w:rP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w:t>
      </w:r>
      <w:r>
        <w:rPr>
          <w:rStyle w:val="0pt1"/>
        </w:rPr>
        <w:softHyphen/>
        <w:t>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847211" w:rsidRDefault="008960A5">
      <w:pPr>
        <w:pStyle w:val="41"/>
        <w:framePr w:w="7277" w:h="18801" w:hRule="exact" w:wrap="none" w:vAnchor="page" w:hAnchor="page" w:x="1057" w:y="2660"/>
        <w:shd w:val="clear" w:color="auto" w:fill="auto"/>
        <w:ind w:left="20" w:right="20" w:firstLine="220"/>
      </w:pPr>
      <w:r>
        <w:rPr>
          <w:rStyle w:val="0pt1"/>
        </w:rP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847211" w:rsidRDefault="008960A5">
      <w:pPr>
        <w:pStyle w:val="41"/>
        <w:framePr w:w="7277" w:h="18801" w:hRule="exact" w:wrap="none" w:vAnchor="page" w:hAnchor="page" w:x="1057" w:y="2660"/>
        <w:shd w:val="clear" w:color="auto" w:fill="auto"/>
        <w:spacing w:after="60"/>
        <w:ind w:left="20" w:right="20" w:firstLine="220"/>
      </w:pPr>
      <w:r>
        <w:rPr>
          <w:rStyle w:val="0pt1"/>
        </w:rPr>
        <w:t>Страхование на пассажирском транспорте: нормативные акты, регламентирующие страхование на пассажир</w:t>
      </w:r>
      <w:r>
        <w:rPr>
          <w:rStyle w:val="0pt1"/>
        </w:rPr>
        <w:softHyphen/>
        <w:t>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847211" w:rsidRDefault="008960A5">
      <w:pPr>
        <w:pStyle w:val="25"/>
        <w:framePr w:w="7277" w:h="18801" w:hRule="exact" w:wrap="none" w:vAnchor="page" w:hAnchor="page" w:x="1057" w:y="2660"/>
        <w:numPr>
          <w:ilvl w:val="0"/>
          <w:numId w:val="310"/>
        </w:numPr>
        <w:shd w:val="clear" w:color="auto" w:fill="auto"/>
        <w:tabs>
          <w:tab w:val="left" w:pos="1515"/>
        </w:tabs>
        <w:ind w:left="1360"/>
      </w:pPr>
      <w:bookmarkStart w:id="222" w:name="bookmark225"/>
      <w:r>
        <w:rPr>
          <w:rStyle w:val="20pt0"/>
          <w:b/>
          <w:bCs/>
        </w:rPr>
        <w:t>ПЛАНИРУЕМЫЕ РЕЗУЛЬТАТЫ ОСВОЕНИЯ ПРИМЕРНОЙ ПРОГРАММЫ</w:t>
      </w:r>
      <w:bookmarkEnd w:id="222"/>
    </w:p>
    <w:p w:rsidR="00847211" w:rsidRDefault="008960A5">
      <w:pPr>
        <w:pStyle w:val="41"/>
        <w:framePr w:w="7277" w:h="18801" w:hRule="exact" w:wrap="none" w:vAnchor="page" w:hAnchor="page" w:x="1057" w:y="2660"/>
        <w:shd w:val="clear" w:color="auto" w:fill="auto"/>
        <w:ind w:left="20" w:firstLine="220"/>
      </w:pPr>
      <w:r>
        <w:rPr>
          <w:rStyle w:val="0pt1"/>
        </w:rPr>
        <w:t>В результате освоения Примерной программы обучающиеся должны знать:</w:t>
      </w:r>
    </w:p>
    <w:p w:rsidR="00847211" w:rsidRDefault="008960A5">
      <w:pPr>
        <w:pStyle w:val="41"/>
        <w:framePr w:w="7277" w:h="18801" w:hRule="exact" w:wrap="none" w:vAnchor="page" w:hAnchor="page" w:x="1057" w:y="2660"/>
        <w:shd w:val="clear" w:color="auto" w:fill="auto"/>
        <w:ind w:left="20" w:firstLine="220"/>
      </w:pPr>
      <w:r>
        <w:rPr>
          <w:rStyle w:val="0pt1"/>
        </w:rPr>
        <w:t>Правила дорожного движения, основы законодательства в сфере дорожного движения;</w:t>
      </w:r>
    </w:p>
    <w:p w:rsidR="00847211" w:rsidRDefault="008960A5">
      <w:pPr>
        <w:pStyle w:val="41"/>
        <w:framePr w:w="7277" w:h="18801" w:hRule="exact" w:wrap="none" w:vAnchor="page" w:hAnchor="page" w:x="1057" w:y="2660"/>
        <w:shd w:val="clear" w:color="auto" w:fill="auto"/>
        <w:ind w:left="20" w:firstLine="220"/>
      </w:pPr>
      <w:r>
        <w:rPr>
          <w:rStyle w:val="0pt1"/>
        </w:rPr>
        <w:t>правила обязательного страхования гражданской ответственности владельцев транспортных средств;</w:t>
      </w:r>
    </w:p>
    <w:p w:rsidR="00847211" w:rsidRDefault="008960A5">
      <w:pPr>
        <w:pStyle w:val="41"/>
        <w:framePr w:w="7277" w:h="18801" w:hRule="exact" w:wrap="none" w:vAnchor="page" w:hAnchor="page" w:x="1057" w:y="2660"/>
        <w:shd w:val="clear" w:color="auto" w:fill="auto"/>
        <w:ind w:left="20" w:firstLine="220"/>
      </w:pPr>
      <w:r>
        <w:rPr>
          <w:rStyle w:val="0pt1"/>
        </w:rPr>
        <w:t>основы безопасного управления транспортными средствами;</w:t>
      </w:r>
    </w:p>
    <w:p w:rsidR="00847211" w:rsidRDefault="008960A5">
      <w:pPr>
        <w:pStyle w:val="41"/>
        <w:framePr w:w="7277" w:h="18801" w:hRule="exact" w:wrap="none" w:vAnchor="page" w:hAnchor="page" w:x="1057" w:y="2660"/>
        <w:shd w:val="clear" w:color="auto" w:fill="auto"/>
        <w:ind w:left="20" w:firstLine="220"/>
      </w:pPr>
      <w:r>
        <w:rPr>
          <w:rStyle w:val="0pt1"/>
        </w:rPr>
        <w:t>цели и задачи управления системами «водитель — автомобиль—дорога» и «водитель — автомобиль»;</w:t>
      </w:r>
    </w:p>
    <w:p w:rsidR="00847211" w:rsidRDefault="008960A5">
      <w:pPr>
        <w:pStyle w:val="41"/>
        <w:framePr w:w="7277" w:h="18801" w:hRule="exact" w:wrap="none" w:vAnchor="page" w:hAnchor="page" w:x="1057" w:y="2660"/>
        <w:shd w:val="clear" w:color="auto" w:fill="auto"/>
        <w:ind w:left="20" w:firstLine="220"/>
      </w:pPr>
      <w:r>
        <w:rPr>
          <w:rStyle w:val="0pt1"/>
        </w:rPr>
        <w:t>особенности наблюдения за дорожной обстановкой;</w:t>
      </w:r>
    </w:p>
    <w:p w:rsidR="00847211" w:rsidRDefault="008960A5">
      <w:pPr>
        <w:pStyle w:val="41"/>
        <w:framePr w:w="7277" w:h="18801" w:hRule="exact" w:wrap="none" w:vAnchor="page" w:hAnchor="page" w:x="1057" w:y="2660"/>
        <w:shd w:val="clear" w:color="auto" w:fill="auto"/>
        <w:ind w:left="20" w:firstLine="220"/>
      </w:pPr>
      <w:r>
        <w:rPr>
          <w:rStyle w:val="0pt1"/>
        </w:rPr>
        <w:t>способы контроля безопасной дистанции и бокового интервала;</w:t>
      </w:r>
    </w:p>
    <w:p w:rsidR="00847211" w:rsidRDefault="008960A5">
      <w:pPr>
        <w:pStyle w:val="41"/>
        <w:framePr w:w="7277" w:h="18801" w:hRule="exact" w:wrap="none" w:vAnchor="page" w:hAnchor="page" w:x="1057" w:y="2660"/>
        <w:shd w:val="clear" w:color="auto" w:fill="auto"/>
        <w:ind w:left="20" w:firstLine="220"/>
      </w:pPr>
      <w:r>
        <w:rPr>
          <w:rStyle w:val="0pt1"/>
        </w:rPr>
        <w:t>порядок вызова аварийных и спасательных служб;</w:t>
      </w:r>
    </w:p>
    <w:p w:rsidR="00847211" w:rsidRDefault="008960A5">
      <w:pPr>
        <w:pStyle w:val="41"/>
        <w:framePr w:w="7277" w:h="18801" w:hRule="exact" w:wrap="none" w:vAnchor="page" w:hAnchor="page" w:x="1057" w:y="2660"/>
        <w:shd w:val="clear" w:color="auto" w:fill="auto"/>
        <w:ind w:left="20" w:right="20" w:firstLine="220"/>
      </w:pPr>
      <w:r>
        <w:rPr>
          <w:rStyle w:val="0pt1"/>
        </w:rPr>
        <w:t>основы обеспечения безопасности наиболее уязвимых участников дорожного движения: пешеходов, велоси</w:t>
      </w:r>
      <w:r>
        <w:rPr>
          <w:rStyle w:val="0pt1"/>
        </w:rPr>
        <w:softHyphen/>
        <w:t>педистов;</w:t>
      </w:r>
    </w:p>
    <w:p w:rsidR="00847211" w:rsidRDefault="008960A5">
      <w:pPr>
        <w:pStyle w:val="41"/>
        <w:framePr w:w="7277" w:h="18801" w:hRule="exact" w:wrap="none" w:vAnchor="page" w:hAnchor="page" w:x="1057" w:y="2660"/>
        <w:shd w:val="clear" w:color="auto" w:fill="auto"/>
        <w:ind w:left="20" w:firstLine="220"/>
      </w:pPr>
      <w:r>
        <w:rPr>
          <w:rStyle w:val="0pt1"/>
        </w:rPr>
        <w:t>основы обеспечения детской пассажирской безопасности;</w:t>
      </w:r>
    </w:p>
    <w:p w:rsidR="00847211" w:rsidRDefault="008960A5">
      <w:pPr>
        <w:pStyle w:val="41"/>
        <w:framePr w:w="7277" w:h="18801" w:hRule="exact" w:wrap="none" w:vAnchor="page" w:hAnchor="page" w:x="1057" w:y="2660"/>
        <w:shd w:val="clear" w:color="auto" w:fill="auto"/>
        <w:ind w:left="20" w:right="20" w:firstLine="220"/>
      </w:pPr>
      <w:r>
        <w:rPr>
          <w:rStyle w:val="0pt1"/>
        </w:rPr>
        <w:t>проблемы, связанные с нарушением правил дорожного движения водителями транспортных средств и их последствиями;</w:t>
      </w:r>
    </w:p>
    <w:p w:rsidR="00847211" w:rsidRDefault="008960A5">
      <w:pPr>
        <w:pStyle w:val="41"/>
        <w:framePr w:w="7277" w:h="18801" w:hRule="exact" w:wrap="none" w:vAnchor="page" w:hAnchor="page" w:x="1057" w:y="2660"/>
        <w:shd w:val="clear" w:color="auto" w:fill="auto"/>
        <w:ind w:left="20" w:firstLine="220"/>
      </w:pPr>
      <w:r>
        <w:rPr>
          <w:rStyle w:val="0pt1"/>
        </w:rPr>
        <w:t>правовые аспекты (права, обязанности и ответственность) оказания первой помощи;</w:t>
      </w:r>
    </w:p>
    <w:p w:rsidR="00847211" w:rsidRDefault="008960A5">
      <w:pPr>
        <w:pStyle w:val="41"/>
        <w:framePr w:w="7277" w:h="18801" w:hRule="exact" w:wrap="none" w:vAnchor="page" w:hAnchor="page" w:x="1057" w:y="2660"/>
        <w:shd w:val="clear" w:color="auto" w:fill="auto"/>
        <w:ind w:left="20" w:firstLine="220"/>
      </w:pPr>
      <w:r>
        <w:rPr>
          <w:rStyle w:val="0pt1"/>
        </w:rPr>
        <w:t>современные рекомендации по оказанию первой помощи;</w:t>
      </w:r>
    </w:p>
    <w:p w:rsidR="00847211" w:rsidRDefault="008960A5">
      <w:pPr>
        <w:pStyle w:val="41"/>
        <w:framePr w:w="7277" w:h="18801" w:hRule="exact" w:wrap="none" w:vAnchor="page" w:hAnchor="page" w:x="1057" w:y="2660"/>
        <w:shd w:val="clear" w:color="auto" w:fill="auto"/>
        <w:ind w:left="20" w:firstLine="220"/>
      </w:pPr>
      <w:r>
        <w:rPr>
          <w:rStyle w:val="0pt1"/>
        </w:rPr>
        <w:t>методики и последовательность действий по оказанию первой помощи;</w:t>
      </w:r>
    </w:p>
    <w:p w:rsidR="00847211" w:rsidRDefault="008960A5">
      <w:pPr>
        <w:pStyle w:val="41"/>
        <w:framePr w:w="7277" w:h="18801" w:hRule="exact" w:wrap="none" w:vAnchor="page" w:hAnchor="page" w:x="1057" w:y="2660"/>
        <w:shd w:val="clear" w:color="auto" w:fill="auto"/>
        <w:ind w:left="20" w:firstLine="220"/>
      </w:pPr>
      <w:r>
        <w:rPr>
          <w:rStyle w:val="0pt1"/>
        </w:rPr>
        <w:t>состав аптечки первой помощи (автомобильной) и правила использования ее компонентов.</w:t>
      </w:r>
    </w:p>
    <w:p w:rsidR="00847211" w:rsidRDefault="008960A5">
      <w:pPr>
        <w:pStyle w:val="41"/>
        <w:framePr w:w="7277" w:h="18801" w:hRule="exact" w:wrap="none" w:vAnchor="page" w:hAnchor="page" w:x="1057" w:y="2660"/>
        <w:shd w:val="clear" w:color="auto" w:fill="auto"/>
        <w:ind w:left="20" w:firstLine="220"/>
      </w:pPr>
      <w:r>
        <w:rPr>
          <w:rStyle w:val="0pt1"/>
        </w:rPr>
        <w:t>В результате освоения Примерной программы обучающиеся должны уметь:</w:t>
      </w:r>
    </w:p>
    <w:p w:rsidR="00847211" w:rsidRDefault="008960A5">
      <w:pPr>
        <w:pStyle w:val="41"/>
        <w:framePr w:w="7277" w:h="18801" w:hRule="exact" w:wrap="none" w:vAnchor="page" w:hAnchor="page" w:x="1057" w:y="2660"/>
        <w:shd w:val="clear" w:color="auto" w:fill="auto"/>
        <w:ind w:left="20" w:right="20" w:firstLine="220"/>
      </w:pPr>
      <w:r>
        <w:rPr>
          <w:rStyle w:val="0pt1"/>
        </w:rPr>
        <w:t>безопасно и эффективно управлять транспортным средством (составом транспортных средств) в различных условиях движения;</w:t>
      </w:r>
    </w:p>
    <w:p w:rsidR="00847211" w:rsidRDefault="008960A5">
      <w:pPr>
        <w:pStyle w:val="41"/>
        <w:framePr w:w="7277" w:h="18801" w:hRule="exact" w:wrap="none" w:vAnchor="page" w:hAnchor="page" w:x="1057" w:y="2660"/>
        <w:shd w:val="clear" w:color="auto" w:fill="auto"/>
        <w:ind w:left="20" w:right="20" w:firstLine="220"/>
      </w:pPr>
      <w:r>
        <w:rPr>
          <w:rStyle w:val="0pt1"/>
        </w:rPr>
        <w:t>соблюдать Правила дорожного движения при управлении транспортным средством (составом транспортных средств);</w:t>
      </w:r>
    </w:p>
    <w:p w:rsidR="00847211" w:rsidRDefault="008960A5">
      <w:pPr>
        <w:pStyle w:val="41"/>
        <w:framePr w:w="7277" w:h="18801" w:hRule="exact" w:wrap="none" w:vAnchor="page" w:hAnchor="page" w:x="1057" w:y="2660"/>
        <w:shd w:val="clear" w:color="auto" w:fill="auto"/>
        <w:ind w:left="20" w:firstLine="220"/>
      </w:pPr>
      <w:r>
        <w:rPr>
          <w:rStyle w:val="0pt1"/>
        </w:rPr>
        <w:t>управлять своим эмоциональным состоянием;</w:t>
      </w:r>
    </w:p>
    <w:p w:rsidR="00847211" w:rsidRDefault="008960A5">
      <w:pPr>
        <w:pStyle w:val="41"/>
        <w:framePr w:w="7277" w:h="18801" w:hRule="exact" w:wrap="none" w:vAnchor="page" w:hAnchor="page" w:x="1057" w:y="2660"/>
        <w:shd w:val="clear" w:color="auto" w:fill="auto"/>
        <w:ind w:left="20" w:right="20" w:firstLine="220"/>
        <w:jc w:val="left"/>
      </w:pPr>
      <w:r>
        <w:rPr>
          <w:rStyle w:val="0pt1"/>
        </w:rPr>
        <w:t>конструктивно разрешать противоречия и конфликты, возникающие в дорожном движении; выполнять ежедневное техническое обслуживание транспортного средства (состава транспортных средств); устранять мелкие неисправности в процессе эксплуатации транспортного средства (состава транспортных средств);</w:t>
      </w:r>
    </w:p>
    <w:p w:rsidR="00847211" w:rsidRDefault="008960A5">
      <w:pPr>
        <w:pStyle w:val="41"/>
        <w:framePr w:w="7277" w:h="18801" w:hRule="exact" w:wrap="none" w:vAnchor="page" w:hAnchor="page" w:x="1057" w:y="2660"/>
        <w:shd w:val="clear" w:color="auto" w:fill="auto"/>
        <w:ind w:left="20" w:right="20" w:firstLine="220"/>
      </w:pPr>
      <w:r>
        <w:rPr>
          <w:rStyle w:val="0pt1"/>
        </w:rPr>
        <w:t>обеспечивать безопасную посадку и высадку пассажиров, их перевозку, либо прием, размещение и перевозку грузов;</w:t>
      </w:r>
    </w:p>
    <w:p w:rsidR="00847211" w:rsidRDefault="008960A5">
      <w:pPr>
        <w:pStyle w:val="41"/>
        <w:framePr w:w="7277" w:h="18801" w:hRule="exact" w:wrap="none" w:vAnchor="page" w:hAnchor="page" w:x="1057" w:y="2660"/>
        <w:shd w:val="clear" w:color="auto" w:fill="auto"/>
        <w:ind w:left="20" w:right="20" w:firstLine="220"/>
        <w:jc w:val="left"/>
      </w:pPr>
      <w:r>
        <w:rPr>
          <w:rStyle w:val="0pt1"/>
        </w:rPr>
        <w:t>выбирать безопасные скорость, дистанцию и интервал в различных условиях движения; информировать других участников движения о намерении изменить скорость и траекторию движения тран</w:t>
      </w:r>
      <w:r>
        <w:rPr>
          <w:rStyle w:val="0pt1"/>
        </w:rPr>
        <w:softHyphen/>
        <w:t>спортного средства, подавать предупредительные сигналы рукой; использовать зеркала заднего вида при маневрировании;</w:t>
      </w:r>
    </w:p>
    <w:p w:rsidR="00847211" w:rsidRDefault="008960A5">
      <w:pPr>
        <w:pStyle w:val="41"/>
        <w:framePr w:w="7277" w:h="18801" w:hRule="exact" w:wrap="none" w:vAnchor="page" w:hAnchor="page" w:x="1057" w:y="2660"/>
        <w:shd w:val="clear" w:color="auto" w:fill="auto"/>
        <w:ind w:left="20" w:right="20" w:firstLine="220"/>
      </w:pPr>
      <w:r>
        <w:rPr>
          <w:rStyle w:val="0pt1"/>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47211" w:rsidRDefault="008960A5">
      <w:pPr>
        <w:pStyle w:val="41"/>
        <w:framePr w:w="7277" w:h="18801" w:hRule="exact" w:wrap="none" w:vAnchor="page" w:hAnchor="page" w:x="1057" w:y="2660"/>
        <w:shd w:val="clear" w:color="auto" w:fill="auto"/>
        <w:ind w:left="20" w:right="20" w:firstLine="220"/>
      </w:pPr>
      <w:r>
        <w:rPr>
          <w:rStyle w:val="0pt1"/>
        </w:rPr>
        <w:t>своевременно принимать правильные решения и уверенно действовать в сложных и опасных дорожных ситу</w:t>
      </w:r>
      <w:r>
        <w:rPr>
          <w:rStyle w:val="0pt1"/>
        </w:rPr>
        <w:softHyphen/>
        <w:t>ациях;</w:t>
      </w:r>
    </w:p>
    <w:p w:rsidR="00847211" w:rsidRDefault="008960A5">
      <w:pPr>
        <w:pStyle w:val="41"/>
        <w:framePr w:w="7277" w:h="18801" w:hRule="exact" w:wrap="none" w:vAnchor="page" w:hAnchor="page" w:x="1057" w:y="2660"/>
        <w:shd w:val="clear" w:color="auto" w:fill="auto"/>
        <w:ind w:left="20" w:right="20" w:firstLine="220"/>
      </w:pPr>
      <w:r>
        <w:rPr>
          <w:rStyle w:val="0pt1"/>
        </w:rPr>
        <w:t>выполнять мероприятия по оказанию первой помощи пострадавшим в дорожно-транспортном происшест</w:t>
      </w:r>
      <w:r>
        <w:rPr>
          <w:rStyle w:val="0pt1"/>
        </w:rPr>
        <w:softHyphen/>
        <w:t>вии;</w:t>
      </w:r>
    </w:p>
    <w:p w:rsidR="00847211" w:rsidRDefault="008960A5">
      <w:pPr>
        <w:pStyle w:val="41"/>
        <w:framePr w:w="7277" w:h="18801" w:hRule="exact" w:wrap="none" w:vAnchor="page" w:hAnchor="page" w:x="1057" w:y="2660"/>
        <w:shd w:val="clear" w:color="auto" w:fill="auto"/>
        <w:spacing w:after="60"/>
        <w:ind w:left="20" w:firstLine="220"/>
      </w:pPr>
      <w:r>
        <w:rPr>
          <w:rStyle w:val="0pt1"/>
        </w:rPr>
        <w:t>совершенствовать свои навыки управления транспортным средством (составом транспортных средств).</w:t>
      </w:r>
    </w:p>
    <w:p w:rsidR="00847211" w:rsidRDefault="008960A5">
      <w:pPr>
        <w:pStyle w:val="25"/>
        <w:framePr w:w="7277" w:h="18801" w:hRule="exact" w:wrap="none" w:vAnchor="page" w:hAnchor="page" w:x="1057" w:y="2660"/>
        <w:numPr>
          <w:ilvl w:val="0"/>
          <w:numId w:val="310"/>
        </w:numPr>
        <w:shd w:val="clear" w:color="auto" w:fill="auto"/>
        <w:tabs>
          <w:tab w:val="left" w:pos="2064"/>
        </w:tabs>
        <w:ind w:left="1920"/>
      </w:pPr>
      <w:bookmarkStart w:id="223" w:name="bookmark226"/>
      <w:r>
        <w:rPr>
          <w:rStyle w:val="20pt0"/>
          <w:b/>
          <w:bCs/>
        </w:rPr>
        <w:t>УСЛОВИЯ РЕАЛИЗАЦИИ ПРИМЕРНОЙ ПРОГРАММЫ</w:t>
      </w:r>
      <w:bookmarkEnd w:id="223"/>
    </w:p>
    <w:p w:rsidR="00847211" w:rsidRDefault="008960A5">
      <w:pPr>
        <w:pStyle w:val="41"/>
        <w:framePr w:w="7277" w:h="18801" w:hRule="exact" w:wrap="none" w:vAnchor="page" w:hAnchor="page" w:x="1057" w:y="2660"/>
        <w:numPr>
          <w:ilvl w:val="0"/>
          <w:numId w:val="318"/>
        </w:numPr>
        <w:shd w:val="clear" w:color="auto" w:fill="auto"/>
        <w:tabs>
          <w:tab w:val="left" w:pos="519"/>
        </w:tabs>
        <w:ind w:left="20" w:right="20" w:firstLine="220"/>
      </w:pPr>
      <w:r>
        <w:rPr>
          <w:rStyle w:val="0pt1"/>
        </w:rPr>
        <w:t>Организационно-педагогические условия реализации Примерной программы должны обеспечивать реа</w:t>
      </w:r>
      <w:r>
        <w:rPr>
          <w:rStyle w:val="0pt1"/>
        </w:rPr>
        <w:softHyphen/>
        <w:t>лизацию Примерной программы в полном объеме, соответствие качества подготовки обучающихся установлен</w:t>
      </w:r>
      <w:r>
        <w:rPr>
          <w:rStyle w:val="0pt1"/>
        </w:rPr>
        <w:softHyphen/>
        <w:t>ным требованиям, соответствие применяемых форм, средств, методов обучения и воспитания возрастным, пси</w:t>
      </w:r>
      <w:r>
        <w:rPr>
          <w:rStyle w:val="0pt1"/>
        </w:rPr>
        <w:softHyphen/>
        <w:t>хофизическим особенностям, склонностям, способностям, интересам и потребностям обучающихся.</w:t>
      </w:r>
    </w:p>
    <w:p w:rsidR="00847211" w:rsidRDefault="008960A5">
      <w:pPr>
        <w:pStyle w:val="41"/>
        <w:framePr w:w="7277" w:h="18801" w:hRule="exact" w:wrap="none" w:vAnchor="page" w:hAnchor="page" w:x="1057" w:y="2660"/>
        <w:shd w:val="clear" w:color="auto" w:fill="auto"/>
        <w:ind w:left="20" w:right="20" w:firstLine="220"/>
      </w:pPr>
      <w:r>
        <w:rPr>
          <w:rStyle w:val="0pt1"/>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w:t>
      </w:r>
      <w:r>
        <w:rPr>
          <w:rStyle w:val="0pt1"/>
        </w:rPr>
        <w:softHyphen/>
        <w:t>ванием аппаратно-программного комплекса (АПК) тестирования и развития психофизиологических качеств водителя.</w:t>
      </w:r>
    </w:p>
    <w:p w:rsidR="00847211" w:rsidRDefault="008960A5">
      <w:pPr>
        <w:pStyle w:val="41"/>
        <w:framePr w:w="7277" w:h="18801" w:hRule="exact" w:wrap="none" w:vAnchor="page" w:hAnchor="page" w:x="1057" w:y="2660"/>
        <w:shd w:val="clear" w:color="auto" w:fill="auto"/>
        <w:ind w:left="20" w:right="20" w:firstLine="220"/>
      </w:pPr>
      <w:r>
        <w:rPr>
          <w:rStyle w:val="0pt1"/>
        </w:rPr>
        <w:t>Теоретическое обучение проводится в оборудованных учебных кабинетах с использованием учебно-матери</w:t>
      </w:r>
      <w:r>
        <w:rPr>
          <w:rStyle w:val="0pt1"/>
        </w:rPr>
        <w:softHyphen/>
        <w:t>альной базы, соответствующей установленным требованиям.</w:t>
      </w:r>
    </w:p>
    <w:p w:rsidR="00847211" w:rsidRDefault="008960A5">
      <w:pPr>
        <w:pStyle w:val="41"/>
        <w:framePr w:w="7277" w:h="18801" w:hRule="exact" w:wrap="none" w:vAnchor="page" w:hAnchor="page" w:x="1057" w:y="2660"/>
        <w:shd w:val="clear" w:color="auto" w:fill="auto"/>
        <w:ind w:left="20" w:firstLine="220"/>
      </w:pPr>
      <w:r>
        <w:rPr>
          <w:rStyle w:val="0pt1"/>
        </w:rPr>
        <w:t>Наполняемость учебной группы не должна превышать 30 человек.</w:t>
      </w:r>
    </w:p>
    <w:p w:rsidR="00847211" w:rsidRDefault="008960A5">
      <w:pPr>
        <w:pStyle w:val="41"/>
        <w:framePr w:w="7277" w:h="18801" w:hRule="exact" w:wrap="none" w:vAnchor="page" w:hAnchor="page" w:x="1057" w:y="2660"/>
        <w:shd w:val="clear" w:color="auto" w:fill="auto"/>
        <w:ind w:left="20" w:right="20" w:firstLine="220"/>
      </w:pPr>
      <w:r>
        <w:rPr>
          <w:rStyle w:val="0pt1"/>
        </w:rPr>
        <w:t>Продолжительность учебного часа теоретических и практических занятий должна составлять 1 академиче</w:t>
      </w:r>
      <w:r>
        <w:rPr>
          <w:rStyle w:val="0pt1"/>
        </w:rPr>
        <w:softHyphen/>
        <w:t>ский час (45 минут). Продолжительность учебного часа практического обучения вождению должна составлять 1 астрономический час (60 минут).</w:t>
      </w:r>
    </w:p>
    <w:p w:rsidR="00847211" w:rsidRDefault="008960A5">
      <w:pPr>
        <w:pStyle w:val="41"/>
        <w:framePr w:w="7277" w:h="18801" w:hRule="exact" w:wrap="none" w:vAnchor="page" w:hAnchor="page" w:x="1057" w:y="2660"/>
        <w:shd w:val="clear" w:color="auto" w:fill="auto"/>
        <w:ind w:left="20" w:firstLine="220"/>
      </w:pPr>
      <w:r>
        <w:rPr>
          <w:rStyle w:val="0pt1"/>
        </w:rPr>
        <w:t>Расчетная формула для определения общего числа учебных кабинетов для теоретического обучения:</w:t>
      </w:r>
    </w:p>
    <w:p w:rsidR="00847211" w:rsidRDefault="008960A5">
      <w:pPr>
        <w:pStyle w:val="41"/>
        <w:framePr w:wrap="none" w:vAnchor="page" w:hAnchor="page" w:x="4067" w:y="21688"/>
        <w:shd w:val="clear" w:color="auto" w:fill="auto"/>
        <w:spacing w:line="120" w:lineRule="exact"/>
        <w:ind w:left="100" w:firstLine="0"/>
        <w:jc w:val="left"/>
      </w:pPr>
      <w:r>
        <w:rPr>
          <w:rStyle w:val="0pt1"/>
        </w:rPr>
        <w:t>П =-</w:t>
      </w:r>
    </w:p>
    <w:p w:rsidR="00847211" w:rsidRDefault="008960A5">
      <w:pPr>
        <w:pStyle w:val="41"/>
        <w:framePr w:wrap="none" w:vAnchor="page" w:hAnchor="page" w:x="1057" w:y="21582"/>
        <w:shd w:val="clear" w:color="auto" w:fill="auto"/>
        <w:spacing w:line="120" w:lineRule="exact"/>
        <w:ind w:left="3556" w:right="3489" w:firstLine="0"/>
      </w:pPr>
      <w:bookmarkStart w:id="224" w:name="bookmark227"/>
      <w:r>
        <w:rPr>
          <w:rStyle w:val="0pt1"/>
        </w:rPr>
        <w:t>Р</w:t>
      </w:r>
      <w:r>
        <w:rPr>
          <w:rStyle w:val="4pt0pt4"/>
        </w:rPr>
        <w:t>гр</w:t>
      </w:r>
      <w:r>
        <w:rPr>
          <w:rStyle w:val="0pt1"/>
        </w:rPr>
        <w:t xml:space="preserve">* </w:t>
      </w:r>
      <w:r>
        <w:rPr>
          <w:rStyle w:val="0pt1"/>
          <w:vertAlign w:val="superscript"/>
        </w:rPr>
        <w:t>П</w:t>
      </w:r>
      <w:bookmarkEnd w:id="224"/>
    </w:p>
    <w:p w:rsidR="00847211" w:rsidRDefault="008960A5">
      <w:pPr>
        <w:pStyle w:val="41"/>
        <w:framePr w:w="7282" w:h="8804" w:hRule="exact" w:wrap="none" w:vAnchor="page" w:hAnchor="page" w:x="8526" w:y="2654"/>
        <w:shd w:val="clear" w:color="auto" w:fill="auto"/>
        <w:spacing w:line="158" w:lineRule="exact"/>
        <w:ind w:left="20" w:firstLine="220"/>
      </w:pPr>
      <w:r>
        <w:rPr>
          <w:rStyle w:val="0pt1"/>
        </w:rPr>
        <w:t>Ф — фонд времени использования помещения в часах.</w:t>
      </w:r>
    </w:p>
    <w:p w:rsidR="00847211" w:rsidRDefault="008960A5">
      <w:pPr>
        <w:pStyle w:val="41"/>
        <w:framePr w:w="7282" w:h="8804" w:hRule="exact" w:wrap="none" w:vAnchor="page" w:hAnchor="page" w:x="8526" w:y="2654"/>
        <w:shd w:val="clear" w:color="auto" w:fill="auto"/>
        <w:spacing w:line="158" w:lineRule="exact"/>
        <w:ind w:left="20" w:right="20" w:firstLine="220"/>
      </w:pPr>
      <w:r>
        <w:rPr>
          <w:rStyle w:val="0pt1"/>
        </w:rPr>
        <w:t>Обучение вождению проводится вне сетки учебного времени мастером производственного обучения индивиду</w:t>
      </w:r>
      <w:r>
        <w:rPr>
          <w:rStyle w:val="0pt1"/>
        </w:rPr>
        <w:softHyphen/>
        <w:t>ально с каждым обучающимся в соответствии с графиком очередности обучения вождению.</w:t>
      </w:r>
    </w:p>
    <w:p w:rsidR="00847211" w:rsidRDefault="008960A5">
      <w:pPr>
        <w:pStyle w:val="41"/>
        <w:framePr w:w="7282" w:h="8804" w:hRule="exact" w:wrap="none" w:vAnchor="page" w:hAnchor="page" w:x="8526" w:y="2654"/>
        <w:shd w:val="clear" w:color="auto" w:fill="auto"/>
        <w:spacing w:line="158" w:lineRule="exact"/>
        <w:ind w:left="20" w:right="20" w:firstLine="220"/>
      </w:pPr>
      <w:r>
        <w:rPr>
          <w:rStyle w:val="0pt1"/>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47211" w:rsidRDefault="008960A5">
      <w:pPr>
        <w:pStyle w:val="41"/>
        <w:framePr w:w="7282" w:h="8804" w:hRule="exact" w:wrap="none" w:vAnchor="page" w:hAnchor="page" w:x="8526" w:y="2654"/>
        <w:shd w:val="clear" w:color="auto" w:fill="auto"/>
        <w:spacing w:line="158" w:lineRule="exact"/>
        <w:ind w:left="20" w:right="20" w:firstLine="220"/>
      </w:pPr>
      <w:r>
        <w:rPr>
          <w:rStyle w:val="0pt1"/>
        </w:rPr>
        <w:t>Первоначальное обучение вождению транспортных средств должно проводиться на закрытых площадках или автодромах.</w:t>
      </w:r>
    </w:p>
    <w:p w:rsidR="00847211" w:rsidRDefault="008960A5">
      <w:pPr>
        <w:pStyle w:val="41"/>
        <w:framePr w:w="7282" w:h="8804" w:hRule="exact" w:wrap="none" w:vAnchor="page" w:hAnchor="page" w:x="8526" w:y="2654"/>
        <w:shd w:val="clear" w:color="auto" w:fill="auto"/>
        <w:spacing w:line="158" w:lineRule="exact"/>
        <w:ind w:left="20" w:right="20" w:firstLine="220"/>
      </w:pPr>
      <w:r>
        <w:rPr>
          <w:rStyle w:val="0pt1"/>
        </w:rPr>
        <w:t>К обучению практическому вождению в условиях дорожного движения допускаются лица, имеющие первона</w:t>
      </w:r>
      <w:r>
        <w:rPr>
          <w:rStyle w:val="0pt1"/>
        </w:rPr>
        <w:softHyphen/>
        <w:t>чальные навыки управления транспортным средством, представившие медицинскую справку установленного образ</w:t>
      </w:r>
      <w:r>
        <w:rPr>
          <w:rStyle w:val="0pt1"/>
        </w:rPr>
        <w:softHyphen/>
        <w:t>ца и знающие требования Правил дорожного движения.</w:t>
      </w:r>
    </w:p>
    <w:p w:rsidR="00847211" w:rsidRDefault="008960A5">
      <w:pPr>
        <w:pStyle w:val="41"/>
        <w:framePr w:w="7282" w:h="8804" w:hRule="exact" w:wrap="none" w:vAnchor="page" w:hAnchor="page" w:x="8526" w:y="2654"/>
        <w:shd w:val="clear" w:color="auto" w:fill="auto"/>
        <w:spacing w:line="158" w:lineRule="exact"/>
        <w:ind w:left="20" w:right="20" w:firstLine="220"/>
      </w:pPr>
      <w:r>
        <w:rPr>
          <w:rStyle w:val="0pt1"/>
        </w:rPr>
        <w:t>Обучение практическому вождению в условиях дорожного движения проводится на учебных маршрутах, утвер</w:t>
      </w:r>
      <w:r>
        <w:rPr>
          <w:rStyle w:val="0pt1"/>
        </w:rPr>
        <w:softHyphen/>
        <w:t>ждаемых организацией, осуществляющей образовательную деятельность.</w:t>
      </w:r>
    </w:p>
    <w:p w:rsidR="00847211" w:rsidRDefault="008960A5">
      <w:pPr>
        <w:pStyle w:val="41"/>
        <w:framePr w:w="7282" w:h="8804" w:hRule="exact" w:wrap="none" w:vAnchor="page" w:hAnchor="page" w:x="8526" w:y="2654"/>
        <w:shd w:val="clear" w:color="auto" w:fill="auto"/>
        <w:spacing w:line="158" w:lineRule="exact"/>
        <w:ind w:left="20" w:right="20" w:firstLine="220"/>
      </w:pPr>
      <w:r>
        <w:rPr>
          <w:rStyle w:val="0pt1"/>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47211" w:rsidRDefault="008960A5">
      <w:pPr>
        <w:pStyle w:val="41"/>
        <w:framePr w:w="7282" w:h="8804" w:hRule="exact" w:wrap="none" w:vAnchor="page" w:hAnchor="page" w:x="8526" w:y="2654"/>
        <w:shd w:val="clear" w:color="auto" w:fill="auto"/>
        <w:spacing w:line="158" w:lineRule="exact"/>
        <w:ind w:left="20" w:right="20" w:firstLine="220"/>
      </w:pPr>
      <w:r>
        <w:rPr>
          <w:rStyle w:val="0pt1"/>
        </w:rPr>
        <w:t>Транспортное средство, используемое для обучения вождению, должно соответствовать материально-техниче</w:t>
      </w:r>
      <w:r>
        <w:rPr>
          <w:rStyle w:val="0pt1"/>
        </w:rPr>
        <w:softHyphen/>
        <w:t>ским условиям, предусмотренным пунктом 5.4 Примерной программы.</w:t>
      </w:r>
    </w:p>
    <w:p w:rsidR="00847211" w:rsidRDefault="008960A5">
      <w:pPr>
        <w:pStyle w:val="41"/>
        <w:framePr w:w="7282" w:h="8804" w:hRule="exact" w:wrap="none" w:vAnchor="page" w:hAnchor="page" w:x="8526" w:y="2654"/>
        <w:numPr>
          <w:ilvl w:val="0"/>
          <w:numId w:val="318"/>
        </w:numPr>
        <w:shd w:val="clear" w:color="auto" w:fill="auto"/>
        <w:tabs>
          <w:tab w:val="left" w:pos="496"/>
        </w:tabs>
        <w:spacing w:line="158" w:lineRule="exact"/>
        <w:ind w:left="20" w:right="20" w:firstLine="220"/>
      </w:pPr>
      <w:r>
        <w:rPr>
          <w:rStyle w:val="0pt1"/>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w:t>
      </w:r>
      <w:r>
        <w:rPr>
          <w:rStyle w:val="0pt1"/>
        </w:rPr>
        <w:softHyphen/>
        <w:t>рять квалификационным требованиям, указанным в квалификационных справочниках по соответствующим дол</w:t>
      </w:r>
      <w:r>
        <w:rPr>
          <w:rStyle w:val="0pt1"/>
        </w:rPr>
        <w:softHyphen/>
        <w:t>жностям и (или) профессиональных стандартах.</w:t>
      </w:r>
    </w:p>
    <w:p w:rsidR="00847211" w:rsidRDefault="008960A5">
      <w:pPr>
        <w:pStyle w:val="41"/>
        <w:framePr w:w="7282" w:h="8804" w:hRule="exact" w:wrap="none" w:vAnchor="page" w:hAnchor="page" w:x="8526" w:y="2654"/>
        <w:numPr>
          <w:ilvl w:val="0"/>
          <w:numId w:val="318"/>
        </w:numPr>
        <w:shd w:val="clear" w:color="auto" w:fill="auto"/>
        <w:tabs>
          <w:tab w:val="left" w:pos="496"/>
        </w:tabs>
        <w:spacing w:line="158" w:lineRule="exact"/>
        <w:ind w:left="20" w:firstLine="220"/>
      </w:pPr>
      <w:r>
        <w:rPr>
          <w:rStyle w:val="0pt1"/>
        </w:rPr>
        <w:t>Информационно-методические условия реализации Примерной программы включают:</w:t>
      </w:r>
    </w:p>
    <w:p w:rsidR="00847211" w:rsidRDefault="008960A5">
      <w:pPr>
        <w:pStyle w:val="41"/>
        <w:framePr w:w="7282" w:h="8804" w:hRule="exact" w:wrap="none" w:vAnchor="page" w:hAnchor="page" w:x="8526" w:y="2654"/>
        <w:shd w:val="clear" w:color="auto" w:fill="auto"/>
        <w:spacing w:line="158" w:lineRule="exact"/>
        <w:ind w:left="20" w:firstLine="220"/>
      </w:pPr>
      <w:r>
        <w:rPr>
          <w:rStyle w:val="0pt1"/>
        </w:rPr>
        <w:t>учебный план;</w:t>
      </w:r>
    </w:p>
    <w:p w:rsidR="00847211" w:rsidRDefault="008960A5">
      <w:pPr>
        <w:pStyle w:val="41"/>
        <w:framePr w:w="7282" w:h="8804" w:hRule="exact" w:wrap="none" w:vAnchor="page" w:hAnchor="page" w:x="8526" w:y="2654"/>
        <w:shd w:val="clear" w:color="auto" w:fill="auto"/>
        <w:spacing w:line="158" w:lineRule="exact"/>
        <w:ind w:left="20" w:firstLine="220"/>
      </w:pPr>
      <w:r>
        <w:rPr>
          <w:rStyle w:val="0pt1"/>
        </w:rPr>
        <w:t>календарный учебный график;</w:t>
      </w:r>
    </w:p>
    <w:p w:rsidR="00847211" w:rsidRDefault="008960A5">
      <w:pPr>
        <w:pStyle w:val="41"/>
        <w:framePr w:w="7282" w:h="8804" w:hRule="exact" w:wrap="none" w:vAnchor="page" w:hAnchor="page" w:x="8526" w:y="2654"/>
        <w:shd w:val="clear" w:color="auto" w:fill="auto"/>
        <w:spacing w:line="158" w:lineRule="exact"/>
        <w:ind w:left="20" w:firstLine="220"/>
      </w:pPr>
      <w:r>
        <w:rPr>
          <w:rStyle w:val="0pt1"/>
        </w:rPr>
        <w:t>рабочие программы учебных предметов;</w:t>
      </w:r>
    </w:p>
    <w:p w:rsidR="00847211" w:rsidRDefault="008960A5">
      <w:pPr>
        <w:pStyle w:val="41"/>
        <w:framePr w:w="7282" w:h="8804" w:hRule="exact" w:wrap="none" w:vAnchor="page" w:hAnchor="page" w:x="8526" w:y="2654"/>
        <w:shd w:val="clear" w:color="auto" w:fill="auto"/>
        <w:spacing w:line="158" w:lineRule="exact"/>
        <w:ind w:left="20" w:firstLine="220"/>
      </w:pPr>
      <w:r>
        <w:rPr>
          <w:rStyle w:val="0pt1"/>
        </w:rPr>
        <w:t>методические материалы и разработки;</w:t>
      </w:r>
    </w:p>
    <w:p w:rsidR="00847211" w:rsidRDefault="008960A5">
      <w:pPr>
        <w:pStyle w:val="41"/>
        <w:framePr w:w="7282" w:h="8804" w:hRule="exact" w:wrap="none" w:vAnchor="page" w:hAnchor="page" w:x="8526" w:y="2654"/>
        <w:shd w:val="clear" w:color="auto" w:fill="auto"/>
        <w:spacing w:line="158" w:lineRule="exact"/>
        <w:ind w:left="20" w:firstLine="220"/>
      </w:pPr>
      <w:r>
        <w:rPr>
          <w:rStyle w:val="0pt1"/>
        </w:rPr>
        <w:t>расписание занятий.</w:t>
      </w:r>
    </w:p>
    <w:p w:rsidR="00847211" w:rsidRDefault="008960A5">
      <w:pPr>
        <w:pStyle w:val="41"/>
        <w:framePr w:w="7282" w:h="8804" w:hRule="exact" w:wrap="none" w:vAnchor="page" w:hAnchor="page" w:x="8526" w:y="2654"/>
        <w:numPr>
          <w:ilvl w:val="0"/>
          <w:numId w:val="318"/>
        </w:numPr>
        <w:shd w:val="clear" w:color="auto" w:fill="auto"/>
        <w:tabs>
          <w:tab w:val="left" w:pos="496"/>
        </w:tabs>
        <w:spacing w:line="158" w:lineRule="exact"/>
        <w:ind w:left="20" w:firstLine="220"/>
      </w:pPr>
      <w:r>
        <w:rPr>
          <w:rStyle w:val="0pt1"/>
        </w:rPr>
        <w:t>Материально-технические условия реализации Примерной программы.</w:t>
      </w:r>
    </w:p>
    <w:p w:rsidR="00847211" w:rsidRDefault="008960A5">
      <w:pPr>
        <w:pStyle w:val="41"/>
        <w:framePr w:w="7282" w:h="8804" w:hRule="exact" w:wrap="none" w:vAnchor="page" w:hAnchor="page" w:x="8526" w:y="2654"/>
        <w:shd w:val="clear" w:color="auto" w:fill="auto"/>
        <w:spacing w:line="158" w:lineRule="exact"/>
        <w:ind w:left="20" w:right="20" w:firstLine="220"/>
      </w:pPr>
      <w:r>
        <w:rPr>
          <w:rStyle w:val="0pt1"/>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w:t>
      </w:r>
      <w:r>
        <w:rPr>
          <w:rStyle w:val="0pt1"/>
        </w:rPr>
        <w:softHyphen/>
        <w:t>ка уровня развития профессионально важных качеств производится при помощи компьютерных психодиагностиче</w:t>
      </w:r>
      <w:r>
        <w:rPr>
          <w:rStyle w:val="0pt1"/>
        </w:rPr>
        <w:softHyphen/>
        <w:t>ских методик, реализованных на базе АПК с целью повышения достоверности и снижения субъективности в процессе тестирования.</w:t>
      </w:r>
    </w:p>
    <w:p w:rsidR="00847211" w:rsidRDefault="008960A5">
      <w:pPr>
        <w:pStyle w:val="41"/>
        <w:framePr w:w="7282" w:h="8804" w:hRule="exact" w:wrap="none" w:vAnchor="page" w:hAnchor="page" w:x="8526" w:y="2654"/>
        <w:shd w:val="clear" w:color="auto" w:fill="auto"/>
        <w:spacing w:line="158" w:lineRule="exact"/>
        <w:ind w:left="20" w:right="20" w:firstLine="220"/>
      </w:pPr>
      <w:r>
        <w:rPr>
          <w:rStyle w:val="0pt1"/>
        </w:rPr>
        <w:t>АПК должны обеспечивать тестирование следующих профессионально важных качеств водителя: психофизио</w:t>
      </w:r>
      <w:r>
        <w:rPr>
          <w:rStyle w:val="0pt1"/>
        </w:rPr>
        <w:softHyphen/>
        <w:t>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w:t>
      </w:r>
      <w:r>
        <w:rPr>
          <w:rStyle w:val="0pt1"/>
        </w:rPr>
        <w:softHyphen/>
        <w:t>нальную устойчивость, динамику работоспособности, скорость формирования психомоторных навыков, оценку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47211" w:rsidRDefault="008960A5">
      <w:pPr>
        <w:pStyle w:val="41"/>
        <w:framePr w:w="7282" w:h="8804" w:hRule="exact" w:wrap="none" w:vAnchor="page" w:hAnchor="page" w:x="8526" w:y="2654"/>
        <w:shd w:val="clear" w:color="auto" w:fill="auto"/>
        <w:spacing w:line="158" w:lineRule="exact"/>
        <w:ind w:left="20" w:right="20" w:firstLine="220"/>
      </w:pPr>
      <w:r>
        <w:rPr>
          <w:rStyle w:val="0pt1"/>
        </w:rPr>
        <w:t>АПК для формирования у водителей навыков саморегуляции психоэмоционального состояния должны предо</w:t>
      </w:r>
      <w:r>
        <w:rPr>
          <w:rStyle w:val="0pt1"/>
        </w:rPr>
        <w:softHyphen/>
        <w:t>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47211" w:rsidRDefault="008960A5">
      <w:pPr>
        <w:pStyle w:val="41"/>
        <w:framePr w:w="7282" w:h="8804" w:hRule="exact" w:wrap="none" w:vAnchor="page" w:hAnchor="page" w:x="8526" w:y="2654"/>
        <w:shd w:val="clear" w:color="auto" w:fill="auto"/>
        <w:spacing w:line="158" w:lineRule="exact"/>
        <w:ind w:left="20" w:firstLine="220"/>
      </w:pPr>
      <w:r>
        <w:rPr>
          <w:rStyle w:val="0pt1"/>
        </w:rPr>
        <w:t>Аппаратно-программный комплекс должен обеспечивать защиту персональных данных.</w:t>
      </w:r>
    </w:p>
    <w:p w:rsidR="00847211" w:rsidRDefault="008960A5">
      <w:pPr>
        <w:pStyle w:val="41"/>
        <w:framePr w:w="7282" w:h="8804" w:hRule="exact" w:wrap="none" w:vAnchor="page" w:hAnchor="page" w:x="8526" w:y="2654"/>
        <w:shd w:val="clear" w:color="auto" w:fill="auto"/>
        <w:spacing w:line="158" w:lineRule="exact"/>
        <w:ind w:left="20" w:right="20" w:firstLine="220"/>
      </w:pPr>
      <w:r>
        <w:rPr>
          <w:rStyle w:val="0pt1"/>
        </w:rPr>
        <w:t>Тренажеры, используемые в учебном процессе, должны обеспечивать первоначальное обучение навыкам вожде</w:t>
      </w:r>
      <w:r>
        <w:rPr>
          <w:rStyle w:val="0pt1"/>
        </w:rPr>
        <w:softHyphen/>
        <w:t>ния; отработку правильной посадки водителя в транспортном средстве и пристегивания ремнем безопасности; озна</w:t>
      </w:r>
      <w:r>
        <w:rPr>
          <w:rStyle w:val="0pt1"/>
        </w:rPr>
        <w:softHyphen/>
        <w:t>комление с органами управления, контрольно-измерительными приборами; отработку приемов управления тран</w:t>
      </w:r>
      <w:r>
        <w:rPr>
          <w:rStyle w:val="0pt1"/>
        </w:rPr>
        <w:softHyphen/>
        <w:t>спортным средством.</w:t>
      </w:r>
    </w:p>
    <w:p w:rsidR="00847211" w:rsidRDefault="008960A5">
      <w:pPr>
        <w:pStyle w:val="41"/>
        <w:framePr w:w="7282" w:h="8804" w:hRule="exact" w:wrap="none" w:vAnchor="page" w:hAnchor="page" w:x="8526" w:y="2654"/>
        <w:shd w:val="clear" w:color="auto" w:fill="auto"/>
        <w:spacing w:line="158" w:lineRule="exact"/>
        <w:ind w:left="20" w:right="20" w:firstLine="220"/>
      </w:pPr>
      <w:r>
        <w:rPr>
          <w:rStyle w:val="0pt1"/>
        </w:rPr>
        <w:t xml:space="preserve">Учебные транспортные средства категории </w:t>
      </w:r>
      <w:r w:rsidRPr="00372C15">
        <w:rPr>
          <w:rStyle w:val="0pt1"/>
        </w:rPr>
        <w:t>«</w:t>
      </w:r>
      <w:r>
        <w:rPr>
          <w:rStyle w:val="0pt1"/>
          <w:lang w:val="en-US"/>
        </w:rPr>
        <w:t>D</w:t>
      </w:r>
      <w:r w:rsidRPr="00372C15">
        <w:rPr>
          <w:rStyle w:val="0pt1"/>
        </w:rPr>
        <w:t xml:space="preserve">» </w:t>
      </w:r>
      <w:r>
        <w:rPr>
          <w:rStyle w:val="0pt1"/>
        </w:rPr>
        <w:t>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w:t>
      </w:r>
      <w:r>
        <w:rPr>
          <w:rStyle w:val="0pt1"/>
        </w:rPr>
        <w:softHyphen/>
        <w:t>мальная масса которых не превышает 750 кг, зарегистрированными в установленном порядке.</w:t>
      </w:r>
    </w:p>
    <w:p w:rsidR="00847211" w:rsidRDefault="008960A5">
      <w:pPr>
        <w:pStyle w:val="41"/>
        <w:framePr w:w="7282" w:h="8804" w:hRule="exact" w:wrap="none" w:vAnchor="page" w:hAnchor="page" w:x="8526" w:y="2654"/>
        <w:shd w:val="clear" w:color="auto" w:fill="auto"/>
        <w:spacing w:line="158" w:lineRule="exact"/>
        <w:ind w:left="20" w:firstLine="220"/>
      </w:pPr>
      <w:r>
        <w:rPr>
          <w:rStyle w:val="0pt1"/>
        </w:rPr>
        <w:t>Расчет количества необходимых механических транспортных средств осуществляется по формуле:</w:t>
      </w:r>
    </w:p>
    <w:p w:rsidR="00847211" w:rsidRDefault="008960A5">
      <w:pPr>
        <w:pStyle w:val="41"/>
        <w:framePr w:wrap="none" w:vAnchor="page" w:hAnchor="page" w:x="11238" w:y="11665"/>
        <w:shd w:val="clear" w:color="auto" w:fill="auto"/>
        <w:spacing w:line="120" w:lineRule="exact"/>
        <w:ind w:left="100" w:firstLine="0"/>
        <w:jc w:val="left"/>
      </w:pPr>
      <w:r>
        <w:rPr>
          <w:rStyle w:val="0pt1"/>
        </w:rPr>
        <w:t>1\1тс =</w:t>
      </w:r>
    </w:p>
    <w:p w:rsidR="00847211" w:rsidRDefault="008960A5">
      <w:pPr>
        <w:pStyle w:val="41"/>
        <w:framePr w:wrap="none" w:vAnchor="page" w:hAnchor="page" w:x="8526" w:y="11550"/>
        <w:shd w:val="clear" w:color="auto" w:fill="auto"/>
        <w:spacing w:line="120" w:lineRule="exact"/>
        <w:ind w:left="3500" w:firstLine="0"/>
        <w:jc w:val="left"/>
      </w:pPr>
      <w:r>
        <w:rPr>
          <w:rStyle w:val="0pt1"/>
        </w:rPr>
        <w:t>Т * К</w:t>
      </w:r>
    </w:p>
    <w:p w:rsidR="00847211" w:rsidRDefault="008960A5">
      <w:pPr>
        <w:pStyle w:val="41"/>
        <w:framePr w:wrap="none" w:vAnchor="page" w:hAnchor="page" w:x="8526" w:y="11761"/>
        <w:shd w:val="clear" w:color="auto" w:fill="auto"/>
        <w:spacing w:line="120" w:lineRule="exact"/>
        <w:ind w:left="3288" w:firstLine="0"/>
        <w:jc w:val="left"/>
      </w:pPr>
      <w:r>
        <w:rPr>
          <w:rStyle w:val="0pt1"/>
          <w:lang w:val="en-US"/>
        </w:rPr>
        <w:t>t</w:t>
      </w:r>
      <w:r w:rsidRPr="00372C15">
        <w:rPr>
          <w:rStyle w:val="0pt1"/>
        </w:rPr>
        <w:t xml:space="preserve"> </w:t>
      </w:r>
      <w:r>
        <w:rPr>
          <w:rStyle w:val="0pt1"/>
        </w:rPr>
        <w:t>* 24,5 * 12</w:t>
      </w:r>
    </w:p>
    <w:p w:rsidR="00847211" w:rsidRDefault="008960A5">
      <w:pPr>
        <w:pStyle w:val="41"/>
        <w:framePr w:wrap="none" w:vAnchor="page" w:hAnchor="page" w:x="12649" w:y="11665"/>
        <w:shd w:val="clear" w:color="auto" w:fill="auto"/>
        <w:spacing w:line="120" w:lineRule="exact"/>
        <w:ind w:firstLine="0"/>
        <w:jc w:val="left"/>
      </w:pPr>
      <w:r>
        <w:rPr>
          <w:rStyle w:val="0pt1"/>
        </w:rPr>
        <w:t>- + 1;</w:t>
      </w:r>
    </w:p>
    <w:p w:rsidR="00847211" w:rsidRDefault="008960A5">
      <w:pPr>
        <w:pStyle w:val="41"/>
        <w:framePr w:w="7282" w:h="3780" w:hRule="exact" w:wrap="none" w:vAnchor="page" w:hAnchor="page" w:x="8526" w:y="11994"/>
        <w:shd w:val="clear" w:color="auto" w:fill="auto"/>
        <w:spacing w:line="158" w:lineRule="exact"/>
        <w:ind w:left="20" w:firstLine="0"/>
        <w:jc w:val="left"/>
      </w:pPr>
      <w:r>
        <w:rPr>
          <w:rStyle w:val="0pt1"/>
        </w:rPr>
        <w:t>где \1тс—количество автотранспортных средств;</w:t>
      </w:r>
    </w:p>
    <w:p w:rsidR="00847211" w:rsidRDefault="008960A5">
      <w:pPr>
        <w:pStyle w:val="41"/>
        <w:framePr w:w="7282" w:h="3780" w:hRule="exact" w:wrap="none" w:vAnchor="page" w:hAnchor="page" w:x="8526" w:y="11994"/>
        <w:shd w:val="clear" w:color="auto" w:fill="auto"/>
        <w:spacing w:line="158" w:lineRule="exact"/>
        <w:ind w:left="20" w:firstLine="220"/>
      </w:pPr>
      <w:r>
        <w:rPr>
          <w:rStyle w:val="0pt1"/>
        </w:rPr>
        <w:t>Т—количество часов вождения в соответствии с учебным планом;</w:t>
      </w:r>
    </w:p>
    <w:p w:rsidR="00847211" w:rsidRDefault="008960A5">
      <w:pPr>
        <w:pStyle w:val="41"/>
        <w:framePr w:w="7282" w:h="3780" w:hRule="exact" w:wrap="none" w:vAnchor="page" w:hAnchor="page" w:x="8526" w:y="11994"/>
        <w:shd w:val="clear" w:color="auto" w:fill="auto"/>
        <w:spacing w:line="158" w:lineRule="exact"/>
        <w:ind w:left="20" w:firstLine="220"/>
      </w:pPr>
      <w:r>
        <w:rPr>
          <w:rStyle w:val="0pt1"/>
        </w:rPr>
        <w:t>К—количество обучающихся в год;</w:t>
      </w:r>
    </w:p>
    <w:p w:rsidR="00847211" w:rsidRDefault="008960A5">
      <w:pPr>
        <w:pStyle w:val="41"/>
        <w:framePr w:w="7282" w:h="3780" w:hRule="exact" w:wrap="none" w:vAnchor="page" w:hAnchor="page" w:x="8526" w:y="11994"/>
        <w:shd w:val="clear" w:color="auto" w:fill="auto"/>
        <w:spacing w:line="158" w:lineRule="exact"/>
        <w:ind w:left="20" w:right="20" w:firstLine="220"/>
      </w:pPr>
      <w:r>
        <w:rPr>
          <w:rStyle w:val="0pt1"/>
          <w:lang w:val="en-US"/>
        </w:rPr>
        <w:t>t</w:t>
      </w:r>
      <w:r w:rsidRPr="00372C15">
        <w:rPr>
          <w:rStyle w:val="0pt1"/>
        </w:rPr>
        <w:t xml:space="preserve"> </w:t>
      </w:r>
      <w:r>
        <w:rPr>
          <w:rStyle w:val="0pt1"/>
        </w:rPr>
        <w:t>—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282" w:h="3780" w:hRule="exact" w:wrap="none" w:vAnchor="page" w:hAnchor="page" w:x="8526" w:y="11994"/>
        <w:numPr>
          <w:ilvl w:val="0"/>
          <w:numId w:val="319"/>
        </w:numPr>
        <w:shd w:val="clear" w:color="auto" w:fill="auto"/>
        <w:tabs>
          <w:tab w:val="left" w:pos="1243"/>
        </w:tabs>
        <w:spacing w:line="158" w:lineRule="exact"/>
        <w:ind w:left="20" w:firstLine="220"/>
      </w:pPr>
      <w:r>
        <w:rPr>
          <w:rStyle w:val="0pt1"/>
        </w:rPr>
        <w:t>среднее количество рабочих дней в месяц;</w:t>
      </w:r>
    </w:p>
    <w:p w:rsidR="00847211" w:rsidRDefault="008960A5">
      <w:pPr>
        <w:pStyle w:val="41"/>
        <w:framePr w:w="7282" w:h="3780" w:hRule="exact" w:wrap="none" w:vAnchor="page" w:hAnchor="page" w:x="8526" w:y="11994"/>
        <w:shd w:val="clear" w:color="auto" w:fill="auto"/>
        <w:spacing w:line="158" w:lineRule="exact"/>
        <w:ind w:left="20" w:firstLine="220"/>
      </w:pPr>
      <w:r>
        <w:rPr>
          <w:rStyle w:val="0pt1"/>
        </w:rPr>
        <w:t>12 — количество рабочих месяцев в году;</w:t>
      </w:r>
    </w:p>
    <w:p w:rsidR="00847211" w:rsidRDefault="008960A5">
      <w:pPr>
        <w:pStyle w:val="41"/>
        <w:framePr w:w="7282" w:h="3780" w:hRule="exact" w:wrap="none" w:vAnchor="page" w:hAnchor="page" w:x="8526" w:y="11994"/>
        <w:shd w:val="clear" w:color="auto" w:fill="auto"/>
        <w:spacing w:line="158" w:lineRule="exact"/>
        <w:ind w:left="20" w:firstLine="220"/>
      </w:pPr>
      <w:r>
        <w:rPr>
          <w:rStyle w:val="0pt1"/>
        </w:rPr>
        <w:t>1 — количество резервных учебных транспортных средств.</w:t>
      </w:r>
    </w:p>
    <w:p w:rsidR="00847211" w:rsidRDefault="008960A5">
      <w:pPr>
        <w:pStyle w:val="41"/>
        <w:framePr w:w="7282" w:h="3780" w:hRule="exact" w:wrap="none" w:vAnchor="page" w:hAnchor="page" w:x="8526" w:y="11994"/>
        <w:shd w:val="clear" w:color="auto" w:fill="auto"/>
        <w:spacing w:line="158" w:lineRule="exact"/>
        <w:ind w:left="20" w:right="20" w:firstLine="220"/>
      </w:pPr>
      <w:r>
        <w:rPr>
          <w:rStyle w:val="0pt1"/>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47211" w:rsidRDefault="008960A5">
      <w:pPr>
        <w:pStyle w:val="41"/>
        <w:framePr w:w="7282" w:h="3780" w:hRule="exact" w:wrap="none" w:vAnchor="page" w:hAnchor="page" w:x="8526" w:y="11994"/>
        <w:shd w:val="clear" w:color="auto" w:fill="auto"/>
        <w:spacing w:line="158" w:lineRule="exact"/>
        <w:ind w:left="20" w:right="20" w:firstLine="220"/>
      </w:pPr>
      <w:r>
        <w:rPr>
          <w:rStyle w:val="0pt1"/>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Министров—Правительства Российской Федерации от 23 октября 1993 г. № 1090 «О Правилах дорожного движе</w:t>
      </w:r>
      <w:r>
        <w:rPr>
          <w:rStyle w:val="0pt1"/>
        </w:rPr>
        <w:softHyphen/>
        <w:t>ния» (Собрание актов Президента и Правительства Российской Федерации, 1993, № 47, ст. 4531; Собрание законо</w:t>
      </w:r>
      <w:r>
        <w:rPr>
          <w:rStyle w:val="0pt1"/>
        </w:rPr>
        <w:softHyphen/>
        <w:t>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29"/>
        <w:framePr w:wrap="none" w:vAnchor="page" w:hAnchor="page" w:x="11123" w:y="15841"/>
        <w:shd w:val="clear" w:color="auto" w:fill="auto"/>
        <w:spacing w:line="120" w:lineRule="exact"/>
      </w:pPr>
      <w:r>
        <w:rPr>
          <w:rStyle w:val="20pt"/>
          <w:b/>
          <w:bCs/>
        </w:rPr>
        <w:t>Перечень учебного оборудования</w:t>
      </w:r>
    </w:p>
    <w:p w:rsidR="00847211" w:rsidRDefault="008960A5">
      <w:pPr>
        <w:pStyle w:val="a6"/>
        <w:framePr w:wrap="none" w:vAnchor="page" w:hAnchor="page" w:x="15198" w:y="16014"/>
        <w:shd w:val="clear" w:color="auto" w:fill="auto"/>
        <w:spacing w:line="120" w:lineRule="exact"/>
      </w:pPr>
      <w:r>
        <w:rPr>
          <w:rStyle w:val="0pt0"/>
        </w:rPr>
        <w:t>Таблица 7</w:t>
      </w:r>
    </w:p>
    <w:p w:rsidR="00847211" w:rsidRDefault="008960A5">
      <w:pPr>
        <w:pStyle w:val="41"/>
        <w:framePr w:w="7277" w:h="711" w:hRule="exact" w:wrap="none" w:vAnchor="page" w:hAnchor="page" w:x="1057" w:y="22043"/>
        <w:shd w:val="clear" w:color="auto" w:fill="auto"/>
        <w:ind w:left="20" w:firstLine="0"/>
      </w:pPr>
      <w:r>
        <w:rPr>
          <w:rStyle w:val="0pt1"/>
        </w:rPr>
        <w:t>где П—число необходимых помещений;</w:t>
      </w:r>
    </w:p>
    <w:p w:rsidR="00847211" w:rsidRDefault="008960A5">
      <w:pPr>
        <w:pStyle w:val="41"/>
        <w:framePr w:w="7277" w:h="711" w:hRule="exact" w:wrap="none" w:vAnchor="page" w:hAnchor="page" w:x="1057" w:y="22043"/>
        <w:shd w:val="clear" w:color="auto" w:fill="auto"/>
        <w:ind w:left="240" w:right="1140" w:firstLine="0"/>
        <w:jc w:val="left"/>
      </w:pPr>
      <w:r>
        <w:rPr>
          <w:rStyle w:val="0pt1"/>
        </w:rPr>
        <w:t>Р</w:t>
      </w:r>
      <w:r>
        <w:rPr>
          <w:rStyle w:val="0pt1"/>
          <w:vertAlign w:val="subscript"/>
        </w:rPr>
        <w:t>гр</w:t>
      </w:r>
      <w:r>
        <w:rPr>
          <w:rStyle w:val="0pt1"/>
        </w:rPr>
        <w:t>—расчетное учебное время полного курса теоретического обучения на одну группу, в часах; п — общее число групп;</w:t>
      </w:r>
    </w:p>
    <w:p w:rsidR="00847211" w:rsidRDefault="008960A5">
      <w:pPr>
        <w:pStyle w:val="41"/>
        <w:framePr w:w="7277" w:h="711" w:hRule="exact" w:wrap="none" w:vAnchor="page" w:hAnchor="page" w:x="1057" w:y="22043"/>
        <w:numPr>
          <w:ilvl w:val="0"/>
          <w:numId w:val="320"/>
        </w:numPr>
        <w:shd w:val="clear" w:color="auto" w:fill="auto"/>
        <w:tabs>
          <w:tab w:val="left" w:pos="1493"/>
        </w:tabs>
        <w:ind w:left="20" w:firstLine="220"/>
      </w:pPr>
      <w:r>
        <w:rPr>
          <w:rStyle w:val="0pt1"/>
        </w:rPr>
        <w:t>75—постоянный коэффициент (загрузка учебного кабинета принимается равной 75%);</w:t>
      </w:r>
    </w:p>
    <w:tbl>
      <w:tblPr>
        <w:tblOverlap w:val="never"/>
        <w:tblW w:w="0" w:type="auto"/>
        <w:tblLayout w:type="fixed"/>
        <w:tblCellMar>
          <w:left w:w="10" w:type="dxa"/>
          <w:right w:w="10" w:type="dxa"/>
        </w:tblCellMar>
        <w:tblLook w:val="04A0"/>
      </w:tblPr>
      <w:tblGrid>
        <w:gridCol w:w="5414"/>
        <w:gridCol w:w="754"/>
        <w:gridCol w:w="1094"/>
      </w:tblGrid>
      <w:tr w:rsidR="00847211">
        <w:trPr>
          <w:trHeight w:hRule="exact" w:val="389"/>
        </w:trPr>
        <w:tc>
          <w:tcPr>
            <w:tcW w:w="5414" w:type="dxa"/>
            <w:tcBorders>
              <w:top w:val="single" w:sz="4" w:space="0" w:color="auto"/>
              <w:left w:val="single" w:sz="4" w:space="0" w:color="auto"/>
            </w:tcBorders>
            <w:shd w:val="clear" w:color="auto" w:fill="FFFFFF"/>
          </w:tcPr>
          <w:p w:rsidR="00847211" w:rsidRDefault="008960A5">
            <w:pPr>
              <w:pStyle w:val="41"/>
              <w:framePr w:w="7262" w:h="6442" w:wrap="none" w:vAnchor="page" w:hAnchor="page" w:x="8531" w:y="16259"/>
              <w:shd w:val="clear" w:color="auto" w:fill="auto"/>
              <w:spacing w:line="120" w:lineRule="exact"/>
              <w:ind w:firstLine="0"/>
              <w:jc w:val="center"/>
            </w:pPr>
            <w:r>
              <w:rPr>
                <w:rStyle w:val="0pt1"/>
              </w:rPr>
              <w:t>Наименование учебного оборудования</w:t>
            </w:r>
          </w:p>
        </w:tc>
        <w:tc>
          <w:tcPr>
            <w:tcW w:w="754" w:type="dxa"/>
            <w:tcBorders>
              <w:top w:val="single" w:sz="4" w:space="0" w:color="auto"/>
              <w:left w:val="single" w:sz="4" w:space="0" w:color="auto"/>
            </w:tcBorders>
            <w:shd w:val="clear" w:color="auto" w:fill="FFFFFF"/>
          </w:tcPr>
          <w:p w:rsidR="00847211" w:rsidRDefault="008960A5">
            <w:pPr>
              <w:pStyle w:val="41"/>
              <w:framePr w:w="7262" w:h="6442" w:wrap="none" w:vAnchor="page" w:hAnchor="page" w:x="8531" w:y="16259"/>
              <w:shd w:val="clear" w:color="auto" w:fill="auto"/>
              <w:spacing w:line="120" w:lineRule="exact"/>
              <w:ind w:left="80" w:firstLine="0"/>
              <w:jc w:val="left"/>
            </w:pPr>
            <w:r>
              <w:rPr>
                <w:rStyle w:val="0pt1"/>
              </w:rPr>
              <w:t>Единица</w:t>
            </w:r>
          </w:p>
          <w:p w:rsidR="00847211" w:rsidRDefault="008960A5">
            <w:pPr>
              <w:pStyle w:val="41"/>
              <w:framePr w:w="7262" w:h="6442" w:wrap="none" w:vAnchor="page" w:hAnchor="page" w:x="8531" w:y="16259"/>
              <w:shd w:val="clear" w:color="auto" w:fill="auto"/>
              <w:spacing w:line="120" w:lineRule="exact"/>
              <w:ind w:left="80" w:firstLine="0"/>
              <w:jc w:val="left"/>
            </w:pPr>
            <w:r>
              <w:rPr>
                <w:rStyle w:val="0pt1"/>
              </w:rPr>
              <w:t>измерения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442" w:wrap="none" w:vAnchor="page" w:hAnchor="page" w:x="8531" w:y="16259"/>
              <w:shd w:val="clear" w:color="auto" w:fill="auto"/>
              <w:spacing w:line="120" w:lineRule="exact"/>
              <w:ind w:firstLine="0"/>
              <w:jc w:val="center"/>
            </w:pPr>
            <w:r>
              <w:rPr>
                <w:rStyle w:val="0pt1"/>
              </w:rPr>
              <w:t>Количество</w:t>
            </w:r>
          </w:p>
        </w:tc>
      </w:tr>
      <w:tr w:rsidR="00847211">
        <w:trPr>
          <w:trHeight w:hRule="exact" w:val="216"/>
        </w:trPr>
        <w:tc>
          <w:tcPr>
            <w:tcW w:w="5414" w:type="dxa"/>
            <w:tcBorders>
              <w:top w:val="single" w:sz="4" w:space="0" w:color="auto"/>
              <w:left w:val="single" w:sz="4" w:space="0" w:color="auto"/>
            </w:tcBorders>
            <w:shd w:val="clear" w:color="auto" w:fill="FFFFFF"/>
          </w:tcPr>
          <w:p w:rsidR="00847211" w:rsidRDefault="008960A5">
            <w:pPr>
              <w:pStyle w:val="41"/>
              <w:framePr w:w="7262" w:h="6442" w:wrap="none" w:vAnchor="page" w:hAnchor="page" w:x="8531" w:y="16259"/>
              <w:shd w:val="clear" w:color="auto" w:fill="auto"/>
              <w:spacing w:line="120" w:lineRule="exact"/>
              <w:ind w:firstLine="0"/>
              <w:jc w:val="center"/>
            </w:pPr>
            <w:r>
              <w:rPr>
                <w:rStyle w:val="0pt1"/>
              </w:rPr>
              <w:t>Оборудование</w:t>
            </w:r>
          </w:p>
        </w:tc>
        <w:tc>
          <w:tcPr>
            <w:tcW w:w="754" w:type="dxa"/>
            <w:tcBorders>
              <w:top w:val="single" w:sz="4" w:space="0" w:color="auto"/>
              <w:left w:val="single" w:sz="4" w:space="0" w:color="auto"/>
            </w:tcBorders>
            <w:shd w:val="clear" w:color="auto" w:fill="FFFFFF"/>
          </w:tcPr>
          <w:p w:rsidR="00847211" w:rsidRDefault="00847211">
            <w:pPr>
              <w:framePr w:w="7262" w:h="6442" w:wrap="none" w:vAnchor="page" w:hAnchor="page" w:x="8531" w:y="16259"/>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62" w:h="6442" w:wrap="none" w:vAnchor="page" w:hAnchor="page" w:x="8531" w:y="16259"/>
              <w:rPr>
                <w:sz w:val="10"/>
                <w:szCs w:val="10"/>
              </w:rPr>
            </w:pPr>
          </w:p>
        </w:tc>
      </w:tr>
      <w:tr w:rsidR="00847211">
        <w:trPr>
          <w:trHeight w:hRule="exact" w:val="379"/>
        </w:trPr>
        <w:tc>
          <w:tcPr>
            <w:tcW w:w="5414" w:type="dxa"/>
            <w:tcBorders>
              <w:top w:val="single" w:sz="4" w:space="0" w:color="auto"/>
              <w:left w:val="single" w:sz="4" w:space="0" w:color="auto"/>
            </w:tcBorders>
            <w:shd w:val="clear" w:color="auto" w:fill="FFFFFF"/>
          </w:tcPr>
          <w:p w:rsidR="00847211" w:rsidRDefault="008960A5">
            <w:pPr>
              <w:pStyle w:val="41"/>
              <w:framePr w:w="7262" w:h="6442" w:wrap="none" w:vAnchor="page" w:hAnchor="page" w:x="8531" w:y="16259"/>
              <w:shd w:val="clear" w:color="auto" w:fill="auto"/>
              <w:ind w:firstLine="0"/>
            </w:pPr>
            <w:r>
              <w:rPr>
                <w:rStyle w:val="0pt1"/>
              </w:rPr>
              <w:t>Бензиновый (дизельный) двигатель в разрезе с навесным оборудованием и в сборе со сцеплением в разрезе, коробкой передач в разрезе</w:t>
            </w:r>
          </w:p>
        </w:tc>
        <w:tc>
          <w:tcPr>
            <w:tcW w:w="754" w:type="dxa"/>
            <w:tcBorders>
              <w:top w:val="single" w:sz="4" w:space="0" w:color="auto"/>
              <w:left w:val="single" w:sz="4" w:space="0" w:color="auto"/>
            </w:tcBorders>
            <w:shd w:val="clear" w:color="auto" w:fill="FFFFFF"/>
          </w:tcPr>
          <w:p w:rsidR="00847211" w:rsidRDefault="008960A5">
            <w:pPr>
              <w:pStyle w:val="41"/>
              <w:framePr w:w="7262" w:h="6442" w:wrap="none" w:vAnchor="page" w:hAnchor="page" w:x="8531" w:y="16259"/>
              <w:shd w:val="clear" w:color="auto" w:fill="auto"/>
              <w:spacing w:line="120" w:lineRule="exact"/>
              <w:ind w:left="8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442" w:wrap="none" w:vAnchor="page" w:hAnchor="page" w:x="8531" w:y="1625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6442" w:wrap="none" w:vAnchor="page" w:hAnchor="page" w:x="8531" w:y="16259"/>
              <w:shd w:val="clear" w:color="auto" w:fill="auto"/>
              <w:spacing w:line="120" w:lineRule="exact"/>
              <w:ind w:firstLine="0"/>
            </w:pPr>
            <w:r>
              <w:rPr>
                <w:rStyle w:val="0pt1"/>
              </w:rPr>
              <w:t>Передняя подвеска и рулевой механизм в разрезе</w:t>
            </w:r>
          </w:p>
        </w:tc>
        <w:tc>
          <w:tcPr>
            <w:tcW w:w="754" w:type="dxa"/>
            <w:tcBorders>
              <w:top w:val="single" w:sz="4" w:space="0" w:color="auto"/>
              <w:left w:val="single" w:sz="4" w:space="0" w:color="auto"/>
            </w:tcBorders>
            <w:shd w:val="clear" w:color="auto" w:fill="FFFFFF"/>
          </w:tcPr>
          <w:p w:rsidR="00847211" w:rsidRDefault="008960A5">
            <w:pPr>
              <w:pStyle w:val="41"/>
              <w:framePr w:w="7262" w:h="6442" w:wrap="none" w:vAnchor="page" w:hAnchor="page" w:x="8531" w:y="16259"/>
              <w:shd w:val="clear" w:color="auto" w:fill="auto"/>
              <w:spacing w:line="120" w:lineRule="exact"/>
              <w:ind w:left="8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442" w:wrap="none" w:vAnchor="page" w:hAnchor="page" w:x="8531" w:y="16259"/>
              <w:shd w:val="clear" w:color="auto" w:fill="auto"/>
              <w:spacing w:line="120" w:lineRule="exact"/>
              <w:ind w:firstLine="0"/>
              <w:jc w:val="center"/>
            </w:pPr>
            <w:r>
              <w:rPr>
                <w:rStyle w:val="0pt1"/>
              </w:rPr>
              <w:t>1</w:t>
            </w:r>
          </w:p>
        </w:tc>
      </w:tr>
      <w:tr w:rsidR="00847211">
        <w:trPr>
          <w:trHeight w:hRule="exact" w:val="379"/>
        </w:trPr>
        <w:tc>
          <w:tcPr>
            <w:tcW w:w="5414" w:type="dxa"/>
            <w:tcBorders>
              <w:top w:val="single" w:sz="4" w:space="0" w:color="auto"/>
              <w:left w:val="single" w:sz="4" w:space="0" w:color="auto"/>
            </w:tcBorders>
            <w:shd w:val="clear" w:color="auto" w:fill="FFFFFF"/>
          </w:tcPr>
          <w:p w:rsidR="00847211" w:rsidRDefault="008960A5">
            <w:pPr>
              <w:pStyle w:val="41"/>
              <w:framePr w:w="7262" w:h="6442" w:wrap="none" w:vAnchor="page" w:hAnchor="page" w:x="8531" w:y="16259"/>
              <w:shd w:val="clear" w:color="auto" w:fill="auto"/>
              <w:ind w:left="40" w:firstLine="0"/>
              <w:jc w:val="left"/>
            </w:pPr>
            <w:r>
              <w:rPr>
                <w:rStyle w:val="0pt1"/>
              </w:rPr>
              <w:t>Задний мост в разрезе в сборе с тормозными механизмами и фрагментом карданной передачи</w:t>
            </w:r>
          </w:p>
        </w:tc>
        <w:tc>
          <w:tcPr>
            <w:tcW w:w="754" w:type="dxa"/>
            <w:tcBorders>
              <w:top w:val="single" w:sz="4" w:space="0" w:color="auto"/>
              <w:left w:val="single" w:sz="4" w:space="0" w:color="auto"/>
            </w:tcBorders>
            <w:shd w:val="clear" w:color="auto" w:fill="FFFFFF"/>
          </w:tcPr>
          <w:p w:rsidR="00847211" w:rsidRDefault="008960A5">
            <w:pPr>
              <w:pStyle w:val="41"/>
              <w:framePr w:w="7262" w:h="6442" w:wrap="none" w:vAnchor="page" w:hAnchor="page" w:x="8531" w:y="16259"/>
              <w:shd w:val="clear" w:color="auto" w:fill="auto"/>
              <w:spacing w:line="120" w:lineRule="exact"/>
              <w:ind w:left="8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442" w:wrap="none" w:vAnchor="page" w:hAnchor="page" w:x="8531" w:y="16259"/>
              <w:shd w:val="clear" w:color="auto" w:fill="auto"/>
              <w:spacing w:line="120" w:lineRule="exact"/>
              <w:ind w:firstLine="0"/>
              <w:jc w:val="center"/>
            </w:pPr>
            <w:r>
              <w:rPr>
                <w:rStyle w:val="0pt1"/>
              </w:rPr>
              <w:t>1</w:t>
            </w:r>
          </w:p>
        </w:tc>
      </w:tr>
      <w:tr w:rsidR="00847211">
        <w:trPr>
          <w:trHeight w:hRule="exact" w:val="542"/>
        </w:trPr>
        <w:tc>
          <w:tcPr>
            <w:tcW w:w="5414" w:type="dxa"/>
            <w:tcBorders>
              <w:top w:val="single" w:sz="4" w:space="0" w:color="auto"/>
              <w:left w:val="single" w:sz="4" w:space="0" w:color="auto"/>
            </w:tcBorders>
            <w:shd w:val="clear" w:color="auto" w:fill="FFFFFF"/>
          </w:tcPr>
          <w:p w:rsidR="00847211" w:rsidRDefault="008960A5">
            <w:pPr>
              <w:pStyle w:val="41"/>
              <w:framePr w:w="7262" w:h="6442" w:wrap="none" w:vAnchor="page" w:hAnchor="page" w:x="8531" w:y="16259"/>
              <w:shd w:val="clear" w:color="auto" w:fill="auto"/>
              <w:ind w:firstLine="0"/>
            </w:pPr>
            <w:r>
              <w:rPr>
                <w:rStyle w:val="0pt1"/>
              </w:rPr>
              <w:t>Комплект деталей кривошипно-шатунного механизма:</w:t>
            </w:r>
          </w:p>
          <w:p w:rsidR="00847211" w:rsidRDefault="008960A5">
            <w:pPr>
              <w:pStyle w:val="41"/>
              <w:framePr w:w="7262" w:h="6442" w:wrap="none" w:vAnchor="page" w:hAnchor="page" w:x="8531" w:y="16259"/>
              <w:shd w:val="clear" w:color="auto" w:fill="auto"/>
              <w:ind w:left="40" w:firstLine="0"/>
              <w:jc w:val="left"/>
            </w:pPr>
            <w:r>
              <w:rPr>
                <w:rStyle w:val="0pt1"/>
              </w:rPr>
              <w:t>поршень в разрезе в сборе с кольцами, поршневым пальцем, шатуном и фрагментом коленчатого вала</w:t>
            </w:r>
          </w:p>
        </w:tc>
        <w:tc>
          <w:tcPr>
            <w:tcW w:w="754" w:type="dxa"/>
            <w:tcBorders>
              <w:top w:val="single" w:sz="4" w:space="0" w:color="auto"/>
              <w:left w:val="single" w:sz="4" w:space="0" w:color="auto"/>
            </w:tcBorders>
            <w:shd w:val="clear" w:color="auto" w:fill="FFFFFF"/>
          </w:tcPr>
          <w:p w:rsidR="00847211" w:rsidRDefault="008960A5">
            <w:pPr>
              <w:pStyle w:val="41"/>
              <w:framePr w:w="7262" w:h="6442" w:wrap="none" w:vAnchor="page" w:hAnchor="page" w:x="8531" w:y="16259"/>
              <w:shd w:val="clear" w:color="auto" w:fill="auto"/>
              <w:spacing w:line="120" w:lineRule="exact"/>
              <w:ind w:left="8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442" w:wrap="none" w:vAnchor="page" w:hAnchor="page" w:x="8531" w:y="16259"/>
              <w:shd w:val="clear" w:color="auto" w:fill="auto"/>
              <w:spacing w:line="120" w:lineRule="exact"/>
              <w:ind w:firstLine="0"/>
              <w:jc w:val="center"/>
            </w:pPr>
            <w:r>
              <w:rPr>
                <w:rStyle w:val="0pt1"/>
              </w:rPr>
              <w:t>1</w:t>
            </w:r>
          </w:p>
        </w:tc>
      </w:tr>
      <w:tr w:rsidR="00847211">
        <w:trPr>
          <w:trHeight w:hRule="exact" w:val="1190"/>
        </w:trPr>
        <w:tc>
          <w:tcPr>
            <w:tcW w:w="5414" w:type="dxa"/>
            <w:tcBorders>
              <w:top w:val="single" w:sz="4" w:space="0" w:color="auto"/>
              <w:left w:val="single" w:sz="4" w:space="0" w:color="auto"/>
            </w:tcBorders>
            <w:shd w:val="clear" w:color="auto" w:fill="FFFFFF"/>
          </w:tcPr>
          <w:p w:rsidR="00847211" w:rsidRDefault="008960A5">
            <w:pPr>
              <w:pStyle w:val="41"/>
              <w:framePr w:w="7262" w:h="6442" w:wrap="none" w:vAnchor="page" w:hAnchor="page" w:x="8531" w:y="16259"/>
              <w:shd w:val="clear" w:color="auto" w:fill="auto"/>
              <w:spacing w:line="158" w:lineRule="exact"/>
              <w:ind w:firstLine="0"/>
            </w:pPr>
            <w:r>
              <w:rPr>
                <w:rStyle w:val="0pt1"/>
              </w:rPr>
              <w:t>Комплект деталей газораспределительного механизма:</w:t>
            </w:r>
          </w:p>
          <w:p w:rsidR="00847211" w:rsidRDefault="008960A5">
            <w:pPr>
              <w:pStyle w:val="41"/>
              <w:framePr w:w="7262" w:h="6442" w:wrap="none" w:vAnchor="page" w:hAnchor="page" w:x="8531" w:y="16259"/>
              <w:numPr>
                <w:ilvl w:val="0"/>
                <w:numId w:val="321"/>
              </w:numPr>
              <w:shd w:val="clear" w:color="auto" w:fill="auto"/>
              <w:tabs>
                <w:tab w:val="left" w:pos="187"/>
              </w:tabs>
              <w:spacing w:line="158" w:lineRule="exact"/>
              <w:ind w:firstLine="0"/>
            </w:pPr>
            <w:r>
              <w:rPr>
                <w:rStyle w:val="0pt1"/>
              </w:rPr>
              <w:t>фрагмент распределительного вала;</w:t>
            </w:r>
          </w:p>
          <w:p w:rsidR="00847211" w:rsidRDefault="008960A5">
            <w:pPr>
              <w:pStyle w:val="41"/>
              <w:framePr w:w="7262" w:h="6442" w:wrap="none" w:vAnchor="page" w:hAnchor="page" w:x="8531" w:y="16259"/>
              <w:numPr>
                <w:ilvl w:val="0"/>
                <w:numId w:val="321"/>
              </w:numPr>
              <w:shd w:val="clear" w:color="auto" w:fill="auto"/>
              <w:tabs>
                <w:tab w:val="left" w:pos="187"/>
              </w:tabs>
              <w:spacing w:line="158" w:lineRule="exact"/>
              <w:ind w:firstLine="0"/>
            </w:pPr>
            <w:r>
              <w:rPr>
                <w:rStyle w:val="0pt1"/>
              </w:rPr>
              <w:t>впускной клапан;</w:t>
            </w:r>
          </w:p>
          <w:p w:rsidR="00847211" w:rsidRDefault="008960A5">
            <w:pPr>
              <w:pStyle w:val="41"/>
              <w:framePr w:w="7262" w:h="6442" w:wrap="none" w:vAnchor="page" w:hAnchor="page" w:x="8531" w:y="16259"/>
              <w:numPr>
                <w:ilvl w:val="0"/>
                <w:numId w:val="321"/>
              </w:numPr>
              <w:shd w:val="clear" w:color="auto" w:fill="auto"/>
              <w:tabs>
                <w:tab w:val="left" w:pos="187"/>
              </w:tabs>
              <w:spacing w:line="158" w:lineRule="exact"/>
              <w:ind w:firstLine="0"/>
            </w:pPr>
            <w:r>
              <w:rPr>
                <w:rStyle w:val="0pt1"/>
              </w:rPr>
              <w:t>выпускной клапан;</w:t>
            </w:r>
          </w:p>
          <w:p w:rsidR="00847211" w:rsidRDefault="008960A5">
            <w:pPr>
              <w:pStyle w:val="41"/>
              <w:framePr w:w="7262" w:h="6442" w:wrap="none" w:vAnchor="page" w:hAnchor="page" w:x="8531" w:y="16259"/>
              <w:numPr>
                <w:ilvl w:val="0"/>
                <w:numId w:val="321"/>
              </w:numPr>
              <w:shd w:val="clear" w:color="auto" w:fill="auto"/>
              <w:tabs>
                <w:tab w:val="left" w:pos="187"/>
              </w:tabs>
              <w:spacing w:line="158" w:lineRule="exact"/>
              <w:ind w:firstLine="0"/>
            </w:pPr>
            <w:r>
              <w:rPr>
                <w:rStyle w:val="0pt1"/>
              </w:rPr>
              <w:t>пружины клапана;</w:t>
            </w:r>
          </w:p>
          <w:p w:rsidR="00847211" w:rsidRDefault="008960A5">
            <w:pPr>
              <w:pStyle w:val="41"/>
              <w:framePr w:w="7262" w:h="6442" w:wrap="none" w:vAnchor="page" w:hAnchor="page" w:x="8531" w:y="16259"/>
              <w:numPr>
                <w:ilvl w:val="0"/>
                <w:numId w:val="321"/>
              </w:numPr>
              <w:shd w:val="clear" w:color="auto" w:fill="auto"/>
              <w:tabs>
                <w:tab w:val="left" w:pos="187"/>
              </w:tabs>
              <w:spacing w:line="158" w:lineRule="exact"/>
              <w:ind w:firstLine="0"/>
            </w:pPr>
            <w:r>
              <w:rPr>
                <w:rStyle w:val="0pt1"/>
              </w:rPr>
              <w:t>рычаг привода клапана;</w:t>
            </w:r>
          </w:p>
          <w:p w:rsidR="00847211" w:rsidRDefault="008960A5">
            <w:pPr>
              <w:pStyle w:val="41"/>
              <w:framePr w:w="7262" w:h="6442" w:wrap="none" w:vAnchor="page" w:hAnchor="page" w:x="8531" w:y="16259"/>
              <w:numPr>
                <w:ilvl w:val="0"/>
                <w:numId w:val="321"/>
              </w:numPr>
              <w:shd w:val="clear" w:color="auto" w:fill="auto"/>
              <w:tabs>
                <w:tab w:val="left" w:pos="187"/>
              </w:tabs>
              <w:spacing w:line="158" w:lineRule="exact"/>
              <w:ind w:firstLine="0"/>
            </w:pPr>
            <w:r>
              <w:rPr>
                <w:rStyle w:val="0pt1"/>
              </w:rPr>
              <w:t>направляющая втулка клапана</w:t>
            </w:r>
          </w:p>
        </w:tc>
        <w:tc>
          <w:tcPr>
            <w:tcW w:w="754" w:type="dxa"/>
            <w:tcBorders>
              <w:top w:val="single" w:sz="4" w:space="0" w:color="auto"/>
              <w:left w:val="single" w:sz="4" w:space="0" w:color="auto"/>
            </w:tcBorders>
            <w:shd w:val="clear" w:color="auto" w:fill="FFFFFF"/>
          </w:tcPr>
          <w:p w:rsidR="00847211" w:rsidRDefault="008960A5">
            <w:pPr>
              <w:pStyle w:val="41"/>
              <w:framePr w:w="7262" w:h="6442" w:wrap="none" w:vAnchor="page" w:hAnchor="page" w:x="8531" w:y="16259"/>
              <w:shd w:val="clear" w:color="auto" w:fill="auto"/>
              <w:spacing w:line="120" w:lineRule="exact"/>
              <w:ind w:left="8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442" w:wrap="none" w:vAnchor="page" w:hAnchor="page" w:x="8531" w:y="16259"/>
              <w:shd w:val="clear" w:color="auto" w:fill="auto"/>
              <w:spacing w:line="120" w:lineRule="exact"/>
              <w:ind w:firstLine="0"/>
              <w:jc w:val="center"/>
            </w:pPr>
            <w:r>
              <w:rPr>
                <w:rStyle w:val="0pt1"/>
              </w:rPr>
              <w:t>1</w:t>
            </w:r>
          </w:p>
        </w:tc>
      </w:tr>
      <w:tr w:rsidR="00847211">
        <w:trPr>
          <w:trHeight w:hRule="exact" w:val="706"/>
        </w:trPr>
        <w:tc>
          <w:tcPr>
            <w:tcW w:w="5414" w:type="dxa"/>
            <w:tcBorders>
              <w:top w:val="single" w:sz="4" w:space="0" w:color="auto"/>
              <w:left w:val="single" w:sz="4" w:space="0" w:color="auto"/>
            </w:tcBorders>
            <w:shd w:val="clear" w:color="auto" w:fill="FFFFFF"/>
          </w:tcPr>
          <w:p w:rsidR="00847211" w:rsidRDefault="008960A5">
            <w:pPr>
              <w:pStyle w:val="41"/>
              <w:framePr w:w="7262" w:h="6442" w:wrap="none" w:vAnchor="page" w:hAnchor="page" w:x="8531" w:y="16259"/>
              <w:shd w:val="clear" w:color="auto" w:fill="auto"/>
              <w:ind w:left="40" w:firstLine="0"/>
              <w:jc w:val="left"/>
            </w:pPr>
            <w:r>
              <w:rPr>
                <w:rStyle w:val="0pt1"/>
              </w:rPr>
              <w:t>Комплект деталей системы охлаждения: — фрагмент радиатора в разрезе;</w:t>
            </w:r>
          </w:p>
          <w:p w:rsidR="00847211" w:rsidRDefault="008960A5">
            <w:pPr>
              <w:pStyle w:val="41"/>
              <w:framePr w:w="7262" w:h="6442" w:wrap="none" w:vAnchor="page" w:hAnchor="page" w:x="8531" w:y="16259"/>
              <w:shd w:val="clear" w:color="auto" w:fill="auto"/>
              <w:ind w:firstLine="0"/>
            </w:pPr>
            <w:r>
              <w:rPr>
                <w:rStyle w:val="0pt1"/>
              </w:rPr>
              <w:t>—жидкостный насос в разрезе;</w:t>
            </w:r>
          </w:p>
          <w:p w:rsidR="00847211" w:rsidRDefault="008960A5">
            <w:pPr>
              <w:pStyle w:val="41"/>
              <w:framePr w:w="7262" w:h="6442" w:wrap="none" w:vAnchor="page" w:hAnchor="page" w:x="8531" w:y="16259"/>
              <w:shd w:val="clear" w:color="auto" w:fill="auto"/>
              <w:ind w:firstLine="0"/>
            </w:pPr>
            <w:r>
              <w:rPr>
                <w:rStyle w:val="0pt1"/>
              </w:rPr>
              <w:t>—термостат в разрезе</w:t>
            </w:r>
          </w:p>
        </w:tc>
        <w:tc>
          <w:tcPr>
            <w:tcW w:w="754" w:type="dxa"/>
            <w:tcBorders>
              <w:top w:val="single" w:sz="4" w:space="0" w:color="auto"/>
              <w:left w:val="single" w:sz="4" w:space="0" w:color="auto"/>
            </w:tcBorders>
            <w:shd w:val="clear" w:color="auto" w:fill="FFFFFF"/>
          </w:tcPr>
          <w:p w:rsidR="00847211" w:rsidRDefault="008960A5">
            <w:pPr>
              <w:pStyle w:val="41"/>
              <w:framePr w:w="7262" w:h="6442" w:wrap="none" w:vAnchor="page" w:hAnchor="page" w:x="8531" w:y="16259"/>
              <w:shd w:val="clear" w:color="auto" w:fill="auto"/>
              <w:spacing w:line="120" w:lineRule="exact"/>
              <w:ind w:left="8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442" w:wrap="none" w:vAnchor="page" w:hAnchor="page" w:x="8531" w:y="16259"/>
              <w:shd w:val="clear" w:color="auto" w:fill="auto"/>
              <w:spacing w:line="120" w:lineRule="exact"/>
              <w:ind w:firstLine="0"/>
              <w:jc w:val="center"/>
            </w:pPr>
            <w:r>
              <w:rPr>
                <w:rStyle w:val="0pt1"/>
              </w:rPr>
              <w:t>1</w:t>
            </w:r>
          </w:p>
        </w:tc>
      </w:tr>
      <w:tr w:rsidR="00847211">
        <w:trPr>
          <w:trHeight w:hRule="exact" w:val="542"/>
        </w:trPr>
        <w:tc>
          <w:tcPr>
            <w:tcW w:w="5414" w:type="dxa"/>
            <w:tcBorders>
              <w:top w:val="single" w:sz="4" w:space="0" w:color="auto"/>
              <w:left w:val="single" w:sz="4" w:space="0" w:color="auto"/>
            </w:tcBorders>
            <w:shd w:val="clear" w:color="auto" w:fill="FFFFFF"/>
          </w:tcPr>
          <w:p w:rsidR="00847211" w:rsidRDefault="008960A5">
            <w:pPr>
              <w:pStyle w:val="41"/>
              <w:framePr w:w="7262" w:h="6442" w:wrap="none" w:vAnchor="page" w:hAnchor="page" w:x="8531" w:y="16259"/>
              <w:shd w:val="clear" w:color="auto" w:fill="auto"/>
              <w:ind w:firstLine="0"/>
            </w:pPr>
            <w:r>
              <w:rPr>
                <w:rStyle w:val="0pt1"/>
              </w:rPr>
              <w:t>Комплект деталей системы смазки:</w:t>
            </w:r>
          </w:p>
          <w:p w:rsidR="00847211" w:rsidRDefault="008960A5">
            <w:pPr>
              <w:pStyle w:val="41"/>
              <w:framePr w:w="7262" w:h="6442" w:wrap="none" w:vAnchor="page" w:hAnchor="page" w:x="8531" w:y="16259"/>
              <w:numPr>
                <w:ilvl w:val="0"/>
                <w:numId w:val="322"/>
              </w:numPr>
              <w:shd w:val="clear" w:color="auto" w:fill="auto"/>
              <w:tabs>
                <w:tab w:val="left" w:pos="187"/>
              </w:tabs>
              <w:ind w:firstLine="0"/>
            </w:pPr>
            <w:r>
              <w:rPr>
                <w:rStyle w:val="0pt1"/>
              </w:rPr>
              <w:t>масляный насос в разрезе;</w:t>
            </w:r>
          </w:p>
          <w:p w:rsidR="00847211" w:rsidRDefault="008960A5">
            <w:pPr>
              <w:pStyle w:val="41"/>
              <w:framePr w:w="7262" w:h="6442" w:wrap="none" w:vAnchor="page" w:hAnchor="page" w:x="8531" w:y="16259"/>
              <w:numPr>
                <w:ilvl w:val="0"/>
                <w:numId w:val="322"/>
              </w:numPr>
              <w:shd w:val="clear" w:color="auto" w:fill="auto"/>
              <w:tabs>
                <w:tab w:val="left" w:pos="187"/>
              </w:tabs>
              <w:ind w:firstLine="0"/>
            </w:pPr>
            <w:r>
              <w:rPr>
                <w:rStyle w:val="0pt1"/>
              </w:rPr>
              <w:t>масляный фильтр в разрезе</w:t>
            </w:r>
          </w:p>
        </w:tc>
        <w:tc>
          <w:tcPr>
            <w:tcW w:w="754" w:type="dxa"/>
            <w:tcBorders>
              <w:top w:val="single" w:sz="4" w:space="0" w:color="auto"/>
              <w:left w:val="single" w:sz="4" w:space="0" w:color="auto"/>
            </w:tcBorders>
            <w:shd w:val="clear" w:color="auto" w:fill="FFFFFF"/>
          </w:tcPr>
          <w:p w:rsidR="00847211" w:rsidRDefault="008960A5">
            <w:pPr>
              <w:pStyle w:val="41"/>
              <w:framePr w:w="7262" w:h="6442" w:wrap="none" w:vAnchor="page" w:hAnchor="page" w:x="8531" w:y="16259"/>
              <w:shd w:val="clear" w:color="auto" w:fill="auto"/>
              <w:spacing w:line="120" w:lineRule="exact"/>
              <w:ind w:left="80" w:firstLine="0"/>
              <w:jc w:val="left"/>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62" w:h="6442" w:wrap="none" w:vAnchor="page" w:hAnchor="page" w:x="8531" w:y="16259"/>
              <w:shd w:val="clear" w:color="auto" w:fill="auto"/>
              <w:spacing w:line="120" w:lineRule="exact"/>
              <w:ind w:firstLine="0"/>
              <w:jc w:val="center"/>
            </w:pPr>
            <w:r>
              <w:rPr>
                <w:rStyle w:val="0pt1"/>
              </w:rPr>
              <w:t>1</w:t>
            </w:r>
          </w:p>
        </w:tc>
      </w:tr>
      <w:tr w:rsidR="00847211">
        <w:trPr>
          <w:trHeight w:hRule="exact" w:val="1877"/>
        </w:trPr>
        <w:tc>
          <w:tcPr>
            <w:tcW w:w="5414" w:type="dxa"/>
            <w:tcBorders>
              <w:top w:val="single" w:sz="4" w:space="0" w:color="auto"/>
              <w:left w:val="single" w:sz="4" w:space="0" w:color="auto"/>
              <w:bottom w:val="single" w:sz="4" w:space="0" w:color="auto"/>
            </w:tcBorders>
            <w:shd w:val="clear" w:color="auto" w:fill="FFFFFF"/>
          </w:tcPr>
          <w:p w:rsidR="00847211" w:rsidRDefault="008960A5">
            <w:pPr>
              <w:pStyle w:val="41"/>
              <w:framePr w:w="7262" w:h="6442" w:wrap="none" w:vAnchor="page" w:hAnchor="page" w:x="8531" w:y="16259"/>
              <w:shd w:val="clear" w:color="auto" w:fill="auto"/>
              <w:spacing w:line="158" w:lineRule="exact"/>
              <w:ind w:firstLine="0"/>
            </w:pPr>
            <w:r>
              <w:rPr>
                <w:rStyle w:val="0pt1"/>
              </w:rPr>
              <w:t>Комплект деталей системы питания:</w:t>
            </w:r>
          </w:p>
          <w:p w:rsidR="00847211" w:rsidRDefault="008960A5">
            <w:pPr>
              <w:pStyle w:val="41"/>
              <w:framePr w:w="7262" w:h="6442" w:wrap="none" w:vAnchor="page" w:hAnchor="page" w:x="8531" w:y="16259"/>
              <w:shd w:val="clear" w:color="auto" w:fill="auto"/>
              <w:tabs>
                <w:tab w:val="left" w:pos="149"/>
              </w:tabs>
              <w:spacing w:line="158" w:lineRule="exact"/>
              <w:ind w:firstLine="0"/>
            </w:pPr>
            <w:r>
              <w:rPr>
                <w:rStyle w:val="0pt1"/>
              </w:rPr>
              <w:t>а)</w:t>
            </w:r>
            <w:r>
              <w:rPr>
                <w:rStyle w:val="0pt1"/>
              </w:rPr>
              <w:tab/>
              <w:t>бензинового двигателя:</w:t>
            </w:r>
          </w:p>
          <w:p w:rsidR="00847211" w:rsidRDefault="008960A5">
            <w:pPr>
              <w:pStyle w:val="41"/>
              <w:framePr w:w="7262" w:h="6442" w:wrap="none" w:vAnchor="page" w:hAnchor="page" w:x="8531" w:y="16259"/>
              <w:numPr>
                <w:ilvl w:val="0"/>
                <w:numId w:val="323"/>
              </w:numPr>
              <w:shd w:val="clear" w:color="auto" w:fill="auto"/>
              <w:tabs>
                <w:tab w:val="left" w:pos="187"/>
              </w:tabs>
              <w:spacing w:line="158" w:lineRule="exact"/>
              <w:ind w:firstLine="0"/>
            </w:pPr>
            <w:r>
              <w:rPr>
                <w:rStyle w:val="0pt1"/>
              </w:rPr>
              <w:t>бензонасос(электробензонасос) в разрезе;</w:t>
            </w:r>
          </w:p>
          <w:p w:rsidR="00847211" w:rsidRDefault="008960A5">
            <w:pPr>
              <w:pStyle w:val="41"/>
              <w:framePr w:w="7262" w:h="6442" w:wrap="none" w:vAnchor="page" w:hAnchor="page" w:x="8531" w:y="16259"/>
              <w:shd w:val="clear" w:color="auto" w:fill="auto"/>
              <w:spacing w:line="158" w:lineRule="exact"/>
              <w:ind w:firstLine="0"/>
            </w:pPr>
            <w:r>
              <w:rPr>
                <w:rStyle w:val="0pt1"/>
              </w:rPr>
              <w:t>—топливный фильтр в разрезе;</w:t>
            </w:r>
          </w:p>
          <w:p w:rsidR="00847211" w:rsidRDefault="008960A5">
            <w:pPr>
              <w:pStyle w:val="41"/>
              <w:framePr w:w="7262" w:h="6442" w:wrap="none" w:vAnchor="page" w:hAnchor="page" w:x="8531" w:y="16259"/>
              <w:numPr>
                <w:ilvl w:val="0"/>
                <w:numId w:val="323"/>
              </w:numPr>
              <w:shd w:val="clear" w:color="auto" w:fill="auto"/>
              <w:tabs>
                <w:tab w:val="left" w:pos="187"/>
              </w:tabs>
              <w:spacing w:line="158" w:lineRule="exact"/>
              <w:ind w:firstLine="0"/>
            </w:pPr>
            <w:r>
              <w:rPr>
                <w:rStyle w:val="0pt1"/>
              </w:rPr>
              <w:t>форсунка (инжектор) в разрезе;</w:t>
            </w:r>
          </w:p>
          <w:p w:rsidR="00847211" w:rsidRDefault="008960A5">
            <w:pPr>
              <w:pStyle w:val="41"/>
              <w:framePr w:w="7262" w:h="6442" w:wrap="none" w:vAnchor="page" w:hAnchor="page" w:x="8531" w:y="16259"/>
              <w:numPr>
                <w:ilvl w:val="0"/>
                <w:numId w:val="323"/>
              </w:numPr>
              <w:shd w:val="clear" w:color="auto" w:fill="auto"/>
              <w:tabs>
                <w:tab w:val="left" w:pos="187"/>
              </w:tabs>
              <w:spacing w:line="158" w:lineRule="exact"/>
              <w:ind w:firstLine="0"/>
            </w:pPr>
            <w:r>
              <w:rPr>
                <w:rStyle w:val="0pt1"/>
              </w:rPr>
              <w:t>фильтрующий элемент воздухоочистителя;</w:t>
            </w:r>
          </w:p>
          <w:p w:rsidR="00847211" w:rsidRDefault="008960A5">
            <w:pPr>
              <w:pStyle w:val="41"/>
              <w:framePr w:w="7262" w:h="6442" w:wrap="none" w:vAnchor="page" w:hAnchor="page" w:x="8531" w:y="16259"/>
              <w:shd w:val="clear" w:color="auto" w:fill="auto"/>
              <w:tabs>
                <w:tab w:val="left" w:pos="139"/>
              </w:tabs>
              <w:spacing w:line="158" w:lineRule="exact"/>
              <w:ind w:firstLine="0"/>
            </w:pPr>
            <w:r>
              <w:rPr>
                <w:rStyle w:val="0pt1"/>
              </w:rPr>
              <w:t>б)</w:t>
            </w:r>
            <w:r>
              <w:rPr>
                <w:rStyle w:val="0pt1"/>
              </w:rPr>
              <w:tab/>
              <w:t>дизельного двигателя:</w:t>
            </w:r>
          </w:p>
          <w:p w:rsidR="00847211" w:rsidRDefault="008960A5">
            <w:pPr>
              <w:pStyle w:val="41"/>
              <w:framePr w:w="7262" w:h="6442" w:wrap="none" w:vAnchor="page" w:hAnchor="page" w:x="8531" w:y="16259"/>
              <w:shd w:val="clear" w:color="auto" w:fill="auto"/>
              <w:spacing w:line="158" w:lineRule="exact"/>
              <w:ind w:firstLine="0"/>
            </w:pPr>
            <w:r>
              <w:rPr>
                <w:rStyle w:val="0pt1"/>
              </w:rPr>
              <w:t>—топливный насос высокого давления в разрезе;</w:t>
            </w:r>
          </w:p>
          <w:p w:rsidR="00847211" w:rsidRDefault="008960A5">
            <w:pPr>
              <w:pStyle w:val="41"/>
              <w:framePr w:w="7262" w:h="6442" w:wrap="none" w:vAnchor="page" w:hAnchor="page" w:x="8531" w:y="16259"/>
              <w:shd w:val="clear" w:color="auto" w:fill="auto"/>
              <w:spacing w:line="158" w:lineRule="exact"/>
              <w:ind w:firstLine="0"/>
            </w:pPr>
            <w:r>
              <w:rPr>
                <w:rStyle w:val="0pt1"/>
              </w:rPr>
              <w:t>—топливоподкачивающий насос низкого давления в разрезе;</w:t>
            </w:r>
          </w:p>
          <w:p w:rsidR="00847211" w:rsidRDefault="008960A5">
            <w:pPr>
              <w:pStyle w:val="41"/>
              <w:framePr w:w="7262" w:h="6442" w:wrap="none" w:vAnchor="page" w:hAnchor="page" w:x="8531" w:y="16259"/>
              <w:numPr>
                <w:ilvl w:val="0"/>
                <w:numId w:val="323"/>
              </w:numPr>
              <w:shd w:val="clear" w:color="auto" w:fill="auto"/>
              <w:tabs>
                <w:tab w:val="left" w:pos="187"/>
              </w:tabs>
              <w:spacing w:line="158" w:lineRule="exact"/>
              <w:ind w:firstLine="0"/>
            </w:pPr>
            <w:r>
              <w:rPr>
                <w:rStyle w:val="0pt1"/>
              </w:rPr>
              <w:t>форсунка (инжектор) в разрезе;</w:t>
            </w:r>
          </w:p>
          <w:p w:rsidR="00847211" w:rsidRDefault="008960A5">
            <w:pPr>
              <w:pStyle w:val="41"/>
              <w:framePr w:w="7262" w:h="6442" w:wrap="none" w:vAnchor="page" w:hAnchor="page" w:x="8531" w:y="16259"/>
              <w:numPr>
                <w:ilvl w:val="0"/>
                <w:numId w:val="323"/>
              </w:numPr>
              <w:shd w:val="clear" w:color="auto" w:fill="auto"/>
              <w:tabs>
                <w:tab w:val="left" w:pos="187"/>
              </w:tabs>
              <w:spacing w:line="158" w:lineRule="exact"/>
              <w:ind w:firstLine="0"/>
            </w:pPr>
            <w:r>
              <w:rPr>
                <w:rStyle w:val="0pt1"/>
              </w:rPr>
              <w:t>фильтр тонкой очистки в разрезе</w:t>
            </w:r>
          </w:p>
        </w:tc>
        <w:tc>
          <w:tcPr>
            <w:tcW w:w="754" w:type="dxa"/>
            <w:tcBorders>
              <w:top w:val="single" w:sz="4" w:space="0" w:color="auto"/>
              <w:left w:val="single" w:sz="4" w:space="0" w:color="auto"/>
              <w:bottom w:val="single" w:sz="4" w:space="0" w:color="auto"/>
            </w:tcBorders>
            <w:shd w:val="clear" w:color="auto" w:fill="FFFFFF"/>
          </w:tcPr>
          <w:p w:rsidR="00847211" w:rsidRDefault="008960A5">
            <w:pPr>
              <w:pStyle w:val="41"/>
              <w:framePr w:w="7262" w:h="6442" w:wrap="none" w:vAnchor="page" w:hAnchor="page" w:x="8531" w:y="16259"/>
              <w:shd w:val="clear" w:color="auto" w:fill="auto"/>
              <w:spacing w:line="120" w:lineRule="exact"/>
              <w:ind w:left="80" w:firstLine="0"/>
              <w:jc w:val="left"/>
            </w:pPr>
            <w:r>
              <w:rPr>
                <w:rStyle w:val="0pt1"/>
              </w:rPr>
              <w:t>комплект</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62" w:h="6442" w:wrap="none" w:vAnchor="page" w:hAnchor="page" w:x="8531" w:y="16259"/>
              <w:shd w:val="clear" w:color="auto" w:fill="auto"/>
              <w:spacing w:line="120" w:lineRule="exact"/>
              <w:ind w:firstLine="0"/>
              <w:jc w:val="center"/>
            </w:pPr>
            <w:r>
              <w:rPr>
                <w:rStyle w:val="0pt1"/>
              </w:rPr>
              <w:t>1</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41" o:spid="_x0000_s1066" type="#_x0000_t32" style="position:absolute;margin-left:344.65pt;margin-top:115.95pt;width:155.05pt;height:0;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" filled="t" strokeweight="1.45pt">
            <v:path arrowok="f"/>
            <o:lock v:ext="edit" shapetype="f"/>
            <w10:wrap anchorx="page" anchory="page"/>
          </v:shape>
        </w:pict>
      </w:r>
      <w:r w:rsidRPr="005D56F7">
        <w:rPr>
          <w:noProof/>
        </w:rPr>
        <w:pict>
          <v:shape id="AutoShape 40" o:spid="_x0000_s1065" type="#_x0000_t32" style="position:absolute;margin-left:52.3pt;margin-top:120.25pt;width:738.25pt;height:0;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33" w:y="1019"/>
        <w:shd w:val="clear" w:color="auto" w:fill="auto"/>
        <w:spacing w:line="150" w:lineRule="exact"/>
        <w:ind w:left="20"/>
      </w:pPr>
      <w:r>
        <w:rPr>
          <w:rStyle w:val="2a"/>
        </w:rPr>
        <w:t>Российская Газета</w:t>
      </w:r>
    </w:p>
    <w:p w:rsidR="00847211" w:rsidRDefault="008960A5">
      <w:pPr>
        <w:pStyle w:val="a8"/>
        <w:framePr w:wrap="none" w:vAnchor="page" w:hAnchor="page" w:x="9447" w:y="100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5" w:y="1000"/>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39" w:y="1019"/>
        <w:shd w:val="clear" w:color="auto" w:fill="auto"/>
        <w:spacing w:line="100" w:lineRule="exact"/>
        <w:ind w:left="20"/>
      </w:pPr>
      <w:hyperlink r:id="rId99" w:history="1">
        <w:r w:rsidR="008960A5">
          <w:rPr>
            <w:rStyle w:val="a3"/>
          </w:rPr>
          <w:t>WWW.RG.RU</w:t>
        </w:r>
      </w:hyperlink>
    </w:p>
    <w:p w:rsidR="00847211" w:rsidRDefault="008960A5">
      <w:pPr>
        <w:pStyle w:val="11"/>
        <w:framePr w:wrap="none" w:vAnchor="page" w:hAnchor="page" w:x="6875" w:y="1478"/>
        <w:shd w:val="clear" w:color="auto" w:fill="auto"/>
        <w:spacing w:line="620" w:lineRule="exact"/>
      </w:pPr>
      <w:bookmarkStart w:id="225" w:name="bookmark228"/>
      <w:r>
        <w:rPr>
          <w:rStyle w:val="12"/>
          <w:b/>
          <w:bCs/>
        </w:rPr>
        <w:t>документы</w:t>
      </w:r>
      <w:bookmarkEnd w:id="225"/>
    </w:p>
    <w:tbl>
      <w:tblPr>
        <w:tblOverlap w:val="never"/>
        <w:tblW w:w="0" w:type="auto"/>
        <w:tblLayout w:type="fixed"/>
        <w:tblCellMar>
          <w:left w:w="10" w:type="dxa"/>
          <w:right w:w="10" w:type="dxa"/>
        </w:tblCellMar>
        <w:tblLook w:val="04A0"/>
      </w:tblPr>
      <w:tblGrid>
        <w:gridCol w:w="5414"/>
        <w:gridCol w:w="758"/>
        <w:gridCol w:w="1090"/>
      </w:tblGrid>
      <w:tr w:rsidR="00847211">
        <w:trPr>
          <w:trHeight w:hRule="exact" w:val="989"/>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58" w:lineRule="exact"/>
              <w:ind w:firstLine="0"/>
            </w:pPr>
            <w:r>
              <w:rPr>
                <w:rStyle w:val="0pt1"/>
              </w:rPr>
              <w:t>Комплект деталей системы зажигания:</w:t>
            </w:r>
          </w:p>
          <w:p w:rsidR="00847211" w:rsidRDefault="008960A5">
            <w:pPr>
              <w:pStyle w:val="41"/>
              <w:framePr w:w="7262" w:h="20002" w:wrap="none" w:vAnchor="page" w:hAnchor="page" w:x="1062" w:y="2699"/>
              <w:numPr>
                <w:ilvl w:val="0"/>
                <w:numId w:val="324"/>
              </w:numPr>
              <w:shd w:val="clear" w:color="auto" w:fill="auto"/>
              <w:tabs>
                <w:tab w:val="left" w:pos="187"/>
              </w:tabs>
              <w:spacing w:line="158" w:lineRule="exact"/>
              <w:ind w:firstLine="0"/>
            </w:pPr>
            <w:r>
              <w:rPr>
                <w:rStyle w:val="0pt1"/>
              </w:rPr>
              <w:t>катушка зажигания;</w:t>
            </w:r>
          </w:p>
          <w:p w:rsidR="00847211" w:rsidRDefault="008960A5">
            <w:pPr>
              <w:pStyle w:val="41"/>
              <w:framePr w:w="7262" w:h="20002" w:wrap="none" w:vAnchor="page" w:hAnchor="page" w:x="1062" w:y="2699"/>
              <w:shd w:val="clear" w:color="auto" w:fill="auto"/>
              <w:spacing w:line="158" w:lineRule="exact"/>
              <w:ind w:firstLine="0"/>
            </w:pPr>
            <w:r>
              <w:rPr>
                <w:rStyle w:val="0pt1"/>
              </w:rPr>
              <w:t>—датчик-распределитель в разрезе;</w:t>
            </w:r>
          </w:p>
          <w:p w:rsidR="00847211" w:rsidRDefault="008960A5">
            <w:pPr>
              <w:pStyle w:val="41"/>
              <w:framePr w:w="7262" w:h="20002" w:wrap="none" w:vAnchor="page" w:hAnchor="page" w:x="1062" w:y="2699"/>
              <w:numPr>
                <w:ilvl w:val="0"/>
                <w:numId w:val="324"/>
              </w:numPr>
              <w:shd w:val="clear" w:color="auto" w:fill="auto"/>
              <w:tabs>
                <w:tab w:val="left" w:pos="187"/>
              </w:tabs>
              <w:spacing w:line="158" w:lineRule="exact"/>
              <w:ind w:firstLine="0"/>
            </w:pPr>
            <w:r>
              <w:rPr>
                <w:rStyle w:val="0pt1"/>
              </w:rPr>
              <w:t>модуль зажигания;</w:t>
            </w:r>
          </w:p>
          <w:p w:rsidR="00847211" w:rsidRDefault="008960A5">
            <w:pPr>
              <w:pStyle w:val="41"/>
              <w:framePr w:w="7262" w:h="20002" w:wrap="none" w:vAnchor="page" w:hAnchor="page" w:x="1062" w:y="2699"/>
              <w:numPr>
                <w:ilvl w:val="0"/>
                <w:numId w:val="324"/>
              </w:numPr>
              <w:shd w:val="clear" w:color="auto" w:fill="auto"/>
              <w:tabs>
                <w:tab w:val="left" w:pos="187"/>
              </w:tabs>
              <w:spacing w:line="158" w:lineRule="exact"/>
              <w:ind w:firstLine="0"/>
            </w:pPr>
            <w:r>
              <w:rPr>
                <w:rStyle w:val="0pt1"/>
              </w:rPr>
              <w:t>свеча зажигания;</w:t>
            </w:r>
          </w:p>
          <w:p w:rsidR="00847211" w:rsidRDefault="008960A5">
            <w:pPr>
              <w:pStyle w:val="41"/>
              <w:framePr w:w="7262" w:h="20002" w:wrap="none" w:vAnchor="page" w:hAnchor="page" w:x="1062" w:y="2699"/>
              <w:numPr>
                <w:ilvl w:val="0"/>
                <w:numId w:val="324"/>
              </w:numPr>
              <w:shd w:val="clear" w:color="auto" w:fill="auto"/>
              <w:tabs>
                <w:tab w:val="left" w:pos="187"/>
              </w:tabs>
              <w:spacing w:line="158" w:lineRule="exact"/>
              <w:ind w:firstLine="0"/>
            </w:pPr>
            <w:r>
              <w:rPr>
                <w:rStyle w:val="0pt1"/>
              </w:rPr>
              <w:t>провода высокого напряжения с наконечниками</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1032"/>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58" w:lineRule="exact"/>
              <w:ind w:firstLine="0"/>
            </w:pPr>
            <w:r>
              <w:rPr>
                <w:rStyle w:val="0pt1"/>
              </w:rPr>
              <w:t>Комплект деталей электрооборудования:</w:t>
            </w:r>
          </w:p>
          <w:p w:rsidR="00847211" w:rsidRDefault="008960A5">
            <w:pPr>
              <w:pStyle w:val="41"/>
              <w:framePr w:w="7262" w:h="20002" w:wrap="none" w:vAnchor="page" w:hAnchor="page" w:x="1062" w:y="2699"/>
              <w:numPr>
                <w:ilvl w:val="0"/>
                <w:numId w:val="325"/>
              </w:numPr>
              <w:shd w:val="clear" w:color="auto" w:fill="auto"/>
              <w:tabs>
                <w:tab w:val="left" w:pos="192"/>
              </w:tabs>
              <w:spacing w:line="158" w:lineRule="exact"/>
              <w:ind w:firstLine="0"/>
            </w:pPr>
            <w:r>
              <w:rPr>
                <w:rStyle w:val="0pt1"/>
              </w:rPr>
              <w:t>фрагмент аккумуляторной батареи в разрезе;</w:t>
            </w:r>
          </w:p>
          <w:p w:rsidR="00847211" w:rsidRDefault="008960A5">
            <w:pPr>
              <w:pStyle w:val="41"/>
              <w:framePr w:w="7262" w:h="20002" w:wrap="none" w:vAnchor="page" w:hAnchor="page" w:x="1062" w:y="2699"/>
              <w:numPr>
                <w:ilvl w:val="0"/>
                <w:numId w:val="325"/>
              </w:numPr>
              <w:shd w:val="clear" w:color="auto" w:fill="auto"/>
              <w:tabs>
                <w:tab w:val="left" w:pos="192"/>
              </w:tabs>
              <w:spacing w:line="158" w:lineRule="exact"/>
              <w:ind w:firstLine="0"/>
            </w:pPr>
            <w:r>
              <w:rPr>
                <w:rStyle w:val="0pt1"/>
              </w:rPr>
              <w:t>генератор в разрезе;</w:t>
            </w:r>
          </w:p>
          <w:p w:rsidR="00847211" w:rsidRDefault="008960A5">
            <w:pPr>
              <w:pStyle w:val="41"/>
              <w:framePr w:w="7262" w:h="20002" w:wrap="none" w:vAnchor="page" w:hAnchor="page" w:x="1062" w:y="2699"/>
              <w:numPr>
                <w:ilvl w:val="0"/>
                <w:numId w:val="325"/>
              </w:numPr>
              <w:shd w:val="clear" w:color="auto" w:fill="auto"/>
              <w:tabs>
                <w:tab w:val="left" w:pos="192"/>
              </w:tabs>
              <w:spacing w:line="158" w:lineRule="exact"/>
              <w:ind w:firstLine="0"/>
            </w:pPr>
            <w:r>
              <w:rPr>
                <w:rStyle w:val="0pt1"/>
              </w:rPr>
              <w:t>стартер в разрезе;</w:t>
            </w:r>
          </w:p>
          <w:p w:rsidR="00847211" w:rsidRDefault="008960A5">
            <w:pPr>
              <w:pStyle w:val="41"/>
              <w:framePr w:w="7262" w:h="20002" w:wrap="none" w:vAnchor="page" w:hAnchor="page" w:x="1062" w:y="2699"/>
              <w:numPr>
                <w:ilvl w:val="0"/>
                <w:numId w:val="325"/>
              </w:numPr>
              <w:shd w:val="clear" w:color="auto" w:fill="auto"/>
              <w:tabs>
                <w:tab w:val="left" w:pos="192"/>
              </w:tabs>
              <w:spacing w:line="158" w:lineRule="exact"/>
              <w:ind w:firstLine="0"/>
            </w:pPr>
            <w:r>
              <w:rPr>
                <w:rStyle w:val="0pt1"/>
              </w:rPr>
              <w:t>комплект ламп освещения;</w:t>
            </w:r>
          </w:p>
          <w:p w:rsidR="00847211" w:rsidRDefault="008960A5">
            <w:pPr>
              <w:pStyle w:val="41"/>
              <w:framePr w:w="7262" w:h="20002" w:wrap="none" w:vAnchor="page" w:hAnchor="page" w:x="1062" w:y="2699"/>
              <w:numPr>
                <w:ilvl w:val="0"/>
                <w:numId w:val="325"/>
              </w:numPr>
              <w:shd w:val="clear" w:color="auto" w:fill="auto"/>
              <w:tabs>
                <w:tab w:val="left" w:pos="192"/>
              </w:tabs>
              <w:spacing w:line="158" w:lineRule="exact"/>
              <w:ind w:firstLine="0"/>
            </w:pPr>
            <w:r>
              <w:rPr>
                <w:rStyle w:val="0pt1"/>
              </w:rPr>
              <w:t>комплект предохранителей</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384"/>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Комплект деталей передней подвески:</w:t>
            </w:r>
          </w:p>
          <w:p w:rsidR="00847211" w:rsidRDefault="008960A5">
            <w:pPr>
              <w:pStyle w:val="41"/>
              <w:framePr w:w="7262" w:h="20002" w:wrap="none" w:vAnchor="page" w:hAnchor="page" w:x="1062" w:y="2699"/>
              <w:shd w:val="clear" w:color="auto" w:fill="auto"/>
              <w:spacing w:line="120" w:lineRule="exact"/>
              <w:ind w:firstLine="0"/>
            </w:pPr>
            <w:r>
              <w:rPr>
                <w:rStyle w:val="0pt1"/>
              </w:rPr>
              <w:t>— гидравлический амортизатор в разрезе</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710"/>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58" w:lineRule="exact"/>
              <w:ind w:firstLine="0"/>
            </w:pPr>
            <w:r>
              <w:rPr>
                <w:rStyle w:val="0pt1"/>
              </w:rPr>
              <w:t>Комплект деталей рулевого управления:</w:t>
            </w:r>
          </w:p>
          <w:p w:rsidR="00847211" w:rsidRDefault="008960A5">
            <w:pPr>
              <w:pStyle w:val="41"/>
              <w:framePr w:w="7262" w:h="20002" w:wrap="none" w:vAnchor="page" w:hAnchor="page" w:x="1062" w:y="2699"/>
              <w:numPr>
                <w:ilvl w:val="0"/>
                <w:numId w:val="326"/>
              </w:numPr>
              <w:shd w:val="clear" w:color="auto" w:fill="auto"/>
              <w:tabs>
                <w:tab w:val="left" w:pos="192"/>
              </w:tabs>
              <w:spacing w:line="158" w:lineRule="exact"/>
              <w:ind w:firstLine="0"/>
            </w:pPr>
            <w:r>
              <w:rPr>
                <w:rStyle w:val="0pt1"/>
              </w:rPr>
              <w:t>рулевой механизм в разрезе</w:t>
            </w:r>
          </w:p>
          <w:p w:rsidR="00847211" w:rsidRDefault="008960A5">
            <w:pPr>
              <w:pStyle w:val="41"/>
              <w:framePr w:w="7262" w:h="20002" w:wrap="none" w:vAnchor="page" w:hAnchor="page" w:x="1062" w:y="2699"/>
              <w:numPr>
                <w:ilvl w:val="0"/>
                <w:numId w:val="326"/>
              </w:numPr>
              <w:shd w:val="clear" w:color="auto" w:fill="auto"/>
              <w:tabs>
                <w:tab w:val="left" w:pos="192"/>
              </w:tabs>
              <w:spacing w:line="158" w:lineRule="exact"/>
              <w:ind w:firstLine="0"/>
            </w:pPr>
            <w:r>
              <w:rPr>
                <w:rStyle w:val="0pt1"/>
              </w:rPr>
              <w:t>наконечник рулевой тяги в разрезе</w:t>
            </w:r>
          </w:p>
          <w:p w:rsidR="00847211" w:rsidRDefault="008960A5">
            <w:pPr>
              <w:pStyle w:val="41"/>
              <w:framePr w:w="7262" w:h="20002" w:wrap="none" w:vAnchor="page" w:hAnchor="page" w:x="1062" w:y="2699"/>
              <w:numPr>
                <w:ilvl w:val="0"/>
                <w:numId w:val="326"/>
              </w:numPr>
              <w:shd w:val="clear" w:color="auto" w:fill="auto"/>
              <w:tabs>
                <w:tab w:val="left" w:pos="192"/>
              </w:tabs>
              <w:spacing w:line="158" w:lineRule="exact"/>
              <w:ind w:firstLine="0"/>
            </w:pPr>
            <w:r>
              <w:rPr>
                <w:rStyle w:val="0pt1"/>
              </w:rPr>
              <w:t>гидроусилитель в разрезе</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1358"/>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58" w:lineRule="exact"/>
              <w:ind w:firstLine="0"/>
            </w:pPr>
            <w:r>
              <w:rPr>
                <w:rStyle w:val="0pt1"/>
              </w:rPr>
              <w:t>Комплект деталей тормозной системы:</w:t>
            </w:r>
          </w:p>
          <w:p w:rsidR="00847211" w:rsidRDefault="008960A5">
            <w:pPr>
              <w:pStyle w:val="41"/>
              <w:framePr w:w="7262" w:h="20002" w:wrap="none" w:vAnchor="page" w:hAnchor="page" w:x="1062" w:y="2699"/>
              <w:numPr>
                <w:ilvl w:val="0"/>
                <w:numId w:val="327"/>
              </w:numPr>
              <w:shd w:val="clear" w:color="auto" w:fill="auto"/>
              <w:tabs>
                <w:tab w:val="left" w:pos="192"/>
              </w:tabs>
              <w:spacing w:line="158" w:lineRule="exact"/>
              <w:ind w:firstLine="0"/>
            </w:pPr>
            <w:r>
              <w:rPr>
                <w:rStyle w:val="0pt1"/>
              </w:rPr>
              <w:t>главный тормозной цилиндр в разрезе;</w:t>
            </w:r>
          </w:p>
          <w:p w:rsidR="00847211" w:rsidRDefault="008960A5">
            <w:pPr>
              <w:pStyle w:val="41"/>
              <w:framePr w:w="7262" w:h="20002" w:wrap="none" w:vAnchor="page" w:hAnchor="page" w:x="1062" w:y="2699"/>
              <w:numPr>
                <w:ilvl w:val="0"/>
                <w:numId w:val="327"/>
              </w:numPr>
              <w:shd w:val="clear" w:color="auto" w:fill="auto"/>
              <w:tabs>
                <w:tab w:val="left" w:pos="192"/>
              </w:tabs>
              <w:spacing w:line="158" w:lineRule="exact"/>
              <w:ind w:firstLine="0"/>
            </w:pPr>
            <w:r>
              <w:rPr>
                <w:rStyle w:val="0pt1"/>
              </w:rPr>
              <w:t>рабочий тормозной цилиндр в разрезе;</w:t>
            </w:r>
          </w:p>
          <w:p w:rsidR="00847211" w:rsidRDefault="008960A5">
            <w:pPr>
              <w:pStyle w:val="41"/>
              <w:framePr w:w="7262" w:h="20002" w:wrap="none" w:vAnchor="page" w:hAnchor="page" w:x="1062" w:y="2699"/>
              <w:shd w:val="clear" w:color="auto" w:fill="auto"/>
              <w:spacing w:line="158" w:lineRule="exact"/>
              <w:ind w:left="40" w:firstLine="0"/>
              <w:jc w:val="left"/>
            </w:pPr>
            <w:r>
              <w:rPr>
                <w:rStyle w:val="0pt1"/>
              </w:rPr>
              <w:t>—тормозная колодка дискового тормоза; —тормозная колодка барабанного тормоза; —тормозной кран в разрезе;</w:t>
            </w:r>
          </w:p>
          <w:p w:rsidR="00847211" w:rsidRDefault="008960A5">
            <w:pPr>
              <w:pStyle w:val="41"/>
              <w:framePr w:w="7262" w:h="20002" w:wrap="none" w:vAnchor="page" w:hAnchor="page" w:x="1062" w:y="2699"/>
              <w:numPr>
                <w:ilvl w:val="0"/>
                <w:numId w:val="327"/>
              </w:numPr>
              <w:shd w:val="clear" w:color="auto" w:fill="auto"/>
              <w:tabs>
                <w:tab w:val="left" w:pos="187"/>
              </w:tabs>
              <w:spacing w:line="158" w:lineRule="exact"/>
              <w:ind w:firstLine="0"/>
            </w:pPr>
            <w:r>
              <w:rPr>
                <w:rStyle w:val="0pt1"/>
              </w:rPr>
              <w:t>энергоаккумулятор в разрезе;</w:t>
            </w:r>
          </w:p>
          <w:p w:rsidR="00847211" w:rsidRDefault="008960A5">
            <w:pPr>
              <w:pStyle w:val="41"/>
              <w:framePr w:w="7262" w:h="20002" w:wrap="none" w:vAnchor="page" w:hAnchor="page" w:x="1062" w:y="2699"/>
              <w:shd w:val="clear" w:color="auto" w:fill="auto"/>
              <w:spacing w:line="158" w:lineRule="exact"/>
              <w:ind w:firstLine="0"/>
            </w:pPr>
            <w:r>
              <w:rPr>
                <w:rStyle w:val="0pt1"/>
              </w:rPr>
              <w:t>—тормозная камера в разрезе</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Колесо в разрезе</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Оборудование и технические средства обучения</w:t>
            </w:r>
          </w:p>
        </w:tc>
        <w:tc>
          <w:tcPr>
            <w:tcW w:w="758" w:type="dxa"/>
            <w:tcBorders>
              <w:top w:val="single" w:sz="4" w:space="0" w:color="auto"/>
              <w:left w:val="single" w:sz="4" w:space="0" w:color="auto"/>
            </w:tcBorders>
            <w:shd w:val="clear" w:color="auto" w:fill="FFFFFF"/>
          </w:tcPr>
          <w:p w:rsidR="00847211" w:rsidRDefault="00847211">
            <w:pPr>
              <w:framePr w:w="7262" w:h="20002" w:wrap="none" w:vAnchor="page" w:hAnchor="page" w:x="1062" w:y="2699"/>
              <w:rPr>
                <w:sz w:val="10"/>
                <w:szCs w:val="10"/>
              </w:rPr>
            </w:pP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62" w:h="20002" w:wrap="none" w:vAnchor="page" w:hAnchor="page" w:x="1062" w:y="2699"/>
              <w:rPr>
                <w:sz w:val="10"/>
                <w:szCs w:val="10"/>
              </w:rPr>
            </w:pP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Тренажер</w:t>
            </w:r>
            <w:r>
              <w:rPr>
                <w:rStyle w:val="0pt1"/>
                <w:vertAlign w:val="superscript"/>
              </w:rPr>
              <w:t>8</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62" w:h="20002" w:wrap="none" w:vAnchor="page" w:hAnchor="page" w:x="1062" w:y="2699"/>
              <w:rPr>
                <w:sz w:val="10"/>
                <w:szCs w:val="10"/>
              </w:rPr>
            </w:pPr>
          </w:p>
        </w:tc>
      </w:tr>
      <w:tr w:rsidR="00847211">
        <w:trPr>
          <w:trHeight w:hRule="exact" w:val="384"/>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ind w:firstLine="0"/>
            </w:pPr>
            <w:r>
              <w:rPr>
                <w:rStyle w:val="0pt1"/>
              </w:rPr>
              <w:t>Аппаратно-программный комплекс тестирования и развития психофизиологических качеств водителя (АПК)</w:t>
            </w:r>
            <w:r>
              <w:rPr>
                <w:rStyle w:val="0pt1"/>
                <w:vertAlign w:val="superscript"/>
              </w:rPr>
              <w:t>9</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62" w:h="20002" w:wrap="none" w:vAnchor="page" w:hAnchor="page" w:x="1062" w:y="2699"/>
              <w:rPr>
                <w:sz w:val="10"/>
                <w:szCs w:val="10"/>
              </w:rPr>
            </w:pP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Гибкое связующее звено (буксировочный трос)</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Компьютер с соответствующим программным обеспечением</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Мультимедийный проектор</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Экран (монитор, электронная доска)</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Магнитная доска со схемой населенного пункта</w:t>
            </w:r>
            <w:r>
              <w:rPr>
                <w:rStyle w:val="0pt1"/>
                <w:vertAlign w:val="superscript"/>
              </w:rPr>
              <w:t>10</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Учебно-наглядные пособия</w:t>
            </w:r>
            <w:r>
              <w:rPr>
                <w:rStyle w:val="0pt1"/>
                <w:vertAlign w:val="superscript"/>
              </w:rPr>
              <w:t>11</w:t>
            </w:r>
          </w:p>
        </w:tc>
        <w:tc>
          <w:tcPr>
            <w:tcW w:w="758" w:type="dxa"/>
            <w:tcBorders>
              <w:top w:val="single" w:sz="4" w:space="0" w:color="auto"/>
              <w:left w:val="single" w:sz="4" w:space="0" w:color="auto"/>
            </w:tcBorders>
            <w:shd w:val="clear" w:color="auto" w:fill="FFFFFF"/>
          </w:tcPr>
          <w:p w:rsidR="00847211" w:rsidRDefault="00847211">
            <w:pPr>
              <w:framePr w:w="7262" w:h="20002" w:wrap="none" w:vAnchor="page" w:hAnchor="page" w:x="1062" w:y="2699"/>
              <w:rPr>
                <w:sz w:val="10"/>
                <w:szCs w:val="10"/>
              </w:rPr>
            </w:pP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62" w:h="20002" w:wrap="none" w:vAnchor="page" w:hAnchor="page" w:x="1062" w:y="2699"/>
              <w:rPr>
                <w:sz w:val="10"/>
                <w:szCs w:val="10"/>
              </w:rPr>
            </w:pP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Основы управления транспортными средствами</w:t>
            </w:r>
          </w:p>
        </w:tc>
        <w:tc>
          <w:tcPr>
            <w:tcW w:w="758" w:type="dxa"/>
            <w:tcBorders>
              <w:top w:val="single" w:sz="4" w:space="0" w:color="auto"/>
              <w:left w:val="single" w:sz="4" w:space="0" w:color="auto"/>
            </w:tcBorders>
            <w:shd w:val="clear" w:color="auto" w:fill="FFFFFF"/>
          </w:tcPr>
          <w:p w:rsidR="00847211" w:rsidRDefault="00847211">
            <w:pPr>
              <w:framePr w:w="7262" w:h="20002" w:wrap="none" w:vAnchor="page" w:hAnchor="page" w:x="1062" w:y="2699"/>
              <w:rPr>
                <w:sz w:val="10"/>
                <w:szCs w:val="10"/>
              </w:rPr>
            </w:pP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62" w:h="20002" w:wrap="none" w:vAnchor="page" w:hAnchor="page" w:x="1062" w:y="2699"/>
              <w:rPr>
                <w:sz w:val="10"/>
                <w:szCs w:val="10"/>
              </w:rPr>
            </w:pP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Сложные дорожные условия</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Виды и причины ДТП</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Типичные опасные ситуации</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Сложные метеоусловия</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Движение в темное время суток</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Приемы руления</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Посадка водителя за рулем</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Способы торможения автомобиля</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Тормозной и остановочный путь автомобиля</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Действия водителя в критических ситуациях</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Силы, действующие на транспортное средство</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Управление автомобилем в нештатных ситуациях</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Профессиональная надежность водителя</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384"/>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ind w:firstLine="0"/>
            </w:pPr>
            <w:r>
              <w:rPr>
                <w:rStyle w:val="0pt1"/>
              </w:rPr>
              <w:t>Дистанция и боковой интервал. Организация наблюдения в процессе управления транспортным средством</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Влияние дорожных условий на безопасность движения</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Безопасное прохождение поворотов</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Ремни безопасности</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Подушки безопасности</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Безопасность пассажиров транспортных средств</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Безопасность пешеходов и велосипедистов</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Типичные ошибки пешеходов</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Типовые примеры допускаемых нарушений ПДД</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384"/>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58" w:lineRule="exact"/>
              <w:ind w:firstLine="0"/>
              <w:jc w:val="center"/>
            </w:pPr>
            <w:r>
              <w:rPr>
                <w:rStyle w:val="0pt1"/>
              </w:rPr>
              <w:t xml:space="preserve">Устройство и техническое обслуживание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как объектов управления</w:t>
            </w:r>
          </w:p>
        </w:tc>
        <w:tc>
          <w:tcPr>
            <w:tcW w:w="758" w:type="dxa"/>
            <w:tcBorders>
              <w:top w:val="single" w:sz="4" w:space="0" w:color="auto"/>
              <w:left w:val="single" w:sz="4" w:space="0" w:color="auto"/>
            </w:tcBorders>
            <w:shd w:val="clear" w:color="auto" w:fill="FFFFFF"/>
          </w:tcPr>
          <w:p w:rsidR="00847211" w:rsidRDefault="00847211">
            <w:pPr>
              <w:framePr w:w="7262" w:h="20002" w:wrap="none" w:vAnchor="page" w:hAnchor="page" w:x="1062" w:y="2699"/>
              <w:rPr>
                <w:sz w:val="10"/>
                <w:szCs w:val="10"/>
              </w:rPr>
            </w:pP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62" w:h="20002" w:wrap="none" w:vAnchor="page" w:hAnchor="page" w:x="1062" w:y="2699"/>
              <w:rPr>
                <w:sz w:val="10"/>
                <w:szCs w:val="10"/>
              </w:rPr>
            </w:pP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Классификация автобусов</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Общее устройство автобуса</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384"/>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ind w:firstLine="0"/>
            </w:pPr>
            <w:r>
              <w:rPr>
                <w:rStyle w:val="0pt1"/>
              </w:rPr>
              <w:t>Кузов, органы управления и контрольно-измерительные приборы, системы пассив</w:t>
            </w:r>
            <w:r>
              <w:rPr>
                <w:rStyle w:val="0pt1"/>
              </w:rPr>
              <w:softHyphen/>
              <w:t>ной безопасности</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Общее устройство и принцип работы двигателя</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Кривошипно-шатунный и газораспределительный механизмы двигателя</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Система охлаждения двигателя</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Предпусковые подогреватели</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Система смазки двигателя</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Системы питания бензиновых двигателей</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Системы питания дизельных двигателей</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Системы питания двигателей от газобаллонной установки</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Горюче-смазочные материалы и специальные жидкости</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30"/>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Схемы трансмиссии автомобилей с различными приводами</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Общее устройство и принцип работы однодискового и двухдискового сцепления</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30"/>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Устройство гидравлического привода сцепления</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30"/>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Устройство пневмогидравлического усилителя привода сцепления</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Общее устройство и принцип работы механической коробки переключения передач</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30"/>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Общее устройство и принцип работы автоматической коробки переключения передач</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30"/>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Передняя подвеска</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Задняя подвеска и задняя тележка</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30"/>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Конструкции и маркировка автомобильных шин</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30"/>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Общее устройство и состав тормозных систем</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Общее устройство тормозной системы с пневматическим приводом</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30"/>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Общее устройство тормозной системы с пневмогидравлическим приводом</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394"/>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ind w:firstLine="0"/>
            </w:pPr>
            <w:r>
              <w:rPr>
                <w:rStyle w:val="0pt1"/>
              </w:rPr>
              <w:t>Общее устройство и принцип работы системы рулевого управления с гидравлическим усилителем</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389"/>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58" w:lineRule="exact"/>
              <w:ind w:firstLine="0"/>
            </w:pPr>
            <w:r>
              <w:rPr>
                <w:rStyle w:val="0pt1"/>
              </w:rPr>
              <w:t>Общее устройство и принцип работы системы рулевого управления с электрическим усилителем</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30"/>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Общее устройство и маркировка аккумуляторных батарей</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Общее устройство и принцип работы генератора</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230"/>
        </w:trPr>
        <w:tc>
          <w:tcPr>
            <w:tcW w:w="5414"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pPr>
            <w:r>
              <w:rPr>
                <w:rStyle w:val="0pt1"/>
              </w:rPr>
              <w:t>Общее устройство и принцип работы стартера</w:t>
            </w:r>
          </w:p>
        </w:tc>
        <w:tc>
          <w:tcPr>
            <w:tcW w:w="758" w:type="dxa"/>
            <w:tcBorders>
              <w:top w:val="single" w:sz="4" w:space="0" w:color="auto"/>
              <w:lef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r w:rsidR="00847211">
        <w:trPr>
          <w:trHeight w:hRule="exact" w:val="398"/>
        </w:trPr>
        <w:tc>
          <w:tcPr>
            <w:tcW w:w="5414" w:type="dxa"/>
            <w:tcBorders>
              <w:top w:val="single" w:sz="4" w:space="0" w:color="auto"/>
              <w:left w:val="single" w:sz="4" w:space="0" w:color="auto"/>
              <w:bottom w:val="single" w:sz="4" w:space="0" w:color="auto"/>
            </w:tcBorders>
            <w:shd w:val="clear" w:color="auto" w:fill="FFFFFF"/>
          </w:tcPr>
          <w:p w:rsidR="00847211" w:rsidRDefault="008960A5">
            <w:pPr>
              <w:pStyle w:val="41"/>
              <w:framePr w:w="7262" w:h="20002" w:wrap="none" w:vAnchor="page" w:hAnchor="page" w:x="1062" w:y="2699"/>
              <w:shd w:val="clear" w:color="auto" w:fill="auto"/>
              <w:ind w:firstLine="0"/>
            </w:pPr>
            <w:r>
              <w:rPr>
                <w:rStyle w:val="0pt1"/>
              </w:rPr>
              <w:t>Общее устройство и принцип работы бесконтактной и микропроцессорной систем зажигания</w:t>
            </w:r>
          </w:p>
        </w:tc>
        <w:tc>
          <w:tcPr>
            <w:tcW w:w="758" w:type="dxa"/>
            <w:tcBorders>
              <w:top w:val="single" w:sz="4" w:space="0" w:color="auto"/>
              <w:left w:val="single" w:sz="4" w:space="0" w:color="auto"/>
              <w:bottom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62" w:h="20002" w:wrap="none" w:vAnchor="page" w:hAnchor="page" w:x="1062" w:y="2699"/>
              <w:shd w:val="clear" w:color="auto" w:fill="auto"/>
              <w:spacing w:line="120" w:lineRule="exact"/>
              <w:ind w:firstLine="0"/>
              <w:jc w:val="center"/>
            </w:pPr>
            <w:r>
              <w:rPr>
                <w:rStyle w:val="0pt1"/>
              </w:rPr>
              <w:t>1</w:t>
            </w:r>
          </w:p>
        </w:tc>
      </w:tr>
    </w:tbl>
    <w:tbl>
      <w:tblPr>
        <w:tblOverlap w:val="never"/>
        <w:tblW w:w="0" w:type="auto"/>
        <w:tblLayout w:type="fixed"/>
        <w:tblCellMar>
          <w:left w:w="10" w:type="dxa"/>
          <w:right w:w="10" w:type="dxa"/>
        </w:tblCellMar>
        <w:tblLook w:val="04A0"/>
      </w:tblPr>
      <w:tblGrid>
        <w:gridCol w:w="5414"/>
        <w:gridCol w:w="758"/>
        <w:gridCol w:w="1090"/>
      </w:tblGrid>
      <w:tr w:rsidR="00847211">
        <w:trPr>
          <w:trHeight w:hRule="exact" w:val="389"/>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ind w:firstLine="0"/>
            </w:pPr>
            <w:r>
              <w:rPr>
                <w:rStyle w:val="0pt1"/>
              </w:rPr>
              <w:t>Общее устройство и принцип работы внешних световых приборов и звуковых сигна</w:t>
            </w:r>
            <w:r>
              <w:rPr>
                <w:rStyle w:val="0pt1"/>
              </w:rPr>
              <w:softHyphen/>
              <w:t>лов</w:t>
            </w:r>
          </w:p>
        </w:tc>
        <w:tc>
          <w:tcPr>
            <w:tcW w:w="758"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pPr>
            <w:r>
              <w:rPr>
                <w:rStyle w:val="0pt1"/>
              </w:rPr>
              <w:t>Общее устройство прицепа категории О1</w:t>
            </w:r>
          </w:p>
        </w:tc>
        <w:tc>
          <w:tcPr>
            <w:tcW w:w="758"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pPr>
            <w:r>
              <w:rPr>
                <w:rStyle w:val="0pt1"/>
              </w:rPr>
              <w:t>Виды подвесок, применяемых на прицепах</w:t>
            </w:r>
          </w:p>
        </w:tc>
        <w:tc>
          <w:tcPr>
            <w:tcW w:w="758"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pPr>
            <w:r>
              <w:rPr>
                <w:rStyle w:val="0pt1"/>
              </w:rPr>
              <w:t>Электрооборудование прицепа</w:t>
            </w:r>
          </w:p>
        </w:tc>
        <w:tc>
          <w:tcPr>
            <w:tcW w:w="758"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pPr>
            <w:r>
              <w:rPr>
                <w:rStyle w:val="0pt1"/>
              </w:rPr>
              <w:t>Устройство узла сцепки и тягово-сцепного устройства</w:t>
            </w:r>
          </w:p>
        </w:tc>
        <w:tc>
          <w:tcPr>
            <w:tcW w:w="758"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pPr>
            <w:r>
              <w:rPr>
                <w:rStyle w:val="0pt1"/>
              </w:rPr>
              <w:t>Контрольный осмотр и ежедневное техническое обслуживание автобуса и прицепа</w:t>
            </w:r>
          </w:p>
        </w:tc>
        <w:tc>
          <w:tcPr>
            <w:tcW w:w="758"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pPr>
            <w:r>
              <w:rPr>
                <w:rStyle w:val="0pt1"/>
              </w:rPr>
              <w:t>Организация и выполнение пассажирских перевозок автомобильным транспортом</w:t>
            </w:r>
          </w:p>
        </w:tc>
        <w:tc>
          <w:tcPr>
            <w:tcW w:w="758" w:type="dxa"/>
            <w:tcBorders>
              <w:top w:val="single" w:sz="4" w:space="0" w:color="auto"/>
              <w:left w:val="single" w:sz="4" w:space="0" w:color="auto"/>
            </w:tcBorders>
            <w:shd w:val="clear" w:color="auto" w:fill="FFFFFF"/>
          </w:tcPr>
          <w:p w:rsidR="00847211" w:rsidRDefault="00847211">
            <w:pPr>
              <w:framePr w:w="7262" w:h="6562" w:wrap="none" w:vAnchor="page" w:hAnchor="page" w:x="8531" w:y="2699"/>
              <w:rPr>
                <w:sz w:val="10"/>
                <w:szCs w:val="10"/>
              </w:rPr>
            </w:pP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62" w:h="6562" w:wrap="none" w:vAnchor="page" w:hAnchor="page" w:x="8531" w:y="2699"/>
              <w:rPr>
                <w:sz w:val="10"/>
                <w:szCs w:val="10"/>
              </w:rPr>
            </w:pPr>
          </w:p>
        </w:tc>
      </w:tr>
      <w:tr w:rsidR="00847211">
        <w:trPr>
          <w:trHeight w:hRule="exact" w:val="384"/>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58" w:lineRule="exact"/>
              <w:ind w:firstLine="0"/>
            </w:pPr>
            <w:r>
              <w:rPr>
                <w:rStyle w:val="0pt1"/>
              </w:rPr>
              <w:t>Нормативное правовое обеспечение пассажирских перевозок автомобильным тран</w:t>
            </w:r>
            <w:r>
              <w:rPr>
                <w:rStyle w:val="0pt1"/>
              </w:rPr>
              <w:softHyphen/>
              <w:t>спортом</w:t>
            </w:r>
          </w:p>
        </w:tc>
        <w:tc>
          <w:tcPr>
            <w:tcW w:w="758"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pPr>
            <w:r>
              <w:rPr>
                <w:rStyle w:val="0pt1"/>
              </w:rPr>
              <w:t>Организация пассажирских перевозок</w:t>
            </w:r>
          </w:p>
        </w:tc>
        <w:tc>
          <w:tcPr>
            <w:tcW w:w="758"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pPr>
            <w:r>
              <w:rPr>
                <w:rStyle w:val="0pt1"/>
              </w:rPr>
              <w:t>Путевой (маршрутный) лист автобуса</w:t>
            </w:r>
          </w:p>
        </w:tc>
        <w:tc>
          <w:tcPr>
            <w:tcW w:w="758"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pPr>
            <w:r>
              <w:rPr>
                <w:rStyle w:val="0pt1"/>
              </w:rPr>
              <w:t>Билетно-учетный лист</w:t>
            </w:r>
          </w:p>
        </w:tc>
        <w:tc>
          <w:tcPr>
            <w:tcW w:w="758"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pPr>
            <w:r>
              <w:rPr>
                <w:rStyle w:val="0pt1"/>
              </w:rPr>
              <w:t>Лист регулярности движения</w:t>
            </w:r>
          </w:p>
        </w:tc>
        <w:tc>
          <w:tcPr>
            <w:tcW w:w="758"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Информационные материалы</w:t>
            </w:r>
          </w:p>
        </w:tc>
        <w:tc>
          <w:tcPr>
            <w:tcW w:w="758" w:type="dxa"/>
            <w:tcBorders>
              <w:top w:val="single" w:sz="4" w:space="0" w:color="auto"/>
              <w:left w:val="single" w:sz="4" w:space="0" w:color="auto"/>
            </w:tcBorders>
            <w:shd w:val="clear" w:color="auto" w:fill="FFFFFF"/>
          </w:tcPr>
          <w:p w:rsidR="00847211" w:rsidRDefault="00847211">
            <w:pPr>
              <w:framePr w:w="7262" w:h="6562" w:wrap="none" w:vAnchor="page" w:hAnchor="page" w:x="8531" w:y="2699"/>
              <w:rPr>
                <w:sz w:val="10"/>
                <w:szCs w:val="10"/>
              </w:rPr>
            </w:pP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62" w:h="6562" w:wrap="none" w:vAnchor="page" w:hAnchor="page" w:x="8531" w:y="2699"/>
              <w:rPr>
                <w:sz w:val="10"/>
                <w:szCs w:val="10"/>
              </w:rPr>
            </w:pP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Информационный стенд</w:t>
            </w:r>
          </w:p>
        </w:tc>
        <w:tc>
          <w:tcPr>
            <w:tcW w:w="758" w:type="dxa"/>
            <w:tcBorders>
              <w:top w:val="single" w:sz="4" w:space="0" w:color="auto"/>
              <w:left w:val="single" w:sz="4" w:space="0" w:color="auto"/>
            </w:tcBorders>
            <w:shd w:val="clear" w:color="auto" w:fill="FFFFFF"/>
          </w:tcPr>
          <w:p w:rsidR="00847211" w:rsidRDefault="00847211">
            <w:pPr>
              <w:framePr w:w="7262" w:h="6562" w:wrap="none" w:vAnchor="page" w:hAnchor="page" w:x="8531" w:y="2699"/>
              <w:rPr>
                <w:sz w:val="10"/>
                <w:szCs w:val="10"/>
              </w:rPr>
            </w:pP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62" w:h="6562" w:wrap="none" w:vAnchor="page" w:hAnchor="page" w:x="8531" w:y="2699"/>
              <w:rPr>
                <w:sz w:val="10"/>
                <w:szCs w:val="10"/>
              </w:rPr>
            </w:pPr>
          </w:p>
        </w:tc>
      </w:tr>
      <w:tr w:rsidR="00847211">
        <w:trPr>
          <w:trHeight w:hRule="exact" w:val="389"/>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ind w:firstLine="0"/>
            </w:pPr>
            <w:r>
              <w:rPr>
                <w:rStyle w:val="0pt1"/>
              </w:rPr>
              <w:t>Закон Российской Федерации от 7 февраля 1992 г. № 2300-1 «О защите прав потреби</w:t>
            </w:r>
            <w:r>
              <w:rPr>
                <w:rStyle w:val="0pt1"/>
              </w:rPr>
              <w:softHyphen/>
              <w:t>телей»</w:t>
            </w:r>
          </w:p>
        </w:tc>
        <w:tc>
          <w:tcPr>
            <w:tcW w:w="758"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pPr>
            <w:r>
              <w:rPr>
                <w:rStyle w:val="0pt1"/>
              </w:rPr>
              <w:t>Копия лицензии с соответствующим приложением</w:t>
            </w:r>
          </w:p>
        </w:tc>
        <w:tc>
          <w:tcPr>
            <w:tcW w:w="758"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1</w:t>
            </w:r>
          </w:p>
        </w:tc>
      </w:tr>
      <w:tr w:rsidR="00847211">
        <w:trPr>
          <w:trHeight w:hRule="exact" w:val="384"/>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ind w:firstLine="0"/>
            </w:pPr>
            <w:r>
              <w:rPr>
                <w:rStyle w:val="0pt1"/>
              </w:rPr>
              <w:t xml:space="preserve">Примерная программа переподготовки водителей транспортных средств с категории «С» на категорию </w:t>
            </w:r>
            <w:r>
              <w:rPr>
                <w:rStyle w:val="0pt1"/>
                <w:lang w:val="en-US"/>
              </w:rPr>
              <w:t>«D»</w:t>
            </w:r>
          </w:p>
        </w:tc>
        <w:tc>
          <w:tcPr>
            <w:tcW w:w="758"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1</w:t>
            </w:r>
          </w:p>
        </w:tc>
      </w:tr>
      <w:tr w:rsidR="00847211">
        <w:trPr>
          <w:trHeight w:hRule="exact" w:val="389"/>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ind w:firstLine="0"/>
            </w:pPr>
            <w:r>
              <w:rPr>
                <w:rStyle w:val="0pt1"/>
              </w:rPr>
              <w:t>Программа переподготовки водителей транспортных средств с категории «С» на кате</w:t>
            </w:r>
            <w:r>
              <w:rPr>
                <w:rStyle w:val="0pt1"/>
              </w:rPr>
              <w:softHyphen/>
              <w:t xml:space="preserve">горию </w:t>
            </w:r>
            <w:r>
              <w:rPr>
                <w:rStyle w:val="0pt1"/>
                <w:lang w:val="en-US"/>
              </w:rPr>
              <w:t xml:space="preserve">«D», </w:t>
            </w:r>
            <w:r>
              <w:rPr>
                <w:rStyle w:val="0pt1"/>
              </w:rPr>
              <w:t>согласованная с Госавтоинспекцией</w:t>
            </w:r>
          </w:p>
        </w:tc>
        <w:tc>
          <w:tcPr>
            <w:tcW w:w="758"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pPr>
            <w:r>
              <w:rPr>
                <w:rStyle w:val="0pt1"/>
              </w:rPr>
              <w:t>Учебный план</w:t>
            </w:r>
          </w:p>
        </w:tc>
        <w:tc>
          <w:tcPr>
            <w:tcW w:w="758"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pPr>
            <w:r>
              <w:rPr>
                <w:rStyle w:val="0pt1"/>
              </w:rPr>
              <w:t>Календарный учебный график (на каждую учебную группу)</w:t>
            </w:r>
          </w:p>
        </w:tc>
        <w:tc>
          <w:tcPr>
            <w:tcW w:w="758"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pPr>
            <w:r>
              <w:rPr>
                <w:rStyle w:val="0pt1"/>
              </w:rPr>
              <w:t>Расписание занятий (на каждую учебную группу)</w:t>
            </w:r>
          </w:p>
        </w:tc>
        <w:tc>
          <w:tcPr>
            <w:tcW w:w="758"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1</w:t>
            </w:r>
          </w:p>
        </w:tc>
      </w:tr>
      <w:tr w:rsidR="00847211">
        <w:trPr>
          <w:trHeight w:hRule="exact" w:val="226"/>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pPr>
            <w:r>
              <w:rPr>
                <w:rStyle w:val="0pt1"/>
              </w:rPr>
              <w:t>График учебного вождения (на каждую учебную группу)</w:t>
            </w:r>
          </w:p>
        </w:tc>
        <w:tc>
          <w:tcPr>
            <w:tcW w:w="758"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1</w:t>
            </w:r>
          </w:p>
        </w:tc>
      </w:tr>
      <w:tr w:rsidR="00847211">
        <w:trPr>
          <w:trHeight w:hRule="exact" w:val="384"/>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ind w:firstLine="0"/>
            </w:pPr>
            <w:r>
              <w:rPr>
                <w:rStyle w:val="0pt1"/>
              </w:rPr>
              <w:t>Схемы учебных маршрутов, утвержденные руководителем организации, осуществля</w:t>
            </w:r>
            <w:r>
              <w:rPr>
                <w:rStyle w:val="0pt1"/>
              </w:rPr>
              <w:softHyphen/>
              <w:t>ющей образовательную деятельность.</w:t>
            </w:r>
          </w:p>
        </w:tc>
        <w:tc>
          <w:tcPr>
            <w:tcW w:w="758"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1</w:t>
            </w:r>
          </w:p>
        </w:tc>
      </w:tr>
      <w:tr w:rsidR="00847211">
        <w:trPr>
          <w:trHeight w:hRule="exact" w:val="221"/>
        </w:trPr>
        <w:tc>
          <w:tcPr>
            <w:tcW w:w="5414"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pPr>
            <w:r>
              <w:rPr>
                <w:rStyle w:val="0pt1"/>
              </w:rPr>
              <w:t>Книга жалоб и предложений</w:t>
            </w:r>
          </w:p>
        </w:tc>
        <w:tc>
          <w:tcPr>
            <w:tcW w:w="758" w:type="dxa"/>
            <w:tcBorders>
              <w:top w:val="single" w:sz="4" w:space="0" w:color="auto"/>
              <w:lef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шт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jc w:val="center"/>
            </w:pPr>
            <w:r>
              <w:rPr>
                <w:rStyle w:val="0pt1"/>
              </w:rPr>
              <w:t>1</w:t>
            </w:r>
          </w:p>
        </w:tc>
      </w:tr>
      <w:tr w:rsidR="00847211">
        <w:trPr>
          <w:trHeight w:hRule="exact" w:val="230"/>
        </w:trPr>
        <w:tc>
          <w:tcPr>
            <w:tcW w:w="5414" w:type="dxa"/>
            <w:tcBorders>
              <w:top w:val="single" w:sz="4" w:space="0" w:color="auto"/>
              <w:left w:val="single" w:sz="4" w:space="0" w:color="auto"/>
              <w:bottom w:val="single" w:sz="4" w:space="0" w:color="auto"/>
            </w:tcBorders>
            <w:shd w:val="clear" w:color="auto" w:fill="FFFFFF"/>
          </w:tcPr>
          <w:p w:rsidR="00847211" w:rsidRDefault="008960A5">
            <w:pPr>
              <w:pStyle w:val="41"/>
              <w:framePr w:w="7262" w:h="6562" w:wrap="none" w:vAnchor="page" w:hAnchor="page" w:x="8531" w:y="2699"/>
              <w:shd w:val="clear" w:color="auto" w:fill="auto"/>
              <w:spacing w:line="120" w:lineRule="exact"/>
              <w:ind w:firstLine="0"/>
            </w:pPr>
            <w:r>
              <w:rPr>
                <w:rStyle w:val="0pt1"/>
              </w:rPr>
              <w:t>Адрес официального сайта в сети «Интернет»</w:t>
            </w:r>
          </w:p>
        </w:tc>
        <w:tc>
          <w:tcPr>
            <w:tcW w:w="758" w:type="dxa"/>
            <w:tcBorders>
              <w:top w:val="single" w:sz="4" w:space="0" w:color="auto"/>
              <w:left w:val="single" w:sz="4" w:space="0" w:color="auto"/>
              <w:bottom w:val="single" w:sz="4" w:space="0" w:color="auto"/>
            </w:tcBorders>
            <w:shd w:val="clear" w:color="auto" w:fill="FFFFFF"/>
          </w:tcPr>
          <w:p w:rsidR="00847211" w:rsidRDefault="00847211">
            <w:pPr>
              <w:framePr w:w="7262" w:h="6562" w:wrap="none" w:vAnchor="page" w:hAnchor="page" w:x="8531" w:y="2699"/>
              <w:rPr>
                <w:sz w:val="10"/>
                <w:szCs w:val="10"/>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62" w:h="6562" w:wrap="none" w:vAnchor="page" w:hAnchor="page" w:x="8531" w:y="2699"/>
              <w:rPr>
                <w:sz w:val="10"/>
                <w:szCs w:val="10"/>
              </w:rPr>
            </w:pPr>
          </w:p>
        </w:tc>
      </w:tr>
    </w:tbl>
    <w:p w:rsidR="00847211" w:rsidRDefault="008960A5">
      <w:pPr>
        <w:pStyle w:val="41"/>
        <w:framePr w:w="7282" w:h="13387" w:hRule="exact" w:wrap="none" w:vAnchor="page" w:hAnchor="page" w:x="8526" w:y="9375"/>
        <w:shd w:val="clear" w:color="auto" w:fill="auto"/>
        <w:ind w:left="20" w:right="20" w:firstLine="240"/>
      </w:pPr>
      <w:r>
        <w:rPr>
          <w:rStyle w:val="0pt1"/>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w:t>
      </w:r>
      <w:r>
        <w:rPr>
          <w:rStyle w:val="0pt1"/>
        </w:rPr>
        <w:softHyphen/>
        <w:t>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w:t>
      </w:r>
      <w:r>
        <w:rPr>
          <w:rStyle w:val="0pt1"/>
        </w:rPr>
        <w:softHyphen/>
        <w:t>чением учебных транспортных средств, используемых в процессе обучения.</w:t>
      </w:r>
    </w:p>
    <w:p w:rsidR="00847211" w:rsidRDefault="008960A5">
      <w:pPr>
        <w:pStyle w:val="41"/>
        <w:framePr w:w="7282" w:h="13387" w:hRule="exact" w:wrap="none" w:vAnchor="page" w:hAnchor="page" w:x="8526" w:y="9375"/>
        <w:shd w:val="clear" w:color="auto" w:fill="auto"/>
        <w:ind w:left="20" w:right="20" w:firstLine="240"/>
      </w:pPr>
      <w:r>
        <w:rPr>
          <w:rStyle w:val="0pt1"/>
        </w:rPr>
        <w:t>Наклонный участок (эстакада)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допускается.</w:t>
      </w:r>
    </w:p>
    <w:p w:rsidR="00847211" w:rsidRDefault="008960A5">
      <w:pPr>
        <w:pStyle w:val="41"/>
        <w:framePr w:w="7282" w:h="13387" w:hRule="exact" w:wrap="none" w:vAnchor="page" w:hAnchor="page" w:x="8526" w:y="9375"/>
        <w:shd w:val="clear" w:color="auto" w:fill="auto"/>
        <w:ind w:left="20" w:right="20" w:firstLine="240"/>
      </w:pPr>
      <w:r>
        <w:rPr>
          <w:rStyle w:val="0pt1"/>
        </w:rP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82" w:h="13387" w:hRule="exact" w:wrap="none" w:vAnchor="page" w:hAnchor="page" w:x="8526" w:y="9375"/>
        <w:shd w:val="clear" w:color="auto" w:fill="auto"/>
        <w:ind w:left="20" w:right="20" w:firstLine="240"/>
      </w:pPr>
      <w:r>
        <w:rPr>
          <w:rStyle w:val="0pt1"/>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r>
        <w:rPr>
          <w:rStyle w:val="0pt1"/>
          <w:vertAlign w:val="superscript"/>
        </w:rPr>
        <w:t>12</w:t>
      </w:r>
      <w:r>
        <w:rPr>
          <w:rStyle w:val="0pt1"/>
        </w:rPr>
        <w:t>, что соответствует влажному асфальтобетонному покрытию.</w:t>
      </w:r>
    </w:p>
    <w:p w:rsidR="00847211" w:rsidRDefault="008960A5">
      <w:pPr>
        <w:pStyle w:val="41"/>
        <w:framePr w:w="7282" w:h="13387" w:hRule="exact" w:wrap="none" w:vAnchor="page" w:hAnchor="page" w:x="8526" w:y="9375"/>
        <w:shd w:val="clear" w:color="auto" w:fill="auto"/>
        <w:ind w:left="20" w:right="20" w:firstLine="240"/>
      </w:pPr>
      <w:r>
        <w:rPr>
          <w:rStyle w:val="0pt1"/>
        </w:rPr>
        <w:t>Для разметки границ выполнения соответствующих заданий применяются конуса разметочные (ограничитель</w:t>
      </w:r>
      <w:r>
        <w:rPr>
          <w:rStyle w:val="0pt1"/>
        </w:rPr>
        <w:softHyphen/>
        <w:t>ные), стойки разметочные, вехи стержневые. Если размеры закрытой площадки или автодрома не позволяют однов</w:t>
      </w:r>
      <w:r>
        <w:rPr>
          <w:rStyle w:val="0pt1"/>
        </w:rPr>
        <w:softHyphen/>
        <w:t>ременно разместить на их территории все учебные (контрольные) задания, предусмотренные Примерной програм</w:t>
      </w:r>
      <w:r>
        <w:rPr>
          <w:rStyle w:val="0pt1"/>
        </w:rPr>
        <w:softHyphen/>
        <w:t>мой водителей транспортных средств, то необходимо иметь съемное оборудование, позволяющее разметить грани</w:t>
      </w:r>
      <w:r>
        <w:rPr>
          <w:rStyle w:val="0pt1"/>
        </w:rPr>
        <w:softHyphen/>
        <w:t>цы для поочередного выполнения соответствующих заданий: конуса разметочные (ограничительные), стойки разме</w:t>
      </w:r>
      <w:r>
        <w:rPr>
          <w:rStyle w:val="0pt1"/>
        </w:rPr>
        <w:softHyphen/>
        <w:t>точные, вехи стержневые, столбики оградительные съемные, ленту оградительную, разметку временную.</w:t>
      </w:r>
    </w:p>
    <w:p w:rsidR="00847211" w:rsidRDefault="008960A5">
      <w:pPr>
        <w:pStyle w:val="41"/>
        <w:framePr w:w="7282" w:h="13387" w:hRule="exact" w:wrap="none" w:vAnchor="page" w:hAnchor="page" w:x="8526" w:y="9375"/>
        <w:shd w:val="clear" w:color="auto" w:fill="auto"/>
        <w:ind w:left="20" w:right="20" w:firstLine="240"/>
      </w:pPr>
      <w:r>
        <w:rPr>
          <w:rStyle w:val="0pt1"/>
        </w:rPr>
        <w:t>Поперечный уклон участков закрытой площадки или автодрома, используемых для выполнения учебных (контр</w:t>
      </w:r>
      <w:r>
        <w:rPr>
          <w:rStyle w:val="0pt1"/>
        </w:rPr>
        <w:softHyphen/>
        <w:t>ольных) заданий, предусмотренных Примерной программой, должен обеспечивать водоотвод с их поверхности. Про</w:t>
      </w:r>
      <w:r>
        <w:rPr>
          <w:rStyle w:val="0pt1"/>
        </w:rPr>
        <w:softHyphen/>
        <w:t>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82" w:h="13387" w:hRule="exact" w:wrap="none" w:vAnchor="page" w:hAnchor="page" w:x="8526" w:y="9375"/>
        <w:shd w:val="clear" w:color="auto" w:fill="auto"/>
        <w:ind w:left="20" w:right="20" w:firstLine="240"/>
      </w:pPr>
      <w:r>
        <w:rPr>
          <w:rStyle w:val="0pt1"/>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 пленности установок наружного освещения не должен превышать 150.</w:t>
      </w:r>
    </w:p>
    <w:p w:rsidR="00847211" w:rsidRDefault="008960A5">
      <w:pPr>
        <w:pStyle w:val="41"/>
        <w:framePr w:w="7282" w:h="13387" w:hRule="exact" w:wrap="none" w:vAnchor="page" w:hAnchor="page" w:x="8526" w:y="9375"/>
        <w:shd w:val="clear" w:color="auto" w:fill="auto"/>
        <w:ind w:left="20" w:right="20" w:firstLine="240"/>
      </w:pPr>
      <w:r>
        <w:rPr>
          <w:rStyle w:val="0pt1"/>
        </w:rP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847211" w:rsidRDefault="008960A5">
      <w:pPr>
        <w:pStyle w:val="41"/>
        <w:framePr w:w="7282" w:h="13387" w:hRule="exact" w:wrap="none" w:vAnchor="page" w:hAnchor="page" w:x="8526" w:y="9375"/>
        <w:shd w:val="clear" w:color="auto" w:fill="auto"/>
        <w:ind w:left="20" w:right="20" w:firstLine="240"/>
      </w:pPr>
      <w:r>
        <w:rPr>
          <w:rStyle w:val="0pt1"/>
        </w:rPr>
        <w:t>Автодромы, кроме того, должны быть оборудованы средствами организации дорожного движения в соответст</w:t>
      </w:r>
      <w:r>
        <w:rPr>
          <w:rStyle w:val="0pt1"/>
        </w:rPr>
        <w:softHyphen/>
        <w:t>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w:t>
      </w:r>
      <w:r>
        <w:rPr>
          <w:rStyle w:val="0pt1"/>
        </w:rPr>
        <w:softHyphen/>
        <w:t>ции дорожного движения. Разметка дорожная. Классификация. Технические требования», ГОСТ Р 52282-2004 «Тех</w:t>
      </w:r>
      <w:r>
        <w:rPr>
          <w:rStyle w:val="0pt1"/>
        </w:rPr>
        <w:softHyphen/>
        <w:t>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w:t>
      </w:r>
      <w:r>
        <w:rPr>
          <w:rStyle w:val="0pt1"/>
        </w:rPr>
        <w:softHyphen/>
        <w:t>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w:t>
      </w:r>
      <w:r>
        <w:rPr>
          <w:rStyle w:val="0pt1"/>
        </w:rPr>
        <w:softHyphen/>
        <w:t>ров</w:t>
      </w:r>
      <w:r>
        <w:rPr>
          <w:rStyle w:val="0pt1"/>
          <w:vertAlign w:val="superscript"/>
        </w:rPr>
        <w:t>13</w:t>
      </w:r>
      <w:r>
        <w:rPr>
          <w:rStyle w:val="0pt1"/>
        </w:rPr>
        <w:t>.</w:t>
      </w:r>
    </w:p>
    <w:p w:rsidR="00847211" w:rsidRDefault="008960A5">
      <w:pPr>
        <w:pStyle w:val="41"/>
        <w:framePr w:w="7282" w:h="13387" w:hRule="exact" w:wrap="none" w:vAnchor="page" w:hAnchor="page" w:x="8526" w:y="9375"/>
        <w:shd w:val="clear" w:color="auto" w:fill="auto"/>
        <w:ind w:left="20" w:right="20" w:firstLine="240"/>
      </w:pPr>
      <w:r>
        <w:rPr>
          <w:rStyle w:val="0pt1"/>
        </w:rPr>
        <w:t>Автоматизированные автодромы должны быть оборудованы техническими средствами, позволяющими осу</w:t>
      </w:r>
      <w:r>
        <w:rPr>
          <w:rStyle w:val="0pt1"/>
        </w:rPr>
        <w:softHyphen/>
        <w:t>ществлять контроль, оценку и хранение результатов выполнения учебных (контрольных) заданий в автоматизирован</w:t>
      </w:r>
      <w:r>
        <w:rPr>
          <w:rStyle w:val="0pt1"/>
        </w:rPr>
        <w:softHyphen/>
        <w:t>ном режиме.</w:t>
      </w:r>
    </w:p>
    <w:p w:rsidR="00847211" w:rsidRDefault="008960A5">
      <w:pPr>
        <w:pStyle w:val="41"/>
        <w:framePr w:w="7282" w:h="13387" w:hRule="exact" w:wrap="none" w:vAnchor="page" w:hAnchor="page" w:x="8526" w:y="9375"/>
        <w:shd w:val="clear" w:color="auto" w:fill="auto"/>
        <w:ind w:left="20" w:right="20" w:firstLine="240"/>
      </w:pPr>
      <w:r>
        <w:rPr>
          <w:rStyle w:val="0pt1"/>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47211" w:rsidRDefault="008960A5">
      <w:pPr>
        <w:pStyle w:val="41"/>
        <w:framePr w:w="7282" w:h="13387" w:hRule="exact" w:wrap="none" w:vAnchor="page" w:hAnchor="page" w:x="8526" w:y="9375"/>
        <w:shd w:val="clear" w:color="auto" w:fill="auto"/>
        <w:spacing w:after="60"/>
        <w:ind w:left="20" w:right="20" w:firstLine="240"/>
      </w:pPr>
      <w:r>
        <w:rPr>
          <w:rStyle w:val="0pt1"/>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47211" w:rsidRDefault="008960A5">
      <w:pPr>
        <w:pStyle w:val="25"/>
        <w:framePr w:w="7282" w:h="13387" w:hRule="exact" w:wrap="none" w:vAnchor="page" w:hAnchor="page" w:x="8526" w:y="9375"/>
        <w:numPr>
          <w:ilvl w:val="0"/>
          <w:numId w:val="310"/>
        </w:numPr>
        <w:shd w:val="clear" w:color="auto" w:fill="auto"/>
        <w:tabs>
          <w:tab w:val="left" w:pos="1498"/>
        </w:tabs>
        <w:ind w:left="1320"/>
      </w:pPr>
      <w:bookmarkStart w:id="226" w:name="bookmark229"/>
      <w:r>
        <w:rPr>
          <w:rStyle w:val="20pt0"/>
          <w:b/>
          <w:bCs/>
        </w:rPr>
        <w:t>СИСТЕМА ОЦЕНКИ РЕЗУЛЬТАТОВ ОСВОЕНИЯ ПРИМЕРНОЙ ПРОГРАММЫ</w:t>
      </w:r>
      <w:bookmarkEnd w:id="226"/>
    </w:p>
    <w:p w:rsidR="00847211" w:rsidRDefault="008960A5">
      <w:pPr>
        <w:pStyle w:val="41"/>
        <w:framePr w:w="7282" w:h="13387" w:hRule="exact" w:wrap="none" w:vAnchor="page" w:hAnchor="page" w:x="8526" w:y="9375"/>
        <w:shd w:val="clear" w:color="auto" w:fill="auto"/>
        <w:ind w:left="20" w:right="20" w:firstLine="240"/>
      </w:pPr>
      <w:r>
        <w:rPr>
          <w:rStyle w:val="0pt1"/>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w:t>
      </w:r>
      <w:r>
        <w:rPr>
          <w:rStyle w:val="0pt1"/>
        </w:rPr>
        <w:softHyphen/>
        <w:t>ную деятельность.</w:t>
      </w:r>
    </w:p>
    <w:p w:rsidR="00847211" w:rsidRDefault="008960A5">
      <w:pPr>
        <w:pStyle w:val="41"/>
        <w:framePr w:w="7282" w:h="13387" w:hRule="exact" w:wrap="none" w:vAnchor="page" w:hAnchor="page" w:x="8526" w:y="9375"/>
        <w:shd w:val="clear" w:color="auto" w:fill="auto"/>
        <w:ind w:left="20" w:right="20" w:firstLine="240"/>
      </w:pPr>
      <w:r>
        <w:rPr>
          <w:rStyle w:val="0pt1"/>
        </w:rPr>
        <w:t>Профессиональная подготовка завершается итоговой аттестацией в форме квалификационного экзамена. Ква</w:t>
      </w:r>
      <w:r>
        <w:rPr>
          <w:rStyle w:val="0pt1"/>
        </w:rPr>
        <w:softHyphen/>
        <w:t>лификационный экзамен включает в себя практическую квалификационную работу и проверку теоретических зна</w:t>
      </w:r>
      <w:r>
        <w:rPr>
          <w:rStyle w:val="0pt1"/>
        </w:rPr>
        <w:softHyphen/>
        <w:t>ний. Лица, получившие по итогам промежуточной аттестации неудовлетворительную оценку, к сдаче квалификаци</w:t>
      </w:r>
      <w:r>
        <w:rPr>
          <w:rStyle w:val="0pt1"/>
        </w:rPr>
        <w:softHyphen/>
        <w:t>онного экзамена не допускаются.</w:t>
      </w:r>
    </w:p>
    <w:p w:rsidR="00847211" w:rsidRDefault="008960A5">
      <w:pPr>
        <w:pStyle w:val="41"/>
        <w:framePr w:w="7282" w:h="13387" w:hRule="exact" w:wrap="none" w:vAnchor="page" w:hAnchor="page" w:x="8526" w:y="9375"/>
        <w:shd w:val="clear" w:color="auto" w:fill="auto"/>
        <w:ind w:left="20" w:firstLine="240"/>
      </w:pPr>
      <w:r>
        <w:rPr>
          <w:rStyle w:val="0pt1"/>
        </w:rPr>
        <w:t>К проведению квалификационного экзамена привлекаются представители работодателей, их объединений</w:t>
      </w:r>
      <w:r>
        <w:rPr>
          <w:rStyle w:val="0pt1"/>
          <w:vertAlign w:val="superscript"/>
        </w:rPr>
        <w:t>14</w:t>
      </w:r>
      <w:r>
        <w:rPr>
          <w:rStyle w:val="0pt1"/>
        </w:rPr>
        <w:t>.</w:t>
      </w:r>
    </w:p>
    <w:p w:rsidR="00847211" w:rsidRDefault="008960A5">
      <w:pPr>
        <w:pStyle w:val="41"/>
        <w:framePr w:w="7282" w:h="13387" w:hRule="exact" w:wrap="none" w:vAnchor="page" w:hAnchor="page" w:x="8526" w:y="9375"/>
        <w:shd w:val="clear" w:color="auto" w:fill="auto"/>
        <w:ind w:left="20" w:firstLine="240"/>
      </w:pPr>
      <w:r>
        <w:rPr>
          <w:rStyle w:val="0pt1"/>
        </w:rPr>
        <w:t>Проверка теоретических знаний при проведении квалификационного экзамена проводится по предметам:</w:t>
      </w:r>
    </w:p>
    <w:p w:rsidR="00847211" w:rsidRDefault="008960A5">
      <w:pPr>
        <w:pStyle w:val="41"/>
        <w:framePr w:w="7282" w:h="13387" w:hRule="exact" w:wrap="none" w:vAnchor="page" w:hAnchor="page" w:x="8526" w:y="9375"/>
        <w:shd w:val="clear" w:color="auto" w:fill="auto"/>
        <w:ind w:left="20" w:firstLine="240"/>
      </w:pPr>
      <w:r>
        <w:rPr>
          <w:rStyle w:val="0pt1"/>
        </w:rPr>
        <w:t>«Основы законодательства в сфере дорожного движения»;</w:t>
      </w:r>
    </w:p>
    <w:p w:rsidR="00847211" w:rsidRDefault="008960A5">
      <w:pPr>
        <w:pStyle w:val="41"/>
        <w:framePr w:w="7282" w:h="13387" w:hRule="exact" w:wrap="none" w:vAnchor="page" w:hAnchor="page" w:x="8526" w:y="9375"/>
        <w:shd w:val="clear" w:color="auto" w:fill="auto"/>
        <w:ind w:left="20" w:firstLine="240"/>
      </w:pPr>
      <w:r>
        <w:rPr>
          <w:rStyle w:val="0pt1"/>
        </w:rPr>
        <w:t xml:space="preserve">«Устройство и техническое обслуживание транспортных средств категории </w:t>
      </w:r>
      <w:r w:rsidRPr="00372C15">
        <w:rPr>
          <w:rStyle w:val="0pt1"/>
        </w:rPr>
        <w:t>«</w:t>
      </w:r>
      <w:r>
        <w:rPr>
          <w:rStyle w:val="0pt1"/>
          <w:lang w:val="en-US"/>
        </w:rPr>
        <w:t>D</w:t>
      </w:r>
      <w:r w:rsidRPr="00372C15">
        <w:rPr>
          <w:rStyle w:val="0pt1"/>
        </w:rPr>
        <w:t xml:space="preserve">» </w:t>
      </w:r>
      <w:r>
        <w:rPr>
          <w:rStyle w:val="0pt1"/>
        </w:rPr>
        <w:t>как объектов управления»;</w:t>
      </w:r>
    </w:p>
    <w:p w:rsidR="00847211" w:rsidRDefault="008960A5">
      <w:pPr>
        <w:pStyle w:val="41"/>
        <w:framePr w:w="7282" w:h="13387" w:hRule="exact" w:wrap="none" w:vAnchor="page" w:hAnchor="page" w:x="8526" w:y="9375"/>
        <w:shd w:val="clear" w:color="auto" w:fill="auto"/>
        <w:ind w:left="20" w:firstLine="240"/>
      </w:pPr>
      <w:r>
        <w:rPr>
          <w:rStyle w:val="0pt1"/>
        </w:rPr>
        <w:t xml:space="preserve">«Основы управления транспортными средствами категории </w:t>
      </w:r>
      <w:r w:rsidRPr="00372C15">
        <w:rPr>
          <w:rStyle w:val="0pt1"/>
        </w:rPr>
        <w:t>«</w:t>
      </w:r>
      <w:r>
        <w:rPr>
          <w:rStyle w:val="0pt1"/>
          <w:lang w:val="en-US"/>
        </w:rPr>
        <w:t>D</w:t>
      </w:r>
      <w:r w:rsidRPr="00372C15">
        <w:rPr>
          <w:rStyle w:val="0pt1"/>
        </w:rPr>
        <w:t>»;</w:t>
      </w:r>
    </w:p>
    <w:p w:rsidR="00847211" w:rsidRDefault="008960A5">
      <w:pPr>
        <w:pStyle w:val="41"/>
        <w:framePr w:w="7282" w:h="13387" w:hRule="exact" w:wrap="none" w:vAnchor="page" w:hAnchor="page" w:x="8526" w:y="9375"/>
        <w:shd w:val="clear" w:color="auto" w:fill="auto"/>
        <w:ind w:left="20" w:firstLine="240"/>
      </w:pPr>
      <w:r>
        <w:rPr>
          <w:rStyle w:val="0pt1"/>
        </w:rPr>
        <w:t>«Организация и выполнение пассажирских перевозок автомобильным транспортом».</w:t>
      </w:r>
    </w:p>
    <w:p w:rsidR="00847211" w:rsidRDefault="008960A5">
      <w:pPr>
        <w:pStyle w:val="41"/>
        <w:framePr w:w="7282" w:h="13387" w:hRule="exact" w:wrap="none" w:vAnchor="page" w:hAnchor="page" w:x="8526" w:y="9375"/>
        <w:shd w:val="clear" w:color="auto" w:fill="auto"/>
        <w:ind w:left="20" w:right="20" w:firstLine="240"/>
      </w:pPr>
      <w:r>
        <w:rPr>
          <w:rStyle w:val="0pt1"/>
        </w:rPr>
        <w:t>Промежуточная аттестация и проверка теоретических знаний при проведении квалификационного экзамена про</w:t>
      </w:r>
      <w:r>
        <w:rPr>
          <w:rStyle w:val="0pt1"/>
        </w:rPr>
        <w:softHyphen/>
        <w:t>водятся с использованием материалов, утверждаемых руководителем организации, осуществляющей образователь</w:t>
      </w:r>
      <w:r>
        <w:rPr>
          <w:rStyle w:val="0pt1"/>
        </w:rPr>
        <w:softHyphen/>
        <w:t>ную деятельность.</w:t>
      </w:r>
    </w:p>
    <w:p w:rsidR="00847211" w:rsidRDefault="008960A5">
      <w:pPr>
        <w:pStyle w:val="41"/>
        <w:framePr w:w="7282" w:h="13387" w:hRule="exact" w:wrap="none" w:vAnchor="page" w:hAnchor="page" w:x="8526" w:y="9375"/>
        <w:shd w:val="clear" w:color="auto" w:fill="auto"/>
        <w:ind w:left="20" w:right="20" w:firstLine="240"/>
      </w:pPr>
      <w:r>
        <w:rPr>
          <w:rStyle w:val="0pt1"/>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w:t>
      </w:r>
      <w:r w:rsidRPr="00372C15">
        <w:rPr>
          <w:rStyle w:val="0pt1"/>
        </w:rPr>
        <w:t>«</w:t>
      </w:r>
      <w:r>
        <w:rPr>
          <w:rStyle w:val="0pt1"/>
          <w:lang w:val="en-US"/>
        </w:rPr>
        <w:t>D</w:t>
      </w:r>
      <w:r w:rsidRPr="00372C15">
        <w:rPr>
          <w:rStyle w:val="0pt1"/>
        </w:rPr>
        <w:t xml:space="preserve">» </w:t>
      </w:r>
      <w:r>
        <w:rPr>
          <w:rStyle w:val="0pt1"/>
        </w:rPr>
        <w:t>на закры</w:t>
      </w:r>
      <w:r>
        <w:rPr>
          <w:rStyle w:val="0pt1"/>
        </w:rPr>
        <w:softHyphen/>
        <w:t>той площадке или автодроме. На втором этапе осуществляется проверка навыков управления транспортным средст</w:t>
      </w:r>
      <w:r>
        <w:rPr>
          <w:rStyle w:val="0pt1"/>
        </w:rPr>
        <w:softHyphen/>
        <w:t xml:space="preserve">вом категории </w:t>
      </w:r>
      <w:r w:rsidRPr="00372C15">
        <w:rPr>
          <w:rStyle w:val="0pt1"/>
        </w:rPr>
        <w:t>«</w:t>
      </w:r>
      <w:r>
        <w:rPr>
          <w:rStyle w:val="0pt1"/>
          <w:lang w:val="en-US"/>
        </w:rPr>
        <w:t>D</w:t>
      </w:r>
      <w:r w:rsidRPr="00372C15">
        <w:rPr>
          <w:rStyle w:val="0pt1"/>
        </w:rPr>
        <w:t xml:space="preserve">» </w:t>
      </w:r>
      <w:r>
        <w:rPr>
          <w:rStyle w:val="0pt1"/>
        </w:rPr>
        <w:t>в условиях дорожного движения.</w:t>
      </w:r>
    </w:p>
    <w:p w:rsidR="00847211" w:rsidRDefault="008960A5">
      <w:pPr>
        <w:pStyle w:val="41"/>
        <w:framePr w:w="7282" w:h="13387" w:hRule="exact" w:wrap="none" w:vAnchor="page" w:hAnchor="page" w:x="8526" w:y="9375"/>
        <w:shd w:val="clear" w:color="auto" w:fill="auto"/>
        <w:ind w:left="20" w:right="20" w:firstLine="240"/>
      </w:pPr>
      <w:r>
        <w:rPr>
          <w:rStyle w:val="0pt1"/>
        </w:rPr>
        <w:t>Результаты квалификационного экзамена оформляются протоколом. По результатам квалификационного экза</w:t>
      </w:r>
      <w:r>
        <w:rPr>
          <w:rStyle w:val="0pt1"/>
        </w:rPr>
        <w:softHyphen/>
        <w:t>мена выдается свидетельство о профессии водителя</w:t>
      </w:r>
      <w:r>
        <w:rPr>
          <w:rStyle w:val="0pt1"/>
          <w:vertAlign w:val="superscript"/>
        </w:rPr>
        <w:t>15</w:t>
      </w:r>
      <w:r>
        <w:rPr>
          <w:rStyle w:val="0pt1"/>
        </w:rPr>
        <w:t>.</w:t>
      </w:r>
    </w:p>
    <w:p w:rsidR="00847211" w:rsidRDefault="008960A5">
      <w:pPr>
        <w:pStyle w:val="41"/>
        <w:framePr w:w="7282" w:h="13387" w:hRule="exact" w:wrap="none" w:vAnchor="page" w:hAnchor="page" w:x="8526" w:y="9375"/>
        <w:shd w:val="clear" w:color="auto" w:fill="auto"/>
        <w:ind w:left="20" w:right="20" w:firstLine="240"/>
      </w:pPr>
      <w:r>
        <w:rPr>
          <w:rStyle w:val="0pt1"/>
        </w:rPr>
        <w:t>При обучении вождению на транспортном средстве, оборудованном автоматической трансмиссией, в свидетель</w:t>
      </w:r>
      <w:r>
        <w:rPr>
          <w:rStyle w:val="0pt1"/>
        </w:rPr>
        <w:softHyphen/>
        <w:t>стве о профессии водителя делается соответствующая запись.</w:t>
      </w:r>
    </w:p>
    <w:p w:rsidR="00847211" w:rsidRDefault="008960A5">
      <w:pPr>
        <w:pStyle w:val="41"/>
        <w:framePr w:w="7282" w:h="13387" w:hRule="exact" w:wrap="none" w:vAnchor="page" w:hAnchor="page" w:x="8526" w:y="9375"/>
        <w:shd w:val="clear" w:color="auto" w:fill="auto"/>
        <w:spacing w:after="60"/>
        <w:ind w:left="20" w:right="20" w:firstLine="240"/>
      </w:pPr>
      <w:r>
        <w:rPr>
          <w:rStyle w:val="0pt1"/>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w:t>
      </w:r>
      <w:r>
        <w:rPr>
          <w:rStyle w:val="0pt1"/>
        </w:rPr>
        <w:softHyphen/>
        <w:t>тельность, на бумажных и (или) электронных носителях.</w:t>
      </w:r>
    </w:p>
    <w:p w:rsidR="00847211" w:rsidRDefault="008960A5">
      <w:pPr>
        <w:pStyle w:val="25"/>
        <w:framePr w:w="7282" w:h="13387" w:hRule="exact" w:wrap="none" w:vAnchor="page" w:hAnchor="page" w:x="8526" w:y="9375"/>
        <w:numPr>
          <w:ilvl w:val="0"/>
          <w:numId w:val="310"/>
        </w:numPr>
        <w:shd w:val="clear" w:color="auto" w:fill="auto"/>
        <w:tabs>
          <w:tab w:val="left" w:pos="462"/>
        </w:tabs>
        <w:ind w:left="20" w:firstLine="240"/>
      </w:pPr>
      <w:bookmarkStart w:id="227" w:name="bookmark230"/>
      <w:r>
        <w:rPr>
          <w:rStyle w:val="20pt0"/>
          <w:b/>
          <w:bCs/>
        </w:rPr>
        <w:t>УЧЕБНО-МЕТОДИЧЕСКИЕ МАТЕРИАЛЫ, ОБЕСПЕЧИВАЮЩИЕ РЕАЛИЗАЦИЮ ПРИМЕРНОЙ ПРОГРАММЫ</w:t>
      </w:r>
      <w:bookmarkEnd w:id="227"/>
    </w:p>
    <w:p w:rsidR="00847211" w:rsidRDefault="008960A5">
      <w:pPr>
        <w:pStyle w:val="41"/>
        <w:framePr w:w="7282" w:h="13387" w:hRule="exact" w:wrap="none" w:vAnchor="page" w:hAnchor="page" w:x="8526" w:y="9375"/>
        <w:shd w:val="clear" w:color="auto" w:fill="auto"/>
        <w:ind w:left="20" w:firstLine="240"/>
      </w:pPr>
      <w:r>
        <w:rPr>
          <w:rStyle w:val="0pt1"/>
        </w:rPr>
        <w:t>Учебно-методические материалы представлены:</w:t>
      </w:r>
    </w:p>
    <w:p w:rsidR="00847211" w:rsidRDefault="008960A5">
      <w:pPr>
        <w:pStyle w:val="41"/>
        <w:framePr w:w="7282" w:h="13387" w:hRule="exact" w:wrap="none" w:vAnchor="page" w:hAnchor="page" w:x="8526" w:y="9375"/>
        <w:shd w:val="clear" w:color="auto" w:fill="auto"/>
        <w:ind w:left="20" w:right="20" w:firstLine="240"/>
      </w:pPr>
      <w:r>
        <w:rPr>
          <w:rStyle w:val="0pt1"/>
        </w:rPr>
        <w:t xml:space="preserve">примерной программой переподготовки водителей транспортных средств с категории «С» на категорию </w:t>
      </w:r>
      <w:r w:rsidRPr="00372C15">
        <w:rPr>
          <w:rStyle w:val="0pt1"/>
        </w:rPr>
        <w:t>«</w:t>
      </w:r>
      <w:r>
        <w:rPr>
          <w:rStyle w:val="0pt1"/>
          <w:lang w:val="en-US"/>
        </w:rPr>
        <w:t>D</w:t>
      </w:r>
      <w:r w:rsidRPr="00372C15">
        <w:rPr>
          <w:rStyle w:val="0pt1"/>
        </w:rPr>
        <w:t xml:space="preserve">», </w:t>
      </w:r>
      <w:r>
        <w:rPr>
          <w:rStyle w:val="0pt1"/>
        </w:rPr>
        <w:t>утвержденной в установленном порядке;</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39" o:spid="_x0000_s1064" type="#_x0000_t32" style="position:absolute;margin-left:344.65pt;margin-top:115.95pt;width:155.05pt;height:0;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" filled="t" strokeweight="1.45pt">
            <v:path arrowok="f"/>
            <o:lock v:ext="edit" shapetype="f"/>
            <w10:wrap anchorx="page" anchory="page"/>
          </v:shape>
        </w:pict>
      </w:r>
      <w:r w:rsidRPr="005D56F7">
        <w:rPr>
          <w:noProof/>
        </w:rPr>
        <w:pict>
          <v:shape id="AutoShape 38" o:spid="_x0000_s1063" type="#_x0000_t32" style="position:absolute;margin-left:52.8pt;margin-top:120.25pt;width:738.25pt;height:0;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38" w:y="1019"/>
        <w:shd w:val="clear" w:color="auto" w:fill="auto"/>
        <w:spacing w:line="150" w:lineRule="exact"/>
        <w:ind w:left="20"/>
      </w:pPr>
      <w:r>
        <w:rPr>
          <w:rStyle w:val="2a"/>
        </w:rPr>
        <w:t>Российская Газета</w:t>
      </w:r>
    </w:p>
    <w:p w:rsidR="00847211" w:rsidRDefault="008960A5">
      <w:pPr>
        <w:pStyle w:val="a8"/>
        <w:framePr w:wrap="none" w:vAnchor="page" w:hAnchor="page" w:x="9452" w:y="100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6" w:y="1000"/>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40" w:y="1019"/>
        <w:shd w:val="clear" w:color="auto" w:fill="auto"/>
        <w:spacing w:line="100" w:lineRule="exact"/>
        <w:ind w:left="20"/>
        <w:rPr>
          <w:lang w:val="ru-RU"/>
        </w:rPr>
      </w:pPr>
      <w:hyperlink r:id="rId100"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75" w:y="1478"/>
        <w:shd w:val="clear" w:color="auto" w:fill="auto"/>
        <w:spacing w:line="620" w:lineRule="exact"/>
      </w:pPr>
      <w:bookmarkStart w:id="228" w:name="bookmark231"/>
      <w:r>
        <w:rPr>
          <w:rStyle w:val="12"/>
          <w:b/>
          <w:bCs/>
        </w:rPr>
        <w:t>документы</w:t>
      </w:r>
      <w:bookmarkEnd w:id="228"/>
    </w:p>
    <w:p w:rsidR="00847211" w:rsidRDefault="008960A5">
      <w:pPr>
        <w:pStyle w:val="41"/>
        <w:framePr w:w="7291" w:h="5958" w:hRule="exact" w:wrap="none" w:vAnchor="page" w:hAnchor="page" w:x="1052" w:y="2660"/>
        <w:shd w:val="clear" w:color="auto" w:fill="auto"/>
        <w:ind w:left="20" w:right="20" w:firstLine="220"/>
      </w:pPr>
      <w:r>
        <w:rPr>
          <w:rStyle w:val="0pt1"/>
        </w:rPr>
        <w:t xml:space="preserve">программой переподготовки водителей транспортных средств с категории «С» на категорию </w:t>
      </w:r>
      <w:r w:rsidRPr="00372C15">
        <w:rPr>
          <w:rStyle w:val="0pt1"/>
        </w:rPr>
        <w:t>«</w:t>
      </w:r>
      <w:r>
        <w:rPr>
          <w:rStyle w:val="0pt1"/>
          <w:lang w:val="en-US"/>
        </w:rPr>
        <w:t>D</w:t>
      </w:r>
      <w:r w:rsidRPr="00372C15">
        <w:rPr>
          <w:rStyle w:val="0pt1"/>
        </w:rPr>
        <w:t xml:space="preserve">», </w:t>
      </w:r>
      <w:r>
        <w:rPr>
          <w:rStyle w:val="0pt1"/>
        </w:rPr>
        <w:t>согласованной с Госавтоинспекцией и утвержденной руководителем организации, осуществляющей образовательную деятель</w:t>
      </w:r>
      <w:r>
        <w:rPr>
          <w:rStyle w:val="0pt1"/>
        </w:rPr>
        <w:softHyphen/>
        <w:t>ность;</w:t>
      </w:r>
    </w:p>
    <w:p w:rsidR="00847211" w:rsidRDefault="008960A5">
      <w:pPr>
        <w:pStyle w:val="41"/>
        <w:framePr w:w="7291" w:h="5958" w:hRule="exact" w:wrap="none" w:vAnchor="page" w:hAnchor="page" w:x="1052" w:y="2660"/>
        <w:shd w:val="clear" w:color="auto" w:fill="auto"/>
        <w:ind w:left="20" w:right="20" w:firstLine="220"/>
      </w:pPr>
      <w:r>
        <w:rPr>
          <w:rStyle w:val="0pt1"/>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47211" w:rsidRDefault="008960A5">
      <w:pPr>
        <w:pStyle w:val="41"/>
        <w:framePr w:w="7291" w:h="5958" w:hRule="exact" w:wrap="none" w:vAnchor="page" w:hAnchor="page" w:x="1052" w:y="2660"/>
        <w:shd w:val="clear" w:color="auto" w:fill="auto"/>
        <w:spacing w:after="91"/>
        <w:ind w:left="20" w:right="20" w:firstLine="220"/>
      </w:pPr>
      <w:r>
        <w:rPr>
          <w:rStyle w:val="0pt1"/>
        </w:rPr>
        <w:t>материалами для проведения промежуточной и итоговой аттестации обучающихся, утвержденными руководите</w:t>
      </w:r>
      <w:r>
        <w:rPr>
          <w:rStyle w:val="0pt1"/>
        </w:rPr>
        <w:softHyphen/>
        <w:t>лем организации, осуществляющей образовательную деятельность.</w:t>
      </w:r>
    </w:p>
    <w:p w:rsidR="00847211" w:rsidRDefault="008960A5">
      <w:pPr>
        <w:pStyle w:val="90"/>
        <w:framePr w:w="7291" w:h="5958" w:hRule="exact" w:wrap="none" w:vAnchor="page" w:hAnchor="page" w:x="1052" w:y="2660"/>
        <w:numPr>
          <w:ilvl w:val="0"/>
          <w:numId w:val="328"/>
        </w:numPr>
        <w:shd w:val="clear" w:color="auto" w:fill="auto"/>
        <w:tabs>
          <w:tab w:val="left" w:pos="336"/>
        </w:tabs>
        <w:spacing w:before="0"/>
        <w:ind w:left="20" w:right="20" w:firstLine="220"/>
      </w:pPr>
      <w:r>
        <w:rPr>
          <w:rStyle w:val="92"/>
          <w:i/>
          <w:iCs/>
        </w:rPr>
        <w:t>Вождение проводится вне сетки учебного времени. По окончании обучения вождению на транспортном средстве с меха</w:t>
      </w:r>
      <w:r>
        <w:rPr>
          <w:rStyle w:val="92"/>
          <w:i/>
          <w:iCs/>
        </w:rPr>
        <w:softHyphen/>
        <w:t>нической трансмиссией обучающийся допускается к сдаче квалификационного экзамена на транспортном средстве с меха</w:t>
      </w:r>
      <w:r>
        <w:rPr>
          <w:rStyle w:val="92"/>
          <w:i/>
          <w:iCs/>
        </w:rPr>
        <w:softHyphen/>
        <w:t>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47211" w:rsidRDefault="008960A5">
      <w:pPr>
        <w:pStyle w:val="90"/>
        <w:framePr w:w="7291" w:h="5958" w:hRule="exact" w:wrap="none" w:vAnchor="page" w:hAnchor="page" w:x="1052" w:y="2660"/>
        <w:numPr>
          <w:ilvl w:val="0"/>
          <w:numId w:val="328"/>
        </w:numPr>
        <w:shd w:val="clear" w:color="auto" w:fill="auto"/>
        <w:tabs>
          <w:tab w:val="left" w:pos="336"/>
        </w:tabs>
        <w:spacing w:before="0"/>
        <w:ind w:left="20" w:right="20" w:firstLine="220"/>
      </w:pPr>
      <w:r>
        <w:rPr>
          <w:rStyle w:val="92"/>
          <w:i/>
          <w:iCs/>
        </w:rPr>
        <w:t>Практическое занятие проводится на учебном транспортном средстве. Качество усвоения материала по учебному пред</w:t>
      </w:r>
      <w:r>
        <w:rPr>
          <w:rStyle w:val="92"/>
          <w:i/>
          <w:iCs/>
        </w:rPr>
        <w:softHyphen/>
        <w:t>мету оценивается преподавателем по итогам промежуточной аттестации.</w:t>
      </w:r>
    </w:p>
    <w:p w:rsidR="00847211" w:rsidRDefault="008960A5">
      <w:pPr>
        <w:pStyle w:val="90"/>
        <w:framePr w:w="7291" w:h="5958" w:hRule="exact" w:wrap="none" w:vAnchor="page" w:hAnchor="page" w:x="1052" w:y="2660"/>
        <w:numPr>
          <w:ilvl w:val="0"/>
          <w:numId w:val="328"/>
        </w:numPr>
        <w:shd w:val="clear" w:color="auto" w:fill="auto"/>
        <w:tabs>
          <w:tab w:val="left" w:pos="336"/>
        </w:tabs>
        <w:spacing w:before="0"/>
        <w:ind w:left="20" w:firstLine="220"/>
      </w:pPr>
      <w:r>
        <w:rPr>
          <w:rStyle w:val="92"/>
          <w:i/>
          <w:iCs/>
        </w:rPr>
        <w:t>Обучение проводится на учебном транспортном средстве и (или) тренажере.</w:t>
      </w:r>
    </w:p>
    <w:p w:rsidR="00847211" w:rsidRDefault="008960A5">
      <w:pPr>
        <w:pStyle w:val="90"/>
        <w:framePr w:w="7291" w:h="5958" w:hRule="exact" w:wrap="none" w:vAnchor="page" w:hAnchor="page" w:x="1052" w:y="2660"/>
        <w:numPr>
          <w:ilvl w:val="0"/>
          <w:numId w:val="328"/>
        </w:numPr>
        <w:shd w:val="clear" w:color="auto" w:fill="auto"/>
        <w:tabs>
          <w:tab w:val="left" w:pos="336"/>
        </w:tabs>
        <w:spacing w:before="0"/>
        <w:ind w:left="20" w:right="20" w:firstLine="220"/>
      </w:pPr>
      <w:r>
        <w:rPr>
          <w:rStyle w:val="92"/>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91" w:h="5958" w:hRule="exact" w:wrap="none" w:vAnchor="page" w:hAnchor="page" w:x="1052" w:y="2660"/>
        <w:numPr>
          <w:ilvl w:val="0"/>
          <w:numId w:val="328"/>
        </w:numPr>
        <w:shd w:val="clear" w:color="auto" w:fill="auto"/>
        <w:tabs>
          <w:tab w:val="left" w:pos="336"/>
        </w:tabs>
        <w:spacing w:before="0"/>
        <w:ind w:left="20" w:right="20" w:firstLine="220"/>
      </w:pPr>
      <w:r>
        <w:rPr>
          <w:rStyle w:val="92"/>
          <w:i/>
          <w:iCs/>
        </w:rPr>
        <w:t>Для обучения вождению в условиях дорожного движения организацией, осуществляющей образовательную деятель</w:t>
      </w:r>
      <w:r>
        <w:rPr>
          <w:rStyle w:val="92"/>
          <w:i/>
          <w:iCs/>
        </w:rPr>
        <w:softHyphen/>
        <w:t>ность, утверждаются маршруты, содержащие соответствующие участки дорог.</w:t>
      </w:r>
    </w:p>
    <w:p w:rsidR="00847211" w:rsidRDefault="008960A5">
      <w:pPr>
        <w:pStyle w:val="90"/>
        <w:framePr w:w="7291" w:h="5958" w:hRule="exact" w:wrap="none" w:vAnchor="page" w:hAnchor="page" w:x="1052" w:y="2660"/>
        <w:numPr>
          <w:ilvl w:val="0"/>
          <w:numId w:val="328"/>
        </w:numPr>
        <w:shd w:val="clear" w:color="auto" w:fill="auto"/>
        <w:tabs>
          <w:tab w:val="left" w:pos="336"/>
        </w:tabs>
        <w:spacing w:before="0"/>
        <w:ind w:left="20" w:right="20" w:firstLine="220"/>
      </w:pPr>
      <w:r>
        <w:rPr>
          <w:rStyle w:val="92"/>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91" w:h="5958" w:hRule="exact" w:wrap="none" w:vAnchor="page" w:hAnchor="page" w:x="1052" w:y="2660"/>
        <w:numPr>
          <w:ilvl w:val="0"/>
          <w:numId w:val="328"/>
        </w:numPr>
        <w:shd w:val="clear" w:color="auto" w:fill="auto"/>
        <w:tabs>
          <w:tab w:val="left" w:pos="336"/>
        </w:tabs>
        <w:spacing w:before="0"/>
        <w:ind w:left="20" w:right="20" w:firstLine="220"/>
      </w:pPr>
      <w:r>
        <w:rPr>
          <w:rStyle w:val="92"/>
          <w:i/>
          <w:iCs/>
        </w:rPr>
        <w:t>Для обучения вождению в условиях дорожного движения организацией, осуществляющей образовательную деятель</w:t>
      </w:r>
      <w:r>
        <w:rPr>
          <w:rStyle w:val="92"/>
          <w:i/>
          <w:iCs/>
        </w:rPr>
        <w:softHyphen/>
        <w:t>ность, утверждаются маршруты, содержащие соответствующие участки дорог.</w:t>
      </w:r>
    </w:p>
    <w:p w:rsidR="00847211" w:rsidRDefault="008960A5">
      <w:pPr>
        <w:pStyle w:val="90"/>
        <w:framePr w:w="7291" w:h="5958" w:hRule="exact" w:wrap="none" w:vAnchor="page" w:hAnchor="page" w:x="1052" w:y="2660"/>
        <w:numPr>
          <w:ilvl w:val="0"/>
          <w:numId w:val="328"/>
        </w:numPr>
        <w:shd w:val="clear" w:color="auto" w:fill="auto"/>
        <w:tabs>
          <w:tab w:val="left" w:pos="336"/>
        </w:tabs>
        <w:spacing w:before="0"/>
        <w:ind w:left="20" w:firstLine="220"/>
      </w:pPr>
      <w:r>
        <w:rPr>
          <w:rStyle w:val="92"/>
          <w:i/>
          <w:iCs/>
        </w:rPr>
        <w:t>В качестве тренажера может использоваться учебное транспортное средство.</w:t>
      </w:r>
    </w:p>
    <w:p w:rsidR="00847211" w:rsidRDefault="008960A5">
      <w:pPr>
        <w:pStyle w:val="90"/>
        <w:framePr w:w="7291" w:h="5958" w:hRule="exact" w:wrap="none" w:vAnchor="page" w:hAnchor="page" w:x="1052" w:y="2660"/>
        <w:numPr>
          <w:ilvl w:val="0"/>
          <w:numId w:val="328"/>
        </w:numPr>
        <w:shd w:val="clear" w:color="auto" w:fill="auto"/>
        <w:tabs>
          <w:tab w:val="left" w:pos="336"/>
        </w:tabs>
        <w:spacing w:before="0"/>
        <w:ind w:left="20" w:right="20" w:firstLine="220"/>
      </w:pPr>
      <w:r>
        <w:rPr>
          <w:rStyle w:val="92"/>
          <w:i/>
          <w:iCs/>
        </w:rPr>
        <w:t>Необходимость применения АПК тестирования и развития психофизиологических качеств водителя определяется орга</w:t>
      </w:r>
      <w:r>
        <w:rPr>
          <w:rStyle w:val="92"/>
          <w:i/>
          <w:iCs/>
        </w:rPr>
        <w:softHyphen/>
        <w:t>низацией, осуществляющей образовательную деятельность.</w:t>
      </w:r>
    </w:p>
    <w:p w:rsidR="00847211" w:rsidRDefault="008960A5">
      <w:pPr>
        <w:pStyle w:val="90"/>
        <w:framePr w:w="7291" w:h="5958" w:hRule="exact" w:wrap="none" w:vAnchor="page" w:hAnchor="page" w:x="1052" w:y="2660"/>
        <w:numPr>
          <w:ilvl w:val="0"/>
          <w:numId w:val="328"/>
        </w:numPr>
        <w:shd w:val="clear" w:color="auto" w:fill="auto"/>
        <w:tabs>
          <w:tab w:val="left" w:pos="337"/>
        </w:tabs>
        <w:spacing w:before="0"/>
        <w:ind w:left="20" w:right="20" w:firstLine="220"/>
      </w:pPr>
      <w:r>
        <w:rPr>
          <w:rStyle w:val="92"/>
          <w:i/>
          <w:iCs/>
        </w:rPr>
        <w:t>Магнитная доска со схемой населенного пункта может быть заменена соответствующим электронным учебным пособи</w:t>
      </w:r>
      <w:r>
        <w:rPr>
          <w:rStyle w:val="92"/>
          <w:i/>
          <w:iCs/>
        </w:rPr>
        <w:softHyphen/>
        <w:t>ем.</w:t>
      </w:r>
    </w:p>
    <w:p w:rsidR="00847211" w:rsidRDefault="008960A5">
      <w:pPr>
        <w:pStyle w:val="90"/>
        <w:framePr w:w="7291" w:h="5958" w:hRule="exact" w:wrap="none" w:vAnchor="page" w:hAnchor="page" w:x="1052" w:y="2660"/>
        <w:numPr>
          <w:ilvl w:val="0"/>
          <w:numId w:val="328"/>
        </w:numPr>
        <w:shd w:val="clear" w:color="auto" w:fill="auto"/>
        <w:tabs>
          <w:tab w:val="left" w:pos="337"/>
        </w:tabs>
        <w:spacing w:before="0"/>
        <w:ind w:left="20" w:right="20" w:firstLine="220"/>
      </w:pPr>
      <w:r>
        <w:rPr>
          <w:rStyle w:val="92"/>
          <w:i/>
          <w:iCs/>
        </w:rPr>
        <w:t>Учебно-наглядное пособие допустимо представлять в виде плаката, стенда, макета, планшета, модели, схемы, кино</w:t>
      </w:r>
      <w:r>
        <w:rPr>
          <w:rStyle w:val="92"/>
          <w:i/>
          <w:iCs/>
        </w:rPr>
        <w:softHyphen/>
        <w:t>фильма, видеофильма, мультимедийных слайдов.</w:t>
      </w:r>
    </w:p>
    <w:p w:rsidR="00847211" w:rsidRDefault="008960A5">
      <w:pPr>
        <w:pStyle w:val="90"/>
        <w:framePr w:w="7291" w:h="5958" w:hRule="exact" w:wrap="none" w:vAnchor="page" w:hAnchor="page" w:x="1052" w:y="2660"/>
        <w:numPr>
          <w:ilvl w:val="0"/>
          <w:numId w:val="328"/>
        </w:numPr>
        <w:shd w:val="clear" w:color="auto" w:fill="auto"/>
        <w:tabs>
          <w:tab w:val="left" w:pos="351"/>
        </w:tabs>
        <w:spacing w:before="0"/>
        <w:ind w:left="20" w:right="20" w:firstLine="220"/>
      </w:pPr>
      <w:r>
        <w:rPr>
          <w:rStyle w:val="92"/>
          <w:i/>
          <w:iCs/>
        </w:rPr>
        <w:t>Постановление Совета Министров</w:t>
      </w:r>
      <w:r>
        <w:rPr>
          <w:rStyle w:val="94pt0pt0"/>
        </w:rPr>
        <w:t xml:space="preserve"> — </w:t>
      </w:r>
      <w:r>
        <w:rPr>
          <w:rStyle w:val="92"/>
          <w:i/>
          <w:iCs/>
        </w:rP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5521;2000, № 18, ст. 1985;2001, № 11, ст. 1029;2002, № 9, ст. 931; № 27, ст. 2693;2003, № 20, ст. 1899; 2003, № 40, ст. 3891; 2005, № 52, ст. 5733; 2006, № 11, ст. 1179;2008, № 8, ст. 741; № 17, ст. 1882; 2009, № 2, ст. 233; № 5, ст. 610; 2010, № 9, ст. 976; № 20, ст. 2471; 2011, № 42, ст. 5922; 2012, № 1, ст. 154; № 15, ст. 1780; № 30, ст. 4289; № 47, ст. 6505;2013, № 5, ст. 371; № 5, ст. 404; № 24, ст. 2999; № 31, ст. 4218; № 41, ст. 5194).</w:t>
      </w:r>
    </w:p>
    <w:p w:rsidR="00847211" w:rsidRDefault="008960A5">
      <w:pPr>
        <w:pStyle w:val="90"/>
        <w:framePr w:w="7291" w:h="5958" w:hRule="exact" w:wrap="none" w:vAnchor="page" w:hAnchor="page" w:x="1052" w:y="2660"/>
        <w:numPr>
          <w:ilvl w:val="0"/>
          <w:numId w:val="328"/>
        </w:numPr>
        <w:shd w:val="clear" w:color="auto" w:fill="auto"/>
        <w:tabs>
          <w:tab w:val="left" w:pos="351"/>
        </w:tabs>
        <w:spacing w:before="0"/>
        <w:ind w:left="20" w:right="20" w:firstLine="220"/>
      </w:pPr>
      <w:r>
        <w:rPr>
          <w:rStyle w:val="92"/>
          <w:i/>
          <w:iCs/>
        </w:rPr>
        <w:t>Постановление Совета Министров</w:t>
      </w:r>
      <w:r>
        <w:rPr>
          <w:rStyle w:val="94pt0pt0"/>
        </w:rPr>
        <w:t xml:space="preserve"> — </w:t>
      </w:r>
      <w:r>
        <w:rPr>
          <w:rStyle w:val="92"/>
          <w:i/>
          <w:iCs/>
        </w:rP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5521;2000, № 18, ст. 1985;2001, № 11, ст. 1029;2002,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90"/>
        <w:framePr w:w="7291" w:h="5958" w:hRule="exact" w:wrap="none" w:vAnchor="page" w:hAnchor="page" w:x="1052" w:y="2660"/>
        <w:numPr>
          <w:ilvl w:val="0"/>
          <w:numId w:val="328"/>
        </w:numPr>
        <w:shd w:val="clear" w:color="auto" w:fill="auto"/>
        <w:tabs>
          <w:tab w:val="left" w:pos="336"/>
        </w:tabs>
        <w:spacing w:before="0"/>
        <w:ind w:left="20" w:firstLine="220"/>
      </w:pPr>
      <w:r>
        <w:rPr>
          <w:rStyle w:val="92"/>
          <w:i/>
          <w:iCs/>
        </w:rPr>
        <w:t>Статья 74 Федерального закона от29 декабря2012 г. № 273-ФЗ «Об образовании в Российской Федерации».</w:t>
      </w:r>
    </w:p>
    <w:p w:rsidR="00847211" w:rsidRDefault="008960A5">
      <w:pPr>
        <w:pStyle w:val="90"/>
        <w:framePr w:w="7291" w:h="5958" w:hRule="exact" w:wrap="none" w:vAnchor="page" w:hAnchor="page" w:x="1052" w:y="2660"/>
        <w:numPr>
          <w:ilvl w:val="0"/>
          <w:numId w:val="328"/>
        </w:numPr>
        <w:shd w:val="clear" w:color="auto" w:fill="auto"/>
        <w:tabs>
          <w:tab w:val="left" w:pos="336"/>
        </w:tabs>
        <w:spacing w:before="0"/>
        <w:ind w:left="20" w:firstLine="220"/>
      </w:pPr>
      <w:r>
        <w:rPr>
          <w:rStyle w:val="92"/>
          <w:i/>
          <w:iCs/>
        </w:rPr>
        <w:t>Статья 60 Федерального закона от 29 декабря 2012 г. № 273-ФЗ «Об образовании в Российской Федерации».</w:t>
      </w:r>
    </w:p>
    <w:p w:rsidR="00847211" w:rsidRDefault="008960A5">
      <w:pPr>
        <w:pStyle w:val="41"/>
        <w:framePr w:w="7291" w:h="9252" w:hRule="exact" w:wrap="none" w:vAnchor="page" w:hAnchor="page" w:x="1052" w:y="8898"/>
        <w:shd w:val="clear" w:color="auto" w:fill="auto"/>
        <w:spacing w:line="178" w:lineRule="exact"/>
        <w:ind w:left="4960" w:right="20" w:firstLine="0"/>
        <w:jc w:val="right"/>
      </w:pPr>
      <w:r>
        <w:rPr>
          <w:rStyle w:val="0pt4"/>
        </w:rPr>
        <w:t>Приложение № 23</w:t>
      </w:r>
      <w:r>
        <w:rPr>
          <w:rStyle w:val="0pt1"/>
        </w:rP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91" w:h="9252" w:hRule="exact" w:wrap="none" w:vAnchor="page" w:hAnchor="page" w:x="1052" w:y="8898"/>
        <w:shd w:val="clear" w:color="auto" w:fill="auto"/>
        <w:spacing w:before="0" w:line="336" w:lineRule="exact"/>
        <w:ind w:right="80"/>
      </w:pPr>
      <w:bookmarkStart w:id="229" w:name="bookmark232"/>
      <w:r>
        <w:rPr>
          <w:rStyle w:val="60pt"/>
        </w:rPr>
        <w:t xml:space="preserve">Примерная программа переподготовки водителей транспортных средств с категории «С» на подкатегорию </w:t>
      </w:r>
      <w:r>
        <w:rPr>
          <w:rStyle w:val="60pt"/>
          <w:lang w:val="en-US"/>
        </w:rPr>
        <w:t>«D1»</w:t>
      </w:r>
      <w:bookmarkEnd w:id="229"/>
    </w:p>
    <w:p w:rsidR="00847211" w:rsidRDefault="008960A5">
      <w:pPr>
        <w:pStyle w:val="50"/>
        <w:framePr w:w="7291" w:h="9252" w:hRule="exact" w:wrap="none" w:vAnchor="page" w:hAnchor="page" w:x="1052" w:y="8898"/>
        <w:numPr>
          <w:ilvl w:val="0"/>
          <w:numId w:val="329"/>
        </w:numPr>
        <w:shd w:val="clear" w:color="auto" w:fill="auto"/>
        <w:tabs>
          <w:tab w:val="left" w:pos="2803"/>
        </w:tabs>
        <w:spacing w:after="0" w:line="163" w:lineRule="exact"/>
        <w:ind w:left="2700"/>
        <w:jc w:val="both"/>
      </w:pPr>
      <w:r>
        <w:rPr>
          <w:rStyle w:val="50pt"/>
          <w:b/>
          <w:bCs/>
        </w:rPr>
        <w:t>ПОЯСНИТЕЛЬНАЯ ЗАПИСКА</w:t>
      </w:r>
    </w:p>
    <w:p w:rsidR="00847211" w:rsidRDefault="008960A5">
      <w:pPr>
        <w:pStyle w:val="41"/>
        <w:framePr w:w="7291" w:h="9252" w:hRule="exact" w:wrap="none" w:vAnchor="page" w:hAnchor="page" w:x="1052" w:y="8898"/>
        <w:shd w:val="clear" w:color="auto" w:fill="auto"/>
        <w:ind w:left="20" w:right="20" w:firstLine="220"/>
      </w:pPr>
      <w:r>
        <w:rPr>
          <w:rStyle w:val="0pt1"/>
        </w:rPr>
        <w:t xml:space="preserve">Примерная программа переподготовки водителей транспортных средств с категории «С» на подкатегорию </w:t>
      </w:r>
      <w:r w:rsidRPr="00372C15">
        <w:rPr>
          <w:rStyle w:val="0pt1"/>
        </w:rPr>
        <w:t>«</w:t>
      </w:r>
      <w:r>
        <w:rPr>
          <w:rStyle w:val="0pt1"/>
          <w:lang w:val="en-US"/>
        </w:rPr>
        <w:t>D</w:t>
      </w:r>
      <w:r w:rsidRPr="00372C15">
        <w:rPr>
          <w:rStyle w:val="0pt1"/>
        </w:rPr>
        <w:t xml:space="preserve">1» </w:t>
      </w:r>
      <w:r>
        <w:rPr>
          <w:rStyle w:val="0pt1"/>
        </w:rPr>
        <w:t>(далее — Примерная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w:t>
      </w:r>
      <w:r>
        <w:rPr>
          <w:rStyle w:val="0pt1"/>
        </w:rPr>
        <w:softHyphen/>
        <w:t>рального закона от 29 декабря 2012 г. № 273-ФЗ «Об образовании в Российской Федерации» (Собрание законода</w:t>
      </w:r>
      <w:r>
        <w:rPr>
          <w:rStyle w:val="0pt1"/>
        </w:rPr>
        <w:softHyphen/>
        <w:t>тельства Российской Федерации, 2012, № 53, ст. 7598; 2013, № 19, ст. 2326; № 23, ст. 2878; № 30, ст. 4036; № 48, ст. 6165), на основании Правил разработки примерных программ профессионального обучения водителей транспор</w:t>
      </w:r>
      <w:r>
        <w:rPr>
          <w:rStyle w:val="0pt1"/>
        </w:rPr>
        <w:softHyphen/>
        <w:t>тных средств соответствующих категорий и подкатегорий, утвержденных постановлением Правительства Россий</w:t>
      </w:r>
      <w:r>
        <w:rPr>
          <w:rStyle w:val="0pt1"/>
        </w:rPr>
        <w:softHyphen/>
        <w:t>ской Федерации от 1 ноября 2013 г. № 980 (Собрание законодательства Российской Федерации, 2013, № 45, ст. 5816), Порядка организации и осуществления образовательной деятельности по основным программам профессионально</w:t>
      </w:r>
      <w:r>
        <w:rPr>
          <w:rStyle w:val="0pt1"/>
        </w:rPr>
        <w:softHyphen/>
        <w:t>го обучения, утвержденного приказом Министерства образования и науки Российской Федерации от 18 апреля 2013 г. № 292 (зарегистрирован Министерством юстиции Российской Федерации 15 мая 2013 г., регистрационный № 28395), с изменением, внесенным приказом Министерства образования и науки Российской Федерации от 21 авгу</w:t>
      </w:r>
      <w:r>
        <w:rPr>
          <w:rStyle w:val="0pt1"/>
        </w:rPr>
        <w:softHyphen/>
        <w:t>ста 2013 г. № 977 (зарегистрирован Министерством юстиции Российской Федерации 17 сентября 2013 г., регистраци</w:t>
      </w:r>
      <w:r>
        <w:rPr>
          <w:rStyle w:val="0pt1"/>
        </w:rPr>
        <w:softHyphen/>
        <w:t>онный № 29969).</w:t>
      </w:r>
    </w:p>
    <w:p w:rsidR="00847211" w:rsidRDefault="008960A5">
      <w:pPr>
        <w:pStyle w:val="41"/>
        <w:framePr w:w="7291" w:h="9252" w:hRule="exact" w:wrap="none" w:vAnchor="page" w:hAnchor="page" w:x="1052" w:y="8898"/>
        <w:shd w:val="clear" w:color="auto" w:fill="auto"/>
        <w:ind w:left="20" w:right="20" w:firstLine="220"/>
      </w:pPr>
      <w:r>
        <w:rPr>
          <w:rStyle w:val="0pt1"/>
        </w:rPr>
        <w:t>Содержание Примерной программы представлено пояснительной запиской, примерным учебным планом, при</w:t>
      </w:r>
      <w:r>
        <w:rPr>
          <w:rStyle w:val="0pt1"/>
        </w:rPr>
        <w:softHyphen/>
        <w:t>мерными рабочими программами учебных предметов, планируемыми результатами освоения Примерной програм</w:t>
      </w:r>
      <w:r>
        <w:rPr>
          <w:rStyle w:val="0pt1"/>
        </w:rPr>
        <w:softHyphen/>
        <w:t>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pPr>
        <w:pStyle w:val="41"/>
        <w:framePr w:w="7291" w:h="9252" w:hRule="exact" w:wrap="none" w:vAnchor="page" w:hAnchor="page" w:x="1052" w:y="8898"/>
        <w:shd w:val="clear" w:color="auto" w:fill="auto"/>
        <w:ind w:left="20" w:right="20" w:firstLine="220"/>
      </w:pPr>
      <w:r>
        <w:rPr>
          <w:rStyle w:val="0pt1"/>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w:t>
      </w:r>
      <w:r>
        <w:rPr>
          <w:rStyle w:val="0pt1"/>
        </w:rPr>
        <w:softHyphen/>
        <w:t>ктические занятия.</w:t>
      </w:r>
    </w:p>
    <w:p w:rsidR="00847211" w:rsidRDefault="008960A5">
      <w:pPr>
        <w:pStyle w:val="41"/>
        <w:framePr w:w="7291" w:h="9252" w:hRule="exact" w:wrap="none" w:vAnchor="page" w:hAnchor="page" w:x="1052" w:y="8898"/>
        <w:shd w:val="clear" w:color="auto" w:fill="auto"/>
        <w:ind w:left="20" w:firstLine="220"/>
      </w:pPr>
      <w:r>
        <w:rPr>
          <w:rStyle w:val="0pt1"/>
        </w:rPr>
        <w:t>Специальный цикл включает учебные предметы:</w:t>
      </w:r>
    </w:p>
    <w:p w:rsidR="00847211" w:rsidRDefault="008960A5">
      <w:pPr>
        <w:pStyle w:val="41"/>
        <w:framePr w:w="7291" w:h="9252" w:hRule="exact" w:wrap="none" w:vAnchor="page" w:hAnchor="page" w:x="1052" w:y="8898"/>
        <w:shd w:val="clear" w:color="auto" w:fill="auto"/>
        <w:ind w:left="20" w:firstLine="220"/>
      </w:pPr>
      <w:r>
        <w:rPr>
          <w:rStyle w:val="0pt1"/>
        </w:rPr>
        <w:t xml:space="preserve">«Устройство и техническое обслуживание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как объектов управления»;</w:t>
      </w:r>
    </w:p>
    <w:p w:rsidR="00847211" w:rsidRDefault="008960A5">
      <w:pPr>
        <w:pStyle w:val="41"/>
        <w:framePr w:w="7291" w:h="9252" w:hRule="exact" w:wrap="none" w:vAnchor="page" w:hAnchor="page" w:x="1052" w:y="8898"/>
        <w:shd w:val="clear" w:color="auto" w:fill="auto"/>
        <w:ind w:left="20" w:firstLine="220"/>
      </w:pPr>
      <w:r>
        <w:rPr>
          <w:rStyle w:val="0pt1"/>
        </w:rPr>
        <w:t xml:space="preserve">«Основы управления транспортными средствами подкатегории </w:t>
      </w:r>
      <w:r w:rsidRPr="00372C15">
        <w:rPr>
          <w:rStyle w:val="0pt1"/>
        </w:rPr>
        <w:t>«</w:t>
      </w:r>
      <w:r>
        <w:rPr>
          <w:rStyle w:val="0pt1"/>
          <w:lang w:val="en-US"/>
        </w:rPr>
        <w:t>D</w:t>
      </w:r>
      <w:r w:rsidRPr="00372C15">
        <w:rPr>
          <w:rStyle w:val="0pt1"/>
        </w:rPr>
        <w:t>1»;</w:t>
      </w:r>
    </w:p>
    <w:p w:rsidR="00847211" w:rsidRDefault="008960A5">
      <w:pPr>
        <w:pStyle w:val="41"/>
        <w:framePr w:w="7291" w:h="9252" w:hRule="exact" w:wrap="none" w:vAnchor="page" w:hAnchor="page" w:x="1052" w:y="8898"/>
        <w:shd w:val="clear" w:color="auto" w:fill="auto"/>
        <w:ind w:left="20" w:right="20" w:firstLine="220"/>
      </w:pPr>
      <w:r>
        <w:rPr>
          <w:rStyle w:val="0pt1"/>
        </w:rPr>
        <w:t xml:space="preserve">«Вождение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(с механической трансмиссией / с автоматической тран</w:t>
      </w:r>
      <w:r>
        <w:rPr>
          <w:rStyle w:val="0pt1"/>
        </w:rPr>
        <w:softHyphen/>
        <w:t>смиссией)».</w:t>
      </w:r>
    </w:p>
    <w:p w:rsidR="00847211" w:rsidRDefault="008960A5">
      <w:pPr>
        <w:pStyle w:val="41"/>
        <w:framePr w:w="7291" w:h="9252" w:hRule="exact" w:wrap="none" w:vAnchor="page" w:hAnchor="page" w:x="1052" w:y="8898"/>
        <w:shd w:val="clear" w:color="auto" w:fill="auto"/>
        <w:ind w:left="20" w:firstLine="220"/>
      </w:pPr>
      <w:r>
        <w:rPr>
          <w:rStyle w:val="0pt1"/>
        </w:rPr>
        <w:t>Профессиональный цикл включает учебные предметы:</w:t>
      </w:r>
    </w:p>
    <w:p w:rsidR="00847211" w:rsidRDefault="008960A5">
      <w:pPr>
        <w:pStyle w:val="41"/>
        <w:framePr w:w="7291" w:h="9252" w:hRule="exact" w:wrap="none" w:vAnchor="page" w:hAnchor="page" w:x="1052" w:y="8898"/>
        <w:shd w:val="clear" w:color="auto" w:fill="auto"/>
        <w:ind w:left="20" w:firstLine="220"/>
      </w:pPr>
      <w:r>
        <w:rPr>
          <w:rStyle w:val="0pt1"/>
        </w:rPr>
        <w:t>«Организация и выполнение пассажирских перевозок автомобильным транспортом».</w:t>
      </w:r>
    </w:p>
    <w:p w:rsidR="00847211" w:rsidRDefault="008960A5">
      <w:pPr>
        <w:pStyle w:val="41"/>
        <w:framePr w:w="7291" w:h="9252" w:hRule="exact" w:wrap="none" w:vAnchor="page" w:hAnchor="page" w:x="1052" w:y="8898"/>
        <w:shd w:val="clear" w:color="auto" w:fill="auto"/>
        <w:ind w:left="20" w:right="20" w:firstLine="220"/>
      </w:pPr>
      <w:r>
        <w:rPr>
          <w:rStyle w:val="0pt1"/>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47211" w:rsidRDefault="008960A5">
      <w:pPr>
        <w:pStyle w:val="41"/>
        <w:framePr w:w="7291" w:h="9252" w:hRule="exact" w:wrap="none" w:vAnchor="page" w:hAnchor="page" w:x="1052" w:y="8898"/>
        <w:shd w:val="clear" w:color="auto" w:fill="auto"/>
        <w:ind w:left="20" w:right="20" w:firstLine="220"/>
      </w:pPr>
      <w:r>
        <w:rPr>
          <w:rStyle w:val="0pt1"/>
        </w:rPr>
        <w:t>Условия реализации Примерной программы содержат организационно-педагогические, кадровые, информаци</w:t>
      </w:r>
      <w:r>
        <w:rPr>
          <w:rStyle w:val="0pt1"/>
        </w:rPr>
        <w:softHyphen/>
        <w:t>онно-методические и материально-технические требования. Учебно-методические материалы обеспечивают реали</w:t>
      </w:r>
      <w:r>
        <w:rPr>
          <w:rStyle w:val="0pt1"/>
        </w:rPr>
        <w:softHyphen/>
        <w:t>зацию Примерной программы.</w:t>
      </w:r>
    </w:p>
    <w:p w:rsidR="00847211" w:rsidRDefault="008960A5">
      <w:pPr>
        <w:pStyle w:val="41"/>
        <w:framePr w:w="7291" w:h="9252" w:hRule="exact" w:wrap="none" w:vAnchor="page" w:hAnchor="page" w:x="1052" w:y="8898"/>
        <w:shd w:val="clear" w:color="auto" w:fill="auto"/>
        <w:ind w:left="20" w:right="20" w:firstLine="220"/>
      </w:pPr>
      <w:r>
        <w:rPr>
          <w:rStyle w:val="0pt1"/>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47211" w:rsidRDefault="008960A5">
      <w:pPr>
        <w:pStyle w:val="41"/>
        <w:framePr w:w="7291" w:h="9252" w:hRule="exact" w:wrap="none" w:vAnchor="page" w:hAnchor="page" w:x="1052" w:y="8898"/>
        <w:shd w:val="clear" w:color="auto" w:fill="auto"/>
        <w:ind w:left="20" w:right="20" w:firstLine="220"/>
      </w:pPr>
      <w:r>
        <w:rPr>
          <w:rStyle w:val="0pt1"/>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pPr>
        <w:pStyle w:val="50"/>
        <w:framePr w:w="7291" w:h="202" w:hRule="exact" w:wrap="none" w:vAnchor="page" w:hAnchor="page" w:x="1052" w:y="18189"/>
        <w:numPr>
          <w:ilvl w:val="0"/>
          <w:numId w:val="329"/>
        </w:numPr>
        <w:shd w:val="clear" w:color="auto" w:fill="auto"/>
        <w:tabs>
          <w:tab w:val="left" w:pos="2803"/>
        </w:tabs>
        <w:spacing w:after="0" w:line="120" w:lineRule="exact"/>
        <w:ind w:left="2700"/>
        <w:jc w:val="both"/>
      </w:pPr>
      <w:r>
        <w:rPr>
          <w:rStyle w:val="50pt"/>
          <w:b/>
          <w:bCs/>
        </w:rPr>
        <w:t>ПРИМЕРНЫЙ УЧЕБНЫЙ ПЛАН</w:t>
      </w:r>
    </w:p>
    <w:p w:rsidR="00847211" w:rsidRDefault="008960A5">
      <w:pPr>
        <w:pStyle w:val="a6"/>
        <w:framePr w:w="581" w:h="173" w:hRule="exact" w:wrap="none" w:vAnchor="page" w:hAnchor="page" w:x="7729" w:y="18409"/>
        <w:shd w:val="clear" w:color="auto" w:fill="auto"/>
        <w:spacing w:line="120" w:lineRule="exact"/>
      </w:pPr>
      <w:r>
        <w:rPr>
          <w:rStyle w:val="0pt0"/>
        </w:rPr>
        <w:t>Таблица 1</w:t>
      </w:r>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230"/>
        </w:trPr>
        <w:tc>
          <w:tcPr>
            <w:tcW w:w="4402" w:type="dxa"/>
            <w:vMerge w:val="restart"/>
            <w:tcBorders>
              <w:top w:val="single" w:sz="4" w:space="0" w:color="auto"/>
              <w:lef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Учебные предметы</w:t>
            </w:r>
          </w:p>
        </w:tc>
        <w:tc>
          <w:tcPr>
            <w:tcW w:w="28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Количество часов</w:t>
            </w:r>
          </w:p>
        </w:tc>
      </w:tr>
      <w:tr w:rsidR="00847211">
        <w:trPr>
          <w:trHeight w:hRule="exact" w:val="226"/>
        </w:trPr>
        <w:tc>
          <w:tcPr>
            <w:tcW w:w="4402" w:type="dxa"/>
            <w:vMerge/>
            <w:tcBorders>
              <w:left w:val="single" w:sz="4" w:space="0" w:color="auto"/>
            </w:tcBorders>
            <w:shd w:val="clear" w:color="auto" w:fill="FFFFFF"/>
          </w:tcPr>
          <w:p w:rsidR="00847211" w:rsidRDefault="00847211">
            <w:pPr>
              <w:framePr w:w="7272" w:h="3355" w:wrap="none" w:vAnchor="page" w:hAnchor="page" w:x="1067" w:y="18630"/>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left="240" w:firstLine="0"/>
              <w:jc w:val="left"/>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В том числе</w:t>
            </w:r>
          </w:p>
        </w:tc>
      </w:tr>
      <w:tr w:rsidR="00847211">
        <w:trPr>
          <w:trHeight w:hRule="exact" w:val="384"/>
        </w:trPr>
        <w:tc>
          <w:tcPr>
            <w:tcW w:w="4402" w:type="dxa"/>
            <w:vMerge/>
            <w:tcBorders>
              <w:left w:val="single" w:sz="4" w:space="0" w:color="auto"/>
            </w:tcBorders>
            <w:shd w:val="clear" w:color="auto" w:fill="FFFFFF"/>
          </w:tcPr>
          <w:p w:rsidR="00847211" w:rsidRDefault="00847211">
            <w:pPr>
              <w:framePr w:w="7272" w:h="3355" w:wrap="none" w:vAnchor="page" w:hAnchor="page" w:x="1067" w:y="18630"/>
            </w:pPr>
          </w:p>
        </w:tc>
        <w:tc>
          <w:tcPr>
            <w:tcW w:w="691" w:type="dxa"/>
            <w:vMerge/>
            <w:tcBorders>
              <w:left w:val="single" w:sz="4" w:space="0" w:color="auto"/>
            </w:tcBorders>
            <w:shd w:val="clear" w:color="auto" w:fill="FFFFFF"/>
          </w:tcPr>
          <w:p w:rsidR="00847211" w:rsidRDefault="00847211">
            <w:pPr>
              <w:framePr w:w="7272" w:h="3355" w:wrap="none" w:vAnchor="page" w:hAnchor="page" w:x="1067" w:y="18630"/>
            </w:pPr>
          </w:p>
        </w:tc>
        <w:tc>
          <w:tcPr>
            <w:tcW w:w="1090" w:type="dxa"/>
            <w:tcBorders>
              <w:top w:val="single" w:sz="4" w:space="0" w:color="auto"/>
              <w:lef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Теоретические</w:t>
            </w:r>
          </w:p>
          <w:p w:rsidR="00847211" w:rsidRDefault="008960A5">
            <w:pPr>
              <w:pStyle w:val="41"/>
              <w:framePr w:w="7272" w:h="3355" w:wrap="none" w:vAnchor="page" w:hAnchor="page" w:x="1067" w:y="18630"/>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Практические</w:t>
            </w:r>
          </w:p>
          <w:p w:rsidR="00847211" w:rsidRDefault="008960A5">
            <w:pPr>
              <w:pStyle w:val="41"/>
              <w:framePr w:w="7272" w:h="3355" w:wrap="none" w:vAnchor="page" w:hAnchor="page" w:x="1067" w:y="18630"/>
              <w:shd w:val="clear" w:color="auto" w:fill="auto"/>
              <w:spacing w:line="120" w:lineRule="exact"/>
              <w:ind w:firstLine="0"/>
              <w:jc w:val="center"/>
            </w:pPr>
            <w:r>
              <w:rPr>
                <w:rStyle w:val="0pt1"/>
              </w:rPr>
              <w:t>занятия</w:t>
            </w:r>
          </w:p>
        </w:tc>
      </w:tr>
      <w:tr w:rsidR="00847211">
        <w:trPr>
          <w:trHeight w:hRule="exact" w:val="226"/>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Учебные предметы специального цикла</w:t>
            </w:r>
          </w:p>
        </w:tc>
      </w:tr>
      <w:tr w:rsidR="00847211">
        <w:trPr>
          <w:trHeight w:hRule="exact" w:val="389"/>
        </w:trPr>
        <w:tc>
          <w:tcPr>
            <w:tcW w:w="4402" w:type="dxa"/>
            <w:tcBorders>
              <w:top w:val="single" w:sz="4" w:space="0" w:color="auto"/>
              <w:left w:val="single" w:sz="4" w:space="0" w:color="auto"/>
            </w:tcBorders>
            <w:shd w:val="clear" w:color="auto" w:fill="FFFFFF"/>
          </w:tcPr>
          <w:p w:rsidR="00847211" w:rsidRDefault="008960A5">
            <w:pPr>
              <w:pStyle w:val="41"/>
              <w:framePr w:w="7272" w:h="3355" w:wrap="none" w:vAnchor="page" w:hAnchor="page" w:x="1067" w:y="18630"/>
              <w:shd w:val="clear" w:color="auto" w:fill="auto"/>
              <w:ind w:firstLine="0"/>
            </w:pPr>
            <w:r>
              <w:rPr>
                <w:rStyle w:val="0pt1"/>
              </w:rPr>
              <w:t>Устройство и техническое обслуживание транспортных средств под</w:t>
            </w:r>
            <w:r>
              <w:rPr>
                <w:rStyle w:val="0pt1"/>
              </w:rPr>
              <w:softHyphen/>
              <w:t xml:space="preserve">категории </w:t>
            </w:r>
            <w:r w:rsidRPr="00372C15">
              <w:rPr>
                <w:rStyle w:val="0pt1"/>
              </w:rPr>
              <w:t>«</w:t>
            </w:r>
            <w:r>
              <w:rPr>
                <w:rStyle w:val="0pt1"/>
                <w:lang w:val="en-US"/>
              </w:rPr>
              <w:t>D</w:t>
            </w:r>
            <w:r w:rsidRPr="00372C15">
              <w:rPr>
                <w:rStyle w:val="0pt1"/>
              </w:rPr>
              <w:t xml:space="preserve">1» </w:t>
            </w:r>
            <w:r>
              <w:rPr>
                <w:rStyle w:val="0pt1"/>
              </w:rPr>
              <w:t>как объектов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22</w:t>
            </w:r>
          </w:p>
        </w:tc>
        <w:tc>
          <w:tcPr>
            <w:tcW w:w="1090" w:type="dxa"/>
            <w:tcBorders>
              <w:top w:val="single" w:sz="4" w:space="0" w:color="auto"/>
              <w:lef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18</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4</w:t>
            </w:r>
          </w:p>
        </w:tc>
      </w:tr>
      <w:tr w:rsidR="00847211">
        <w:trPr>
          <w:trHeight w:hRule="exact" w:val="221"/>
        </w:trPr>
        <w:tc>
          <w:tcPr>
            <w:tcW w:w="4402" w:type="dxa"/>
            <w:tcBorders>
              <w:top w:val="single" w:sz="4" w:space="0" w:color="auto"/>
              <w:lef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pPr>
            <w:r>
              <w:rPr>
                <w:rStyle w:val="0pt1"/>
              </w:rPr>
              <w:t xml:space="preserve">Основы управления транспортными средствами подкатегории </w:t>
            </w:r>
            <w:r w:rsidRPr="00372C15">
              <w:rPr>
                <w:rStyle w:val="0pt1"/>
              </w:rPr>
              <w:t>«</w:t>
            </w:r>
            <w:r>
              <w:rPr>
                <w:rStyle w:val="0pt1"/>
                <w:lang w:val="en-US"/>
              </w:rPr>
              <w:t>D</w:t>
            </w:r>
            <w:r w:rsidRPr="00372C15">
              <w:rPr>
                <w:rStyle w:val="0pt1"/>
              </w:rPr>
              <w:t>1»</w:t>
            </w:r>
          </w:p>
        </w:tc>
        <w:tc>
          <w:tcPr>
            <w:tcW w:w="691" w:type="dxa"/>
            <w:tcBorders>
              <w:top w:val="single" w:sz="4" w:space="0" w:color="auto"/>
              <w:lef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12</w:t>
            </w:r>
          </w:p>
        </w:tc>
        <w:tc>
          <w:tcPr>
            <w:tcW w:w="1090" w:type="dxa"/>
            <w:tcBorders>
              <w:top w:val="single" w:sz="4" w:space="0" w:color="auto"/>
              <w:lef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8</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4</w:t>
            </w:r>
          </w:p>
        </w:tc>
      </w:tr>
      <w:tr w:rsidR="00847211">
        <w:trPr>
          <w:trHeight w:hRule="exact" w:val="389"/>
        </w:trPr>
        <w:tc>
          <w:tcPr>
            <w:tcW w:w="4402" w:type="dxa"/>
            <w:tcBorders>
              <w:top w:val="single" w:sz="4" w:space="0" w:color="auto"/>
              <w:left w:val="single" w:sz="4" w:space="0" w:color="auto"/>
            </w:tcBorders>
            <w:shd w:val="clear" w:color="auto" w:fill="FFFFFF"/>
          </w:tcPr>
          <w:p w:rsidR="00847211" w:rsidRDefault="008960A5">
            <w:pPr>
              <w:pStyle w:val="41"/>
              <w:framePr w:w="7272" w:h="3355" w:wrap="none" w:vAnchor="page" w:hAnchor="page" w:x="1067" w:y="18630"/>
              <w:shd w:val="clear" w:color="auto" w:fill="auto"/>
              <w:ind w:firstLine="0"/>
            </w:pPr>
            <w:r>
              <w:rPr>
                <w:rStyle w:val="0pt1"/>
              </w:rPr>
              <w:t xml:space="preserve">Вождение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(с механической трансмиссией / с автоматической трансмиссией)</w:t>
            </w:r>
            <w:r>
              <w:rPr>
                <w:rStyle w:val="0pt1"/>
                <w:vertAlign w:val="superscript"/>
              </w:rPr>
              <w:t>1</w:t>
            </w:r>
          </w:p>
        </w:tc>
        <w:tc>
          <w:tcPr>
            <w:tcW w:w="691" w:type="dxa"/>
            <w:tcBorders>
              <w:top w:val="single" w:sz="4" w:space="0" w:color="auto"/>
              <w:lef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left="240" w:firstLine="0"/>
              <w:jc w:val="left"/>
            </w:pPr>
            <w:r>
              <w:rPr>
                <w:rStyle w:val="0pt1"/>
              </w:rPr>
              <w:t>22/20</w:t>
            </w:r>
          </w:p>
        </w:tc>
        <w:tc>
          <w:tcPr>
            <w:tcW w:w="1090" w:type="dxa"/>
            <w:tcBorders>
              <w:top w:val="single" w:sz="4" w:space="0" w:color="auto"/>
              <w:lef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2"/>
              </w:rPr>
              <w:t>—</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22/20</w:t>
            </w:r>
          </w:p>
        </w:tc>
      </w:tr>
      <w:tr w:rsidR="00847211">
        <w:trPr>
          <w:trHeight w:hRule="exact" w:val="226"/>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Учебные предметы профессионального цикла</w:t>
            </w:r>
          </w:p>
        </w:tc>
      </w:tr>
      <w:tr w:rsidR="00847211">
        <w:trPr>
          <w:trHeight w:hRule="exact" w:val="384"/>
        </w:trPr>
        <w:tc>
          <w:tcPr>
            <w:tcW w:w="4402" w:type="dxa"/>
            <w:tcBorders>
              <w:top w:val="single" w:sz="4" w:space="0" w:color="auto"/>
              <w:left w:val="single" w:sz="4" w:space="0" w:color="auto"/>
            </w:tcBorders>
            <w:shd w:val="clear" w:color="auto" w:fill="FFFFFF"/>
          </w:tcPr>
          <w:p w:rsidR="00847211" w:rsidRDefault="008960A5">
            <w:pPr>
              <w:pStyle w:val="41"/>
              <w:framePr w:w="7272" w:h="3355" w:wrap="none" w:vAnchor="page" w:hAnchor="page" w:x="1067" w:y="18630"/>
              <w:shd w:val="clear" w:color="auto" w:fill="auto"/>
              <w:ind w:firstLine="0"/>
            </w:pPr>
            <w:r>
              <w:rPr>
                <w:rStyle w:val="0pt1"/>
              </w:rPr>
              <w:t>Организация и выполнение пассажирских перевозок автомобильным транспортом</w:t>
            </w:r>
          </w:p>
        </w:tc>
        <w:tc>
          <w:tcPr>
            <w:tcW w:w="691" w:type="dxa"/>
            <w:tcBorders>
              <w:top w:val="single" w:sz="4" w:space="0" w:color="auto"/>
              <w:lef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14</w:t>
            </w:r>
          </w:p>
        </w:tc>
        <w:tc>
          <w:tcPr>
            <w:tcW w:w="1090" w:type="dxa"/>
            <w:tcBorders>
              <w:top w:val="single" w:sz="4" w:space="0" w:color="auto"/>
              <w:lef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14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w:t>
            </w:r>
          </w:p>
        </w:tc>
      </w:tr>
      <w:tr w:rsidR="00847211">
        <w:trPr>
          <w:trHeight w:hRule="exact" w:val="226"/>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Квалификационный экзамен</w:t>
            </w:r>
          </w:p>
        </w:tc>
      </w:tr>
      <w:tr w:rsidR="00847211">
        <w:trPr>
          <w:trHeight w:hRule="exact" w:val="226"/>
        </w:trPr>
        <w:tc>
          <w:tcPr>
            <w:tcW w:w="4402" w:type="dxa"/>
            <w:tcBorders>
              <w:top w:val="single" w:sz="4" w:space="0" w:color="auto"/>
              <w:lef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left="40" w:firstLine="0"/>
              <w:jc w:val="left"/>
            </w:pPr>
            <w:r>
              <w:rPr>
                <w:rStyle w:val="0pt1"/>
              </w:rPr>
              <w:t>Квалификационный экзамен</w:t>
            </w:r>
          </w:p>
        </w:tc>
        <w:tc>
          <w:tcPr>
            <w:tcW w:w="691" w:type="dxa"/>
            <w:tcBorders>
              <w:top w:val="single" w:sz="4" w:space="0" w:color="auto"/>
              <w:lef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2</w:t>
            </w:r>
          </w:p>
        </w:tc>
      </w:tr>
      <w:tr w:rsidR="00847211">
        <w:trPr>
          <w:trHeight w:hRule="exact" w:val="230"/>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left="240" w:firstLine="0"/>
              <w:jc w:val="left"/>
            </w:pPr>
            <w:r>
              <w:rPr>
                <w:rStyle w:val="0pt1"/>
              </w:rPr>
              <w:t>74/72</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42</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3355" w:wrap="none" w:vAnchor="page" w:hAnchor="page" w:x="1067" w:y="18630"/>
              <w:shd w:val="clear" w:color="auto" w:fill="auto"/>
              <w:spacing w:line="120" w:lineRule="exact"/>
              <w:ind w:firstLine="0"/>
              <w:jc w:val="center"/>
            </w:pPr>
            <w:r>
              <w:rPr>
                <w:rStyle w:val="0pt1"/>
              </w:rPr>
              <w:t>32/30</w:t>
            </w:r>
          </w:p>
        </w:tc>
      </w:tr>
    </w:tbl>
    <w:p w:rsidR="00847211" w:rsidRDefault="008960A5">
      <w:pPr>
        <w:pStyle w:val="27"/>
        <w:framePr w:w="6629" w:h="547" w:hRule="exact" w:wrap="none" w:vAnchor="page" w:hAnchor="page" w:x="1268" w:y="22215"/>
        <w:shd w:val="clear" w:color="auto" w:fill="auto"/>
        <w:tabs>
          <w:tab w:val="left" w:pos="1858"/>
        </w:tabs>
        <w:ind w:left="1700"/>
      </w:pPr>
      <w:r>
        <w:rPr>
          <w:rStyle w:val="20pt3"/>
          <w:b/>
          <w:bCs/>
        </w:rPr>
        <w:t>III.</w:t>
      </w:r>
      <w:r>
        <w:rPr>
          <w:rStyle w:val="20pt3"/>
          <w:b/>
          <w:bCs/>
        </w:rPr>
        <w:tab/>
        <w:t>ПРИМЕРНЫЕ РАБОЧИЕ ПРОГРАММЫ УЧЕБНЫХ ПРЕДМЕТОВ</w:t>
      </w:r>
    </w:p>
    <w:p w:rsidR="00847211" w:rsidRDefault="008960A5">
      <w:pPr>
        <w:pStyle w:val="ac"/>
        <w:framePr w:w="6629" w:h="547" w:hRule="exact" w:wrap="none" w:vAnchor="page" w:hAnchor="page" w:x="1268" w:y="22215"/>
        <w:numPr>
          <w:ilvl w:val="0"/>
          <w:numId w:val="330"/>
        </w:numPr>
        <w:shd w:val="clear" w:color="auto" w:fill="auto"/>
        <w:tabs>
          <w:tab w:val="left" w:pos="494"/>
        </w:tabs>
        <w:ind w:left="240"/>
      </w:pPr>
      <w:r>
        <w:rPr>
          <w:rStyle w:val="0pt5"/>
        </w:rPr>
        <w:t>Специальный цикл Примерной программы.</w:t>
      </w:r>
    </w:p>
    <w:p w:rsidR="00847211" w:rsidRDefault="008960A5">
      <w:pPr>
        <w:pStyle w:val="ac"/>
        <w:framePr w:w="6629" w:h="547" w:hRule="exact" w:wrap="none" w:vAnchor="page" w:hAnchor="page" w:x="1268" w:y="22215"/>
        <w:numPr>
          <w:ilvl w:val="0"/>
          <w:numId w:val="331"/>
        </w:numPr>
        <w:shd w:val="clear" w:color="auto" w:fill="auto"/>
        <w:tabs>
          <w:tab w:val="left" w:pos="605"/>
        </w:tabs>
        <w:ind w:left="240"/>
      </w:pPr>
      <w:r>
        <w:rPr>
          <w:rStyle w:val="0pt5"/>
        </w:rPr>
        <w:t xml:space="preserve">Учебный предмет «Устройство транспортных средств подкатегории </w:t>
      </w:r>
      <w:r w:rsidRPr="00372C15">
        <w:rPr>
          <w:rStyle w:val="0pt5"/>
        </w:rPr>
        <w:t>«</w:t>
      </w:r>
      <w:r>
        <w:rPr>
          <w:rStyle w:val="0pt5"/>
          <w:lang w:val="en-US"/>
        </w:rPr>
        <w:t>D</w:t>
      </w:r>
      <w:r w:rsidRPr="00372C15">
        <w:rPr>
          <w:rStyle w:val="0pt5"/>
        </w:rPr>
        <w:t xml:space="preserve">1» </w:t>
      </w:r>
      <w:r>
        <w:rPr>
          <w:rStyle w:val="0pt5"/>
        </w:rPr>
        <w:t>как объектов управления».</w:t>
      </w:r>
    </w:p>
    <w:p w:rsidR="00847211" w:rsidRDefault="008960A5">
      <w:pPr>
        <w:pStyle w:val="50"/>
        <w:framePr w:w="7282" w:h="178" w:hRule="exact" w:wrap="none" w:vAnchor="page" w:hAnchor="page" w:x="8531" w:y="2670"/>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600" w:h="173" w:hRule="exact" w:wrap="none" w:vAnchor="page" w:hAnchor="page" w:x="15198" w:y="2857"/>
        <w:shd w:val="clear" w:color="auto" w:fill="auto"/>
        <w:spacing w:line="120" w:lineRule="exact"/>
      </w:pPr>
      <w:r>
        <w:rPr>
          <w:rStyle w:val="0pt0"/>
        </w:rPr>
        <w:t>Таблица 2</w:t>
      </w:r>
    </w:p>
    <w:tbl>
      <w:tblPr>
        <w:tblOverlap w:val="never"/>
        <w:tblW w:w="0" w:type="auto"/>
        <w:tblLayout w:type="fixed"/>
        <w:tblCellMar>
          <w:left w:w="10" w:type="dxa"/>
          <w:right w:w="10" w:type="dxa"/>
        </w:tblCellMar>
        <w:tblLook w:val="04A0"/>
      </w:tblPr>
      <w:tblGrid>
        <w:gridCol w:w="4406"/>
        <w:gridCol w:w="686"/>
        <w:gridCol w:w="1090"/>
        <w:gridCol w:w="1090"/>
      </w:tblGrid>
      <w:tr w:rsidR="00847211">
        <w:trPr>
          <w:trHeight w:hRule="exact" w:val="20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Наименование разделов и тем</w:t>
            </w:r>
          </w:p>
        </w:tc>
        <w:tc>
          <w:tcPr>
            <w:tcW w:w="28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Количество часов</w:t>
            </w:r>
          </w:p>
        </w:tc>
      </w:tr>
      <w:tr w:rsidR="00847211">
        <w:trPr>
          <w:trHeight w:hRule="exact" w:val="202"/>
        </w:trPr>
        <w:tc>
          <w:tcPr>
            <w:tcW w:w="4406" w:type="dxa"/>
            <w:vMerge/>
            <w:tcBorders>
              <w:left w:val="single" w:sz="4" w:space="0" w:color="auto"/>
            </w:tcBorders>
            <w:shd w:val="clear" w:color="auto" w:fill="FFFFFF"/>
          </w:tcPr>
          <w:p w:rsidR="00847211" w:rsidRDefault="00847211">
            <w:pPr>
              <w:framePr w:w="7272" w:h="4128" w:wrap="none" w:vAnchor="page" w:hAnchor="page" w:x="8536" w:y="3078"/>
            </w:pPr>
          </w:p>
        </w:tc>
        <w:tc>
          <w:tcPr>
            <w:tcW w:w="686" w:type="dxa"/>
            <w:vMerge w:val="restart"/>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В том числе</w:t>
            </w:r>
          </w:p>
        </w:tc>
      </w:tr>
      <w:tr w:rsidR="00847211">
        <w:trPr>
          <w:trHeight w:hRule="exact" w:val="365"/>
        </w:trPr>
        <w:tc>
          <w:tcPr>
            <w:tcW w:w="4406" w:type="dxa"/>
            <w:vMerge/>
            <w:tcBorders>
              <w:left w:val="single" w:sz="4" w:space="0" w:color="auto"/>
            </w:tcBorders>
            <w:shd w:val="clear" w:color="auto" w:fill="FFFFFF"/>
          </w:tcPr>
          <w:p w:rsidR="00847211" w:rsidRDefault="00847211">
            <w:pPr>
              <w:framePr w:w="7272" w:h="4128" w:wrap="none" w:vAnchor="page" w:hAnchor="page" w:x="8536" w:y="3078"/>
            </w:pPr>
          </w:p>
        </w:tc>
        <w:tc>
          <w:tcPr>
            <w:tcW w:w="686" w:type="dxa"/>
            <w:vMerge/>
            <w:tcBorders>
              <w:left w:val="single" w:sz="4" w:space="0" w:color="auto"/>
            </w:tcBorders>
            <w:shd w:val="clear" w:color="auto" w:fill="FFFFFF"/>
          </w:tcPr>
          <w:p w:rsidR="00847211" w:rsidRDefault="00847211">
            <w:pPr>
              <w:framePr w:w="7272" w:h="4128" w:wrap="none" w:vAnchor="page" w:hAnchor="page" w:x="8536" w:y="3078"/>
            </w:pPr>
          </w:p>
        </w:tc>
        <w:tc>
          <w:tcPr>
            <w:tcW w:w="1090"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Теоретические</w:t>
            </w:r>
          </w:p>
          <w:p w:rsidR="00847211" w:rsidRDefault="008960A5">
            <w:pPr>
              <w:pStyle w:val="41"/>
              <w:framePr w:w="7272" w:h="4128" w:wrap="none" w:vAnchor="page" w:hAnchor="page" w:x="8536" w:y="3078"/>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Практические</w:t>
            </w:r>
          </w:p>
          <w:p w:rsidR="00847211" w:rsidRDefault="008960A5">
            <w:pPr>
              <w:pStyle w:val="41"/>
              <w:framePr w:w="7272" w:h="4128" w:wrap="none" w:vAnchor="page" w:hAnchor="page" w:x="8536" w:y="3078"/>
              <w:shd w:val="clear" w:color="auto" w:fill="auto"/>
              <w:spacing w:line="120" w:lineRule="exact"/>
              <w:ind w:firstLine="0"/>
              <w:jc w:val="center"/>
            </w:pPr>
            <w:r>
              <w:rPr>
                <w:rStyle w:val="0pt1"/>
              </w:rPr>
              <w:t>занятия</w:t>
            </w:r>
          </w:p>
        </w:tc>
      </w:tr>
      <w:tr w:rsidR="00847211">
        <w:trPr>
          <w:trHeight w:hRule="exact" w:val="202"/>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Устройство транспортных средств</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pPr>
            <w:r>
              <w:rPr>
                <w:rStyle w:val="0pt1"/>
              </w:rPr>
              <w:t xml:space="preserve">Общее устройство транспортных средств подкатегории </w:t>
            </w:r>
            <w:r w:rsidRPr="00372C15">
              <w:rPr>
                <w:rStyle w:val="0pt1"/>
              </w:rPr>
              <w:t>«</w:t>
            </w:r>
            <w:r>
              <w:rPr>
                <w:rStyle w:val="0pt1"/>
                <w:lang w:val="en-US"/>
              </w:rPr>
              <w:t>D</w:t>
            </w:r>
            <w:r w:rsidRPr="00372C15">
              <w:rPr>
                <w:rStyle w:val="0pt1"/>
              </w:rPr>
              <w:t>1»</w:t>
            </w:r>
          </w:p>
        </w:tc>
        <w:tc>
          <w:tcPr>
            <w:tcW w:w="68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w:t>
            </w: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58" w:lineRule="exact"/>
              <w:ind w:firstLine="0"/>
            </w:pPr>
            <w:r>
              <w:rPr>
                <w:rStyle w:val="0pt1"/>
              </w:rPr>
              <w:t>Кузов автобуса, рабочее место водителя, системы пассивной безопа</w:t>
            </w:r>
            <w:r>
              <w:rPr>
                <w:rStyle w:val="0pt1"/>
              </w:rPr>
              <w:softHyphen/>
              <w:t>сности</w:t>
            </w:r>
          </w:p>
        </w:tc>
        <w:tc>
          <w:tcPr>
            <w:tcW w:w="68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2"/>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pPr>
            <w:r>
              <w:rPr>
                <w:rStyle w:val="0pt1"/>
              </w:rPr>
              <w:t>Общее устройство трансмиссии</w:t>
            </w:r>
          </w:p>
        </w:tc>
        <w:tc>
          <w:tcPr>
            <w:tcW w:w="68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pPr>
            <w:r>
              <w:rPr>
                <w:rStyle w:val="0pt1"/>
              </w:rPr>
              <w:t>Назначение и состав ходовой части</w:t>
            </w:r>
          </w:p>
        </w:tc>
        <w:tc>
          <w:tcPr>
            <w:tcW w:w="68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pPr>
            <w:r>
              <w:rPr>
                <w:rStyle w:val="0pt1"/>
              </w:rPr>
              <w:t>Общее устройство и принцип работы тормозных систем</w:t>
            </w:r>
          </w:p>
        </w:tc>
        <w:tc>
          <w:tcPr>
            <w:tcW w:w="68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pPr>
            <w:r>
              <w:rPr>
                <w:rStyle w:val="0pt1"/>
              </w:rPr>
              <w:t>Общее устройство и принцип работы системы рулевого управления</w:t>
            </w:r>
          </w:p>
        </w:tc>
        <w:tc>
          <w:tcPr>
            <w:tcW w:w="68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pPr>
            <w:r>
              <w:rPr>
                <w:rStyle w:val="0pt1"/>
              </w:rPr>
              <w:t>Электронные системы помощи водителю</w:t>
            </w:r>
          </w:p>
        </w:tc>
        <w:tc>
          <w:tcPr>
            <w:tcW w:w="68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pPr>
            <w:r>
              <w:rPr>
                <w:rStyle w:val="0pt1"/>
              </w:rPr>
              <w:t>Итого по разделу</w:t>
            </w:r>
          </w:p>
        </w:tc>
        <w:tc>
          <w:tcPr>
            <w:tcW w:w="68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14</w:t>
            </w:r>
          </w:p>
        </w:tc>
        <w:tc>
          <w:tcPr>
            <w:tcW w:w="1090"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14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w:t>
            </w:r>
          </w:p>
        </w:tc>
      </w:tr>
      <w:tr w:rsidR="00847211">
        <w:trPr>
          <w:trHeight w:hRule="exact" w:val="202"/>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Техническое обслуживание</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pPr>
            <w:r>
              <w:rPr>
                <w:rStyle w:val="0pt1"/>
              </w:rPr>
              <w:t>Система технического обслуживания</w:t>
            </w:r>
          </w:p>
        </w:tc>
        <w:tc>
          <w:tcPr>
            <w:tcW w:w="68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w:t>
            </w:r>
          </w:p>
        </w:tc>
      </w:tr>
      <w:tr w:rsidR="00847211">
        <w:trPr>
          <w:trHeight w:hRule="exact" w:val="365"/>
        </w:trPr>
        <w:tc>
          <w:tcPr>
            <w:tcW w:w="440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ind w:firstLine="0"/>
            </w:pPr>
            <w:r>
              <w:rPr>
                <w:rStyle w:val="0pt1"/>
              </w:rPr>
              <w:t>Меры безопасности и защиты окружающей природной среды при эксплуатации транспортного средства</w:t>
            </w:r>
          </w:p>
        </w:tc>
        <w:tc>
          <w:tcPr>
            <w:tcW w:w="68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pPr>
            <w:r>
              <w:rPr>
                <w:rStyle w:val="0pt1"/>
              </w:rPr>
              <w:t>Устранение неисправностей</w:t>
            </w:r>
            <w:r>
              <w:rPr>
                <w:rStyle w:val="0pt1"/>
                <w:vertAlign w:val="superscript"/>
              </w:rPr>
              <w:t>2</w:t>
            </w:r>
          </w:p>
        </w:tc>
        <w:tc>
          <w:tcPr>
            <w:tcW w:w="68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4</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pPr>
            <w:r>
              <w:rPr>
                <w:rStyle w:val="0pt1"/>
              </w:rPr>
              <w:t>Итого по разделу</w:t>
            </w:r>
          </w:p>
        </w:tc>
        <w:tc>
          <w:tcPr>
            <w:tcW w:w="686"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8</w:t>
            </w:r>
          </w:p>
        </w:tc>
        <w:tc>
          <w:tcPr>
            <w:tcW w:w="1090" w:type="dxa"/>
            <w:tcBorders>
              <w:top w:val="single" w:sz="4" w:space="0" w:color="auto"/>
              <w:lef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4</w:t>
            </w:r>
          </w:p>
        </w:tc>
      </w:tr>
      <w:tr w:rsidR="00847211">
        <w:trPr>
          <w:trHeight w:hRule="exact" w:val="20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pPr>
            <w:r>
              <w:rPr>
                <w:rStyle w:val="0pt1"/>
              </w:rPr>
              <w:t>Итого</w:t>
            </w:r>
          </w:p>
        </w:tc>
        <w:tc>
          <w:tcPr>
            <w:tcW w:w="6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22</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18</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4128" w:wrap="none" w:vAnchor="page" w:hAnchor="page" w:x="8536" w:y="3078"/>
              <w:shd w:val="clear" w:color="auto" w:fill="auto"/>
              <w:spacing w:line="120" w:lineRule="exact"/>
              <w:ind w:firstLine="0"/>
              <w:jc w:val="center"/>
            </w:pPr>
            <w:r>
              <w:rPr>
                <w:rStyle w:val="0pt1"/>
              </w:rPr>
              <w:t>4</w:t>
            </w:r>
          </w:p>
        </w:tc>
      </w:tr>
    </w:tbl>
    <w:p w:rsidR="00847211" w:rsidRDefault="008960A5">
      <w:pPr>
        <w:pStyle w:val="41"/>
        <w:framePr w:w="7282" w:h="13340" w:hRule="exact" w:wrap="none" w:vAnchor="page" w:hAnchor="page" w:x="8531" w:y="7324"/>
        <w:numPr>
          <w:ilvl w:val="0"/>
          <w:numId w:val="332"/>
        </w:numPr>
        <w:shd w:val="clear" w:color="auto" w:fill="auto"/>
        <w:tabs>
          <w:tab w:val="left" w:pos="719"/>
        </w:tabs>
        <w:spacing w:line="158" w:lineRule="exact"/>
        <w:ind w:left="20" w:firstLine="240"/>
      </w:pPr>
      <w:r>
        <w:rPr>
          <w:rStyle w:val="0pt1"/>
        </w:rPr>
        <w:t>Устройство транспортных средств.</w:t>
      </w:r>
    </w:p>
    <w:p w:rsidR="00847211" w:rsidRDefault="008960A5">
      <w:pPr>
        <w:pStyle w:val="41"/>
        <w:framePr w:w="7282" w:h="13340" w:hRule="exact" w:wrap="none" w:vAnchor="page" w:hAnchor="page" w:x="8531" w:y="7324"/>
        <w:shd w:val="clear" w:color="auto" w:fill="auto"/>
        <w:spacing w:line="158" w:lineRule="exact"/>
        <w:ind w:left="20" w:right="20" w:firstLine="240"/>
      </w:pPr>
      <w:r>
        <w:rPr>
          <w:rStyle w:val="0pt1"/>
        </w:rPr>
        <w:t xml:space="preserve">Общее устройство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 xml:space="preserve">назначение и общее устройство транспортных средств подкатегории </w:t>
      </w:r>
      <w:r w:rsidRPr="00372C15">
        <w:rPr>
          <w:rStyle w:val="0pt1"/>
        </w:rPr>
        <w:t>«</w:t>
      </w:r>
      <w:r>
        <w:rPr>
          <w:rStyle w:val="0pt1"/>
          <w:lang w:val="en-US"/>
        </w:rPr>
        <w:t>D</w:t>
      </w:r>
      <w:r w:rsidRPr="00372C15">
        <w:rPr>
          <w:rStyle w:val="0pt1"/>
        </w:rPr>
        <w:t>1</w:t>
      </w:r>
      <w:r>
        <w:rPr>
          <w:rStyle w:val="0pt1"/>
        </w:rPr>
        <w:t xml:space="preserve">»;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w:t>
      </w:r>
      <w:r w:rsidRPr="00372C15">
        <w:rPr>
          <w:rStyle w:val="0pt1"/>
        </w:rPr>
        <w:t>«</w:t>
      </w:r>
      <w:r>
        <w:rPr>
          <w:rStyle w:val="0pt1"/>
          <w:lang w:val="en-US"/>
        </w:rPr>
        <w:t>D</w:t>
      </w:r>
      <w:r w:rsidRPr="00372C15">
        <w:rPr>
          <w:rStyle w:val="0pt1"/>
        </w:rPr>
        <w:t>1</w:t>
      </w:r>
      <w:r>
        <w:rPr>
          <w:rStyle w:val="0pt1"/>
        </w:rPr>
        <w:t>»; классификация транспор</w:t>
      </w:r>
      <w:r>
        <w:rPr>
          <w:rStyle w:val="0pt1"/>
        </w:rPr>
        <w:softHyphen/>
        <w:t>тных средств по типу двигателя, общей компоновке и типу кузова.</w:t>
      </w:r>
    </w:p>
    <w:p w:rsidR="00847211" w:rsidRDefault="008960A5">
      <w:pPr>
        <w:pStyle w:val="41"/>
        <w:framePr w:w="7282" w:h="13340" w:hRule="exact" w:wrap="none" w:vAnchor="page" w:hAnchor="page" w:x="8531" w:y="7324"/>
        <w:shd w:val="clear" w:color="auto" w:fill="auto"/>
        <w:spacing w:line="158" w:lineRule="exact"/>
        <w:ind w:left="20" w:right="20" w:firstLine="240"/>
      </w:pPr>
      <w:r>
        <w:rPr>
          <w:rStyle w:val="0pt1"/>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w:t>
      </w:r>
      <w:r>
        <w:rPr>
          <w:rStyle w:val="0pt1"/>
        </w:rPr>
        <w:softHyphen/>
        <w:t>клоподъемники, сцепное устройство; системы обеспечения комфортных условий для водителя и пассажиров; систе</w:t>
      </w:r>
      <w:r>
        <w:rPr>
          <w:rStyle w:val="0pt1"/>
        </w:rPr>
        <w:softHyphen/>
        <w:t>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w:t>
      </w:r>
      <w:r>
        <w:rPr>
          <w:rStyle w:val="0pt1"/>
        </w:rPr>
        <w:softHyphen/>
        <w:t>нализаторов и сигнальных ламп; порядок работы с бортовым компьютером и навигационной системой; системы регу</w:t>
      </w:r>
      <w:r>
        <w:rPr>
          <w:rStyle w:val="0pt1"/>
        </w:rPr>
        <w:softHyphen/>
        <w:t>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w:t>
      </w:r>
      <w:r>
        <w:rPr>
          <w:rStyle w:val="0pt1"/>
        </w:rPr>
        <w:softHyphen/>
        <w:t>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47211" w:rsidRDefault="008960A5">
      <w:pPr>
        <w:pStyle w:val="41"/>
        <w:framePr w:w="7282" w:h="13340" w:hRule="exact" w:wrap="none" w:vAnchor="page" w:hAnchor="page" w:x="8531" w:y="7324"/>
        <w:shd w:val="clear" w:color="auto" w:fill="auto"/>
        <w:spacing w:line="158" w:lineRule="exact"/>
        <w:ind w:left="20" w:right="20" w:firstLine="240"/>
      </w:pPr>
      <w:r>
        <w:rPr>
          <w:rStyle w:val="0pt1"/>
        </w:rPr>
        <w:t xml:space="preserve">Общее устройство трансмиссии: схемы трансмиссии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w:t>
      </w:r>
      <w:r>
        <w:rPr>
          <w:rStyle w:val="0pt1"/>
        </w:rPr>
        <w:softHyphen/>
        <w:t>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w:t>
      </w:r>
      <w:r>
        <w:rPr>
          <w:rStyle w:val="0pt1"/>
        </w:rPr>
        <w:softHyphen/>
        <w:t>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w:t>
      </w:r>
      <w:r>
        <w:rPr>
          <w:rStyle w:val="0pt1"/>
        </w:rPr>
        <w:softHyphen/>
        <w:t>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47211" w:rsidRDefault="008960A5">
      <w:pPr>
        <w:pStyle w:val="41"/>
        <w:framePr w:w="7282" w:h="13340" w:hRule="exact" w:wrap="none" w:vAnchor="page" w:hAnchor="page" w:x="8531" w:y="7324"/>
        <w:shd w:val="clear" w:color="auto" w:fill="auto"/>
        <w:spacing w:line="158" w:lineRule="exact"/>
        <w:ind w:left="20" w:right="20" w:firstLine="240"/>
      </w:pPr>
      <w:r>
        <w:rPr>
          <w:rStyle w:val="0pt1"/>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w:t>
      </w:r>
      <w:r>
        <w:rPr>
          <w:rStyle w:val="0pt1"/>
        </w:rPr>
        <w:softHyphen/>
        <w:t>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w:t>
      </w:r>
      <w:r>
        <w:rPr>
          <w:rStyle w:val="0pt1"/>
        </w:rPr>
        <w:softHyphen/>
        <w:t>чивающие надежность автомобильных шин; виды и маркировка дисков колес; крепление колес; влияние углов уста</w:t>
      </w:r>
      <w:r>
        <w:rPr>
          <w:rStyle w:val="0pt1"/>
        </w:rPr>
        <w:softHyphen/>
        <w:t>новки колес на безопасность движения автобуса и интенсивность износа автомобильных шин; неисправности ходо</w:t>
      </w:r>
      <w:r>
        <w:rPr>
          <w:rStyle w:val="0pt1"/>
        </w:rPr>
        <w:softHyphen/>
        <w:t>вой части, при наличии которых запрещается эксплуатация транспортного средства.</w:t>
      </w:r>
    </w:p>
    <w:p w:rsidR="00847211" w:rsidRDefault="008960A5">
      <w:pPr>
        <w:pStyle w:val="41"/>
        <w:framePr w:w="7282" w:h="13340" w:hRule="exact" w:wrap="none" w:vAnchor="page" w:hAnchor="page" w:x="8531" w:y="7324"/>
        <w:shd w:val="clear" w:color="auto" w:fill="auto"/>
        <w:spacing w:line="158" w:lineRule="exact"/>
        <w:ind w:left="20" w:right="20" w:firstLine="240"/>
      </w:pPr>
      <w:r>
        <w:rPr>
          <w:rStyle w:val="0pt1"/>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w:t>
      </w:r>
      <w:r>
        <w:rPr>
          <w:rStyle w:val="0pt1"/>
        </w:rPr>
        <w:softHyphen/>
        <w:t>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w:t>
      </w:r>
      <w:r>
        <w:rPr>
          <w:rStyle w:val="0pt1"/>
        </w:rPr>
        <w:softHyphen/>
        <w:t>ные жидкости, их виды, состав и правила применения; ограничения по смешиванию различных типов тормозных жид</w:t>
      </w:r>
      <w:r>
        <w:rPr>
          <w:rStyle w:val="0pt1"/>
        </w:rPr>
        <w:softHyphen/>
        <w:t>костей; неисправности тормозных систем, при наличии которых запрещается эксплуатация транспортного средства.</w:t>
      </w:r>
    </w:p>
    <w:p w:rsidR="00847211" w:rsidRDefault="008960A5">
      <w:pPr>
        <w:pStyle w:val="41"/>
        <w:framePr w:w="7282" w:h="13340" w:hRule="exact" w:wrap="none" w:vAnchor="page" w:hAnchor="page" w:x="8531" w:y="7324"/>
        <w:shd w:val="clear" w:color="auto" w:fill="auto"/>
        <w:spacing w:line="158" w:lineRule="exact"/>
        <w:ind w:left="20" w:right="20" w:firstLine="240"/>
      </w:pPr>
      <w:r>
        <w:rPr>
          <w:rStyle w:val="0pt1"/>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w:t>
      </w:r>
      <w:r>
        <w:rPr>
          <w:rStyle w:val="0pt1"/>
        </w:rPr>
        <w:softHyphen/>
        <w:t>ским усилителем; система управления электрическим усилителем руля; устройство, работа и основные неисправно</w:t>
      </w:r>
      <w:r>
        <w:rPr>
          <w:rStyle w:val="0pt1"/>
        </w:rPr>
        <w:softHyphen/>
        <w:t>сти шарниров рулевых тяг; неисправности систем рулевого управления, при наличии которых запрещается эксплуа</w:t>
      </w:r>
      <w:r>
        <w:rPr>
          <w:rStyle w:val="0pt1"/>
        </w:rPr>
        <w:softHyphen/>
        <w:t>тация транспортного средства.</w:t>
      </w:r>
    </w:p>
    <w:p w:rsidR="00847211" w:rsidRDefault="008960A5">
      <w:pPr>
        <w:pStyle w:val="41"/>
        <w:framePr w:w="7282" w:h="13340" w:hRule="exact" w:wrap="none" w:vAnchor="page" w:hAnchor="page" w:x="8531" w:y="7324"/>
        <w:shd w:val="clear" w:color="auto" w:fill="auto"/>
        <w:spacing w:line="158" w:lineRule="exact"/>
        <w:ind w:left="20" w:right="20" w:firstLine="240"/>
      </w:pPr>
      <w:r>
        <w:rPr>
          <w:rStyle w:val="0pt1"/>
        </w:rPr>
        <w:t>Электронные системы помощи водителю: системы, улучшающие курсовую устойчивость и управляемость тран</w:t>
      </w:r>
      <w:r>
        <w:rPr>
          <w:rStyle w:val="0pt1"/>
        </w:rPr>
        <w:softHyphen/>
        <w:t>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w:t>
      </w:r>
      <w:r>
        <w:rPr>
          <w:rStyle w:val="0pt1"/>
        </w:rPr>
        <w:softHyphen/>
        <w:t>кировки дифференциала); дополнительные функции системы курсовой устойчивости; системы—ассистенты води</w:t>
      </w:r>
      <w:r>
        <w:rPr>
          <w:rStyle w:val="0pt1"/>
        </w:rPr>
        <w:softHyphen/>
        <w:t>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w:t>
      </w:r>
      <w:r>
        <w:rPr>
          <w:rStyle w:val="0pt1"/>
        </w:rPr>
        <w:softHyphen/>
        <w:t>ния по полосе, ассистент смены полосы движения, системы автоматической парковки).</w:t>
      </w:r>
    </w:p>
    <w:p w:rsidR="00847211" w:rsidRDefault="008960A5">
      <w:pPr>
        <w:pStyle w:val="41"/>
        <w:framePr w:w="7282" w:h="13340" w:hRule="exact" w:wrap="none" w:vAnchor="page" w:hAnchor="page" w:x="8531" w:y="7324"/>
        <w:numPr>
          <w:ilvl w:val="0"/>
          <w:numId w:val="332"/>
        </w:numPr>
        <w:shd w:val="clear" w:color="auto" w:fill="auto"/>
        <w:tabs>
          <w:tab w:val="left" w:pos="719"/>
        </w:tabs>
        <w:spacing w:line="158" w:lineRule="exact"/>
        <w:ind w:left="20" w:firstLine="240"/>
      </w:pPr>
      <w:r>
        <w:rPr>
          <w:rStyle w:val="0pt1"/>
        </w:rPr>
        <w:t>Техническое обслуживание.</w:t>
      </w:r>
    </w:p>
    <w:p w:rsidR="00847211" w:rsidRDefault="008960A5">
      <w:pPr>
        <w:pStyle w:val="41"/>
        <w:framePr w:w="7282" w:h="13340" w:hRule="exact" w:wrap="none" w:vAnchor="page" w:hAnchor="page" w:x="8531" w:y="7324"/>
        <w:shd w:val="clear" w:color="auto" w:fill="auto"/>
        <w:spacing w:line="158" w:lineRule="exact"/>
        <w:ind w:left="20" w:right="20" w:firstLine="240"/>
      </w:pPr>
      <w:r>
        <w:rPr>
          <w:rStyle w:val="0pt1"/>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w:t>
      </w:r>
      <w:r>
        <w:rPr>
          <w:rStyle w:val="0pt1"/>
        </w:rPr>
        <w:softHyphen/>
        <w:t>ции, осуществляющие техническое обслуживание транспортных средств; назначение и содержание сервисной книж</w:t>
      </w:r>
      <w:r>
        <w:rPr>
          <w:rStyle w:val="0pt1"/>
        </w:rPr>
        <w:softHyphen/>
        <w:t>ки; контрольный осмотр и ежедневное техническое обслуживание автобуса и прицепа; технический осмотр транспор</w:t>
      </w:r>
      <w:r>
        <w:rPr>
          <w:rStyle w:val="0pt1"/>
        </w:rPr>
        <w:softHyphen/>
        <w:t>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w:t>
      </w:r>
      <w:r>
        <w:rPr>
          <w:rStyle w:val="0pt1"/>
        </w:rPr>
        <w:softHyphen/>
        <w:t>ческой карты.</w:t>
      </w:r>
    </w:p>
    <w:p w:rsidR="00847211" w:rsidRDefault="008960A5">
      <w:pPr>
        <w:pStyle w:val="41"/>
        <w:framePr w:w="7282" w:h="13340" w:hRule="exact" w:wrap="none" w:vAnchor="page" w:hAnchor="page" w:x="8531" w:y="7324"/>
        <w:shd w:val="clear" w:color="auto" w:fill="auto"/>
        <w:spacing w:line="158" w:lineRule="exact"/>
        <w:ind w:left="20" w:right="20" w:firstLine="240"/>
      </w:pPr>
      <w:r>
        <w:rPr>
          <w:rStyle w:val="0pt1"/>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w:t>
      </w:r>
      <w:r>
        <w:rPr>
          <w:rStyle w:val="0pt1"/>
        </w:rPr>
        <w:softHyphen/>
        <w:t>опасность на автозаправочных станциях; меры по защите окружающей природной среды при эксплуатации транспор</w:t>
      </w:r>
      <w:r>
        <w:rPr>
          <w:rStyle w:val="0pt1"/>
        </w:rPr>
        <w:softHyphen/>
        <w:t>тного средства.</w:t>
      </w:r>
    </w:p>
    <w:p w:rsidR="00847211" w:rsidRDefault="008960A5">
      <w:pPr>
        <w:pStyle w:val="41"/>
        <w:framePr w:w="7282" w:h="13340" w:hRule="exact" w:wrap="none" w:vAnchor="page" w:hAnchor="page" w:x="8531" w:y="7324"/>
        <w:shd w:val="clear" w:color="auto" w:fill="auto"/>
        <w:spacing w:line="158" w:lineRule="exact"/>
        <w:ind w:left="20" w:right="20" w:firstLine="240"/>
      </w:pPr>
      <w:r>
        <w:rPr>
          <w:rStyle w:val="0pt1"/>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w:t>
      </w:r>
      <w:r>
        <w:rPr>
          <w:rStyle w:val="0pt1"/>
        </w:rPr>
        <w:softHyphen/>
        <w:t>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w:t>
      </w:r>
      <w:r>
        <w:rPr>
          <w:rStyle w:val="0pt1"/>
        </w:rPr>
        <w:softHyphen/>
        <w:t>водного ремня; снятие и установка аккумуляторной батареи; снятие и установка электроламп; снятие и установка плавкого предохранителя.</w:t>
      </w:r>
    </w:p>
    <w:p w:rsidR="00847211" w:rsidRDefault="008960A5">
      <w:pPr>
        <w:pStyle w:val="41"/>
        <w:framePr w:w="7282" w:h="13340" w:hRule="exact" w:wrap="none" w:vAnchor="page" w:hAnchor="page" w:x="8531" w:y="7324"/>
        <w:numPr>
          <w:ilvl w:val="0"/>
          <w:numId w:val="333"/>
        </w:numPr>
        <w:shd w:val="clear" w:color="auto" w:fill="auto"/>
        <w:tabs>
          <w:tab w:val="left" w:pos="719"/>
        </w:tabs>
        <w:spacing w:line="158" w:lineRule="exact"/>
        <w:ind w:left="20" w:firstLine="240"/>
      </w:pPr>
      <w:r>
        <w:rPr>
          <w:rStyle w:val="0pt1"/>
        </w:rPr>
        <w:t xml:space="preserve">Учебный предмет «Основы управления транспортными средствами подкатегории </w:t>
      </w:r>
      <w:r w:rsidRPr="00372C15">
        <w:rPr>
          <w:rStyle w:val="0pt1"/>
        </w:rPr>
        <w:t>«</w:t>
      </w:r>
      <w:r>
        <w:rPr>
          <w:rStyle w:val="0pt1"/>
          <w:lang w:val="en-US"/>
        </w:rPr>
        <w:t>D</w:t>
      </w:r>
      <w:r w:rsidRPr="00372C15">
        <w:rPr>
          <w:rStyle w:val="0pt1"/>
        </w:rPr>
        <w:t>1».</w:t>
      </w:r>
    </w:p>
    <w:p w:rsidR="00847211" w:rsidRDefault="008960A5">
      <w:pPr>
        <w:pStyle w:val="50"/>
        <w:framePr w:w="7282" w:h="178" w:hRule="exact" w:wrap="none" w:vAnchor="page" w:hAnchor="page" w:x="8531" w:y="20728"/>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600" w:h="173" w:hRule="exact" w:wrap="none" w:vAnchor="page" w:hAnchor="page" w:x="15203" w:y="20901"/>
        <w:shd w:val="clear" w:color="auto" w:fill="auto"/>
        <w:spacing w:line="120" w:lineRule="exact"/>
      </w:pPr>
      <w:r>
        <w:rPr>
          <w:rStyle w:val="0pt0"/>
        </w:rPr>
        <w:t>Таблица 3</w:t>
      </w:r>
    </w:p>
    <w:tbl>
      <w:tblPr>
        <w:tblOverlap w:val="never"/>
        <w:tblW w:w="0" w:type="auto"/>
        <w:tblLayout w:type="fixed"/>
        <w:tblCellMar>
          <w:left w:w="10" w:type="dxa"/>
          <w:right w:w="10" w:type="dxa"/>
        </w:tblCellMar>
        <w:tblLook w:val="04A0"/>
      </w:tblPr>
      <w:tblGrid>
        <w:gridCol w:w="4406"/>
        <w:gridCol w:w="686"/>
        <w:gridCol w:w="1090"/>
        <w:gridCol w:w="1090"/>
      </w:tblGrid>
      <w:tr w:rsidR="00847211">
        <w:trPr>
          <w:trHeight w:hRule="exact" w:val="20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firstLine="0"/>
              <w:jc w:val="center"/>
            </w:pPr>
            <w:r>
              <w:rPr>
                <w:rStyle w:val="0pt1"/>
              </w:rPr>
              <w:t>Наименование разделов и тем</w:t>
            </w:r>
          </w:p>
        </w:tc>
        <w:tc>
          <w:tcPr>
            <w:tcW w:w="28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firstLine="0"/>
              <w:jc w:val="center"/>
            </w:pPr>
            <w:r>
              <w:rPr>
                <w:rStyle w:val="0pt1"/>
              </w:rPr>
              <w:t>Количество часов</w:t>
            </w:r>
          </w:p>
        </w:tc>
      </w:tr>
      <w:tr w:rsidR="00847211">
        <w:trPr>
          <w:trHeight w:hRule="exact" w:val="202"/>
        </w:trPr>
        <w:tc>
          <w:tcPr>
            <w:tcW w:w="4406" w:type="dxa"/>
            <w:vMerge/>
            <w:tcBorders>
              <w:left w:val="single" w:sz="4" w:space="0" w:color="auto"/>
            </w:tcBorders>
            <w:shd w:val="clear" w:color="auto" w:fill="FFFFFF"/>
          </w:tcPr>
          <w:p w:rsidR="00847211" w:rsidRDefault="00847211">
            <w:pPr>
              <w:framePr w:w="7272" w:h="1584" w:wrap="none" w:vAnchor="page" w:hAnchor="page" w:x="8536" w:y="21117"/>
            </w:pPr>
          </w:p>
        </w:tc>
        <w:tc>
          <w:tcPr>
            <w:tcW w:w="686" w:type="dxa"/>
            <w:vMerge w:val="restart"/>
            <w:tcBorders>
              <w:top w:val="single" w:sz="4" w:space="0" w:color="auto"/>
              <w:left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firstLine="0"/>
              <w:jc w:val="center"/>
            </w:pPr>
            <w:r>
              <w:rPr>
                <w:rStyle w:val="0pt1"/>
              </w:rPr>
              <w:t>В том числе</w:t>
            </w:r>
          </w:p>
        </w:tc>
      </w:tr>
      <w:tr w:rsidR="00847211">
        <w:trPr>
          <w:trHeight w:hRule="exact" w:val="365"/>
        </w:trPr>
        <w:tc>
          <w:tcPr>
            <w:tcW w:w="4406" w:type="dxa"/>
            <w:vMerge/>
            <w:tcBorders>
              <w:left w:val="single" w:sz="4" w:space="0" w:color="auto"/>
            </w:tcBorders>
            <w:shd w:val="clear" w:color="auto" w:fill="FFFFFF"/>
          </w:tcPr>
          <w:p w:rsidR="00847211" w:rsidRDefault="00847211">
            <w:pPr>
              <w:framePr w:w="7272" w:h="1584" w:wrap="none" w:vAnchor="page" w:hAnchor="page" w:x="8536" w:y="21117"/>
            </w:pPr>
          </w:p>
        </w:tc>
        <w:tc>
          <w:tcPr>
            <w:tcW w:w="686" w:type="dxa"/>
            <w:vMerge/>
            <w:tcBorders>
              <w:left w:val="single" w:sz="4" w:space="0" w:color="auto"/>
            </w:tcBorders>
            <w:shd w:val="clear" w:color="auto" w:fill="FFFFFF"/>
          </w:tcPr>
          <w:p w:rsidR="00847211" w:rsidRDefault="00847211">
            <w:pPr>
              <w:framePr w:w="7272" w:h="1584" w:wrap="none" w:vAnchor="page" w:hAnchor="page" w:x="8536" w:y="21117"/>
            </w:pPr>
          </w:p>
        </w:tc>
        <w:tc>
          <w:tcPr>
            <w:tcW w:w="1090" w:type="dxa"/>
            <w:tcBorders>
              <w:top w:val="single" w:sz="4" w:space="0" w:color="auto"/>
              <w:left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firstLine="0"/>
              <w:jc w:val="center"/>
            </w:pPr>
            <w:r>
              <w:rPr>
                <w:rStyle w:val="0pt1"/>
              </w:rPr>
              <w:t>Теоретические</w:t>
            </w:r>
          </w:p>
          <w:p w:rsidR="00847211" w:rsidRDefault="008960A5">
            <w:pPr>
              <w:pStyle w:val="41"/>
              <w:framePr w:w="7272" w:h="1584" w:wrap="none" w:vAnchor="page" w:hAnchor="page" w:x="8536" w:y="21117"/>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firstLine="0"/>
              <w:jc w:val="center"/>
            </w:pPr>
            <w:r>
              <w:rPr>
                <w:rStyle w:val="0pt1"/>
              </w:rPr>
              <w:t>Практические</w:t>
            </w:r>
          </w:p>
          <w:p w:rsidR="00847211" w:rsidRDefault="008960A5">
            <w:pPr>
              <w:pStyle w:val="41"/>
              <w:framePr w:w="7272" w:h="1584" w:wrap="none" w:vAnchor="page" w:hAnchor="page" w:x="8536" w:y="21117"/>
              <w:shd w:val="clear" w:color="auto" w:fill="auto"/>
              <w:spacing w:line="120" w:lineRule="exact"/>
              <w:ind w:firstLine="0"/>
              <w:jc w:val="center"/>
            </w:pPr>
            <w:r>
              <w:rPr>
                <w:rStyle w:val="0pt1"/>
              </w:rPr>
              <w:t>занятия</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left="40" w:firstLine="0"/>
              <w:jc w:val="left"/>
            </w:pPr>
            <w:r>
              <w:rPr>
                <w:rStyle w:val="0pt1"/>
              </w:rPr>
              <w:t>Приемы управления транспортным средством</w:t>
            </w:r>
          </w:p>
        </w:tc>
        <w:tc>
          <w:tcPr>
            <w:tcW w:w="686" w:type="dxa"/>
            <w:tcBorders>
              <w:top w:val="single" w:sz="4" w:space="0" w:color="auto"/>
              <w:left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firstLine="0"/>
              <w:jc w:val="center"/>
            </w:pPr>
            <w:r>
              <w:rPr>
                <w:rStyle w:val="0pt1"/>
              </w:rPr>
              <w:t>—</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left="40" w:firstLine="0"/>
              <w:jc w:val="left"/>
            </w:pPr>
            <w:r>
              <w:rPr>
                <w:rStyle w:val="0pt1"/>
              </w:rPr>
              <w:t>Управление транспортным средством в штатных ситуациях</w:t>
            </w:r>
          </w:p>
        </w:tc>
        <w:tc>
          <w:tcPr>
            <w:tcW w:w="686" w:type="dxa"/>
            <w:tcBorders>
              <w:top w:val="single" w:sz="4" w:space="0" w:color="auto"/>
              <w:left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firstLine="0"/>
              <w:jc w:val="center"/>
            </w:pPr>
            <w:r>
              <w:rPr>
                <w:rStyle w:val="0pt1"/>
              </w:rPr>
              <w:t>6</w:t>
            </w:r>
          </w:p>
        </w:tc>
        <w:tc>
          <w:tcPr>
            <w:tcW w:w="1090" w:type="dxa"/>
            <w:tcBorders>
              <w:top w:val="single" w:sz="4" w:space="0" w:color="auto"/>
              <w:left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firstLine="0"/>
              <w:jc w:val="center"/>
            </w:pPr>
            <w:r>
              <w:rPr>
                <w:rStyle w:val="0pt1"/>
              </w:rPr>
              <w:t>2</w:t>
            </w:r>
          </w:p>
        </w:tc>
      </w:tr>
      <w:tr w:rsidR="00847211">
        <w:trPr>
          <w:trHeight w:hRule="exact" w:val="202"/>
        </w:trPr>
        <w:tc>
          <w:tcPr>
            <w:tcW w:w="4406" w:type="dxa"/>
            <w:tcBorders>
              <w:top w:val="single" w:sz="4" w:space="0" w:color="auto"/>
              <w:left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left="40" w:firstLine="0"/>
              <w:jc w:val="left"/>
            </w:pPr>
            <w:r>
              <w:rPr>
                <w:rStyle w:val="0pt1"/>
              </w:rPr>
              <w:t>Управление транспортным средством в нештатных ситуациях</w:t>
            </w:r>
          </w:p>
        </w:tc>
        <w:tc>
          <w:tcPr>
            <w:tcW w:w="686" w:type="dxa"/>
            <w:tcBorders>
              <w:top w:val="single" w:sz="4" w:space="0" w:color="auto"/>
              <w:left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firstLine="0"/>
              <w:jc w:val="center"/>
            </w:pPr>
            <w:r>
              <w:rPr>
                <w:rStyle w:val="0pt1"/>
              </w:rPr>
              <w:t>2</w:t>
            </w:r>
          </w:p>
        </w:tc>
      </w:tr>
      <w:tr w:rsidR="00847211">
        <w:trPr>
          <w:trHeight w:hRule="exact" w:val="20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left="40" w:firstLine="0"/>
              <w:jc w:val="left"/>
            </w:pPr>
            <w:r>
              <w:rPr>
                <w:rStyle w:val="0pt1"/>
              </w:rPr>
              <w:t>Итого</w:t>
            </w:r>
          </w:p>
        </w:tc>
        <w:tc>
          <w:tcPr>
            <w:tcW w:w="6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firstLine="0"/>
              <w:jc w:val="center"/>
            </w:pPr>
            <w:r>
              <w:rPr>
                <w:rStyle w:val="0pt1"/>
              </w:rPr>
              <w:t>12</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firstLine="0"/>
              <w:jc w:val="center"/>
            </w:pPr>
            <w:r>
              <w:rPr>
                <w:rStyle w:val="0pt1"/>
              </w:rPr>
              <w:t>8</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584" w:wrap="none" w:vAnchor="page" w:hAnchor="page" w:x="8536" w:y="21117"/>
              <w:shd w:val="clear" w:color="auto" w:fill="auto"/>
              <w:spacing w:line="120" w:lineRule="exact"/>
              <w:ind w:firstLine="0"/>
              <w:jc w:val="center"/>
            </w:pPr>
            <w:r>
              <w:rPr>
                <w:rStyle w:val="0pt1"/>
              </w:rPr>
              <w:t>4</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37" o:spid="_x0000_s1062" type="#_x0000_t32" style="position:absolute;margin-left:344.4pt;margin-top:115.95pt;width:155.05pt;height:0;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" filled="t" strokeweight="1.45pt">
            <v:path arrowok="f"/>
            <o:lock v:ext="edit" shapetype="f"/>
            <w10:wrap anchorx="page" anchory="page"/>
          </v:shape>
        </w:pict>
      </w:r>
      <w:r w:rsidRPr="005D56F7">
        <w:rPr>
          <w:noProof/>
        </w:rPr>
        <w:pict>
          <v:shape id="AutoShape 36" o:spid="_x0000_s1061" type="#_x0000_t32" style="position:absolute;margin-left:52.1pt;margin-top:120.25pt;width:738.25pt;height:0;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28" w:y="1019"/>
        <w:shd w:val="clear" w:color="auto" w:fill="auto"/>
        <w:spacing w:line="150" w:lineRule="exact"/>
        <w:ind w:left="20"/>
      </w:pPr>
      <w:r>
        <w:rPr>
          <w:rStyle w:val="2a"/>
        </w:rPr>
        <w:t>Российская Газета</w:t>
      </w:r>
    </w:p>
    <w:p w:rsidR="00847211" w:rsidRDefault="008960A5">
      <w:pPr>
        <w:pStyle w:val="a8"/>
        <w:framePr w:wrap="none" w:vAnchor="page" w:hAnchor="page" w:x="9443" w:y="100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1" w:y="1000"/>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35" w:y="1019"/>
        <w:shd w:val="clear" w:color="auto" w:fill="auto"/>
        <w:spacing w:line="100" w:lineRule="exact"/>
        <w:ind w:left="20"/>
      </w:pPr>
      <w:hyperlink r:id="rId101" w:history="1">
        <w:r w:rsidR="008960A5">
          <w:rPr>
            <w:rStyle w:val="a3"/>
          </w:rPr>
          <w:t>WWW.RG.RU</w:t>
        </w:r>
      </w:hyperlink>
    </w:p>
    <w:p w:rsidR="00847211" w:rsidRDefault="008960A5">
      <w:pPr>
        <w:pStyle w:val="11"/>
        <w:framePr w:wrap="none" w:vAnchor="page" w:hAnchor="page" w:x="6870" w:y="1478"/>
        <w:shd w:val="clear" w:color="auto" w:fill="auto"/>
        <w:spacing w:line="620" w:lineRule="exact"/>
      </w:pPr>
      <w:bookmarkStart w:id="230" w:name="bookmark233"/>
      <w:r>
        <w:rPr>
          <w:rStyle w:val="12"/>
          <w:b/>
          <w:bCs/>
        </w:rPr>
        <w:t>документы</w:t>
      </w:r>
      <w:bookmarkEnd w:id="230"/>
    </w:p>
    <w:p w:rsidR="00847211" w:rsidRDefault="008960A5">
      <w:pPr>
        <w:pStyle w:val="41"/>
        <w:framePr w:w="7291" w:h="8162" w:hRule="exact" w:wrap="none" w:vAnchor="page" w:hAnchor="page" w:x="1052" w:y="2663"/>
        <w:shd w:val="clear" w:color="auto" w:fill="auto"/>
        <w:spacing w:line="158" w:lineRule="exact"/>
        <w:ind w:left="20" w:right="20" w:firstLine="220"/>
      </w:pPr>
      <w:r>
        <w:rPr>
          <w:rStyle w:val="0pt1"/>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w:t>
      </w:r>
      <w:r>
        <w:rPr>
          <w:rStyle w:val="0pt1"/>
        </w:rPr>
        <w:softHyphen/>
        <w:t>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w:t>
      </w:r>
      <w:r>
        <w:rPr>
          <w:rStyle w:val="0pt1"/>
        </w:rPr>
        <w:softHyphen/>
        <w:t>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w:t>
      </w:r>
      <w:r>
        <w:rPr>
          <w:rStyle w:val="0pt1"/>
        </w:rPr>
        <w:softHyphen/>
        <w:t>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47211" w:rsidRDefault="008960A5">
      <w:pPr>
        <w:pStyle w:val="41"/>
        <w:framePr w:w="7291" w:h="8162" w:hRule="exact" w:wrap="none" w:vAnchor="page" w:hAnchor="page" w:x="1052" w:y="2663"/>
        <w:shd w:val="clear" w:color="auto" w:fill="auto"/>
        <w:spacing w:line="158" w:lineRule="exact"/>
        <w:ind w:left="20" w:right="20" w:firstLine="220"/>
      </w:pPr>
      <w:r>
        <w:rPr>
          <w:rStyle w:val="0pt1"/>
        </w:rPr>
        <w:t>Управление транспортным средством в штатных ситуациях: маневрирование в ограниченном пространстве; обес</w:t>
      </w:r>
      <w:r>
        <w:rPr>
          <w:rStyle w:val="0pt1"/>
        </w:rPr>
        <w:softHyphen/>
        <w:t>печение безопасности при движении задним ходом; использование зеркал заднего вида и электронных систем авто</w:t>
      </w:r>
      <w:r>
        <w:rPr>
          <w:rStyle w:val="0pt1"/>
        </w:rPr>
        <w:softHyphen/>
        <w:t>матической парковки при маневрировании задним ходом; способы парковки транспортного средства; действия води</w:t>
      </w:r>
      <w:r>
        <w:rPr>
          <w:rStyle w:val="0pt1"/>
        </w:rPr>
        <w:softHyphen/>
        <w:t>теля при движении в транспортном потоке; выбор оптимальной скорости, ускорения, дистанции и бокового интерва</w:t>
      </w:r>
      <w:r>
        <w:rPr>
          <w:rStyle w:val="0pt1"/>
        </w:rPr>
        <w:softHyphen/>
        <w:t>ла в транспортном потоке; расположение транспортного средства на проезжей части в различных условиях движе</w:t>
      </w:r>
      <w:r>
        <w:rPr>
          <w:rStyle w:val="0pt1"/>
        </w:rPr>
        <w:softHyphen/>
        <w:t>ния; управление транспортным средством при прохождении поворотов различного радиуса; выбор безопасной ско</w:t>
      </w:r>
      <w:r>
        <w:rPr>
          <w:rStyle w:val="0pt1"/>
        </w:rPr>
        <w:softHyphen/>
        <w:t>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w:t>
      </w:r>
      <w:r>
        <w:rPr>
          <w:rStyle w:val="0pt1"/>
        </w:rPr>
        <w:softHyphen/>
        <w:t>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w:t>
      </w:r>
      <w:r>
        <w:rPr>
          <w:rStyle w:val="0pt1"/>
        </w:rPr>
        <w:softHyphen/>
        <w:t>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w:t>
      </w:r>
      <w:r>
        <w:rPr>
          <w:rStyle w:val="0pt1"/>
        </w:rPr>
        <w:softHyphen/>
        <w:t>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w:t>
      </w:r>
      <w:r>
        <w:rPr>
          <w:rStyle w:val="0pt1"/>
        </w:rPr>
        <w:softHyphen/>
        <w:t>сным участкам дорог (сужение проезжей части, свежеуложенное покрытие дороги, битумные и гравийные покры</w:t>
      </w:r>
      <w:r>
        <w:rPr>
          <w:rStyle w:val="0pt1"/>
        </w:rPr>
        <w:softHyphen/>
        <w:t>тия); меры предосторожности при движении по ремонтируемым участкам дорог; ограждения ремонтируемых участ</w:t>
      </w:r>
      <w:r>
        <w:rPr>
          <w:rStyle w:val="0pt1"/>
        </w:rPr>
        <w:softHyphen/>
        <w:t>ков дорог, применяемые предупредительные и световые сигналы; управление транспортным средством при движе</w:t>
      </w:r>
      <w:r>
        <w:rPr>
          <w:rStyle w:val="0pt1"/>
        </w:rPr>
        <w:softHyphen/>
        <w:t>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w:t>
      </w:r>
      <w:r>
        <w:rPr>
          <w:rStyle w:val="0pt1"/>
        </w:rPr>
        <w:softHyphen/>
        <w:t>рожью; управление транспортным средством при движении с прицепом и при буксировке механических транспор</w:t>
      </w:r>
      <w:r>
        <w:rPr>
          <w:rStyle w:val="0pt1"/>
        </w:rPr>
        <w:softHyphen/>
        <w:t>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847211" w:rsidRDefault="008960A5">
      <w:pPr>
        <w:pStyle w:val="41"/>
        <w:framePr w:w="7291" w:h="8162" w:hRule="exact" w:wrap="none" w:vAnchor="page" w:hAnchor="page" w:x="1052" w:y="2663"/>
        <w:shd w:val="clear" w:color="auto" w:fill="auto"/>
        <w:spacing w:line="158" w:lineRule="exact"/>
        <w:ind w:left="20" w:right="20" w:firstLine="220"/>
      </w:pPr>
      <w:r>
        <w:rPr>
          <w:rStyle w:val="0pt1"/>
        </w:rPr>
        <w:t>Управление транспортным средством в нештатных ситуациях: понятие о нештатной ситуации; причины возмож</w:t>
      </w:r>
      <w:r>
        <w:rPr>
          <w:rStyle w:val="0pt1"/>
        </w:rPr>
        <w:softHyphen/>
        <w:t>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w:t>
      </w:r>
      <w:r>
        <w:rPr>
          <w:rStyle w:val="0pt1"/>
        </w:rPr>
        <w:softHyphen/>
        <w:t>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w:t>
      </w:r>
      <w:r>
        <w:rPr>
          <w:rStyle w:val="0pt1"/>
        </w:rPr>
        <w:softHyphen/>
        <w:t>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847211" w:rsidRDefault="008960A5">
      <w:pPr>
        <w:pStyle w:val="41"/>
        <w:framePr w:w="7291" w:h="8162" w:hRule="exact" w:wrap="none" w:vAnchor="page" w:hAnchor="page" w:x="1052" w:y="2663"/>
        <w:numPr>
          <w:ilvl w:val="0"/>
          <w:numId w:val="334"/>
        </w:numPr>
        <w:shd w:val="clear" w:color="auto" w:fill="auto"/>
        <w:tabs>
          <w:tab w:val="left" w:pos="572"/>
        </w:tabs>
        <w:spacing w:after="151" w:line="158" w:lineRule="exact"/>
        <w:ind w:left="20" w:right="20" w:firstLine="220"/>
      </w:pPr>
      <w:r>
        <w:rPr>
          <w:rStyle w:val="0pt1"/>
        </w:rPr>
        <w:t xml:space="preserve">Учебный предмет «Вождение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(для транспортных средств с меха</w:t>
      </w:r>
      <w:r>
        <w:rPr>
          <w:rStyle w:val="0pt1"/>
        </w:rPr>
        <w:softHyphen/>
        <w:t>нической трансмиссией).</w:t>
      </w:r>
    </w:p>
    <w:p w:rsidR="00847211" w:rsidRDefault="008960A5">
      <w:pPr>
        <w:pStyle w:val="50"/>
        <w:framePr w:w="7291" w:h="8162" w:hRule="exact" w:wrap="none" w:vAnchor="page" w:hAnchor="page" w:x="1052" w:y="2663"/>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7724" w:y="10835"/>
        <w:shd w:val="clear" w:color="auto" w:fill="auto"/>
        <w:spacing w:line="120" w:lineRule="exact"/>
      </w:pPr>
      <w:r>
        <w:rPr>
          <w:rStyle w:val="0pt0"/>
        </w:rPr>
        <w:t>Таблица 4</w:t>
      </w:r>
    </w:p>
    <w:p w:rsidR="00847211" w:rsidRDefault="008960A5">
      <w:pPr>
        <w:pStyle w:val="41"/>
        <w:framePr w:w="7291" w:h="7865" w:hRule="exact" w:wrap="none" w:vAnchor="page" w:hAnchor="page" w:x="1052" w:y="14898"/>
        <w:numPr>
          <w:ilvl w:val="0"/>
          <w:numId w:val="335"/>
        </w:numPr>
        <w:shd w:val="clear" w:color="auto" w:fill="auto"/>
        <w:tabs>
          <w:tab w:val="left" w:pos="715"/>
        </w:tabs>
        <w:spacing w:line="158" w:lineRule="exact"/>
        <w:ind w:left="20" w:firstLine="220"/>
      </w:pPr>
      <w:r>
        <w:rPr>
          <w:rStyle w:val="0pt1"/>
        </w:rPr>
        <w:t>Первоначальное обучение вождению.</w:t>
      </w:r>
    </w:p>
    <w:p w:rsidR="00847211" w:rsidRDefault="008960A5">
      <w:pPr>
        <w:pStyle w:val="41"/>
        <w:framePr w:w="7291" w:h="7865" w:hRule="exact" w:wrap="none" w:vAnchor="page" w:hAnchor="page" w:x="1052" w:y="14898"/>
        <w:shd w:val="clear" w:color="auto" w:fill="auto"/>
        <w:spacing w:line="158" w:lineRule="exact"/>
        <w:ind w:left="20" w:right="20" w:firstLine="220"/>
      </w:pPr>
      <w:r>
        <w:rPr>
          <w:rStyle w:val="0pt1"/>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w:t>
      </w:r>
      <w:r>
        <w:rPr>
          <w:rStyle w:val="0pt1"/>
        </w:rPr>
        <w:softHyphen/>
        <w:t>действие органами управления сцеплением и подачей топлива; действия органами управления сцеплением и пере</w:t>
      </w:r>
      <w:r>
        <w:rPr>
          <w:rStyle w:val="0pt1"/>
        </w:rPr>
        <w:softHyphen/>
        <w:t>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w:t>
      </w:r>
      <w:r>
        <w:rPr>
          <w:rStyle w:val="0pt1"/>
        </w:rPr>
        <w:softHyphen/>
        <w:t>ным тормозами; взаимодействие органами управления подачей топлива и рабочим тормозом; взаимодействие орга</w:t>
      </w:r>
      <w:r>
        <w:rPr>
          <w:rStyle w:val="0pt1"/>
        </w:rPr>
        <w:softHyphen/>
        <w:t>нами управления сцеплением, подачей топлива, переключением передач, рабочим и стояночным тормозами; отра</w:t>
      </w:r>
      <w:r>
        <w:rPr>
          <w:rStyle w:val="0pt1"/>
        </w:rPr>
        <w:softHyphen/>
        <w:t>ботка приемов руления.</w:t>
      </w:r>
    </w:p>
    <w:p w:rsidR="00847211" w:rsidRDefault="008960A5">
      <w:pPr>
        <w:pStyle w:val="41"/>
        <w:framePr w:w="7291" w:h="7865" w:hRule="exact" w:wrap="none" w:vAnchor="page" w:hAnchor="page" w:x="1052" w:y="14898"/>
        <w:shd w:val="clear" w:color="auto" w:fill="auto"/>
        <w:spacing w:line="158" w:lineRule="exact"/>
        <w:ind w:left="20" w:right="20" w:firstLine="220"/>
      </w:pPr>
      <w:r>
        <w:rPr>
          <w:rStyle w:val="0pt1"/>
        </w:rPr>
        <w:t>Пуск двигателя, начало движения, переключение передач в восходящем порядке, переключение передач в нисхо</w:t>
      </w:r>
      <w:r>
        <w:rPr>
          <w:rStyle w:val="0pt1"/>
        </w:rPr>
        <w:softHyphen/>
        <w:t>дящем порядке, остановка, выключение двигателя: действия при пуске и выключении двигателя; действия при пере</w:t>
      </w:r>
      <w:r>
        <w:rPr>
          <w:rStyle w:val="0pt1"/>
        </w:rPr>
        <w:softHyphen/>
        <w:t>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w:t>
      </w:r>
      <w:r>
        <w:rPr>
          <w:rStyle w:val="0pt1"/>
        </w:rPr>
        <w:softHyphen/>
        <w:t>чении передач в нисходящем порядке, остановке, выключении двигателя.</w:t>
      </w:r>
    </w:p>
    <w:p w:rsidR="00847211" w:rsidRDefault="008960A5">
      <w:pPr>
        <w:pStyle w:val="41"/>
        <w:framePr w:w="7291" w:h="7865" w:hRule="exact" w:wrap="none" w:vAnchor="page" w:hAnchor="page" w:x="1052" w:y="14898"/>
        <w:shd w:val="clear" w:color="auto" w:fill="auto"/>
        <w:spacing w:line="158" w:lineRule="exact"/>
        <w:ind w:left="20" w:right="20" w:firstLine="220"/>
      </w:pPr>
      <w:r>
        <w:rPr>
          <w:rStyle w:val="0pt1"/>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w:t>
      </w:r>
      <w:r>
        <w:rPr>
          <w:rStyle w:val="0pt1"/>
        </w:rPr>
        <w:softHyphen/>
        <w:t>сти с переключением передач в нисходящем порядке при движении по кольцевому маршруту, торможение двигате</w:t>
      </w:r>
      <w:r>
        <w:rPr>
          <w:rStyle w:val="0pt1"/>
        </w:rPr>
        <w:softHyphen/>
        <w:t>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w:t>
      </w:r>
      <w:r>
        <w:rPr>
          <w:rStyle w:val="0pt1"/>
        </w:rPr>
        <w:softHyphen/>
        <w:t>стого торможения (для транспортных средств, не оборудованных АБС); начало движения, разгон, движение по пря</w:t>
      </w:r>
      <w:r>
        <w:rPr>
          <w:rStyle w:val="0pt1"/>
        </w:rPr>
        <w:softHyphen/>
        <w:t>мой, остановка в заданном месте с применением ступенчатого торможения (для транспортных средств, не оборудо</w:t>
      </w:r>
      <w:r>
        <w:rPr>
          <w:rStyle w:val="0pt1"/>
        </w:rPr>
        <w:softHyphen/>
        <w:t>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91" w:h="7865" w:hRule="exact" w:wrap="none" w:vAnchor="page" w:hAnchor="page" w:x="1052" w:y="14898"/>
        <w:shd w:val="clear" w:color="auto" w:fill="auto"/>
        <w:spacing w:line="158" w:lineRule="exact"/>
        <w:ind w:left="20" w:right="20" w:firstLine="22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w:t>
      </w:r>
      <w:r>
        <w:rPr>
          <w:rStyle w:val="0pt1"/>
        </w:rPr>
        <w:softHyphen/>
        <w:t>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w:t>
      </w:r>
      <w:r>
        <w:rPr>
          <w:rStyle w:val="0pt1"/>
        </w:rPr>
        <w:softHyphen/>
        <w:t>рота, разворот без применения заднего хода, разгон; проезд перекрестка и пешеходного перехода.</w:t>
      </w:r>
    </w:p>
    <w:p w:rsidR="00847211" w:rsidRDefault="008960A5">
      <w:pPr>
        <w:pStyle w:val="41"/>
        <w:framePr w:w="7291" w:h="7865" w:hRule="exact" w:wrap="none" w:vAnchor="page" w:hAnchor="page" w:x="1052" w:y="14898"/>
        <w:shd w:val="clear" w:color="auto" w:fill="auto"/>
        <w:spacing w:line="158" w:lineRule="exact"/>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w:t>
      </w:r>
      <w:r>
        <w:rPr>
          <w:rStyle w:val="0pt1"/>
        </w:rPr>
        <w:softHyphen/>
        <w:t>новка, осмотр дороги через зеркала заднего вида, включение передачи заднего хода, движение задним ходом с пово</w:t>
      </w:r>
      <w:r>
        <w:rPr>
          <w:rStyle w:val="0pt1"/>
        </w:rPr>
        <w:softHyphen/>
        <w:t>ротами направо и налево, контролирование траектории и безопасности движения через зеркала заднего вида, оста</w:t>
      </w:r>
      <w:r>
        <w:rPr>
          <w:rStyle w:val="0pt1"/>
        </w:rPr>
        <w:softHyphen/>
        <w:t>новка.</w:t>
      </w:r>
    </w:p>
    <w:p w:rsidR="00847211" w:rsidRDefault="008960A5">
      <w:pPr>
        <w:pStyle w:val="41"/>
        <w:framePr w:w="7291" w:h="7865" w:hRule="exact" w:wrap="none" w:vAnchor="page" w:hAnchor="page" w:x="1052" w:y="14898"/>
        <w:shd w:val="clear" w:color="auto" w:fill="auto"/>
        <w:spacing w:line="158" w:lineRule="exact"/>
        <w:ind w:left="20" w:right="20" w:firstLine="220"/>
      </w:pPr>
      <w:r>
        <w:rPr>
          <w:rStyle w:val="0pt1"/>
        </w:rPr>
        <w:t>Движение в ограниченных проездах, сложное маневрирование: въезд в ворота с прилегающей и противополож</w:t>
      </w:r>
      <w:r>
        <w:rPr>
          <w:rStyle w:val="0pt1"/>
        </w:rP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rPr>
          <w:rStyle w:val="0pt1"/>
        </w:rPr>
        <w:softHyphen/>
        <w:t>ченном по ширине пространстве; движение по габаритному тоннелю передним и задним ходом из положения с пред</w:t>
      </w:r>
      <w:r>
        <w:rPr>
          <w:rStyle w:val="0pt1"/>
        </w:rPr>
        <w:softHyphen/>
        <w:t>варительным поворотом направо (налево); движение по наклонному участку, остановка на подъеме, начало движе</w:t>
      </w:r>
      <w:r>
        <w:rPr>
          <w:rStyle w:val="0pt1"/>
        </w:rP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rPr>
          <w:rStyle w:val="0pt1"/>
        </w:rPr>
        <w:softHyphen/>
        <w:t>ротом направо (налево).</w:t>
      </w:r>
    </w:p>
    <w:p w:rsidR="00847211" w:rsidRDefault="008960A5">
      <w:pPr>
        <w:pStyle w:val="41"/>
        <w:framePr w:w="7291" w:h="7865" w:hRule="exact" w:wrap="none" w:vAnchor="page" w:hAnchor="page" w:x="1052" w:y="14898"/>
        <w:shd w:val="clear" w:color="auto" w:fill="auto"/>
        <w:spacing w:line="158" w:lineRule="exact"/>
        <w:ind w:left="20" w:right="20" w:firstLine="220"/>
      </w:pPr>
      <w:r>
        <w:rPr>
          <w:rStyle w:val="0pt1"/>
        </w:rPr>
        <w:t>Движение с прицепом: сцепление с прицепом, движение по прямой, расцепление; движение с прицепом пере</w:t>
      </w:r>
      <w:r>
        <w:rPr>
          <w:rStyle w:val="0pt1"/>
        </w:rPr>
        <w:softHyphen/>
        <w:t>дним и задним ходом с поворотами направо и налево; въезд в «бокс» с прицепом передним и задним ходом из поло</w:t>
      </w:r>
      <w:r>
        <w:rPr>
          <w:rStyle w:val="0pt1"/>
        </w:rPr>
        <w:softHyphen/>
        <w:t>жения с предварительным поворотом направо (налево).</w:t>
      </w:r>
    </w:p>
    <w:p w:rsidR="00847211" w:rsidRDefault="008960A5">
      <w:pPr>
        <w:pStyle w:val="41"/>
        <w:framePr w:w="7291" w:h="1858" w:hRule="exact" w:wrap="none" w:vAnchor="page" w:hAnchor="page" w:x="8521" w:y="2655"/>
        <w:numPr>
          <w:ilvl w:val="0"/>
          <w:numId w:val="335"/>
        </w:numPr>
        <w:shd w:val="clear" w:color="auto" w:fill="auto"/>
        <w:tabs>
          <w:tab w:val="left" w:pos="677"/>
        </w:tabs>
        <w:ind w:left="20" w:firstLine="220"/>
      </w:pPr>
      <w:r>
        <w:rPr>
          <w:rStyle w:val="0pt1"/>
        </w:rPr>
        <w:t>Обучение вождению в условиях дорожного движения.</w:t>
      </w:r>
    </w:p>
    <w:p w:rsidR="00847211" w:rsidRDefault="008960A5">
      <w:pPr>
        <w:pStyle w:val="41"/>
        <w:framePr w:w="7291" w:h="1858" w:hRule="exact" w:wrap="none" w:vAnchor="page" w:hAnchor="page" w:x="8521" w:y="2655"/>
        <w:shd w:val="clear" w:color="auto" w:fill="auto"/>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rPr>
          <w:rStyle w:val="0pt1"/>
        </w:rPr>
        <w:softHyphen/>
        <w:t>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w:t>
      </w:r>
      <w:r>
        <w:rPr>
          <w:rStyle w:val="0pt1"/>
        </w:rPr>
        <w:softHyphen/>
        <w:t>лении; движение в транспортном потоке вне населенного пункта; движение в темное время суток (в условиях недоста</w:t>
      </w:r>
      <w:r>
        <w:rPr>
          <w:rStyle w:val="0pt1"/>
        </w:rPr>
        <w:softHyphen/>
        <w:t>точной видимости).</w:t>
      </w:r>
    </w:p>
    <w:p w:rsidR="00847211" w:rsidRDefault="008960A5">
      <w:pPr>
        <w:pStyle w:val="41"/>
        <w:framePr w:w="7291" w:h="1858" w:hRule="exact" w:wrap="none" w:vAnchor="page" w:hAnchor="page" w:x="8521" w:y="2655"/>
        <w:numPr>
          <w:ilvl w:val="0"/>
          <w:numId w:val="336"/>
        </w:numPr>
        <w:shd w:val="clear" w:color="auto" w:fill="auto"/>
        <w:tabs>
          <w:tab w:val="left" w:pos="675"/>
        </w:tabs>
        <w:ind w:left="20" w:right="20" w:firstLine="220"/>
      </w:pPr>
      <w:r>
        <w:rPr>
          <w:rStyle w:val="0pt1"/>
        </w:rPr>
        <w:t xml:space="preserve">Учебный предмет «Вождение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(для транспортных средств с авто</w:t>
      </w:r>
      <w:r>
        <w:rPr>
          <w:rStyle w:val="0pt1"/>
        </w:rPr>
        <w:softHyphen/>
        <w:t>матической трансмиссией).</w:t>
      </w:r>
    </w:p>
    <w:p w:rsidR="00847211" w:rsidRDefault="008960A5">
      <w:pPr>
        <w:pStyle w:val="50"/>
        <w:framePr w:w="7291" w:h="178" w:hRule="exact" w:wrap="none" w:vAnchor="page" w:hAnchor="page" w:x="8521" w:y="4581"/>
        <w:shd w:val="clear" w:color="auto" w:fill="auto"/>
        <w:spacing w:after="0" w:line="120" w:lineRule="exact"/>
        <w:ind w:right="40"/>
        <w:jc w:val="center"/>
      </w:pPr>
      <w:r>
        <w:rPr>
          <w:rStyle w:val="50pt"/>
          <w:b/>
          <w:bCs/>
        </w:rPr>
        <w:t>Распределение учебных часов по разделам и темам</w:t>
      </w:r>
    </w:p>
    <w:p w:rsidR="00847211" w:rsidRDefault="008960A5">
      <w:pPr>
        <w:pStyle w:val="a6"/>
        <w:framePr w:w="590" w:h="173" w:hRule="exact" w:wrap="none" w:vAnchor="page" w:hAnchor="page" w:x="15198" w:y="4773"/>
        <w:shd w:val="clear" w:color="auto" w:fill="auto"/>
        <w:spacing w:line="120" w:lineRule="exact"/>
      </w:pPr>
      <w:r>
        <w:rPr>
          <w:rStyle w:val="0pt0"/>
        </w:rPr>
        <w:t>Таблица 5</w:t>
      </w:r>
    </w:p>
    <w:tbl>
      <w:tblPr>
        <w:tblOverlap w:val="never"/>
        <w:tblW w:w="0" w:type="auto"/>
        <w:tblLayout w:type="fixed"/>
        <w:tblCellMar>
          <w:left w:w="10" w:type="dxa"/>
          <w:right w:w="10" w:type="dxa"/>
        </w:tblCellMar>
        <w:tblLook w:val="04A0"/>
      </w:tblPr>
      <w:tblGrid>
        <w:gridCol w:w="5563"/>
        <w:gridCol w:w="1718"/>
      </w:tblGrid>
      <w:tr w:rsidR="00847211">
        <w:trPr>
          <w:trHeight w:hRule="exact" w:val="384"/>
        </w:trPr>
        <w:tc>
          <w:tcPr>
            <w:tcW w:w="5563" w:type="dxa"/>
            <w:tcBorders>
              <w:top w:val="single" w:sz="4" w:space="0" w:color="auto"/>
              <w:left w:val="single" w:sz="4" w:space="0" w:color="auto"/>
            </w:tcBorders>
            <w:shd w:val="clear" w:color="auto" w:fill="FFFFFF"/>
          </w:tcPr>
          <w:p w:rsidR="00847211" w:rsidRDefault="008960A5">
            <w:pPr>
              <w:pStyle w:val="41"/>
              <w:framePr w:w="7282" w:h="3499" w:wrap="none" w:vAnchor="page" w:hAnchor="page" w:x="8526" w:y="4998"/>
              <w:shd w:val="clear" w:color="auto" w:fill="auto"/>
              <w:spacing w:line="120" w:lineRule="exact"/>
              <w:ind w:firstLine="0"/>
              <w:jc w:val="center"/>
            </w:pPr>
            <w:r>
              <w:rPr>
                <w:rStyle w:val="0pt1"/>
              </w:rPr>
              <w:t>Наименование разделов и тем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4998"/>
              <w:shd w:val="clear" w:color="auto" w:fill="auto"/>
              <w:ind w:firstLine="0"/>
            </w:pPr>
            <w:r>
              <w:rPr>
                <w:rStyle w:val="0pt1"/>
              </w:rPr>
              <w:t>Количество часов практического обучения</w:t>
            </w:r>
          </w:p>
        </w:tc>
      </w:tr>
      <w:tr w:rsidR="00847211">
        <w:trPr>
          <w:trHeight w:hRule="exact" w:val="221"/>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4998"/>
              <w:shd w:val="clear" w:color="auto" w:fill="auto"/>
              <w:spacing w:line="120" w:lineRule="exact"/>
              <w:ind w:firstLine="0"/>
              <w:jc w:val="center"/>
            </w:pPr>
            <w:r>
              <w:rPr>
                <w:rStyle w:val="0pt1"/>
              </w:rPr>
              <w:t>Первоначальное обучение вождению</w:t>
            </w:r>
          </w:p>
        </w:tc>
      </w:tr>
      <w:tr w:rsidR="00847211">
        <w:trPr>
          <w:trHeight w:hRule="exact" w:val="379"/>
        </w:trPr>
        <w:tc>
          <w:tcPr>
            <w:tcW w:w="5563" w:type="dxa"/>
            <w:tcBorders>
              <w:top w:val="single" w:sz="4" w:space="0" w:color="auto"/>
              <w:left w:val="single" w:sz="4" w:space="0" w:color="auto"/>
            </w:tcBorders>
            <w:shd w:val="clear" w:color="auto" w:fill="FFFFFF"/>
          </w:tcPr>
          <w:p w:rsidR="00847211" w:rsidRDefault="008960A5">
            <w:pPr>
              <w:pStyle w:val="41"/>
              <w:framePr w:w="7282" w:h="3499" w:wrap="none" w:vAnchor="page" w:hAnchor="page" w:x="8526" w:y="4998"/>
              <w:shd w:val="clear" w:color="auto" w:fill="auto"/>
              <w:ind w:firstLine="0"/>
            </w:pPr>
            <w:r>
              <w:rPr>
                <w:rStyle w:val="0pt1"/>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4998"/>
              <w:shd w:val="clear" w:color="auto" w:fill="auto"/>
              <w:spacing w:line="120" w:lineRule="exact"/>
              <w:ind w:firstLine="0"/>
              <w:jc w:val="center"/>
            </w:pPr>
            <w:r>
              <w:rPr>
                <w:rStyle w:val="0pt1"/>
              </w:rPr>
              <w:t>1</w:t>
            </w:r>
          </w:p>
        </w:tc>
      </w:tr>
      <w:tr w:rsidR="00847211">
        <w:trPr>
          <w:trHeight w:hRule="exact" w:val="379"/>
        </w:trPr>
        <w:tc>
          <w:tcPr>
            <w:tcW w:w="5563" w:type="dxa"/>
            <w:tcBorders>
              <w:top w:val="single" w:sz="4" w:space="0" w:color="auto"/>
              <w:left w:val="single" w:sz="4" w:space="0" w:color="auto"/>
            </w:tcBorders>
            <w:shd w:val="clear" w:color="auto" w:fill="FFFFFF"/>
          </w:tcPr>
          <w:p w:rsidR="00847211" w:rsidRDefault="008960A5">
            <w:pPr>
              <w:pStyle w:val="41"/>
              <w:framePr w:w="7282" w:h="3499" w:wrap="none" w:vAnchor="page" w:hAnchor="page" w:x="8526" w:y="4998"/>
              <w:shd w:val="clear" w:color="auto" w:fill="auto"/>
              <w:spacing w:line="158" w:lineRule="exact"/>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4998"/>
              <w:shd w:val="clear" w:color="auto" w:fill="auto"/>
              <w:spacing w:line="120" w:lineRule="exact"/>
              <w:ind w:firstLine="0"/>
              <w:jc w:val="center"/>
            </w:pPr>
            <w:r>
              <w:rPr>
                <w:rStyle w:val="0pt1"/>
              </w:rPr>
              <w:t>1</w:t>
            </w:r>
          </w:p>
        </w:tc>
      </w:tr>
      <w:tr w:rsidR="00847211">
        <w:trPr>
          <w:trHeight w:hRule="exact" w:val="379"/>
        </w:trPr>
        <w:tc>
          <w:tcPr>
            <w:tcW w:w="5563" w:type="dxa"/>
            <w:tcBorders>
              <w:top w:val="single" w:sz="4" w:space="0" w:color="auto"/>
              <w:left w:val="single" w:sz="4" w:space="0" w:color="auto"/>
            </w:tcBorders>
            <w:shd w:val="clear" w:color="auto" w:fill="FFFFFF"/>
          </w:tcPr>
          <w:p w:rsidR="00847211" w:rsidRDefault="008960A5">
            <w:pPr>
              <w:pStyle w:val="41"/>
              <w:framePr w:w="7282" w:h="3499" w:wrap="none" w:vAnchor="page" w:hAnchor="page" w:x="8526" w:y="4998"/>
              <w:shd w:val="clear" w:color="auto" w:fill="auto"/>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4998"/>
              <w:shd w:val="clear" w:color="auto" w:fill="auto"/>
              <w:spacing w:line="120" w:lineRule="exact"/>
              <w:ind w:firstLine="0"/>
              <w:jc w:val="center"/>
            </w:pPr>
            <w:r>
              <w:rPr>
                <w:rStyle w:val="0pt1"/>
              </w:rPr>
              <w:t>1</w:t>
            </w:r>
          </w:p>
        </w:tc>
      </w:tr>
      <w:tr w:rsidR="00847211">
        <w:trPr>
          <w:trHeight w:hRule="exact" w:val="221"/>
        </w:trPr>
        <w:tc>
          <w:tcPr>
            <w:tcW w:w="5563" w:type="dxa"/>
            <w:tcBorders>
              <w:top w:val="single" w:sz="4" w:space="0" w:color="auto"/>
              <w:left w:val="single" w:sz="4" w:space="0" w:color="auto"/>
            </w:tcBorders>
            <w:shd w:val="clear" w:color="auto" w:fill="FFFFFF"/>
          </w:tcPr>
          <w:p w:rsidR="00847211" w:rsidRDefault="008960A5">
            <w:pPr>
              <w:pStyle w:val="41"/>
              <w:framePr w:w="7282" w:h="3499" w:wrap="none" w:vAnchor="page" w:hAnchor="page" w:x="8526" w:y="4998"/>
              <w:shd w:val="clear" w:color="auto" w:fill="auto"/>
              <w:spacing w:line="120" w:lineRule="exact"/>
              <w:ind w:firstLine="0"/>
            </w:pPr>
            <w:r>
              <w:rPr>
                <w:rStyle w:val="0pt1"/>
              </w:rPr>
              <w:t>Движение задним ходом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4998"/>
              <w:shd w:val="clear" w:color="auto" w:fill="auto"/>
              <w:spacing w:line="120" w:lineRule="exact"/>
              <w:ind w:firstLine="0"/>
              <w:jc w:val="center"/>
            </w:pPr>
            <w:r>
              <w:rPr>
                <w:rStyle w:val="0pt1"/>
              </w:rPr>
              <w:t>1</w:t>
            </w:r>
          </w:p>
        </w:tc>
      </w:tr>
      <w:tr w:rsidR="00847211">
        <w:trPr>
          <w:trHeight w:hRule="exact" w:val="221"/>
        </w:trPr>
        <w:tc>
          <w:tcPr>
            <w:tcW w:w="5563" w:type="dxa"/>
            <w:tcBorders>
              <w:top w:val="single" w:sz="4" w:space="0" w:color="auto"/>
              <w:left w:val="single" w:sz="4" w:space="0" w:color="auto"/>
            </w:tcBorders>
            <w:shd w:val="clear" w:color="auto" w:fill="FFFFFF"/>
          </w:tcPr>
          <w:p w:rsidR="00847211" w:rsidRDefault="008960A5">
            <w:pPr>
              <w:pStyle w:val="41"/>
              <w:framePr w:w="7282" w:h="3499" w:wrap="none" w:vAnchor="page" w:hAnchor="page" w:x="8526" w:y="4998"/>
              <w:shd w:val="clear" w:color="auto" w:fill="auto"/>
              <w:spacing w:line="120" w:lineRule="exact"/>
              <w:ind w:firstLine="0"/>
            </w:pPr>
            <w:r>
              <w:rPr>
                <w:rStyle w:val="0pt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4998"/>
              <w:shd w:val="clear" w:color="auto" w:fill="auto"/>
              <w:spacing w:line="120" w:lineRule="exact"/>
              <w:ind w:firstLine="0"/>
              <w:jc w:val="center"/>
            </w:pPr>
            <w:r>
              <w:rPr>
                <w:rStyle w:val="0pt1"/>
              </w:rPr>
              <w:t>3</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499" w:wrap="none" w:vAnchor="page" w:hAnchor="page" w:x="8526" w:y="4998"/>
              <w:shd w:val="clear" w:color="auto" w:fill="auto"/>
              <w:spacing w:line="120" w:lineRule="exact"/>
              <w:ind w:firstLine="0"/>
            </w:pPr>
            <w:r>
              <w:rPr>
                <w:rStyle w:val="0pt1"/>
              </w:rPr>
              <w:t>Движение с прицепом</w:t>
            </w:r>
            <w:r>
              <w:rPr>
                <w:rStyle w:val="0pt1"/>
                <w:vertAlign w:val="superscript"/>
              </w:rPr>
              <w:t>6</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4998"/>
              <w:shd w:val="clear" w:color="auto" w:fill="auto"/>
              <w:spacing w:line="120" w:lineRule="exact"/>
              <w:ind w:firstLine="0"/>
              <w:jc w:val="center"/>
            </w:pPr>
            <w:r>
              <w:rPr>
                <w:rStyle w:val="0pt1"/>
              </w:rPr>
              <w:t>3</w:t>
            </w:r>
          </w:p>
        </w:tc>
      </w:tr>
      <w:tr w:rsidR="00847211">
        <w:trPr>
          <w:trHeight w:hRule="exact" w:val="221"/>
        </w:trPr>
        <w:tc>
          <w:tcPr>
            <w:tcW w:w="5563" w:type="dxa"/>
            <w:tcBorders>
              <w:top w:val="single" w:sz="4" w:space="0" w:color="auto"/>
              <w:left w:val="single" w:sz="4" w:space="0" w:color="auto"/>
            </w:tcBorders>
            <w:shd w:val="clear" w:color="auto" w:fill="FFFFFF"/>
          </w:tcPr>
          <w:p w:rsidR="00847211" w:rsidRDefault="008960A5">
            <w:pPr>
              <w:pStyle w:val="41"/>
              <w:framePr w:w="7282" w:h="3499" w:wrap="none" w:vAnchor="page" w:hAnchor="page" w:x="8526" w:y="4998"/>
              <w:shd w:val="clear" w:color="auto" w:fill="auto"/>
              <w:spacing w:line="120" w:lineRule="exact"/>
              <w:ind w:firstLine="0"/>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4998"/>
              <w:shd w:val="clear" w:color="auto" w:fill="auto"/>
              <w:spacing w:line="120" w:lineRule="exact"/>
              <w:ind w:firstLine="0"/>
              <w:jc w:val="center"/>
            </w:pPr>
            <w:r>
              <w:rPr>
                <w:rStyle w:val="0pt1"/>
              </w:rPr>
              <w:t>10</w:t>
            </w:r>
          </w:p>
        </w:tc>
      </w:tr>
      <w:tr w:rsidR="00847211">
        <w:trPr>
          <w:trHeight w:hRule="exact" w:val="216"/>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4998"/>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21"/>
        </w:trPr>
        <w:tc>
          <w:tcPr>
            <w:tcW w:w="5563" w:type="dxa"/>
            <w:tcBorders>
              <w:top w:val="single" w:sz="4" w:space="0" w:color="auto"/>
              <w:left w:val="single" w:sz="4" w:space="0" w:color="auto"/>
            </w:tcBorders>
            <w:shd w:val="clear" w:color="auto" w:fill="FFFFFF"/>
          </w:tcPr>
          <w:p w:rsidR="00847211" w:rsidRDefault="008960A5">
            <w:pPr>
              <w:pStyle w:val="41"/>
              <w:framePr w:w="7282" w:h="3499" w:wrap="none" w:vAnchor="page" w:hAnchor="page" w:x="8526" w:y="4998"/>
              <w:shd w:val="clear" w:color="auto" w:fill="auto"/>
              <w:spacing w:line="120" w:lineRule="exact"/>
              <w:ind w:left="40" w:firstLine="0"/>
              <w:jc w:val="left"/>
            </w:pPr>
            <w:r>
              <w:rPr>
                <w:rStyle w:val="0pt1"/>
              </w:rPr>
              <w:t>Вождение по учебным маршрутам</w:t>
            </w:r>
            <w:r>
              <w:rPr>
                <w:rStyle w:val="0pt1"/>
                <w:vertAlign w:val="superscript"/>
              </w:rPr>
              <w:t>7</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4998"/>
              <w:shd w:val="clear" w:color="auto" w:fill="auto"/>
              <w:spacing w:line="120" w:lineRule="exact"/>
              <w:ind w:firstLine="0"/>
              <w:jc w:val="center"/>
            </w:pPr>
            <w:r>
              <w:rPr>
                <w:rStyle w:val="0pt1"/>
              </w:rPr>
              <w:t>10</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499" w:wrap="none" w:vAnchor="page" w:hAnchor="page" w:x="8526" w:y="4998"/>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4998"/>
              <w:shd w:val="clear" w:color="auto" w:fill="auto"/>
              <w:spacing w:line="120" w:lineRule="exact"/>
              <w:ind w:firstLine="0"/>
              <w:jc w:val="center"/>
            </w:pPr>
            <w:r>
              <w:rPr>
                <w:rStyle w:val="0pt1"/>
              </w:rPr>
              <w:t>10</w:t>
            </w:r>
          </w:p>
        </w:tc>
      </w:tr>
      <w:tr w:rsidR="00847211">
        <w:trPr>
          <w:trHeight w:hRule="exact" w:val="226"/>
        </w:trPr>
        <w:tc>
          <w:tcPr>
            <w:tcW w:w="5563" w:type="dxa"/>
            <w:tcBorders>
              <w:top w:val="single" w:sz="4" w:space="0" w:color="auto"/>
              <w:left w:val="single" w:sz="4" w:space="0" w:color="auto"/>
              <w:bottom w:val="single" w:sz="4" w:space="0" w:color="auto"/>
            </w:tcBorders>
            <w:shd w:val="clear" w:color="auto" w:fill="FFFFFF"/>
          </w:tcPr>
          <w:p w:rsidR="00847211" w:rsidRDefault="008960A5">
            <w:pPr>
              <w:pStyle w:val="41"/>
              <w:framePr w:w="7282" w:h="3499" w:wrap="none" w:vAnchor="page" w:hAnchor="page" w:x="8526" w:y="4998"/>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82" w:h="3499" w:wrap="none" w:vAnchor="page" w:hAnchor="page" w:x="8526" w:y="4998"/>
              <w:shd w:val="clear" w:color="auto" w:fill="auto"/>
              <w:spacing w:line="120" w:lineRule="exact"/>
              <w:ind w:firstLine="0"/>
              <w:jc w:val="center"/>
            </w:pPr>
            <w:r>
              <w:rPr>
                <w:rStyle w:val="0pt1"/>
              </w:rPr>
              <w:t>20</w:t>
            </w:r>
          </w:p>
        </w:tc>
      </w:tr>
    </w:tbl>
    <w:p w:rsidR="00847211" w:rsidRDefault="008960A5">
      <w:pPr>
        <w:pStyle w:val="41"/>
        <w:framePr w:w="7291" w:h="8409" w:hRule="exact" w:wrap="none" w:vAnchor="page" w:hAnchor="page" w:x="8521" w:y="8612"/>
        <w:numPr>
          <w:ilvl w:val="0"/>
          <w:numId w:val="337"/>
        </w:numPr>
        <w:shd w:val="clear" w:color="auto" w:fill="auto"/>
        <w:tabs>
          <w:tab w:val="left" w:pos="677"/>
        </w:tabs>
        <w:ind w:left="20" w:firstLine="220"/>
      </w:pPr>
      <w:r>
        <w:rPr>
          <w:rStyle w:val="0pt1"/>
        </w:rPr>
        <w:t>Первоначальное обучение вождению.</w:t>
      </w:r>
    </w:p>
    <w:p w:rsidR="00847211" w:rsidRDefault="008960A5">
      <w:pPr>
        <w:pStyle w:val="41"/>
        <w:framePr w:w="7291" w:h="8409" w:hRule="exact" w:wrap="none" w:vAnchor="page" w:hAnchor="page" w:x="8521" w:y="8612"/>
        <w:shd w:val="clear" w:color="auto" w:fill="auto"/>
        <w:ind w:left="20" w:right="20" w:firstLine="220"/>
      </w:pPr>
      <w:r>
        <w:rPr>
          <w:rStyle w:val="0pt1"/>
        </w:rPr>
        <w:t>Посадка, пуск двигателя, действия органами управления при увеличении и уменьшении скорости движения, оста</w:t>
      </w:r>
      <w:r>
        <w:rPr>
          <w:rStyle w:val="0pt1"/>
        </w:rPr>
        <w:softHyphen/>
        <w:t>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w:t>
      </w:r>
      <w:r>
        <w:rPr>
          <w:rStyle w:val="0pt1"/>
        </w:rPr>
        <w:softHyphen/>
        <w:t>стегивание ремнем безопасности; действия органами управления подачей топлива, рабочим и стояночным тормоза</w:t>
      </w:r>
      <w:r>
        <w:rPr>
          <w:rStyle w:val="0pt1"/>
        </w:rPr>
        <w:softHyphen/>
        <w:t>ми; взаимодействие органами управления подачей топлива и рабочим тормозом; отработка приемов руления; дейст</w:t>
      </w:r>
      <w:r>
        <w:rPr>
          <w:rStyle w:val="0pt1"/>
        </w:rPr>
        <w:softHyphen/>
        <w:t>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w:t>
      </w:r>
      <w:r>
        <w:rPr>
          <w:rStyle w:val="0pt1"/>
        </w:rPr>
        <w:softHyphen/>
        <w:t>ке, выключении двигателя.</w:t>
      </w:r>
    </w:p>
    <w:p w:rsidR="00847211" w:rsidRDefault="008960A5">
      <w:pPr>
        <w:pStyle w:val="41"/>
        <w:framePr w:w="7291" w:h="8409" w:hRule="exact" w:wrap="none" w:vAnchor="page" w:hAnchor="page" w:x="8521" w:y="8612"/>
        <w:shd w:val="clear" w:color="auto" w:fill="auto"/>
        <w:ind w:left="20" w:right="20" w:firstLine="220"/>
      </w:pPr>
      <w:r>
        <w:rPr>
          <w:rStyle w:val="0pt1"/>
        </w:rPr>
        <w:t>Начало движения, движение по кольцевому маршруту, остановка с применением различных способов торможе</w:t>
      </w:r>
      <w:r>
        <w:rPr>
          <w:rStyle w:val="0pt1"/>
        </w:rPr>
        <w:softHyphen/>
        <w:t>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91" w:h="8409" w:hRule="exact" w:wrap="none" w:vAnchor="page" w:hAnchor="page" w:x="8521" w:y="8612"/>
        <w:shd w:val="clear" w:color="auto" w:fill="auto"/>
        <w:ind w:left="20" w:right="20" w:firstLine="22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w:t>
      </w:r>
      <w:r>
        <w:rPr>
          <w:rStyle w:val="0pt1"/>
        </w:rPr>
        <w:softHyphen/>
        <w:t>рот без применения заднего хода, разгон; проезд перекрестка и пешеходного перехода.</w:t>
      </w:r>
    </w:p>
    <w:p w:rsidR="00847211" w:rsidRDefault="008960A5">
      <w:pPr>
        <w:pStyle w:val="41"/>
        <w:framePr w:w="7291" w:h="8409" w:hRule="exact" w:wrap="none" w:vAnchor="page" w:hAnchor="page" w:x="8521" w:y="8612"/>
        <w:shd w:val="clear" w:color="auto" w:fill="auto"/>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47211" w:rsidRDefault="008960A5">
      <w:pPr>
        <w:pStyle w:val="41"/>
        <w:framePr w:w="7291" w:h="8409" w:hRule="exact" w:wrap="none" w:vAnchor="page" w:hAnchor="page" w:x="8521" w:y="8612"/>
        <w:shd w:val="clear" w:color="auto" w:fill="auto"/>
        <w:ind w:left="20" w:right="20" w:firstLine="220"/>
      </w:pPr>
      <w:r>
        <w:rPr>
          <w:rStyle w:val="0pt1"/>
        </w:rPr>
        <w:t>Движение в ограниченных проездах, сложное маневрирование: въезд в ворота с прилегающей и противополож</w:t>
      </w:r>
      <w:r>
        <w:rPr>
          <w:rStyle w:val="0pt1"/>
        </w:rP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rPr>
          <w:rStyle w:val="0pt1"/>
        </w:rPr>
        <w:softHyphen/>
        <w:t>ченном по ширине пространстве; движение по габаритному тоннелю передним и задним ходом из положения с пред</w:t>
      </w:r>
      <w:r>
        <w:rPr>
          <w:rStyle w:val="0pt1"/>
        </w:rPr>
        <w:softHyphen/>
        <w:t>варительным поворотом направо (налево); движение по наклонному участку, остановка на подъеме, начало движе</w:t>
      </w:r>
      <w:r>
        <w:rPr>
          <w:rStyle w:val="0pt1"/>
        </w:rP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rPr>
          <w:rStyle w:val="0pt1"/>
        </w:rPr>
        <w:softHyphen/>
        <w:t>ротом направо (налево).</w:t>
      </w:r>
    </w:p>
    <w:p w:rsidR="00847211" w:rsidRDefault="008960A5">
      <w:pPr>
        <w:pStyle w:val="41"/>
        <w:framePr w:w="7291" w:h="8409" w:hRule="exact" w:wrap="none" w:vAnchor="page" w:hAnchor="page" w:x="8521" w:y="8612"/>
        <w:shd w:val="clear" w:color="auto" w:fill="auto"/>
        <w:ind w:left="20" w:right="20" w:firstLine="220"/>
      </w:pPr>
      <w:r>
        <w:rPr>
          <w:rStyle w:val="0pt1"/>
        </w:rPr>
        <w:t>Движение с прицепом: сцепление с прицепом, движение по прямой, расцепление; движение с прицепом пере</w:t>
      </w:r>
      <w:r>
        <w:rPr>
          <w:rStyle w:val="0pt1"/>
        </w:rPr>
        <w:softHyphen/>
        <w:t>дним и задним ходом с поворотами направо и налево; въезд в «бокс» с прицепом передним и задним ходом из поло</w:t>
      </w:r>
      <w:r>
        <w:rPr>
          <w:rStyle w:val="0pt1"/>
        </w:rPr>
        <w:softHyphen/>
        <w:t>жения с предварительным поворотом направо (налево).</w:t>
      </w:r>
    </w:p>
    <w:p w:rsidR="00847211" w:rsidRDefault="008960A5">
      <w:pPr>
        <w:pStyle w:val="41"/>
        <w:framePr w:w="7291" w:h="8409" w:hRule="exact" w:wrap="none" w:vAnchor="page" w:hAnchor="page" w:x="8521" w:y="8612"/>
        <w:numPr>
          <w:ilvl w:val="0"/>
          <w:numId w:val="337"/>
        </w:numPr>
        <w:shd w:val="clear" w:color="auto" w:fill="auto"/>
        <w:tabs>
          <w:tab w:val="left" w:pos="677"/>
        </w:tabs>
        <w:ind w:left="20" w:firstLine="220"/>
      </w:pPr>
      <w:r>
        <w:rPr>
          <w:rStyle w:val="0pt1"/>
        </w:rPr>
        <w:t>Обучение вождению в условиях дорожного движения.</w:t>
      </w:r>
    </w:p>
    <w:p w:rsidR="00847211" w:rsidRDefault="008960A5">
      <w:pPr>
        <w:pStyle w:val="41"/>
        <w:framePr w:w="7291" w:h="8409" w:hRule="exact" w:wrap="none" w:vAnchor="page" w:hAnchor="page" w:x="8521" w:y="8612"/>
        <w:shd w:val="clear" w:color="auto" w:fill="auto"/>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rPr>
          <w:rStyle w:val="0pt1"/>
        </w:rPr>
        <w:softHyphen/>
        <w:t>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w:t>
      </w:r>
      <w:r>
        <w:rPr>
          <w:rStyle w:val="0pt1"/>
        </w:rPr>
        <w:softHyphen/>
        <w:t>лении; движение в транспортном потоке вне населенного пункта; движение в темное время суток (в условиях недоста</w:t>
      </w:r>
      <w:r>
        <w:rPr>
          <w:rStyle w:val="0pt1"/>
        </w:rPr>
        <w:softHyphen/>
        <w:t>точной видимости).</w:t>
      </w:r>
    </w:p>
    <w:p w:rsidR="00847211" w:rsidRDefault="008960A5">
      <w:pPr>
        <w:pStyle w:val="41"/>
        <w:framePr w:w="7291" w:h="8409" w:hRule="exact" w:wrap="none" w:vAnchor="page" w:hAnchor="page" w:x="8521" w:y="8612"/>
        <w:numPr>
          <w:ilvl w:val="0"/>
          <w:numId w:val="209"/>
        </w:numPr>
        <w:shd w:val="clear" w:color="auto" w:fill="auto"/>
        <w:tabs>
          <w:tab w:val="left" w:pos="678"/>
        </w:tabs>
        <w:ind w:left="20" w:right="20" w:firstLine="220"/>
      </w:pPr>
      <w:r>
        <w:rPr>
          <w:rStyle w:val="0pt1"/>
        </w:rPr>
        <w:t xml:space="preserve">Профессиональный цикл примерной программы профессиональной подготовки водителей транспортных средств подкатегории </w:t>
      </w:r>
      <w:r w:rsidRPr="00372C15">
        <w:rPr>
          <w:rStyle w:val="0pt1"/>
        </w:rPr>
        <w:t>«</w:t>
      </w:r>
      <w:r>
        <w:rPr>
          <w:rStyle w:val="0pt1"/>
          <w:lang w:val="en-US"/>
        </w:rPr>
        <w:t>D</w:t>
      </w:r>
      <w:r w:rsidRPr="00372C15">
        <w:rPr>
          <w:rStyle w:val="0pt1"/>
        </w:rPr>
        <w:t>1».</w:t>
      </w:r>
    </w:p>
    <w:p w:rsidR="00847211" w:rsidRDefault="008960A5">
      <w:pPr>
        <w:pStyle w:val="41"/>
        <w:framePr w:w="7291" w:h="8409" w:hRule="exact" w:wrap="none" w:vAnchor="page" w:hAnchor="page" w:x="8521" w:y="8612"/>
        <w:numPr>
          <w:ilvl w:val="0"/>
          <w:numId w:val="338"/>
        </w:numPr>
        <w:shd w:val="clear" w:color="auto" w:fill="auto"/>
        <w:tabs>
          <w:tab w:val="left" w:pos="675"/>
        </w:tabs>
        <w:ind w:left="20" w:firstLine="220"/>
      </w:pPr>
      <w:r>
        <w:rPr>
          <w:rStyle w:val="0pt1"/>
        </w:rPr>
        <w:t>Учебный предмет «Организация и выполнение пассажирских перевозок автомобильным транспортом».</w:t>
      </w:r>
    </w:p>
    <w:p w:rsidR="00847211" w:rsidRDefault="008960A5">
      <w:pPr>
        <w:pStyle w:val="50"/>
        <w:framePr w:w="7291" w:h="178" w:hRule="exact" w:wrap="none" w:vAnchor="page" w:hAnchor="page" w:x="8521" w:y="17089"/>
        <w:shd w:val="clear" w:color="auto" w:fill="auto"/>
        <w:spacing w:after="0" w:line="120" w:lineRule="exact"/>
        <w:ind w:right="40"/>
        <w:jc w:val="center"/>
      </w:pPr>
      <w:r>
        <w:rPr>
          <w:rStyle w:val="50pt"/>
          <w:b/>
          <w:bCs/>
        </w:rPr>
        <w:t>Распределение учебных часов по разделам и темам</w:t>
      </w:r>
    </w:p>
    <w:p w:rsidR="00847211" w:rsidRDefault="008960A5">
      <w:pPr>
        <w:pStyle w:val="a6"/>
        <w:framePr w:w="590" w:h="173" w:hRule="exact" w:wrap="none" w:vAnchor="page" w:hAnchor="page" w:x="15198" w:y="17281"/>
        <w:shd w:val="clear" w:color="auto" w:fill="auto"/>
        <w:spacing w:line="120" w:lineRule="exact"/>
      </w:pPr>
      <w:r>
        <w:rPr>
          <w:rStyle w:val="0pt0"/>
        </w:rPr>
        <w:t>Таблица 6</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2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Количество часов</w:t>
            </w:r>
          </w:p>
        </w:tc>
      </w:tr>
      <w:tr w:rsidR="00847211">
        <w:trPr>
          <w:trHeight w:hRule="exact" w:val="216"/>
        </w:trPr>
        <w:tc>
          <w:tcPr>
            <w:tcW w:w="4406" w:type="dxa"/>
            <w:vMerge/>
            <w:tcBorders>
              <w:left w:val="single" w:sz="4" w:space="0" w:color="auto"/>
            </w:tcBorders>
            <w:shd w:val="clear" w:color="auto" w:fill="FFFFFF"/>
          </w:tcPr>
          <w:p w:rsidR="00847211" w:rsidRDefault="00847211">
            <w:pPr>
              <w:framePr w:w="7277" w:h="2957" w:wrap="none" w:vAnchor="page" w:hAnchor="page" w:x="8526" w:y="17502"/>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В том числе</w:t>
            </w:r>
          </w:p>
        </w:tc>
      </w:tr>
      <w:tr w:rsidR="00847211">
        <w:trPr>
          <w:trHeight w:hRule="exact" w:val="379"/>
        </w:trPr>
        <w:tc>
          <w:tcPr>
            <w:tcW w:w="4406" w:type="dxa"/>
            <w:vMerge/>
            <w:tcBorders>
              <w:left w:val="single" w:sz="4" w:space="0" w:color="auto"/>
            </w:tcBorders>
            <w:shd w:val="clear" w:color="auto" w:fill="FFFFFF"/>
          </w:tcPr>
          <w:p w:rsidR="00847211" w:rsidRDefault="00847211">
            <w:pPr>
              <w:framePr w:w="7277" w:h="2957" w:wrap="none" w:vAnchor="page" w:hAnchor="page" w:x="8526" w:y="17502"/>
            </w:pPr>
          </w:p>
        </w:tc>
        <w:tc>
          <w:tcPr>
            <w:tcW w:w="691" w:type="dxa"/>
            <w:vMerge/>
            <w:tcBorders>
              <w:left w:val="single" w:sz="4" w:space="0" w:color="auto"/>
            </w:tcBorders>
            <w:shd w:val="clear" w:color="auto" w:fill="FFFFFF"/>
          </w:tcPr>
          <w:p w:rsidR="00847211" w:rsidRDefault="00847211">
            <w:pPr>
              <w:framePr w:w="7277" w:h="2957" w:wrap="none" w:vAnchor="page" w:hAnchor="page" w:x="8526" w:y="17502"/>
            </w:pPr>
          </w:p>
        </w:tc>
        <w:tc>
          <w:tcPr>
            <w:tcW w:w="1085"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Теоретические</w:t>
            </w:r>
          </w:p>
          <w:p w:rsidR="00847211" w:rsidRDefault="008960A5">
            <w:pPr>
              <w:pStyle w:val="41"/>
              <w:framePr w:w="7277" w:h="2957" w:wrap="none" w:vAnchor="page" w:hAnchor="page" w:x="8526" w:y="17502"/>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Практические</w:t>
            </w:r>
          </w:p>
          <w:p w:rsidR="00847211" w:rsidRDefault="008960A5">
            <w:pPr>
              <w:pStyle w:val="41"/>
              <w:framePr w:w="7277" w:h="2957" w:wrap="none" w:vAnchor="page" w:hAnchor="page" w:x="8526" w:y="17502"/>
              <w:shd w:val="clear" w:color="auto" w:fill="auto"/>
              <w:spacing w:line="120" w:lineRule="exact"/>
              <w:ind w:firstLine="0"/>
              <w:jc w:val="center"/>
            </w:pPr>
            <w:r>
              <w:rPr>
                <w:rStyle w:val="0pt1"/>
              </w:rPr>
              <w:t>занятия</w:t>
            </w:r>
          </w:p>
        </w:tc>
      </w:tr>
      <w:tr w:rsidR="00847211">
        <w:trPr>
          <w:trHeight w:hRule="exact" w:val="221"/>
        </w:trPr>
        <w:tc>
          <w:tcPr>
            <w:tcW w:w="4406"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pPr>
            <w:r>
              <w:rPr>
                <w:rStyle w:val="0pt1"/>
              </w:rPr>
              <w:t>Нормативное правовое обеспечение пассажирских перевозок</w:t>
            </w:r>
          </w:p>
        </w:tc>
        <w:tc>
          <w:tcPr>
            <w:tcW w:w="691"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Пассажирские автотранспортные организации, их структура и задачи</w:t>
            </w:r>
          </w:p>
        </w:tc>
        <w:tc>
          <w:tcPr>
            <w:tcW w:w="691"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w:t>
            </w:r>
          </w:p>
        </w:tc>
      </w:tr>
      <w:tr w:rsidR="00847211">
        <w:trPr>
          <w:trHeight w:hRule="exact" w:val="384"/>
        </w:trPr>
        <w:tc>
          <w:tcPr>
            <w:tcW w:w="4406"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ind w:firstLine="0"/>
            </w:pPr>
            <w:r>
              <w:rPr>
                <w:rStyle w:val="0pt1"/>
              </w:rPr>
              <w:t>Технико-эксплуатационные показатели пассажирского автотранспор</w:t>
            </w:r>
            <w:r>
              <w:rPr>
                <w:rStyle w:val="0pt1"/>
              </w:rPr>
              <w:softHyphen/>
              <w:t>та</w:t>
            </w:r>
          </w:p>
        </w:tc>
        <w:tc>
          <w:tcPr>
            <w:tcW w:w="691"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pPr>
            <w:r>
              <w:rPr>
                <w:rStyle w:val="0pt1"/>
              </w:rPr>
              <w:t>Диспетчерское руководство работой автобусов на линии</w:t>
            </w:r>
          </w:p>
        </w:tc>
        <w:tc>
          <w:tcPr>
            <w:tcW w:w="691"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w:t>
            </w:r>
          </w:p>
        </w:tc>
      </w:tr>
      <w:tr w:rsidR="00847211">
        <w:trPr>
          <w:trHeight w:hRule="exact" w:val="221"/>
        </w:trPr>
        <w:tc>
          <w:tcPr>
            <w:tcW w:w="4406"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pPr>
            <w:r>
              <w:rPr>
                <w:rStyle w:val="0pt1"/>
              </w:rPr>
              <w:t>Работа автобусов на различных видах маршрутов</w:t>
            </w:r>
          </w:p>
        </w:tc>
        <w:tc>
          <w:tcPr>
            <w:tcW w:w="691"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4</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pPr>
            <w:r>
              <w:rPr>
                <w:rStyle w:val="0pt1"/>
              </w:rPr>
              <w:t>Тарифы и билетная система на пассажирском автотранспорте</w:t>
            </w:r>
          </w:p>
        </w:tc>
        <w:tc>
          <w:tcPr>
            <w:tcW w:w="691"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w:t>
            </w:r>
          </w:p>
        </w:tc>
      </w:tr>
      <w:tr w:rsidR="00847211">
        <w:trPr>
          <w:trHeight w:hRule="exact" w:val="221"/>
        </w:trPr>
        <w:tc>
          <w:tcPr>
            <w:tcW w:w="4406"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Особенности работы маршрутных такси и ведомственных автобусов</w:t>
            </w:r>
          </w:p>
        </w:tc>
        <w:tc>
          <w:tcPr>
            <w:tcW w:w="691"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w:t>
            </w:r>
          </w:p>
        </w:tc>
      </w:tr>
      <w:tr w:rsidR="00847211">
        <w:trPr>
          <w:trHeight w:hRule="exact" w:val="221"/>
        </w:trPr>
        <w:tc>
          <w:tcPr>
            <w:tcW w:w="4406"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pPr>
            <w:r>
              <w:rPr>
                <w:rStyle w:val="0pt1"/>
              </w:rPr>
              <w:t>Страхование на пассажирском транспорте</w:t>
            </w:r>
          </w:p>
        </w:tc>
        <w:tc>
          <w:tcPr>
            <w:tcW w:w="691"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w:t>
            </w:r>
          </w:p>
        </w:tc>
      </w:tr>
      <w:tr w:rsidR="00847211">
        <w:trPr>
          <w:trHeight w:hRule="exact" w:val="221"/>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14</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14</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957" w:wrap="none" w:vAnchor="page" w:hAnchor="page" w:x="8526" w:y="17502"/>
              <w:shd w:val="clear" w:color="auto" w:fill="auto"/>
              <w:spacing w:line="120" w:lineRule="exact"/>
              <w:ind w:firstLine="0"/>
              <w:jc w:val="center"/>
            </w:pPr>
            <w:r>
              <w:rPr>
                <w:rStyle w:val="0pt1"/>
              </w:rPr>
              <w:t>—</w:t>
            </w:r>
          </w:p>
        </w:tc>
      </w:tr>
    </w:tbl>
    <w:p w:rsidR="00847211" w:rsidRDefault="008960A5">
      <w:pPr>
        <w:pStyle w:val="41"/>
        <w:framePr w:w="7291" w:h="2184" w:hRule="exact" w:wrap="none" w:vAnchor="page" w:hAnchor="page" w:x="8521" w:y="20579"/>
        <w:shd w:val="clear" w:color="auto" w:fill="auto"/>
        <w:ind w:left="20" w:right="20" w:firstLine="220"/>
      </w:pPr>
      <w:r>
        <w:rPr>
          <w:rStyle w:val="0pt1"/>
        </w:rPr>
        <w:t>Нормативное правовое обеспечение пассажирских перевозок: общие положения о перевозке; договор пере</w:t>
      </w:r>
      <w:r>
        <w:rPr>
          <w:rStyle w:val="0pt1"/>
        </w:rPr>
        <w:softHyphen/>
        <w:t>возки пассажира; договор фрахтования; прямое смешанное сообщение; ответственность за нарушение обяза</w:t>
      </w:r>
      <w:r>
        <w:rPr>
          <w:rStyle w:val="0pt1"/>
        </w:rPr>
        <w:softHyphen/>
        <w:t>тельств по перевозке; ответственность перевозчика за задержку отправления пассажира; государственный над</w:t>
      </w:r>
      <w:r>
        <w:rPr>
          <w:rStyle w:val="0pt1"/>
        </w:rPr>
        <w:softHyphen/>
        <w:t>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w:t>
      </w:r>
      <w:r>
        <w:rPr>
          <w:rStyle w:val="0pt1"/>
        </w:rPr>
        <w:softHyphen/>
        <w:t>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w:t>
      </w:r>
      <w:r>
        <w:rPr>
          <w:rStyle w:val="0pt1"/>
        </w:rPr>
        <w:softHyphen/>
        <w:t>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w:t>
      </w:r>
      <w:r>
        <w:rPr>
          <w:rStyle w:val="0pt1"/>
        </w:rPr>
        <w:softHyphen/>
        <w:t>сти; принципы обеспечения транспортной безопасности; оценка уязвимости объектов транспортной инфраструк</w:t>
      </w:r>
      <w:r>
        <w:rPr>
          <w:rStyle w:val="0pt1"/>
        </w:rPr>
        <w:softHyphen/>
      </w:r>
    </w:p>
    <w:tbl>
      <w:tblPr>
        <w:tblOverlap w:val="never"/>
        <w:tblW w:w="0" w:type="auto"/>
        <w:tblLayout w:type="fixed"/>
        <w:tblCellMar>
          <w:left w:w="10" w:type="dxa"/>
          <w:right w:w="10" w:type="dxa"/>
        </w:tblCellMar>
        <w:tblLook w:val="04A0"/>
      </w:tblPr>
      <w:tblGrid>
        <w:gridCol w:w="5563"/>
        <w:gridCol w:w="1718"/>
      </w:tblGrid>
      <w:tr w:rsidR="00847211">
        <w:trPr>
          <w:trHeight w:hRule="exact" w:val="384"/>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firstLine="0"/>
              <w:jc w:val="center"/>
            </w:pPr>
            <w:r>
              <w:rPr>
                <w:rStyle w:val="0pt1"/>
              </w:rPr>
              <w:t>Наименование разделов и тем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061"/>
              <w:shd w:val="clear" w:color="auto" w:fill="auto"/>
              <w:ind w:firstLine="0"/>
            </w:pPr>
            <w:r>
              <w:rPr>
                <w:rStyle w:val="0pt1"/>
              </w:rPr>
              <w:t>Количество часов практического обучения</w:t>
            </w:r>
          </w:p>
        </w:tc>
      </w:tr>
      <w:tr w:rsidR="00847211">
        <w:trPr>
          <w:trHeight w:hRule="exact" w:val="221"/>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firstLine="0"/>
              <w:jc w:val="center"/>
            </w:pPr>
            <w:r>
              <w:rPr>
                <w:rStyle w:val="0pt1"/>
              </w:rPr>
              <w:t>Первоначальное обучение вождению</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firstLine="0"/>
            </w:pPr>
            <w:r>
              <w:rPr>
                <w:rStyle w:val="0pt1"/>
              </w:rPr>
              <w:t>Посадка, действия органами управления</w:t>
            </w:r>
            <w:r>
              <w:rPr>
                <w:rStyle w:val="0pt1"/>
                <w:vertAlign w:val="superscript"/>
              </w:rPr>
              <w:t>3</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firstLine="0"/>
              <w:jc w:val="center"/>
            </w:pPr>
            <w:r>
              <w:rPr>
                <w:rStyle w:val="0pt1"/>
              </w:rPr>
              <w:t>1</w:t>
            </w:r>
          </w:p>
        </w:tc>
      </w:tr>
      <w:tr w:rsidR="00847211">
        <w:trPr>
          <w:trHeight w:hRule="exact" w:val="384"/>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061"/>
              <w:shd w:val="clear" w:color="auto" w:fill="auto"/>
              <w:ind w:firstLine="0"/>
            </w:pPr>
            <w:r>
              <w:rPr>
                <w:rStyle w:val="0pt1"/>
              </w:rPr>
              <w:t>Пуск двигателя, начало движения, переключение передач в восходящем порядке, пере</w:t>
            </w:r>
            <w:r>
              <w:rPr>
                <w:rStyle w:val="0pt1"/>
              </w:rPr>
              <w:softHyphen/>
              <w:t>ключение передач в нисходящем порядке,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firstLine="0"/>
              <w:jc w:val="center"/>
            </w:pPr>
            <w:r>
              <w:rPr>
                <w:rStyle w:val="0pt1"/>
              </w:rPr>
              <w:t>1</w:t>
            </w:r>
          </w:p>
        </w:tc>
      </w:tr>
      <w:tr w:rsidR="00847211">
        <w:trPr>
          <w:trHeight w:hRule="exact" w:val="379"/>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061"/>
              <w:shd w:val="clear" w:color="auto" w:fill="auto"/>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firstLine="0"/>
              <w:jc w:val="center"/>
            </w:pPr>
            <w:r>
              <w:rPr>
                <w:rStyle w:val="0pt1"/>
              </w:rPr>
              <w:t>1</w:t>
            </w:r>
          </w:p>
        </w:tc>
      </w:tr>
      <w:tr w:rsidR="00847211">
        <w:trPr>
          <w:trHeight w:hRule="exact" w:val="379"/>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061"/>
              <w:shd w:val="clear" w:color="auto" w:fill="auto"/>
              <w:spacing w:line="158" w:lineRule="exact"/>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firstLine="0"/>
              <w:jc w:val="center"/>
            </w:pPr>
            <w:r>
              <w:rPr>
                <w:rStyle w:val="0pt1"/>
              </w:rPr>
              <w:t>1</w:t>
            </w:r>
          </w:p>
        </w:tc>
      </w:tr>
      <w:tr w:rsidR="00847211">
        <w:trPr>
          <w:trHeight w:hRule="exact" w:val="221"/>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firstLine="0"/>
            </w:pPr>
            <w:r>
              <w:rPr>
                <w:rStyle w:val="0pt1"/>
              </w:rPr>
              <w:t>Движение задним ходом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firstLine="0"/>
              <w:jc w:val="center"/>
            </w:pPr>
            <w:r>
              <w:rPr>
                <w:rStyle w:val="0pt1"/>
              </w:rPr>
              <w:t>1</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firstLine="0"/>
            </w:pPr>
            <w:r>
              <w:rPr>
                <w:rStyle w:val="0pt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firstLine="0"/>
              <w:jc w:val="center"/>
            </w:pPr>
            <w:r>
              <w:rPr>
                <w:rStyle w:val="0pt1"/>
              </w:rPr>
              <w:t>4</w:t>
            </w:r>
          </w:p>
        </w:tc>
      </w:tr>
      <w:tr w:rsidR="00847211">
        <w:trPr>
          <w:trHeight w:hRule="exact" w:val="221"/>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firstLine="0"/>
            </w:pPr>
            <w:r>
              <w:rPr>
                <w:rStyle w:val="0pt1"/>
              </w:rPr>
              <w:t>Движение с прицепом</w:t>
            </w:r>
            <w:r>
              <w:rPr>
                <w:rStyle w:val="0pt1"/>
                <w:vertAlign w:val="superscript"/>
              </w:rPr>
              <w:t>4</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firstLine="0"/>
              <w:jc w:val="center"/>
            </w:pPr>
            <w:r>
              <w:rPr>
                <w:rStyle w:val="0pt1"/>
              </w:rPr>
              <w:t>3</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firstLine="0"/>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firstLine="0"/>
              <w:jc w:val="center"/>
            </w:pPr>
            <w:r>
              <w:rPr>
                <w:rStyle w:val="0pt1"/>
              </w:rPr>
              <w:t>12</w:t>
            </w:r>
          </w:p>
        </w:tc>
      </w:tr>
      <w:tr w:rsidR="00847211">
        <w:trPr>
          <w:trHeight w:hRule="exact" w:val="221"/>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21"/>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left="40" w:firstLine="0"/>
              <w:jc w:val="left"/>
            </w:pPr>
            <w:r>
              <w:rPr>
                <w:rStyle w:val="0pt1"/>
              </w:rPr>
              <w:t>Вождение по учебным маршрутам</w:t>
            </w:r>
            <w:r>
              <w:rPr>
                <w:rStyle w:val="0pt1"/>
                <w:vertAlign w:val="superscript"/>
              </w:rPr>
              <w:t>5</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firstLine="0"/>
              <w:jc w:val="center"/>
            </w:pPr>
            <w:r>
              <w:rPr>
                <w:rStyle w:val="0pt1"/>
              </w:rPr>
              <w:t>10</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firstLine="0"/>
              <w:jc w:val="center"/>
            </w:pPr>
            <w:r>
              <w:rPr>
                <w:rStyle w:val="0pt1"/>
              </w:rPr>
              <w:t>10</w:t>
            </w:r>
          </w:p>
        </w:tc>
      </w:tr>
      <w:tr w:rsidR="00847211">
        <w:trPr>
          <w:trHeight w:hRule="exact" w:val="226"/>
        </w:trPr>
        <w:tc>
          <w:tcPr>
            <w:tcW w:w="5563" w:type="dxa"/>
            <w:tcBorders>
              <w:top w:val="single" w:sz="4" w:space="0" w:color="auto"/>
              <w:left w:val="single" w:sz="4" w:space="0" w:color="auto"/>
              <w:bottom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82" w:h="3720" w:wrap="none" w:vAnchor="page" w:hAnchor="page" w:x="1057" w:y="11061"/>
              <w:shd w:val="clear" w:color="auto" w:fill="auto"/>
              <w:spacing w:line="120" w:lineRule="exact"/>
              <w:ind w:firstLine="0"/>
              <w:jc w:val="center"/>
            </w:pPr>
            <w:r>
              <w:rPr>
                <w:rStyle w:val="0pt1"/>
              </w:rPr>
              <w:t>22</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35" o:spid="_x0000_s1060" type="#_x0000_t32" style="position:absolute;margin-left:344.5pt;margin-top:115.95pt;width:155.05pt;height:0;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" filled="t" strokeweight="1.45pt">
            <v:path arrowok="f"/>
            <o:lock v:ext="edit" shapetype="f"/>
            <w10:wrap anchorx="page" anchory="page"/>
          </v:shape>
        </w:pict>
      </w:r>
      <w:r w:rsidRPr="005D56F7">
        <w:rPr>
          <w:noProof/>
        </w:rPr>
        <w:pict>
          <v:shape id="AutoShape 34" o:spid="_x0000_s1059" type="#_x0000_t32" style="position:absolute;margin-left:52.7pt;margin-top:120.25pt;width:738.2pt;height:0;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35" w:y="1019"/>
        <w:shd w:val="clear" w:color="auto" w:fill="auto"/>
        <w:spacing w:line="150" w:lineRule="exact"/>
        <w:ind w:left="20"/>
      </w:pPr>
      <w:r>
        <w:rPr>
          <w:rStyle w:val="2a"/>
        </w:rPr>
        <w:t>Российская Газета</w:t>
      </w:r>
    </w:p>
    <w:p w:rsidR="00847211" w:rsidRDefault="008960A5">
      <w:pPr>
        <w:pStyle w:val="a8"/>
        <w:framePr w:wrap="none" w:vAnchor="page" w:hAnchor="page" w:x="9450" w:y="100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3" w:y="1000"/>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37" w:y="1019"/>
        <w:shd w:val="clear" w:color="auto" w:fill="auto"/>
        <w:spacing w:line="100" w:lineRule="exact"/>
        <w:ind w:left="20"/>
      </w:pPr>
      <w:hyperlink r:id="rId102" w:history="1">
        <w:r w:rsidR="008960A5">
          <w:rPr>
            <w:rStyle w:val="a3"/>
          </w:rPr>
          <w:t>WWW.RG.RU</w:t>
        </w:r>
      </w:hyperlink>
    </w:p>
    <w:p w:rsidR="00847211" w:rsidRDefault="008960A5">
      <w:pPr>
        <w:pStyle w:val="11"/>
        <w:framePr w:wrap="none" w:vAnchor="page" w:hAnchor="page" w:x="6824" w:y="1382"/>
        <w:shd w:val="clear" w:color="auto" w:fill="auto"/>
        <w:spacing w:line="620" w:lineRule="exact"/>
      </w:pPr>
      <w:bookmarkStart w:id="231" w:name="bookmark234"/>
      <w:r>
        <w:rPr>
          <w:rStyle w:val="12"/>
          <w:b/>
          <w:bCs/>
        </w:rPr>
        <w:t>документы</w:t>
      </w:r>
      <w:bookmarkEnd w:id="231"/>
    </w:p>
    <w:p w:rsidR="00847211" w:rsidRDefault="008960A5">
      <w:pPr>
        <w:pStyle w:val="80"/>
        <w:framePr w:wrap="none" w:vAnchor="page" w:hAnchor="page" w:x="15301" w:y="1265"/>
        <w:shd w:val="clear" w:color="auto" w:fill="auto"/>
        <w:spacing w:line="370" w:lineRule="exact"/>
      </w:pPr>
      <w:r>
        <w:rPr>
          <w:rStyle w:val="8-1pt"/>
          <w:b/>
          <w:bCs/>
        </w:rPr>
        <w:t>97</w:t>
      </w:r>
    </w:p>
    <w:p w:rsidR="00847211" w:rsidRDefault="008960A5">
      <w:pPr>
        <w:pStyle w:val="41"/>
        <w:framePr w:w="7277" w:h="19149" w:hRule="exact" w:wrap="none" w:vAnchor="page" w:hAnchor="page" w:x="1059" w:y="2663"/>
        <w:shd w:val="clear" w:color="auto" w:fill="auto"/>
        <w:spacing w:line="158" w:lineRule="exact"/>
        <w:ind w:left="20" w:right="20" w:firstLine="0"/>
      </w:pPr>
      <w:r>
        <w:rPr>
          <w:rStyle w:val="0pt1"/>
        </w:rPr>
        <w:t>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w:t>
      </w:r>
      <w:r>
        <w:rPr>
          <w:rStyle w:val="0pt1"/>
        </w:rPr>
        <w:softHyphen/>
        <w:t>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w:t>
      </w:r>
      <w:r>
        <w:rPr>
          <w:rStyle w:val="0pt1"/>
        </w:rPr>
        <w:softHyphen/>
        <w:t>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w:t>
      </w:r>
      <w:r>
        <w:rPr>
          <w:rStyle w:val="0pt1"/>
        </w:rPr>
        <w:softHyphen/>
        <w:t>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847211" w:rsidRDefault="008960A5">
      <w:pPr>
        <w:pStyle w:val="41"/>
        <w:framePr w:w="7277" w:h="19149" w:hRule="exact" w:wrap="none" w:vAnchor="page" w:hAnchor="page" w:x="1059" w:y="2663"/>
        <w:shd w:val="clear" w:color="auto" w:fill="auto"/>
        <w:spacing w:line="158" w:lineRule="exact"/>
        <w:ind w:left="20" w:right="20" w:firstLine="220"/>
      </w:pPr>
      <w:r>
        <w:rPr>
          <w:rStyle w:val="0pt1"/>
        </w:rPr>
        <w:t>Пассажирские автотранспортные организации, их структура и задачи: структура и задачи пассажирских авто</w:t>
      </w:r>
      <w:r>
        <w:rPr>
          <w:rStyle w:val="0pt1"/>
        </w:rPr>
        <w:softHyphen/>
        <w:t>транспортных организаций; виды автобусных перевозок (городские, пригородные, междугородные, международ</w:t>
      </w:r>
      <w:r>
        <w:rPr>
          <w:rStyle w:val="0pt1"/>
        </w:rPr>
        <w:softHyphen/>
        <w:t>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847211" w:rsidRDefault="008960A5">
      <w:pPr>
        <w:pStyle w:val="41"/>
        <w:framePr w:w="7277" w:h="19149" w:hRule="exact" w:wrap="none" w:vAnchor="page" w:hAnchor="page" w:x="1059" w:y="2663"/>
        <w:shd w:val="clear" w:color="auto" w:fill="auto"/>
        <w:spacing w:line="158" w:lineRule="exact"/>
        <w:ind w:left="20" w:right="20" w:firstLine="220"/>
      </w:pPr>
      <w:r>
        <w:rPr>
          <w:rStyle w:val="0pt1"/>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w:t>
      </w:r>
      <w:r>
        <w:rPr>
          <w:rStyle w:val="0pt1"/>
        </w:rPr>
        <w:softHyphen/>
        <w:t>ности, коэффициент выпуска на линию; мероприятия по увеличению выпуска автобусов на линию; продолжитель</w:t>
      </w:r>
      <w:r>
        <w:rPr>
          <w:rStyle w:val="0pt1"/>
        </w:rPr>
        <w:softHyphen/>
        <w:t>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847211" w:rsidRDefault="008960A5">
      <w:pPr>
        <w:pStyle w:val="41"/>
        <w:framePr w:w="7277" w:h="19149" w:hRule="exact" w:wrap="none" w:vAnchor="page" w:hAnchor="page" w:x="1059" w:y="2663"/>
        <w:shd w:val="clear" w:color="auto" w:fill="auto"/>
        <w:spacing w:line="158" w:lineRule="exact"/>
        <w:ind w:left="20" w:right="20" w:firstLine="220"/>
      </w:pPr>
      <w:r>
        <w:rPr>
          <w:rStyle w:val="0pt1"/>
        </w:rP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w:t>
      </w:r>
      <w:r>
        <w:rPr>
          <w:rStyle w:val="0pt1"/>
        </w:rPr>
        <w:softHyphen/>
        <w:t>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w:t>
      </w:r>
      <w:r>
        <w:rPr>
          <w:rStyle w:val="0pt1"/>
        </w:rPr>
        <w:softHyphen/>
        <w:t>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w:t>
      </w:r>
      <w:r>
        <w:rPr>
          <w:rStyle w:val="0pt1"/>
        </w:rPr>
        <w:softHyphen/>
        <w:t>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847211" w:rsidRDefault="008960A5">
      <w:pPr>
        <w:pStyle w:val="41"/>
        <w:framePr w:w="7277" w:h="19149" w:hRule="exact" w:wrap="none" w:vAnchor="page" w:hAnchor="page" w:x="1059" w:y="2663"/>
        <w:shd w:val="clear" w:color="auto" w:fill="auto"/>
        <w:spacing w:line="158" w:lineRule="exact"/>
        <w:ind w:left="20" w:right="20" w:firstLine="220"/>
      </w:pPr>
      <w:r>
        <w:rPr>
          <w:rStyle w:val="0pt1"/>
        </w:rPr>
        <w:t>Работа автобусов на различных видах маршрутов: классификация автобусных маршрутов; остановочные пун</w:t>
      </w:r>
      <w:r>
        <w:rPr>
          <w:rStyle w:val="0pt1"/>
        </w:rPr>
        <w:softHyphen/>
        <w:t>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w:t>
      </w:r>
      <w:r>
        <w:rPr>
          <w:rStyle w:val="0pt1"/>
        </w:rPr>
        <w:softHyphen/>
        <w:t>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w:t>
      </w:r>
      <w:r>
        <w:rPr>
          <w:rStyle w:val="0pt1"/>
        </w:rPr>
        <w:softHyphen/>
        <w:t>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w:t>
      </w:r>
      <w:r>
        <w:rPr>
          <w:rStyle w:val="0pt1"/>
        </w:rPr>
        <w:softHyphen/>
        <w:t>сов; порядок учета и выдачи талонов на топливо и смазочные материалы; заправка автобуса топливом, меры пре</w:t>
      </w:r>
      <w:r>
        <w:rPr>
          <w:rStyle w:val="0pt1"/>
        </w:rPr>
        <w:softHyphen/>
        <w:t>досторожности.</w:t>
      </w:r>
    </w:p>
    <w:p w:rsidR="00847211" w:rsidRDefault="008960A5">
      <w:pPr>
        <w:pStyle w:val="41"/>
        <w:framePr w:w="7277" w:h="19149" w:hRule="exact" w:wrap="none" w:vAnchor="page" w:hAnchor="page" w:x="1059" w:y="2663"/>
        <w:shd w:val="clear" w:color="auto" w:fill="auto"/>
        <w:spacing w:line="158" w:lineRule="exact"/>
        <w:ind w:left="20" w:right="20" w:firstLine="220"/>
      </w:pPr>
      <w:r>
        <w:rPr>
          <w:rStyle w:val="0pt1"/>
        </w:rP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w:t>
      </w:r>
      <w:r>
        <w:rPr>
          <w:rStyle w:val="0pt1"/>
        </w:rPr>
        <w:softHyphen/>
        <w:t>зам; виды билетов, применяемых для оплаты пассажирами проезда в автобусах городских, пригородных и между</w:t>
      </w:r>
      <w:r>
        <w:rPr>
          <w:rStyle w:val="0pt1"/>
        </w:rPr>
        <w:softHyphen/>
        <w:t>городных сообщений; льготы на проезд в автобусах.</w:t>
      </w:r>
    </w:p>
    <w:p w:rsidR="00847211" w:rsidRDefault="008960A5">
      <w:pPr>
        <w:pStyle w:val="41"/>
        <w:framePr w:w="7277" w:h="19149" w:hRule="exact" w:wrap="none" w:vAnchor="page" w:hAnchor="page" w:x="1059" w:y="2663"/>
        <w:shd w:val="clear" w:color="auto" w:fill="auto"/>
        <w:spacing w:line="158" w:lineRule="exact"/>
        <w:ind w:left="20" w:right="20" w:firstLine="220"/>
      </w:pPr>
      <w:r>
        <w:rPr>
          <w:rStyle w:val="0pt1"/>
        </w:rPr>
        <w:t>Особенности работы маршрутных такси и ведомственных автобусов: организация перевозок пассажиров мар</w:t>
      </w:r>
      <w:r>
        <w:rPr>
          <w:rStyle w:val="0pt1"/>
        </w:rPr>
        <w:softHyphen/>
        <w:t>шрутными такси; организация таксомоторных перевозок пассажиров; организация перевозок пассажиров ведомст</w:t>
      </w:r>
      <w:r>
        <w:rPr>
          <w:rStyle w:val="0pt1"/>
        </w:rPr>
        <w:softHyphen/>
        <w:t>венными автобусами; координация работы ведомственного и пассажирского автотранспорта общего пользования.</w:t>
      </w:r>
    </w:p>
    <w:p w:rsidR="00847211" w:rsidRDefault="008960A5">
      <w:pPr>
        <w:pStyle w:val="41"/>
        <w:framePr w:w="7277" w:h="19149" w:hRule="exact" w:wrap="none" w:vAnchor="page" w:hAnchor="page" w:x="1059" w:y="2663"/>
        <w:shd w:val="clear" w:color="auto" w:fill="auto"/>
        <w:spacing w:after="56" w:line="158" w:lineRule="exact"/>
        <w:ind w:left="20" w:right="20" w:firstLine="220"/>
      </w:pPr>
      <w:r>
        <w:rPr>
          <w:rStyle w:val="0pt1"/>
        </w:rPr>
        <w:t>Страхование на пассажирском транспорте: нормативные акты, регламентирующие страхование на пассажир</w:t>
      </w:r>
      <w:r>
        <w:rPr>
          <w:rStyle w:val="0pt1"/>
        </w:rPr>
        <w:softHyphen/>
        <w:t>ском автотранспорте; страхование на городских, пригородных, междугородних и экскурсионных перевозках; Осо</w:t>
      </w:r>
      <w:r>
        <w:rPr>
          <w:rStyle w:val="0pt1"/>
        </w:rPr>
        <w:softHyphen/>
        <w:t>бенности страхования международных перевозок.</w:t>
      </w:r>
    </w:p>
    <w:p w:rsidR="00847211" w:rsidRDefault="008960A5">
      <w:pPr>
        <w:pStyle w:val="25"/>
        <w:framePr w:w="7277" w:h="19149" w:hRule="exact" w:wrap="none" w:vAnchor="page" w:hAnchor="page" w:x="1059" w:y="2663"/>
        <w:numPr>
          <w:ilvl w:val="0"/>
          <w:numId w:val="339"/>
        </w:numPr>
        <w:shd w:val="clear" w:color="auto" w:fill="auto"/>
        <w:tabs>
          <w:tab w:val="left" w:pos="1535"/>
        </w:tabs>
        <w:ind w:left="1400"/>
      </w:pPr>
      <w:bookmarkStart w:id="232" w:name="bookmark235"/>
      <w:r>
        <w:rPr>
          <w:rStyle w:val="20pt0"/>
          <w:b/>
          <w:bCs/>
        </w:rPr>
        <w:t>ПЛАНИРУЕМЫЕ РЕЗУЛЬТАТЫ ОСВОЕНИЯ ПРИМЕРНОЙ ПРОГРАММЫ</w:t>
      </w:r>
      <w:bookmarkEnd w:id="232"/>
    </w:p>
    <w:p w:rsidR="00847211" w:rsidRDefault="008960A5">
      <w:pPr>
        <w:pStyle w:val="41"/>
        <w:framePr w:w="7277" w:h="19149" w:hRule="exact" w:wrap="none" w:vAnchor="page" w:hAnchor="page" w:x="1059" w:y="2663"/>
        <w:shd w:val="clear" w:color="auto" w:fill="auto"/>
        <w:ind w:left="20" w:firstLine="220"/>
      </w:pPr>
      <w:r>
        <w:rPr>
          <w:rStyle w:val="0pt1"/>
        </w:rPr>
        <w:t>В результате освоения Примерной программы обучающиеся должны знать:</w:t>
      </w:r>
    </w:p>
    <w:p w:rsidR="00847211" w:rsidRDefault="008960A5">
      <w:pPr>
        <w:pStyle w:val="41"/>
        <w:framePr w:w="7277" w:h="19149" w:hRule="exact" w:wrap="none" w:vAnchor="page" w:hAnchor="page" w:x="1059" w:y="2663"/>
        <w:shd w:val="clear" w:color="auto" w:fill="auto"/>
        <w:ind w:left="20" w:firstLine="220"/>
      </w:pPr>
      <w:r>
        <w:rPr>
          <w:rStyle w:val="0pt1"/>
        </w:rPr>
        <w:t>Правила дорожного движения, основы законодательства в сфере дорожного движения;</w:t>
      </w:r>
    </w:p>
    <w:p w:rsidR="00847211" w:rsidRDefault="008960A5">
      <w:pPr>
        <w:pStyle w:val="41"/>
        <w:framePr w:w="7277" w:h="19149" w:hRule="exact" w:wrap="none" w:vAnchor="page" w:hAnchor="page" w:x="1059" w:y="2663"/>
        <w:shd w:val="clear" w:color="auto" w:fill="auto"/>
        <w:ind w:left="20" w:firstLine="220"/>
      </w:pPr>
      <w:r>
        <w:rPr>
          <w:rStyle w:val="0pt1"/>
        </w:rPr>
        <w:t>правила обязательного страхования гражданской ответственности владельцев транспортных средств;</w:t>
      </w:r>
    </w:p>
    <w:p w:rsidR="00847211" w:rsidRDefault="008960A5">
      <w:pPr>
        <w:pStyle w:val="41"/>
        <w:framePr w:w="7277" w:h="19149" w:hRule="exact" w:wrap="none" w:vAnchor="page" w:hAnchor="page" w:x="1059" w:y="2663"/>
        <w:shd w:val="clear" w:color="auto" w:fill="auto"/>
        <w:ind w:left="20" w:firstLine="220"/>
      </w:pPr>
      <w:r>
        <w:rPr>
          <w:rStyle w:val="0pt1"/>
        </w:rPr>
        <w:t>основы безопасного управления транспортными средствами;</w:t>
      </w:r>
    </w:p>
    <w:p w:rsidR="00847211" w:rsidRDefault="008960A5">
      <w:pPr>
        <w:pStyle w:val="41"/>
        <w:framePr w:w="7277" w:h="19149" w:hRule="exact" w:wrap="none" w:vAnchor="page" w:hAnchor="page" w:x="1059" w:y="2663"/>
        <w:shd w:val="clear" w:color="auto" w:fill="auto"/>
        <w:ind w:left="20" w:firstLine="220"/>
      </w:pPr>
      <w:r>
        <w:rPr>
          <w:rStyle w:val="0pt1"/>
        </w:rPr>
        <w:t>цели и задачи управления системами «водитель—автомобиль—дорога» и «водитель—автомобиль»;</w:t>
      </w:r>
    </w:p>
    <w:p w:rsidR="00847211" w:rsidRDefault="008960A5">
      <w:pPr>
        <w:pStyle w:val="41"/>
        <w:framePr w:w="7277" w:h="19149" w:hRule="exact" w:wrap="none" w:vAnchor="page" w:hAnchor="page" w:x="1059" w:y="2663"/>
        <w:shd w:val="clear" w:color="auto" w:fill="auto"/>
        <w:ind w:left="20" w:firstLine="220"/>
      </w:pPr>
      <w:r>
        <w:rPr>
          <w:rStyle w:val="0pt1"/>
        </w:rPr>
        <w:t>особенности наблюдения за дорожной обстановкой;</w:t>
      </w:r>
    </w:p>
    <w:p w:rsidR="00847211" w:rsidRDefault="008960A5">
      <w:pPr>
        <w:pStyle w:val="41"/>
        <w:framePr w:w="7277" w:h="19149" w:hRule="exact" w:wrap="none" w:vAnchor="page" w:hAnchor="page" w:x="1059" w:y="2663"/>
        <w:shd w:val="clear" w:color="auto" w:fill="auto"/>
        <w:ind w:left="20" w:firstLine="220"/>
      </w:pPr>
      <w:r>
        <w:rPr>
          <w:rStyle w:val="0pt1"/>
        </w:rPr>
        <w:t>способы контроля безопасной дистанции и бокового интервала;</w:t>
      </w:r>
    </w:p>
    <w:p w:rsidR="00847211" w:rsidRDefault="008960A5">
      <w:pPr>
        <w:pStyle w:val="41"/>
        <w:framePr w:w="7277" w:h="19149" w:hRule="exact" w:wrap="none" w:vAnchor="page" w:hAnchor="page" w:x="1059" w:y="2663"/>
        <w:shd w:val="clear" w:color="auto" w:fill="auto"/>
        <w:ind w:left="20" w:firstLine="220"/>
      </w:pPr>
      <w:r>
        <w:rPr>
          <w:rStyle w:val="0pt1"/>
        </w:rPr>
        <w:t>порядок вызова аварийных и спасательных служб;</w:t>
      </w:r>
    </w:p>
    <w:p w:rsidR="00847211" w:rsidRDefault="008960A5">
      <w:pPr>
        <w:pStyle w:val="41"/>
        <w:framePr w:w="7277" w:h="19149" w:hRule="exact" w:wrap="none" w:vAnchor="page" w:hAnchor="page" w:x="1059" w:y="2663"/>
        <w:shd w:val="clear" w:color="auto" w:fill="auto"/>
        <w:ind w:left="20" w:right="20" w:firstLine="220"/>
      </w:pPr>
      <w:r>
        <w:rPr>
          <w:rStyle w:val="0pt1"/>
        </w:rPr>
        <w:t>основы обеспечения безопасности наиболее уязвимых участников дорожного движения: пешеходов, велосипе</w:t>
      </w:r>
      <w:r>
        <w:rPr>
          <w:rStyle w:val="0pt1"/>
        </w:rPr>
        <w:softHyphen/>
        <w:t>дистов;</w:t>
      </w:r>
    </w:p>
    <w:p w:rsidR="00847211" w:rsidRDefault="008960A5">
      <w:pPr>
        <w:pStyle w:val="41"/>
        <w:framePr w:w="7277" w:h="19149" w:hRule="exact" w:wrap="none" w:vAnchor="page" w:hAnchor="page" w:x="1059" w:y="2663"/>
        <w:shd w:val="clear" w:color="auto" w:fill="auto"/>
        <w:ind w:left="20" w:firstLine="220"/>
      </w:pPr>
      <w:r>
        <w:rPr>
          <w:rStyle w:val="0pt1"/>
        </w:rPr>
        <w:t>основы обеспечения детской пассажирской безопасности;</w:t>
      </w:r>
    </w:p>
    <w:p w:rsidR="00847211" w:rsidRDefault="008960A5">
      <w:pPr>
        <w:pStyle w:val="41"/>
        <w:framePr w:w="7277" w:h="19149" w:hRule="exact" w:wrap="none" w:vAnchor="page" w:hAnchor="page" w:x="1059" w:y="2663"/>
        <w:shd w:val="clear" w:color="auto" w:fill="auto"/>
        <w:ind w:left="20" w:right="20" w:firstLine="220"/>
      </w:pPr>
      <w:r>
        <w:rPr>
          <w:rStyle w:val="0pt1"/>
        </w:rPr>
        <w:t>проблемы, связанные с нарушением Правил дорожного движения водителями транспортных средств и их последствиями;</w:t>
      </w:r>
    </w:p>
    <w:p w:rsidR="00847211" w:rsidRDefault="008960A5">
      <w:pPr>
        <w:pStyle w:val="41"/>
        <w:framePr w:w="7277" w:h="19149" w:hRule="exact" w:wrap="none" w:vAnchor="page" w:hAnchor="page" w:x="1059" w:y="2663"/>
        <w:shd w:val="clear" w:color="auto" w:fill="auto"/>
        <w:ind w:left="20" w:firstLine="220"/>
      </w:pPr>
      <w:r>
        <w:rPr>
          <w:rStyle w:val="0pt1"/>
        </w:rPr>
        <w:t>правовые аспекты (права, обязанности и ответственность) оказания первой помощи;</w:t>
      </w:r>
    </w:p>
    <w:p w:rsidR="00847211" w:rsidRDefault="008960A5">
      <w:pPr>
        <w:pStyle w:val="41"/>
        <w:framePr w:w="7277" w:h="19149" w:hRule="exact" w:wrap="none" w:vAnchor="page" w:hAnchor="page" w:x="1059" w:y="2663"/>
        <w:shd w:val="clear" w:color="auto" w:fill="auto"/>
        <w:ind w:left="20" w:firstLine="220"/>
      </w:pPr>
      <w:r>
        <w:rPr>
          <w:rStyle w:val="0pt1"/>
        </w:rPr>
        <w:t>современные рекомендации по оказанию первой помощи;</w:t>
      </w:r>
    </w:p>
    <w:p w:rsidR="00847211" w:rsidRDefault="008960A5">
      <w:pPr>
        <w:pStyle w:val="41"/>
        <w:framePr w:w="7277" w:h="19149" w:hRule="exact" w:wrap="none" w:vAnchor="page" w:hAnchor="page" w:x="1059" w:y="2663"/>
        <w:shd w:val="clear" w:color="auto" w:fill="auto"/>
        <w:ind w:left="20" w:firstLine="220"/>
      </w:pPr>
      <w:r>
        <w:rPr>
          <w:rStyle w:val="0pt1"/>
        </w:rPr>
        <w:t>методики и последовательность действий по оказанию первой помощи;</w:t>
      </w:r>
    </w:p>
    <w:p w:rsidR="00847211" w:rsidRDefault="008960A5">
      <w:pPr>
        <w:pStyle w:val="41"/>
        <w:framePr w:w="7277" w:h="19149" w:hRule="exact" w:wrap="none" w:vAnchor="page" w:hAnchor="page" w:x="1059" w:y="2663"/>
        <w:shd w:val="clear" w:color="auto" w:fill="auto"/>
        <w:ind w:left="20" w:firstLine="220"/>
      </w:pPr>
      <w:r>
        <w:rPr>
          <w:rStyle w:val="0pt1"/>
        </w:rPr>
        <w:t>состав аптечки первой помощи (автомобильной) и правила использования ее компонентов.</w:t>
      </w:r>
    </w:p>
    <w:p w:rsidR="00847211" w:rsidRDefault="008960A5">
      <w:pPr>
        <w:pStyle w:val="41"/>
        <w:framePr w:w="7277" w:h="19149" w:hRule="exact" w:wrap="none" w:vAnchor="page" w:hAnchor="page" w:x="1059" w:y="2663"/>
        <w:shd w:val="clear" w:color="auto" w:fill="auto"/>
        <w:ind w:left="20" w:firstLine="220"/>
      </w:pPr>
      <w:r>
        <w:rPr>
          <w:rStyle w:val="0pt1"/>
        </w:rPr>
        <w:t>В результате освоения Примерной программы обучающиеся должны уметь:</w:t>
      </w:r>
    </w:p>
    <w:p w:rsidR="00847211" w:rsidRDefault="008960A5">
      <w:pPr>
        <w:pStyle w:val="41"/>
        <w:framePr w:w="7277" w:h="19149" w:hRule="exact" w:wrap="none" w:vAnchor="page" w:hAnchor="page" w:x="1059" w:y="2663"/>
        <w:shd w:val="clear" w:color="auto" w:fill="auto"/>
        <w:ind w:left="20" w:right="20" w:firstLine="220"/>
      </w:pPr>
      <w:r>
        <w:rPr>
          <w:rStyle w:val="0pt1"/>
        </w:rPr>
        <w:t>безопасно и эффективно управлять транспортным средством (составом транспортных средств) в различных условиях движения;</w:t>
      </w:r>
    </w:p>
    <w:p w:rsidR="00847211" w:rsidRDefault="008960A5">
      <w:pPr>
        <w:pStyle w:val="41"/>
        <w:framePr w:w="7277" w:h="19149" w:hRule="exact" w:wrap="none" w:vAnchor="page" w:hAnchor="page" w:x="1059" w:y="2663"/>
        <w:shd w:val="clear" w:color="auto" w:fill="auto"/>
        <w:ind w:left="20" w:right="20" w:firstLine="220"/>
      </w:pPr>
      <w:r>
        <w:rPr>
          <w:rStyle w:val="0pt1"/>
        </w:rPr>
        <w:t>соблюдать Правила дорожного движения при управлении транспортным средством (составом транспортных средств);</w:t>
      </w:r>
    </w:p>
    <w:p w:rsidR="00847211" w:rsidRDefault="008960A5">
      <w:pPr>
        <w:pStyle w:val="41"/>
        <w:framePr w:w="7277" w:h="19149" w:hRule="exact" w:wrap="none" w:vAnchor="page" w:hAnchor="page" w:x="1059" w:y="2663"/>
        <w:shd w:val="clear" w:color="auto" w:fill="auto"/>
        <w:ind w:left="20" w:firstLine="220"/>
      </w:pPr>
      <w:r>
        <w:rPr>
          <w:rStyle w:val="0pt1"/>
        </w:rPr>
        <w:t>управлять своим эмоциональным состоянием;</w:t>
      </w:r>
    </w:p>
    <w:p w:rsidR="00847211" w:rsidRDefault="008960A5">
      <w:pPr>
        <w:pStyle w:val="41"/>
        <w:framePr w:w="7277" w:h="19149" w:hRule="exact" w:wrap="none" w:vAnchor="page" w:hAnchor="page" w:x="1059" w:y="2663"/>
        <w:shd w:val="clear" w:color="auto" w:fill="auto"/>
        <w:ind w:left="20" w:right="20" w:firstLine="220"/>
        <w:jc w:val="left"/>
      </w:pPr>
      <w:r>
        <w:rPr>
          <w:rStyle w:val="0pt1"/>
        </w:rPr>
        <w:t>конструктивно разрешать противоречия и конфликты, возникающие в дорожном движении; выполнять ежедневное техническое обслуживание транспортного средства (состава транспортных средств); устранять мелкие неисправности в процессе эксплуатации транспортного средства (состава транспортных средств);</w:t>
      </w:r>
    </w:p>
    <w:p w:rsidR="00847211" w:rsidRDefault="008960A5">
      <w:pPr>
        <w:pStyle w:val="41"/>
        <w:framePr w:w="7277" w:h="19149" w:hRule="exact" w:wrap="none" w:vAnchor="page" w:hAnchor="page" w:x="1059" w:y="2663"/>
        <w:shd w:val="clear" w:color="auto" w:fill="auto"/>
        <w:ind w:left="20" w:right="20" w:firstLine="220"/>
      </w:pPr>
      <w:r>
        <w:rPr>
          <w:rStyle w:val="0pt1"/>
        </w:rPr>
        <w:t>обеспечивать безопасную посадку и высадку пассажиров, их перевозку, либо прием, размещение и перевозку грузов;</w:t>
      </w:r>
    </w:p>
    <w:p w:rsidR="00847211" w:rsidRDefault="008960A5">
      <w:pPr>
        <w:pStyle w:val="41"/>
        <w:framePr w:w="7277" w:h="19149" w:hRule="exact" w:wrap="none" w:vAnchor="page" w:hAnchor="page" w:x="1059" w:y="2663"/>
        <w:shd w:val="clear" w:color="auto" w:fill="auto"/>
        <w:ind w:left="20" w:right="20" w:firstLine="220"/>
        <w:jc w:val="left"/>
      </w:pPr>
      <w:r>
        <w:rPr>
          <w:rStyle w:val="0pt1"/>
        </w:rPr>
        <w:t>выбирать безопасные скорость, дистанцию и интервал в различных условиях движения; информировать других участников движения о намерении изменить скорость и траекторию движения тран</w:t>
      </w:r>
      <w:r>
        <w:rPr>
          <w:rStyle w:val="0pt1"/>
        </w:rPr>
        <w:softHyphen/>
        <w:t>спортного средства, подавать предупредительные сигналы рукой; использовать зеркала заднего вида при маневрировании;</w:t>
      </w:r>
    </w:p>
    <w:p w:rsidR="00847211" w:rsidRDefault="008960A5">
      <w:pPr>
        <w:pStyle w:val="41"/>
        <w:framePr w:w="7277" w:h="19149" w:hRule="exact" w:wrap="none" w:vAnchor="page" w:hAnchor="page" w:x="1059" w:y="2663"/>
        <w:shd w:val="clear" w:color="auto" w:fill="auto"/>
        <w:ind w:left="20" w:right="20" w:firstLine="220"/>
      </w:pPr>
      <w:r>
        <w:rPr>
          <w:rStyle w:val="0pt1"/>
        </w:rPr>
        <w:t>прогнозировать и предотвращать возникновение опасных дорожно-транспортных ситуаций в процессе управ</w:t>
      </w:r>
      <w:r>
        <w:rPr>
          <w:rStyle w:val="0pt1"/>
        </w:rPr>
        <w:softHyphen/>
        <w:t>ления транспортным средством (составом транспортных средств);</w:t>
      </w:r>
    </w:p>
    <w:p w:rsidR="00847211" w:rsidRDefault="008960A5">
      <w:pPr>
        <w:pStyle w:val="41"/>
        <w:framePr w:w="7277" w:h="19149" w:hRule="exact" w:wrap="none" w:vAnchor="page" w:hAnchor="page" w:x="1059" w:y="2663"/>
        <w:shd w:val="clear" w:color="auto" w:fill="auto"/>
        <w:ind w:left="20" w:right="20" w:firstLine="220"/>
      </w:pPr>
      <w:r>
        <w:rPr>
          <w:rStyle w:val="0pt1"/>
        </w:rPr>
        <w:t>своевременно принимать правильные решения и уверенно действовать в сложных и опасных дорожных ситуа</w:t>
      </w:r>
      <w:r>
        <w:rPr>
          <w:rStyle w:val="0pt1"/>
        </w:rPr>
        <w:softHyphen/>
        <w:t>циях;</w:t>
      </w:r>
    </w:p>
    <w:p w:rsidR="00847211" w:rsidRDefault="008960A5">
      <w:pPr>
        <w:pStyle w:val="41"/>
        <w:framePr w:w="7277" w:h="19149" w:hRule="exact" w:wrap="none" w:vAnchor="page" w:hAnchor="page" w:x="1059" w:y="2663"/>
        <w:shd w:val="clear" w:color="auto" w:fill="auto"/>
        <w:spacing w:after="64"/>
        <w:ind w:left="240" w:right="20" w:firstLine="0"/>
      </w:pPr>
      <w:r>
        <w:rPr>
          <w:rStyle w:val="0pt1"/>
        </w:rPr>
        <w:t>выполнять мероприятия по оказанию первой помощи пострадавшим в дорожно-транспортном происшествии; совершенствовать свои навыки управления транспортным средством (составом транспортных средств).</w:t>
      </w:r>
    </w:p>
    <w:p w:rsidR="00847211" w:rsidRDefault="008960A5">
      <w:pPr>
        <w:pStyle w:val="25"/>
        <w:framePr w:w="7277" w:h="19149" w:hRule="exact" w:wrap="none" w:vAnchor="page" w:hAnchor="page" w:x="1059" w:y="2663"/>
        <w:numPr>
          <w:ilvl w:val="0"/>
          <w:numId w:val="339"/>
        </w:numPr>
        <w:shd w:val="clear" w:color="auto" w:fill="auto"/>
        <w:tabs>
          <w:tab w:val="left" w:pos="2110"/>
        </w:tabs>
        <w:spacing w:line="158" w:lineRule="exact"/>
        <w:ind w:left="1980"/>
      </w:pPr>
      <w:bookmarkStart w:id="233" w:name="bookmark236"/>
      <w:r>
        <w:rPr>
          <w:rStyle w:val="20pt0"/>
          <w:b/>
          <w:bCs/>
        </w:rPr>
        <w:t>УСЛОВИЯ РЕАЛИЗАЦИИ ПРИМЕРНОЙ ПРОГРАММЫ</w:t>
      </w:r>
      <w:bookmarkEnd w:id="233"/>
    </w:p>
    <w:p w:rsidR="00847211" w:rsidRDefault="008960A5">
      <w:pPr>
        <w:pStyle w:val="41"/>
        <w:framePr w:w="7277" w:h="19149" w:hRule="exact" w:wrap="none" w:vAnchor="page" w:hAnchor="page" w:x="1059" w:y="2663"/>
        <w:numPr>
          <w:ilvl w:val="0"/>
          <w:numId w:val="340"/>
        </w:numPr>
        <w:shd w:val="clear" w:color="auto" w:fill="auto"/>
        <w:tabs>
          <w:tab w:val="left" w:pos="495"/>
        </w:tabs>
        <w:spacing w:line="158" w:lineRule="exact"/>
        <w:ind w:left="20" w:right="20" w:firstLine="220"/>
      </w:pPr>
      <w:r>
        <w:rPr>
          <w:rStyle w:val="0pt1"/>
        </w:rPr>
        <w:t>Организационно-педагогические условия реализации Примерной программы должны обеспечивать реализа</w:t>
      </w:r>
      <w:r>
        <w:rPr>
          <w:rStyle w:val="0pt1"/>
        </w:rPr>
        <w:softHyphen/>
        <w:t>цию Примерной программы в полном объеме, соответствие качества подготовки обучающихся установленным тре</w:t>
      </w:r>
      <w:r>
        <w:rPr>
          <w:rStyle w:val="0pt1"/>
        </w:rPr>
        <w:softHyphen/>
        <w:t>бованиям, соответствие применяемых форм, средств, методов обучения и воспитания возрастным, психофизиче</w:t>
      </w:r>
      <w:r>
        <w:rPr>
          <w:rStyle w:val="0pt1"/>
        </w:rPr>
        <w:softHyphen/>
        <w:t>ским особенностям, склонностям, способностям, интересам и потребностям обучающихся.</w:t>
      </w:r>
    </w:p>
    <w:p w:rsidR="00847211" w:rsidRDefault="008960A5">
      <w:pPr>
        <w:pStyle w:val="41"/>
        <w:framePr w:w="7277" w:h="19149" w:hRule="exact" w:wrap="none" w:vAnchor="page" w:hAnchor="page" w:x="1059" w:y="2663"/>
        <w:shd w:val="clear" w:color="auto" w:fill="auto"/>
        <w:spacing w:line="158" w:lineRule="exact"/>
        <w:ind w:left="20" w:right="20" w:firstLine="220"/>
      </w:pPr>
      <w:r>
        <w:rPr>
          <w:rStyle w:val="0pt1"/>
        </w:rPr>
        <w:t>Для определения соответствия применяемых форм, средств, методов обучения и воспитания возрастным, психо</w:t>
      </w:r>
      <w:r>
        <w:rPr>
          <w:rStyle w:val="0pt1"/>
        </w:rPr>
        <w:softHyphen/>
        <w:t>физическим особенностям и способностям обучающихся организация, осуществляющая образовательную деятель</w:t>
      </w:r>
      <w:r>
        <w:rPr>
          <w:rStyle w:val="0pt1"/>
        </w:rPr>
        <w:softHyphen/>
        <w:t>ность, проводит тестирование обучающихся с помощью соответствующих специалистов или с использованием аппа</w:t>
      </w:r>
      <w:r>
        <w:rPr>
          <w:rStyle w:val="0pt1"/>
        </w:rPr>
        <w:softHyphen/>
        <w:t>ратно-программного комплекса (АПК) тестирования и развития психофизиологических качеств водителя.</w:t>
      </w:r>
    </w:p>
    <w:p w:rsidR="00847211" w:rsidRDefault="008960A5">
      <w:pPr>
        <w:pStyle w:val="41"/>
        <w:framePr w:w="7277" w:h="19149" w:hRule="exact" w:wrap="none" w:vAnchor="page" w:hAnchor="page" w:x="1059" w:y="2663"/>
        <w:shd w:val="clear" w:color="auto" w:fill="auto"/>
        <w:spacing w:line="158" w:lineRule="exact"/>
        <w:ind w:left="20" w:right="20" w:firstLine="220"/>
      </w:pPr>
      <w:r>
        <w:rPr>
          <w:rStyle w:val="0pt1"/>
        </w:rPr>
        <w:t>Теоретическое обучение проводится в оборудованных учебных кабинетах с использованием учебно-материаль</w:t>
      </w:r>
      <w:r>
        <w:rPr>
          <w:rStyle w:val="0pt1"/>
        </w:rPr>
        <w:softHyphen/>
        <w:t>ной базы, соответствующей установленным требованиям.</w:t>
      </w:r>
    </w:p>
    <w:p w:rsidR="00847211" w:rsidRDefault="008960A5">
      <w:pPr>
        <w:pStyle w:val="41"/>
        <w:framePr w:w="7277" w:h="19149" w:hRule="exact" w:wrap="none" w:vAnchor="page" w:hAnchor="page" w:x="1059" w:y="2663"/>
        <w:shd w:val="clear" w:color="auto" w:fill="auto"/>
        <w:spacing w:line="158" w:lineRule="exact"/>
        <w:ind w:left="20" w:firstLine="220"/>
      </w:pPr>
      <w:r>
        <w:rPr>
          <w:rStyle w:val="0pt1"/>
        </w:rPr>
        <w:t>Наполняемость учебной группы не должна превышать 30 человек.</w:t>
      </w:r>
    </w:p>
    <w:p w:rsidR="00847211" w:rsidRDefault="008960A5">
      <w:pPr>
        <w:pStyle w:val="41"/>
        <w:framePr w:w="7277" w:h="19149" w:hRule="exact" w:wrap="none" w:vAnchor="page" w:hAnchor="page" w:x="1059" w:y="2663"/>
        <w:shd w:val="clear" w:color="auto" w:fill="auto"/>
        <w:spacing w:line="158" w:lineRule="exact"/>
        <w:ind w:left="20" w:right="20" w:firstLine="220"/>
      </w:pPr>
      <w:r>
        <w:rPr>
          <w:rStyle w:val="0pt1"/>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w:t>
      </w:r>
      <w:r>
        <w:rPr>
          <w:rStyle w:val="0pt1"/>
        </w:rPr>
        <w:softHyphen/>
        <w:t>мический час (60 минут).</w:t>
      </w:r>
    </w:p>
    <w:p w:rsidR="00847211" w:rsidRDefault="008960A5">
      <w:pPr>
        <w:pStyle w:val="41"/>
        <w:framePr w:w="7277" w:h="19149" w:hRule="exact" w:wrap="none" w:vAnchor="page" w:hAnchor="page" w:x="1059" w:y="2663"/>
        <w:shd w:val="clear" w:color="auto" w:fill="auto"/>
        <w:spacing w:after="91" w:line="158" w:lineRule="exact"/>
        <w:ind w:left="20" w:firstLine="220"/>
      </w:pPr>
      <w:r>
        <w:rPr>
          <w:rStyle w:val="0pt1"/>
        </w:rPr>
        <w:t>Расчетная формула для определения общего числа учебных кабинетов для теоретического обучения:</w:t>
      </w:r>
    </w:p>
    <w:p w:rsidR="00847211" w:rsidRDefault="008960A5">
      <w:pPr>
        <w:pStyle w:val="41"/>
        <w:framePr w:w="7277" w:h="19149" w:hRule="exact" w:wrap="none" w:vAnchor="page" w:hAnchor="page" w:x="1059" w:y="2663"/>
        <w:shd w:val="clear" w:color="auto" w:fill="auto"/>
        <w:spacing w:line="120" w:lineRule="exact"/>
        <w:ind w:right="60" w:firstLine="0"/>
        <w:jc w:val="center"/>
      </w:pPr>
      <w:r>
        <w:rPr>
          <w:rStyle w:val="0pt1"/>
        </w:rPr>
        <w:t xml:space="preserve">Р * </w:t>
      </w:r>
      <w:r>
        <w:rPr>
          <w:rStyle w:val="0pt1"/>
          <w:lang w:val="en-US"/>
        </w:rPr>
        <w:t>ri</w:t>
      </w:r>
    </w:p>
    <w:p w:rsidR="00847211" w:rsidRDefault="008960A5">
      <w:pPr>
        <w:pStyle w:val="41"/>
        <w:framePr w:w="7277" w:h="19149" w:hRule="exact" w:wrap="none" w:vAnchor="page" w:hAnchor="page" w:x="1059" w:y="2663"/>
        <w:shd w:val="clear" w:color="auto" w:fill="auto"/>
        <w:spacing w:line="120" w:lineRule="exact"/>
        <w:ind w:left="3080" w:firstLine="0"/>
        <w:jc w:val="left"/>
      </w:pPr>
      <w:r>
        <w:rPr>
          <w:rStyle w:val="0pt1"/>
        </w:rPr>
        <w:t xml:space="preserve">П = </w:t>
      </w:r>
      <w:r w:rsidRPr="00372C15">
        <w:rPr>
          <w:rStyle w:val="0pt6"/>
          <w:lang w:val="ru-RU"/>
        </w:rPr>
        <w:t>--</w:t>
      </w:r>
      <w:r>
        <w:rPr>
          <w:rStyle w:val="0pt6"/>
        </w:rPr>
        <w:t>J</w:t>
      </w:r>
      <w:r w:rsidRPr="00372C15">
        <w:rPr>
          <w:rStyle w:val="0pt6"/>
          <w:lang w:val="ru-RU"/>
        </w:rPr>
        <w:t>&gt;</w:t>
      </w:r>
    </w:p>
    <w:p w:rsidR="00847211" w:rsidRDefault="008960A5">
      <w:pPr>
        <w:pStyle w:val="41"/>
        <w:framePr w:w="7277" w:h="8842" w:hRule="exact" w:wrap="none" w:vAnchor="page" w:hAnchor="page" w:x="8528" w:y="2654"/>
        <w:shd w:val="clear" w:color="auto" w:fill="auto"/>
        <w:spacing w:line="158" w:lineRule="exact"/>
        <w:ind w:left="20" w:firstLine="220"/>
      </w:pPr>
      <w:r>
        <w:rPr>
          <w:rStyle w:val="0pt1"/>
        </w:rPr>
        <w:t>Ф — фонд времени использования помещения в часах.</w:t>
      </w:r>
    </w:p>
    <w:p w:rsidR="00847211" w:rsidRDefault="008960A5">
      <w:pPr>
        <w:pStyle w:val="41"/>
        <w:framePr w:w="7277" w:h="8842" w:hRule="exact" w:wrap="none" w:vAnchor="page" w:hAnchor="page" w:x="8528" w:y="2654"/>
        <w:shd w:val="clear" w:color="auto" w:fill="auto"/>
        <w:spacing w:line="158" w:lineRule="exact"/>
        <w:ind w:left="20" w:right="20" w:firstLine="220"/>
      </w:pPr>
      <w:r>
        <w:rPr>
          <w:rStyle w:val="0pt1"/>
        </w:rPr>
        <w:t>Обучение вождению проводится вне сетки учебного времени мастером производственного обучения индивиду</w:t>
      </w:r>
      <w:r>
        <w:rPr>
          <w:rStyle w:val="0pt1"/>
        </w:rPr>
        <w:softHyphen/>
        <w:t>ально с каждым обучающимся в соответствии с графиком очередности обучения вождению.</w:t>
      </w:r>
    </w:p>
    <w:p w:rsidR="00847211" w:rsidRDefault="008960A5">
      <w:pPr>
        <w:pStyle w:val="41"/>
        <w:framePr w:w="7277" w:h="8842" w:hRule="exact" w:wrap="none" w:vAnchor="page" w:hAnchor="page" w:x="8528" w:y="2654"/>
        <w:shd w:val="clear" w:color="auto" w:fill="auto"/>
        <w:spacing w:line="158" w:lineRule="exact"/>
        <w:ind w:left="20" w:right="20" w:firstLine="220"/>
      </w:pPr>
      <w:r>
        <w:rPr>
          <w:rStyle w:val="0pt1"/>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47211" w:rsidRDefault="008960A5">
      <w:pPr>
        <w:pStyle w:val="41"/>
        <w:framePr w:w="7277" w:h="8842" w:hRule="exact" w:wrap="none" w:vAnchor="page" w:hAnchor="page" w:x="8528" w:y="2654"/>
        <w:shd w:val="clear" w:color="auto" w:fill="auto"/>
        <w:spacing w:line="158" w:lineRule="exact"/>
        <w:ind w:left="20" w:right="20" w:firstLine="220"/>
      </w:pPr>
      <w:r>
        <w:rPr>
          <w:rStyle w:val="0pt1"/>
        </w:rPr>
        <w:t>Первоначальное обучение вождению транспортных средств должно проводиться на закрытых площадках или автодромах.</w:t>
      </w:r>
    </w:p>
    <w:p w:rsidR="00847211" w:rsidRDefault="008960A5">
      <w:pPr>
        <w:pStyle w:val="41"/>
        <w:framePr w:w="7277" w:h="8842" w:hRule="exact" w:wrap="none" w:vAnchor="page" w:hAnchor="page" w:x="8528" w:y="2654"/>
        <w:shd w:val="clear" w:color="auto" w:fill="auto"/>
        <w:spacing w:line="158" w:lineRule="exact"/>
        <w:ind w:left="20" w:right="20" w:firstLine="220"/>
      </w:pPr>
      <w:r>
        <w:rPr>
          <w:rStyle w:val="0pt1"/>
        </w:rPr>
        <w:t>К обучению практическому вождению в условиях дорожного движения допускаются лица, имеющие первона</w:t>
      </w:r>
      <w:r>
        <w:rPr>
          <w:rStyle w:val="0pt1"/>
        </w:rPr>
        <w:softHyphen/>
        <w:t>чальные навыки управления транспортным средством, представившие медицинскую справку установленного образ</w:t>
      </w:r>
      <w:r>
        <w:rPr>
          <w:rStyle w:val="0pt1"/>
        </w:rPr>
        <w:softHyphen/>
        <w:t>ца и знающие требования Правил дорожного движения.</w:t>
      </w:r>
    </w:p>
    <w:p w:rsidR="00847211" w:rsidRDefault="008960A5">
      <w:pPr>
        <w:pStyle w:val="41"/>
        <w:framePr w:w="7277" w:h="8842" w:hRule="exact" w:wrap="none" w:vAnchor="page" w:hAnchor="page" w:x="8528" w:y="2654"/>
        <w:shd w:val="clear" w:color="auto" w:fill="auto"/>
        <w:spacing w:line="158" w:lineRule="exact"/>
        <w:ind w:left="20" w:right="20" w:firstLine="220"/>
      </w:pPr>
      <w:r>
        <w:rPr>
          <w:rStyle w:val="0pt1"/>
        </w:rPr>
        <w:t>Обучение практическому вождению в условиях дорожного движения проводится на учебных маршрутах, утвер</w:t>
      </w:r>
      <w:r>
        <w:rPr>
          <w:rStyle w:val="0pt1"/>
        </w:rPr>
        <w:softHyphen/>
        <w:t>ждаемых организацией, осуществляющей образовательную деятельность.</w:t>
      </w:r>
    </w:p>
    <w:p w:rsidR="00847211" w:rsidRDefault="008960A5">
      <w:pPr>
        <w:pStyle w:val="41"/>
        <w:framePr w:w="7277" w:h="8842" w:hRule="exact" w:wrap="none" w:vAnchor="page" w:hAnchor="page" w:x="8528" w:y="2654"/>
        <w:shd w:val="clear" w:color="auto" w:fill="auto"/>
        <w:spacing w:line="158" w:lineRule="exact"/>
        <w:ind w:left="20" w:right="20" w:firstLine="220"/>
      </w:pPr>
      <w:r>
        <w:rPr>
          <w:rStyle w:val="0pt1"/>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47211" w:rsidRDefault="008960A5">
      <w:pPr>
        <w:pStyle w:val="41"/>
        <w:framePr w:w="7277" w:h="8842" w:hRule="exact" w:wrap="none" w:vAnchor="page" w:hAnchor="page" w:x="8528" w:y="2654"/>
        <w:shd w:val="clear" w:color="auto" w:fill="auto"/>
        <w:spacing w:line="158" w:lineRule="exact"/>
        <w:ind w:left="20" w:right="20" w:firstLine="220"/>
      </w:pPr>
      <w:r>
        <w:rPr>
          <w:rStyle w:val="0pt1"/>
        </w:rPr>
        <w:t>Транспортное средство, используемое для обучения вождению, должно соответствовать материально-техниче</w:t>
      </w:r>
      <w:r>
        <w:rPr>
          <w:rStyle w:val="0pt1"/>
        </w:rPr>
        <w:softHyphen/>
        <w:t>ским условиям, предусмотренным пунктом 5.4 Примерной программы.</w:t>
      </w:r>
    </w:p>
    <w:p w:rsidR="00847211" w:rsidRDefault="008960A5">
      <w:pPr>
        <w:pStyle w:val="41"/>
        <w:framePr w:w="7277" w:h="8842" w:hRule="exact" w:wrap="none" w:vAnchor="page" w:hAnchor="page" w:x="8528" w:y="2654"/>
        <w:numPr>
          <w:ilvl w:val="0"/>
          <w:numId w:val="340"/>
        </w:numPr>
        <w:shd w:val="clear" w:color="auto" w:fill="auto"/>
        <w:tabs>
          <w:tab w:val="left" w:pos="496"/>
        </w:tabs>
        <w:spacing w:line="158" w:lineRule="exact"/>
        <w:ind w:left="20" w:right="20" w:firstLine="220"/>
      </w:pPr>
      <w:r>
        <w:rPr>
          <w:rStyle w:val="0pt1"/>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w:t>
      </w:r>
      <w:r>
        <w:rPr>
          <w:rStyle w:val="0pt1"/>
        </w:rPr>
        <w:softHyphen/>
        <w:t>рять квалификационным требованиям, указанным в квалификационных справочниках по соответствующим дол</w:t>
      </w:r>
      <w:r>
        <w:rPr>
          <w:rStyle w:val="0pt1"/>
        </w:rPr>
        <w:softHyphen/>
        <w:t>жностям и (или) профессиональных стандартах.</w:t>
      </w:r>
    </w:p>
    <w:p w:rsidR="00847211" w:rsidRDefault="008960A5">
      <w:pPr>
        <w:pStyle w:val="41"/>
        <w:framePr w:w="7277" w:h="8842" w:hRule="exact" w:wrap="none" w:vAnchor="page" w:hAnchor="page" w:x="8528" w:y="2654"/>
        <w:numPr>
          <w:ilvl w:val="0"/>
          <w:numId w:val="340"/>
        </w:numPr>
        <w:shd w:val="clear" w:color="auto" w:fill="auto"/>
        <w:tabs>
          <w:tab w:val="left" w:pos="496"/>
        </w:tabs>
        <w:spacing w:line="158" w:lineRule="exact"/>
        <w:ind w:left="20" w:firstLine="220"/>
      </w:pPr>
      <w:r>
        <w:rPr>
          <w:rStyle w:val="0pt1"/>
        </w:rPr>
        <w:t>Информационно-методические условия реализации Примерной программы включают:</w:t>
      </w:r>
    </w:p>
    <w:p w:rsidR="00847211" w:rsidRDefault="008960A5">
      <w:pPr>
        <w:pStyle w:val="41"/>
        <w:framePr w:w="7277" w:h="8842" w:hRule="exact" w:wrap="none" w:vAnchor="page" w:hAnchor="page" w:x="8528" w:y="2654"/>
        <w:shd w:val="clear" w:color="auto" w:fill="auto"/>
        <w:spacing w:line="158" w:lineRule="exact"/>
        <w:ind w:left="20" w:firstLine="220"/>
      </w:pPr>
      <w:r>
        <w:rPr>
          <w:rStyle w:val="0pt1"/>
        </w:rPr>
        <w:t>учебный план;</w:t>
      </w:r>
    </w:p>
    <w:p w:rsidR="00847211" w:rsidRDefault="008960A5">
      <w:pPr>
        <w:pStyle w:val="41"/>
        <w:framePr w:w="7277" w:h="8842" w:hRule="exact" w:wrap="none" w:vAnchor="page" w:hAnchor="page" w:x="8528" w:y="2654"/>
        <w:shd w:val="clear" w:color="auto" w:fill="auto"/>
        <w:spacing w:line="158" w:lineRule="exact"/>
        <w:ind w:left="20" w:firstLine="220"/>
      </w:pPr>
      <w:r>
        <w:rPr>
          <w:rStyle w:val="0pt1"/>
        </w:rPr>
        <w:t>календарный учебный график;</w:t>
      </w:r>
    </w:p>
    <w:p w:rsidR="00847211" w:rsidRDefault="008960A5">
      <w:pPr>
        <w:pStyle w:val="41"/>
        <w:framePr w:w="7277" w:h="8842" w:hRule="exact" w:wrap="none" w:vAnchor="page" w:hAnchor="page" w:x="8528" w:y="2654"/>
        <w:shd w:val="clear" w:color="auto" w:fill="auto"/>
        <w:spacing w:line="158" w:lineRule="exact"/>
        <w:ind w:left="20" w:firstLine="220"/>
      </w:pPr>
      <w:r>
        <w:rPr>
          <w:rStyle w:val="0pt1"/>
        </w:rPr>
        <w:t>рабочие программы учебных предметов;</w:t>
      </w:r>
    </w:p>
    <w:p w:rsidR="00847211" w:rsidRDefault="008960A5">
      <w:pPr>
        <w:pStyle w:val="41"/>
        <w:framePr w:w="7277" w:h="8842" w:hRule="exact" w:wrap="none" w:vAnchor="page" w:hAnchor="page" w:x="8528" w:y="2654"/>
        <w:shd w:val="clear" w:color="auto" w:fill="auto"/>
        <w:spacing w:line="158" w:lineRule="exact"/>
        <w:ind w:left="20" w:firstLine="220"/>
      </w:pPr>
      <w:r>
        <w:rPr>
          <w:rStyle w:val="0pt1"/>
        </w:rPr>
        <w:t>методические материалы и разработки;</w:t>
      </w:r>
    </w:p>
    <w:p w:rsidR="00847211" w:rsidRDefault="008960A5">
      <w:pPr>
        <w:pStyle w:val="41"/>
        <w:framePr w:w="7277" w:h="8842" w:hRule="exact" w:wrap="none" w:vAnchor="page" w:hAnchor="page" w:x="8528" w:y="2654"/>
        <w:shd w:val="clear" w:color="auto" w:fill="auto"/>
        <w:spacing w:line="158" w:lineRule="exact"/>
        <w:ind w:left="20" w:firstLine="220"/>
      </w:pPr>
      <w:r>
        <w:rPr>
          <w:rStyle w:val="0pt1"/>
        </w:rPr>
        <w:t>расписание занятий.</w:t>
      </w:r>
    </w:p>
    <w:p w:rsidR="00847211" w:rsidRDefault="008960A5">
      <w:pPr>
        <w:pStyle w:val="41"/>
        <w:framePr w:w="7277" w:h="8842" w:hRule="exact" w:wrap="none" w:vAnchor="page" w:hAnchor="page" w:x="8528" w:y="2654"/>
        <w:numPr>
          <w:ilvl w:val="0"/>
          <w:numId w:val="340"/>
        </w:numPr>
        <w:shd w:val="clear" w:color="auto" w:fill="auto"/>
        <w:tabs>
          <w:tab w:val="left" w:pos="496"/>
        </w:tabs>
        <w:spacing w:line="158" w:lineRule="exact"/>
        <w:ind w:left="20" w:firstLine="220"/>
      </w:pPr>
      <w:r>
        <w:rPr>
          <w:rStyle w:val="0pt1"/>
        </w:rPr>
        <w:t>Материально-технические условия реализации Примерной программы.</w:t>
      </w:r>
    </w:p>
    <w:p w:rsidR="00847211" w:rsidRDefault="008960A5">
      <w:pPr>
        <w:pStyle w:val="41"/>
        <w:framePr w:w="7277" w:h="8842" w:hRule="exact" w:wrap="none" w:vAnchor="page" w:hAnchor="page" w:x="8528" w:y="2654"/>
        <w:shd w:val="clear" w:color="auto" w:fill="auto"/>
        <w:spacing w:line="158" w:lineRule="exact"/>
        <w:ind w:left="20" w:right="20" w:firstLine="220"/>
      </w:pPr>
      <w:r>
        <w:rPr>
          <w:rStyle w:val="0pt1"/>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w:t>
      </w:r>
      <w:r>
        <w:rPr>
          <w:rStyle w:val="0pt1"/>
        </w:rPr>
        <w:softHyphen/>
        <w:t>ка уровня развития профессионально важных качеств производится при помощи компьютерных психодиагностиче</w:t>
      </w:r>
      <w:r>
        <w:rPr>
          <w:rStyle w:val="0pt1"/>
        </w:rPr>
        <w:softHyphen/>
        <w:t>ских методик, реализованных на базе АПК с целью повышения достоверности и снижения субъективности в процессе тестирования.</w:t>
      </w:r>
    </w:p>
    <w:p w:rsidR="00847211" w:rsidRDefault="008960A5">
      <w:pPr>
        <w:pStyle w:val="41"/>
        <w:framePr w:w="7277" w:h="8842" w:hRule="exact" w:wrap="none" w:vAnchor="page" w:hAnchor="page" w:x="8528" w:y="2654"/>
        <w:shd w:val="clear" w:color="auto" w:fill="auto"/>
        <w:spacing w:line="158" w:lineRule="exact"/>
        <w:ind w:left="20" w:right="20" w:firstLine="220"/>
      </w:pPr>
      <w:r>
        <w:rPr>
          <w:rStyle w:val="0pt1"/>
        </w:rPr>
        <w:t>АПК должны обеспечивать тестирование следующих профессионально важных качеств водителя: психофизио</w:t>
      </w:r>
      <w:r>
        <w:rPr>
          <w:rStyle w:val="0pt1"/>
        </w:rPr>
        <w:softHyphen/>
        <w:t>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w:t>
      </w:r>
      <w:r>
        <w:rPr>
          <w:rStyle w:val="0pt1"/>
        </w:rPr>
        <w:softHyphen/>
        <w:t>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47211" w:rsidRDefault="008960A5">
      <w:pPr>
        <w:pStyle w:val="41"/>
        <w:framePr w:w="7277" w:h="8842" w:hRule="exact" w:wrap="none" w:vAnchor="page" w:hAnchor="page" w:x="8528" w:y="2654"/>
        <w:shd w:val="clear" w:color="auto" w:fill="auto"/>
        <w:spacing w:line="158" w:lineRule="exact"/>
        <w:ind w:left="20" w:right="20" w:firstLine="220"/>
      </w:pPr>
      <w:r>
        <w:rPr>
          <w:rStyle w:val="0pt1"/>
        </w:rPr>
        <w:t>АПК для формирования у водителей навыков саморегуляции психоэмоционального состояния должны предо</w:t>
      </w:r>
      <w:r>
        <w:rPr>
          <w:rStyle w:val="0pt1"/>
        </w:rPr>
        <w:softHyphen/>
        <w:t>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47211" w:rsidRDefault="008960A5">
      <w:pPr>
        <w:pStyle w:val="41"/>
        <w:framePr w:w="7277" w:h="8842" w:hRule="exact" w:wrap="none" w:vAnchor="page" w:hAnchor="page" w:x="8528" w:y="2654"/>
        <w:shd w:val="clear" w:color="auto" w:fill="auto"/>
        <w:spacing w:line="158" w:lineRule="exact"/>
        <w:ind w:left="20" w:firstLine="220"/>
      </w:pPr>
      <w:r>
        <w:rPr>
          <w:rStyle w:val="0pt1"/>
        </w:rPr>
        <w:t>Аппаратно-программный комплекс должен обеспечивать защиту персональных данных.</w:t>
      </w:r>
    </w:p>
    <w:p w:rsidR="00847211" w:rsidRDefault="008960A5">
      <w:pPr>
        <w:pStyle w:val="41"/>
        <w:framePr w:w="7277" w:h="8842" w:hRule="exact" w:wrap="none" w:vAnchor="page" w:hAnchor="page" w:x="8528" w:y="2654"/>
        <w:shd w:val="clear" w:color="auto" w:fill="auto"/>
        <w:spacing w:line="158" w:lineRule="exact"/>
        <w:ind w:left="20" w:right="20" w:firstLine="220"/>
      </w:pPr>
      <w:r>
        <w:rPr>
          <w:rStyle w:val="0pt1"/>
        </w:rPr>
        <w:t>Тренажеры, используемые в учебном процессе, должны обеспечивать первоначальное обучение навыкам вожде</w:t>
      </w:r>
      <w:r>
        <w:rPr>
          <w:rStyle w:val="0pt1"/>
        </w:rPr>
        <w:softHyphen/>
        <w:t>ния; отработку правильной посадки водителя в транспортном средстве и пристегивания ремнем безопасности; озна</w:t>
      </w:r>
      <w:r>
        <w:rPr>
          <w:rStyle w:val="0pt1"/>
        </w:rPr>
        <w:softHyphen/>
        <w:t>комление с органами управления, контрольно-измерительными приборами; отработку приемов управления тран</w:t>
      </w:r>
      <w:r>
        <w:rPr>
          <w:rStyle w:val="0pt1"/>
        </w:rPr>
        <w:softHyphen/>
        <w:t>спортным средством.</w:t>
      </w:r>
    </w:p>
    <w:p w:rsidR="00847211" w:rsidRDefault="008960A5">
      <w:pPr>
        <w:pStyle w:val="41"/>
        <w:framePr w:w="7277" w:h="8842" w:hRule="exact" w:wrap="none" w:vAnchor="page" w:hAnchor="page" w:x="8528" w:y="2654"/>
        <w:shd w:val="clear" w:color="auto" w:fill="auto"/>
        <w:spacing w:line="158" w:lineRule="exact"/>
        <w:ind w:left="20" w:right="20" w:firstLine="220"/>
      </w:pPr>
      <w:r>
        <w:rPr>
          <w:rStyle w:val="0pt1"/>
        </w:rPr>
        <w:t xml:space="preserve">Учебные транспортные средства подкатегории </w:t>
      </w:r>
      <w:r w:rsidRPr="00372C15">
        <w:rPr>
          <w:rStyle w:val="0pt1"/>
        </w:rPr>
        <w:t>«</w:t>
      </w:r>
      <w:r>
        <w:rPr>
          <w:rStyle w:val="0pt1"/>
          <w:lang w:val="en-US"/>
        </w:rPr>
        <w:t>D</w:t>
      </w:r>
      <w:r w:rsidRPr="00372C15">
        <w:rPr>
          <w:rStyle w:val="0pt1"/>
        </w:rPr>
        <w:t xml:space="preserve">1» </w:t>
      </w:r>
      <w:r>
        <w:rPr>
          <w:rStyle w:val="0pt1"/>
        </w:rPr>
        <w:t>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w:t>
      </w:r>
      <w:r>
        <w:rPr>
          <w:rStyle w:val="0pt1"/>
        </w:rPr>
        <w:softHyphen/>
        <w:t>мальная масса которых не превышает 750 кг, зарегистрированными в установленном порядке.</w:t>
      </w:r>
    </w:p>
    <w:p w:rsidR="00847211" w:rsidRDefault="008960A5">
      <w:pPr>
        <w:pStyle w:val="41"/>
        <w:framePr w:w="7277" w:h="8842" w:hRule="exact" w:wrap="none" w:vAnchor="page" w:hAnchor="page" w:x="8528" w:y="2654"/>
        <w:shd w:val="clear" w:color="auto" w:fill="auto"/>
        <w:spacing w:line="158" w:lineRule="exact"/>
        <w:ind w:left="20" w:firstLine="220"/>
      </w:pPr>
      <w:r>
        <w:rPr>
          <w:rStyle w:val="0pt1"/>
        </w:rPr>
        <w:t>Расчет количества необходимых механических транспортных средств осуществляется по формуле:</w:t>
      </w:r>
    </w:p>
    <w:p w:rsidR="00847211" w:rsidRDefault="008960A5">
      <w:pPr>
        <w:pStyle w:val="41"/>
        <w:framePr w:wrap="none" w:vAnchor="page" w:hAnchor="page" w:x="8528" w:y="11761"/>
        <w:shd w:val="clear" w:color="auto" w:fill="auto"/>
        <w:spacing w:line="120" w:lineRule="exact"/>
        <w:ind w:left="2760" w:firstLine="0"/>
        <w:jc w:val="left"/>
      </w:pPr>
      <w:r>
        <w:rPr>
          <w:rStyle w:val="0pt1"/>
        </w:rPr>
        <w:t>1\1тс =</w:t>
      </w:r>
    </w:p>
    <w:p w:rsidR="00847211" w:rsidRDefault="008960A5">
      <w:pPr>
        <w:pStyle w:val="41"/>
        <w:framePr w:wrap="none" w:vAnchor="page" w:hAnchor="page" w:x="8528" w:y="11646"/>
        <w:shd w:val="clear" w:color="auto" w:fill="auto"/>
        <w:spacing w:line="120" w:lineRule="exact"/>
        <w:ind w:left="3452" w:firstLine="0"/>
        <w:jc w:val="left"/>
      </w:pPr>
      <w:r>
        <w:rPr>
          <w:rStyle w:val="0pt1"/>
        </w:rPr>
        <w:t>Т * К</w:t>
      </w:r>
    </w:p>
    <w:p w:rsidR="00847211" w:rsidRDefault="008960A5">
      <w:pPr>
        <w:pStyle w:val="41"/>
        <w:framePr w:wrap="none" w:vAnchor="page" w:hAnchor="page" w:x="8528" w:y="11857"/>
        <w:shd w:val="clear" w:color="auto" w:fill="auto"/>
        <w:spacing w:line="120" w:lineRule="exact"/>
        <w:ind w:left="3240" w:firstLine="0"/>
        <w:jc w:val="left"/>
      </w:pPr>
      <w:r>
        <w:rPr>
          <w:rStyle w:val="0pt1"/>
          <w:lang w:val="en-US"/>
        </w:rPr>
        <w:t>t</w:t>
      </w:r>
      <w:r w:rsidRPr="00372C15">
        <w:rPr>
          <w:rStyle w:val="0pt1"/>
        </w:rPr>
        <w:t xml:space="preserve"> </w:t>
      </w:r>
      <w:r>
        <w:rPr>
          <w:rStyle w:val="0pt1"/>
        </w:rPr>
        <w:t>* 24,5 * 12</w:t>
      </w:r>
    </w:p>
    <w:p w:rsidR="00847211" w:rsidRDefault="008960A5">
      <w:pPr>
        <w:pStyle w:val="41"/>
        <w:framePr w:wrap="none" w:vAnchor="page" w:hAnchor="page" w:x="12603" w:y="11761"/>
        <w:shd w:val="clear" w:color="auto" w:fill="auto"/>
        <w:spacing w:line="120" w:lineRule="exact"/>
        <w:ind w:firstLine="0"/>
        <w:jc w:val="left"/>
      </w:pPr>
      <w:r>
        <w:rPr>
          <w:rStyle w:val="0pt1"/>
        </w:rPr>
        <w:t>-+ 1;</w:t>
      </w:r>
    </w:p>
    <w:p w:rsidR="00847211" w:rsidRDefault="008960A5">
      <w:pPr>
        <w:pStyle w:val="41"/>
        <w:framePr w:w="7277" w:h="3626" w:hRule="exact" w:wrap="none" w:vAnchor="page" w:hAnchor="page" w:x="8528" w:y="12186"/>
        <w:shd w:val="clear" w:color="auto" w:fill="auto"/>
        <w:spacing w:line="158" w:lineRule="exact"/>
        <w:ind w:left="20" w:firstLine="0"/>
        <w:jc w:val="left"/>
      </w:pPr>
      <w:r>
        <w:rPr>
          <w:rStyle w:val="0pt1"/>
        </w:rPr>
        <w:t>где \1тс—количество автотранспортных средств;</w:t>
      </w:r>
    </w:p>
    <w:p w:rsidR="00847211" w:rsidRDefault="008960A5">
      <w:pPr>
        <w:pStyle w:val="41"/>
        <w:framePr w:w="7277" w:h="3626" w:hRule="exact" w:wrap="none" w:vAnchor="page" w:hAnchor="page" w:x="8528" w:y="12186"/>
        <w:shd w:val="clear" w:color="auto" w:fill="auto"/>
        <w:spacing w:line="158" w:lineRule="exact"/>
        <w:ind w:left="20" w:firstLine="220"/>
      </w:pPr>
      <w:r>
        <w:rPr>
          <w:rStyle w:val="0pt1"/>
        </w:rPr>
        <w:t>Т—количество часов вождения в соответствии с учебным планом;</w:t>
      </w:r>
    </w:p>
    <w:p w:rsidR="00847211" w:rsidRDefault="008960A5">
      <w:pPr>
        <w:pStyle w:val="41"/>
        <w:framePr w:w="7277" w:h="3626" w:hRule="exact" w:wrap="none" w:vAnchor="page" w:hAnchor="page" w:x="8528" w:y="12186"/>
        <w:shd w:val="clear" w:color="auto" w:fill="auto"/>
        <w:spacing w:line="158" w:lineRule="exact"/>
        <w:ind w:left="20" w:firstLine="220"/>
      </w:pPr>
      <w:r>
        <w:rPr>
          <w:rStyle w:val="0pt1"/>
        </w:rPr>
        <w:t>К—количество обучающихся в год;</w:t>
      </w:r>
    </w:p>
    <w:p w:rsidR="00847211" w:rsidRDefault="008960A5">
      <w:pPr>
        <w:pStyle w:val="41"/>
        <w:framePr w:w="7277" w:h="3626" w:hRule="exact" w:wrap="none" w:vAnchor="page" w:hAnchor="page" w:x="8528" w:y="12186"/>
        <w:shd w:val="clear" w:color="auto" w:fill="auto"/>
        <w:spacing w:line="158" w:lineRule="exact"/>
        <w:ind w:left="20" w:right="20" w:firstLine="220"/>
      </w:pPr>
      <w:r>
        <w:rPr>
          <w:rStyle w:val="0pt1"/>
          <w:lang w:val="en-US"/>
        </w:rPr>
        <w:t>t</w:t>
      </w:r>
      <w:r w:rsidRPr="00372C15">
        <w:rPr>
          <w:rStyle w:val="0pt1"/>
        </w:rPr>
        <w:t xml:space="preserve"> </w:t>
      </w:r>
      <w:r>
        <w:rPr>
          <w:rStyle w:val="0pt1"/>
        </w:rPr>
        <w:t>—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277" w:h="3626" w:hRule="exact" w:wrap="none" w:vAnchor="page" w:hAnchor="page" w:x="8528" w:y="12186"/>
        <w:numPr>
          <w:ilvl w:val="0"/>
          <w:numId w:val="341"/>
        </w:numPr>
        <w:shd w:val="clear" w:color="auto" w:fill="auto"/>
        <w:tabs>
          <w:tab w:val="left" w:pos="1243"/>
        </w:tabs>
        <w:spacing w:line="158" w:lineRule="exact"/>
        <w:ind w:left="20" w:firstLine="220"/>
      </w:pPr>
      <w:r>
        <w:rPr>
          <w:rStyle w:val="0pt1"/>
        </w:rPr>
        <w:t>среднее количество рабочих дней в месяц;</w:t>
      </w:r>
    </w:p>
    <w:p w:rsidR="00847211" w:rsidRDefault="008960A5">
      <w:pPr>
        <w:pStyle w:val="41"/>
        <w:framePr w:w="7277" w:h="3626" w:hRule="exact" w:wrap="none" w:vAnchor="page" w:hAnchor="page" w:x="8528" w:y="12186"/>
        <w:shd w:val="clear" w:color="auto" w:fill="auto"/>
        <w:spacing w:line="158" w:lineRule="exact"/>
        <w:ind w:left="20" w:firstLine="220"/>
      </w:pPr>
      <w:r>
        <w:rPr>
          <w:rStyle w:val="0pt1"/>
        </w:rPr>
        <w:t>12 — количество рабочих месяцев в году;</w:t>
      </w:r>
    </w:p>
    <w:p w:rsidR="00847211" w:rsidRDefault="008960A5">
      <w:pPr>
        <w:pStyle w:val="41"/>
        <w:framePr w:w="7277" w:h="3626" w:hRule="exact" w:wrap="none" w:vAnchor="page" w:hAnchor="page" w:x="8528" w:y="12186"/>
        <w:shd w:val="clear" w:color="auto" w:fill="auto"/>
        <w:spacing w:line="158" w:lineRule="exact"/>
        <w:ind w:left="20" w:firstLine="220"/>
      </w:pPr>
      <w:r>
        <w:rPr>
          <w:rStyle w:val="0pt1"/>
        </w:rPr>
        <w:t>1 — количество резервных учебных транспортных средств.</w:t>
      </w:r>
    </w:p>
    <w:p w:rsidR="00847211" w:rsidRDefault="008960A5">
      <w:pPr>
        <w:pStyle w:val="41"/>
        <w:framePr w:w="7277" w:h="3626" w:hRule="exact" w:wrap="none" w:vAnchor="page" w:hAnchor="page" w:x="8528" w:y="12186"/>
        <w:shd w:val="clear" w:color="auto" w:fill="auto"/>
        <w:spacing w:line="158" w:lineRule="exact"/>
        <w:ind w:left="20" w:right="20" w:firstLine="220"/>
      </w:pPr>
      <w:r>
        <w:rPr>
          <w:rStyle w:val="0pt1"/>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47211" w:rsidRDefault="008960A5">
      <w:pPr>
        <w:pStyle w:val="41"/>
        <w:framePr w:w="7277" w:h="3626" w:hRule="exact" w:wrap="none" w:vAnchor="page" w:hAnchor="page" w:x="8528" w:y="12186"/>
        <w:shd w:val="clear" w:color="auto" w:fill="auto"/>
        <w:spacing w:line="158" w:lineRule="exact"/>
        <w:ind w:left="20" w:right="20" w:firstLine="220"/>
      </w:pPr>
      <w:r>
        <w:rPr>
          <w:rStyle w:val="0pt1"/>
        </w:rPr>
        <w:t>Механическое транспортное средство, используемое для обучения вождению должно быть оборудовано допол</w:t>
      </w:r>
      <w:r>
        <w:rPr>
          <w:rStyle w:val="0pt1"/>
        </w:rPr>
        <w:softHyphen/>
        <w:t>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w:t>
      </w:r>
      <w:r>
        <w:rPr>
          <w:rStyle w:val="0pt1"/>
        </w:rPr>
        <w:softHyphen/>
        <w:t>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29"/>
        <w:framePr w:wrap="none" w:vAnchor="page" w:hAnchor="page" w:x="11125" w:y="15870"/>
        <w:shd w:val="clear" w:color="auto" w:fill="auto"/>
        <w:spacing w:line="120" w:lineRule="exact"/>
      </w:pPr>
      <w:r>
        <w:rPr>
          <w:rStyle w:val="20pt"/>
          <w:b/>
          <w:bCs/>
        </w:rPr>
        <w:t>Перечень учебного оборудования</w:t>
      </w:r>
    </w:p>
    <w:p w:rsidR="00847211" w:rsidRDefault="008960A5">
      <w:pPr>
        <w:pStyle w:val="a6"/>
        <w:framePr w:wrap="none" w:vAnchor="page" w:hAnchor="page" w:x="15200" w:y="16043"/>
        <w:shd w:val="clear" w:color="auto" w:fill="auto"/>
        <w:spacing w:line="120" w:lineRule="exact"/>
      </w:pPr>
      <w:r>
        <w:rPr>
          <w:rStyle w:val="0pt0"/>
        </w:rPr>
        <w:t>Таблица 7</w:t>
      </w:r>
    </w:p>
    <w:p w:rsidR="00847211" w:rsidRDefault="008960A5">
      <w:pPr>
        <w:pStyle w:val="41"/>
        <w:framePr w:w="7277" w:h="711" w:hRule="exact" w:wrap="none" w:vAnchor="page" w:hAnchor="page" w:x="1059" w:y="22043"/>
        <w:shd w:val="clear" w:color="auto" w:fill="auto"/>
        <w:ind w:left="20" w:firstLine="220"/>
      </w:pPr>
      <w:r>
        <w:rPr>
          <w:rStyle w:val="0pt1"/>
        </w:rPr>
        <w:t>где П—число необходимых помещений;</w:t>
      </w:r>
    </w:p>
    <w:p w:rsidR="00847211" w:rsidRDefault="008960A5">
      <w:pPr>
        <w:pStyle w:val="41"/>
        <w:framePr w:w="7277" w:h="711" w:hRule="exact" w:wrap="none" w:vAnchor="page" w:hAnchor="page" w:x="1059" w:y="22043"/>
        <w:shd w:val="clear" w:color="auto" w:fill="auto"/>
        <w:ind w:left="240" w:right="1200" w:firstLine="0"/>
        <w:jc w:val="left"/>
      </w:pPr>
      <w:r>
        <w:rPr>
          <w:rStyle w:val="0pt1"/>
        </w:rPr>
        <w:t>Р</w:t>
      </w:r>
      <w:r>
        <w:rPr>
          <w:rStyle w:val="0pt1"/>
          <w:vertAlign w:val="subscript"/>
        </w:rPr>
        <w:t>гр</w:t>
      </w:r>
      <w:r>
        <w:rPr>
          <w:rStyle w:val="0pt1"/>
        </w:rPr>
        <w:t>—расчетное учебное время полного курса теоретического обучения на одну группу, в часах; п — общее число групп;</w:t>
      </w:r>
    </w:p>
    <w:p w:rsidR="00847211" w:rsidRDefault="008960A5">
      <w:pPr>
        <w:pStyle w:val="41"/>
        <w:framePr w:w="7277" w:h="711" w:hRule="exact" w:wrap="none" w:vAnchor="page" w:hAnchor="page" w:x="1059" w:y="22043"/>
        <w:numPr>
          <w:ilvl w:val="0"/>
          <w:numId w:val="342"/>
        </w:numPr>
        <w:shd w:val="clear" w:color="auto" w:fill="auto"/>
        <w:tabs>
          <w:tab w:val="left" w:pos="1493"/>
        </w:tabs>
        <w:ind w:left="20" w:firstLine="220"/>
      </w:pPr>
      <w:r>
        <w:rPr>
          <w:rStyle w:val="0pt1"/>
        </w:rPr>
        <w:t>75—постоянный коэффициент (загрузка учебного кабинета принимается равной 75%);</w:t>
      </w:r>
    </w:p>
    <w:tbl>
      <w:tblPr>
        <w:tblOverlap w:val="never"/>
        <w:tblW w:w="0" w:type="auto"/>
        <w:tblLayout w:type="fixed"/>
        <w:tblCellMar>
          <w:left w:w="10" w:type="dxa"/>
          <w:right w:w="10" w:type="dxa"/>
        </w:tblCellMar>
        <w:tblLook w:val="04A0"/>
      </w:tblPr>
      <w:tblGrid>
        <w:gridCol w:w="5381"/>
        <w:gridCol w:w="797"/>
        <w:gridCol w:w="1090"/>
      </w:tblGrid>
      <w:tr w:rsidR="00847211">
        <w:trPr>
          <w:trHeight w:hRule="exact" w:val="384"/>
        </w:trPr>
        <w:tc>
          <w:tcPr>
            <w:tcW w:w="5381" w:type="dxa"/>
            <w:tcBorders>
              <w:top w:val="single" w:sz="4" w:space="0" w:color="auto"/>
              <w:left w:val="single" w:sz="4" w:space="0" w:color="auto"/>
            </w:tcBorders>
            <w:shd w:val="clear" w:color="auto" w:fill="FFFFFF"/>
          </w:tcPr>
          <w:p w:rsidR="00847211" w:rsidRDefault="008960A5">
            <w:pPr>
              <w:pStyle w:val="41"/>
              <w:framePr w:w="7267" w:h="6408" w:wrap="none" w:vAnchor="page" w:hAnchor="page" w:x="8533" w:y="16293"/>
              <w:shd w:val="clear" w:color="auto" w:fill="auto"/>
              <w:spacing w:line="120" w:lineRule="exact"/>
              <w:ind w:firstLine="0"/>
              <w:jc w:val="center"/>
            </w:pPr>
            <w:r>
              <w:rPr>
                <w:rStyle w:val="0pt1"/>
              </w:rPr>
              <w:t>Наименование учебного оборудования</w:t>
            </w:r>
          </w:p>
        </w:tc>
        <w:tc>
          <w:tcPr>
            <w:tcW w:w="797" w:type="dxa"/>
            <w:tcBorders>
              <w:top w:val="single" w:sz="4" w:space="0" w:color="auto"/>
              <w:left w:val="single" w:sz="4" w:space="0" w:color="auto"/>
            </w:tcBorders>
            <w:shd w:val="clear" w:color="auto" w:fill="FFFFFF"/>
          </w:tcPr>
          <w:p w:rsidR="00847211" w:rsidRDefault="008960A5">
            <w:pPr>
              <w:pStyle w:val="41"/>
              <w:framePr w:w="7267" w:h="6408" w:wrap="none" w:vAnchor="page" w:hAnchor="page" w:x="8533" w:y="16293"/>
              <w:shd w:val="clear" w:color="auto" w:fill="auto"/>
              <w:spacing w:line="120" w:lineRule="exact"/>
              <w:ind w:left="120" w:firstLine="0"/>
              <w:jc w:val="left"/>
            </w:pPr>
            <w:r>
              <w:rPr>
                <w:rStyle w:val="0pt1"/>
              </w:rPr>
              <w:t>Единица</w:t>
            </w:r>
          </w:p>
          <w:p w:rsidR="00847211" w:rsidRDefault="008960A5">
            <w:pPr>
              <w:pStyle w:val="41"/>
              <w:framePr w:w="7267" w:h="6408" w:wrap="none" w:vAnchor="page" w:hAnchor="page" w:x="8533" w:y="16293"/>
              <w:shd w:val="clear" w:color="auto" w:fill="auto"/>
              <w:spacing w:line="120" w:lineRule="exact"/>
              <w:ind w:left="120" w:firstLine="0"/>
              <w:jc w:val="left"/>
            </w:pPr>
            <w:r>
              <w:rPr>
                <w:rStyle w:val="0pt1"/>
              </w:rPr>
              <w:t>измерения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7" w:h="6408" w:wrap="none" w:vAnchor="page" w:hAnchor="page" w:x="8533" w:y="16293"/>
              <w:shd w:val="clear" w:color="auto" w:fill="auto"/>
              <w:spacing w:line="120" w:lineRule="exact"/>
              <w:ind w:firstLine="0"/>
              <w:jc w:val="center"/>
            </w:pPr>
            <w:r>
              <w:rPr>
                <w:rStyle w:val="0pt1"/>
              </w:rPr>
              <w:t>Количество</w:t>
            </w:r>
          </w:p>
        </w:tc>
      </w:tr>
      <w:tr w:rsidR="00847211">
        <w:trPr>
          <w:trHeight w:hRule="exact" w:val="221"/>
        </w:trPr>
        <w:tc>
          <w:tcPr>
            <w:tcW w:w="5381" w:type="dxa"/>
            <w:tcBorders>
              <w:top w:val="single" w:sz="4" w:space="0" w:color="auto"/>
              <w:left w:val="single" w:sz="4" w:space="0" w:color="auto"/>
            </w:tcBorders>
            <w:shd w:val="clear" w:color="auto" w:fill="FFFFFF"/>
          </w:tcPr>
          <w:p w:rsidR="00847211" w:rsidRDefault="008960A5">
            <w:pPr>
              <w:pStyle w:val="41"/>
              <w:framePr w:w="7267" w:h="6408" w:wrap="none" w:vAnchor="page" w:hAnchor="page" w:x="8533" w:y="16293"/>
              <w:shd w:val="clear" w:color="auto" w:fill="auto"/>
              <w:spacing w:line="120" w:lineRule="exact"/>
              <w:ind w:firstLine="0"/>
              <w:jc w:val="center"/>
            </w:pPr>
            <w:r>
              <w:rPr>
                <w:rStyle w:val="0pt1"/>
              </w:rPr>
              <w:t>Оборудование</w:t>
            </w:r>
          </w:p>
        </w:tc>
        <w:tc>
          <w:tcPr>
            <w:tcW w:w="797" w:type="dxa"/>
            <w:tcBorders>
              <w:top w:val="single" w:sz="4" w:space="0" w:color="auto"/>
              <w:left w:val="single" w:sz="4" w:space="0" w:color="auto"/>
            </w:tcBorders>
            <w:shd w:val="clear" w:color="auto" w:fill="FFFFFF"/>
          </w:tcPr>
          <w:p w:rsidR="00847211" w:rsidRDefault="00847211">
            <w:pPr>
              <w:framePr w:w="7267" w:h="6408" w:wrap="none" w:vAnchor="page" w:hAnchor="page" w:x="8533" w:y="16293"/>
              <w:rPr>
                <w:sz w:val="10"/>
                <w:szCs w:val="10"/>
              </w:rPr>
            </w:pPr>
          </w:p>
        </w:tc>
        <w:tc>
          <w:tcPr>
            <w:tcW w:w="1090" w:type="dxa"/>
            <w:tcBorders>
              <w:top w:val="single" w:sz="4" w:space="0" w:color="auto"/>
              <w:left w:val="single" w:sz="4" w:space="0" w:color="auto"/>
              <w:right w:val="single" w:sz="4" w:space="0" w:color="auto"/>
            </w:tcBorders>
            <w:shd w:val="clear" w:color="auto" w:fill="FFFFFF"/>
          </w:tcPr>
          <w:p w:rsidR="00847211" w:rsidRDefault="00847211">
            <w:pPr>
              <w:framePr w:w="7267" w:h="6408" w:wrap="none" w:vAnchor="page" w:hAnchor="page" w:x="8533" w:y="16293"/>
              <w:rPr>
                <w:sz w:val="10"/>
                <w:szCs w:val="10"/>
              </w:rPr>
            </w:pPr>
          </w:p>
        </w:tc>
      </w:tr>
      <w:tr w:rsidR="00847211">
        <w:trPr>
          <w:trHeight w:hRule="exact" w:val="379"/>
        </w:trPr>
        <w:tc>
          <w:tcPr>
            <w:tcW w:w="5381" w:type="dxa"/>
            <w:tcBorders>
              <w:top w:val="single" w:sz="4" w:space="0" w:color="auto"/>
              <w:left w:val="single" w:sz="4" w:space="0" w:color="auto"/>
            </w:tcBorders>
            <w:shd w:val="clear" w:color="auto" w:fill="FFFFFF"/>
          </w:tcPr>
          <w:p w:rsidR="00847211" w:rsidRDefault="008960A5">
            <w:pPr>
              <w:pStyle w:val="41"/>
              <w:framePr w:w="7267" w:h="6408" w:wrap="none" w:vAnchor="page" w:hAnchor="page" w:x="8533" w:y="16293"/>
              <w:shd w:val="clear" w:color="auto" w:fill="auto"/>
              <w:spacing w:line="158" w:lineRule="exact"/>
              <w:ind w:firstLine="0"/>
            </w:pPr>
            <w:r>
              <w:rPr>
                <w:rStyle w:val="0pt1"/>
              </w:rPr>
              <w:t>Бензиновый (дизельный) двигатель в разрезе с навесным оборудованием и в сборе со сцеплением в разрезе, коробкой передач в разрезе</w:t>
            </w:r>
          </w:p>
        </w:tc>
        <w:tc>
          <w:tcPr>
            <w:tcW w:w="797" w:type="dxa"/>
            <w:tcBorders>
              <w:top w:val="single" w:sz="4" w:space="0" w:color="auto"/>
              <w:left w:val="single" w:sz="4" w:space="0" w:color="auto"/>
            </w:tcBorders>
            <w:shd w:val="clear" w:color="auto" w:fill="FFFFFF"/>
          </w:tcPr>
          <w:p w:rsidR="00847211" w:rsidRDefault="008960A5">
            <w:pPr>
              <w:pStyle w:val="41"/>
              <w:framePr w:w="7267" w:h="6408" w:wrap="none" w:vAnchor="page" w:hAnchor="page" w:x="8533" w:y="16293"/>
              <w:shd w:val="clear" w:color="auto" w:fill="auto"/>
              <w:spacing w:line="120" w:lineRule="exact"/>
              <w:ind w:left="120" w:firstLine="0"/>
              <w:jc w:val="left"/>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7" w:h="6408" w:wrap="none" w:vAnchor="page" w:hAnchor="page" w:x="8533" w:y="16293"/>
              <w:shd w:val="clear" w:color="auto" w:fill="auto"/>
              <w:spacing w:line="120" w:lineRule="exact"/>
              <w:ind w:firstLine="0"/>
              <w:jc w:val="center"/>
            </w:pPr>
            <w:r>
              <w:rPr>
                <w:rStyle w:val="0pt1"/>
              </w:rPr>
              <w:t>1</w:t>
            </w:r>
          </w:p>
        </w:tc>
      </w:tr>
      <w:tr w:rsidR="00847211">
        <w:trPr>
          <w:trHeight w:hRule="exact" w:val="221"/>
        </w:trPr>
        <w:tc>
          <w:tcPr>
            <w:tcW w:w="5381" w:type="dxa"/>
            <w:tcBorders>
              <w:top w:val="single" w:sz="4" w:space="0" w:color="auto"/>
              <w:left w:val="single" w:sz="4" w:space="0" w:color="auto"/>
            </w:tcBorders>
            <w:shd w:val="clear" w:color="auto" w:fill="FFFFFF"/>
          </w:tcPr>
          <w:p w:rsidR="00847211" w:rsidRDefault="008960A5">
            <w:pPr>
              <w:pStyle w:val="41"/>
              <w:framePr w:w="7267" w:h="6408" w:wrap="none" w:vAnchor="page" w:hAnchor="page" w:x="8533" w:y="16293"/>
              <w:shd w:val="clear" w:color="auto" w:fill="auto"/>
              <w:spacing w:line="120" w:lineRule="exact"/>
              <w:ind w:firstLine="0"/>
            </w:pPr>
            <w:r>
              <w:rPr>
                <w:rStyle w:val="0pt1"/>
              </w:rPr>
              <w:t>Передняя подвеска и рулевой механизм в разрезе</w:t>
            </w:r>
          </w:p>
        </w:tc>
        <w:tc>
          <w:tcPr>
            <w:tcW w:w="797" w:type="dxa"/>
            <w:tcBorders>
              <w:top w:val="single" w:sz="4" w:space="0" w:color="auto"/>
              <w:left w:val="single" w:sz="4" w:space="0" w:color="auto"/>
            </w:tcBorders>
            <w:shd w:val="clear" w:color="auto" w:fill="FFFFFF"/>
          </w:tcPr>
          <w:p w:rsidR="00847211" w:rsidRDefault="008960A5">
            <w:pPr>
              <w:pStyle w:val="41"/>
              <w:framePr w:w="7267" w:h="6408" w:wrap="none" w:vAnchor="page" w:hAnchor="page" w:x="8533" w:y="16293"/>
              <w:shd w:val="clear" w:color="auto" w:fill="auto"/>
              <w:spacing w:line="120" w:lineRule="exact"/>
              <w:ind w:left="120" w:firstLine="0"/>
              <w:jc w:val="left"/>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7" w:h="6408" w:wrap="none" w:vAnchor="page" w:hAnchor="page" w:x="8533" w:y="16293"/>
              <w:shd w:val="clear" w:color="auto" w:fill="auto"/>
              <w:spacing w:line="120" w:lineRule="exact"/>
              <w:ind w:firstLine="0"/>
              <w:jc w:val="center"/>
            </w:pPr>
            <w:r>
              <w:rPr>
                <w:rStyle w:val="0pt1"/>
              </w:rPr>
              <w:t>1</w:t>
            </w:r>
          </w:p>
        </w:tc>
      </w:tr>
      <w:tr w:rsidR="00847211">
        <w:trPr>
          <w:trHeight w:hRule="exact" w:val="379"/>
        </w:trPr>
        <w:tc>
          <w:tcPr>
            <w:tcW w:w="5381" w:type="dxa"/>
            <w:tcBorders>
              <w:top w:val="single" w:sz="4" w:space="0" w:color="auto"/>
              <w:left w:val="single" w:sz="4" w:space="0" w:color="auto"/>
            </w:tcBorders>
            <w:shd w:val="clear" w:color="auto" w:fill="FFFFFF"/>
          </w:tcPr>
          <w:p w:rsidR="00847211" w:rsidRDefault="008960A5">
            <w:pPr>
              <w:pStyle w:val="41"/>
              <w:framePr w:w="7267" w:h="6408" w:wrap="none" w:vAnchor="page" w:hAnchor="page" w:x="8533" w:y="16293"/>
              <w:shd w:val="clear" w:color="auto" w:fill="auto"/>
              <w:spacing w:line="158" w:lineRule="exact"/>
              <w:ind w:left="40" w:firstLine="0"/>
              <w:jc w:val="left"/>
            </w:pPr>
            <w:r>
              <w:rPr>
                <w:rStyle w:val="0pt1"/>
              </w:rPr>
              <w:t>Задний мост в разрезе в сборе с тормозными механизмами и фрагментом карданной передачи</w:t>
            </w:r>
          </w:p>
        </w:tc>
        <w:tc>
          <w:tcPr>
            <w:tcW w:w="797" w:type="dxa"/>
            <w:tcBorders>
              <w:top w:val="single" w:sz="4" w:space="0" w:color="auto"/>
              <w:left w:val="single" w:sz="4" w:space="0" w:color="auto"/>
            </w:tcBorders>
            <w:shd w:val="clear" w:color="auto" w:fill="FFFFFF"/>
          </w:tcPr>
          <w:p w:rsidR="00847211" w:rsidRDefault="008960A5">
            <w:pPr>
              <w:pStyle w:val="41"/>
              <w:framePr w:w="7267" w:h="6408" w:wrap="none" w:vAnchor="page" w:hAnchor="page" w:x="8533" w:y="16293"/>
              <w:shd w:val="clear" w:color="auto" w:fill="auto"/>
              <w:spacing w:line="120" w:lineRule="exact"/>
              <w:ind w:left="120" w:firstLine="0"/>
              <w:jc w:val="left"/>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7" w:h="6408" w:wrap="none" w:vAnchor="page" w:hAnchor="page" w:x="8533" w:y="16293"/>
              <w:shd w:val="clear" w:color="auto" w:fill="auto"/>
              <w:spacing w:line="120" w:lineRule="exact"/>
              <w:ind w:firstLine="0"/>
              <w:jc w:val="center"/>
            </w:pPr>
            <w:r>
              <w:rPr>
                <w:rStyle w:val="0pt1"/>
              </w:rPr>
              <w:t>1</w:t>
            </w:r>
          </w:p>
        </w:tc>
      </w:tr>
      <w:tr w:rsidR="00847211">
        <w:trPr>
          <w:trHeight w:hRule="exact" w:val="542"/>
        </w:trPr>
        <w:tc>
          <w:tcPr>
            <w:tcW w:w="5381" w:type="dxa"/>
            <w:tcBorders>
              <w:top w:val="single" w:sz="4" w:space="0" w:color="auto"/>
              <w:left w:val="single" w:sz="4" w:space="0" w:color="auto"/>
            </w:tcBorders>
            <w:shd w:val="clear" w:color="auto" w:fill="FFFFFF"/>
          </w:tcPr>
          <w:p w:rsidR="00847211" w:rsidRDefault="008960A5">
            <w:pPr>
              <w:pStyle w:val="41"/>
              <w:framePr w:w="7267" w:h="6408" w:wrap="none" w:vAnchor="page" w:hAnchor="page" w:x="8533" w:y="16293"/>
              <w:shd w:val="clear" w:color="auto" w:fill="auto"/>
              <w:spacing w:line="158" w:lineRule="exact"/>
              <w:ind w:firstLine="0"/>
            </w:pPr>
            <w:r>
              <w:rPr>
                <w:rStyle w:val="0pt1"/>
              </w:rPr>
              <w:t>Комплект деталей кривошипно-шатунного механизма:</w:t>
            </w:r>
          </w:p>
          <w:p w:rsidR="00847211" w:rsidRDefault="008960A5">
            <w:pPr>
              <w:pStyle w:val="41"/>
              <w:framePr w:w="7267" w:h="6408" w:wrap="none" w:vAnchor="page" w:hAnchor="page" w:x="8533" w:y="16293"/>
              <w:shd w:val="clear" w:color="auto" w:fill="auto"/>
              <w:spacing w:line="158" w:lineRule="exact"/>
              <w:ind w:left="40" w:firstLine="0"/>
              <w:jc w:val="left"/>
            </w:pPr>
            <w:r>
              <w:rPr>
                <w:rStyle w:val="0pt1"/>
              </w:rPr>
              <w:t>поршень в разрезе в сборе с кольцами, поршневым пальцем, шатуном и фрагментом коленчатого вала</w:t>
            </w:r>
          </w:p>
        </w:tc>
        <w:tc>
          <w:tcPr>
            <w:tcW w:w="797" w:type="dxa"/>
            <w:tcBorders>
              <w:top w:val="single" w:sz="4" w:space="0" w:color="auto"/>
              <w:left w:val="single" w:sz="4" w:space="0" w:color="auto"/>
            </w:tcBorders>
            <w:shd w:val="clear" w:color="auto" w:fill="FFFFFF"/>
          </w:tcPr>
          <w:p w:rsidR="00847211" w:rsidRDefault="008960A5">
            <w:pPr>
              <w:pStyle w:val="41"/>
              <w:framePr w:w="7267" w:h="6408" w:wrap="none" w:vAnchor="page" w:hAnchor="page" w:x="8533" w:y="16293"/>
              <w:shd w:val="clear" w:color="auto" w:fill="auto"/>
              <w:spacing w:line="120" w:lineRule="exact"/>
              <w:ind w:left="120" w:firstLine="0"/>
              <w:jc w:val="left"/>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7" w:h="6408" w:wrap="none" w:vAnchor="page" w:hAnchor="page" w:x="8533" w:y="16293"/>
              <w:shd w:val="clear" w:color="auto" w:fill="auto"/>
              <w:spacing w:line="120" w:lineRule="exact"/>
              <w:ind w:firstLine="0"/>
              <w:jc w:val="center"/>
            </w:pPr>
            <w:r>
              <w:rPr>
                <w:rStyle w:val="0pt1"/>
              </w:rPr>
              <w:t>1</w:t>
            </w:r>
          </w:p>
        </w:tc>
      </w:tr>
      <w:tr w:rsidR="00847211">
        <w:trPr>
          <w:trHeight w:hRule="exact" w:val="1190"/>
        </w:trPr>
        <w:tc>
          <w:tcPr>
            <w:tcW w:w="5381" w:type="dxa"/>
            <w:tcBorders>
              <w:top w:val="single" w:sz="4" w:space="0" w:color="auto"/>
              <w:left w:val="single" w:sz="4" w:space="0" w:color="auto"/>
            </w:tcBorders>
            <w:shd w:val="clear" w:color="auto" w:fill="FFFFFF"/>
          </w:tcPr>
          <w:p w:rsidR="00847211" w:rsidRDefault="008960A5">
            <w:pPr>
              <w:pStyle w:val="41"/>
              <w:framePr w:w="7267" w:h="6408" w:wrap="none" w:vAnchor="page" w:hAnchor="page" w:x="8533" w:y="16293"/>
              <w:shd w:val="clear" w:color="auto" w:fill="auto"/>
              <w:spacing w:line="158" w:lineRule="exact"/>
              <w:ind w:firstLine="0"/>
            </w:pPr>
            <w:r>
              <w:rPr>
                <w:rStyle w:val="0pt1"/>
              </w:rPr>
              <w:t>Комплект деталей газораспределительного механизма:</w:t>
            </w:r>
          </w:p>
          <w:p w:rsidR="00847211" w:rsidRDefault="008960A5">
            <w:pPr>
              <w:pStyle w:val="41"/>
              <w:framePr w:w="7267" w:h="6408" w:wrap="none" w:vAnchor="page" w:hAnchor="page" w:x="8533" w:y="16293"/>
              <w:numPr>
                <w:ilvl w:val="0"/>
                <w:numId w:val="343"/>
              </w:numPr>
              <w:shd w:val="clear" w:color="auto" w:fill="auto"/>
              <w:tabs>
                <w:tab w:val="left" w:pos="187"/>
              </w:tabs>
              <w:spacing w:line="158" w:lineRule="exact"/>
              <w:ind w:firstLine="0"/>
            </w:pPr>
            <w:r>
              <w:rPr>
                <w:rStyle w:val="0pt1"/>
              </w:rPr>
              <w:t>фрагмент распределительного вала;</w:t>
            </w:r>
          </w:p>
          <w:p w:rsidR="00847211" w:rsidRDefault="008960A5">
            <w:pPr>
              <w:pStyle w:val="41"/>
              <w:framePr w:w="7267" w:h="6408" w:wrap="none" w:vAnchor="page" w:hAnchor="page" w:x="8533" w:y="16293"/>
              <w:numPr>
                <w:ilvl w:val="0"/>
                <w:numId w:val="343"/>
              </w:numPr>
              <w:shd w:val="clear" w:color="auto" w:fill="auto"/>
              <w:tabs>
                <w:tab w:val="left" w:pos="187"/>
              </w:tabs>
              <w:spacing w:line="158" w:lineRule="exact"/>
              <w:ind w:firstLine="0"/>
            </w:pPr>
            <w:r>
              <w:rPr>
                <w:rStyle w:val="0pt1"/>
              </w:rPr>
              <w:t>впускной клапан;</w:t>
            </w:r>
          </w:p>
          <w:p w:rsidR="00847211" w:rsidRDefault="008960A5">
            <w:pPr>
              <w:pStyle w:val="41"/>
              <w:framePr w:w="7267" w:h="6408" w:wrap="none" w:vAnchor="page" w:hAnchor="page" w:x="8533" w:y="16293"/>
              <w:numPr>
                <w:ilvl w:val="0"/>
                <w:numId w:val="343"/>
              </w:numPr>
              <w:shd w:val="clear" w:color="auto" w:fill="auto"/>
              <w:tabs>
                <w:tab w:val="left" w:pos="187"/>
              </w:tabs>
              <w:spacing w:line="158" w:lineRule="exact"/>
              <w:ind w:firstLine="0"/>
            </w:pPr>
            <w:r>
              <w:rPr>
                <w:rStyle w:val="0pt1"/>
              </w:rPr>
              <w:t>выпускной клапан;</w:t>
            </w:r>
          </w:p>
          <w:p w:rsidR="00847211" w:rsidRDefault="008960A5">
            <w:pPr>
              <w:pStyle w:val="41"/>
              <w:framePr w:w="7267" w:h="6408" w:wrap="none" w:vAnchor="page" w:hAnchor="page" w:x="8533" w:y="16293"/>
              <w:numPr>
                <w:ilvl w:val="0"/>
                <w:numId w:val="343"/>
              </w:numPr>
              <w:shd w:val="clear" w:color="auto" w:fill="auto"/>
              <w:tabs>
                <w:tab w:val="left" w:pos="187"/>
              </w:tabs>
              <w:spacing w:line="158" w:lineRule="exact"/>
              <w:ind w:firstLine="0"/>
            </w:pPr>
            <w:r>
              <w:rPr>
                <w:rStyle w:val="0pt1"/>
              </w:rPr>
              <w:t>пружины клапана;</w:t>
            </w:r>
          </w:p>
          <w:p w:rsidR="00847211" w:rsidRDefault="008960A5">
            <w:pPr>
              <w:pStyle w:val="41"/>
              <w:framePr w:w="7267" w:h="6408" w:wrap="none" w:vAnchor="page" w:hAnchor="page" w:x="8533" w:y="16293"/>
              <w:numPr>
                <w:ilvl w:val="0"/>
                <w:numId w:val="343"/>
              </w:numPr>
              <w:shd w:val="clear" w:color="auto" w:fill="auto"/>
              <w:tabs>
                <w:tab w:val="left" w:pos="187"/>
              </w:tabs>
              <w:spacing w:line="158" w:lineRule="exact"/>
              <w:ind w:firstLine="0"/>
            </w:pPr>
            <w:r>
              <w:rPr>
                <w:rStyle w:val="0pt1"/>
              </w:rPr>
              <w:t>рычаг привода клапана;</w:t>
            </w:r>
          </w:p>
          <w:p w:rsidR="00847211" w:rsidRDefault="008960A5">
            <w:pPr>
              <w:pStyle w:val="41"/>
              <w:framePr w:w="7267" w:h="6408" w:wrap="none" w:vAnchor="page" w:hAnchor="page" w:x="8533" w:y="16293"/>
              <w:numPr>
                <w:ilvl w:val="0"/>
                <w:numId w:val="343"/>
              </w:numPr>
              <w:shd w:val="clear" w:color="auto" w:fill="auto"/>
              <w:tabs>
                <w:tab w:val="left" w:pos="187"/>
              </w:tabs>
              <w:spacing w:line="158" w:lineRule="exact"/>
              <w:ind w:firstLine="0"/>
            </w:pPr>
            <w:r>
              <w:rPr>
                <w:rStyle w:val="0pt1"/>
              </w:rPr>
              <w:t>направляющая втулка клапана</w:t>
            </w:r>
          </w:p>
        </w:tc>
        <w:tc>
          <w:tcPr>
            <w:tcW w:w="797" w:type="dxa"/>
            <w:tcBorders>
              <w:top w:val="single" w:sz="4" w:space="0" w:color="auto"/>
              <w:left w:val="single" w:sz="4" w:space="0" w:color="auto"/>
            </w:tcBorders>
            <w:shd w:val="clear" w:color="auto" w:fill="FFFFFF"/>
          </w:tcPr>
          <w:p w:rsidR="00847211" w:rsidRDefault="008960A5">
            <w:pPr>
              <w:pStyle w:val="41"/>
              <w:framePr w:w="7267" w:h="6408" w:wrap="none" w:vAnchor="page" w:hAnchor="page" w:x="8533" w:y="16293"/>
              <w:shd w:val="clear" w:color="auto" w:fill="auto"/>
              <w:spacing w:line="120" w:lineRule="exact"/>
              <w:ind w:left="120" w:firstLine="0"/>
              <w:jc w:val="left"/>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7" w:h="6408" w:wrap="none" w:vAnchor="page" w:hAnchor="page" w:x="8533" w:y="16293"/>
              <w:shd w:val="clear" w:color="auto" w:fill="auto"/>
              <w:spacing w:line="120" w:lineRule="exact"/>
              <w:ind w:firstLine="0"/>
              <w:jc w:val="center"/>
            </w:pPr>
            <w:r>
              <w:rPr>
                <w:rStyle w:val="0pt1"/>
              </w:rPr>
              <w:t>1</w:t>
            </w:r>
          </w:p>
        </w:tc>
      </w:tr>
      <w:tr w:rsidR="00847211">
        <w:trPr>
          <w:trHeight w:hRule="exact" w:val="706"/>
        </w:trPr>
        <w:tc>
          <w:tcPr>
            <w:tcW w:w="5381" w:type="dxa"/>
            <w:tcBorders>
              <w:top w:val="single" w:sz="4" w:space="0" w:color="auto"/>
              <w:left w:val="single" w:sz="4" w:space="0" w:color="auto"/>
            </w:tcBorders>
            <w:shd w:val="clear" w:color="auto" w:fill="FFFFFF"/>
          </w:tcPr>
          <w:p w:rsidR="00847211" w:rsidRDefault="008960A5">
            <w:pPr>
              <w:pStyle w:val="41"/>
              <w:framePr w:w="7267" w:h="6408" w:wrap="none" w:vAnchor="page" w:hAnchor="page" w:x="8533" w:y="16293"/>
              <w:shd w:val="clear" w:color="auto" w:fill="auto"/>
              <w:spacing w:line="158" w:lineRule="exact"/>
              <w:ind w:left="40" w:firstLine="0"/>
              <w:jc w:val="left"/>
            </w:pPr>
            <w:r>
              <w:rPr>
                <w:rStyle w:val="0pt1"/>
              </w:rPr>
              <w:t>Комплект деталей системы охлаждения: — фрагмент радиатора в разрезе;</w:t>
            </w:r>
          </w:p>
          <w:p w:rsidR="00847211" w:rsidRDefault="008960A5">
            <w:pPr>
              <w:pStyle w:val="41"/>
              <w:framePr w:w="7267" w:h="6408" w:wrap="none" w:vAnchor="page" w:hAnchor="page" w:x="8533" w:y="16293"/>
              <w:shd w:val="clear" w:color="auto" w:fill="auto"/>
              <w:spacing w:line="158" w:lineRule="exact"/>
              <w:ind w:firstLine="0"/>
            </w:pPr>
            <w:r>
              <w:rPr>
                <w:rStyle w:val="0pt1"/>
              </w:rPr>
              <w:t>—жидкостный насос в разрезе;</w:t>
            </w:r>
          </w:p>
          <w:p w:rsidR="00847211" w:rsidRDefault="008960A5">
            <w:pPr>
              <w:pStyle w:val="41"/>
              <w:framePr w:w="7267" w:h="6408" w:wrap="none" w:vAnchor="page" w:hAnchor="page" w:x="8533" w:y="16293"/>
              <w:shd w:val="clear" w:color="auto" w:fill="auto"/>
              <w:spacing w:line="158" w:lineRule="exact"/>
              <w:ind w:firstLine="0"/>
            </w:pPr>
            <w:r>
              <w:rPr>
                <w:rStyle w:val="0pt1"/>
              </w:rPr>
              <w:t>—термостат в разрезе</w:t>
            </w:r>
          </w:p>
        </w:tc>
        <w:tc>
          <w:tcPr>
            <w:tcW w:w="797" w:type="dxa"/>
            <w:tcBorders>
              <w:top w:val="single" w:sz="4" w:space="0" w:color="auto"/>
              <w:left w:val="single" w:sz="4" w:space="0" w:color="auto"/>
            </w:tcBorders>
            <w:shd w:val="clear" w:color="auto" w:fill="FFFFFF"/>
          </w:tcPr>
          <w:p w:rsidR="00847211" w:rsidRDefault="008960A5">
            <w:pPr>
              <w:pStyle w:val="41"/>
              <w:framePr w:w="7267" w:h="6408" w:wrap="none" w:vAnchor="page" w:hAnchor="page" w:x="8533" w:y="16293"/>
              <w:shd w:val="clear" w:color="auto" w:fill="auto"/>
              <w:spacing w:line="120" w:lineRule="exact"/>
              <w:ind w:left="120" w:firstLine="0"/>
              <w:jc w:val="left"/>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7" w:h="6408" w:wrap="none" w:vAnchor="page" w:hAnchor="page" w:x="8533" w:y="16293"/>
              <w:shd w:val="clear" w:color="auto" w:fill="auto"/>
              <w:spacing w:line="120" w:lineRule="exact"/>
              <w:ind w:firstLine="0"/>
              <w:jc w:val="center"/>
            </w:pPr>
            <w:r>
              <w:rPr>
                <w:rStyle w:val="0pt1"/>
              </w:rPr>
              <w:t>1</w:t>
            </w:r>
          </w:p>
        </w:tc>
      </w:tr>
      <w:tr w:rsidR="00847211">
        <w:trPr>
          <w:trHeight w:hRule="exact" w:val="542"/>
        </w:trPr>
        <w:tc>
          <w:tcPr>
            <w:tcW w:w="5381" w:type="dxa"/>
            <w:tcBorders>
              <w:top w:val="single" w:sz="4" w:space="0" w:color="auto"/>
              <w:left w:val="single" w:sz="4" w:space="0" w:color="auto"/>
            </w:tcBorders>
            <w:shd w:val="clear" w:color="auto" w:fill="FFFFFF"/>
          </w:tcPr>
          <w:p w:rsidR="00847211" w:rsidRDefault="008960A5">
            <w:pPr>
              <w:pStyle w:val="41"/>
              <w:framePr w:w="7267" w:h="6408" w:wrap="none" w:vAnchor="page" w:hAnchor="page" w:x="8533" w:y="16293"/>
              <w:shd w:val="clear" w:color="auto" w:fill="auto"/>
              <w:spacing w:line="158" w:lineRule="exact"/>
              <w:ind w:firstLine="0"/>
            </w:pPr>
            <w:r>
              <w:rPr>
                <w:rStyle w:val="0pt1"/>
              </w:rPr>
              <w:t>Комплект деталей системы смазки:</w:t>
            </w:r>
          </w:p>
          <w:p w:rsidR="00847211" w:rsidRDefault="008960A5">
            <w:pPr>
              <w:pStyle w:val="41"/>
              <w:framePr w:w="7267" w:h="6408" w:wrap="none" w:vAnchor="page" w:hAnchor="page" w:x="8533" w:y="16293"/>
              <w:numPr>
                <w:ilvl w:val="0"/>
                <w:numId w:val="344"/>
              </w:numPr>
              <w:shd w:val="clear" w:color="auto" w:fill="auto"/>
              <w:tabs>
                <w:tab w:val="left" w:pos="187"/>
              </w:tabs>
              <w:spacing w:line="158" w:lineRule="exact"/>
              <w:ind w:firstLine="0"/>
            </w:pPr>
            <w:r>
              <w:rPr>
                <w:rStyle w:val="0pt1"/>
              </w:rPr>
              <w:t>масляный насос в разрезе;</w:t>
            </w:r>
          </w:p>
          <w:p w:rsidR="00847211" w:rsidRDefault="008960A5">
            <w:pPr>
              <w:pStyle w:val="41"/>
              <w:framePr w:w="7267" w:h="6408" w:wrap="none" w:vAnchor="page" w:hAnchor="page" w:x="8533" w:y="16293"/>
              <w:numPr>
                <w:ilvl w:val="0"/>
                <w:numId w:val="344"/>
              </w:numPr>
              <w:shd w:val="clear" w:color="auto" w:fill="auto"/>
              <w:tabs>
                <w:tab w:val="left" w:pos="187"/>
              </w:tabs>
              <w:spacing w:line="158" w:lineRule="exact"/>
              <w:ind w:firstLine="0"/>
            </w:pPr>
            <w:r>
              <w:rPr>
                <w:rStyle w:val="0pt1"/>
              </w:rPr>
              <w:t>масляный фильтр в разрезе</w:t>
            </w:r>
          </w:p>
        </w:tc>
        <w:tc>
          <w:tcPr>
            <w:tcW w:w="797" w:type="dxa"/>
            <w:tcBorders>
              <w:top w:val="single" w:sz="4" w:space="0" w:color="auto"/>
              <w:left w:val="single" w:sz="4" w:space="0" w:color="auto"/>
            </w:tcBorders>
            <w:shd w:val="clear" w:color="auto" w:fill="FFFFFF"/>
          </w:tcPr>
          <w:p w:rsidR="00847211" w:rsidRDefault="008960A5">
            <w:pPr>
              <w:pStyle w:val="41"/>
              <w:framePr w:w="7267" w:h="6408" w:wrap="none" w:vAnchor="page" w:hAnchor="page" w:x="8533" w:y="16293"/>
              <w:shd w:val="clear" w:color="auto" w:fill="auto"/>
              <w:spacing w:line="120" w:lineRule="exact"/>
              <w:ind w:left="120" w:firstLine="0"/>
              <w:jc w:val="left"/>
            </w:pPr>
            <w:r>
              <w:rPr>
                <w:rStyle w:val="0pt1"/>
              </w:rPr>
              <w:t>комплект</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67" w:h="6408" w:wrap="none" w:vAnchor="page" w:hAnchor="page" w:x="8533" w:y="16293"/>
              <w:shd w:val="clear" w:color="auto" w:fill="auto"/>
              <w:spacing w:line="120" w:lineRule="exact"/>
              <w:ind w:firstLine="0"/>
              <w:jc w:val="center"/>
            </w:pPr>
            <w:r>
              <w:rPr>
                <w:rStyle w:val="0pt1"/>
              </w:rPr>
              <w:t>1</w:t>
            </w:r>
          </w:p>
        </w:tc>
      </w:tr>
      <w:tr w:rsidR="00847211">
        <w:trPr>
          <w:trHeight w:hRule="exact" w:val="1843"/>
        </w:trPr>
        <w:tc>
          <w:tcPr>
            <w:tcW w:w="5381" w:type="dxa"/>
            <w:tcBorders>
              <w:top w:val="single" w:sz="4" w:space="0" w:color="auto"/>
              <w:left w:val="single" w:sz="4" w:space="0" w:color="auto"/>
              <w:bottom w:val="single" w:sz="4" w:space="0" w:color="auto"/>
            </w:tcBorders>
            <w:shd w:val="clear" w:color="auto" w:fill="FFFFFF"/>
          </w:tcPr>
          <w:p w:rsidR="00847211" w:rsidRDefault="008960A5">
            <w:pPr>
              <w:pStyle w:val="41"/>
              <w:framePr w:w="7267" w:h="6408" w:wrap="none" w:vAnchor="page" w:hAnchor="page" w:x="8533" w:y="16293"/>
              <w:shd w:val="clear" w:color="auto" w:fill="auto"/>
              <w:spacing w:line="158" w:lineRule="exact"/>
              <w:ind w:firstLine="0"/>
            </w:pPr>
            <w:r>
              <w:rPr>
                <w:rStyle w:val="0pt1"/>
              </w:rPr>
              <w:t>Комплект деталей системы питания:</w:t>
            </w:r>
          </w:p>
          <w:p w:rsidR="00847211" w:rsidRDefault="008960A5">
            <w:pPr>
              <w:pStyle w:val="41"/>
              <w:framePr w:w="7267" w:h="6408" w:wrap="none" w:vAnchor="page" w:hAnchor="page" w:x="8533" w:y="16293"/>
              <w:shd w:val="clear" w:color="auto" w:fill="auto"/>
              <w:tabs>
                <w:tab w:val="left" w:pos="149"/>
              </w:tabs>
              <w:spacing w:line="158" w:lineRule="exact"/>
              <w:ind w:firstLine="0"/>
            </w:pPr>
            <w:r>
              <w:rPr>
                <w:rStyle w:val="0pt1"/>
              </w:rPr>
              <w:t>а)</w:t>
            </w:r>
            <w:r>
              <w:rPr>
                <w:rStyle w:val="0pt1"/>
              </w:rPr>
              <w:tab/>
              <w:t>бензинового двигателя:</w:t>
            </w:r>
          </w:p>
          <w:p w:rsidR="00847211" w:rsidRDefault="008960A5">
            <w:pPr>
              <w:pStyle w:val="41"/>
              <w:framePr w:w="7267" w:h="6408" w:wrap="none" w:vAnchor="page" w:hAnchor="page" w:x="8533" w:y="16293"/>
              <w:numPr>
                <w:ilvl w:val="0"/>
                <w:numId w:val="345"/>
              </w:numPr>
              <w:shd w:val="clear" w:color="auto" w:fill="auto"/>
              <w:tabs>
                <w:tab w:val="left" w:pos="187"/>
              </w:tabs>
              <w:spacing w:line="158" w:lineRule="exact"/>
              <w:ind w:firstLine="0"/>
            </w:pPr>
            <w:r>
              <w:rPr>
                <w:rStyle w:val="0pt1"/>
              </w:rPr>
              <w:t>бензонасос(электробензонасос) в разрезе;</w:t>
            </w:r>
          </w:p>
          <w:p w:rsidR="00847211" w:rsidRDefault="008960A5">
            <w:pPr>
              <w:pStyle w:val="41"/>
              <w:framePr w:w="7267" w:h="6408" w:wrap="none" w:vAnchor="page" w:hAnchor="page" w:x="8533" w:y="16293"/>
              <w:shd w:val="clear" w:color="auto" w:fill="auto"/>
              <w:spacing w:line="158" w:lineRule="exact"/>
              <w:ind w:firstLine="0"/>
            </w:pPr>
            <w:r>
              <w:rPr>
                <w:rStyle w:val="0pt1"/>
              </w:rPr>
              <w:t>—топливный фильтр в разрезе;</w:t>
            </w:r>
          </w:p>
          <w:p w:rsidR="00847211" w:rsidRDefault="008960A5">
            <w:pPr>
              <w:pStyle w:val="41"/>
              <w:framePr w:w="7267" w:h="6408" w:wrap="none" w:vAnchor="page" w:hAnchor="page" w:x="8533" w:y="16293"/>
              <w:numPr>
                <w:ilvl w:val="0"/>
                <w:numId w:val="345"/>
              </w:numPr>
              <w:shd w:val="clear" w:color="auto" w:fill="auto"/>
              <w:tabs>
                <w:tab w:val="left" w:pos="187"/>
              </w:tabs>
              <w:spacing w:line="158" w:lineRule="exact"/>
              <w:ind w:firstLine="0"/>
            </w:pPr>
            <w:r>
              <w:rPr>
                <w:rStyle w:val="0pt1"/>
              </w:rPr>
              <w:t>форсунка (инжектор) в разрезе;</w:t>
            </w:r>
          </w:p>
          <w:p w:rsidR="00847211" w:rsidRDefault="008960A5">
            <w:pPr>
              <w:pStyle w:val="41"/>
              <w:framePr w:w="7267" w:h="6408" w:wrap="none" w:vAnchor="page" w:hAnchor="page" w:x="8533" w:y="16293"/>
              <w:numPr>
                <w:ilvl w:val="0"/>
                <w:numId w:val="345"/>
              </w:numPr>
              <w:shd w:val="clear" w:color="auto" w:fill="auto"/>
              <w:tabs>
                <w:tab w:val="left" w:pos="187"/>
              </w:tabs>
              <w:spacing w:line="158" w:lineRule="exact"/>
              <w:ind w:firstLine="0"/>
            </w:pPr>
            <w:r>
              <w:rPr>
                <w:rStyle w:val="0pt1"/>
              </w:rPr>
              <w:t>фильтрующий элемент воздухоочистителя;</w:t>
            </w:r>
          </w:p>
          <w:p w:rsidR="00847211" w:rsidRDefault="008960A5">
            <w:pPr>
              <w:pStyle w:val="41"/>
              <w:framePr w:w="7267" w:h="6408" w:wrap="none" w:vAnchor="page" w:hAnchor="page" w:x="8533" w:y="16293"/>
              <w:shd w:val="clear" w:color="auto" w:fill="auto"/>
              <w:tabs>
                <w:tab w:val="left" w:pos="139"/>
              </w:tabs>
              <w:spacing w:line="158" w:lineRule="exact"/>
              <w:ind w:firstLine="0"/>
            </w:pPr>
            <w:r>
              <w:rPr>
                <w:rStyle w:val="0pt1"/>
              </w:rPr>
              <w:t>б)</w:t>
            </w:r>
            <w:r>
              <w:rPr>
                <w:rStyle w:val="0pt1"/>
              </w:rPr>
              <w:tab/>
              <w:t>дизельного двигателя:</w:t>
            </w:r>
          </w:p>
          <w:p w:rsidR="00847211" w:rsidRDefault="008960A5">
            <w:pPr>
              <w:pStyle w:val="41"/>
              <w:framePr w:w="7267" w:h="6408" w:wrap="none" w:vAnchor="page" w:hAnchor="page" w:x="8533" w:y="16293"/>
              <w:shd w:val="clear" w:color="auto" w:fill="auto"/>
              <w:spacing w:line="158" w:lineRule="exact"/>
              <w:ind w:firstLine="0"/>
            </w:pPr>
            <w:r>
              <w:rPr>
                <w:rStyle w:val="0pt1"/>
              </w:rPr>
              <w:t>—топливный насос высокого давления в разрезе;</w:t>
            </w:r>
          </w:p>
          <w:p w:rsidR="00847211" w:rsidRDefault="008960A5">
            <w:pPr>
              <w:pStyle w:val="41"/>
              <w:framePr w:w="7267" w:h="6408" w:wrap="none" w:vAnchor="page" w:hAnchor="page" w:x="8533" w:y="16293"/>
              <w:shd w:val="clear" w:color="auto" w:fill="auto"/>
              <w:spacing w:line="158" w:lineRule="exact"/>
              <w:ind w:firstLine="0"/>
            </w:pPr>
            <w:r>
              <w:rPr>
                <w:rStyle w:val="0pt1"/>
              </w:rPr>
              <w:t>—топливоподкачивающий насос низкого давления в разрезе;</w:t>
            </w:r>
          </w:p>
          <w:p w:rsidR="00847211" w:rsidRDefault="008960A5">
            <w:pPr>
              <w:pStyle w:val="41"/>
              <w:framePr w:w="7267" w:h="6408" w:wrap="none" w:vAnchor="page" w:hAnchor="page" w:x="8533" w:y="16293"/>
              <w:numPr>
                <w:ilvl w:val="0"/>
                <w:numId w:val="345"/>
              </w:numPr>
              <w:shd w:val="clear" w:color="auto" w:fill="auto"/>
              <w:tabs>
                <w:tab w:val="left" w:pos="187"/>
              </w:tabs>
              <w:spacing w:line="158" w:lineRule="exact"/>
              <w:ind w:firstLine="0"/>
            </w:pPr>
            <w:r>
              <w:rPr>
                <w:rStyle w:val="0pt1"/>
              </w:rPr>
              <w:t>форсунка (инжектор) в разрезе;</w:t>
            </w:r>
          </w:p>
          <w:p w:rsidR="00847211" w:rsidRDefault="008960A5">
            <w:pPr>
              <w:pStyle w:val="41"/>
              <w:framePr w:w="7267" w:h="6408" w:wrap="none" w:vAnchor="page" w:hAnchor="page" w:x="8533" w:y="16293"/>
              <w:numPr>
                <w:ilvl w:val="0"/>
                <w:numId w:val="345"/>
              </w:numPr>
              <w:shd w:val="clear" w:color="auto" w:fill="auto"/>
              <w:tabs>
                <w:tab w:val="left" w:pos="187"/>
              </w:tabs>
              <w:spacing w:line="158" w:lineRule="exact"/>
              <w:ind w:firstLine="0"/>
            </w:pPr>
            <w:r>
              <w:rPr>
                <w:rStyle w:val="0pt1"/>
              </w:rPr>
              <w:t>фильтр тонкой очистки в разрезе</w:t>
            </w:r>
          </w:p>
        </w:tc>
        <w:tc>
          <w:tcPr>
            <w:tcW w:w="797" w:type="dxa"/>
            <w:tcBorders>
              <w:top w:val="single" w:sz="4" w:space="0" w:color="auto"/>
              <w:left w:val="single" w:sz="4" w:space="0" w:color="auto"/>
              <w:bottom w:val="single" w:sz="4" w:space="0" w:color="auto"/>
            </w:tcBorders>
            <w:shd w:val="clear" w:color="auto" w:fill="FFFFFF"/>
          </w:tcPr>
          <w:p w:rsidR="00847211" w:rsidRDefault="008960A5">
            <w:pPr>
              <w:pStyle w:val="41"/>
              <w:framePr w:w="7267" w:h="6408" w:wrap="none" w:vAnchor="page" w:hAnchor="page" w:x="8533" w:y="16293"/>
              <w:shd w:val="clear" w:color="auto" w:fill="auto"/>
              <w:spacing w:line="120" w:lineRule="exact"/>
              <w:ind w:left="120" w:firstLine="0"/>
              <w:jc w:val="left"/>
            </w:pPr>
            <w:r>
              <w:rPr>
                <w:rStyle w:val="0pt1"/>
              </w:rPr>
              <w:t>комплект</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67" w:h="6408" w:wrap="none" w:vAnchor="page" w:hAnchor="page" w:x="8533" w:y="16293"/>
              <w:shd w:val="clear" w:color="auto" w:fill="auto"/>
              <w:spacing w:line="120" w:lineRule="exact"/>
              <w:ind w:firstLine="0"/>
              <w:jc w:val="center"/>
            </w:pPr>
            <w:r>
              <w:rPr>
                <w:rStyle w:val="0pt1"/>
              </w:rPr>
              <w:t>1</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33" o:spid="_x0000_s1058" type="#_x0000_t32" style="position:absolute;margin-left:344.65pt;margin-top:115.95pt;width:155.05pt;height:0;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" filled="t" strokeweight="1.45pt">
            <v:path arrowok="f"/>
            <o:lock v:ext="edit" shapetype="f"/>
            <w10:wrap anchorx="page" anchory="page"/>
          </v:shape>
        </w:pict>
      </w:r>
      <w:r w:rsidRPr="005D56F7">
        <w:rPr>
          <w:noProof/>
        </w:rPr>
        <w:pict>
          <v:shape id="AutoShape 32" o:spid="_x0000_s1057" type="#_x0000_t32" style="position:absolute;margin-left:52.3pt;margin-top:120.25pt;width:738.25pt;height:0;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33" w:y="1019"/>
        <w:shd w:val="clear" w:color="auto" w:fill="auto"/>
        <w:spacing w:line="150" w:lineRule="exact"/>
        <w:ind w:left="20"/>
      </w:pPr>
      <w:r>
        <w:rPr>
          <w:rStyle w:val="2a"/>
        </w:rPr>
        <w:t>Российская Газета</w:t>
      </w:r>
    </w:p>
    <w:p w:rsidR="00847211" w:rsidRDefault="008960A5">
      <w:pPr>
        <w:pStyle w:val="a8"/>
        <w:framePr w:wrap="none" w:vAnchor="page" w:hAnchor="page" w:x="9447" w:y="100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5" w:y="1000"/>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39" w:y="1019"/>
        <w:shd w:val="clear" w:color="auto" w:fill="auto"/>
        <w:spacing w:line="100" w:lineRule="exact"/>
        <w:ind w:left="20"/>
      </w:pPr>
      <w:hyperlink r:id="rId103" w:history="1">
        <w:r w:rsidR="008960A5">
          <w:rPr>
            <w:rStyle w:val="a3"/>
          </w:rPr>
          <w:t>WWW.RG.RU</w:t>
        </w:r>
      </w:hyperlink>
    </w:p>
    <w:p w:rsidR="00847211" w:rsidRDefault="008960A5">
      <w:pPr>
        <w:pStyle w:val="11"/>
        <w:framePr w:wrap="none" w:vAnchor="page" w:hAnchor="page" w:x="6875" w:y="1478"/>
        <w:shd w:val="clear" w:color="auto" w:fill="auto"/>
        <w:spacing w:line="620" w:lineRule="exact"/>
      </w:pPr>
      <w:bookmarkStart w:id="234" w:name="bookmark237"/>
      <w:r>
        <w:rPr>
          <w:rStyle w:val="12"/>
          <w:b/>
          <w:bCs/>
        </w:rPr>
        <w:t>документы</w:t>
      </w:r>
      <w:bookmarkEnd w:id="234"/>
    </w:p>
    <w:tbl>
      <w:tblPr>
        <w:tblOverlap w:val="never"/>
        <w:tblW w:w="0" w:type="auto"/>
        <w:tblLayout w:type="fixed"/>
        <w:tblCellMar>
          <w:left w:w="10" w:type="dxa"/>
          <w:right w:w="10" w:type="dxa"/>
        </w:tblCellMar>
        <w:tblLook w:val="04A0"/>
      </w:tblPr>
      <w:tblGrid>
        <w:gridCol w:w="5386"/>
        <w:gridCol w:w="792"/>
        <w:gridCol w:w="1094"/>
      </w:tblGrid>
      <w:tr w:rsidR="00847211">
        <w:trPr>
          <w:trHeight w:hRule="exact" w:val="1032"/>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58" w:lineRule="exact"/>
              <w:ind w:firstLine="0"/>
            </w:pPr>
            <w:r>
              <w:rPr>
                <w:rStyle w:val="0pt1"/>
              </w:rPr>
              <w:t>Комплект деталей системы зажигания:</w:t>
            </w:r>
          </w:p>
          <w:p w:rsidR="00847211" w:rsidRDefault="008960A5">
            <w:pPr>
              <w:pStyle w:val="41"/>
              <w:framePr w:w="7272" w:h="20002" w:wrap="none" w:vAnchor="page" w:hAnchor="page" w:x="1062" w:y="2699"/>
              <w:numPr>
                <w:ilvl w:val="0"/>
                <w:numId w:val="346"/>
              </w:numPr>
              <w:shd w:val="clear" w:color="auto" w:fill="auto"/>
              <w:tabs>
                <w:tab w:val="left" w:pos="187"/>
              </w:tabs>
              <w:spacing w:line="158" w:lineRule="exact"/>
              <w:ind w:firstLine="0"/>
            </w:pPr>
            <w:r>
              <w:rPr>
                <w:rStyle w:val="0pt1"/>
              </w:rPr>
              <w:t>катушка зажигания;</w:t>
            </w:r>
          </w:p>
          <w:p w:rsidR="00847211" w:rsidRDefault="008960A5">
            <w:pPr>
              <w:pStyle w:val="41"/>
              <w:framePr w:w="7272" w:h="20002" w:wrap="none" w:vAnchor="page" w:hAnchor="page" w:x="1062" w:y="2699"/>
              <w:shd w:val="clear" w:color="auto" w:fill="auto"/>
              <w:spacing w:line="158" w:lineRule="exact"/>
              <w:ind w:firstLine="0"/>
            </w:pPr>
            <w:r>
              <w:rPr>
                <w:rStyle w:val="0pt1"/>
              </w:rPr>
              <w:t>—датчик-распределитель в разрезе;</w:t>
            </w:r>
          </w:p>
          <w:p w:rsidR="00847211" w:rsidRDefault="008960A5">
            <w:pPr>
              <w:pStyle w:val="41"/>
              <w:framePr w:w="7272" w:h="20002" w:wrap="none" w:vAnchor="page" w:hAnchor="page" w:x="1062" w:y="2699"/>
              <w:numPr>
                <w:ilvl w:val="0"/>
                <w:numId w:val="346"/>
              </w:numPr>
              <w:shd w:val="clear" w:color="auto" w:fill="auto"/>
              <w:tabs>
                <w:tab w:val="left" w:pos="187"/>
              </w:tabs>
              <w:spacing w:line="158" w:lineRule="exact"/>
              <w:ind w:firstLine="0"/>
            </w:pPr>
            <w:r>
              <w:rPr>
                <w:rStyle w:val="0pt1"/>
              </w:rPr>
              <w:t>модуль зажигания;</w:t>
            </w:r>
          </w:p>
          <w:p w:rsidR="00847211" w:rsidRDefault="008960A5">
            <w:pPr>
              <w:pStyle w:val="41"/>
              <w:framePr w:w="7272" w:h="20002" w:wrap="none" w:vAnchor="page" w:hAnchor="page" w:x="1062" w:y="2699"/>
              <w:numPr>
                <w:ilvl w:val="0"/>
                <w:numId w:val="346"/>
              </w:numPr>
              <w:shd w:val="clear" w:color="auto" w:fill="auto"/>
              <w:tabs>
                <w:tab w:val="left" w:pos="187"/>
              </w:tabs>
              <w:spacing w:line="158" w:lineRule="exact"/>
              <w:ind w:firstLine="0"/>
            </w:pPr>
            <w:r>
              <w:rPr>
                <w:rStyle w:val="0pt1"/>
              </w:rPr>
              <w:t>свеча зажигания;</w:t>
            </w:r>
          </w:p>
          <w:p w:rsidR="00847211" w:rsidRDefault="008960A5">
            <w:pPr>
              <w:pStyle w:val="41"/>
              <w:framePr w:w="7272" w:h="20002" w:wrap="none" w:vAnchor="page" w:hAnchor="page" w:x="1062" w:y="2699"/>
              <w:numPr>
                <w:ilvl w:val="0"/>
                <w:numId w:val="346"/>
              </w:numPr>
              <w:shd w:val="clear" w:color="auto" w:fill="auto"/>
              <w:tabs>
                <w:tab w:val="left" w:pos="187"/>
              </w:tabs>
              <w:spacing w:line="158" w:lineRule="exact"/>
              <w:ind w:firstLine="0"/>
            </w:pPr>
            <w:r>
              <w:rPr>
                <w:rStyle w:val="0pt1"/>
              </w:rPr>
              <w:t>провода высокого напряжения с наконечниками</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1027"/>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58" w:lineRule="exact"/>
              <w:ind w:firstLine="0"/>
            </w:pPr>
            <w:r>
              <w:rPr>
                <w:rStyle w:val="0pt1"/>
              </w:rPr>
              <w:t>Комплект деталей электрооборудования:</w:t>
            </w:r>
          </w:p>
          <w:p w:rsidR="00847211" w:rsidRDefault="008960A5">
            <w:pPr>
              <w:pStyle w:val="41"/>
              <w:framePr w:w="7272" w:h="20002" w:wrap="none" w:vAnchor="page" w:hAnchor="page" w:x="1062" w:y="2699"/>
              <w:numPr>
                <w:ilvl w:val="0"/>
                <w:numId w:val="347"/>
              </w:numPr>
              <w:shd w:val="clear" w:color="auto" w:fill="auto"/>
              <w:tabs>
                <w:tab w:val="left" w:pos="187"/>
              </w:tabs>
              <w:spacing w:line="158" w:lineRule="exact"/>
              <w:ind w:firstLine="0"/>
            </w:pPr>
            <w:r>
              <w:rPr>
                <w:rStyle w:val="0pt1"/>
              </w:rPr>
              <w:t>фрагмент аккумуляторной батареи в разрезе;</w:t>
            </w:r>
          </w:p>
          <w:p w:rsidR="00847211" w:rsidRDefault="008960A5">
            <w:pPr>
              <w:pStyle w:val="41"/>
              <w:framePr w:w="7272" w:h="20002" w:wrap="none" w:vAnchor="page" w:hAnchor="page" w:x="1062" w:y="2699"/>
              <w:numPr>
                <w:ilvl w:val="0"/>
                <w:numId w:val="347"/>
              </w:numPr>
              <w:shd w:val="clear" w:color="auto" w:fill="auto"/>
              <w:tabs>
                <w:tab w:val="left" w:pos="187"/>
              </w:tabs>
              <w:spacing w:line="158" w:lineRule="exact"/>
              <w:ind w:firstLine="0"/>
            </w:pPr>
            <w:r>
              <w:rPr>
                <w:rStyle w:val="0pt1"/>
              </w:rPr>
              <w:t>генератор в разрезе;</w:t>
            </w:r>
          </w:p>
          <w:p w:rsidR="00847211" w:rsidRDefault="008960A5">
            <w:pPr>
              <w:pStyle w:val="41"/>
              <w:framePr w:w="7272" w:h="20002" w:wrap="none" w:vAnchor="page" w:hAnchor="page" w:x="1062" w:y="2699"/>
              <w:numPr>
                <w:ilvl w:val="0"/>
                <w:numId w:val="347"/>
              </w:numPr>
              <w:shd w:val="clear" w:color="auto" w:fill="auto"/>
              <w:tabs>
                <w:tab w:val="left" w:pos="187"/>
              </w:tabs>
              <w:spacing w:line="158" w:lineRule="exact"/>
              <w:ind w:firstLine="0"/>
            </w:pPr>
            <w:r>
              <w:rPr>
                <w:rStyle w:val="0pt1"/>
              </w:rPr>
              <w:t>стартер в разрезе;</w:t>
            </w:r>
          </w:p>
          <w:p w:rsidR="00847211" w:rsidRDefault="008960A5">
            <w:pPr>
              <w:pStyle w:val="41"/>
              <w:framePr w:w="7272" w:h="20002" w:wrap="none" w:vAnchor="page" w:hAnchor="page" w:x="1062" w:y="2699"/>
              <w:numPr>
                <w:ilvl w:val="0"/>
                <w:numId w:val="347"/>
              </w:numPr>
              <w:shd w:val="clear" w:color="auto" w:fill="auto"/>
              <w:tabs>
                <w:tab w:val="left" w:pos="187"/>
              </w:tabs>
              <w:spacing w:line="158" w:lineRule="exact"/>
              <w:ind w:firstLine="0"/>
            </w:pPr>
            <w:r>
              <w:rPr>
                <w:rStyle w:val="0pt1"/>
              </w:rPr>
              <w:t>комплект ламп освещения;</w:t>
            </w:r>
          </w:p>
          <w:p w:rsidR="00847211" w:rsidRDefault="008960A5">
            <w:pPr>
              <w:pStyle w:val="41"/>
              <w:framePr w:w="7272" w:h="20002" w:wrap="none" w:vAnchor="page" w:hAnchor="page" w:x="1062" w:y="2699"/>
              <w:numPr>
                <w:ilvl w:val="0"/>
                <w:numId w:val="347"/>
              </w:numPr>
              <w:shd w:val="clear" w:color="auto" w:fill="auto"/>
              <w:tabs>
                <w:tab w:val="left" w:pos="187"/>
              </w:tabs>
              <w:spacing w:line="158" w:lineRule="exact"/>
              <w:ind w:firstLine="0"/>
            </w:pPr>
            <w:r>
              <w:rPr>
                <w:rStyle w:val="0pt1"/>
              </w:rPr>
              <w:t>комплект предохранителей</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384"/>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Комплект деталей передней подвески:</w:t>
            </w:r>
          </w:p>
          <w:p w:rsidR="00847211" w:rsidRDefault="008960A5">
            <w:pPr>
              <w:pStyle w:val="41"/>
              <w:framePr w:w="7272" w:h="20002" w:wrap="none" w:vAnchor="page" w:hAnchor="page" w:x="1062" w:y="2699"/>
              <w:shd w:val="clear" w:color="auto" w:fill="auto"/>
              <w:spacing w:line="120" w:lineRule="exact"/>
              <w:ind w:firstLine="0"/>
            </w:pPr>
            <w:r>
              <w:rPr>
                <w:rStyle w:val="0pt1"/>
              </w:rPr>
              <w:t>— гидравлический амортизатор в разрезе</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70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ind w:firstLine="0"/>
            </w:pPr>
            <w:r>
              <w:rPr>
                <w:rStyle w:val="0pt1"/>
              </w:rPr>
              <w:t>Комплект деталей рулевого управления:</w:t>
            </w:r>
          </w:p>
          <w:p w:rsidR="00847211" w:rsidRDefault="008960A5">
            <w:pPr>
              <w:pStyle w:val="41"/>
              <w:framePr w:w="7272" w:h="20002" w:wrap="none" w:vAnchor="page" w:hAnchor="page" w:x="1062" w:y="2699"/>
              <w:numPr>
                <w:ilvl w:val="0"/>
                <w:numId w:val="348"/>
              </w:numPr>
              <w:shd w:val="clear" w:color="auto" w:fill="auto"/>
              <w:tabs>
                <w:tab w:val="left" w:pos="187"/>
              </w:tabs>
              <w:ind w:firstLine="0"/>
            </w:pPr>
            <w:r>
              <w:rPr>
                <w:rStyle w:val="0pt1"/>
              </w:rPr>
              <w:t>рулевой механизм в разрезе;</w:t>
            </w:r>
          </w:p>
          <w:p w:rsidR="00847211" w:rsidRDefault="008960A5">
            <w:pPr>
              <w:pStyle w:val="41"/>
              <w:framePr w:w="7272" w:h="20002" w:wrap="none" w:vAnchor="page" w:hAnchor="page" w:x="1062" w:y="2699"/>
              <w:numPr>
                <w:ilvl w:val="0"/>
                <w:numId w:val="348"/>
              </w:numPr>
              <w:shd w:val="clear" w:color="auto" w:fill="auto"/>
              <w:tabs>
                <w:tab w:val="left" w:pos="187"/>
              </w:tabs>
              <w:ind w:firstLine="0"/>
            </w:pPr>
            <w:r>
              <w:rPr>
                <w:rStyle w:val="0pt1"/>
              </w:rPr>
              <w:t>наконечник рулевой тяги в разрезе;</w:t>
            </w:r>
          </w:p>
          <w:p w:rsidR="00847211" w:rsidRDefault="008960A5">
            <w:pPr>
              <w:pStyle w:val="41"/>
              <w:framePr w:w="7272" w:h="20002" w:wrap="none" w:vAnchor="page" w:hAnchor="page" w:x="1062" w:y="2699"/>
              <w:numPr>
                <w:ilvl w:val="0"/>
                <w:numId w:val="348"/>
              </w:numPr>
              <w:shd w:val="clear" w:color="auto" w:fill="auto"/>
              <w:tabs>
                <w:tab w:val="left" w:pos="187"/>
              </w:tabs>
              <w:ind w:firstLine="0"/>
            </w:pPr>
            <w:r>
              <w:rPr>
                <w:rStyle w:val="0pt1"/>
              </w:rPr>
              <w:t>гидроусилитель в разрезе</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1349"/>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58" w:lineRule="exact"/>
              <w:ind w:firstLine="0"/>
            </w:pPr>
            <w:r>
              <w:rPr>
                <w:rStyle w:val="0pt1"/>
              </w:rPr>
              <w:t>Комплект деталей тормозной системы:</w:t>
            </w:r>
          </w:p>
          <w:p w:rsidR="00847211" w:rsidRDefault="008960A5">
            <w:pPr>
              <w:pStyle w:val="41"/>
              <w:framePr w:w="7272" w:h="20002" w:wrap="none" w:vAnchor="page" w:hAnchor="page" w:x="1062" w:y="2699"/>
              <w:numPr>
                <w:ilvl w:val="0"/>
                <w:numId w:val="349"/>
              </w:numPr>
              <w:shd w:val="clear" w:color="auto" w:fill="auto"/>
              <w:tabs>
                <w:tab w:val="left" w:pos="187"/>
              </w:tabs>
              <w:spacing w:line="158" w:lineRule="exact"/>
              <w:ind w:firstLine="0"/>
            </w:pPr>
            <w:r>
              <w:rPr>
                <w:rStyle w:val="0pt1"/>
              </w:rPr>
              <w:t>главный тормозной цилиндр в разрезе;</w:t>
            </w:r>
          </w:p>
          <w:p w:rsidR="00847211" w:rsidRDefault="008960A5">
            <w:pPr>
              <w:pStyle w:val="41"/>
              <w:framePr w:w="7272" w:h="20002" w:wrap="none" w:vAnchor="page" w:hAnchor="page" w:x="1062" w:y="2699"/>
              <w:numPr>
                <w:ilvl w:val="0"/>
                <w:numId w:val="349"/>
              </w:numPr>
              <w:shd w:val="clear" w:color="auto" w:fill="auto"/>
              <w:tabs>
                <w:tab w:val="left" w:pos="187"/>
              </w:tabs>
              <w:spacing w:line="158" w:lineRule="exact"/>
              <w:ind w:firstLine="0"/>
            </w:pPr>
            <w:r>
              <w:rPr>
                <w:rStyle w:val="0pt1"/>
              </w:rPr>
              <w:t>рабочий тормозной цилиндр в разрезе;</w:t>
            </w:r>
          </w:p>
          <w:p w:rsidR="00847211" w:rsidRDefault="008960A5">
            <w:pPr>
              <w:pStyle w:val="41"/>
              <w:framePr w:w="7272" w:h="20002" w:wrap="none" w:vAnchor="page" w:hAnchor="page" w:x="1062" w:y="2699"/>
              <w:shd w:val="clear" w:color="auto" w:fill="auto"/>
              <w:spacing w:line="158" w:lineRule="exact"/>
              <w:ind w:left="40" w:firstLine="0"/>
              <w:jc w:val="left"/>
            </w:pPr>
            <w:r>
              <w:rPr>
                <w:rStyle w:val="0pt1"/>
              </w:rPr>
              <w:t>—тормозная колодка дискового тормоза; —тормозная колодка барабанного тормоза; —тормозной кран в разрезе;</w:t>
            </w:r>
          </w:p>
          <w:p w:rsidR="00847211" w:rsidRDefault="008960A5">
            <w:pPr>
              <w:pStyle w:val="41"/>
              <w:framePr w:w="7272" w:h="20002" w:wrap="none" w:vAnchor="page" w:hAnchor="page" w:x="1062" w:y="2699"/>
              <w:shd w:val="clear" w:color="auto" w:fill="auto"/>
              <w:spacing w:line="158" w:lineRule="exact"/>
              <w:ind w:firstLine="0"/>
            </w:pPr>
            <w:r>
              <w:rPr>
                <w:rStyle w:val="0pt1"/>
              </w:rPr>
              <w:t>—энергоаккумулятор в разрезе;</w:t>
            </w:r>
          </w:p>
          <w:p w:rsidR="00847211" w:rsidRDefault="008960A5">
            <w:pPr>
              <w:pStyle w:val="41"/>
              <w:framePr w:w="7272" w:h="20002" w:wrap="none" w:vAnchor="page" w:hAnchor="page" w:x="1062" w:y="2699"/>
              <w:shd w:val="clear" w:color="auto" w:fill="auto"/>
              <w:spacing w:line="158" w:lineRule="exact"/>
              <w:ind w:firstLine="0"/>
            </w:pPr>
            <w:r>
              <w:rPr>
                <w:rStyle w:val="0pt1"/>
              </w:rPr>
              <w:t>—тормозная камера в разрезе</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Колесо в разрезе</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Оборудование и технические средства обучения</w:t>
            </w:r>
          </w:p>
        </w:tc>
        <w:tc>
          <w:tcPr>
            <w:tcW w:w="792" w:type="dxa"/>
            <w:tcBorders>
              <w:top w:val="single" w:sz="4" w:space="0" w:color="auto"/>
              <w:left w:val="single" w:sz="4" w:space="0" w:color="auto"/>
            </w:tcBorders>
            <w:shd w:val="clear" w:color="auto" w:fill="FFFFFF"/>
          </w:tcPr>
          <w:p w:rsidR="00847211" w:rsidRDefault="00847211">
            <w:pPr>
              <w:framePr w:w="7272" w:h="20002" w:wrap="none" w:vAnchor="page" w:hAnchor="page" w:x="1062" w:y="2699"/>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1062" w:y="2699"/>
              <w:rPr>
                <w:sz w:val="10"/>
                <w:szCs w:val="10"/>
              </w:rPr>
            </w:pP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Тренажер</w:t>
            </w:r>
            <w:r>
              <w:rPr>
                <w:rStyle w:val="0pt1"/>
                <w:vertAlign w:val="superscript"/>
              </w:rPr>
              <w:t>8</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1062" w:y="2699"/>
              <w:rPr>
                <w:sz w:val="10"/>
                <w:szCs w:val="10"/>
              </w:rPr>
            </w:pPr>
          </w:p>
        </w:tc>
      </w:tr>
      <w:tr w:rsidR="00847211">
        <w:trPr>
          <w:trHeight w:hRule="exact" w:val="379"/>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58" w:lineRule="exact"/>
              <w:ind w:firstLine="0"/>
            </w:pPr>
            <w:r>
              <w:rPr>
                <w:rStyle w:val="0pt1"/>
              </w:rPr>
              <w:t>Аппаратно-программный комплекс тестирования и развития психофизиологических качеств водителя (АПК)</w:t>
            </w:r>
            <w:r>
              <w:rPr>
                <w:rStyle w:val="0pt1"/>
                <w:vertAlign w:val="superscript"/>
              </w:rPr>
              <w:t>9</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1062" w:y="2699"/>
              <w:rPr>
                <w:sz w:val="10"/>
                <w:szCs w:val="10"/>
              </w:rPr>
            </w:pP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Гибкое связующее звено (буксировочный трос)</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Компьютер с соответствующим программным обеспечением</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Мультимедийный проектор</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Экран (монитор, электронная доска)</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Магнитная доска со схемой населенного пункта</w:t>
            </w:r>
            <w:r>
              <w:rPr>
                <w:rStyle w:val="0pt1"/>
                <w:vertAlign w:val="superscript"/>
              </w:rPr>
              <w:t>10</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Магнитно-маркерная доска</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комплект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Учебно-наглядные пособия</w:t>
            </w:r>
            <w:r>
              <w:rPr>
                <w:rStyle w:val="0pt1"/>
                <w:vertAlign w:val="superscript"/>
              </w:rPr>
              <w:t>11</w:t>
            </w:r>
          </w:p>
        </w:tc>
        <w:tc>
          <w:tcPr>
            <w:tcW w:w="792" w:type="dxa"/>
            <w:tcBorders>
              <w:top w:val="single" w:sz="4" w:space="0" w:color="auto"/>
              <w:left w:val="single" w:sz="4" w:space="0" w:color="auto"/>
            </w:tcBorders>
            <w:shd w:val="clear" w:color="auto" w:fill="FFFFFF"/>
          </w:tcPr>
          <w:p w:rsidR="00847211" w:rsidRDefault="00847211">
            <w:pPr>
              <w:framePr w:w="7272" w:h="20002" w:wrap="none" w:vAnchor="page" w:hAnchor="page" w:x="1062" w:y="2699"/>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1062" w:y="2699"/>
              <w:rPr>
                <w:sz w:val="10"/>
                <w:szCs w:val="10"/>
              </w:rPr>
            </w:pP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Основы управления транспортными средствами</w:t>
            </w:r>
          </w:p>
        </w:tc>
        <w:tc>
          <w:tcPr>
            <w:tcW w:w="792" w:type="dxa"/>
            <w:tcBorders>
              <w:top w:val="single" w:sz="4" w:space="0" w:color="auto"/>
              <w:left w:val="single" w:sz="4" w:space="0" w:color="auto"/>
            </w:tcBorders>
            <w:shd w:val="clear" w:color="auto" w:fill="FFFFFF"/>
          </w:tcPr>
          <w:p w:rsidR="00847211" w:rsidRDefault="00847211">
            <w:pPr>
              <w:framePr w:w="7272" w:h="20002" w:wrap="none" w:vAnchor="page" w:hAnchor="page" w:x="1062" w:y="2699"/>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1062" w:y="2699"/>
              <w:rPr>
                <w:sz w:val="10"/>
                <w:szCs w:val="10"/>
              </w:rPr>
            </w:pP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Сложные дорожные условия</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Виды и причины ДТП</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Типичные опасные ситуации</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Сложные метеоусловия</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Движение в темное время суток</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Приемы руления</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Посадка водителя за рулем</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Способы торможения автомобиля</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Тормозной и остановочный путь автомобиля</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Действия водителя в критических ситуациях</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Силы, действующие на транспортное средство</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Управление автомобилем в нештатных ситуациях</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Профессиональная надежность водителя</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379"/>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ind w:firstLine="0"/>
            </w:pPr>
            <w:r>
              <w:rPr>
                <w:rStyle w:val="0pt1"/>
              </w:rPr>
              <w:t>Дистанция и боковой интервал. Организация наблюдения в процессе управления транспортным средством</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Влияние дорожных условий на безопасность движения</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Безопасное прохождение поворотов</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Ремни безопасности</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Подушки безопасности</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Безопасность пассажиров транспортных средств</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Безопасность пешеходов и велосипедистов</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Типичные ошибки пешеходов</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Типовые примеры допускаемых нарушений ПДД</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379"/>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58" w:lineRule="exact"/>
              <w:ind w:firstLine="0"/>
            </w:pPr>
            <w:r>
              <w:rPr>
                <w:rStyle w:val="0pt1"/>
              </w:rPr>
              <w:t xml:space="preserve">Устройство и техническое обслуживание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как объектов управления</w:t>
            </w:r>
          </w:p>
        </w:tc>
        <w:tc>
          <w:tcPr>
            <w:tcW w:w="792" w:type="dxa"/>
            <w:tcBorders>
              <w:top w:val="single" w:sz="4" w:space="0" w:color="auto"/>
              <w:left w:val="single" w:sz="4" w:space="0" w:color="auto"/>
            </w:tcBorders>
            <w:shd w:val="clear" w:color="auto" w:fill="FFFFFF"/>
          </w:tcPr>
          <w:p w:rsidR="00847211" w:rsidRDefault="00847211">
            <w:pPr>
              <w:framePr w:w="7272" w:h="20002" w:wrap="none" w:vAnchor="page" w:hAnchor="page" w:x="1062" w:y="2699"/>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1062" w:y="2699"/>
              <w:rPr>
                <w:sz w:val="10"/>
                <w:szCs w:val="10"/>
              </w:rPr>
            </w:pP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Классификация автобусов</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Общее устройство автобуса</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389"/>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ind w:firstLine="0"/>
            </w:pPr>
            <w:r>
              <w:rPr>
                <w:rStyle w:val="0pt1"/>
              </w:rPr>
              <w:t>Кузов, органы управления и контрольно-измерительные приборы, системы пассив</w:t>
            </w:r>
            <w:r>
              <w:rPr>
                <w:rStyle w:val="0pt1"/>
              </w:rPr>
              <w:softHyphen/>
              <w:t>ной безопасности</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Общее устройство и принцип работы двигателя</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Кривошипно-шатунный и газораспределительный механизмы двигателя</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Система охлаждения двигателя</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Предпусковые подогреватели</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Система смазки двигателя</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Системы питания бензиновых двигателей</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Системы питания дизельных двигателей</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Системы питания двигателей от газобаллонной установки</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Горюче-смазочные материалы и специальные жидкости</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Схемы трансмиссии автомобилей с различными приводами</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Общее устройство и принцип работы сцепления</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Устройство гидравлического привода сцепления</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Устройство пневмогидравлического усилителя привода сцепления</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Общее устройство и принцип работы механической коробки переключения передач</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Общее устройство и принцип работы автоматической коробки переключения передач</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Передняя подвеска</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Задняя подвеска и задняя тележка</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Конструкции и маркировка автомобильных шин</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Общее устройство и состав тормозных систем</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Общее устройство тормозной системы с пневматическим приводом</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Общее устройство тормозной системы с пневмогидравлическим приводом</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384"/>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ind w:firstLine="0"/>
            </w:pPr>
            <w:r>
              <w:rPr>
                <w:rStyle w:val="0pt1"/>
              </w:rPr>
              <w:t>Общее устройство и принцип работы системы рулевого управления с гидравличе</w:t>
            </w:r>
            <w:r>
              <w:rPr>
                <w:rStyle w:val="0pt1"/>
              </w:rPr>
              <w:softHyphen/>
              <w:t>ским усилителем</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389"/>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ind w:firstLine="0"/>
            </w:pPr>
            <w:r>
              <w:rPr>
                <w:rStyle w:val="0pt1"/>
              </w:rPr>
              <w:t>Общее устройство и принцип работы системы рулевого управления с электрическим усилителем</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Общее устройство и маркировка аккумуляторных батарей</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6"/>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Общее устройство и принцип работы генератора</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pPr>
            <w:r>
              <w:rPr>
                <w:rStyle w:val="0pt1"/>
              </w:rPr>
              <w:t>Общее устройство и принцип работы стартера</w:t>
            </w:r>
          </w:p>
        </w:tc>
        <w:tc>
          <w:tcPr>
            <w:tcW w:w="79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r w:rsidR="00847211">
        <w:trPr>
          <w:trHeight w:hRule="exact" w:val="413"/>
        </w:trPr>
        <w:tc>
          <w:tcPr>
            <w:tcW w:w="53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20002" w:wrap="none" w:vAnchor="page" w:hAnchor="page" w:x="1062" w:y="2699"/>
              <w:shd w:val="clear" w:color="auto" w:fill="auto"/>
              <w:ind w:firstLine="0"/>
            </w:pPr>
            <w:r>
              <w:rPr>
                <w:rStyle w:val="0pt1"/>
              </w:rPr>
              <w:t>Общее устройство и принцип работы бесконтактной и микропроцессорной систем зажигания</w:t>
            </w:r>
          </w:p>
        </w:tc>
        <w:tc>
          <w:tcPr>
            <w:tcW w:w="792" w:type="dxa"/>
            <w:tcBorders>
              <w:top w:val="single" w:sz="4" w:space="0" w:color="auto"/>
              <w:left w:val="single" w:sz="4" w:space="0" w:color="auto"/>
              <w:bottom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20002" w:wrap="none" w:vAnchor="page" w:hAnchor="page" w:x="1062" w:y="2699"/>
              <w:shd w:val="clear" w:color="auto" w:fill="auto"/>
              <w:spacing w:line="120" w:lineRule="exact"/>
              <w:ind w:firstLine="0"/>
              <w:jc w:val="center"/>
            </w:pPr>
            <w:r>
              <w:rPr>
                <w:rStyle w:val="0pt1"/>
              </w:rPr>
              <w:t>1</w:t>
            </w:r>
          </w:p>
        </w:tc>
      </w:tr>
    </w:tbl>
    <w:tbl>
      <w:tblPr>
        <w:tblOverlap w:val="never"/>
        <w:tblW w:w="0" w:type="auto"/>
        <w:tblLayout w:type="fixed"/>
        <w:tblCellMar>
          <w:left w:w="10" w:type="dxa"/>
          <w:right w:w="10" w:type="dxa"/>
        </w:tblCellMar>
        <w:tblLook w:val="04A0"/>
      </w:tblPr>
      <w:tblGrid>
        <w:gridCol w:w="5386"/>
        <w:gridCol w:w="792"/>
        <w:gridCol w:w="1094"/>
      </w:tblGrid>
      <w:tr w:rsidR="00847211">
        <w:trPr>
          <w:trHeight w:hRule="exact" w:val="384"/>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ind w:firstLine="0"/>
            </w:pPr>
            <w:r>
              <w:rPr>
                <w:rStyle w:val="0pt1"/>
              </w:rPr>
              <w:t>Общее устройство и принцип работы, внешних световых приборов и звуковых сигна</w:t>
            </w:r>
            <w:r>
              <w:rPr>
                <w:rStyle w:val="0pt1"/>
              </w:rPr>
              <w:softHyphen/>
              <w:t>лов</w:t>
            </w:r>
          </w:p>
        </w:tc>
        <w:tc>
          <w:tcPr>
            <w:tcW w:w="792"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pPr>
            <w:r>
              <w:rPr>
                <w:rStyle w:val="0pt1"/>
              </w:rPr>
              <w:t>Общее устройство прицепа категории О1</w:t>
            </w:r>
          </w:p>
        </w:tc>
        <w:tc>
          <w:tcPr>
            <w:tcW w:w="792"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pPr>
            <w:r>
              <w:rPr>
                <w:rStyle w:val="0pt1"/>
              </w:rPr>
              <w:t>Виды подвесок, применяемых на прицепах</w:t>
            </w:r>
          </w:p>
        </w:tc>
        <w:tc>
          <w:tcPr>
            <w:tcW w:w="792"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pPr>
            <w:r>
              <w:rPr>
                <w:rStyle w:val="0pt1"/>
              </w:rPr>
              <w:t>Электрооборудование прицепа</w:t>
            </w:r>
          </w:p>
        </w:tc>
        <w:tc>
          <w:tcPr>
            <w:tcW w:w="792"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pPr>
            <w:r>
              <w:rPr>
                <w:rStyle w:val="0pt1"/>
              </w:rPr>
              <w:t>Устройство узла сцепки и тягово-сцепного устройства</w:t>
            </w:r>
          </w:p>
        </w:tc>
        <w:tc>
          <w:tcPr>
            <w:tcW w:w="792"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pPr>
            <w:r>
              <w:rPr>
                <w:rStyle w:val="0pt1"/>
              </w:rPr>
              <w:t>Контрольный осмотр и ежедневное техническое обслуживание автобуса и прицепа</w:t>
            </w:r>
          </w:p>
        </w:tc>
        <w:tc>
          <w:tcPr>
            <w:tcW w:w="792"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pPr>
            <w:r>
              <w:rPr>
                <w:rStyle w:val="0pt1"/>
              </w:rPr>
              <w:t>Организация и выполнение пассажирских перевозок автомобильным транспортом</w:t>
            </w:r>
          </w:p>
        </w:tc>
        <w:tc>
          <w:tcPr>
            <w:tcW w:w="792" w:type="dxa"/>
            <w:tcBorders>
              <w:top w:val="single" w:sz="4" w:space="0" w:color="auto"/>
              <w:left w:val="single" w:sz="4" w:space="0" w:color="auto"/>
            </w:tcBorders>
            <w:shd w:val="clear" w:color="auto" w:fill="FFFFFF"/>
          </w:tcPr>
          <w:p w:rsidR="00847211" w:rsidRDefault="00847211">
            <w:pPr>
              <w:framePr w:w="7272" w:h="6451" w:wrap="none" w:vAnchor="page" w:hAnchor="page" w:x="8531" w:y="2699"/>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2" w:h="6451" w:wrap="none" w:vAnchor="page" w:hAnchor="page" w:x="8531" w:y="2699"/>
              <w:rPr>
                <w:sz w:val="10"/>
                <w:szCs w:val="10"/>
              </w:rPr>
            </w:pPr>
          </w:p>
        </w:tc>
      </w:tr>
      <w:tr w:rsidR="00847211">
        <w:trPr>
          <w:trHeight w:hRule="exact" w:val="384"/>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ind w:firstLine="0"/>
            </w:pPr>
            <w:r>
              <w:rPr>
                <w:rStyle w:val="0pt1"/>
              </w:rPr>
              <w:t>Нормативное правовое обеспечение пассажирских перевозок автомобильным тран</w:t>
            </w:r>
            <w:r>
              <w:rPr>
                <w:rStyle w:val="0pt1"/>
              </w:rPr>
              <w:softHyphen/>
              <w:t>спортом</w:t>
            </w:r>
          </w:p>
        </w:tc>
        <w:tc>
          <w:tcPr>
            <w:tcW w:w="792"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pPr>
            <w:r>
              <w:rPr>
                <w:rStyle w:val="0pt1"/>
              </w:rPr>
              <w:t>Организация пассажирских перевозок</w:t>
            </w:r>
          </w:p>
        </w:tc>
        <w:tc>
          <w:tcPr>
            <w:tcW w:w="792"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pPr>
            <w:r>
              <w:rPr>
                <w:rStyle w:val="0pt1"/>
              </w:rPr>
              <w:t>Путевой (маршрутный) лист автобуса</w:t>
            </w:r>
          </w:p>
        </w:tc>
        <w:tc>
          <w:tcPr>
            <w:tcW w:w="792"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pPr>
            <w:r>
              <w:rPr>
                <w:rStyle w:val="0pt1"/>
              </w:rPr>
              <w:t>Билетно-учетный лист</w:t>
            </w:r>
          </w:p>
        </w:tc>
        <w:tc>
          <w:tcPr>
            <w:tcW w:w="792"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pPr>
            <w:r>
              <w:rPr>
                <w:rStyle w:val="0pt1"/>
              </w:rPr>
              <w:t>Лист регулярности движения</w:t>
            </w:r>
          </w:p>
        </w:tc>
        <w:tc>
          <w:tcPr>
            <w:tcW w:w="792"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Информационные материалы</w:t>
            </w:r>
          </w:p>
        </w:tc>
        <w:tc>
          <w:tcPr>
            <w:tcW w:w="792" w:type="dxa"/>
            <w:tcBorders>
              <w:top w:val="single" w:sz="4" w:space="0" w:color="auto"/>
              <w:left w:val="single" w:sz="4" w:space="0" w:color="auto"/>
            </w:tcBorders>
            <w:shd w:val="clear" w:color="auto" w:fill="FFFFFF"/>
          </w:tcPr>
          <w:p w:rsidR="00847211" w:rsidRDefault="00847211">
            <w:pPr>
              <w:framePr w:w="7272" w:h="6451" w:wrap="none" w:vAnchor="page" w:hAnchor="page" w:x="8531" w:y="2699"/>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2" w:h="6451" w:wrap="none" w:vAnchor="page" w:hAnchor="page" w:x="8531" w:y="2699"/>
              <w:rPr>
                <w:sz w:val="10"/>
                <w:szCs w:val="10"/>
              </w:rPr>
            </w:pP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Информационный стенд</w:t>
            </w:r>
          </w:p>
        </w:tc>
        <w:tc>
          <w:tcPr>
            <w:tcW w:w="792" w:type="dxa"/>
            <w:tcBorders>
              <w:top w:val="single" w:sz="4" w:space="0" w:color="auto"/>
              <w:left w:val="single" w:sz="4" w:space="0" w:color="auto"/>
            </w:tcBorders>
            <w:shd w:val="clear" w:color="auto" w:fill="FFFFFF"/>
          </w:tcPr>
          <w:p w:rsidR="00847211" w:rsidRDefault="00847211">
            <w:pPr>
              <w:framePr w:w="7272" w:h="6451" w:wrap="none" w:vAnchor="page" w:hAnchor="page" w:x="8531" w:y="2699"/>
              <w:rPr>
                <w:sz w:val="10"/>
                <w:szCs w:val="10"/>
              </w:rPr>
            </w:pPr>
          </w:p>
        </w:tc>
        <w:tc>
          <w:tcPr>
            <w:tcW w:w="1094" w:type="dxa"/>
            <w:tcBorders>
              <w:top w:val="single" w:sz="4" w:space="0" w:color="auto"/>
              <w:left w:val="single" w:sz="4" w:space="0" w:color="auto"/>
              <w:right w:val="single" w:sz="4" w:space="0" w:color="auto"/>
            </w:tcBorders>
            <w:shd w:val="clear" w:color="auto" w:fill="FFFFFF"/>
          </w:tcPr>
          <w:p w:rsidR="00847211" w:rsidRDefault="00847211">
            <w:pPr>
              <w:framePr w:w="7272" w:h="6451" w:wrap="none" w:vAnchor="page" w:hAnchor="page" w:x="8531" w:y="2699"/>
              <w:rPr>
                <w:sz w:val="10"/>
                <w:szCs w:val="10"/>
              </w:rPr>
            </w:pPr>
          </w:p>
        </w:tc>
      </w:tr>
      <w:tr w:rsidR="00847211">
        <w:trPr>
          <w:trHeight w:hRule="exact" w:val="379"/>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ind w:firstLine="0"/>
            </w:pPr>
            <w:r>
              <w:rPr>
                <w:rStyle w:val="0pt1"/>
              </w:rPr>
              <w:t>Закон Российской Федерации от 7 февраля 1992 г. № 2300-1 «О защите прав потре</w:t>
            </w:r>
            <w:r>
              <w:rPr>
                <w:rStyle w:val="0pt1"/>
              </w:rPr>
              <w:softHyphen/>
              <w:t>бителей»</w:t>
            </w:r>
          </w:p>
        </w:tc>
        <w:tc>
          <w:tcPr>
            <w:tcW w:w="792"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pPr>
            <w:r>
              <w:rPr>
                <w:rStyle w:val="0pt1"/>
              </w:rPr>
              <w:t>Копия лицензии с соответствующим приложением</w:t>
            </w:r>
          </w:p>
        </w:tc>
        <w:tc>
          <w:tcPr>
            <w:tcW w:w="792"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1</w:t>
            </w:r>
          </w:p>
        </w:tc>
      </w:tr>
      <w:tr w:rsidR="00847211">
        <w:trPr>
          <w:trHeight w:hRule="exact" w:val="379"/>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58" w:lineRule="exact"/>
              <w:ind w:firstLine="0"/>
            </w:pPr>
            <w:r>
              <w:rPr>
                <w:rStyle w:val="0pt1"/>
              </w:rPr>
              <w:t xml:space="preserve">Примерная программа переподготовки водителей транспортных средств с категории «С» на подкатегорию </w:t>
            </w:r>
            <w:r>
              <w:rPr>
                <w:rStyle w:val="0pt1"/>
                <w:lang w:val="en-US"/>
              </w:rPr>
              <w:t>«D1»</w:t>
            </w:r>
          </w:p>
        </w:tc>
        <w:tc>
          <w:tcPr>
            <w:tcW w:w="792"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1</w:t>
            </w:r>
          </w:p>
        </w:tc>
      </w:tr>
      <w:tr w:rsidR="00847211">
        <w:trPr>
          <w:trHeight w:hRule="exact" w:val="384"/>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ind w:firstLine="0"/>
            </w:pPr>
            <w:r>
              <w:rPr>
                <w:rStyle w:val="0pt1"/>
              </w:rPr>
              <w:t>Программа переподготовки водителей транспортных средств с категории «С» на под</w:t>
            </w:r>
            <w:r>
              <w:rPr>
                <w:rStyle w:val="0pt1"/>
              </w:rPr>
              <w:softHyphen/>
              <w:t xml:space="preserve">категорию </w:t>
            </w:r>
            <w:r>
              <w:rPr>
                <w:rStyle w:val="0pt1"/>
                <w:lang w:val="en-US"/>
              </w:rPr>
              <w:t xml:space="preserve">«D1», </w:t>
            </w:r>
            <w:r>
              <w:rPr>
                <w:rStyle w:val="0pt1"/>
              </w:rPr>
              <w:t>согласованная с Госавтоинспекцией</w:t>
            </w:r>
          </w:p>
        </w:tc>
        <w:tc>
          <w:tcPr>
            <w:tcW w:w="792"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pPr>
            <w:r>
              <w:rPr>
                <w:rStyle w:val="0pt1"/>
              </w:rPr>
              <w:t>Учебный план</w:t>
            </w:r>
          </w:p>
        </w:tc>
        <w:tc>
          <w:tcPr>
            <w:tcW w:w="792"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pPr>
            <w:r>
              <w:rPr>
                <w:rStyle w:val="0pt1"/>
              </w:rPr>
              <w:t>Календарный учебный график (на каждую учебную группу)</w:t>
            </w:r>
          </w:p>
        </w:tc>
        <w:tc>
          <w:tcPr>
            <w:tcW w:w="792"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1</w:t>
            </w:r>
          </w:p>
        </w:tc>
      </w:tr>
      <w:tr w:rsidR="00847211">
        <w:trPr>
          <w:trHeight w:hRule="exact" w:val="216"/>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pPr>
            <w:r>
              <w:rPr>
                <w:rStyle w:val="0pt1"/>
              </w:rPr>
              <w:t>Расписание занятий (на каждую учебную группу)</w:t>
            </w:r>
          </w:p>
        </w:tc>
        <w:tc>
          <w:tcPr>
            <w:tcW w:w="792"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pPr>
            <w:r>
              <w:rPr>
                <w:rStyle w:val="0pt1"/>
              </w:rPr>
              <w:t>График учебного вождения (на каждую учебную группу)</w:t>
            </w:r>
          </w:p>
        </w:tc>
        <w:tc>
          <w:tcPr>
            <w:tcW w:w="792"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1</w:t>
            </w:r>
          </w:p>
        </w:tc>
      </w:tr>
      <w:tr w:rsidR="00847211">
        <w:trPr>
          <w:trHeight w:hRule="exact" w:val="379"/>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58" w:lineRule="exact"/>
              <w:ind w:firstLine="0"/>
            </w:pPr>
            <w:r>
              <w:rPr>
                <w:rStyle w:val="0pt1"/>
              </w:rPr>
              <w:t>Схемы учебных маршрутов, утвержденные руководителем организации, осуществля</w:t>
            </w:r>
            <w:r>
              <w:rPr>
                <w:rStyle w:val="0pt1"/>
              </w:rPr>
              <w:softHyphen/>
              <w:t>ющей образовательную деятельность</w:t>
            </w:r>
          </w:p>
        </w:tc>
        <w:tc>
          <w:tcPr>
            <w:tcW w:w="792"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1</w:t>
            </w:r>
          </w:p>
        </w:tc>
      </w:tr>
      <w:tr w:rsidR="00847211">
        <w:trPr>
          <w:trHeight w:hRule="exact" w:val="221"/>
        </w:trPr>
        <w:tc>
          <w:tcPr>
            <w:tcW w:w="5386"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pPr>
            <w:r>
              <w:rPr>
                <w:rStyle w:val="0pt1"/>
              </w:rPr>
              <w:t>Книга жалоб и предложений</w:t>
            </w:r>
          </w:p>
        </w:tc>
        <w:tc>
          <w:tcPr>
            <w:tcW w:w="792" w:type="dxa"/>
            <w:tcBorders>
              <w:top w:val="single" w:sz="4" w:space="0" w:color="auto"/>
              <w:lef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шт</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jc w:val="center"/>
            </w:pPr>
            <w:r>
              <w:rPr>
                <w:rStyle w:val="0pt1"/>
              </w:rPr>
              <w:t>1</w:t>
            </w:r>
          </w:p>
        </w:tc>
      </w:tr>
      <w:tr w:rsidR="00847211">
        <w:trPr>
          <w:trHeight w:hRule="exact" w:val="226"/>
        </w:trPr>
        <w:tc>
          <w:tcPr>
            <w:tcW w:w="53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6451" w:wrap="none" w:vAnchor="page" w:hAnchor="page" w:x="8531" w:y="2699"/>
              <w:shd w:val="clear" w:color="auto" w:fill="auto"/>
              <w:spacing w:line="120" w:lineRule="exact"/>
              <w:ind w:firstLine="0"/>
            </w:pPr>
            <w:r>
              <w:rPr>
                <w:rStyle w:val="0pt1"/>
              </w:rPr>
              <w:t>Адрес официального сайта в сети «Интернет»</w:t>
            </w:r>
          </w:p>
        </w:tc>
        <w:tc>
          <w:tcPr>
            <w:tcW w:w="792" w:type="dxa"/>
            <w:tcBorders>
              <w:top w:val="single" w:sz="4" w:space="0" w:color="auto"/>
              <w:left w:val="single" w:sz="4" w:space="0" w:color="auto"/>
              <w:bottom w:val="single" w:sz="4" w:space="0" w:color="auto"/>
            </w:tcBorders>
            <w:shd w:val="clear" w:color="auto" w:fill="FFFFFF"/>
          </w:tcPr>
          <w:p w:rsidR="00847211" w:rsidRDefault="00847211">
            <w:pPr>
              <w:framePr w:w="7272" w:h="6451" w:wrap="none" w:vAnchor="page" w:hAnchor="page" w:x="8531" w:y="2699"/>
              <w:rPr>
                <w:sz w:val="10"/>
                <w:szCs w:val="10"/>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72" w:h="6451" w:wrap="none" w:vAnchor="page" w:hAnchor="page" w:x="8531" w:y="2699"/>
              <w:rPr>
                <w:sz w:val="10"/>
                <w:szCs w:val="10"/>
              </w:rPr>
            </w:pPr>
          </w:p>
        </w:tc>
      </w:tr>
    </w:tbl>
    <w:p w:rsidR="00847211" w:rsidRDefault="008960A5">
      <w:pPr>
        <w:pStyle w:val="41"/>
        <w:framePr w:w="7282" w:h="13494" w:hRule="exact" w:wrap="none" w:vAnchor="page" w:hAnchor="page" w:x="8526" w:y="9268"/>
        <w:shd w:val="clear" w:color="auto" w:fill="auto"/>
        <w:spacing w:line="158" w:lineRule="exact"/>
        <w:ind w:left="20" w:right="20" w:firstLine="240"/>
      </w:pPr>
      <w:r>
        <w:rPr>
          <w:rStyle w:val="0pt1"/>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w:t>
      </w:r>
      <w:r>
        <w:rPr>
          <w:rStyle w:val="0pt1"/>
        </w:rPr>
        <w:softHyphen/>
        <w:t>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w:t>
      </w:r>
      <w:r>
        <w:rPr>
          <w:rStyle w:val="0pt1"/>
        </w:rPr>
        <w:softHyphen/>
        <w:t>чением учебных транспортных средств, используемых в процессе обучения.</w:t>
      </w:r>
    </w:p>
    <w:p w:rsidR="00847211" w:rsidRDefault="008960A5">
      <w:pPr>
        <w:pStyle w:val="41"/>
        <w:framePr w:w="7282" w:h="13494" w:hRule="exact" w:wrap="none" w:vAnchor="page" w:hAnchor="page" w:x="8526" w:y="9268"/>
        <w:shd w:val="clear" w:color="auto" w:fill="auto"/>
        <w:spacing w:line="158" w:lineRule="exact"/>
        <w:ind w:left="20" w:right="20" w:firstLine="240"/>
      </w:pPr>
      <w:r>
        <w:rPr>
          <w:rStyle w:val="0pt1"/>
        </w:rPr>
        <w:t xml:space="preserve">Наклонный участок (эстакада) должен иметь продольный уклон относительно поверхности закрытой площадки или автодрома в пределах </w:t>
      </w:r>
      <w:r>
        <w:rPr>
          <w:rStyle w:val="Georgia10pt1pt500"/>
        </w:rPr>
        <w:t>8</w:t>
      </w:r>
      <w:r>
        <w:rPr>
          <w:rStyle w:val="0pt1"/>
        </w:rPr>
        <w:t>—</w:t>
      </w:r>
      <w:r>
        <w:rPr>
          <w:rStyle w:val="Georgia10pt1pt500"/>
        </w:rPr>
        <w:t>16</w:t>
      </w:r>
      <w:r>
        <w:rPr>
          <w:rStyle w:val="0pt1"/>
        </w:rPr>
        <w:t>% включительно, использование колейной эстакады не допускается.</w:t>
      </w:r>
    </w:p>
    <w:p w:rsidR="00847211" w:rsidRDefault="008960A5">
      <w:pPr>
        <w:pStyle w:val="41"/>
        <w:framePr w:w="7282" w:h="13494" w:hRule="exact" w:wrap="none" w:vAnchor="page" w:hAnchor="page" w:x="8526" w:y="9268"/>
        <w:shd w:val="clear" w:color="auto" w:fill="auto"/>
        <w:spacing w:line="158" w:lineRule="exact"/>
        <w:ind w:left="20" w:right="20" w:firstLine="240"/>
      </w:pPr>
      <w:r>
        <w:rPr>
          <w:rStyle w:val="0pt1"/>
        </w:rP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82" w:h="13494" w:hRule="exact" w:wrap="none" w:vAnchor="page" w:hAnchor="page" w:x="8526" w:y="9268"/>
        <w:shd w:val="clear" w:color="auto" w:fill="auto"/>
        <w:spacing w:line="158" w:lineRule="exact"/>
        <w:ind w:left="20" w:right="20" w:firstLine="240"/>
      </w:pPr>
      <w:r>
        <w:rPr>
          <w:rStyle w:val="0pt1"/>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r>
        <w:rPr>
          <w:rStyle w:val="0pt1"/>
          <w:vertAlign w:val="superscript"/>
        </w:rPr>
        <w:t>12</w:t>
      </w:r>
      <w:r>
        <w:rPr>
          <w:rStyle w:val="0pt1"/>
        </w:rPr>
        <w:t>, что соответствует влажному асфальтобетонному покрытию.</w:t>
      </w:r>
    </w:p>
    <w:p w:rsidR="00847211" w:rsidRDefault="008960A5">
      <w:pPr>
        <w:pStyle w:val="41"/>
        <w:framePr w:w="7282" w:h="13494" w:hRule="exact" w:wrap="none" w:vAnchor="page" w:hAnchor="page" w:x="8526" w:y="9268"/>
        <w:shd w:val="clear" w:color="auto" w:fill="auto"/>
        <w:spacing w:line="158" w:lineRule="exact"/>
        <w:ind w:left="20" w:right="20" w:firstLine="240"/>
      </w:pPr>
      <w:r>
        <w:rPr>
          <w:rStyle w:val="0pt1"/>
        </w:rPr>
        <w:t>Для разметки границ выполнения соответствующих заданий применяются конуса разметочные (ограничитель</w:t>
      </w:r>
      <w:r>
        <w:rPr>
          <w:rStyle w:val="0pt1"/>
        </w:rPr>
        <w:softHyphen/>
        <w:t>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w:t>
      </w:r>
      <w:r>
        <w:rPr>
          <w:rStyle w:val="0pt1"/>
        </w:rPr>
        <w:softHyphen/>
        <w:t>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w:t>
      </w:r>
      <w:r>
        <w:rPr>
          <w:rStyle w:val="0pt1"/>
        </w:rPr>
        <w:softHyphen/>
        <w:t>менную.</w:t>
      </w:r>
    </w:p>
    <w:p w:rsidR="00847211" w:rsidRDefault="008960A5">
      <w:pPr>
        <w:pStyle w:val="41"/>
        <w:framePr w:w="7282" w:h="13494" w:hRule="exact" w:wrap="none" w:vAnchor="page" w:hAnchor="page" w:x="8526" w:y="9268"/>
        <w:shd w:val="clear" w:color="auto" w:fill="auto"/>
        <w:spacing w:line="158" w:lineRule="exact"/>
        <w:ind w:left="20" w:right="20" w:firstLine="240"/>
      </w:pPr>
      <w:r>
        <w:rPr>
          <w:rStyle w:val="0pt1"/>
        </w:rPr>
        <w:t>Поперечный уклон участков закрытой площадки или автодрома, используемых для выполнения учебных (контр</w:t>
      </w:r>
      <w:r>
        <w:rPr>
          <w:rStyle w:val="0pt1"/>
        </w:rPr>
        <w:softHyphen/>
        <w:t>ольных) заданий, предусмотренных Примерной программой, должен обеспечивать водоотвод с их поверхности. Про</w:t>
      </w:r>
      <w:r>
        <w:rPr>
          <w:rStyle w:val="0pt1"/>
        </w:rPr>
        <w:softHyphen/>
        <w:t>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82" w:h="13494" w:hRule="exact" w:wrap="none" w:vAnchor="page" w:hAnchor="page" w:x="8526" w:y="9268"/>
        <w:shd w:val="clear" w:color="auto" w:fill="auto"/>
        <w:spacing w:line="158" w:lineRule="exact"/>
        <w:ind w:left="20" w:right="20" w:firstLine="240"/>
      </w:pPr>
      <w:r>
        <w:rPr>
          <w:rStyle w:val="0pt1"/>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 пленности установок наружного освещения не должен превышать 150.</w:t>
      </w:r>
    </w:p>
    <w:p w:rsidR="00847211" w:rsidRDefault="008960A5">
      <w:pPr>
        <w:pStyle w:val="41"/>
        <w:framePr w:w="7282" w:h="13494" w:hRule="exact" w:wrap="none" w:vAnchor="page" w:hAnchor="page" w:x="8526" w:y="9268"/>
        <w:shd w:val="clear" w:color="auto" w:fill="auto"/>
        <w:spacing w:line="158" w:lineRule="exact"/>
        <w:ind w:left="20" w:right="20" w:firstLine="240"/>
      </w:pPr>
      <w:r>
        <w:rPr>
          <w:rStyle w:val="0pt1"/>
        </w:rP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847211" w:rsidRDefault="008960A5">
      <w:pPr>
        <w:pStyle w:val="41"/>
        <w:framePr w:w="7282" w:h="13494" w:hRule="exact" w:wrap="none" w:vAnchor="page" w:hAnchor="page" w:x="8526" w:y="9268"/>
        <w:shd w:val="clear" w:color="auto" w:fill="auto"/>
        <w:spacing w:line="158" w:lineRule="exact"/>
        <w:ind w:left="20" w:right="20" w:firstLine="240"/>
      </w:pPr>
      <w:r>
        <w:rPr>
          <w:rStyle w:val="0pt1"/>
        </w:rPr>
        <w:t>Автодромы, кроме того, должны быть оборудованы средствами организации дорожного движения в соответст</w:t>
      </w:r>
      <w:r>
        <w:rPr>
          <w:rStyle w:val="0pt1"/>
        </w:rPr>
        <w:softHyphen/>
        <w:t>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w:t>
      </w:r>
      <w:r>
        <w:rPr>
          <w:rStyle w:val="0pt1"/>
        </w:rPr>
        <w:softHyphen/>
        <w:t>ции дорожного движения. Разметка дорожная. Классификация. Технические требования», ГОСТ Р 52282-2004 «Тех</w:t>
      </w:r>
      <w:r>
        <w:rPr>
          <w:rStyle w:val="0pt1"/>
        </w:rPr>
        <w:softHyphen/>
        <w:t>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w:t>
      </w:r>
      <w:r>
        <w:rPr>
          <w:rStyle w:val="0pt1"/>
        </w:rPr>
        <w:softHyphen/>
        <w:t>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w:t>
      </w:r>
      <w:r>
        <w:rPr>
          <w:rStyle w:val="0pt1"/>
        </w:rPr>
        <w:softHyphen/>
        <w:t>ров</w:t>
      </w:r>
      <w:r>
        <w:rPr>
          <w:rStyle w:val="0pt1"/>
          <w:vertAlign w:val="superscript"/>
        </w:rPr>
        <w:t>13</w:t>
      </w:r>
      <w:r>
        <w:rPr>
          <w:rStyle w:val="0pt1"/>
        </w:rPr>
        <w:t>.</w:t>
      </w:r>
    </w:p>
    <w:p w:rsidR="00847211" w:rsidRDefault="008960A5">
      <w:pPr>
        <w:pStyle w:val="41"/>
        <w:framePr w:w="7282" w:h="13494" w:hRule="exact" w:wrap="none" w:vAnchor="page" w:hAnchor="page" w:x="8526" w:y="9268"/>
        <w:shd w:val="clear" w:color="auto" w:fill="auto"/>
        <w:spacing w:line="158" w:lineRule="exact"/>
        <w:ind w:left="20" w:right="20" w:firstLine="240"/>
      </w:pPr>
      <w:r>
        <w:rPr>
          <w:rStyle w:val="0pt1"/>
        </w:rPr>
        <w:t>Автоматизированные автодромы должны быть оборудованы техническими средствами, позволяющими осу</w:t>
      </w:r>
      <w:r>
        <w:rPr>
          <w:rStyle w:val="0pt1"/>
        </w:rPr>
        <w:softHyphen/>
        <w:t>ществлять контроль, оценку и хранение результатов выполнения учебных (контрольных) заданий в автоматизирован</w:t>
      </w:r>
      <w:r>
        <w:rPr>
          <w:rStyle w:val="0pt1"/>
        </w:rPr>
        <w:softHyphen/>
        <w:t>ном режиме.</w:t>
      </w:r>
    </w:p>
    <w:p w:rsidR="00847211" w:rsidRDefault="008960A5">
      <w:pPr>
        <w:pStyle w:val="41"/>
        <w:framePr w:w="7282" w:h="13494" w:hRule="exact" w:wrap="none" w:vAnchor="page" w:hAnchor="page" w:x="8526" w:y="9268"/>
        <w:shd w:val="clear" w:color="auto" w:fill="auto"/>
        <w:spacing w:line="158" w:lineRule="exact"/>
        <w:ind w:left="20" w:right="20" w:firstLine="240"/>
      </w:pPr>
      <w:r>
        <w:rPr>
          <w:rStyle w:val="0pt1"/>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47211" w:rsidRDefault="008960A5">
      <w:pPr>
        <w:pStyle w:val="41"/>
        <w:framePr w:w="7282" w:h="13494" w:hRule="exact" w:wrap="none" w:vAnchor="page" w:hAnchor="page" w:x="8526" w:y="9268"/>
        <w:shd w:val="clear" w:color="auto" w:fill="auto"/>
        <w:spacing w:after="60" w:line="158" w:lineRule="exact"/>
        <w:ind w:left="20" w:right="20" w:firstLine="240"/>
      </w:pPr>
      <w:r>
        <w:rPr>
          <w:rStyle w:val="0pt1"/>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47211" w:rsidRDefault="008960A5">
      <w:pPr>
        <w:pStyle w:val="25"/>
        <w:framePr w:w="7282" w:h="13494" w:hRule="exact" w:wrap="none" w:vAnchor="page" w:hAnchor="page" w:x="8526" w:y="9268"/>
        <w:numPr>
          <w:ilvl w:val="0"/>
          <w:numId w:val="339"/>
        </w:numPr>
        <w:shd w:val="clear" w:color="auto" w:fill="auto"/>
        <w:tabs>
          <w:tab w:val="left" w:pos="1498"/>
        </w:tabs>
        <w:spacing w:line="158" w:lineRule="exact"/>
        <w:ind w:left="1320"/>
      </w:pPr>
      <w:bookmarkStart w:id="235" w:name="bookmark238"/>
      <w:r>
        <w:rPr>
          <w:rStyle w:val="20pt0"/>
          <w:b/>
          <w:bCs/>
        </w:rPr>
        <w:t>СИСТЕМА ОЦЕНКИ РЕЗУЛЬТАТОВ ОСВОЕНИЯ ПРИМЕРНОЙ ПРОГРАММЫ</w:t>
      </w:r>
      <w:bookmarkEnd w:id="235"/>
    </w:p>
    <w:p w:rsidR="00847211" w:rsidRDefault="008960A5">
      <w:pPr>
        <w:pStyle w:val="41"/>
        <w:framePr w:w="7282" w:h="13494" w:hRule="exact" w:wrap="none" w:vAnchor="page" w:hAnchor="page" w:x="8526" w:y="9268"/>
        <w:shd w:val="clear" w:color="auto" w:fill="auto"/>
        <w:spacing w:line="158" w:lineRule="exact"/>
        <w:ind w:left="20" w:right="20" w:firstLine="240"/>
      </w:pPr>
      <w:r>
        <w:rPr>
          <w:rStyle w:val="0pt1"/>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w:t>
      </w:r>
      <w:r>
        <w:rPr>
          <w:rStyle w:val="0pt1"/>
        </w:rPr>
        <w:softHyphen/>
        <w:t>ную деятельность.</w:t>
      </w:r>
    </w:p>
    <w:p w:rsidR="00847211" w:rsidRDefault="008960A5">
      <w:pPr>
        <w:pStyle w:val="41"/>
        <w:framePr w:w="7282" w:h="13494" w:hRule="exact" w:wrap="none" w:vAnchor="page" w:hAnchor="page" w:x="8526" w:y="9268"/>
        <w:shd w:val="clear" w:color="auto" w:fill="auto"/>
        <w:spacing w:line="158" w:lineRule="exact"/>
        <w:ind w:left="20" w:right="20" w:firstLine="240"/>
      </w:pPr>
      <w:r>
        <w:rPr>
          <w:rStyle w:val="0pt1"/>
        </w:rPr>
        <w:t>Профессиональная подготовка завершается итоговой аттестацией в форме квалификационного экзамена. Ква</w:t>
      </w:r>
      <w:r>
        <w:rPr>
          <w:rStyle w:val="0pt1"/>
        </w:rPr>
        <w:softHyphen/>
        <w:t>лификационный экзамен включает в себя практическую квалификационную работу и проверку теоретических зна</w:t>
      </w:r>
      <w:r>
        <w:rPr>
          <w:rStyle w:val="0pt1"/>
        </w:rPr>
        <w:softHyphen/>
        <w:t>ний. Лица, получившие по итогам промежуточной аттестации неудовлетворительную оценку, к сдаче квалификаци</w:t>
      </w:r>
      <w:r>
        <w:rPr>
          <w:rStyle w:val="0pt1"/>
        </w:rPr>
        <w:softHyphen/>
        <w:t>онного экзамена не допускаются.</w:t>
      </w:r>
    </w:p>
    <w:p w:rsidR="00847211" w:rsidRDefault="008960A5">
      <w:pPr>
        <w:pStyle w:val="41"/>
        <w:framePr w:w="7282" w:h="13494" w:hRule="exact" w:wrap="none" w:vAnchor="page" w:hAnchor="page" w:x="8526" w:y="9268"/>
        <w:shd w:val="clear" w:color="auto" w:fill="auto"/>
        <w:spacing w:line="158" w:lineRule="exact"/>
        <w:ind w:left="20" w:firstLine="240"/>
      </w:pPr>
      <w:r>
        <w:rPr>
          <w:rStyle w:val="0pt1"/>
        </w:rPr>
        <w:t>К проведению квалификационного экзамена привлекаются представители работодателей, их объединений</w:t>
      </w:r>
      <w:r>
        <w:rPr>
          <w:rStyle w:val="0pt1"/>
          <w:vertAlign w:val="superscript"/>
        </w:rPr>
        <w:t>14</w:t>
      </w:r>
      <w:r>
        <w:rPr>
          <w:rStyle w:val="0pt1"/>
        </w:rPr>
        <w:t>.</w:t>
      </w:r>
    </w:p>
    <w:p w:rsidR="00847211" w:rsidRDefault="008960A5">
      <w:pPr>
        <w:pStyle w:val="41"/>
        <w:framePr w:w="7282" w:h="13494" w:hRule="exact" w:wrap="none" w:vAnchor="page" w:hAnchor="page" w:x="8526" w:y="9268"/>
        <w:shd w:val="clear" w:color="auto" w:fill="auto"/>
        <w:spacing w:line="158" w:lineRule="exact"/>
        <w:ind w:left="20" w:firstLine="240"/>
      </w:pPr>
      <w:r>
        <w:rPr>
          <w:rStyle w:val="0pt1"/>
        </w:rPr>
        <w:t>Проверка теоретических знаний при проведении квалификационного экзамена проводится по предметам:</w:t>
      </w:r>
    </w:p>
    <w:p w:rsidR="00847211" w:rsidRDefault="008960A5">
      <w:pPr>
        <w:pStyle w:val="41"/>
        <w:framePr w:w="7282" w:h="13494" w:hRule="exact" w:wrap="none" w:vAnchor="page" w:hAnchor="page" w:x="8526" w:y="9268"/>
        <w:shd w:val="clear" w:color="auto" w:fill="auto"/>
        <w:spacing w:line="158" w:lineRule="exact"/>
        <w:ind w:left="20" w:firstLine="240"/>
      </w:pPr>
      <w:r>
        <w:rPr>
          <w:rStyle w:val="0pt1"/>
        </w:rPr>
        <w:t>«Основы законодательства в сфере дорожного движения»;</w:t>
      </w:r>
    </w:p>
    <w:p w:rsidR="00847211" w:rsidRDefault="008960A5">
      <w:pPr>
        <w:pStyle w:val="41"/>
        <w:framePr w:w="7282" w:h="13494" w:hRule="exact" w:wrap="none" w:vAnchor="page" w:hAnchor="page" w:x="8526" w:y="9268"/>
        <w:shd w:val="clear" w:color="auto" w:fill="auto"/>
        <w:spacing w:line="158" w:lineRule="exact"/>
        <w:ind w:left="20" w:firstLine="240"/>
      </w:pPr>
      <w:r>
        <w:rPr>
          <w:rStyle w:val="0pt1"/>
        </w:rPr>
        <w:t xml:space="preserve">«Устройство и техническое обслуживание транспортных средств подкатегории </w:t>
      </w:r>
      <w:r w:rsidRPr="00372C15">
        <w:rPr>
          <w:rStyle w:val="0pt1"/>
        </w:rPr>
        <w:t>«</w:t>
      </w:r>
      <w:r>
        <w:rPr>
          <w:rStyle w:val="0pt1"/>
          <w:lang w:val="en-US"/>
        </w:rPr>
        <w:t>D</w:t>
      </w:r>
      <w:r w:rsidRPr="00372C15">
        <w:rPr>
          <w:rStyle w:val="0pt1"/>
        </w:rPr>
        <w:t xml:space="preserve">1» </w:t>
      </w:r>
      <w:r>
        <w:rPr>
          <w:rStyle w:val="0pt1"/>
        </w:rPr>
        <w:t>как объектов управления»;</w:t>
      </w:r>
    </w:p>
    <w:p w:rsidR="00847211" w:rsidRDefault="008960A5">
      <w:pPr>
        <w:pStyle w:val="41"/>
        <w:framePr w:w="7282" w:h="13494" w:hRule="exact" w:wrap="none" w:vAnchor="page" w:hAnchor="page" w:x="8526" w:y="9268"/>
        <w:shd w:val="clear" w:color="auto" w:fill="auto"/>
        <w:spacing w:line="158" w:lineRule="exact"/>
        <w:ind w:left="20" w:firstLine="240"/>
      </w:pPr>
      <w:r>
        <w:rPr>
          <w:rStyle w:val="0pt1"/>
        </w:rPr>
        <w:t xml:space="preserve">«Основы управления транспортными средствами подкатегории </w:t>
      </w:r>
      <w:r w:rsidRPr="00372C15">
        <w:rPr>
          <w:rStyle w:val="0pt1"/>
        </w:rPr>
        <w:t>«</w:t>
      </w:r>
      <w:r>
        <w:rPr>
          <w:rStyle w:val="0pt1"/>
          <w:lang w:val="en-US"/>
        </w:rPr>
        <w:t>D</w:t>
      </w:r>
      <w:r w:rsidRPr="00372C15">
        <w:rPr>
          <w:rStyle w:val="0pt1"/>
        </w:rPr>
        <w:t>1»;</w:t>
      </w:r>
    </w:p>
    <w:p w:rsidR="00847211" w:rsidRDefault="008960A5">
      <w:pPr>
        <w:pStyle w:val="41"/>
        <w:framePr w:w="7282" w:h="13494" w:hRule="exact" w:wrap="none" w:vAnchor="page" w:hAnchor="page" w:x="8526" w:y="9268"/>
        <w:shd w:val="clear" w:color="auto" w:fill="auto"/>
        <w:spacing w:line="158" w:lineRule="exact"/>
        <w:ind w:left="20" w:firstLine="240"/>
      </w:pPr>
      <w:r>
        <w:rPr>
          <w:rStyle w:val="0pt1"/>
        </w:rPr>
        <w:t>«Организация и выполнение пассажирских перевозок автомобильным транспортом».</w:t>
      </w:r>
    </w:p>
    <w:p w:rsidR="00847211" w:rsidRDefault="008960A5">
      <w:pPr>
        <w:pStyle w:val="41"/>
        <w:framePr w:w="7282" w:h="13494" w:hRule="exact" w:wrap="none" w:vAnchor="page" w:hAnchor="page" w:x="8526" w:y="9268"/>
        <w:shd w:val="clear" w:color="auto" w:fill="auto"/>
        <w:spacing w:line="158" w:lineRule="exact"/>
        <w:ind w:left="20" w:right="20" w:firstLine="240"/>
      </w:pPr>
      <w:r>
        <w:rPr>
          <w:rStyle w:val="0pt1"/>
        </w:rPr>
        <w:t>Промежуточная аттестация и проверка теоретических знаний при проведении квалификационного экзамена про</w:t>
      </w:r>
      <w:r>
        <w:rPr>
          <w:rStyle w:val="0pt1"/>
        </w:rPr>
        <w:softHyphen/>
        <w:t>водятся с использованием материалов, утверждаемых руководителем организации, осуществляющей образователь</w:t>
      </w:r>
      <w:r>
        <w:rPr>
          <w:rStyle w:val="0pt1"/>
        </w:rPr>
        <w:softHyphen/>
        <w:t>ную деятельность.</w:t>
      </w:r>
    </w:p>
    <w:p w:rsidR="00847211" w:rsidRDefault="008960A5">
      <w:pPr>
        <w:pStyle w:val="41"/>
        <w:framePr w:w="7282" w:h="13494" w:hRule="exact" w:wrap="none" w:vAnchor="page" w:hAnchor="page" w:x="8526" w:y="9268"/>
        <w:shd w:val="clear" w:color="auto" w:fill="auto"/>
        <w:spacing w:line="158" w:lineRule="exact"/>
        <w:ind w:left="20" w:right="20" w:firstLine="240"/>
      </w:pPr>
      <w:r>
        <w:rPr>
          <w:rStyle w:val="0pt1"/>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w:t>
      </w:r>
      <w:r w:rsidRPr="00372C15">
        <w:rPr>
          <w:rStyle w:val="0pt1"/>
        </w:rPr>
        <w:t>«</w:t>
      </w:r>
      <w:r>
        <w:rPr>
          <w:rStyle w:val="0pt1"/>
          <w:lang w:val="en-US"/>
        </w:rPr>
        <w:t>D</w:t>
      </w:r>
      <w:r w:rsidRPr="00372C15">
        <w:rPr>
          <w:rStyle w:val="0pt1"/>
        </w:rPr>
        <w:t xml:space="preserve">1» </w:t>
      </w:r>
      <w:r>
        <w:rPr>
          <w:rStyle w:val="0pt1"/>
        </w:rPr>
        <w:t xml:space="preserve">на закрытой площадке или автодроме. На втором этапе осуществляется проверка навыков управления транспортным средством подкатегории </w:t>
      </w:r>
      <w:r w:rsidRPr="00372C15">
        <w:rPr>
          <w:rStyle w:val="0pt1"/>
        </w:rPr>
        <w:t>«</w:t>
      </w:r>
      <w:r>
        <w:rPr>
          <w:rStyle w:val="0pt1"/>
          <w:lang w:val="en-US"/>
        </w:rPr>
        <w:t>D</w:t>
      </w:r>
      <w:r w:rsidRPr="00372C15">
        <w:rPr>
          <w:rStyle w:val="0pt1"/>
        </w:rPr>
        <w:t xml:space="preserve">1» </w:t>
      </w:r>
      <w:r>
        <w:rPr>
          <w:rStyle w:val="0pt1"/>
        </w:rPr>
        <w:t>в условиях дорожного движения.</w:t>
      </w:r>
    </w:p>
    <w:p w:rsidR="00847211" w:rsidRDefault="008960A5">
      <w:pPr>
        <w:pStyle w:val="41"/>
        <w:framePr w:w="7282" w:h="13494" w:hRule="exact" w:wrap="none" w:vAnchor="page" w:hAnchor="page" w:x="8526" w:y="9268"/>
        <w:shd w:val="clear" w:color="auto" w:fill="auto"/>
        <w:spacing w:line="158" w:lineRule="exact"/>
        <w:ind w:left="20" w:right="20" w:firstLine="240"/>
      </w:pPr>
      <w:r>
        <w:rPr>
          <w:rStyle w:val="0pt1"/>
        </w:rPr>
        <w:t>Результаты квалификационного экзамена оформляются протоколом. По результатам квалификационного экза</w:t>
      </w:r>
      <w:r>
        <w:rPr>
          <w:rStyle w:val="0pt1"/>
        </w:rPr>
        <w:softHyphen/>
        <w:t>мена выдается свидетельство о профессии водителя</w:t>
      </w:r>
      <w:r>
        <w:rPr>
          <w:rStyle w:val="0pt1"/>
          <w:vertAlign w:val="superscript"/>
        </w:rPr>
        <w:t>15</w:t>
      </w:r>
      <w:r>
        <w:rPr>
          <w:rStyle w:val="0pt1"/>
        </w:rPr>
        <w:t>.</w:t>
      </w:r>
    </w:p>
    <w:p w:rsidR="00847211" w:rsidRDefault="008960A5">
      <w:pPr>
        <w:pStyle w:val="41"/>
        <w:framePr w:w="7282" w:h="13494" w:hRule="exact" w:wrap="none" w:vAnchor="page" w:hAnchor="page" w:x="8526" w:y="9268"/>
        <w:shd w:val="clear" w:color="auto" w:fill="auto"/>
        <w:spacing w:line="158" w:lineRule="exact"/>
        <w:ind w:left="20" w:right="20" w:firstLine="240"/>
      </w:pPr>
      <w:r>
        <w:rPr>
          <w:rStyle w:val="0pt1"/>
        </w:rPr>
        <w:t>При обучении вождению на транспортном средстве, оборудованном автоматической трансмиссией, в свидетель</w:t>
      </w:r>
      <w:r>
        <w:rPr>
          <w:rStyle w:val="0pt1"/>
        </w:rPr>
        <w:softHyphen/>
        <w:t>стве о профессии водителя делается соответствующая запись.</w:t>
      </w:r>
    </w:p>
    <w:p w:rsidR="00847211" w:rsidRDefault="008960A5">
      <w:pPr>
        <w:pStyle w:val="41"/>
        <w:framePr w:w="7282" w:h="13494" w:hRule="exact" w:wrap="none" w:vAnchor="page" w:hAnchor="page" w:x="8526" w:y="9268"/>
        <w:shd w:val="clear" w:color="auto" w:fill="auto"/>
        <w:spacing w:after="56" w:line="158" w:lineRule="exact"/>
        <w:ind w:left="20" w:right="20" w:firstLine="240"/>
      </w:pPr>
      <w:r>
        <w:rPr>
          <w:rStyle w:val="0pt1"/>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w:t>
      </w:r>
      <w:r>
        <w:rPr>
          <w:rStyle w:val="0pt1"/>
        </w:rPr>
        <w:softHyphen/>
        <w:t>тельность на бумажных и (или) электронных носителях.</w:t>
      </w:r>
    </w:p>
    <w:p w:rsidR="00847211" w:rsidRDefault="008960A5">
      <w:pPr>
        <w:pStyle w:val="25"/>
        <w:framePr w:w="7282" w:h="13494" w:hRule="exact" w:wrap="none" w:vAnchor="page" w:hAnchor="page" w:x="8526" w:y="9268"/>
        <w:numPr>
          <w:ilvl w:val="0"/>
          <w:numId w:val="339"/>
        </w:numPr>
        <w:shd w:val="clear" w:color="auto" w:fill="auto"/>
        <w:tabs>
          <w:tab w:val="left" w:pos="462"/>
        </w:tabs>
        <w:ind w:left="20" w:firstLine="240"/>
      </w:pPr>
      <w:bookmarkStart w:id="236" w:name="bookmark239"/>
      <w:r>
        <w:rPr>
          <w:rStyle w:val="20pt0"/>
          <w:b/>
          <w:bCs/>
        </w:rPr>
        <w:t>УЧЕБНО-МЕТОДИЧЕСКИЕ МАТЕРИАЛЫ, ОБЕСПЕЧИВАЮЩИЕ РЕАЛИЗАЦИЮ ПРИМЕРНОЙ ПРОГРАММЫ</w:t>
      </w:r>
      <w:bookmarkEnd w:id="236"/>
    </w:p>
    <w:p w:rsidR="00847211" w:rsidRDefault="008960A5">
      <w:pPr>
        <w:pStyle w:val="41"/>
        <w:framePr w:w="7282" w:h="13494" w:hRule="exact" w:wrap="none" w:vAnchor="page" w:hAnchor="page" w:x="8526" w:y="9268"/>
        <w:shd w:val="clear" w:color="auto" w:fill="auto"/>
        <w:ind w:left="20" w:firstLine="240"/>
      </w:pPr>
      <w:r>
        <w:rPr>
          <w:rStyle w:val="0pt1"/>
        </w:rPr>
        <w:t>Учебно-методические материалы представлены:</w:t>
      </w:r>
    </w:p>
    <w:p w:rsidR="00847211" w:rsidRDefault="008960A5">
      <w:pPr>
        <w:pStyle w:val="41"/>
        <w:framePr w:w="7282" w:h="13494" w:hRule="exact" w:wrap="none" w:vAnchor="page" w:hAnchor="page" w:x="8526" w:y="9268"/>
        <w:shd w:val="clear" w:color="auto" w:fill="auto"/>
        <w:ind w:left="20" w:right="20" w:firstLine="240"/>
      </w:pPr>
      <w:r>
        <w:rPr>
          <w:rStyle w:val="0pt1"/>
        </w:rPr>
        <w:t xml:space="preserve">примерной программой переподготовки водителей транспортных средств с категории «С» на подкатегорию </w:t>
      </w:r>
      <w:r w:rsidRPr="00372C15">
        <w:rPr>
          <w:rStyle w:val="0pt1"/>
        </w:rPr>
        <w:t>«</w:t>
      </w:r>
      <w:r>
        <w:rPr>
          <w:rStyle w:val="0pt1"/>
          <w:lang w:val="en-US"/>
        </w:rPr>
        <w:t>D</w:t>
      </w:r>
      <w:r w:rsidRPr="00372C15">
        <w:rPr>
          <w:rStyle w:val="0pt1"/>
        </w:rPr>
        <w:t xml:space="preserve">1», </w:t>
      </w:r>
      <w:r>
        <w:rPr>
          <w:rStyle w:val="0pt1"/>
        </w:rPr>
        <w:t>утвержденной в установленном порядке;</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31" o:spid="_x0000_s1056" type="#_x0000_t32" style="position:absolute;margin-left:344.65pt;margin-top:115.95pt;width:155.05pt;height:0;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" filled="t" strokeweight="1.45pt">
            <v:path arrowok="f"/>
            <o:lock v:ext="edit" shapetype="f"/>
            <w10:wrap anchorx="page" anchory="page"/>
          </v:shape>
        </w:pict>
      </w:r>
      <w:r w:rsidRPr="005D56F7">
        <w:rPr>
          <w:noProof/>
        </w:rPr>
        <w:pict>
          <v:shape id="AutoShape 30" o:spid="_x0000_s1055" type="#_x0000_t32" style="position:absolute;margin-left:52.8pt;margin-top:120.25pt;width:738.25pt;height:0;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38" w:y="1019"/>
        <w:shd w:val="clear" w:color="auto" w:fill="auto"/>
        <w:spacing w:line="150" w:lineRule="exact"/>
        <w:ind w:left="20"/>
      </w:pPr>
      <w:r>
        <w:rPr>
          <w:rStyle w:val="2a"/>
        </w:rPr>
        <w:t>Российская Газета</w:t>
      </w:r>
    </w:p>
    <w:p w:rsidR="00847211" w:rsidRDefault="008960A5">
      <w:pPr>
        <w:pStyle w:val="a8"/>
        <w:framePr w:wrap="none" w:vAnchor="page" w:hAnchor="page" w:x="9452" w:y="100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6" w:y="1000"/>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40" w:y="1019"/>
        <w:shd w:val="clear" w:color="auto" w:fill="auto"/>
        <w:spacing w:line="100" w:lineRule="exact"/>
        <w:ind w:left="20"/>
        <w:rPr>
          <w:lang w:val="ru-RU"/>
        </w:rPr>
      </w:pPr>
      <w:hyperlink r:id="rId104"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75" w:y="1478"/>
        <w:shd w:val="clear" w:color="auto" w:fill="auto"/>
        <w:spacing w:line="620" w:lineRule="exact"/>
      </w:pPr>
      <w:bookmarkStart w:id="237" w:name="bookmark240"/>
      <w:r>
        <w:rPr>
          <w:rStyle w:val="12"/>
          <w:b/>
          <w:bCs/>
        </w:rPr>
        <w:t>документы</w:t>
      </w:r>
      <w:bookmarkEnd w:id="237"/>
    </w:p>
    <w:p w:rsidR="00847211" w:rsidRDefault="008960A5">
      <w:pPr>
        <w:pStyle w:val="41"/>
        <w:framePr w:w="7291" w:h="5859" w:hRule="exact" w:wrap="none" w:vAnchor="page" w:hAnchor="page" w:x="1052" w:y="2663"/>
        <w:shd w:val="clear" w:color="auto" w:fill="auto"/>
        <w:spacing w:line="158" w:lineRule="exact"/>
        <w:ind w:left="20" w:right="20" w:firstLine="240"/>
      </w:pPr>
      <w:r>
        <w:rPr>
          <w:rStyle w:val="0pt1"/>
        </w:rPr>
        <w:t xml:space="preserve">программой переподготовки водителей транспортных средств с категории «С» на подкатегорию </w:t>
      </w:r>
      <w:r w:rsidRPr="00372C15">
        <w:rPr>
          <w:rStyle w:val="0pt1"/>
        </w:rPr>
        <w:t>«</w:t>
      </w:r>
      <w:r>
        <w:rPr>
          <w:rStyle w:val="0pt1"/>
          <w:lang w:val="en-US"/>
        </w:rPr>
        <w:t>D</w:t>
      </w:r>
      <w:r w:rsidRPr="00372C15">
        <w:rPr>
          <w:rStyle w:val="0pt1"/>
        </w:rPr>
        <w:t xml:space="preserve">1», </w:t>
      </w:r>
      <w:r>
        <w:rPr>
          <w:rStyle w:val="0pt1"/>
        </w:rPr>
        <w:t>согласо</w:t>
      </w:r>
      <w:r>
        <w:rPr>
          <w:rStyle w:val="0pt1"/>
        </w:rPr>
        <w:softHyphen/>
        <w:t>ванной с Госавтоинспекцией и утвержденной руководителем организации, осуществляющей образовательную дея</w:t>
      </w:r>
      <w:r>
        <w:rPr>
          <w:rStyle w:val="0pt1"/>
        </w:rPr>
        <w:softHyphen/>
        <w:t>тельность;</w:t>
      </w:r>
    </w:p>
    <w:p w:rsidR="00847211" w:rsidRDefault="008960A5">
      <w:pPr>
        <w:pStyle w:val="41"/>
        <w:framePr w:w="7291" w:h="5859" w:hRule="exact" w:wrap="none" w:vAnchor="page" w:hAnchor="page" w:x="1052" w:y="2663"/>
        <w:shd w:val="clear" w:color="auto" w:fill="auto"/>
        <w:spacing w:line="158" w:lineRule="exact"/>
        <w:ind w:left="20" w:right="20" w:firstLine="240"/>
      </w:pPr>
      <w:r>
        <w:rPr>
          <w:rStyle w:val="0pt1"/>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47211" w:rsidRDefault="008960A5">
      <w:pPr>
        <w:pStyle w:val="41"/>
        <w:framePr w:w="7291" w:h="5859" w:hRule="exact" w:wrap="none" w:vAnchor="page" w:hAnchor="page" w:x="1052" w:y="2663"/>
        <w:shd w:val="clear" w:color="auto" w:fill="auto"/>
        <w:spacing w:after="87" w:line="158" w:lineRule="exact"/>
        <w:ind w:left="20" w:right="20" w:firstLine="240"/>
      </w:pPr>
      <w:r>
        <w:rPr>
          <w:rStyle w:val="0pt1"/>
        </w:rPr>
        <w:t>материалами для проведения промежуточной и итоговой аттестации обучающихся, утвержденными руководите</w:t>
      </w:r>
      <w:r>
        <w:rPr>
          <w:rStyle w:val="0pt1"/>
        </w:rPr>
        <w:softHyphen/>
        <w:t>лем организации, осуществляющей образовательную деятельность.</w:t>
      </w:r>
    </w:p>
    <w:p w:rsidR="00847211" w:rsidRDefault="008960A5">
      <w:pPr>
        <w:pStyle w:val="90"/>
        <w:framePr w:w="7291" w:h="5859" w:hRule="exact" w:wrap="none" w:vAnchor="page" w:hAnchor="page" w:x="1052" w:y="2663"/>
        <w:numPr>
          <w:ilvl w:val="0"/>
          <w:numId w:val="350"/>
        </w:numPr>
        <w:shd w:val="clear" w:color="auto" w:fill="auto"/>
        <w:tabs>
          <w:tab w:val="left" w:pos="341"/>
        </w:tabs>
        <w:spacing w:before="0"/>
        <w:ind w:left="20" w:right="20" w:firstLine="240"/>
      </w:pPr>
      <w:r>
        <w:rPr>
          <w:rStyle w:val="92"/>
          <w:i/>
          <w:iCs/>
        </w:rPr>
        <w:t>Вождение проводится вне сетки учебного времени. По окончании обучения вождению на транспортном средстве с меха</w:t>
      </w:r>
      <w:r>
        <w:rPr>
          <w:rStyle w:val="92"/>
          <w:i/>
          <w:iCs/>
        </w:rPr>
        <w:softHyphen/>
        <w:t>нической трансмиссией обучающийся допускается к сдаче квалификационного экзамена на транспортном средстве с меха</w:t>
      </w:r>
      <w:r>
        <w:rPr>
          <w:rStyle w:val="92"/>
          <w:i/>
          <w:iCs/>
        </w:rPr>
        <w:softHyphen/>
        <w:t>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47211" w:rsidRDefault="008960A5">
      <w:pPr>
        <w:pStyle w:val="90"/>
        <w:framePr w:w="7291" w:h="5859" w:hRule="exact" w:wrap="none" w:vAnchor="page" w:hAnchor="page" w:x="1052" w:y="2663"/>
        <w:numPr>
          <w:ilvl w:val="0"/>
          <w:numId w:val="350"/>
        </w:numPr>
        <w:shd w:val="clear" w:color="auto" w:fill="auto"/>
        <w:tabs>
          <w:tab w:val="left" w:pos="341"/>
        </w:tabs>
        <w:spacing w:before="0"/>
        <w:ind w:left="20" w:right="20" w:firstLine="240"/>
      </w:pPr>
      <w:r>
        <w:rPr>
          <w:rStyle w:val="92"/>
          <w:i/>
          <w:iCs/>
        </w:rPr>
        <w:t>Практическое занятие проводится на учебном транспортном средстве. Качество усвоения материала по учебному пред</w:t>
      </w:r>
      <w:r>
        <w:rPr>
          <w:rStyle w:val="92"/>
          <w:i/>
          <w:iCs/>
        </w:rPr>
        <w:softHyphen/>
        <w:t>мету оценивается преподавателем по итогам промежуточной аттестации.</w:t>
      </w:r>
    </w:p>
    <w:p w:rsidR="00847211" w:rsidRDefault="008960A5">
      <w:pPr>
        <w:pStyle w:val="90"/>
        <w:framePr w:w="7291" w:h="5859" w:hRule="exact" w:wrap="none" w:vAnchor="page" w:hAnchor="page" w:x="1052" w:y="2663"/>
        <w:numPr>
          <w:ilvl w:val="0"/>
          <w:numId w:val="350"/>
        </w:numPr>
        <w:shd w:val="clear" w:color="auto" w:fill="auto"/>
        <w:tabs>
          <w:tab w:val="left" w:pos="341"/>
        </w:tabs>
        <w:spacing w:before="0"/>
        <w:ind w:left="20" w:firstLine="240"/>
      </w:pPr>
      <w:r>
        <w:rPr>
          <w:rStyle w:val="92"/>
          <w:i/>
          <w:iCs/>
        </w:rPr>
        <w:t>Обучение проводится на учебном транспортном средстве и (или) тренажере.</w:t>
      </w:r>
    </w:p>
    <w:p w:rsidR="00847211" w:rsidRDefault="008960A5">
      <w:pPr>
        <w:pStyle w:val="90"/>
        <w:framePr w:w="7291" w:h="5859" w:hRule="exact" w:wrap="none" w:vAnchor="page" w:hAnchor="page" w:x="1052" w:y="2663"/>
        <w:numPr>
          <w:ilvl w:val="0"/>
          <w:numId w:val="350"/>
        </w:numPr>
        <w:shd w:val="clear" w:color="auto" w:fill="auto"/>
        <w:tabs>
          <w:tab w:val="left" w:pos="341"/>
        </w:tabs>
        <w:spacing w:before="0"/>
        <w:ind w:left="20" w:right="20" w:firstLine="240"/>
      </w:pPr>
      <w:r>
        <w:rPr>
          <w:rStyle w:val="92"/>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91" w:h="5859" w:hRule="exact" w:wrap="none" w:vAnchor="page" w:hAnchor="page" w:x="1052" w:y="2663"/>
        <w:numPr>
          <w:ilvl w:val="0"/>
          <w:numId w:val="350"/>
        </w:numPr>
        <w:shd w:val="clear" w:color="auto" w:fill="auto"/>
        <w:tabs>
          <w:tab w:val="left" w:pos="341"/>
        </w:tabs>
        <w:spacing w:before="0"/>
        <w:ind w:left="20" w:right="20" w:firstLine="240"/>
      </w:pPr>
      <w:r>
        <w:rPr>
          <w:rStyle w:val="92"/>
          <w:i/>
          <w:iCs/>
        </w:rPr>
        <w:t>Для обучения вождению в условиях дорожного движения организацией, осуществляющей образовательную деятель</w:t>
      </w:r>
      <w:r>
        <w:rPr>
          <w:rStyle w:val="92"/>
          <w:i/>
          <w:iCs/>
        </w:rPr>
        <w:softHyphen/>
        <w:t>ность, утверждаются маршруты, содержащие соответствующие участки дорог.</w:t>
      </w:r>
    </w:p>
    <w:p w:rsidR="00847211" w:rsidRDefault="008960A5">
      <w:pPr>
        <w:pStyle w:val="90"/>
        <w:framePr w:w="7291" w:h="5859" w:hRule="exact" w:wrap="none" w:vAnchor="page" w:hAnchor="page" w:x="1052" w:y="2663"/>
        <w:numPr>
          <w:ilvl w:val="0"/>
          <w:numId w:val="350"/>
        </w:numPr>
        <w:shd w:val="clear" w:color="auto" w:fill="auto"/>
        <w:tabs>
          <w:tab w:val="left" w:pos="341"/>
        </w:tabs>
        <w:spacing w:before="0"/>
        <w:ind w:left="20" w:right="20" w:firstLine="240"/>
      </w:pPr>
      <w:r>
        <w:rPr>
          <w:rStyle w:val="92"/>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91" w:h="5859" w:hRule="exact" w:wrap="none" w:vAnchor="page" w:hAnchor="page" w:x="1052" w:y="2663"/>
        <w:numPr>
          <w:ilvl w:val="0"/>
          <w:numId w:val="350"/>
        </w:numPr>
        <w:shd w:val="clear" w:color="auto" w:fill="auto"/>
        <w:tabs>
          <w:tab w:val="left" w:pos="341"/>
        </w:tabs>
        <w:spacing w:before="0"/>
        <w:ind w:left="20" w:right="20" w:firstLine="240"/>
      </w:pPr>
      <w:r>
        <w:rPr>
          <w:rStyle w:val="92"/>
          <w:i/>
          <w:iCs/>
        </w:rPr>
        <w:t>Для обучения вождению в условиях дорожного движения организацией, осуществляющей образовательную деятель</w:t>
      </w:r>
      <w:r>
        <w:rPr>
          <w:rStyle w:val="92"/>
          <w:i/>
          <w:iCs/>
        </w:rPr>
        <w:softHyphen/>
        <w:t>ность, утверждаются маршруты, содержащие соответствующие участки дорог.</w:t>
      </w:r>
    </w:p>
    <w:p w:rsidR="00847211" w:rsidRDefault="008960A5">
      <w:pPr>
        <w:pStyle w:val="90"/>
        <w:framePr w:w="7291" w:h="5859" w:hRule="exact" w:wrap="none" w:vAnchor="page" w:hAnchor="page" w:x="1052" w:y="2663"/>
        <w:numPr>
          <w:ilvl w:val="0"/>
          <w:numId w:val="350"/>
        </w:numPr>
        <w:shd w:val="clear" w:color="auto" w:fill="auto"/>
        <w:tabs>
          <w:tab w:val="left" w:pos="341"/>
        </w:tabs>
        <w:spacing w:before="0"/>
        <w:ind w:left="20" w:firstLine="240"/>
      </w:pPr>
      <w:r>
        <w:rPr>
          <w:rStyle w:val="92"/>
          <w:i/>
          <w:iCs/>
        </w:rPr>
        <w:t>В качестве тренажера может использоваться учебное транспортное средство.</w:t>
      </w:r>
    </w:p>
    <w:p w:rsidR="00847211" w:rsidRDefault="008960A5">
      <w:pPr>
        <w:pStyle w:val="90"/>
        <w:framePr w:w="7291" w:h="5859" w:hRule="exact" w:wrap="none" w:vAnchor="page" w:hAnchor="page" w:x="1052" w:y="2663"/>
        <w:numPr>
          <w:ilvl w:val="0"/>
          <w:numId w:val="350"/>
        </w:numPr>
        <w:shd w:val="clear" w:color="auto" w:fill="auto"/>
        <w:tabs>
          <w:tab w:val="left" w:pos="341"/>
        </w:tabs>
        <w:spacing w:before="0"/>
        <w:ind w:left="20" w:right="20" w:firstLine="240"/>
      </w:pPr>
      <w:r>
        <w:rPr>
          <w:rStyle w:val="92"/>
          <w:i/>
          <w:iCs/>
        </w:rPr>
        <w:t>Необходимость применения АПК тестирования и развития психофизиологических качеств водителя определяется орга</w:t>
      </w:r>
      <w:r>
        <w:rPr>
          <w:rStyle w:val="92"/>
          <w:i/>
          <w:iCs/>
        </w:rPr>
        <w:softHyphen/>
        <w:t>низацией, осуществляющей образовательную деятельность.</w:t>
      </w:r>
    </w:p>
    <w:p w:rsidR="00847211" w:rsidRDefault="008960A5">
      <w:pPr>
        <w:pStyle w:val="90"/>
        <w:framePr w:w="7291" w:h="5859" w:hRule="exact" w:wrap="none" w:vAnchor="page" w:hAnchor="page" w:x="1052" w:y="2663"/>
        <w:numPr>
          <w:ilvl w:val="0"/>
          <w:numId w:val="350"/>
        </w:numPr>
        <w:shd w:val="clear" w:color="auto" w:fill="auto"/>
        <w:tabs>
          <w:tab w:val="left" w:pos="341"/>
        </w:tabs>
        <w:spacing w:before="0"/>
        <w:ind w:left="20" w:right="20" w:firstLine="240"/>
      </w:pPr>
      <w:r>
        <w:rPr>
          <w:rStyle w:val="92"/>
          <w:i/>
          <w:iCs/>
        </w:rPr>
        <w:t>Магнитная доска со схемой населенного пункта может быть заменена соответствующим электронным учебным пособи</w:t>
      </w:r>
      <w:r>
        <w:rPr>
          <w:rStyle w:val="92"/>
          <w:i/>
          <w:iCs/>
        </w:rPr>
        <w:softHyphen/>
        <w:t>ем.</w:t>
      </w:r>
    </w:p>
    <w:p w:rsidR="00847211" w:rsidRDefault="008960A5">
      <w:pPr>
        <w:pStyle w:val="90"/>
        <w:framePr w:w="7291" w:h="5859" w:hRule="exact" w:wrap="none" w:vAnchor="page" w:hAnchor="page" w:x="1052" w:y="2663"/>
        <w:numPr>
          <w:ilvl w:val="0"/>
          <w:numId w:val="350"/>
        </w:numPr>
        <w:shd w:val="clear" w:color="auto" w:fill="auto"/>
        <w:tabs>
          <w:tab w:val="left" w:pos="341"/>
        </w:tabs>
        <w:spacing w:before="0"/>
        <w:ind w:left="20" w:right="20" w:firstLine="240"/>
      </w:pPr>
      <w:r>
        <w:rPr>
          <w:rStyle w:val="92"/>
          <w:i/>
          <w:iCs/>
        </w:rPr>
        <w:t>Учебно-наглядное пособие допустимо представлять в виде плаката, стенда, макета, планшета, модели, схемы, кино</w:t>
      </w:r>
      <w:r>
        <w:rPr>
          <w:rStyle w:val="92"/>
          <w:i/>
          <w:iCs/>
        </w:rPr>
        <w:softHyphen/>
        <w:t>фильма, видеофильма, мультимедийных слайдов.</w:t>
      </w:r>
    </w:p>
    <w:p w:rsidR="00847211" w:rsidRDefault="008960A5">
      <w:pPr>
        <w:pStyle w:val="90"/>
        <w:framePr w:w="7291" w:h="5859" w:hRule="exact" w:wrap="none" w:vAnchor="page" w:hAnchor="page" w:x="1052" w:y="2663"/>
        <w:numPr>
          <w:ilvl w:val="0"/>
          <w:numId w:val="350"/>
        </w:numPr>
        <w:shd w:val="clear" w:color="auto" w:fill="auto"/>
        <w:tabs>
          <w:tab w:val="left" w:pos="351"/>
        </w:tabs>
        <w:spacing w:before="0"/>
        <w:ind w:left="20" w:right="20" w:firstLine="240"/>
      </w:pPr>
      <w:r>
        <w:rPr>
          <w:rStyle w:val="92"/>
          <w:i/>
          <w:iCs/>
        </w:rPr>
        <w:t>Постановление Совета Министров</w:t>
      </w:r>
      <w:r>
        <w:rPr>
          <w:rStyle w:val="94pt0pt0"/>
        </w:rPr>
        <w:t xml:space="preserve"> — </w:t>
      </w:r>
      <w:r>
        <w:rPr>
          <w:rStyle w:val="92"/>
          <w:i/>
          <w:iCs/>
        </w:rP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5521;2000, № 18, ст. 1985;2001, № 11, ст. 1029;2002, № 9, ст. 931; № 27, ст. 2693;2003, № 20, ст. 1899; 2003, № 40, ст. 3891; 2005, № 52, ст. 5733; 2006, № 11, ст. 1179;2008,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90"/>
        <w:framePr w:w="7291" w:h="5859" w:hRule="exact" w:wrap="none" w:vAnchor="page" w:hAnchor="page" w:x="1052" w:y="2663"/>
        <w:numPr>
          <w:ilvl w:val="0"/>
          <w:numId w:val="350"/>
        </w:numPr>
        <w:shd w:val="clear" w:color="auto" w:fill="auto"/>
        <w:tabs>
          <w:tab w:val="left" w:pos="351"/>
        </w:tabs>
        <w:spacing w:before="0"/>
        <w:ind w:left="20" w:right="20" w:firstLine="240"/>
      </w:pPr>
      <w:r>
        <w:rPr>
          <w:rStyle w:val="92"/>
          <w:i/>
          <w:iCs/>
        </w:rPr>
        <w:t>Постановление Совета Министров</w:t>
      </w:r>
      <w:r>
        <w:rPr>
          <w:rStyle w:val="94pt0pt0"/>
        </w:rPr>
        <w:t xml:space="preserve"> — </w:t>
      </w:r>
      <w:r>
        <w:rPr>
          <w:rStyle w:val="92"/>
          <w:i/>
          <w:iCs/>
        </w:rP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5521;2000, № 18, ст. 1985;2001, № 11, ст. 1029;2002, № 9, ст. 931; № 27, ст. 2693;2003, № 20, ст. 1899;2003,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90"/>
        <w:framePr w:w="7291" w:h="5859" w:hRule="exact" w:wrap="none" w:vAnchor="page" w:hAnchor="page" w:x="1052" w:y="2663"/>
        <w:numPr>
          <w:ilvl w:val="0"/>
          <w:numId w:val="350"/>
        </w:numPr>
        <w:shd w:val="clear" w:color="auto" w:fill="auto"/>
        <w:tabs>
          <w:tab w:val="left" w:pos="342"/>
        </w:tabs>
        <w:spacing w:before="0"/>
        <w:ind w:left="20" w:firstLine="240"/>
      </w:pPr>
      <w:r>
        <w:rPr>
          <w:rStyle w:val="92"/>
          <w:i/>
          <w:iCs/>
        </w:rPr>
        <w:t>Статья 74 Федерального закона от29 декабря2012 г. № 273-ФЗ «Об образовании в Российской Федерации».</w:t>
      </w:r>
    </w:p>
    <w:p w:rsidR="00847211" w:rsidRDefault="008960A5">
      <w:pPr>
        <w:pStyle w:val="90"/>
        <w:framePr w:w="7291" w:h="5859" w:hRule="exact" w:wrap="none" w:vAnchor="page" w:hAnchor="page" w:x="1052" w:y="2663"/>
        <w:numPr>
          <w:ilvl w:val="0"/>
          <w:numId w:val="350"/>
        </w:numPr>
        <w:shd w:val="clear" w:color="auto" w:fill="auto"/>
        <w:tabs>
          <w:tab w:val="left" w:pos="342"/>
        </w:tabs>
        <w:spacing w:before="0"/>
        <w:ind w:left="20" w:firstLine="240"/>
      </w:pPr>
      <w:r>
        <w:rPr>
          <w:rStyle w:val="92"/>
          <w:i/>
          <w:iCs/>
        </w:rPr>
        <w:t>Статья 60 Федерального закона от 29 декабря 2012 г. № 273-ФЗ «Об образовании в Российской Федерации».</w:t>
      </w:r>
    </w:p>
    <w:p w:rsidR="00847211" w:rsidRDefault="008960A5">
      <w:pPr>
        <w:pStyle w:val="41"/>
        <w:framePr w:w="7291" w:h="8959" w:hRule="exact" w:wrap="none" w:vAnchor="page" w:hAnchor="page" w:x="1052" w:y="8801"/>
        <w:shd w:val="clear" w:color="auto" w:fill="auto"/>
        <w:spacing w:line="173" w:lineRule="exact"/>
        <w:ind w:left="4960" w:right="20" w:firstLine="0"/>
        <w:jc w:val="right"/>
      </w:pPr>
      <w:r>
        <w:rPr>
          <w:rStyle w:val="0pt4"/>
        </w:rPr>
        <w:t>Приложение № 24</w:t>
      </w:r>
      <w:r>
        <w:rPr>
          <w:rStyle w:val="0pt1"/>
        </w:rP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91" w:h="8959" w:hRule="exact" w:wrap="none" w:vAnchor="page" w:hAnchor="page" w:x="1052" w:y="8801"/>
        <w:shd w:val="clear" w:color="auto" w:fill="auto"/>
        <w:spacing w:before="0" w:line="336" w:lineRule="exact"/>
        <w:ind w:right="20"/>
      </w:pPr>
      <w:bookmarkStart w:id="238" w:name="bookmark241"/>
      <w:r>
        <w:rPr>
          <w:rStyle w:val="60pt"/>
        </w:rPr>
        <w:t xml:space="preserve">Примерная программа переподготовки водителей транспортных средств с категории </w:t>
      </w:r>
      <w:r w:rsidRPr="00372C15">
        <w:rPr>
          <w:rStyle w:val="60pt"/>
        </w:rPr>
        <w:t>«</w:t>
      </w:r>
      <w:r>
        <w:rPr>
          <w:rStyle w:val="60pt"/>
          <w:lang w:val="en-US"/>
        </w:rPr>
        <w:t>D</w:t>
      </w:r>
      <w:r w:rsidRPr="00372C15">
        <w:rPr>
          <w:rStyle w:val="60pt"/>
        </w:rPr>
        <w:t xml:space="preserve">» </w:t>
      </w:r>
      <w:r>
        <w:rPr>
          <w:rStyle w:val="60pt"/>
        </w:rPr>
        <w:t>на категорию «В»</w:t>
      </w:r>
      <w:bookmarkEnd w:id="238"/>
    </w:p>
    <w:p w:rsidR="00847211" w:rsidRDefault="008960A5">
      <w:pPr>
        <w:pStyle w:val="50"/>
        <w:framePr w:w="7291" w:h="8959" w:hRule="exact" w:wrap="none" w:vAnchor="page" w:hAnchor="page" w:x="1052" w:y="8801"/>
        <w:numPr>
          <w:ilvl w:val="0"/>
          <w:numId w:val="351"/>
        </w:numPr>
        <w:shd w:val="clear" w:color="auto" w:fill="auto"/>
        <w:tabs>
          <w:tab w:val="left" w:pos="2803"/>
        </w:tabs>
        <w:spacing w:after="0" w:line="158" w:lineRule="exact"/>
        <w:ind w:left="2700"/>
        <w:jc w:val="both"/>
      </w:pPr>
      <w:r>
        <w:rPr>
          <w:rStyle w:val="50pt"/>
          <w:b/>
          <w:bCs/>
        </w:rPr>
        <w:t>ПОЯСНИТЕЛЬНАЯ ЗАПИСКА</w:t>
      </w:r>
    </w:p>
    <w:p w:rsidR="00847211" w:rsidRDefault="008960A5">
      <w:pPr>
        <w:pStyle w:val="41"/>
        <w:framePr w:w="7291" w:h="8959" w:hRule="exact" w:wrap="none" w:vAnchor="page" w:hAnchor="page" w:x="1052" w:y="8801"/>
        <w:shd w:val="clear" w:color="auto" w:fill="auto"/>
        <w:spacing w:line="158" w:lineRule="exact"/>
        <w:ind w:left="20" w:right="20" w:firstLine="240"/>
      </w:pPr>
      <w:r>
        <w:rPr>
          <w:rStyle w:val="0pt1"/>
        </w:rPr>
        <w:t xml:space="preserve">Примерная программа переподготовки водителей транспортных средств с категории </w:t>
      </w:r>
      <w:r w:rsidRPr="00372C15">
        <w:rPr>
          <w:rStyle w:val="0pt1"/>
        </w:rPr>
        <w:t>«</w:t>
      </w:r>
      <w:r>
        <w:rPr>
          <w:rStyle w:val="0pt1"/>
          <w:lang w:val="en-US"/>
        </w:rPr>
        <w:t>D</w:t>
      </w:r>
      <w:r w:rsidRPr="00372C15">
        <w:rPr>
          <w:rStyle w:val="0pt1"/>
        </w:rPr>
        <w:t xml:space="preserve">» </w:t>
      </w:r>
      <w:r>
        <w:rPr>
          <w:rStyle w:val="0pt1"/>
        </w:rPr>
        <w:t>на категорию «В» (далее — Примерная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w:t>
      </w:r>
      <w:r>
        <w:rPr>
          <w:rStyle w:val="0pt1"/>
        </w:rPr>
        <w:softHyphen/>
        <w:t>рального закона от 29 декабря 2012 г. № 273-ФЗ «Об образовании в Российской Федерации» (Собрание законода</w:t>
      </w:r>
      <w:r>
        <w:rPr>
          <w:rStyle w:val="0pt1"/>
        </w:rPr>
        <w:softHyphen/>
        <w:t>тельства Российской Федерации, 2012, № 53, ст. 7598; 2013, № 19, ст. 2326; № 23, ст. 2878; № 30, ст. 4036; № 48, ст. 6165), на основании Правил разработки примерных программ профессионального обучения водителей транспор</w:t>
      </w:r>
      <w:r>
        <w:rPr>
          <w:rStyle w:val="0pt1"/>
        </w:rPr>
        <w:softHyphen/>
        <w:t>тных средств соответствующих категорий и подкатегорий, утвержденных постановлением Правительства Россий</w:t>
      </w:r>
      <w:r>
        <w:rPr>
          <w:rStyle w:val="0pt1"/>
        </w:rPr>
        <w:softHyphen/>
        <w:t>ской Федерации от 1 ноября 2013 г. № 980 (Собрание законодательства Российской Федерации, 2013, № 45, ст. 5816), Порядка организации и осуществления образовательной деятельности по основным программам профессионально</w:t>
      </w:r>
      <w:r>
        <w:rPr>
          <w:rStyle w:val="0pt1"/>
        </w:rPr>
        <w:softHyphen/>
        <w:t>го обучения, утвержденного приказом Министерства образования и науки Российской Федерации от 18 апреля 2013 г. № 292 (зарегистрирован Министерством юстиции Российской Федерации 15 мая 2013 г., регистрационный № 28395), с изменением, внесенным приказом Министерства образования и науки Российской Федерации от 21 авгу</w:t>
      </w:r>
      <w:r>
        <w:rPr>
          <w:rStyle w:val="0pt1"/>
        </w:rPr>
        <w:softHyphen/>
        <w:t>ста 2013 г. № 977 (зарегистрирован Министерством юстиции Российской Федерации 17 сентября 2013 г., регистраци</w:t>
      </w:r>
      <w:r>
        <w:rPr>
          <w:rStyle w:val="0pt1"/>
        </w:rPr>
        <w:softHyphen/>
        <w:t>онный № 29969).</w:t>
      </w:r>
    </w:p>
    <w:p w:rsidR="00847211" w:rsidRDefault="008960A5">
      <w:pPr>
        <w:pStyle w:val="41"/>
        <w:framePr w:w="7291" w:h="8959" w:hRule="exact" w:wrap="none" w:vAnchor="page" w:hAnchor="page" w:x="1052" w:y="8801"/>
        <w:shd w:val="clear" w:color="auto" w:fill="auto"/>
        <w:spacing w:line="158" w:lineRule="exact"/>
        <w:ind w:left="20" w:right="20" w:firstLine="240"/>
      </w:pPr>
      <w:r>
        <w:rPr>
          <w:rStyle w:val="0pt1"/>
        </w:rPr>
        <w:t>Содержание Примерной программы представлено пояснительной запиской, примерным учебным планом, при</w:t>
      </w:r>
      <w:r>
        <w:rPr>
          <w:rStyle w:val="0pt1"/>
        </w:rPr>
        <w:softHyphen/>
        <w:t>мерными рабочими программами учебных предметов, планируемыми результатами освоения Примерной програм</w:t>
      </w:r>
      <w:r>
        <w:rPr>
          <w:rStyle w:val="0pt1"/>
        </w:rPr>
        <w:softHyphen/>
        <w:t>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pPr>
        <w:pStyle w:val="41"/>
        <w:framePr w:w="7291" w:h="8959" w:hRule="exact" w:wrap="none" w:vAnchor="page" w:hAnchor="page" w:x="1052" w:y="8801"/>
        <w:shd w:val="clear" w:color="auto" w:fill="auto"/>
        <w:spacing w:line="158" w:lineRule="exact"/>
        <w:ind w:left="20" w:right="20" w:firstLine="240"/>
      </w:pPr>
      <w:r>
        <w:rPr>
          <w:rStyle w:val="0pt1"/>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w:t>
      </w:r>
      <w:r>
        <w:rPr>
          <w:rStyle w:val="0pt1"/>
        </w:rPr>
        <w:softHyphen/>
        <w:t>ктические занятия.</w:t>
      </w:r>
    </w:p>
    <w:p w:rsidR="00847211" w:rsidRDefault="008960A5">
      <w:pPr>
        <w:pStyle w:val="41"/>
        <w:framePr w:w="7291" w:h="8959" w:hRule="exact" w:wrap="none" w:vAnchor="page" w:hAnchor="page" w:x="1052" w:y="8801"/>
        <w:shd w:val="clear" w:color="auto" w:fill="auto"/>
        <w:spacing w:line="158" w:lineRule="exact"/>
        <w:ind w:left="20" w:firstLine="240"/>
      </w:pPr>
      <w:r>
        <w:rPr>
          <w:rStyle w:val="0pt1"/>
        </w:rPr>
        <w:t>Специальный цикл включает учебные предметы:</w:t>
      </w:r>
    </w:p>
    <w:p w:rsidR="00847211" w:rsidRDefault="008960A5">
      <w:pPr>
        <w:pStyle w:val="41"/>
        <w:framePr w:w="7291" w:h="8959" w:hRule="exact" w:wrap="none" w:vAnchor="page" w:hAnchor="page" w:x="1052" w:y="8801"/>
        <w:shd w:val="clear" w:color="auto" w:fill="auto"/>
        <w:spacing w:line="158" w:lineRule="exact"/>
        <w:ind w:left="20" w:firstLine="240"/>
      </w:pPr>
      <w:r>
        <w:rPr>
          <w:rStyle w:val="0pt1"/>
        </w:rPr>
        <w:t>«Устройство и техническое обслуживание транспортных средств категории «В» как объектов управления»;</w:t>
      </w:r>
    </w:p>
    <w:p w:rsidR="00847211" w:rsidRDefault="008960A5">
      <w:pPr>
        <w:pStyle w:val="41"/>
        <w:framePr w:w="7291" w:h="8959" w:hRule="exact" w:wrap="none" w:vAnchor="page" w:hAnchor="page" w:x="1052" w:y="8801"/>
        <w:shd w:val="clear" w:color="auto" w:fill="auto"/>
        <w:spacing w:line="158" w:lineRule="exact"/>
        <w:ind w:left="20" w:firstLine="240"/>
      </w:pPr>
      <w:r>
        <w:rPr>
          <w:rStyle w:val="0pt1"/>
        </w:rPr>
        <w:t>«Основы управления транспортными средствами категории «В»;</w:t>
      </w:r>
    </w:p>
    <w:p w:rsidR="00847211" w:rsidRDefault="008960A5">
      <w:pPr>
        <w:pStyle w:val="41"/>
        <w:framePr w:w="7291" w:h="8959" w:hRule="exact" w:wrap="none" w:vAnchor="page" w:hAnchor="page" w:x="1052" w:y="8801"/>
        <w:shd w:val="clear" w:color="auto" w:fill="auto"/>
        <w:spacing w:line="158" w:lineRule="exact"/>
        <w:ind w:left="20" w:right="20" w:firstLine="240"/>
      </w:pPr>
      <w:r>
        <w:rPr>
          <w:rStyle w:val="0pt1"/>
        </w:rPr>
        <w:t xml:space="preserve">«Вождение транспортных средств категории </w:t>
      </w:r>
      <w:r w:rsidRPr="00372C15">
        <w:rPr>
          <w:rStyle w:val="0pt1"/>
        </w:rPr>
        <w:t>«</w:t>
      </w:r>
      <w:r>
        <w:rPr>
          <w:rStyle w:val="0pt1"/>
          <w:lang w:val="en-US"/>
        </w:rPr>
        <w:t>B</w:t>
      </w:r>
      <w:r w:rsidRPr="00372C15">
        <w:rPr>
          <w:rStyle w:val="0pt1"/>
        </w:rPr>
        <w:t xml:space="preserve">» </w:t>
      </w:r>
      <w:r>
        <w:rPr>
          <w:rStyle w:val="0pt1"/>
        </w:rPr>
        <w:t>(с механической трансмиссией / с автоматической трансмис</w:t>
      </w:r>
      <w:r>
        <w:rPr>
          <w:rStyle w:val="0pt1"/>
        </w:rPr>
        <w:softHyphen/>
        <w:t>сией)».</w:t>
      </w:r>
    </w:p>
    <w:p w:rsidR="00847211" w:rsidRDefault="008960A5">
      <w:pPr>
        <w:pStyle w:val="41"/>
        <w:framePr w:w="7291" w:h="8959" w:hRule="exact" w:wrap="none" w:vAnchor="page" w:hAnchor="page" w:x="1052" w:y="8801"/>
        <w:shd w:val="clear" w:color="auto" w:fill="auto"/>
        <w:spacing w:line="158" w:lineRule="exact"/>
        <w:ind w:left="20" w:firstLine="240"/>
      </w:pPr>
      <w:r>
        <w:rPr>
          <w:rStyle w:val="0pt1"/>
        </w:rPr>
        <w:t>Профессиональный цикл включает учебные предметы:</w:t>
      </w:r>
    </w:p>
    <w:p w:rsidR="00847211" w:rsidRDefault="008960A5">
      <w:pPr>
        <w:pStyle w:val="41"/>
        <w:framePr w:w="7291" w:h="8959" w:hRule="exact" w:wrap="none" w:vAnchor="page" w:hAnchor="page" w:x="1052" w:y="8801"/>
        <w:shd w:val="clear" w:color="auto" w:fill="auto"/>
        <w:spacing w:line="158" w:lineRule="exact"/>
        <w:ind w:left="20" w:firstLine="240"/>
      </w:pPr>
      <w:r>
        <w:rPr>
          <w:rStyle w:val="0pt1"/>
        </w:rPr>
        <w:t>«Организация и выполнение грузовых перевозок автомобильным транспортом»;</w:t>
      </w:r>
    </w:p>
    <w:p w:rsidR="00847211" w:rsidRDefault="008960A5">
      <w:pPr>
        <w:pStyle w:val="41"/>
        <w:framePr w:w="7291" w:h="8959" w:hRule="exact" w:wrap="none" w:vAnchor="page" w:hAnchor="page" w:x="1052" w:y="8801"/>
        <w:shd w:val="clear" w:color="auto" w:fill="auto"/>
        <w:spacing w:line="158" w:lineRule="exact"/>
        <w:ind w:left="20" w:firstLine="240"/>
      </w:pPr>
      <w:r>
        <w:rPr>
          <w:rStyle w:val="0pt1"/>
        </w:rPr>
        <w:t>«Организация и выполнение пассажирских перевозок автомобильным транспортом».</w:t>
      </w:r>
    </w:p>
    <w:p w:rsidR="00847211" w:rsidRDefault="008960A5">
      <w:pPr>
        <w:pStyle w:val="41"/>
        <w:framePr w:w="7291" w:h="8959" w:hRule="exact" w:wrap="none" w:vAnchor="page" w:hAnchor="page" w:x="1052" w:y="8801"/>
        <w:shd w:val="clear" w:color="auto" w:fill="auto"/>
        <w:spacing w:line="158" w:lineRule="exact"/>
        <w:ind w:left="20" w:right="20" w:firstLine="240"/>
      </w:pPr>
      <w:r>
        <w:rPr>
          <w:rStyle w:val="0pt1"/>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47211" w:rsidRDefault="008960A5">
      <w:pPr>
        <w:pStyle w:val="41"/>
        <w:framePr w:w="7291" w:h="8959" w:hRule="exact" w:wrap="none" w:vAnchor="page" w:hAnchor="page" w:x="1052" w:y="8801"/>
        <w:shd w:val="clear" w:color="auto" w:fill="auto"/>
        <w:spacing w:line="158" w:lineRule="exact"/>
        <w:ind w:left="20" w:right="20" w:firstLine="240"/>
      </w:pPr>
      <w:r>
        <w:rPr>
          <w:rStyle w:val="0pt1"/>
        </w:rPr>
        <w:t>Условия реализации Примерной программы содержат организационно-педагогические, кадровые, информаци</w:t>
      </w:r>
      <w:r>
        <w:rPr>
          <w:rStyle w:val="0pt1"/>
        </w:rPr>
        <w:softHyphen/>
        <w:t>онно-методические и материально-технические требования. Учебно-методические материалы обеспечивают реали</w:t>
      </w:r>
      <w:r>
        <w:rPr>
          <w:rStyle w:val="0pt1"/>
        </w:rPr>
        <w:softHyphen/>
        <w:t>зацию Примерной программы.</w:t>
      </w:r>
    </w:p>
    <w:p w:rsidR="00847211" w:rsidRDefault="008960A5">
      <w:pPr>
        <w:pStyle w:val="41"/>
        <w:framePr w:w="7291" w:h="8959" w:hRule="exact" w:wrap="none" w:vAnchor="page" w:hAnchor="page" w:x="1052" w:y="8801"/>
        <w:shd w:val="clear" w:color="auto" w:fill="auto"/>
        <w:spacing w:line="158" w:lineRule="exact"/>
        <w:ind w:left="20" w:right="20" w:firstLine="240"/>
      </w:pPr>
      <w:r>
        <w:rPr>
          <w:rStyle w:val="0pt1"/>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47211" w:rsidRDefault="008960A5">
      <w:pPr>
        <w:pStyle w:val="41"/>
        <w:framePr w:w="7291" w:h="8959" w:hRule="exact" w:wrap="none" w:vAnchor="page" w:hAnchor="page" w:x="1052" w:y="8801"/>
        <w:shd w:val="clear" w:color="auto" w:fill="auto"/>
        <w:spacing w:line="158" w:lineRule="exact"/>
        <w:ind w:left="20" w:right="20" w:firstLine="240"/>
      </w:pPr>
      <w:r>
        <w:rPr>
          <w:rStyle w:val="0pt1"/>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pPr>
        <w:pStyle w:val="50"/>
        <w:framePr w:w="7291" w:h="202" w:hRule="exact" w:wrap="none" w:vAnchor="page" w:hAnchor="page" w:x="1052" w:y="17800"/>
        <w:numPr>
          <w:ilvl w:val="0"/>
          <w:numId w:val="351"/>
        </w:numPr>
        <w:shd w:val="clear" w:color="auto" w:fill="auto"/>
        <w:tabs>
          <w:tab w:val="left" w:pos="2803"/>
        </w:tabs>
        <w:spacing w:after="0" w:line="120" w:lineRule="exact"/>
        <w:ind w:left="2700"/>
        <w:jc w:val="both"/>
      </w:pPr>
      <w:r>
        <w:rPr>
          <w:rStyle w:val="50pt"/>
          <w:b/>
          <w:bCs/>
        </w:rPr>
        <w:t>ПРИМЕРНЫЙ УЧЕБНЫЙ ПЛАН</w:t>
      </w:r>
    </w:p>
    <w:p w:rsidR="00847211" w:rsidRDefault="008960A5">
      <w:pPr>
        <w:pStyle w:val="a6"/>
        <w:framePr w:w="566" w:h="173" w:hRule="exact" w:wrap="none" w:vAnchor="page" w:hAnchor="page" w:x="7744" w:y="18016"/>
        <w:shd w:val="clear" w:color="auto" w:fill="auto"/>
        <w:spacing w:line="120" w:lineRule="exact"/>
      </w:pPr>
      <w:r>
        <w:rPr>
          <w:rStyle w:val="0pt0"/>
        </w:rPr>
        <w:t>Таблица 1</w:t>
      </w:r>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221"/>
        </w:trPr>
        <w:tc>
          <w:tcPr>
            <w:tcW w:w="4402" w:type="dxa"/>
            <w:vMerge w:val="restart"/>
            <w:tcBorders>
              <w:top w:val="single" w:sz="4" w:space="0" w:color="auto"/>
              <w:lef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Учебные предметы</w:t>
            </w:r>
          </w:p>
        </w:tc>
        <w:tc>
          <w:tcPr>
            <w:tcW w:w="28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Количество часов</w:t>
            </w:r>
          </w:p>
        </w:tc>
      </w:tr>
      <w:tr w:rsidR="00847211">
        <w:trPr>
          <w:trHeight w:hRule="exact" w:val="211"/>
        </w:trPr>
        <w:tc>
          <w:tcPr>
            <w:tcW w:w="4402" w:type="dxa"/>
            <w:vMerge/>
            <w:tcBorders>
              <w:left w:val="single" w:sz="4" w:space="0" w:color="auto"/>
            </w:tcBorders>
            <w:shd w:val="clear" w:color="auto" w:fill="FFFFFF"/>
          </w:tcPr>
          <w:p w:rsidR="00847211" w:rsidRDefault="00847211">
            <w:pPr>
              <w:framePr w:w="7272" w:h="3590" w:wrap="none" w:vAnchor="page" w:hAnchor="page" w:x="1067" w:y="18237"/>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left="260" w:firstLine="0"/>
              <w:jc w:val="left"/>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В том числе</w:t>
            </w:r>
          </w:p>
        </w:tc>
      </w:tr>
      <w:tr w:rsidR="00847211">
        <w:trPr>
          <w:trHeight w:hRule="exact" w:val="374"/>
        </w:trPr>
        <w:tc>
          <w:tcPr>
            <w:tcW w:w="4402" w:type="dxa"/>
            <w:vMerge/>
            <w:tcBorders>
              <w:left w:val="single" w:sz="4" w:space="0" w:color="auto"/>
            </w:tcBorders>
            <w:shd w:val="clear" w:color="auto" w:fill="FFFFFF"/>
          </w:tcPr>
          <w:p w:rsidR="00847211" w:rsidRDefault="00847211">
            <w:pPr>
              <w:framePr w:w="7272" w:h="3590" w:wrap="none" w:vAnchor="page" w:hAnchor="page" w:x="1067" w:y="18237"/>
            </w:pPr>
          </w:p>
        </w:tc>
        <w:tc>
          <w:tcPr>
            <w:tcW w:w="691" w:type="dxa"/>
            <w:vMerge/>
            <w:tcBorders>
              <w:left w:val="single" w:sz="4" w:space="0" w:color="auto"/>
            </w:tcBorders>
            <w:shd w:val="clear" w:color="auto" w:fill="FFFFFF"/>
          </w:tcPr>
          <w:p w:rsidR="00847211" w:rsidRDefault="00847211">
            <w:pPr>
              <w:framePr w:w="7272" w:h="3590" w:wrap="none" w:vAnchor="page" w:hAnchor="page" w:x="1067" w:y="18237"/>
            </w:pPr>
          </w:p>
        </w:tc>
        <w:tc>
          <w:tcPr>
            <w:tcW w:w="1090" w:type="dxa"/>
            <w:tcBorders>
              <w:top w:val="single" w:sz="4" w:space="0" w:color="auto"/>
              <w:lef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Теоретические</w:t>
            </w:r>
          </w:p>
          <w:p w:rsidR="00847211" w:rsidRDefault="008960A5">
            <w:pPr>
              <w:pStyle w:val="41"/>
              <w:framePr w:w="7272" w:h="3590" w:wrap="none" w:vAnchor="page" w:hAnchor="page" w:x="1067" w:y="18237"/>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Практические</w:t>
            </w:r>
          </w:p>
          <w:p w:rsidR="00847211" w:rsidRDefault="008960A5">
            <w:pPr>
              <w:pStyle w:val="41"/>
              <w:framePr w:w="7272" w:h="3590" w:wrap="none" w:vAnchor="page" w:hAnchor="page" w:x="1067" w:y="18237"/>
              <w:shd w:val="clear" w:color="auto" w:fill="auto"/>
              <w:spacing w:line="120" w:lineRule="exact"/>
              <w:ind w:firstLine="0"/>
              <w:jc w:val="center"/>
            </w:pPr>
            <w:r>
              <w:rPr>
                <w:rStyle w:val="0pt1"/>
              </w:rPr>
              <w:t>занятия</w:t>
            </w:r>
          </w:p>
        </w:tc>
      </w:tr>
      <w:tr w:rsidR="00847211">
        <w:trPr>
          <w:trHeight w:hRule="exact" w:val="216"/>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Учебные предметы специального цикла</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3590" w:wrap="none" w:vAnchor="page" w:hAnchor="page" w:x="1067" w:y="18237"/>
              <w:shd w:val="clear" w:color="auto" w:fill="auto"/>
              <w:ind w:firstLine="0"/>
            </w:pPr>
            <w:r>
              <w:rPr>
                <w:rStyle w:val="0pt1"/>
              </w:rPr>
              <w:t>Устройство и техническое обслуживание транспортных средств кате</w:t>
            </w:r>
            <w:r>
              <w:rPr>
                <w:rStyle w:val="0pt1"/>
              </w:rPr>
              <w:softHyphen/>
              <w:t xml:space="preserve">гории </w:t>
            </w:r>
            <w:r w:rsidRPr="00372C15">
              <w:rPr>
                <w:rStyle w:val="0pt1"/>
              </w:rPr>
              <w:t>«</w:t>
            </w:r>
            <w:r>
              <w:rPr>
                <w:rStyle w:val="0pt1"/>
                <w:lang w:val="en-US"/>
              </w:rPr>
              <w:t>B</w:t>
            </w:r>
            <w:r w:rsidRPr="00372C15">
              <w:rPr>
                <w:rStyle w:val="0pt1"/>
              </w:rPr>
              <w:t xml:space="preserve">» </w:t>
            </w:r>
            <w:r>
              <w:rPr>
                <w:rStyle w:val="0pt1"/>
              </w:rPr>
              <w:t>как объектов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12</w:t>
            </w:r>
          </w:p>
        </w:tc>
        <w:tc>
          <w:tcPr>
            <w:tcW w:w="1090" w:type="dxa"/>
            <w:tcBorders>
              <w:top w:val="single" w:sz="4" w:space="0" w:color="auto"/>
              <w:lef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10</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2</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pPr>
            <w:r>
              <w:rPr>
                <w:rStyle w:val="0pt1"/>
              </w:rPr>
              <w:t xml:space="preserve">Основы управления транспортными средствами категории </w:t>
            </w:r>
            <w:r w:rsidRPr="00372C15">
              <w:rPr>
                <w:rStyle w:val="0pt1"/>
              </w:rPr>
              <w:t>«</w:t>
            </w:r>
            <w:r>
              <w:rPr>
                <w:rStyle w:val="0pt1"/>
                <w:lang w:val="en-US"/>
              </w:rPr>
              <w:t>B</w:t>
            </w:r>
            <w:r w:rsidRPr="00372C15">
              <w:rPr>
                <w:rStyle w:val="0pt1"/>
              </w:rPr>
              <w:t>»</w:t>
            </w:r>
          </w:p>
        </w:tc>
        <w:tc>
          <w:tcPr>
            <w:tcW w:w="691" w:type="dxa"/>
            <w:tcBorders>
              <w:top w:val="single" w:sz="4" w:space="0" w:color="auto"/>
              <w:lef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12</w:t>
            </w:r>
          </w:p>
        </w:tc>
        <w:tc>
          <w:tcPr>
            <w:tcW w:w="1090" w:type="dxa"/>
            <w:tcBorders>
              <w:top w:val="single" w:sz="4" w:space="0" w:color="auto"/>
              <w:lef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8</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4</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3590" w:wrap="none" w:vAnchor="page" w:hAnchor="page" w:x="1067" w:y="18237"/>
              <w:shd w:val="clear" w:color="auto" w:fill="auto"/>
              <w:ind w:firstLine="0"/>
            </w:pPr>
            <w:r>
              <w:rPr>
                <w:rStyle w:val="0pt1"/>
              </w:rPr>
              <w:t xml:space="preserve">Вождение транспортных средств категории </w:t>
            </w:r>
            <w:r w:rsidRPr="00372C15">
              <w:rPr>
                <w:rStyle w:val="0pt1"/>
              </w:rPr>
              <w:t>«</w:t>
            </w:r>
            <w:r>
              <w:rPr>
                <w:rStyle w:val="0pt1"/>
                <w:lang w:val="en-US"/>
              </w:rPr>
              <w:t>B</w:t>
            </w:r>
            <w:r w:rsidRPr="00372C15">
              <w:rPr>
                <w:rStyle w:val="0pt1"/>
              </w:rPr>
              <w:t xml:space="preserve">» </w:t>
            </w:r>
            <w:r>
              <w:rPr>
                <w:rStyle w:val="0pt1"/>
              </w:rPr>
              <w:t>(с механической тран</w:t>
            </w:r>
            <w:r>
              <w:rPr>
                <w:rStyle w:val="0pt1"/>
              </w:rPr>
              <w:softHyphen/>
              <w:t>смиссией /с автоматической трансмиссией)</w:t>
            </w:r>
            <w:r>
              <w:rPr>
                <w:rStyle w:val="0pt1"/>
                <w:vertAlign w:val="superscript"/>
              </w:rPr>
              <w:t>1</w:t>
            </w:r>
          </w:p>
        </w:tc>
        <w:tc>
          <w:tcPr>
            <w:tcW w:w="691" w:type="dxa"/>
            <w:tcBorders>
              <w:top w:val="single" w:sz="4" w:space="0" w:color="auto"/>
              <w:lef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left="260" w:firstLine="0"/>
              <w:jc w:val="left"/>
            </w:pPr>
            <w:r>
              <w:rPr>
                <w:rStyle w:val="0pt1"/>
              </w:rPr>
              <w:t>26 /24</w:t>
            </w:r>
          </w:p>
        </w:tc>
        <w:tc>
          <w:tcPr>
            <w:tcW w:w="1090" w:type="dxa"/>
            <w:tcBorders>
              <w:top w:val="single" w:sz="4" w:space="0" w:color="auto"/>
              <w:lef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26/24</w:t>
            </w:r>
          </w:p>
        </w:tc>
      </w:tr>
      <w:tr w:rsidR="00847211">
        <w:trPr>
          <w:trHeight w:hRule="exact" w:val="216"/>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Учебные предметы профессионального цикла</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3590" w:wrap="none" w:vAnchor="page" w:hAnchor="page" w:x="1067" w:y="18237"/>
              <w:shd w:val="clear" w:color="auto" w:fill="auto"/>
              <w:ind w:firstLine="0"/>
            </w:pPr>
            <w:r>
              <w:rPr>
                <w:rStyle w:val="0pt1"/>
              </w:rPr>
              <w:t>Организация и выполнение грузовых перевозок автомобильным транспортом</w:t>
            </w:r>
          </w:p>
        </w:tc>
        <w:tc>
          <w:tcPr>
            <w:tcW w:w="691" w:type="dxa"/>
            <w:tcBorders>
              <w:top w:val="single" w:sz="4" w:space="0" w:color="auto"/>
              <w:lef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8</w:t>
            </w:r>
          </w:p>
        </w:tc>
        <w:tc>
          <w:tcPr>
            <w:tcW w:w="1090" w:type="dxa"/>
            <w:tcBorders>
              <w:top w:val="single" w:sz="4" w:space="0" w:color="auto"/>
              <w:lef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8</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w:t>
            </w:r>
          </w:p>
        </w:tc>
      </w:tr>
      <w:tr w:rsidR="00847211">
        <w:trPr>
          <w:trHeight w:hRule="exact" w:val="374"/>
        </w:trPr>
        <w:tc>
          <w:tcPr>
            <w:tcW w:w="4402" w:type="dxa"/>
            <w:tcBorders>
              <w:top w:val="single" w:sz="4" w:space="0" w:color="auto"/>
              <w:left w:val="single" w:sz="4" w:space="0" w:color="auto"/>
            </w:tcBorders>
            <w:shd w:val="clear" w:color="auto" w:fill="FFFFFF"/>
          </w:tcPr>
          <w:p w:rsidR="00847211" w:rsidRDefault="008960A5">
            <w:pPr>
              <w:pStyle w:val="41"/>
              <w:framePr w:w="7272" w:h="3590" w:wrap="none" w:vAnchor="page" w:hAnchor="page" w:x="1067" w:y="18237"/>
              <w:shd w:val="clear" w:color="auto" w:fill="auto"/>
              <w:ind w:firstLine="0"/>
            </w:pPr>
            <w:r>
              <w:rPr>
                <w:rStyle w:val="0pt1"/>
              </w:rPr>
              <w:t>Организация и выполнение пассажирских перевозок автомобильным транспортом</w:t>
            </w:r>
          </w:p>
        </w:tc>
        <w:tc>
          <w:tcPr>
            <w:tcW w:w="691" w:type="dxa"/>
            <w:tcBorders>
              <w:top w:val="single" w:sz="4" w:space="0" w:color="auto"/>
              <w:lef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w:t>
            </w:r>
          </w:p>
        </w:tc>
      </w:tr>
      <w:tr w:rsidR="00847211">
        <w:trPr>
          <w:trHeight w:hRule="exact" w:val="211"/>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Квалификационный экзамен</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left="40" w:firstLine="0"/>
              <w:jc w:val="left"/>
            </w:pPr>
            <w:r>
              <w:rPr>
                <w:rStyle w:val="0pt1"/>
              </w:rPr>
              <w:t>Квалификационный экзамен</w:t>
            </w:r>
          </w:p>
        </w:tc>
        <w:tc>
          <w:tcPr>
            <w:tcW w:w="691" w:type="dxa"/>
            <w:tcBorders>
              <w:top w:val="single" w:sz="4" w:space="0" w:color="auto"/>
              <w:lef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2</w:t>
            </w:r>
          </w:p>
        </w:tc>
      </w:tr>
      <w:tr w:rsidR="00847211">
        <w:trPr>
          <w:trHeight w:hRule="exact" w:val="216"/>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left="260" w:firstLine="0"/>
              <w:jc w:val="left"/>
            </w:pPr>
            <w:r>
              <w:rPr>
                <w:rStyle w:val="0pt1"/>
              </w:rPr>
              <w:t>64/ 62</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30</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3590" w:wrap="none" w:vAnchor="page" w:hAnchor="page" w:x="1067" w:y="18237"/>
              <w:shd w:val="clear" w:color="auto" w:fill="auto"/>
              <w:spacing w:line="120" w:lineRule="exact"/>
              <w:ind w:firstLine="0"/>
              <w:jc w:val="center"/>
            </w:pPr>
            <w:r>
              <w:rPr>
                <w:rStyle w:val="0pt1"/>
              </w:rPr>
              <w:t>34/32</w:t>
            </w:r>
          </w:p>
        </w:tc>
      </w:tr>
    </w:tbl>
    <w:p w:rsidR="00847211" w:rsidRDefault="008960A5">
      <w:pPr>
        <w:pStyle w:val="27"/>
        <w:framePr w:w="7325" w:h="701" w:hRule="exact" w:wrap="none" w:vAnchor="page" w:hAnchor="page" w:x="1038" w:y="22060"/>
        <w:shd w:val="clear" w:color="auto" w:fill="auto"/>
        <w:tabs>
          <w:tab w:val="left" w:pos="1858"/>
        </w:tabs>
        <w:spacing w:line="158" w:lineRule="exact"/>
        <w:ind w:left="1700"/>
      </w:pPr>
      <w:r>
        <w:rPr>
          <w:rStyle w:val="20pt3"/>
          <w:b/>
          <w:bCs/>
        </w:rPr>
        <w:t>III.</w:t>
      </w:r>
      <w:r>
        <w:rPr>
          <w:rStyle w:val="20pt3"/>
          <w:b/>
          <w:bCs/>
        </w:rPr>
        <w:tab/>
        <w:t>ПРИМЕРНЫЕ РАБОЧИЕ ПРОГРАММЫ УЧЕБНЫХ ПРЕДМЕТОВ</w:t>
      </w:r>
    </w:p>
    <w:p w:rsidR="00847211" w:rsidRDefault="008960A5">
      <w:pPr>
        <w:pStyle w:val="ac"/>
        <w:framePr w:w="7325" w:h="701" w:hRule="exact" w:wrap="none" w:vAnchor="page" w:hAnchor="page" w:x="1038" w:y="22060"/>
        <w:numPr>
          <w:ilvl w:val="0"/>
          <w:numId w:val="352"/>
        </w:numPr>
        <w:shd w:val="clear" w:color="auto" w:fill="auto"/>
        <w:tabs>
          <w:tab w:val="left" w:pos="414"/>
        </w:tabs>
        <w:spacing w:line="158" w:lineRule="exact"/>
        <w:ind w:left="160"/>
      </w:pPr>
      <w:r>
        <w:rPr>
          <w:rStyle w:val="0pt5"/>
        </w:rPr>
        <w:t>Специальный цикл Примерной программы.</w:t>
      </w:r>
    </w:p>
    <w:p w:rsidR="00847211" w:rsidRDefault="008960A5">
      <w:pPr>
        <w:pStyle w:val="ac"/>
        <w:framePr w:w="7325" w:h="701" w:hRule="exact" w:wrap="none" w:vAnchor="page" w:hAnchor="page" w:x="1038" w:y="22060"/>
        <w:numPr>
          <w:ilvl w:val="0"/>
          <w:numId w:val="353"/>
        </w:numPr>
        <w:shd w:val="clear" w:color="auto" w:fill="auto"/>
        <w:tabs>
          <w:tab w:val="left" w:pos="750"/>
        </w:tabs>
        <w:spacing w:line="158" w:lineRule="exact"/>
        <w:ind w:left="160" w:right="20"/>
      </w:pPr>
      <w:r>
        <w:rPr>
          <w:rStyle w:val="0pt5"/>
        </w:rPr>
        <w:t>Учебный предмет «Устройство и техническое обслуживание транспортных средств категории «В» как объек</w:t>
      </w:r>
      <w:r>
        <w:rPr>
          <w:rStyle w:val="0pt5"/>
        </w:rPr>
        <w:softHyphen/>
        <w:t>тов управления».</w:t>
      </w:r>
    </w:p>
    <w:p w:rsidR="00847211" w:rsidRDefault="008960A5">
      <w:pPr>
        <w:pStyle w:val="50"/>
        <w:framePr w:w="7282" w:h="178" w:hRule="exact" w:wrap="none" w:vAnchor="page" w:hAnchor="page" w:x="8531" w:y="2670"/>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86" w:h="173" w:hRule="exact" w:wrap="none" w:vAnchor="page" w:hAnchor="page" w:x="15212" w:y="2862"/>
        <w:shd w:val="clear" w:color="auto" w:fill="auto"/>
        <w:spacing w:line="120" w:lineRule="exact"/>
      </w:pPr>
      <w:r>
        <w:rPr>
          <w:rStyle w:val="0pt0"/>
        </w:rPr>
        <w:t>Таблица 2</w:t>
      </w:r>
    </w:p>
    <w:tbl>
      <w:tblPr>
        <w:tblOverlap w:val="never"/>
        <w:tblW w:w="0" w:type="auto"/>
        <w:tblLayout w:type="fixed"/>
        <w:tblCellMar>
          <w:left w:w="10" w:type="dxa"/>
          <w:right w:w="10" w:type="dxa"/>
        </w:tblCellMar>
        <w:tblLook w:val="04A0"/>
      </w:tblPr>
      <w:tblGrid>
        <w:gridCol w:w="4406"/>
        <w:gridCol w:w="686"/>
        <w:gridCol w:w="1090"/>
        <w:gridCol w:w="1090"/>
      </w:tblGrid>
      <w:tr w:rsidR="00847211">
        <w:trPr>
          <w:trHeight w:hRule="exact" w:val="21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Наименование разделов и тем</w:t>
            </w:r>
          </w:p>
        </w:tc>
        <w:tc>
          <w:tcPr>
            <w:tcW w:w="28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Количество часов</w:t>
            </w:r>
          </w:p>
        </w:tc>
      </w:tr>
      <w:tr w:rsidR="00847211">
        <w:trPr>
          <w:trHeight w:hRule="exact" w:val="216"/>
        </w:trPr>
        <w:tc>
          <w:tcPr>
            <w:tcW w:w="4406" w:type="dxa"/>
            <w:vMerge/>
            <w:tcBorders>
              <w:left w:val="single" w:sz="4" w:space="0" w:color="auto"/>
            </w:tcBorders>
            <w:shd w:val="clear" w:color="auto" w:fill="FFFFFF"/>
          </w:tcPr>
          <w:p w:rsidR="00847211" w:rsidRDefault="00847211">
            <w:pPr>
              <w:framePr w:w="7272" w:h="4330" w:wrap="none" w:vAnchor="page" w:hAnchor="page" w:x="8536" w:y="3083"/>
            </w:pPr>
          </w:p>
        </w:tc>
        <w:tc>
          <w:tcPr>
            <w:tcW w:w="686" w:type="dxa"/>
            <w:vMerge w:val="restart"/>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В том числе</w:t>
            </w:r>
          </w:p>
        </w:tc>
      </w:tr>
      <w:tr w:rsidR="00847211">
        <w:trPr>
          <w:trHeight w:hRule="exact" w:val="374"/>
        </w:trPr>
        <w:tc>
          <w:tcPr>
            <w:tcW w:w="4406" w:type="dxa"/>
            <w:vMerge/>
            <w:tcBorders>
              <w:left w:val="single" w:sz="4" w:space="0" w:color="auto"/>
            </w:tcBorders>
            <w:shd w:val="clear" w:color="auto" w:fill="FFFFFF"/>
          </w:tcPr>
          <w:p w:rsidR="00847211" w:rsidRDefault="00847211">
            <w:pPr>
              <w:framePr w:w="7272" w:h="4330" w:wrap="none" w:vAnchor="page" w:hAnchor="page" w:x="8536" w:y="3083"/>
            </w:pPr>
          </w:p>
        </w:tc>
        <w:tc>
          <w:tcPr>
            <w:tcW w:w="686" w:type="dxa"/>
            <w:vMerge/>
            <w:tcBorders>
              <w:left w:val="single" w:sz="4" w:space="0" w:color="auto"/>
            </w:tcBorders>
            <w:shd w:val="clear" w:color="auto" w:fill="FFFFFF"/>
          </w:tcPr>
          <w:p w:rsidR="00847211" w:rsidRDefault="00847211">
            <w:pPr>
              <w:framePr w:w="7272" w:h="4330" w:wrap="none" w:vAnchor="page" w:hAnchor="page" w:x="8536" w:y="3083"/>
            </w:pPr>
          </w:p>
        </w:tc>
        <w:tc>
          <w:tcPr>
            <w:tcW w:w="1090"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Теоретические</w:t>
            </w:r>
          </w:p>
          <w:p w:rsidR="00847211" w:rsidRDefault="008960A5">
            <w:pPr>
              <w:pStyle w:val="41"/>
              <w:framePr w:w="7272" w:h="4330" w:wrap="none" w:vAnchor="page" w:hAnchor="page" w:x="8536" w:y="3083"/>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Практические</w:t>
            </w:r>
          </w:p>
          <w:p w:rsidR="00847211" w:rsidRDefault="008960A5">
            <w:pPr>
              <w:pStyle w:val="41"/>
              <w:framePr w:w="7272" w:h="4330" w:wrap="none" w:vAnchor="page" w:hAnchor="page" w:x="8536" w:y="3083"/>
              <w:shd w:val="clear" w:color="auto" w:fill="auto"/>
              <w:spacing w:line="120" w:lineRule="exact"/>
              <w:ind w:firstLine="0"/>
              <w:jc w:val="center"/>
            </w:pPr>
            <w:r>
              <w:rPr>
                <w:rStyle w:val="0pt1"/>
              </w:rPr>
              <w:t>занятия</w:t>
            </w:r>
          </w:p>
        </w:tc>
      </w:tr>
      <w:tr w:rsidR="00847211">
        <w:trPr>
          <w:trHeight w:hRule="exact" w:val="211"/>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Устройство транспортных средств</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pPr>
            <w:r>
              <w:rPr>
                <w:rStyle w:val="0pt1"/>
              </w:rPr>
              <w:t>Общее устройство транспортных средств категории «В»</w:t>
            </w:r>
          </w:p>
        </w:tc>
        <w:tc>
          <w:tcPr>
            <w:tcW w:w="68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ind w:firstLine="0"/>
            </w:pPr>
            <w:r>
              <w:rPr>
                <w:rStyle w:val="0pt1"/>
              </w:rPr>
              <w:t>Кузов автомобиля, рабочее место водителя, системы пассивной без</w:t>
            </w:r>
            <w:r>
              <w:rPr>
                <w:rStyle w:val="0pt1"/>
              </w:rPr>
              <w:softHyphen/>
              <w:t>опасности</w:t>
            </w:r>
          </w:p>
        </w:tc>
        <w:tc>
          <w:tcPr>
            <w:tcW w:w="68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pPr>
            <w:r>
              <w:rPr>
                <w:rStyle w:val="0pt1"/>
              </w:rPr>
              <w:t>Общее устройство трансмиссии</w:t>
            </w:r>
          </w:p>
        </w:tc>
        <w:tc>
          <w:tcPr>
            <w:tcW w:w="68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pPr>
            <w:r>
              <w:rPr>
                <w:rStyle w:val="0pt1"/>
              </w:rPr>
              <w:t>Назначение и состав ходовой части</w:t>
            </w:r>
          </w:p>
        </w:tc>
        <w:tc>
          <w:tcPr>
            <w:tcW w:w="68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pPr>
            <w:r>
              <w:rPr>
                <w:rStyle w:val="0pt1"/>
              </w:rPr>
              <w:t>Общее устройство и принцип работы тормозных систем</w:t>
            </w:r>
          </w:p>
        </w:tc>
        <w:tc>
          <w:tcPr>
            <w:tcW w:w="686" w:type="dxa"/>
            <w:tcBorders>
              <w:top w:val="single" w:sz="4" w:space="0" w:color="auto"/>
              <w:left w:val="single" w:sz="4" w:space="0" w:color="auto"/>
            </w:tcBorders>
            <w:shd w:val="clear" w:color="auto" w:fill="FFFFFF"/>
          </w:tcPr>
          <w:p w:rsidR="00847211" w:rsidRDefault="00847211">
            <w:pPr>
              <w:framePr w:w="7272" w:h="4330" w:wrap="none" w:vAnchor="page" w:hAnchor="page" w:x="8536" w:y="3083"/>
              <w:rPr>
                <w:sz w:val="10"/>
                <w:szCs w:val="10"/>
              </w:rPr>
            </w:pPr>
          </w:p>
        </w:tc>
        <w:tc>
          <w:tcPr>
            <w:tcW w:w="1090" w:type="dxa"/>
            <w:tcBorders>
              <w:top w:val="single" w:sz="4" w:space="0" w:color="auto"/>
              <w:left w:val="single" w:sz="4" w:space="0" w:color="auto"/>
            </w:tcBorders>
            <w:shd w:val="clear" w:color="auto" w:fill="FFFFFF"/>
          </w:tcPr>
          <w:p w:rsidR="00847211" w:rsidRDefault="00847211">
            <w:pPr>
              <w:framePr w:w="7272" w:h="4330" w:wrap="none" w:vAnchor="page" w:hAnchor="page" w:x="8536" w:y="3083"/>
              <w:rPr>
                <w:sz w:val="10"/>
                <w:szCs w:val="10"/>
              </w:rPr>
            </w:pP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pPr>
            <w:r>
              <w:rPr>
                <w:rStyle w:val="0pt1"/>
              </w:rPr>
              <w:t>Общее устройство и принцип работы системы рулевого управления</w:t>
            </w:r>
          </w:p>
        </w:tc>
        <w:tc>
          <w:tcPr>
            <w:tcW w:w="68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pPr>
            <w:r>
              <w:rPr>
                <w:rStyle w:val="0pt1"/>
              </w:rPr>
              <w:t>Электронные системы помощи водителю</w:t>
            </w:r>
          </w:p>
        </w:tc>
        <w:tc>
          <w:tcPr>
            <w:tcW w:w="68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pPr>
            <w:r>
              <w:rPr>
                <w:rStyle w:val="0pt1"/>
              </w:rPr>
              <w:t>Итого по разделу</w:t>
            </w:r>
          </w:p>
        </w:tc>
        <w:tc>
          <w:tcPr>
            <w:tcW w:w="686" w:type="dxa"/>
            <w:tcBorders>
              <w:top w:val="single" w:sz="4" w:space="0" w:color="auto"/>
              <w:left w:val="single" w:sz="4" w:space="0" w:color="auto"/>
            </w:tcBorders>
            <w:shd w:val="clear" w:color="auto" w:fill="FFFFFF"/>
          </w:tcPr>
          <w:p w:rsidR="00847211" w:rsidRDefault="00847211">
            <w:pPr>
              <w:framePr w:w="7272" w:h="4330" w:wrap="none" w:vAnchor="page" w:hAnchor="page" w:x="8536" w:y="3083"/>
              <w:rPr>
                <w:sz w:val="10"/>
                <w:szCs w:val="10"/>
              </w:rPr>
            </w:pPr>
          </w:p>
        </w:tc>
        <w:tc>
          <w:tcPr>
            <w:tcW w:w="1090" w:type="dxa"/>
            <w:tcBorders>
              <w:top w:val="single" w:sz="4" w:space="0" w:color="auto"/>
              <w:left w:val="single" w:sz="4" w:space="0" w:color="auto"/>
            </w:tcBorders>
            <w:shd w:val="clear" w:color="auto" w:fill="FFFFFF"/>
          </w:tcPr>
          <w:p w:rsidR="00847211" w:rsidRDefault="00847211">
            <w:pPr>
              <w:framePr w:w="7272" w:h="4330" w:wrap="none" w:vAnchor="page" w:hAnchor="page" w:x="8536" w:y="3083"/>
              <w:rPr>
                <w:sz w:val="10"/>
                <w:szCs w:val="10"/>
              </w:rPr>
            </w:pP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w:t>
            </w:r>
          </w:p>
        </w:tc>
      </w:tr>
      <w:tr w:rsidR="00847211">
        <w:trPr>
          <w:trHeight w:hRule="exact" w:val="211"/>
        </w:trPr>
        <w:tc>
          <w:tcPr>
            <w:tcW w:w="7272"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Техническое обслуживание</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pPr>
            <w:r>
              <w:rPr>
                <w:rStyle w:val="0pt1"/>
              </w:rPr>
              <w:t>Система технического обслуживания</w:t>
            </w:r>
          </w:p>
        </w:tc>
        <w:tc>
          <w:tcPr>
            <w:tcW w:w="68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w:t>
            </w:r>
          </w:p>
        </w:tc>
      </w:tr>
      <w:tr w:rsidR="00847211">
        <w:trPr>
          <w:trHeight w:hRule="exact" w:val="374"/>
        </w:trPr>
        <w:tc>
          <w:tcPr>
            <w:tcW w:w="440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ind w:firstLine="0"/>
            </w:pPr>
            <w:r>
              <w:rPr>
                <w:rStyle w:val="0pt1"/>
              </w:rPr>
              <w:t>Меры безопасности и защиты окружающей природной среды при эксплуатации транспортного средства</w:t>
            </w:r>
          </w:p>
        </w:tc>
        <w:tc>
          <w:tcPr>
            <w:tcW w:w="68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2"/>
              </w:rPr>
              <w:t>—</w:t>
            </w:r>
          </w:p>
        </w:tc>
      </w:tr>
      <w:tr w:rsidR="00847211">
        <w:trPr>
          <w:trHeight w:hRule="exact" w:val="211"/>
        </w:trPr>
        <w:tc>
          <w:tcPr>
            <w:tcW w:w="440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pPr>
            <w:r>
              <w:rPr>
                <w:rStyle w:val="0pt1"/>
              </w:rPr>
              <w:t>Устранение неисправностей</w:t>
            </w:r>
            <w:r>
              <w:rPr>
                <w:rStyle w:val="0pt1"/>
                <w:vertAlign w:val="superscript"/>
              </w:rPr>
              <w:t>2</w:t>
            </w:r>
          </w:p>
        </w:tc>
        <w:tc>
          <w:tcPr>
            <w:tcW w:w="68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2</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pPr>
            <w:r>
              <w:rPr>
                <w:rStyle w:val="0pt1"/>
              </w:rPr>
              <w:t>Итого по разделу</w:t>
            </w:r>
          </w:p>
        </w:tc>
        <w:tc>
          <w:tcPr>
            <w:tcW w:w="686"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2</w:t>
            </w:r>
          </w:p>
        </w:tc>
      </w:tr>
      <w:tr w:rsidR="00847211">
        <w:trPr>
          <w:trHeight w:hRule="exact" w:val="21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pPr>
            <w:r>
              <w:rPr>
                <w:rStyle w:val="0pt1"/>
              </w:rPr>
              <w:t>Итого</w:t>
            </w:r>
          </w:p>
        </w:tc>
        <w:tc>
          <w:tcPr>
            <w:tcW w:w="6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12</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10</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4330" w:wrap="none" w:vAnchor="page" w:hAnchor="page" w:x="8536" w:y="3083"/>
              <w:shd w:val="clear" w:color="auto" w:fill="auto"/>
              <w:spacing w:line="120" w:lineRule="exact"/>
              <w:ind w:firstLine="0"/>
              <w:jc w:val="center"/>
            </w:pPr>
            <w:r>
              <w:rPr>
                <w:rStyle w:val="0pt1"/>
              </w:rPr>
              <w:t>2</w:t>
            </w:r>
          </w:p>
        </w:tc>
      </w:tr>
    </w:tbl>
    <w:p w:rsidR="00847211" w:rsidRDefault="008960A5">
      <w:pPr>
        <w:pStyle w:val="41"/>
        <w:framePr w:w="7282" w:h="12998" w:hRule="exact" w:wrap="none" w:vAnchor="page" w:hAnchor="page" w:x="8531" w:y="7527"/>
        <w:numPr>
          <w:ilvl w:val="0"/>
          <w:numId w:val="354"/>
        </w:numPr>
        <w:shd w:val="clear" w:color="auto" w:fill="auto"/>
        <w:tabs>
          <w:tab w:val="left" w:pos="719"/>
        </w:tabs>
        <w:ind w:left="20" w:firstLine="240"/>
      </w:pPr>
      <w:r>
        <w:rPr>
          <w:rStyle w:val="0pt1"/>
        </w:rPr>
        <w:t>Устройство транспортных средств.</w:t>
      </w:r>
    </w:p>
    <w:p w:rsidR="00847211" w:rsidRDefault="008960A5">
      <w:pPr>
        <w:pStyle w:val="41"/>
        <w:framePr w:w="7282" w:h="12998" w:hRule="exact" w:wrap="none" w:vAnchor="page" w:hAnchor="page" w:x="8531" w:y="7527"/>
        <w:shd w:val="clear" w:color="auto" w:fill="auto"/>
        <w:ind w:left="20" w:right="20" w:firstLine="240"/>
      </w:pPr>
      <w:r>
        <w:rPr>
          <w:rStyle w:val="0pt1"/>
        </w:rPr>
        <w:t>Общее устройство транспортных средств категории «В»: назначение и общее устройство транспортных средств категории «В»; назначение, расположение и взаимодействие основных агрегатов, узлов, механизмов и систем; крат</w:t>
      </w:r>
      <w:r>
        <w:rPr>
          <w:rStyle w:val="0pt1"/>
        </w:rPr>
        <w:softHyphen/>
        <w:t>кие технические характеристики транспортных средств категории «В»; классификация транспортных средств по типу двигателя, общей компоновке и типу кузова.</w:t>
      </w:r>
    </w:p>
    <w:p w:rsidR="00847211" w:rsidRDefault="008960A5">
      <w:pPr>
        <w:pStyle w:val="41"/>
        <w:framePr w:w="7282" w:h="12998" w:hRule="exact" w:wrap="none" w:vAnchor="page" w:hAnchor="page" w:x="8531" w:y="7527"/>
        <w:shd w:val="clear" w:color="auto" w:fill="auto"/>
        <w:ind w:left="20" w:right="20" w:firstLine="240"/>
      </w:pPr>
      <w:r>
        <w:rPr>
          <w:rStyle w:val="0pt1"/>
        </w:rPr>
        <w:t>Кузов автомобиля, рабочее место водителя, системы пассивной безопасности: общее устройство кузова; основ</w:t>
      </w:r>
      <w:r>
        <w:rPr>
          <w:rStyle w:val="0pt1"/>
        </w:rPr>
        <w:softHyphen/>
        <w:t>ные типы кузовов; компоненты кузова; шумоизоляция; остекление; люки; противосолнечные козырьки; замки две</w:t>
      </w:r>
      <w:r>
        <w:rPr>
          <w:rStyle w:val="0pt1"/>
        </w:rPr>
        <w:softHyphen/>
        <w:t>рей; стеклоподъемники; сцепное устройство; системы обеспечения комфортных условий для водителя и пассажи</w:t>
      </w:r>
      <w:r>
        <w:rPr>
          <w:rStyle w:val="0pt1"/>
        </w:rPr>
        <w:softHyphen/>
        <w:t>ров; системы очистки и обогрева стекол; очистители и омыватели фар головного света; системы регулировки и обо</w:t>
      </w:r>
      <w:r>
        <w:rPr>
          <w:rStyle w:val="0pt1"/>
        </w:rPr>
        <w:softHyphen/>
        <w:t>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w:t>
      </w:r>
      <w:r>
        <w:rPr>
          <w:rStyle w:val="0pt1"/>
        </w:rPr>
        <w:softHyphen/>
        <w:t>опасности; ремни безопасности (назначение, разновидности и принцип работы); подголовники (назначение и основ</w:t>
      </w:r>
      <w:r>
        <w:rPr>
          <w:rStyle w:val="0pt1"/>
        </w:rPr>
        <w:softHyphen/>
        <w:t>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w:t>
      </w:r>
      <w:r>
        <w:rPr>
          <w:rStyle w:val="0pt1"/>
        </w:rPr>
        <w:softHyphen/>
        <w:t>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47211" w:rsidRDefault="008960A5">
      <w:pPr>
        <w:pStyle w:val="41"/>
        <w:framePr w:w="7282" w:h="12998" w:hRule="exact" w:wrap="none" w:vAnchor="page" w:hAnchor="page" w:x="8531" w:y="7527"/>
        <w:shd w:val="clear" w:color="auto" w:fill="auto"/>
        <w:ind w:left="20" w:right="20" w:firstLine="240"/>
      </w:pPr>
      <w:r>
        <w:rPr>
          <w:rStyle w:val="0pt1"/>
        </w:rPr>
        <w:t>Общее устройство трансмиссии: схемы трансмиссии транспортных средств категории «В» с различными приво</w:t>
      </w:r>
      <w:r>
        <w:rPr>
          <w:rStyle w:val="0pt1"/>
        </w:rPr>
        <w:softHyphen/>
        <w:t>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w:t>
      </w:r>
      <w:r>
        <w:rPr>
          <w:rStyle w:val="0pt1"/>
        </w:rPr>
        <w:softHyphen/>
        <w:t>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w:t>
      </w:r>
      <w:r>
        <w:rPr>
          <w:rStyle w:val="0pt1"/>
        </w:rPr>
        <w:softHyphen/>
        <w:t>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w:t>
      </w:r>
      <w:r>
        <w:rPr>
          <w:rStyle w:val="0pt1"/>
        </w:rPr>
        <w:softHyphen/>
        <w:t>чение и общее устройство раздаточной коробки; назначение, устройство и работа коробки отбора мощности; устрой</w:t>
      </w:r>
      <w:r>
        <w:rPr>
          <w:rStyle w:val="0pt1"/>
        </w:rPr>
        <w:softHyphen/>
        <w:t>ство механизмов включения раздаточной коробки и коробки отбора мощности; назначение, устройство и работа глав</w:t>
      </w:r>
      <w:r>
        <w:rPr>
          <w:rStyle w:val="0pt1"/>
        </w:rPr>
        <w:softHyphen/>
        <w:t>ной передачи, дифференциала, карданной передачи и приводов управляемых колес; маркировка и правила примене</w:t>
      </w:r>
      <w:r>
        <w:rPr>
          <w:rStyle w:val="0pt1"/>
        </w:rPr>
        <w:softHyphen/>
        <w:t>ния трансмиссионных масел и пластичных смазок.</w:t>
      </w:r>
    </w:p>
    <w:p w:rsidR="00847211" w:rsidRDefault="008960A5">
      <w:pPr>
        <w:pStyle w:val="41"/>
        <w:framePr w:w="7282" w:h="12998" w:hRule="exact" w:wrap="none" w:vAnchor="page" w:hAnchor="page" w:x="8531" w:y="7527"/>
        <w:shd w:val="clear" w:color="auto" w:fill="auto"/>
        <w:ind w:left="20" w:right="20" w:firstLine="240"/>
      </w:pPr>
      <w:r>
        <w:rPr>
          <w:rStyle w:val="0pt1"/>
        </w:rPr>
        <w:t>Назначение и состав ходовой части: назначение и общее устройство ходовой части автомобиля; основные элемен</w:t>
      </w:r>
      <w:r>
        <w:rPr>
          <w:rStyle w:val="0pt1"/>
        </w:rPr>
        <w:softHyphen/>
        <w:t>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w:t>
      </w:r>
      <w:r>
        <w:rPr>
          <w:rStyle w:val="0pt1"/>
        </w:rPr>
        <w:softHyphen/>
        <w:t>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w:t>
      </w:r>
      <w:r>
        <w:rPr>
          <w:rStyle w:val="0pt1"/>
        </w:rPr>
        <w:softHyphen/>
        <w:t>чивающие надежность автомобильных шин; виды и маркировка дисков колес; крепление колес; влияние углов уста</w:t>
      </w:r>
      <w:r>
        <w:rPr>
          <w:rStyle w:val="0pt1"/>
        </w:rPr>
        <w:softHyphen/>
        <w:t>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47211" w:rsidRDefault="008960A5">
      <w:pPr>
        <w:pStyle w:val="41"/>
        <w:framePr w:w="7282" w:h="12998" w:hRule="exact" w:wrap="none" w:vAnchor="page" w:hAnchor="page" w:x="8531" w:y="7527"/>
        <w:shd w:val="clear" w:color="auto" w:fill="auto"/>
        <w:ind w:left="20" w:right="20" w:firstLine="240"/>
      </w:pPr>
      <w:r>
        <w:rPr>
          <w:rStyle w:val="0pt1"/>
        </w:rPr>
        <w:t>Общее устройство и принцип работы тормозных систем: рабочая и стояночная тормозные системы, их назначе</w:t>
      </w:r>
      <w:r>
        <w:rPr>
          <w:rStyle w:val="0pt1"/>
        </w:rPr>
        <w:softHyphen/>
        <w:t>ние, общее устройство и принцип работы; назначение и общее устройство запасной тормозной системы; электроме</w:t>
      </w:r>
      <w:r>
        <w:rPr>
          <w:rStyle w:val="0pt1"/>
        </w:rPr>
        <w:softHyphen/>
        <w:t>ханический стояночный тормоз; общее устройство тормозной системы с гидравлическим приводом; работа вакуум</w:t>
      </w:r>
      <w:r>
        <w:rPr>
          <w:rStyle w:val="0pt1"/>
        </w:rPr>
        <w:softHyphen/>
        <w:t>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47211" w:rsidRDefault="008960A5">
      <w:pPr>
        <w:pStyle w:val="41"/>
        <w:framePr w:w="7282" w:h="12998" w:hRule="exact" w:wrap="none" w:vAnchor="page" w:hAnchor="page" w:x="8531" w:y="7527"/>
        <w:shd w:val="clear" w:color="auto" w:fill="auto"/>
        <w:ind w:left="20" w:right="20" w:firstLine="240"/>
      </w:pPr>
      <w:r>
        <w:rPr>
          <w:rStyle w:val="0pt1"/>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w:t>
      </w:r>
      <w:r>
        <w:rPr>
          <w:rStyle w:val="0pt1"/>
        </w:rPr>
        <w:softHyphen/>
        <w:t>ство и принцип работы системы рулевого управления с электрическим усилителем; система управления электриче</w:t>
      </w:r>
      <w:r>
        <w:rPr>
          <w:rStyle w:val="0pt1"/>
        </w:rPr>
        <w:softHyphen/>
        <w:t>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47211" w:rsidRDefault="008960A5">
      <w:pPr>
        <w:pStyle w:val="41"/>
        <w:framePr w:w="7282" w:h="12998" w:hRule="exact" w:wrap="none" w:vAnchor="page" w:hAnchor="page" w:x="8531" w:y="7527"/>
        <w:shd w:val="clear" w:color="auto" w:fill="auto"/>
        <w:ind w:left="20" w:right="20" w:firstLine="240"/>
      </w:pPr>
      <w:r>
        <w:rPr>
          <w:rStyle w:val="0pt1"/>
        </w:rPr>
        <w:t>Электронные системы помощи водителю: системы, улучшающие курсовую устойчивость и управляемость авто</w:t>
      </w:r>
      <w:r>
        <w:rPr>
          <w:rStyle w:val="0pt1"/>
        </w:rPr>
        <w:softHyphen/>
        <w:t>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w:t>
      </w:r>
      <w:r>
        <w:rPr>
          <w:rStyle w:val="0pt1"/>
        </w:rPr>
        <w:softHyphen/>
        <w:t>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w:t>
      </w:r>
      <w:r>
        <w:rPr>
          <w:rStyle w:val="0pt1"/>
        </w:rPr>
        <w:softHyphen/>
        <w:t>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47211" w:rsidRDefault="008960A5">
      <w:pPr>
        <w:pStyle w:val="41"/>
        <w:framePr w:w="7282" w:h="12998" w:hRule="exact" w:wrap="none" w:vAnchor="page" w:hAnchor="page" w:x="8531" w:y="7527"/>
        <w:numPr>
          <w:ilvl w:val="0"/>
          <w:numId w:val="354"/>
        </w:numPr>
        <w:shd w:val="clear" w:color="auto" w:fill="auto"/>
        <w:tabs>
          <w:tab w:val="left" w:pos="719"/>
        </w:tabs>
        <w:ind w:left="20" w:firstLine="240"/>
      </w:pPr>
      <w:r>
        <w:rPr>
          <w:rStyle w:val="0pt1"/>
        </w:rPr>
        <w:t>Техническое обслуживание.</w:t>
      </w:r>
    </w:p>
    <w:p w:rsidR="00847211" w:rsidRDefault="008960A5">
      <w:pPr>
        <w:pStyle w:val="41"/>
        <w:framePr w:w="7282" w:h="12998" w:hRule="exact" w:wrap="none" w:vAnchor="page" w:hAnchor="page" w:x="8531" w:y="7527"/>
        <w:shd w:val="clear" w:color="auto" w:fill="auto"/>
        <w:ind w:left="20" w:right="20" w:firstLine="240"/>
      </w:pPr>
      <w:r>
        <w:rPr>
          <w:rStyle w:val="0pt1"/>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w:t>
      </w:r>
      <w:r>
        <w:rPr>
          <w:rStyle w:val="0pt1"/>
        </w:rPr>
        <w:softHyphen/>
        <w:t>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w:t>
      </w:r>
      <w:r>
        <w:rPr>
          <w:rStyle w:val="0pt1"/>
        </w:rPr>
        <w:softHyphen/>
        <w:t>ческий осмотр транспортных средств; подготовка транспортного средства к техническому осмотру; содержание диаг</w:t>
      </w:r>
      <w:r>
        <w:rPr>
          <w:rStyle w:val="0pt1"/>
        </w:rPr>
        <w:softHyphen/>
        <w:t>ностической карты.</w:t>
      </w:r>
    </w:p>
    <w:p w:rsidR="00847211" w:rsidRDefault="008960A5">
      <w:pPr>
        <w:pStyle w:val="41"/>
        <w:framePr w:w="7282" w:h="12998" w:hRule="exact" w:wrap="none" w:vAnchor="page" w:hAnchor="page" w:x="8531" w:y="7527"/>
        <w:shd w:val="clear" w:color="auto" w:fill="auto"/>
        <w:ind w:left="20" w:right="20" w:firstLine="240"/>
      </w:pPr>
      <w:r>
        <w:rPr>
          <w:rStyle w:val="0pt1"/>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w:t>
      </w:r>
      <w:r>
        <w:rPr>
          <w:rStyle w:val="0pt1"/>
        </w:rPr>
        <w:softHyphen/>
        <w:t>спортного средства.</w:t>
      </w:r>
    </w:p>
    <w:p w:rsidR="00847211" w:rsidRDefault="008960A5">
      <w:pPr>
        <w:pStyle w:val="41"/>
        <w:framePr w:w="7282" w:h="12998" w:hRule="exact" w:wrap="none" w:vAnchor="page" w:hAnchor="page" w:x="8531" w:y="7527"/>
        <w:shd w:val="clear" w:color="auto" w:fill="auto"/>
        <w:ind w:left="20" w:right="20" w:firstLine="240"/>
      </w:pPr>
      <w:r>
        <w:rPr>
          <w:rStyle w:val="0pt1"/>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w:t>
      </w:r>
      <w:r>
        <w:rPr>
          <w:rStyle w:val="0pt1"/>
        </w:rPr>
        <w:softHyphen/>
        <w:t>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847211" w:rsidRDefault="008960A5">
      <w:pPr>
        <w:pStyle w:val="41"/>
        <w:framePr w:w="7282" w:h="12998" w:hRule="exact" w:wrap="none" w:vAnchor="page" w:hAnchor="page" w:x="8531" w:y="7527"/>
        <w:numPr>
          <w:ilvl w:val="0"/>
          <w:numId w:val="355"/>
        </w:numPr>
        <w:shd w:val="clear" w:color="auto" w:fill="auto"/>
        <w:tabs>
          <w:tab w:val="left" w:pos="719"/>
        </w:tabs>
        <w:ind w:left="20" w:firstLine="240"/>
      </w:pPr>
      <w:r>
        <w:rPr>
          <w:rStyle w:val="0pt1"/>
        </w:rPr>
        <w:t xml:space="preserve">Учебный предмет «Основы управления транспортными средствами категории </w:t>
      </w:r>
      <w:r w:rsidRPr="00372C15">
        <w:rPr>
          <w:rStyle w:val="0pt1"/>
        </w:rPr>
        <w:t>«</w:t>
      </w:r>
      <w:r>
        <w:rPr>
          <w:rStyle w:val="0pt1"/>
          <w:lang w:val="en-US"/>
        </w:rPr>
        <w:t>B</w:t>
      </w:r>
      <w:r w:rsidRPr="00372C15">
        <w:rPr>
          <w:rStyle w:val="0pt1"/>
        </w:rPr>
        <w:t>».</w:t>
      </w:r>
    </w:p>
    <w:p w:rsidR="00847211" w:rsidRDefault="008960A5">
      <w:pPr>
        <w:pStyle w:val="50"/>
        <w:framePr w:w="7282" w:h="178" w:hRule="exact" w:wrap="none" w:vAnchor="page" w:hAnchor="page" w:x="8531" w:y="20593"/>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0" w:h="173" w:hRule="exact" w:wrap="none" w:vAnchor="page" w:hAnchor="page" w:x="15212" w:y="20785"/>
        <w:shd w:val="clear" w:color="auto" w:fill="auto"/>
        <w:spacing w:line="120" w:lineRule="exact"/>
      </w:pPr>
      <w:r>
        <w:rPr>
          <w:rStyle w:val="0pt0"/>
        </w:rPr>
        <w:t>Таблица 3</w:t>
      </w:r>
    </w:p>
    <w:tbl>
      <w:tblPr>
        <w:tblOverlap w:val="never"/>
        <w:tblW w:w="0" w:type="auto"/>
        <w:tblLayout w:type="fixed"/>
        <w:tblCellMar>
          <w:left w:w="10" w:type="dxa"/>
          <w:right w:w="10" w:type="dxa"/>
        </w:tblCellMar>
        <w:tblLook w:val="04A0"/>
      </w:tblPr>
      <w:tblGrid>
        <w:gridCol w:w="4406"/>
        <w:gridCol w:w="686"/>
        <w:gridCol w:w="1090"/>
        <w:gridCol w:w="1090"/>
      </w:tblGrid>
      <w:tr w:rsidR="00847211">
        <w:trPr>
          <w:trHeight w:hRule="exact" w:val="221"/>
        </w:trPr>
        <w:tc>
          <w:tcPr>
            <w:tcW w:w="4406" w:type="dxa"/>
            <w:vMerge w:val="restart"/>
            <w:tcBorders>
              <w:top w:val="single" w:sz="4" w:space="0" w:color="auto"/>
              <w:left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firstLine="0"/>
              <w:jc w:val="center"/>
            </w:pPr>
            <w:r>
              <w:rPr>
                <w:rStyle w:val="0pt1"/>
              </w:rPr>
              <w:t>Наименование разделов и тем</w:t>
            </w:r>
          </w:p>
        </w:tc>
        <w:tc>
          <w:tcPr>
            <w:tcW w:w="28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firstLine="0"/>
              <w:jc w:val="center"/>
            </w:pPr>
            <w:r>
              <w:rPr>
                <w:rStyle w:val="0pt1"/>
              </w:rPr>
              <w:t>Количество часов</w:t>
            </w:r>
          </w:p>
        </w:tc>
      </w:tr>
      <w:tr w:rsidR="00847211">
        <w:trPr>
          <w:trHeight w:hRule="exact" w:val="221"/>
        </w:trPr>
        <w:tc>
          <w:tcPr>
            <w:tcW w:w="4406" w:type="dxa"/>
            <w:vMerge/>
            <w:tcBorders>
              <w:left w:val="single" w:sz="4" w:space="0" w:color="auto"/>
            </w:tcBorders>
            <w:shd w:val="clear" w:color="auto" w:fill="FFFFFF"/>
          </w:tcPr>
          <w:p w:rsidR="00847211" w:rsidRDefault="00847211">
            <w:pPr>
              <w:framePr w:w="7272" w:h="1699" w:wrap="none" w:vAnchor="page" w:hAnchor="page" w:x="8536" w:y="21001"/>
            </w:pPr>
          </w:p>
        </w:tc>
        <w:tc>
          <w:tcPr>
            <w:tcW w:w="686" w:type="dxa"/>
            <w:vMerge w:val="restart"/>
            <w:tcBorders>
              <w:top w:val="single" w:sz="4" w:space="0" w:color="auto"/>
              <w:left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firstLine="0"/>
              <w:jc w:val="center"/>
            </w:pPr>
            <w:r>
              <w:rPr>
                <w:rStyle w:val="0pt1"/>
              </w:rPr>
              <w:t>В том числе</w:t>
            </w:r>
          </w:p>
        </w:tc>
      </w:tr>
      <w:tr w:rsidR="00847211">
        <w:trPr>
          <w:trHeight w:hRule="exact" w:val="379"/>
        </w:trPr>
        <w:tc>
          <w:tcPr>
            <w:tcW w:w="4406" w:type="dxa"/>
            <w:vMerge/>
            <w:tcBorders>
              <w:left w:val="single" w:sz="4" w:space="0" w:color="auto"/>
            </w:tcBorders>
            <w:shd w:val="clear" w:color="auto" w:fill="FFFFFF"/>
          </w:tcPr>
          <w:p w:rsidR="00847211" w:rsidRDefault="00847211">
            <w:pPr>
              <w:framePr w:w="7272" w:h="1699" w:wrap="none" w:vAnchor="page" w:hAnchor="page" w:x="8536" w:y="21001"/>
            </w:pPr>
          </w:p>
        </w:tc>
        <w:tc>
          <w:tcPr>
            <w:tcW w:w="686" w:type="dxa"/>
            <w:vMerge/>
            <w:tcBorders>
              <w:left w:val="single" w:sz="4" w:space="0" w:color="auto"/>
            </w:tcBorders>
            <w:shd w:val="clear" w:color="auto" w:fill="FFFFFF"/>
          </w:tcPr>
          <w:p w:rsidR="00847211" w:rsidRDefault="00847211">
            <w:pPr>
              <w:framePr w:w="7272" w:h="1699" w:wrap="none" w:vAnchor="page" w:hAnchor="page" w:x="8536" w:y="21001"/>
            </w:pPr>
          </w:p>
        </w:tc>
        <w:tc>
          <w:tcPr>
            <w:tcW w:w="1090" w:type="dxa"/>
            <w:tcBorders>
              <w:top w:val="single" w:sz="4" w:space="0" w:color="auto"/>
              <w:left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firstLine="0"/>
              <w:jc w:val="center"/>
            </w:pPr>
            <w:r>
              <w:rPr>
                <w:rStyle w:val="0pt1"/>
              </w:rPr>
              <w:t>Теоретические</w:t>
            </w:r>
          </w:p>
          <w:p w:rsidR="00847211" w:rsidRDefault="008960A5">
            <w:pPr>
              <w:pStyle w:val="41"/>
              <w:framePr w:w="7272" w:h="1699" w:wrap="none" w:vAnchor="page" w:hAnchor="page" w:x="8536" w:y="21001"/>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firstLine="0"/>
              <w:jc w:val="center"/>
            </w:pPr>
            <w:r>
              <w:rPr>
                <w:rStyle w:val="0pt1"/>
              </w:rPr>
              <w:t>Практические</w:t>
            </w:r>
          </w:p>
          <w:p w:rsidR="00847211" w:rsidRDefault="008960A5">
            <w:pPr>
              <w:pStyle w:val="41"/>
              <w:framePr w:w="7272" w:h="1699" w:wrap="none" w:vAnchor="page" w:hAnchor="page" w:x="8536" w:y="21001"/>
              <w:shd w:val="clear" w:color="auto" w:fill="auto"/>
              <w:spacing w:line="120" w:lineRule="exact"/>
              <w:ind w:firstLine="0"/>
              <w:jc w:val="center"/>
            </w:pPr>
            <w:r>
              <w:rPr>
                <w:rStyle w:val="0pt1"/>
              </w:rPr>
              <w:t>занятия</w:t>
            </w:r>
          </w:p>
        </w:tc>
      </w:tr>
      <w:tr w:rsidR="00847211">
        <w:trPr>
          <w:trHeight w:hRule="exact" w:val="221"/>
        </w:trPr>
        <w:tc>
          <w:tcPr>
            <w:tcW w:w="4406" w:type="dxa"/>
            <w:tcBorders>
              <w:top w:val="single" w:sz="4" w:space="0" w:color="auto"/>
              <w:left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left="40" w:firstLine="0"/>
              <w:jc w:val="left"/>
            </w:pPr>
            <w:r>
              <w:rPr>
                <w:rStyle w:val="0pt1"/>
              </w:rPr>
              <w:t>Приемы управления транспортным средством</w:t>
            </w:r>
          </w:p>
        </w:tc>
        <w:tc>
          <w:tcPr>
            <w:tcW w:w="686" w:type="dxa"/>
            <w:tcBorders>
              <w:top w:val="single" w:sz="4" w:space="0" w:color="auto"/>
              <w:left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left="40" w:firstLine="0"/>
              <w:jc w:val="left"/>
            </w:pPr>
            <w:r>
              <w:rPr>
                <w:rStyle w:val="0pt1"/>
              </w:rPr>
              <w:t>Управление транспортным средством в штатных ситуациях</w:t>
            </w:r>
          </w:p>
        </w:tc>
        <w:tc>
          <w:tcPr>
            <w:tcW w:w="686" w:type="dxa"/>
            <w:tcBorders>
              <w:top w:val="single" w:sz="4" w:space="0" w:color="auto"/>
              <w:left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firstLine="0"/>
              <w:jc w:val="center"/>
            </w:pPr>
            <w:r>
              <w:rPr>
                <w:rStyle w:val="0pt1"/>
              </w:rPr>
              <w:t>6</w:t>
            </w:r>
          </w:p>
        </w:tc>
        <w:tc>
          <w:tcPr>
            <w:tcW w:w="1090" w:type="dxa"/>
            <w:tcBorders>
              <w:top w:val="single" w:sz="4" w:space="0" w:color="auto"/>
              <w:left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firstLine="0"/>
              <w:jc w:val="center"/>
            </w:pPr>
            <w:r>
              <w:rPr>
                <w:rStyle w:val="0pt1"/>
              </w:rPr>
              <w:t>2</w:t>
            </w:r>
          </w:p>
        </w:tc>
      </w:tr>
      <w:tr w:rsidR="00847211">
        <w:trPr>
          <w:trHeight w:hRule="exact" w:val="221"/>
        </w:trPr>
        <w:tc>
          <w:tcPr>
            <w:tcW w:w="4406" w:type="dxa"/>
            <w:tcBorders>
              <w:top w:val="single" w:sz="4" w:space="0" w:color="auto"/>
              <w:left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left="40" w:firstLine="0"/>
              <w:jc w:val="left"/>
            </w:pPr>
            <w:r>
              <w:rPr>
                <w:rStyle w:val="0pt1"/>
              </w:rPr>
              <w:t>Управление транспортным средством в нештатных ситуациях</w:t>
            </w:r>
          </w:p>
        </w:tc>
        <w:tc>
          <w:tcPr>
            <w:tcW w:w="686" w:type="dxa"/>
            <w:tcBorders>
              <w:top w:val="single" w:sz="4" w:space="0" w:color="auto"/>
              <w:left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firstLine="0"/>
              <w:jc w:val="center"/>
            </w:pPr>
            <w:r>
              <w:rPr>
                <w:rStyle w:val="0pt1"/>
              </w:rPr>
              <w:t>2</w:t>
            </w:r>
          </w:p>
        </w:tc>
      </w:tr>
      <w:tr w:rsidR="00847211">
        <w:trPr>
          <w:trHeight w:hRule="exact" w:val="221"/>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left="40" w:firstLine="0"/>
              <w:jc w:val="left"/>
            </w:pPr>
            <w:r>
              <w:rPr>
                <w:rStyle w:val="0pt1"/>
              </w:rPr>
              <w:t>Итого</w:t>
            </w:r>
          </w:p>
        </w:tc>
        <w:tc>
          <w:tcPr>
            <w:tcW w:w="6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firstLine="0"/>
              <w:jc w:val="center"/>
            </w:pPr>
            <w:r>
              <w:rPr>
                <w:rStyle w:val="0pt1"/>
              </w:rPr>
              <w:t>12</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firstLine="0"/>
              <w:jc w:val="center"/>
            </w:pPr>
            <w:r>
              <w:rPr>
                <w:rStyle w:val="0pt1"/>
              </w:rPr>
              <w:t>8</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699" w:wrap="none" w:vAnchor="page" w:hAnchor="page" w:x="8536" w:y="21001"/>
              <w:shd w:val="clear" w:color="auto" w:fill="auto"/>
              <w:spacing w:line="120" w:lineRule="exact"/>
              <w:ind w:firstLine="0"/>
              <w:jc w:val="center"/>
            </w:pPr>
            <w:r>
              <w:rPr>
                <w:rStyle w:val="0pt1"/>
              </w:rPr>
              <w:t>4</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29" o:spid="_x0000_s1054" type="#_x0000_t32" style="position:absolute;margin-left:344.4pt;margin-top:115.95pt;width:155.05pt;height:0;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" filled="t" strokeweight="1.45pt">
            <v:path arrowok="f"/>
            <o:lock v:ext="edit" shapetype="f"/>
            <w10:wrap anchorx="page" anchory="page"/>
          </v:shape>
        </w:pict>
      </w:r>
      <w:r w:rsidRPr="005D56F7">
        <w:rPr>
          <w:noProof/>
        </w:rPr>
        <w:pict>
          <v:shape id="AutoShape 28" o:spid="_x0000_s1053" type="#_x0000_t32" style="position:absolute;margin-left:52.1pt;margin-top:120.25pt;width:738.25pt;height:0;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" filled="t" strokeweight="1.45pt">
            <v:path arrowok="f"/>
            <o:lock v:ext="edit" shapetype="f"/>
            <w10:wrap anchorx="page" anchory="page"/>
          </v:shape>
        </w:pict>
      </w:r>
    </w:p>
    <w:p w:rsidR="00847211" w:rsidRDefault="008960A5">
      <w:pPr>
        <w:pStyle w:val="23"/>
        <w:framePr w:wrap="none" w:vAnchor="page" w:hAnchor="page" w:x="1028" w:y="1019"/>
        <w:shd w:val="clear" w:color="auto" w:fill="auto"/>
        <w:spacing w:line="150" w:lineRule="exact"/>
        <w:ind w:left="20"/>
      </w:pPr>
      <w:r>
        <w:rPr>
          <w:rStyle w:val="2a"/>
        </w:rPr>
        <w:t>Российская Газета</w:t>
      </w:r>
    </w:p>
    <w:p w:rsidR="00847211" w:rsidRDefault="008960A5">
      <w:pPr>
        <w:pStyle w:val="a8"/>
        <w:framePr w:wrap="none" w:vAnchor="page" w:hAnchor="page" w:x="9443" w:y="100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1" w:y="1000"/>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35" w:y="1019"/>
        <w:shd w:val="clear" w:color="auto" w:fill="auto"/>
        <w:spacing w:line="100" w:lineRule="exact"/>
        <w:ind w:left="20"/>
      </w:pPr>
      <w:hyperlink r:id="rId105" w:history="1">
        <w:r w:rsidR="008960A5">
          <w:rPr>
            <w:rStyle w:val="a3"/>
          </w:rPr>
          <w:t>WWW.RG.RU</w:t>
        </w:r>
      </w:hyperlink>
    </w:p>
    <w:p w:rsidR="00847211" w:rsidRDefault="008960A5">
      <w:pPr>
        <w:pStyle w:val="11"/>
        <w:framePr w:wrap="none" w:vAnchor="page" w:hAnchor="page" w:x="6870" w:y="1478"/>
        <w:shd w:val="clear" w:color="auto" w:fill="auto"/>
        <w:spacing w:line="620" w:lineRule="exact"/>
      </w:pPr>
      <w:bookmarkStart w:id="239" w:name="bookmark242"/>
      <w:r>
        <w:rPr>
          <w:rStyle w:val="12"/>
          <w:b/>
          <w:bCs/>
        </w:rPr>
        <w:t>документы</w:t>
      </w:r>
      <w:bookmarkEnd w:id="239"/>
    </w:p>
    <w:p w:rsidR="00847211" w:rsidRDefault="008960A5">
      <w:pPr>
        <w:pStyle w:val="41"/>
        <w:framePr w:w="7291" w:h="8626" w:hRule="exact" w:wrap="none" w:vAnchor="page" w:hAnchor="page" w:x="1052" w:y="2660"/>
        <w:shd w:val="clear" w:color="auto" w:fill="auto"/>
        <w:ind w:left="20" w:right="20" w:firstLine="220"/>
      </w:pPr>
      <w:r>
        <w:rPr>
          <w:rStyle w:val="0pt1"/>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w:t>
      </w:r>
      <w:r>
        <w:rPr>
          <w:rStyle w:val="0pt1"/>
        </w:rPr>
        <w:softHyphen/>
        <w:t>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w:t>
      </w:r>
      <w:r>
        <w:rPr>
          <w:rStyle w:val="0pt1"/>
        </w:rPr>
        <w:softHyphen/>
        <w:t>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w:t>
      </w:r>
      <w:r>
        <w:rPr>
          <w:rStyle w:val="0pt1"/>
        </w:rPr>
        <w:softHyphen/>
        <w:t>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47211" w:rsidRDefault="008960A5">
      <w:pPr>
        <w:pStyle w:val="41"/>
        <w:framePr w:w="7291" w:h="8626" w:hRule="exact" w:wrap="none" w:vAnchor="page" w:hAnchor="page" w:x="1052" w:y="2660"/>
        <w:shd w:val="clear" w:color="auto" w:fill="auto"/>
        <w:ind w:left="20" w:right="20" w:firstLine="220"/>
      </w:pPr>
      <w:r>
        <w:rPr>
          <w:rStyle w:val="0pt1"/>
        </w:rPr>
        <w:t>Управление транспортным средством в штатных ситуациях: маневрирование в ограниченном пространстве; обес</w:t>
      </w:r>
      <w:r>
        <w:rPr>
          <w:rStyle w:val="0pt1"/>
        </w:rPr>
        <w:softHyphen/>
        <w:t>печение безопасности при движении задним ходом; использование зеркал заднего вида и электронных систем авто</w:t>
      </w:r>
      <w:r>
        <w:rPr>
          <w:rStyle w:val="0pt1"/>
        </w:rPr>
        <w:softHyphen/>
        <w:t>матической парковки при маневрировании задним ходом; способы парковки транспортного средства; действия води</w:t>
      </w:r>
      <w:r>
        <w:rPr>
          <w:rStyle w:val="0pt1"/>
        </w:rPr>
        <w:softHyphen/>
        <w:t>теля при движении в транспортном потоке; выбор оптимальной скорости, ускорения, дистанции и бокового интерва</w:t>
      </w:r>
      <w:r>
        <w:rPr>
          <w:rStyle w:val="0pt1"/>
        </w:rPr>
        <w:softHyphen/>
        <w:t>ла в транспортном потоке; расположение транспортного средства на проезжей части в различных условиях движе</w:t>
      </w:r>
      <w:r>
        <w:rPr>
          <w:rStyle w:val="0pt1"/>
        </w:rPr>
        <w:softHyphen/>
        <w:t>ния; управление транспортным средством при прохождении поворотов различного радиуса; выбор безопасной ско</w:t>
      </w:r>
      <w:r>
        <w:rPr>
          <w:rStyle w:val="0pt1"/>
        </w:rPr>
        <w:softHyphen/>
        <w:t>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w:t>
      </w:r>
      <w:r>
        <w:rPr>
          <w:rStyle w:val="0pt1"/>
        </w:rPr>
        <w:softHyphen/>
        <w:t>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w:t>
      </w:r>
      <w:r>
        <w:rPr>
          <w:rStyle w:val="0pt1"/>
        </w:rPr>
        <w:softHyphen/>
        <w:t>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w:t>
      </w:r>
      <w:r>
        <w:rPr>
          <w:rStyle w:val="0pt1"/>
        </w:rPr>
        <w:softHyphen/>
        <w:t>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w:t>
      </w:r>
      <w:r>
        <w:rPr>
          <w:rStyle w:val="0pt1"/>
        </w:rPr>
        <w:softHyphen/>
        <w:t>сным участкам дорог (сужение проезжей части, свежеуложенное покрытие дороги, битумные и гравийные покры</w:t>
      </w:r>
      <w:r>
        <w:rPr>
          <w:rStyle w:val="0pt1"/>
        </w:rPr>
        <w:softHyphen/>
        <w:t>тия); меры предосторожности при движении по ремонтируемым участкам дорог; ограждения ремонтируемых участ</w:t>
      </w:r>
      <w:r>
        <w:rPr>
          <w:rStyle w:val="0pt1"/>
        </w:rPr>
        <w:softHyphen/>
        <w:t>ков дорог, применяемые предупредительные и световые сигналы; управление транспортным средством при движе</w:t>
      </w:r>
      <w:r>
        <w:rPr>
          <w:rStyle w:val="0pt1"/>
        </w:rPr>
        <w:softHyphen/>
        <w:t>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w:t>
      </w:r>
      <w:r>
        <w:rPr>
          <w:rStyle w:val="0pt1"/>
        </w:rPr>
        <w:softHyphen/>
        <w:t>рожью; управление транспортным средством при движении с прицепом и при буксировке механических транспор</w:t>
      </w:r>
      <w:r>
        <w:rPr>
          <w:rStyle w:val="0pt1"/>
        </w:rPr>
        <w:softHyphen/>
        <w:t>тных средств; перевозка пассажиров в легковых и грузовых автомобилях; создание условий для безопасной перевоз</w:t>
      </w:r>
      <w:r>
        <w:rPr>
          <w:rStyle w:val="0pt1"/>
        </w:rPr>
        <w:softHyphen/>
        <w:t>ки детей различного возраста; ограничения по перевозке детей в различных транспортных средствах; приспособле</w:t>
      </w:r>
      <w:r>
        <w:rPr>
          <w:rStyle w:val="0pt1"/>
        </w:rPr>
        <w:softHyphen/>
        <w:t>ния для перевозки животных; перевозка грузов в легковых и грузовых автомобилях; оптимальное размещение и кре</w:t>
      </w:r>
      <w:r>
        <w:rPr>
          <w:rStyle w:val="0pt1"/>
        </w:rPr>
        <w:softHyphen/>
        <w:t>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847211" w:rsidRDefault="008960A5">
      <w:pPr>
        <w:pStyle w:val="41"/>
        <w:framePr w:w="7291" w:h="8626" w:hRule="exact" w:wrap="none" w:vAnchor="page" w:hAnchor="page" w:x="1052" w:y="2660"/>
        <w:shd w:val="clear" w:color="auto" w:fill="auto"/>
        <w:ind w:left="20" w:right="20" w:firstLine="220"/>
      </w:pPr>
      <w:r>
        <w:rPr>
          <w:rStyle w:val="0pt1"/>
        </w:rPr>
        <w:t>Управление транспортным средством в нештатных ситуациях: понятие о нештатной ситуации; причины возмож</w:t>
      </w:r>
      <w:r>
        <w:rPr>
          <w:rStyle w:val="0pt1"/>
        </w:rPr>
        <w:softHyphen/>
        <w:t>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w:t>
      </w:r>
      <w:r>
        <w:rPr>
          <w:rStyle w:val="0pt1"/>
        </w:rPr>
        <w:softHyphen/>
        <w:t>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w:t>
      </w:r>
      <w:r>
        <w:rPr>
          <w:rStyle w:val="0pt1"/>
        </w:rPr>
        <w:softHyphen/>
        <w:t>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47211" w:rsidRDefault="008960A5">
      <w:pPr>
        <w:pStyle w:val="41"/>
        <w:framePr w:w="7291" w:h="8626" w:hRule="exact" w:wrap="none" w:vAnchor="page" w:hAnchor="page" w:x="1052" w:y="2660"/>
        <w:numPr>
          <w:ilvl w:val="0"/>
          <w:numId w:val="356"/>
        </w:numPr>
        <w:shd w:val="clear" w:color="auto" w:fill="auto"/>
        <w:tabs>
          <w:tab w:val="left" w:pos="572"/>
        </w:tabs>
        <w:spacing w:after="95"/>
        <w:ind w:left="20" w:right="20" w:firstLine="220"/>
      </w:pPr>
      <w:r>
        <w:rPr>
          <w:rStyle w:val="0pt1"/>
        </w:rPr>
        <w:t xml:space="preserve">Учебный предмет «Вождение транспортных средств категории </w:t>
      </w:r>
      <w:r w:rsidRPr="00372C15">
        <w:rPr>
          <w:rStyle w:val="0pt1"/>
        </w:rPr>
        <w:t>«</w:t>
      </w:r>
      <w:r>
        <w:rPr>
          <w:rStyle w:val="0pt1"/>
          <w:lang w:val="en-US"/>
        </w:rPr>
        <w:t>B</w:t>
      </w:r>
      <w:r w:rsidRPr="00372C15">
        <w:rPr>
          <w:rStyle w:val="0pt1"/>
        </w:rPr>
        <w:t xml:space="preserve">» </w:t>
      </w:r>
      <w:r>
        <w:rPr>
          <w:rStyle w:val="0pt1"/>
        </w:rPr>
        <w:t>(для транспортных средств с механиче</w:t>
      </w:r>
      <w:r>
        <w:rPr>
          <w:rStyle w:val="0pt1"/>
        </w:rPr>
        <w:softHyphen/>
        <w:t>ской трансмиссией).</w:t>
      </w:r>
    </w:p>
    <w:p w:rsidR="00847211" w:rsidRDefault="008960A5">
      <w:pPr>
        <w:pStyle w:val="50"/>
        <w:framePr w:w="7291" w:h="8626" w:hRule="exact" w:wrap="none" w:vAnchor="page" w:hAnchor="page" w:x="1052" w:y="2660"/>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7724" w:y="11301"/>
        <w:shd w:val="clear" w:color="auto" w:fill="auto"/>
        <w:spacing w:line="120" w:lineRule="exact"/>
      </w:pPr>
      <w:r>
        <w:rPr>
          <w:rStyle w:val="0pt0"/>
        </w:rPr>
        <w:t>Таблица 4</w:t>
      </w:r>
    </w:p>
    <w:p w:rsidR="00847211" w:rsidRDefault="008960A5">
      <w:pPr>
        <w:pStyle w:val="41"/>
        <w:framePr w:w="7291" w:h="7407" w:hRule="exact" w:wrap="none" w:vAnchor="page" w:hAnchor="page" w:x="1052" w:y="15356"/>
        <w:numPr>
          <w:ilvl w:val="0"/>
          <w:numId w:val="357"/>
        </w:numPr>
        <w:shd w:val="clear" w:color="auto" w:fill="auto"/>
        <w:tabs>
          <w:tab w:val="left" w:pos="715"/>
        </w:tabs>
        <w:ind w:left="20" w:firstLine="220"/>
      </w:pPr>
      <w:r>
        <w:rPr>
          <w:rStyle w:val="0pt1"/>
        </w:rPr>
        <w:t>Первоначальное обучение вождению.</w:t>
      </w:r>
    </w:p>
    <w:p w:rsidR="00847211" w:rsidRDefault="008960A5">
      <w:pPr>
        <w:pStyle w:val="41"/>
        <w:framePr w:w="7291" w:h="7407" w:hRule="exact" w:wrap="none" w:vAnchor="page" w:hAnchor="page" w:x="1052" w:y="15356"/>
        <w:shd w:val="clear" w:color="auto" w:fill="auto"/>
        <w:ind w:left="20" w:right="20" w:firstLine="220"/>
      </w:pPr>
      <w:r>
        <w:rPr>
          <w:rStyle w:val="0pt1"/>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w:t>
      </w:r>
      <w:r>
        <w:rPr>
          <w:rStyle w:val="0pt1"/>
        </w:rPr>
        <w:softHyphen/>
        <w:t>действие органами управления сцеплением и подачей топлива; действия органами управления сцеплением и пере</w:t>
      </w:r>
      <w:r>
        <w:rPr>
          <w:rStyle w:val="0pt1"/>
        </w:rPr>
        <w:softHyphen/>
        <w:t>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w:t>
      </w:r>
      <w:r>
        <w:rPr>
          <w:rStyle w:val="0pt1"/>
        </w:rPr>
        <w:softHyphen/>
        <w:t>ным тормозами; взаимодействие органами управления подачей топлива и рабочим тормозом; взаимодействие орга</w:t>
      </w:r>
      <w:r>
        <w:rPr>
          <w:rStyle w:val="0pt1"/>
        </w:rPr>
        <w:softHyphen/>
        <w:t>нами управления сцеплением, подачей топлива, переключением передач, рабочим и стояночным тормозами; отра</w:t>
      </w:r>
      <w:r>
        <w:rPr>
          <w:rStyle w:val="0pt1"/>
        </w:rPr>
        <w:softHyphen/>
        <w:t>ботка приемов руления.</w:t>
      </w:r>
    </w:p>
    <w:p w:rsidR="00847211" w:rsidRDefault="008960A5">
      <w:pPr>
        <w:pStyle w:val="41"/>
        <w:framePr w:w="7291" w:h="7407" w:hRule="exact" w:wrap="none" w:vAnchor="page" w:hAnchor="page" w:x="1052" w:y="15356"/>
        <w:shd w:val="clear" w:color="auto" w:fill="auto"/>
        <w:ind w:left="20" w:right="20" w:firstLine="220"/>
      </w:pPr>
      <w:r>
        <w:rPr>
          <w:rStyle w:val="0pt1"/>
        </w:rPr>
        <w:t>Пуск двигателя, начало движения, переключение передач в восходящем порядке, переключение передач в нисхо</w:t>
      </w:r>
      <w:r>
        <w:rPr>
          <w:rStyle w:val="0pt1"/>
        </w:rPr>
        <w:softHyphen/>
        <w:t>дящем порядке, остановка, выключение двигателя: действия при пуске и выключении двигателя; действия при пере</w:t>
      </w:r>
      <w:r>
        <w:rPr>
          <w:rStyle w:val="0pt1"/>
        </w:rPr>
        <w:softHyphen/>
        <w:t>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w:t>
      </w:r>
      <w:r>
        <w:rPr>
          <w:rStyle w:val="0pt1"/>
        </w:rPr>
        <w:softHyphen/>
        <w:t>чении передач в нисходящем порядке, остановке, выключении двигателя.</w:t>
      </w:r>
    </w:p>
    <w:p w:rsidR="00847211" w:rsidRDefault="008960A5">
      <w:pPr>
        <w:pStyle w:val="41"/>
        <w:framePr w:w="7291" w:h="7407" w:hRule="exact" w:wrap="none" w:vAnchor="page" w:hAnchor="page" w:x="1052" w:y="15356"/>
        <w:shd w:val="clear" w:color="auto" w:fill="auto"/>
        <w:ind w:left="20" w:right="20" w:firstLine="220"/>
      </w:pPr>
      <w:r>
        <w:rPr>
          <w:rStyle w:val="0pt1"/>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w:t>
      </w:r>
      <w:r>
        <w:rPr>
          <w:rStyle w:val="0pt1"/>
        </w:rPr>
        <w:softHyphen/>
        <w:t>сти с переключением передач в нисходящем порядке при движении по кольцевому маршруту, торможение двигате</w:t>
      </w:r>
      <w:r>
        <w:rPr>
          <w:rStyle w:val="0pt1"/>
        </w:rPr>
        <w:softHyphen/>
        <w:t>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w:t>
      </w:r>
      <w:r>
        <w:rPr>
          <w:rStyle w:val="0pt1"/>
        </w:rPr>
        <w:softHyphen/>
        <w:t>стого торможения (для транспортных средств, не оборудованных АБС); начало движения, разгон, движение по пря</w:t>
      </w:r>
      <w:r>
        <w:rPr>
          <w:rStyle w:val="0pt1"/>
        </w:rPr>
        <w:softHyphen/>
        <w:t>мой, остановка в заданном месте с применением ступенчатого торможения (для транспортных средств, не оборудо</w:t>
      </w:r>
      <w:r>
        <w:rPr>
          <w:rStyle w:val="0pt1"/>
        </w:rPr>
        <w:softHyphen/>
        <w:t>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91" w:h="7407" w:hRule="exact" w:wrap="none" w:vAnchor="page" w:hAnchor="page" w:x="1052" w:y="15356"/>
        <w:shd w:val="clear" w:color="auto" w:fill="auto"/>
        <w:ind w:left="20" w:right="20" w:firstLine="22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w:t>
      </w:r>
      <w:r>
        <w:rPr>
          <w:rStyle w:val="0pt1"/>
        </w:rPr>
        <w:softHyphen/>
        <w:t>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w:t>
      </w:r>
      <w:r>
        <w:rPr>
          <w:rStyle w:val="0pt1"/>
        </w:rPr>
        <w:softHyphen/>
        <w:t>рота, разворот без применения заднего хода, разгон; проезд перекрестка и пешеходного перехода.</w:t>
      </w:r>
    </w:p>
    <w:p w:rsidR="00847211" w:rsidRDefault="008960A5">
      <w:pPr>
        <w:pStyle w:val="41"/>
        <w:framePr w:w="7291" w:h="7407" w:hRule="exact" w:wrap="none" w:vAnchor="page" w:hAnchor="page" w:x="1052" w:y="15356"/>
        <w:shd w:val="clear" w:color="auto" w:fill="auto"/>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w:t>
      </w:r>
      <w:r>
        <w:rPr>
          <w:rStyle w:val="0pt1"/>
        </w:rPr>
        <w:softHyphen/>
        <w:t>новка, осмотр дороги через зеркала заднего вида, включение передачи заднего хода, движение задним ходом с пово</w:t>
      </w:r>
      <w:r>
        <w:rPr>
          <w:rStyle w:val="0pt1"/>
        </w:rPr>
        <w:softHyphen/>
        <w:t>ротами направо и налево, контролирование траектории и безопасности движения через зеркала заднего вида, оста</w:t>
      </w:r>
      <w:r>
        <w:rPr>
          <w:rStyle w:val="0pt1"/>
        </w:rPr>
        <w:softHyphen/>
        <w:t>новка.</w:t>
      </w:r>
    </w:p>
    <w:p w:rsidR="00847211" w:rsidRDefault="008960A5">
      <w:pPr>
        <w:pStyle w:val="41"/>
        <w:framePr w:w="7291" w:h="7407" w:hRule="exact" w:wrap="none" w:vAnchor="page" w:hAnchor="page" w:x="1052" w:y="15356"/>
        <w:shd w:val="clear" w:color="auto" w:fill="auto"/>
        <w:ind w:left="20" w:right="20" w:firstLine="220"/>
      </w:pPr>
      <w:r>
        <w:rPr>
          <w:rStyle w:val="0pt1"/>
        </w:rPr>
        <w:t>Движение в ограниченных проездах, сложное маневрирование: въезд в ворота с прилегающей и противополож</w:t>
      </w:r>
      <w:r>
        <w:rPr>
          <w:rStyle w:val="0pt1"/>
        </w:rP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rPr>
          <w:rStyle w:val="0pt1"/>
        </w:rPr>
        <w:softHyphen/>
        <w:t>ченном по ширине пространстве; движение по габаритному тоннелю передним и задним ходом из положения с пред</w:t>
      </w:r>
      <w:r>
        <w:rPr>
          <w:rStyle w:val="0pt1"/>
        </w:rPr>
        <w:softHyphen/>
        <w:t>варительным поворотом направо (налево); движение по наклонному участку, остановка на подъеме, начало движе</w:t>
      </w:r>
      <w:r>
        <w:rPr>
          <w:rStyle w:val="0pt1"/>
        </w:rP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rPr>
          <w:rStyle w:val="0pt1"/>
        </w:rPr>
        <w:softHyphen/>
        <w:t>ротом направо (налево).</w:t>
      </w:r>
    </w:p>
    <w:p w:rsidR="00847211" w:rsidRDefault="008960A5">
      <w:pPr>
        <w:pStyle w:val="41"/>
        <w:framePr w:w="7291" w:h="2330" w:hRule="exact" w:wrap="none" w:vAnchor="page" w:hAnchor="page" w:x="8521" w:y="2663"/>
        <w:shd w:val="clear" w:color="auto" w:fill="auto"/>
        <w:spacing w:line="158" w:lineRule="exact"/>
        <w:ind w:left="20" w:right="20" w:firstLine="220"/>
      </w:pPr>
      <w:r>
        <w:rPr>
          <w:rStyle w:val="0pt1"/>
        </w:rPr>
        <w:t>Движение с прицепом: сцепление с прицепом, движение по прямой, расцепление; движение с прицепом пере</w:t>
      </w:r>
      <w:r>
        <w:rPr>
          <w:rStyle w:val="0pt1"/>
        </w:rPr>
        <w:softHyphen/>
        <w:t>дним и задним ходом с поворотами направо и налево; въезд в «бокс» с прицепом передним и задним ходом из поло</w:t>
      </w:r>
      <w:r>
        <w:rPr>
          <w:rStyle w:val="0pt1"/>
        </w:rPr>
        <w:softHyphen/>
        <w:t>жения с предварительным поворотом направо (налево).</w:t>
      </w:r>
    </w:p>
    <w:p w:rsidR="00847211" w:rsidRDefault="008960A5">
      <w:pPr>
        <w:pStyle w:val="41"/>
        <w:framePr w:w="7291" w:h="2330" w:hRule="exact" w:wrap="none" w:vAnchor="page" w:hAnchor="page" w:x="8521" w:y="2663"/>
        <w:numPr>
          <w:ilvl w:val="0"/>
          <w:numId w:val="357"/>
        </w:numPr>
        <w:shd w:val="clear" w:color="auto" w:fill="auto"/>
        <w:tabs>
          <w:tab w:val="left" w:pos="677"/>
        </w:tabs>
        <w:spacing w:line="158" w:lineRule="exact"/>
        <w:ind w:left="20" w:firstLine="220"/>
      </w:pPr>
      <w:r>
        <w:rPr>
          <w:rStyle w:val="0pt1"/>
        </w:rPr>
        <w:t>Обучение вождению в условиях дорожного движения.</w:t>
      </w:r>
    </w:p>
    <w:p w:rsidR="00847211" w:rsidRDefault="008960A5">
      <w:pPr>
        <w:pStyle w:val="41"/>
        <w:framePr w:w="7291" w:h="2330" w:hRule="exact" w:wrap="none" w:vAnchor="page" w:hAnchor="page" w:x="8521" w:y="2663"/>
        <w:shd w:val="clear" w:color="auto" w:fill="auto"/>
        <w:spacing w:line="158" w:lineRule="exact"/>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rPr>
          <w:rStyle w:val="0pt1"/>
        </w:rPr>
        <w:softHyphen/>
        <w:t>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w:t>
      </w:r>
      <w:r>
        <w:rPr>
          <w:rStyle w:val="0pt1"/>
        </w:rPr>
        <w:softHyphen/>
        <w:t>лении; движение в транспортном потоке вне населенного пункта; движение в темное время суток (в условиях недоста</w:t>
      </w:r>
      <w:r>
        <w:rPr>
          <w:rStyle w:val="0pt1"/>
        </w:rPr>
        <w:softHyphen/>
        <w:t>точной видимости).</w:t>
      </w:r>
    </w:p>
    <w:p w:rsidR="00847211" w:rsidRDefault="008960A5">
      <w:pPr>
        <w:pStyle w:val="41"/>
        <w:framePr w:w="7291" w:h="2330" w:hRule="exact" w:wrap="none" w:vAnchor="page" w:hAnchor="page" w:x="8521" w:y="2663"/>
        <w:numPr>
          <w:ilvl w:val="0"/>
          <w:numId w:val="358"/>
        </w:numPr>
        <w:shd w:val="clear" w:color="auto" w:fill="auto"/>
        <w:tabs>
          <w:tab w:val="left" w:pos="675"/>
        </w:tabs>
        <w:spacing w:line="158" w:lineRule="exact"/>
        <w:ind w:left="20" w:right="20" w:firstLine="220"/>
      </w:pPr>
      <w:r>
        <w:rPr>
          <w:rStyle w:val="0pt1"/>
        </w:rPr>
        <w:t xml:space="preserve">Учебный предмет «Вождение транспортных средств категории </w:t>
      </w:r>
      <w:r>
        <w:rPr>
          <w:rStyle w:val="0pt1"/>
          <w:lang w:val="en-US"/>
        </w:rPr>
        <w:t>B</w:t>
      </w:r>
      <w:r w:rsidRPr="00372C15">
        <w:rPr>
          <w:rStyle w:val="0pt1"/>
        </w:rPr>
        <w:t xml:space="preserve">» </w:t>
      </w:r>
      <w:r>
        <w:rPr>
          <w:rStyle w:val="0pt1"/>
        </w:rPr>
        <w:t>(для транспортных средств с автоматиче</w:t>
      </w:r>
      <w:r>
        <w:rPr>
          <w:rStyle w:val="0pt1"/>
        </w:rPr>
        <w:softHyphen/>
        <w:t>ской трансмиссией).</w:t>
      </w:r>
    </w:p>
    <w:p w:rsidR="00847211" w:rsidRDefault="008960A5">
      <w:pPr>
        <w:pStyle w:val="50"/>
        <w:framePr w:w="7291" w:h="178" w:hRule="exact" w:wrap="none" w:vAnchor="page" w:hAnchor="page" w:x="8521" w:y="5056"/>
        <w:shd w:val="clear" w:color="auto" w:fill="auto"/>
        <w:spacing w:after="0" w:line="120" w:lineRule="exact"/>
        <w:ind w:right="40"/>
        <w:jc w:val="center"/>
      </w:pPr>
      <w:r>
        <w:rPr>
          <w:rStyle w:val="50pt"/>
          <w:b/>
          <w:bCs/>
        </w:rPr>
        <w:t>Распределение учебных часов по разделам и темам</w:t>
      </w:r>
    </w:p>
    <w:p w:rsidR="00847211" w:rsidRDefault="008960A5">
      <w:pPr>
        <w:pStyle w:val="a6"/>
        <w:framePr w:w="590" w:h="173" w:hRule="exact" w:wrap="none" w:vAnchor="page" w:hAnchor="page" w:x="15198" w:y="5248"/>
        <w:shd w:val="clear" w:color="auto" w:fill="auto"/>
        <w:spacing w:line="120" w:lineRule="exact"/>
      </w:pPr>
      <w:r>
        <w:rPr>
          <w:rStyle w:val="0pt0"/>
        </w:rPr>
        <w:t>Таблица 5</w:t>
      </w:r>
    </w:p>
    <w:tbl>
      <w:tblPr>
        <w:tblOverlap w:val="never"/>
        <w:tblW w:w="0" w:type="auto"/>
        <w:tblLayout w:type="fixed"/>
        <w:tblCellMar>
          <w:left w:w="10" w:type="dxa"/>
          <w:right w:w="10" w:type="dxa"/>
        </w:tblCellMar>
        <w:tblLook w:val="04A0"/>
      </w:tblPr>
      <w:tblGrid>
        <w:gridCol w:w="5563"/>
        <w:gridCol w:w="1718"/>
      </w:tblGrid>
      <w:tr w:rsidR="00847211">
        <w:trPr>
          <w:trHeight w:hRule="exact" w:val="384"/>
        </w:trPr>
        <w:tc>
          <w:tcPr>
            <w:tcW w:w="5563" w:type="dxa"/>
            <w:tcBorders>
              <w:top w:val="single" w:sz="4" w:space="0" w:color="auto"/>
              <w:left w:val="single" w:sz="4" w:space="0" w:color="auto"/>
            </w:tcBorders>
            <w:shd w:val="clear" w:color="auto" w:fill="FFFFFF"/>
          </w:tcPr>
          <w:p w:rsidR="00847211" w:rsidRDefault="008960A5">
            <w:pPr>
              <w:pStyle w:val="41"/>
              <w:framePr w:w="7282" w:h="3499" w:wrap="none" w:vAnchor="page" w:hAnchor="page" w:x="8526" w:y="5469"/>
              <w:shd w:val="clear" w:color="auto" w:fill="auto"/>
              <w:spacing w:line="120" w:lineRule="exact"/>
              <w:ind w:firstLine="0"/>
              <w:jc w:val="center"/>
            </w:pPr>
            <w:r>
              <w:rPr>
                <w:rStyle w:val="0pt1"/>
              </w:rPr>
              <w:t>Наименование разделов и тем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5469"/>
              <w:shd w:val="clear" w:color="auto" w:fill="auto"/>
              <w:spacing w:line="158" w:lineRule="exact"/>
              <w:ind w:firstLine="0"/>
            </w:pPr>
            <w:r>
              <w:rPr>
                <w:rStyle w:val="0pt1"/>
              </w:rPr>
              <w:t>Количество часов практического обучения</w:t>
            </w:r>
          </w:p>
        </w:tc>
      </w:tr>
      <w:tr w:rsidR="00847211">
        <w:trPr>
          <w:trHeight w:hRule="exact" w:val="221"/>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5469"/>
              <w:shd w:val="clear" w:color="auto" w:fill="auto"/>
              <w:spacing w:line="120" w:lineRule="exact"/>
              <w:ind w:firstLine="0"/>
              <w:jc w:val="center"/>
            </w:pPr>
            <w:r>
              <w:rPr>
                <w:rStyle w:val="0pt1"/>
              </w:rPr>
              <w:t>Первоначальное обучение вождению</w:t>
            </w:r>
          </w:p>
        </w:tc>
      </w:tr>
      <w:tr w:rsidR="00847211">
        <w:trPr>
          <w:trHeight w:hRule="exact" w:val="379"/>
        </w:trPr>
        <w:tc>
          <w:tcPr>
            <w:tcW w:w="5563" w:type="dxa"/>
            <w:tcBorders>
              <w:top w:val="single" w:sz="4" w:space="0" w:color="auto"/>
              <w:left w:val="single" w:sz="4" w:space="0" w:color="auto"/>
            </w:tcBorders>
            <w:shd w:val="clear" w:color="auto" w:fill="FFFFFF"/>
          </w:tcPr>
          <w:p w:rsidR="00847211" w:rsidRDefault="008960A5">
            <w:pPr>
              <w:pStyle w:val="41"/>
              <w:framePr w:w="7282" w:h="3499" w:wrap="none" w:vAnchor="page" w:hAnchor="page" w:x="8526" w:y="5469"/>
              <w:shd w:val="clear" w:color="auto" w:fill="auto"/>
              <w:ind w:firstLine="0"/>
            </w:pPr>
            <w:r>
              <w:rPr>
                <w:rStyle w:val="0pt1"/>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5469"/>
              <w:shd w:val="clear" w:color="auto" w:fill="auto"/>
              <w:spacing w:line="120" w:lineRule="exact"/>
              <w:ind w:firstLine="0"/>
              <w:jc w:val="center"/>
            </w:pPr>
            <w:r>
              <w:rPr>
                <w:rStyle w:val="0pt1"/>
              </w:rPr>
              <w:t>1</w:t>
            </w:r>
          </w:p>
        </w:tc>
      </w:tr>
      <w:tr w:rsidR="00847211">
        <w:trPr>
          <w:trHeight w:hRule="exact" w:val="379"/>
        </w:trPr>
        <w:tc>
          <w:tcPr>
            <w:tcW w:w="5563" w:type="dxa"/>
            <w:tcBorders>
              <w:top w:val="single" w:sz="4" w:space="0" w:color="auto"/>
              <w:left w:val="single" w:sz="4" w:space="0" w:color="auto"/>
            </w:tcBorders>
            <w:shd w:val="clear" w:color="auto" w:fill="FFFFFF"/>
          </w:tcPr>
          <w:p w:rsidR="00847211" w:rsidRDefault="008960A5">
            <w:pPr>
              <w:pStyle w:val="41"/>
              <w:framePr w:w="7282" w:h="3499" w:wrap="none" w:vAnchor="page" w:hAnchor="page" w:x="8526" w:y="5469"/>
              <w:shd w:val="clear" w:color="auto" w:fill="auto"/>
              <w:spacing w:line="158" w:lineRule="exact"/>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5469"/>
              <w:shd w:val="clear" w:color="auto" w:fill="auto"/>
              <w:spacing w:line="120" w:lineRule="exact"/>
              <w:ind w:firstLine="0"/>
              <w:jc w:val="center"/>
            </w:pPr>
            <w:r>
              <w:rPr>
                <w:rStyle w:val="0pt1"/>
              </w:rPr>
              <w:t>1</w:t>
            </w:r>
          </w:p>
        </w:tc>
      </w:tr>
      <w:tr w:rsidR="00847211">
        <w:trPr>
          <w:trHeight w:hRule="exact" w:val="384"/>
        </w:trPr>
        <w:tc>
          <w:tcPr>
            <w:tcW w:w="5563" w:type="dxa"/>
            <w:tcBorders>
              <w:top w:val="single" w:sz="4" w:space="0" w:color="auto"/>
              <w:left w:val="single" w:sz="4" w:space="0" w:color="auto"/>
            </w:tcBorders>
            <w:shd w:val="clear" w:color="auto" w:fill="FFFFFF"/>
          </w:tcPr>
          <w:p w:rsidR="00847211" w:rsidRDefault="008960A5">
            <w:pPr>
              <w:pStyle w:val="41"/>
              <w:framePr w:w="7282" w:h="3499" w:wrap="none" w:vAnchor="page" w:hAnchor="page" w:x="8526" w:y="5469"/>
              <w:shd w:val="clear" w:color="auto" w:fill="auto"/>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5469"/>
              <w:shd w:val="clear" w:color="auto" w:fill="auto"/>
              <w:spacing w:line="120" w:lineRule="exact"/>
              <w:ind w:firstLine="0"/>
              <w:jc w:val="center"/>
            </w:pPr>
            <w:r>
              <w:rPr>
                <w:rStyle w:val="0pt1"/>
              </w:rPr>
              <w:t>1</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499" w:wrap="none" w:vAnchor="page" w:hAnchor="page" w:x="8526" w:y="5469"/>
              <w:shd w:val="clear" w:color="auto" w:fill="auto"/>
              <w:spacing w:line="120" w:lineRule="exact"/>
              <w:ind w:firstLine="0"/>
            </w:pPr>
            <w:r>
              <w:rPr>
                <w:rStyle w:val="0pt1"/>
              </w:rPr>
              <w:t>Движение задним ходом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5469"/>
              <w:shd w:val="clear" w:color="auto" w:fill="auto"/>
              <w:spacing w:line="120" w:lineRule="exact"/>
              <w:ind w:firstLine="0"/>
              <w:jc w:val="center"/>
            </w:pPr>
            <w:r>
              <w:rPr>
                <w:rStyle w:val="0pt1"/>
              </w:rPr>
              <w:t>1</w:t>
            </w:r>
          </w:p>
        </w:tc>
      </w:tr>
      <w:tr w:rsidR="00847211">
        <w:trPr>
          <w:trHeight w:hRule="exact" w:val="221"/>
        </w:trPr>
        <w:tc>
          <w:tcPr>
            <w:tcW w:w="5563" w:type="dxa"/>
            <w:tcBorders>
              <w:top w:val="single" w:sz="4" w:space="0" w:color="auto"/>
              <w:left w:val="single" w:sz="4" w:space="0" w:color="auto"/>
            </w:tcBorders>
            <w:shd w:val="clear" w:color="auto" w:fill="FFFFFF"/>
          </w:tcPr>
          <w:p w:rsidR="00847211" w:rsidRDefault="008960A5">
            <w:pPr>
              <w:pStyle w:val="41"/>
              <w:framePr w:w="7282" w:h="3499" w:wrap="none" w:vAnchor="page" w:hAnchor="page" w:x="8526" w:y="5469"/>
              <w:shd w:val="clear" w:color="auto" w:fill="auto"/>
              <w:spacing w:line="120" w:lineRule="exact"/>
              <w:ind w:firstLine="0"/>
            </w:pPr>
            <w:r>
              <w:rPr>
                <w:rStyle w:val="0pt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5469"/>
              <w:shd w:val="clear" w:color="auto" w:fill="auto"/>
              <w:spacing w:line="120" w:lineRule="exact"/>
              <w:ind w:firstLine="0"/>
              <w:jc w:val="center"/>
            </w:pPr>
            <w:r>
              <w:rPr>
                <w:rStyle w:val="0pt1"/>
              </w:rPr>
              <w:t>4</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499" w:wrap="none" w:vAnchor="page" w:hAnchor="page" w:x="8526" w:y="5469"/>
              <w:shd w:val="clear" w:color="auto" w:fill="auto"/>
              <w:spacing w:line="120" w:lineRule="exact"/>
              <w:ind w:firstLine="0"/>
            </w:pPr>
            <w:r>
              <w:rPr>
                <w:rStyle w:val="0pt1"/>
              </w:rPr>
              <w:t>Движение с прицепом</w:t>
            </w:r>
            <w:r>
              <w:rPr>
                <w:rStyle w:val="0pt1"/>
                <w:vertAlign w:val="superscript"/>
              </w:rPr>
              <w:t>6</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5469"/>
              <w:shd w:val="clear" w:color="auto" w:fill="auto"/>
              <w:spacing w:line="120" w:lineRule="exact"/>
              <w:ind w:firstLine="0"/>
              <w:jc w:val="center"/>
            </w:pPr>
            <w:r>
              <w:rPr>
                <w:rStyle w:val="0pt1"/>
              </w:rPr>
              <w:t>4</w:t>
            </w:r>
          </w:p>
        </w:tc>
      </w:tr>
      <w:tr w:rsidR="00847211">
        <w:trPr>
          <w:trHeight w:hRule="exact" w:val="221"/>
        </w:trPr>
        <w:tc>
          <w:tcPr>
            <w:tcW w:w="5563" w:type="dxa"/>
            <w:tcBorders>
              <w:top w:val="single" w:sz="4" w:space="0" w:color="auto"/>
              <w:left w:val="single" w:sz="4" w:space="0" w:color="auto"/>
            </w:tcBorders>
            <w:shd w:val="clear" w:color="auto" w:fill="FFFFFF"/>
          </w:tcPr>
          <w:p w:rsidR="00847211" w:rsidRDefault="008960A5">
            <w:pPr>
              <w:pStyle w:val="41"/>
              <w:framePr w:w="7282" w:h="3499" w:wrap="none" w:vAnchor="page" w:hAnchor="page" w:x="8526" w:y="5469"/>
              <w:shd w:val="clear" w:color="auto" w:fill="auto"/>
              <w:spacing w:line="120" w:lineRule="exact"/>
              <w:ind w:firstLine="0"/>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5469"/>
              <w:shd w:val="clear" w:color="auto" w:fill="auto"/>
              <w:spacing w:line="120" w:lineRule="exact"/>
              <w:ind w:firstLine="0"/>
              <w:jc w:val="center"/>
            </w:pPr>
            <w:r>
              <w:rPr>
                <w:rStyle w:val="0pt1"/>
              </w:rPr>
              <w:t>12</w:t>
            </w:r>
          </w:p>
        </w:tc>
      </w:tr>
      <w:tr w:rsidR="00847211">
        <w:trPr>
          <w:trHeight w:hRule="exact" w:val="216"/>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5469"/>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21"/>
        </w:trPr>
        <w:tc>
          <w:tcPr>
            <w:tcW w:w="5563" w:type="dxa"/>
            <w:tcBorders>
              <w:top w:val="single" w:sz="4" w:space="0" w:color="auto"/>
              <w:left w:val="single" w:sz="4" w:space="0" w:color="auto"/>
            </w:tcBorders>
            <w:shd w:val="clear" w:color="auto" w:fill="FFFFFF"/>
          </w:tcPr>
          <w:p w:rsidR="00847211" w:rsidRDefault="008960A5">
            <w:pPr>
              <w:pStyle w:val="41"/>
              <w:framePr w:w="7282" w:h="3499" w:wrap="none" w:vAnchor="page" w:hAnchor="page" w:x="8526" w:y="5469"/>
              <w:shd w:val="clear" w:color="auto" w:fill="auto"/>
              <w:spacing w:line="120" w:lineRule="exact"/>
              <w:ind w:left="40" w:firstLine="0"/>
              <w:jc w:val="left"/>
            </w:pPr>
            <w:r>
              <w:rPr>
                <w:rStyle w:val="0pt1"/>
              </w:rPr>
              <w:t>Вождение по учебным маршрутам</w:t>
            </w:r>
            <w:r>
              <w:rPr>
                <w:rStyle w:val="0pt1"/>
                <w:vertAlign w:val="superscript"/>
              </w:rPr>
              <w:t>7</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5469"/>
              <w:shd w:val="clear" w:color="auto" w:fill="auto"/>
              <w:spacing w:line="120" w:lineRule="exact"/>
              <w:ind w:firstLine="0"/>
              <w:jc w:val="center"/>
            </w:pPr>
            <w:r>
              <w:rPr>
                <w:rStyle w:val="0pt1"/>
              </w:rPr>
              <w:t>12</w:t>
            </w:r>
          </w:p>
        </w:tc>
      </w:tr>
      <w:tr w:rsidR="00847211">
        <w:trPr>
          <w:trHeight w:hRule="exact" w:val="221"/>
        </w:trPr>
        <w:tc>
          <w:tcPr>
            <w:tcW w:w="5563" w:type="dxa"/>
            <w:tcBorders>
              <w:top w:val="single" w:sz="4" w:space="0" w:color="auto"/>
              <w:left w:val="single" w:sz="4" w:space="0" w:color="auto"/>
            </w:tcBorders>
            <w:shd w:val="clear" w:color="auto" w:fill="FFFFFF"/>
          </w:tcPr>
          <w:p w:rsidR="00847211" w:rsidRDefault="008960A5">
            <w:pPr>
              <w:pStyle w:val="41"/>
              <w:framePr w:w="7282" w:h="3499" w:wrap="none" w:vAnchor="page" w:hAnchor="page" w:x="8526" w:y="5469"/>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499" w:wrap="none" w:vAnchor="page" w:hAnchor="page" w:x="8526" w:y="5469"/>
              <w:shd w:val="clear" w:color="auto" w:fill="auto"/>
              <w:spacing w:line="120" w:lineRule="exact"/>
              <w:ind w:firstLine="0"/>
              <w:jc w:val="center"/>
            </w:pPr>
            <w:r>
              <w:rPr>
                <w:rStyle w:val="0pt1"/>
              </w:rPr>
              <w:t>12</w:t>
            </w:r>
          </w:p>
        </w:tc>
      </w:tr>
      <w:tr w:rsidR="00847211">
        <w:trPr>
          <w:trHeight w:hRule="exact" w:val="221"/>
        </w:trPr>
        <w:tc>
          <w:tcPr>
            <w:tcW w:w="5563" w:type="dxa"/>
            <w:tcBorders>
              <w:top w:val="single" w:sz="4" w:space="0" w:color="auto"/>
              <w:left w:val="single" w:sz="4" w:space="0" w:color="auto"/>
              <w:bottom w:val="single" w:sz="4" w:space="0" w:color="auto"/>
            </w:tcBorders>
            <w:shd w:val="clear" w:color="auto" w:fill="FFFFFF"/>
          </w:tcPr>
          <w:p w:rsidR="00847211" w:rsidRDefault="008960A5">
            <w:pPr>
              <w:pStyle w:val="41"/>
              <w:framePr w:w="7282" w:h="3499" w:wrap="none" w:vAnchor="page" w:hAnchor="page" w:x="8526" w:y="5469"/>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82" w:h="3499" w:wrap="none" w:vAnchor="page" w:hAnchor="page" w:x="8526" w:y="5469"/>
              <w:shd w:val="clear" w:color="auto" w:fill="auto"/>
              <w:spacing w:line="120" w:lineRule="exact"/>
              <w:ind w:firstLine="0"/>
              <w:jc w:val="center"/>
            </w:pPr>
            <w:r>
              <w:rPr>
                <w:rStyle w:val="0pt1"/>
              </w:rPr>
              <w:t>24</w:t>
            </w:r>
          </w:p>
        </w:tc>
      </w:tr>
    </w:tbl>
    <w:p w:rsidR="00847211" w:rsidRDefault="008960A5">
      <w:pPr>
        <w:pStyle w:val="41"/>
        <w:framePr w:w="7291" w:h="8343" w:hRule="exact" w:wrap="none" w:vAnchor="page" w:hAnchor="page" w:x="8521" w:y="9086"/>
        <w:numPr>
          <w:ilvl w:val="0"/>
          <w:numId w:val="359"/>
        </w:numPr>
        <w:shd w:val="clear" w:color="auto" w:fill="auto"/>
        <w:tabs>
          <w:tab w:val="left" w:pos="677"/>
        </w:tabs>
        <w:spacing w:line="158" w:lineRule="exact"/>
        <w:ind w:left="20" w:firstLine="220"/>
      </w:pPr>
      <w:r>
        <w:rPr>
          <w:rStyle w:val="0pt1"/>
        </w:rPr>
        <w:t>Первоначальное обучение вождению.</w:t>
      </w:r>
    </w:p>
    <w:p w:rsidR="00847211" w:rsidRDefault="008960A5">
      <w:pPr>
        <w:pStyle w:val="41"/>
        <w:framePr w:w="7291" w:h="8343" w:hRule="exact" w:wrap="none" w:vAnchor="page" w:hAnchor="page" w:x="8521" w:y="9086"/>
        <w:shd w:val="clear" w:color="auto" w:fill="auto"/>
        <w:spacing w:line="158" w:lineRule="exact"/>
        <w:ind w:left="20" w:right="20" w:firstLine="220"/>
      </w:pPr>
      <w:r>
        <w:rPr>
          <w:rStyle w:val="0pt1"/>
        </w:rPr>
        <w:t>Посадка, пуск двигателя, действия органами управления при увеличении и уменьшении скорости движения, оста</w:t>
      </w:r>
      <w:r>
        <w:rPr>
          <w:rStyle w:val="0pt1"/>
        </w:rPr>
        <w:softHyphen/>
        <w:t>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w:t>
      </w:r>
      <w:r>
        <w:rPr>
          <w:rStyle w:val="0pt1"/>
        </w:rPr>
        <w:softHyphen/>
        <w:t>стегивание ремнем безопасности; действия органами управления подачей топлива, рабочим и стояночным тормоза</w:t>
      </w:r>
      <w:r>
        <w:rPr>
          <w:rStyle w:val="0pt1"/>
        </w:rPr>
        <w:softHyphen/>
        <w:t>ми; взаимодействие органами управления подачей топлива и рабочим тормозом; отработка приемов руления; дейст</w:t>
      </w:r>
      <w:r>
        <w:rPr>
          <w:rStyle w:val="0pt1"/>
        </w:rPr>
        <w:softHyphen/>
        <w:t>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w:t>
      </w:r>
      <w:r>
        <w:rPr>
          <w:rStyle w:val="0pt1"/>
        </w:rPr>
        <w:softHyphen/>
        <w:t>ке, выключении двигателя.</w:t>
      </w:r>
    </w:p>
    <w:p w:rsidR="00847211" w:rsidRDefault="008960A5">
      <w:pPr>
        <w:pStyle w:val="41"/>
        <w:framePr w:w="7291" w:h="8343" w:hRule="exact" w:wrap="none" w:vAnchor="page" w:hAnchor="page" w:x="8521" w:y="9086"/>
        <w:shd w:val="clear" w:color="auto" w:fill="auto"/>
        <w:spacing w:line="158" w:lineRule="exact"/>
        <w:ind w:left="20" w:right="20" w:firstLine="220"/>
      </w:pPr>
      <w:r>
        <w:rPr>
          <w:rStyle w:val="0pt1"/>
        </w:rPr>
        <w:t>Начало движения, движение по кольцевому маршруту, остановка с применением различных способов торможе</w:t>
      </w:r>
      <w:r>
        <w:rPr>
          <w:rStyle w:val="0pt1"/>
        </w:rPr>
        <w:softHyphen/>
        <w:t>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91" w:h="8343" w:hRule="exact" w:wrap="none" w:vAnchor="page" w:hAnchor="page" w:x="8521" w:y="9086"/>
        <w:shd w:val="clear" w:color="auto" w:fill="auto"/>
        <w:spacing w:line="158" w:lineRule="exact"/>
        <w:ind w:left="20" w:right="20" w:firstLine="22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w:t>
      </w:r>
      <w:r>
        <w:rPr>
          <w:rStyle w:val="0pt1"/>
        </w:rPr>
        <w:softHyphen/>
        <w:t>рот без применения заднего хода, разгон; проезд перекрестка и пешеходного перехода.</w:t>
      </w:r>
    </w:p>
    <w:p w:rsidR="00847211" w:rsidRDefault="008960A5">
      <w:pPr>
        <w:pStyle w:val="41"/>
        <w:framePr w:w="7291" w:h="8343" w:hRule="exact" w:wrap="none" w:vAnchor="page" w:hAnchor="page" w:x="8521" w:y="9086"/>
        <w:shd w:val="clear" w:color="auto" w:fill="auto"/>
        <w:spacing w:line="158" w:lineRule="exact"/>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47211" w:rsidRDefault="008960A5">
      <w:pPr>
        <w:pStyle w:val="41"/>
        <w:framePr w:w="7291" w:h="8343" w:hRule="exact" w:wrap="none" w:vAnchor="page" w:hAnchor="page" w:x="8521" w:y="9086"/>
        <w:shd w:val="clear" w:color="auto" w:fill="auto"/>
        <w:spacing w:line="158" w:lineRule="exact"/>
        <w:ind w:left="20" w:right="20" w:firstLine="220"/>
      </w:pPr>
      <w:r>
        <w:rPr>
          <w:rStyle w:val="0pt1"/>
        </w:rPr>
        <w:t>Движение в ограниченных проездах, сложное маневрирование: въезд в ворота с прилегающей и противополож</w:t>
      </w:r>
      <w:r>
        <w:rPr>
          <w:rStyle w:val="0pt1"/>
        </w:rP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rPr>
          <w:rStyle w:val="0pt1"/>
        </w:rPr>
        <w:softHyphen/>
        <w:t>ченном по ширине пространстве; движение по габаритному тоннелю передним и задним ходом из положения с пред</w:t>
      </w:r>
      <w:r>
        <w:rPr>
          <w:rStyle w:val="0pt1"/>
        </w:rPr>
        <w:softHyphen/>
        <w:t>варительным поворотом направо (налево); движение по наклонному участку, остановка на подъеме, начало движе</w:t>
      </w:r>
      <w:r>
        <w:rPr>
          <w:rStyle w:val="0pt1"/>
        </w:rP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rPr>
          <w:rStyle w:val="0pt1"/>
        </w:rPr>
        <w:softHyphen/>
        <w:t>ротом направо (налево).</w:t>
      </w:r>
    </w:p>
    <w:p w:rsidR="00847211" w:rsidRDefault="008960A5">
      <w:pPr>
        <w:pStyle w:val="41"/>
        <w:framePr w:w="7291" w:h="8343" w:hRule="exact" w:wrap="none" w:vAnchor="page" w:hAnchor="page" w:x="8521" w:y="9086"/>
        <w:shd w:val="clear" w:color="auto" w:fill="auto"/>
        <w:spacing w:line="158" w:lineRule="exact"/>
        <w:ind w:left="20" w:right="20" w:firstLine="220"/>
      </w:pPr>
      <w:r>
        <w:rPr>
          <w:rStyle w:val="0pt1"/>
        </w:rPr>
        <w:t>Движение с прицепом: сцепление с прицепом, движение по прямой, расцепление; движение с прицепом пере</w:t>
      </w:r>
      <w:r>
        <w:rPr>
          <w:rStyle w:val="0pt1"/>
        </w:rPr>
        <w:softHyphen/>
        <w:t>дним и задним ходом с поворотами направо и налево; въезд в «бокс» с прицепом передним и задним ходом из поло</w:t>
      </w:r>
      <w:r>
        <w:rPr>
          <w:rStyle w:val="0pt1"/>
        </w:rPr>
        <w:softHyphen/>
        <w:t>жения с предварительным поворотом направо (налево).</w:t>
      </w:r>
    </w:p>
    <w:p w:rsidR="00847211" w:rsidRDefault="008960A5">
      <w:pPr>
        <w:pStyle w:val="41"/>
        <w:framePr w:w="7291" w:h="8343" w:hRule="exact" w:wrap="none" w:vAnchor="page" w:hAnchor="page" w:x="8521" w:y="9086"/>
        <w:numPr>
          <w:ilvl w:val="0"/>
          <w:numId w:val="359"/>
        </w:numPr>
        <w:shd w:val="clear" w:color="auto" w:fill="auto"/>
        <w:tabs>
          <w:tab w:val="left" w:pos="677"/>
        </w:tabs>
        <w:spacing w:line="158" w:lineRule="exact"/>
        <w:ind w:left="20" w:firstLine="220"/>
      </w:pPr>
      <w:r>
        <w:rPr>
          <w:rStyle w:val="0pt1"/>
        </w:rPr>
        <w:t>Обучение вождению в условиях дорожного движения.</w:t>
      </w:r>
    </w:p>
    <w:p w:rsidR="00847211" w:rsidRDefault="008960A5">
      <w:pPr>
        <w:pStyle w:val="41"/>
        <w:framePr w:w="7291" w:h="8343" w:hRule="exact" w:wrap="none" w:vAnchor="page" w:hAnchor="page" w:x="8521" w:y="9086"/>
        <w:shd w:val="clear" w:color="auto" w:fill="auto"/>
        <w:spacing w:line="158" w:lineRule="exact"/>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rPr>
          <w:rStyle w:val="0pt1"/>
        </w:rPr>
        <w:softHyphen/>
        <w:t>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w:t>
      </w:r>
      <w:r>
        <w:rPr>
          <w:rStyle w:val="0pt1"/>
        </w:rPr>
        <w:softHyphen/>
        <w:t>лении; движение в транспортном потоке вне населенного пункта; движение в темное время суток (в условиях недоста</w:t>
      </w:r>
      <w:r>
        <w:rPr>
          <w:rStyle w:val="0pt1"/>
        </w:rPr>
        <w:softHyphen/>
        <w:t>точной видимости).</w:t>
      </w:r>
    </w:p>
    <w:p w:rsidR="00847211" w:rsidRDefault="008960A5">
      <w:pPr>
        <w:pStyle w:val="41"/>
        <w:framePr w:w="7291" w:h="8343" w:hRule="exact" w:wrap="none" w:vAnchor="page" w:hAnchor="page" w:x="8521" w:y="9086"/>
        <w:numPr>
          <w:ilvl w:val="0"/>
          <w:numId w:val="360"/>
        </w:numPr>
        <w:shd w:val="clear" w:color="auto" w:fill="auto"/>
        <w:tabs>
          <w:tab w:val="left" w:pos="678"/>
        </w:tabs>
        <w:spacing w:line="158" w:lineRule="exact"/>
        <w:ind w:left="20" w:right="20" w:firstLine="220"/>
      </w:pPr>
      <w:r>
        <w:rPr>
          <w:rStyle w:val="0pt1"/>
        </w:rPr>
        <w:t>Профессиональный цикл примерной программы профессиональной подготовки водителей транспортных средств категории «В».</w:t>
      </w:r>
    </w:p>
    <w:p w:rsidR="00847211" w:rsidRDefault="008960A5">
      <w:pPr>
        <w:pStyle w:val="41"/>
        <w:framePr w:w="7291" w:h="8343" w:hRule="exact" w:wrap="none" w:vAnchor="page" w:hAnchor="page" w:x="8521" w:y="9086"/>
        <w:numPr>
          <w:ilvl w:val="0"/>
          <w:numId w:val="361"/>
        </w:numPr>
        <w:shd w:val="clear" w:color="auto" w:fill="auto"/>
        <w:tabs>
          <w:tab w:val="left" w:pos="675"/>
        </w:tabs>
        <w:spacing w:line="158" w:lineRule="exact"/>
        <w:ind w:left="20" w:firstLine="220"/>
      </w:pPr>
      <w:r>
        <w:rPr>
          <w:rStyle w:val="0pt1"/>
        </w:rPr>
        <w:t>Учебный предмет «Организация и выполнение грузовых перевозок автомобильным транспортом».</w:t>
      </w:r>
    </w:p>
    <w:p w:rsidR="00847211" w:rsidRDefault="008960A5">
      <w:pPr>
        <w:pStyle w:val="50"/>
        <w:framePr w:w="7291" w:h="178" w:hRule="exact" w:wrap="none" w:vAnchor="page" w:hAnchor="page" w:x="8521" w:y="17493"/>
        <w:shd w:val="clear" w:color="auto" w:fill="auto"/>
        <w:spacing w:after="0" w:line="120" w:lineRule="exact"/>
        <w:ind w:right="40"/>
        <w:jc w:val="center"/>
      </w:pPr>
      <w:r>
        <w:rPr>
          <w:rStyle w:val="50pt"/>
          <w:b/>
          <w:bCs/>
        </w:rPr>
        <w:t>Распределение учебных часов по разделам и темам</w:t>
      </w:r>
    </w:p>
    <w:p w:rsidR="00847211" w:rsidRDefault="008960A5">
      <w:pPr>
        <w:pStyle w:val="a6"/>
        <w:framePr w:w="590" w:h="173" w:hRule="exact" w:wrap="none" w:vAnchor="page" w:hAnchor="page" w:x="15198" w:y="17685"/>
        <w:shd w:val="clear" w:color="auto" w:fill="auto"/>
        <w:spacing w:line="120" w:lineRule="exact"/>
      </w:pPr>
      <w:r>
        <w:rPr>
          <w:rStyle w:val="0pt0"/>
        </w:rPr>
        <w:t>Таблица 6</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2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jc w:val="center"/>
            </w:pPr>
            <w:r>
              <w:rPr>
                <w:rStyle w:val="0pt1"/>
              </w:rPr>
              <w:t>Количество часов</w:t>
            </w:r>
          </w:p>
        </w:tc>
      </w:tr>
      <w:tr w:rsidR="00847211">
        <w:trPr>
          <w:trHeight w:hRule="exact" w:val="216"/>
        </w:trPr>
        <w:tc>
          <w:tcPr>
            <w:tcW w:w="4406" w:type="dxa"/>
            <w:vMerge/>
            <w:tcBorders>
              <w:left w:val="single" w:sz="4" w:space="0" w:color="auto"/>
            </w:tcBorders>
            <w:shd w:val="clear" w:color="auto" w:fill="FFFFFF"/>
          </w:tcPr>
          <w:p w:rsidR="00847211" w:rsidRDefault="00847211">
            <w:pPr>
              <w:framePr w:w="7277" w:h="2083" w:wrap="none" w:vAnchor="page" w:hAnchor="page" w:x="8526" w:y="17905"/>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jc w:val="center"/>
            </w:pPr>
            <w:r>
              <w:rPr>
                <w:rStyle w:val="0pt1"/>
              </w:rPr>
              <w:t>В том числе</w:t>
            </w:r>
          </w:p>
        </w:tc>
      </w:tr>
      <w:tr w:rsidR="00847211">
        <w:trPr>
          <w:trHeight w:hRule="exact" w:val="379"/>
        </w:trPr>
        <w:tc>
          <w:tcPr>
            <w:tcW w:w="4406" w:type="dxa"/>
            <w:vMerge/>
            <w:tcBorders>
              <w:left w:val="single" w:sz="4" w:space="0" w:color="auto"/>
            </w:tcBorders>
            <w:shd w:val="clear" w:color="auto" w:fill="FFFFFF"/>
          </w:tcPr>
          <w:p w:rsidR="00847211" w:rsidRDefault="00847211">
            <w:pPr>
              <w:framePr w:w="7277" w:h="2083" w:wrap="none" w:vAnchor="page" w:hAnchor="page" w:x="8526" w:y="17905"/>
            </w:pPr>
          </w:p>
        </w:tc>
        <w:tc>
          <w:tcPr>
            <w:tcW w:w="691" w:type="dxa"/>
            <w:vMerge/>
            <w:tcBorders>
              <w:left w:val="single" w:sz="4" w:space="0" w:color="auto"/>
            </w:tcBorders>
            <w:shd w:val="clear" w:color="auto" w:fill="FFFFFF"/>
          </w:tcPr>
          <w:p w:rsidR="00847211" w:rsidRDefault="00847211">
            <w:pPr>
              <w:framePr w:w="7277" w:h="2083" w:wrap="none" w:vAnchor="page" w:hAnchor="page" w:x="8526" w:y="17905"/>
            </w:pPr>
          </w:p>
        </w:tc>
        <w:tc>
          <w:tcPr>
            <w:tcW w:w="1085" w:type="dxa"/>
            <w:tcBorders>
              <w:top w:val="single" w:sz="4" w:space="0" w:color="auto"/>
              <w:lef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jc w:val="center"/>
            </w:pPr>
            <w:r>
              <w:rPr>
                <w:rStyle w:val="0pt1"/>
              </w:rPr>
              <w:t>Теоретические</w:t>
            </w:r>
          </w:p>
          <w:p w:rsidR="00847211" w:rsidRDefault="008960A5">
            <w:pPr>
              <w:pStyle w:val="41"/>
              <w:framePr w:w="7277" w:h="2083" w:wrap="none" w:vAnchor="page" w:hAnchor="page" w:x="8526" w:y="17905"/>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jc w:val="center"/>
            </w:pPr>
            <w:r>
              <w:rPr>
                <w:rStyle w:val="0pt1"/>
              </w:rPr>
              <w:t>Практические</w:t>
            </w:r>
          </w:p>
          <w:p w:rsidR="00847211" w:rsidRDefault="008960A5">
            <w:pPr>
              <w:pStyle w:val="41"/>
              <w:framePr w:w="7277" w:h="2083" w:wrap="none" w:vAnchor="page" w:hAnchor="page" w:x="8526" w:y="17905"/>
              <w:shd w:val="clear" w:color="auto" w:fill="auto"/>
              <w:spacing w:line="120" w:lineRule="exact"/>
              <w:ind w:firstLine="0"/>
              <w:jc w:val="center"/>
            </w:pPr>
            <w:r>
              <w:rPr>
                <w:rStyle w:val="0pt1"/>
              </w:rPr>
              <w:t>занятия</w:t>
            </w:r>
          </w:p>
        </w:tc>
      </w:tr>
      <w:tr w:rsidR="00847211">
        <w:trPr>
          <w:trHeight w:hRule="exact" w:val="384"/>
        </w:trPr>
        <w:tc>
          <w:tcPr>
            <w:tcW w:w="4406" w:type="dxa"/>
            <w:tcBorders>
              <w:top w:val="single" w:sz="4" w:space="0" w:color="auto"/>
              <w:left w:val="single" w:sz="4" w:space="0" w:color="auto"/>
            </w:tcBorders>
            <w:shd w:val="clear" w:color="auto" w:fill="FFFFFF"/>
          </w:tcPr>
          <w:p w:rsidR="00847211" w:rsidRDefault="008960A5">
            <w:pPr>
              <w:pStyle w:val="41"/>
              <w:framePr w:w="7277" w:h="2083" w:wrap="none" w:vAnchor="page" w:hAnchor="page" w:x="8526" w:y="17905"/>
              <w:shd w:val="clear" w:color="auto" w:fill="auto"/>
              <w:ind w:firstLine="0"/>
            </w:pPr>
            <w:r>
              <w:rPr>
                <w:rStyle w:val="0pt1"/>
              </w:rPr>
              <w:t>Нормативные правовые акты, определяющие порядок перевозки гру</w:t>
            </w:r>
            <w:r>
              <w:rPr>
                <w:rStyle w:val="0pt1"/>
              </w:rPr>
              <w:softHyphen/>
              <w:t>зов автомобильным транспортом</w:t>
            </w:r>
          </w:p>
        </w:tc>
        <w:tc>
          <w:tcPr>
            <w:tcW w:w="691" w:type="dxa"/>
            <w:tcBorders>
              <w:top w:val="single" w:sz="4" w:space="0" w:color="auto"/>
              <w:lef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jc w:val="center"/>
            </w:pPr>
            <w:r>
              <w:rPr>
                <w:rStyle w:val="0pt2"/>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pPr>
            <w:r>
              <w:rPr>
                <w:rStyle w:val="0pt1"/>
              </w:rPr>
              <w:t>Основные показатели работы грузовых автомобилей</w:t>
            </w:r>
          </w:p>
        </w:tc>
        <w:tc>
          <w:tcPr>
            <w:tcW w:w="691" w:type="dxa"/>
            <w:tcBorders>
              <w:top w:val="single" w:sz="4" w:space="0" w:color="auto"/>
              <w:lef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jc w:val="center"/>
            </w:pPr>
            <w:r>
              <w:rPr>
                <w:rStyle w:val="0pt1"/>
              </w:rPr>
              <w:t>—</w:t>
            </w:r>
          </w:p>
        </w:tc>
      </w:tr>
      <w:tr w:rsidR="00847211">
        <w:trPr>
          <w:trHeight w:hRule="exact" w:val="221"/>
        </w:trPr>
        <w:tc>
          <w:tcPr>
            <w:tcW w:w="4406" w:type="dxa"/>
            <w:tcBorders>
              <w:top w:val="single" w:sz="4" w:space="0" w:color="auto"/>
              <w:lef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pPr>
            <w:r>
              <w:rPr>
                <w:rStyle w:val="0pt1"/>
              </w:rPr>
              <w:t>Организация грузовых перевозок</w:t>
            </w:r>
          </w:p>
        </w:tc>
        <w:tc>
          <w:tcPr>
            <w:tcW w:w="691" w:type="dxa"/>
            <w:tcBorders>
              <w:top w:val="single" w:sz="4" w:space="0" w:color="auto"/>
              <w:lef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jc w:val="center"/>
            </w:pPr>
            <w:r>
              <w:rPr>
                <w:rStyle w:val="0pt1"/>
              </w:rPr>
              <w:t>3</w:t>
            </w:r>
          </w:p>
        </w:tc>
        <w:tc>
          <w:tcPr>
            <w:tcW w:w="1085" w:type="dxa"/>
            <w:tcBorders>
              <w:top w:val="single" w:sz="4" w:space="0" w:color="auto"/>
              <w:lef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jc w:val="center"/>
            </w:pPr>
            <w:r>
              <w:rPr>
                <w:rStyle w:val="0pt1"/>
              </w:rPr>
              <w:t>3</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jc w:val="center"/>
            </w:pPr>
            <w:r>
              <w:rPr>
                <w:rStyle w:val="0pt1"/>
              </w:rPr>
              <w:t>—</w:t>
            </w:r>
          </w:p>
        </w:tc>
      </w:tr>
      <w:tr w:rsidR="00847211">
        <w:trPr>
          <w:trHeight w:hRule="exact" w:val="216"/>
        </w:trPr>
        <w:tc>
          <w:tcPr>
            <w:tcW w:w="4406" w:type="dxa"/>
            <w:tcBorders>
              <w:top w:val="single" w:sz="4" w:space="0" w:color="auto"/>
              <w:lef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pPr>
            <w:r>
              <w:rPr>
                <w:rStyle w:val="0pt1"/>
              </w:rPr>
              <w:t>Диспетчерское руководство работой подвижного состава</w:t>
            </w:r>
          </w:p>
        </w:tc>
        <w:tc>
          <w:tcPr>
            <w:tcW w:w="691" w:type="dxa"/>
            <w:tcBorders>
              <w:top w:val="single" w:sz="4" w:space="0" w:color="auto"/>
              <w:lef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jc w:val="center"/>
            </w:pPr>
            <w:r>
              <w:rPr>
                <w:rStyle w:val="0pt1"/>
              </w:rPr>
              <w:t>—</w:t>
            </w:r>
          </w:p>
        </w:tc>
      </w:tr>
      <w:tr w:rsidR="00847211">
        <w:trPr>
          <w:trHeight w:hRule="exact" w:val="226"/>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jc w:val="center"/>
            </w:pPr>
            <w:r>
              <w:rPr>
                <w:rStyle w:val="0pt1"/>
              </w:rPr>
              <w:t>8</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jc w:val="center"/>
            </w:pPr>
            <w:r>
              <w:rPr>
                <w:rStyle w:val="0pt1"/>
              </w:rPr>
              <w:t>8</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083" w:wrap="none" w:vAnchor="page" w:hAnchor="page" w:x="8526" w:y="17905"/>
              <w:shd w:val="clear" w:color="auto" w:fill="auto"/>
              <w:spacing w:line="120" w:lineRule="exact"/>
              <w:ind w:firstLine="0"/>
              <w:jc w:val="center"/>
            </w:pPr>
            <w:r>
              <w:rPr>
                <w:rStyle w:val="0pt1"/>
              </w:rPr>
              <w:t>—</w:t>
            </w:r>
          </w:p>
        </w:tc>
      </w:tr>
    </w:tbl>
    <w:p w:rsidR="00847211" w:rsidRDefault="008960A5">
      <w:pPr>
        <w:pStyle w:val="41"/>
        <w:framePr w:w="7291" w:h="2655" w:hRule="exact" w:wrap="none" w:vAnchor="page" w:hAnchor="page" w:x="8521" w:y="20106"/>
        <w:shd w:val="clear" w:color="auto" w:fill="auto"/>
        <w:spacing w:line="158" w:lineRule="exact"/>
        <w:ind w:left="20" w:right="20" w:firstLine="220"/>
      </w:pPr>
      <w:r>
        <w:rPr>
          <w:rStyle w:val="0pt1"/>
        </w:rPr>
        <w:t>Нормативные правовые акты, определяющие порядок перевозки грузов автомобильным транспортом: заключе</w:t>
      </w:r>
      <w:r>
        <w:rPr>
          <w:rStyle w:val="0pt1"/>
        </w:rPr>
        <w:softHyphen/>
        <w:t>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w:t>
      </w:r>
      <w:r>
        <w:rPr>
          <w:rStyle w:val="0pt1"/>
        </w:rPr>
        <w:softHyphen/>
        <w:t>тных средств; формы и порядок заполнения транспортной накладной и заказа-наряда на предоставление транспор</w:t>
      </w:r>
      <w:r>
        <w:rPr>
          <w:rStyle w:val="0pt1"/>
        </w:rPr>
        <w:softHyphen/>
        <w:t>тного средства.</w:t>
      </w:r>
    </w:p>
    <w:p w:rsidR="00847211" w:rsidRDefault="008960A5">
      <w:pPr>
        <w:pStyle w:val="41"/>
        <w:framePr w:w="7291" w:h="2655" w:hRule="exact" w:wrap="none" w:vAnchor="page" w:hAnchor="page" w:x="8521" w:y="20106"/>
        <w:shd w:val="clear" w:color="auto" w:fill="auto"/>
        <w:spacing w:line="158" w:lineRule="exact"/>
        <w:ind w:left="20" w:right="20" w:firstLine="220"/>
      </w:pPr>
      <w:r>
        <w:rPr>
          <w:rStyle w:val="0pt1"/>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847211" w:rsidRDefault="008960A5">
      <w:pPr>
        <w:pStyle w:val="41"/>
        <w:framePr w:w="7291" w:h="2655" w:hRule="exact" w:wrap="none" w:vAnchor="page" w:hAnchor="page" w:x="8521" w:y="20106"/>
        <w:shd w:val="clear" w:color="auto" w:fill="auto"/>
        <w:spacing w:line="158" w:lineRule="exact"/>
        <w:ind w:left="20" w:right="20" w:firstLine="220"/>
      </w:pPr>
      <w:r>
        <w:rPr>
          <w:rStyle w:val="0pt1"/>
        </w:rPr>
        <w:t>Организация грузовых перевозок: централизованные перевозки грузов, эффективность централизованных пере</w:t>
      </w:r>
      <w:r>
        <w:rPr>
          <w:rStyle w:val="0pt1"/>
        </w:rPr>
        <w:softHyphen/>
        <w:t>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w:t>
      </w:r>
      <w:r>
        <w:rPr>
          <w:rStyle w:val="0pt1"/>
        </w:rPr>
        <w:softHyphen/>
        <w:t>там; маятниковый и кольцевой маршруты; челночные перевозки; перевозка грузов по часам графика; сквозное дви</w:t>
      </w:r>
      <w:r>
        <w:rPr>
          <w:rStyle w:val="0pt1"/>
        </w:rPr>
        <w:softHyphen/>
      </w:r>
    </w:p>
    <w:tbl>
      <w:tblPr>
        <w:tblOverlap w:val="never"/>
        <w:tblW w:w="0" w:type="auto"/>
        <w:tblLayout w:type="fixed"/>
        <w:tblCellMar>
          <w:left w:w="10" w:type="dxa"/>
          <w:right w:w="10" w:type="dxa"/>
        </w:tblCellMar>
        <w:tblLook w:val="04A0"/>
      </w:tblPr>
      <w:tblGrid>
        <w:gridCol w:w="5563"/>
        <w:gridCol w:w="1718"/>
      </w:tblGrid>
      <w:tr w:rsidR="00847211">
        <w:trPr>
          <w:trHeight w:hRule="exact" w:val="384"/>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firstLine="0"/>
              <w:jc w:val="center"/>
            </w:pPr>
            <w:r>
              <w:rPr>
                <w:rStyle w:val="0pt1"/>
              </w:rPr>
              <w:t>Наименование разделов и тем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521"/>
              <w:shd w:val="clear" w:color="auto" w:fill="auto"/>
              <w:ind w:firstLine="0"/>
            </w:pPr>
            <w:r>
              <w:rPr>
                <w:rStyle w:val="0pt1"/>
              </w:rPr>
              <w:t>Количество часов практического обучения</w:t>
            </w:r>
          </w:p>
        </w:tc>
      </w:tr>
      <w:tr w:rsidR="00847211">
        <w:trPr>
          <w:trHeight w:hRule="exact" w:val="221"/>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firstLine="0"/>
              <w:jc w:val="center"/>
            </w:pPr>
            <w:r>
              <w:rPr>
                <w:rStyle w:val="0pt1"/>
              </w:rPr>
              <w:t>Первоначальное обучение вождению</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firstLine="0"/>
            </w:pPr>
            <w:r>
              <w:rPr>
                <w:rStyle w:val="0pt1"/>
              </w:rPr>
              <w:t>Посадка, действия органами управления</w:t>
            </w:r>
            <w:r>
              <w:rPr>
                <w:rStyle w:val="0pt1"/>
                <w:vertAlign w:val="superscript"/>
              </w:rPr>
              <w:t>3</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firstLine="0"/>
              <w:jc w:val="center"/>
            </w:pPr>
            <w:r>
              <w:rPr>
                <w:rStyle w:val="0pt1"/>
              </w:rPr>
              <w:t>1</w:t>
            </w:r>
          </w:p>
        </w:tc>
      </w:tr>
      <w:tr w:rsidR="00847211">
        <w:trPr>
          <w:trHeight w:hRule="exact" w:val="384"/>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521"/>
              <w:shd w:val="clear" w:color="auto" w:fill="auto"/>
              <w:ind w:firstLine="0"/>
            </w:pPr>
            <w:r>
              <w:rPr>
                <w:rStyle w:val="0pt1"/>
              </w:rPr>
              <w:t>Пуск двигателя, начало движения, переключение передач в восходящем порядке, пере</w:t>
            </w:r>
            <w:r>
              <w:rPr>
                <w:rStyle w:val="0pt1"/>
              </w:rPr>
              <w:softHyphen/>
              <w:t>ключение передач в нисходящем порядке,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firstLine="0"/>
              <w:jc w:val="center"/>
            </w:pPr>
            <w:r>
              <w:rPr>
                <w:rStyle w:val="0pt1"/>
              </w:rPr>
              <w:t>1</w:t>
            </w:r>
          </w:p>
        </w:tc>
      </w:tr>
      <w:tr w:rsidR="00847211">
        <w:trPr>
          <w:trHeight w:hRule="exact" w:val="379"/>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521"/>
              <w:shd w:val="clear" w:color="auto" w:fill="auto"/>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firstLine="0"/>
              <w:jc w:val="center"/>
            </w:pPr>
            <w:r>
              <w:rPr>
                <w:rStyle w:val="0pt1"/>
              </w:rPr>
              <w:t>1</w:t>
            </w:r>
          </w:p>
        </w:tc>
      </w:tr>
      <w:tr w:rsidR="00847211">
        <w:trPr>
          <w:trHeight w:hRule="exact" w:val="379"/>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521"/>
              <w:shd w:val="clear" w:color="auto" w:fill="auto"/>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firstLine="0"/>
              <w:jc w:val="center"/>
            </w:pPr>
            <w:r>
              <w:rPr>
                <w:rStyle w:val="0pt1"/>
              </w:rPr>
              <w:t>1</w:t>
            </w:r>
          </w:p>
        </w:tc>
      </w:tr>
      <w:tr w:rsidR="00847211">
        <w:trPr>
          <w:trHeight w:hRule="exact" w:val="221"/>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firstLine="0"/>
            </w:pPr>
            <w:r>
              <w:rPr>
                <w:rStyle w:val="0pt1"/>
              </w:rPr>
              <w:t>Движение задним ходом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firstLine="0"/>
              <w:jc w:val="center"/>
            </w:pPr>
            <w:r>
              <w:rPr>
                <w:rStyle w:val="0pt1"/>
              </w:rPr>
              <w:t>1</w:t>
            </w:r>
          </w:p>
        </w:tc>
      </w:tr>
      <w:tr w:rsidR="00847211">
        <w:trPr>
          <w:trHeight w:hRule="exact" w:val="221"/>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firstLine="0"/>
            </w:pPr>
            <w:r>
              <w:rPr>
                <w:rStyle w:val="0pt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firstLine="0"/>
              <w:jc w:val="center"/>
            </w:pPr>
            <w:r>
              <w:rPr>
                <w:rStyle w:val="0pt1"/>
              </w:rPr>
              <w:t>6</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firstLine="0"/>
            </w:pPr>
            <w:r>
              <w:rPr>
                <w:rStyle w:val="0pt1"/>
              </w:rPr>
              <w:t>Движение с прицепом</w:t>
            </w:r>
            <w:r>
              <w:rPr>
                <w:rStyle w:val="0pt1"/>
                <w:vertAlign w:val="superscript"/>
              </w:rPr>
              <w:t>4</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firstLine="0"/>
              <w:jc w:val="center"/>
            </w:pPr>
            <w:r>
              <w:rPr>
                <w:rStyle w:val="0pt1"/>
              </w:rPr>
              <w:t>3</w:t>
            </w:r>
          </w:p>
        </w:tc>
      </w:tr>
      <w:tr w:rsidR="00847211">
        <w:trPr>
          <w:trHeight w:hRule="exact" w:val="221"/>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firstLine="0"/>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firstLine="0"/>
              <w:jc w:val="center"/>
            </w:pPr>
            <w:r>
              <w:rPr>
                <w:rStyle w:val="0pt1"/>
              </w:rPr>
              <w:t>14</w:t>
            </w:r>
          </w:p>
        </w:tc>
      </w:tr>
      <w:tr w:rsidR="00847211">
        <w:trPr>
          <w:trHeight w:hRule="exact" w:val="216"/>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21"/>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left="40" w:firstLine="0"/>
              <w:jc w:val="left"/>
            </w:pPr>
            <w:r>
              <w:rPr>
                <w:rStyle w:val="0pt1"/>
              </w:rPr>
              <w:t>Вождение по учебным маршрутам</w:t>
            </w:r>
            <w:r>
              <w:rPr>
                <w:rStyle w:val="0pt1"/>
                <w:vertAlign w:val="superscript"/>
              </w:rPr>
              <w:t>5</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firstLine="0"/>
              <w:jc w:val="center"/>
            </w:pPr>
            <w:r>
              <w:rPr>
                <w:rStyle w:val="0pt1"/>
              </w:rPr>
              <w:t>12</w:t>
            </w:r>
          </w:p>
        </w:tc>
      </w:tr>
      <w:tr w:rsidR="00847211">
        <w:trPr>
          <w:trHeight w:hRule="exact" w:val="216"/>
        </w:trPr>
        <w:tc>
          <w:tcPr>
            <w:tcW w:w="5563" w:type="dxa"/>
            <w:tcBorders>
              <w:top w:val="single" w:sz="4" w:space="0" w:color="auto"/>
              <w:left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firstLine="0"/>
              <w:jc w:val="center"/>
            </w:pPr>
            <w:r>
              <w:rPr>
                <w:rStyle w:val="0pt1"/>
              </w:rPr>
              <w:t>12</w:t>
            </w:r>
          </w:p>
        </w:tc>
      </w:tr>
      <w:tr w:rsidR="00847211">
        <w:trPr>
          <w:trHeight w:hRule="exact" w:val="226"/>
        </w:trPr>
        <w:tc>
          <w:tcPr>
            <w:tcW w:w="5563" w:type="dxa"/>
            <w:tcBorders>
              <w:top w:val="single" w:sz="4" w:space="0" w:color="auto"/>
              <w:left w:val="single" w:sz="4" w:space="0" w:color="auto"/>
              <w:bottom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82" w:h="3720" w:wrap="none" w:vAnchor="page" w:hAnchor="page" w:x="1057" w:y="11521"/>
              <w:shd w:val="clear" w:color="auto" w:fill="auto"/>
              <w:spacing w:line="120" w:lineRule="exact"/>
              <w:ind w:firstLine="0"/>
              <w:jc w:val="center"/>
            </w:pPr>
            <w:r>
              <w:rPr>
                <w:rStyle w:val="0pt1"/>
              </w:rPr>
              <w:t>26</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27" o:spid="_x0000_s1052" type="#_x0000_t32" style="position:absolute;margin-left:344.5pt;margin-top:115.95pt;width:155.05pt;height:0;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" filled="t" strokeweight="1.45pt">
            <v:path arrowok="f"/>
            <o:lock v:ext="edit" shapetype="f"/>
            <w10:wrap anchorx="page" anchory="page"/>
          </v:shape>
        </w:pict>
      </w:r>
      <w:r w:rsidRPr="005D56F7">
        <w:rPr>
          <w:noProof/>
        </w:rPr>
        <w:pict>
          <v:shape id="AutoShape 26" o:spid="_x0000_s1051" type="#_x0000_t32" style="position:absolute;margin-left:52.7pt;margin-top:120.25pt;width:738.2pt;height:0;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35" w:y="1019"/>
        <w:shd w:val="clear" w:color="auto" w:fill="auto"/>
        <w:spacing w:line="150" w:lineRule="exact"/>
        <w:ind w:left="20"/>
      </w:pPr>
      <w:r>
        <w:rPr>
          <w:rStyle w:val="2a"/>
        </w:rPr>
        <w:t>Российская Газета</w:t>
      </w:r>
    </w:p>
    <w:p w:rsidR="00847211" w:rsidRDefault="008960A5">
      <w:pPr>
        <w:pStyle w:val="a8"/>
        <w:framePr w:wrap="none" w:vAnchor="page" w:hAnchor="page" w:x="9450" w:y="100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3" w:y="1000"/>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37" w:y="1019"/>
        <w:shd w:val="clear" w:color="auto" w:fill="auto"/>
        <w:spacing w:line="100" w:lineRule="exact"/>
        <w:ind w:left="20"/>
      </w:pPr>
      <w:hyperlink r:id="rId106" w:history="1">
        <w:r w:rsidR="008960A5">
          <w:rPr>
            <w:rStyle w:val="a3"/>
          </w:rPr>
          <w:t>WWW.RG.RU</w:t>
        </w:r>
      </w:hyperlink>
    </w:p>
    <w:p w:rsidR="00847211" w:rsidRDefault="008960A5">
      <w:pPr>
        <w:pStyle w:val="11"/>
        <w:framePr w:wrap="none" w:vAnchor="page" w:hAnchor="page" w:x="6824" w:y="1382"/>
        <w:shd w:val="clear" w:color="auto" w:fill="auto"/>
        <w:spacing w:line="620" w:lineRule="exact"/>
      </w:pPr>
      <w:bookmarkStart w:id="240" w:name="bookmark243"/>
      <w:r>
        <w:rPr>
          <w:rStyle w:val="12"/>
          <w:b/>
          <w:bCs/>
        </w:rPr>
        <w:t>документы</w:t>
      </w:r>
      <w:bookmarkEnd w:id="240"/>
    </w:p>
    <w:p w:rsidR="00847211" w:rsidRDefault="008960A5">
      <w:pPr>
        <w:pStyle w:val="43"/>
        <w:framePr w:wrap="none" w:vAnchor="page" w:hAnchor="page" w:x="15147" w:y="1265"/>
        <w:shd w:val="clear" w:color="auto" w:fill="auto"/>
        <w:spacing w:line="370" w:lineRule="exact"/>
        <w:ind w:left="80"/>
      </w:pPr>
      <w:r>
        <w:rPr>
          <w:rStyle w:val="4-1pt"/>
          <w:b/>
          <w:bCs/>
        </w:rPr>
        <w:t>101</w:t>
      </w:r>
    </w:p>
    <w:p w:rsidR="00847211" w:rsidRDefault="008960A5">
      <w:pPr>
        <w:pStyle w:val="41"/>
        <w:framePr w:w="7286" w:h="1834" w:hRule="exact" w:wrap="none" w:vAnchor="page" w:hAnchor="page" w:x="1055" w:y="2663"/>
        <w:shd w:val="clear" w:color="auto" w:fill="auto"/>
        <w:spacing w:line="158" w:lineRule="exact"/>
        <w:ind w:left="20" w:right="20" w:firstLine="0"/>
      </w:pPr>
      <w:r>
        <w:rPr>
          <w:rStyle w:val="0pt1"/>
        </w:rPr>
        <w:t>жение, система тяговых плеч; перевозка грузов в контейнерах и пакетами; пути снижения себестоимости автомобиль</w:t>
      </w:r>
      <w:r>
        <w:rPr>
          <w:rStyle w:val="0pt1"/>
        </w:rPr>
        <w:softHyphen/>
        <w:t>ных перевозок; междугородные перевозки.</w:t>
      </w:r>
    </w:p>
    <w:p w:rsidR="00847211" w:rsidRDefault="008960A5">
      <w:pPr>
        <w:pStyle w:val="41"/>
        <w:framePr w:w="7286" w:h="1834" w:hRule="exact" w:wrap="none" w:vAnchor="page" w:hAnchor="page" w:x="1055" w:y="2663"/>
        <w:shd w:val="clear" w:color="auto" w:fill="auto"/>
        <w:spacing w:line="158" w:lineRule="exact"/>
        <w:ind w:left="140" w:right="20" w:firstLine="0"/>
      </w:pPr>
      <w:r>
        <w:rPr>
          <w:rStyle w:val="0pt1"/>
        </w:rPr>
        <w:t>Диспетчерское руководство работой подвижного состава: диспетчерская система руководства перевозками; цен</w:t>
      </w:r>
      <w:r>
        <w:rPr>
          <w:rStyle w:val="0pt1"/>
        </w:rPr>
        <w:softHyphen/>
        <w:t>трализованная и децентрализованная системы диспетчерского руководства; контроль за работой подвижного соста</w:t>
      </w:r>
      <w:r>
        <w:rPr>
          <w:rStyle w:val="0pt1"/>
        </w:rPr>
        <w:softHyphen/>
        <w:t>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w:t>
      </w:r>
      <w:r>
        <w:rPr>
          <w:rStyle w:val="0pt1"/>
        </w:rPr>
        <w:softHyphen/>
        <w:t>мии топлива и смазочных материалов, опыт передовых водителей.</w:t>
      </w:r>
    </w:p>
    <w:p w:rsidR="00847211" w:rsidRDefault="008960A5">
      <w:pPr>
        <w:pStyle w:val="41"/>
        <w:framePr w:w="7286" w:h="1834" w:hRule="exact" w:wrap="none" w:vAnchor="page" w:hAnchor="page" w:x="1055" w:y="2663"/>
        <w:numPr>
          <w:ilvl w:val="0"/>
          <w:numId w:val="361"/>
        </w:numPr>
        <w:shd w:val="clear" w:color="auto" w:fill="auto"/>
        <w:tabs>
          <w:tab w:val="left" w:pos="580"/>
        </w:tabs>
        <w:spacing w:line="158" w:lineRule="exact"/>
        <w:ind w:left="140" w:firstLine="0"/>
      </w:pPr>
      <w:r>
        <w:rPr>
          <w:rStyle w:val="0pt1"/>
        </w:rPr>
        <w:t>Учебный предмет «Организация и выполнение пассажирских перевозок автомобильным транспортом».</w:t>
      </w:r>
    </w:p>
    <w:p w:rsidR="00847211" w:rsidRDefault="008960A5">
      <w:pPr>
        <w:pStyle w:val="29"/>
        <w:framePr w:wrap="none" w:vAnchor="page" w:hAnchor="page" w:x="3080" w:y="4581"/>
        <w:shd w:val="clear" w:color="auto" w:fill="auto"/>
        <w:spacing w:line="120" w:lineRule="exact"/>
      </w:pPr>
      <w:r>
        <w:rPr>
          <w:rStyle w:val="20pt"/>
          <w:b/>
          <w:bCs/>
        </w:rPr>
        <w:t>Распределение учебных часов по разделам и темам</w:t>
      </w:r>
    </w:p>
    <w:p w:rsidR="00847211" w:rsidRDefault="008960A5">
      <w:pPr>
        <w:pStyle w:val="a6"/>
        <w:framePr w:wrap="none" w:vAnchor="page" w:hAnchor="page" w:x="7731" w:y="4744"/>
        <w:shd w:val="clear" w:color="auto" w:fill="auto"/>
        <w:spacing w:line="120" w:lineRule="exact"/>
      </w:pPr>
      <w:r>
        <w:rPr>
          <w:rStyle w:val="0pt0"/>
        </w:rPr>
        <w:t>Таблица 7</w:t>
      </w:r>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216"/>
        </w:trPr>
        <w:tc>
          <w:tcPr>
            <w:tcW w:w="4402" w:type="dxa"/>
            <w:vMerge w:val="restart"/>
            <w:tcBorders>
              <w:top w:val="single" w:sz="4" w:space="0" w:color="auto"/>
              <w:left w:val="single" w:sz="4" w:space="0" w:color="auto"/>
            </w:tcBorders>
            <w:shd w:val="clear" w:color="auto" w:fill="FFFFFF"/>
          </w:tcPr>
          <w:p w:rsidR="00847211" w:rsidRDefault="008960A5">
            <w:pPr>
              <w:pStyle w:val="41"/>
              <w:framePr w:w="7272" w:h="1450" w:wrap="none" w:vAnchor="page" w:hAnchor="page" w:x="1064" w:y="4989"/>
              <w:shd w:val="clear" w:color="auto" w:fill="auto"/>
              <w:spacing w:line="120" w:lineRule="exact"/>
              <w:ind w:firstLine="0"/>
              <w:jc w:val="center"/>
            </w:pPr>
            <w:r>
              <w:rPr>
                <w:rStyle w:val="0pt1"/>
              </w:rPr>
              <w:t>Наименование разделов и тем</w:t>
            </w:r>
          </w:p>
        </w:tc>
        <w:tc>
          <w:tcPr>
            <w:tcW w:w="28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1450" w:wrap="none" w:vAnchor="page" w:hAnchor="page" w:x="1064" w:y="4989"/>
              <w:shd w:val="clear" w:color="auto" w:fill="auto"/>
              <w:spacing w:line="120" w:lineRule="exact"/>
              <w:ind w:firstLine="0"/>
              <w:jc w:val="center"/>
            </w:pPr>
            <w:r>
              <w:rPr>
                <w:rStyle w:val="0pt1"/>
              </w:rPr>
              <w:t>Количество часов</w:t>
            </w:r>
          </w:p>
        </w:tc>
      </w:tr>
      <w:tr w:rsidR="00847211">
        <w:trPr>
          <w:trHeight w:hRule="exact" w:val="211"/>
        </w:trPr>
        <w:tc>
          <w:tcPr>
            <w:tcW w:w="4402" w:type="dxa"/>
            <w:vMerge/>
            <w:tcBorders>
              <w:left w:val="single" w:sz="4" w:space="0" w:color="auto"/>
            </w:tcBorders>
            <w:shd w:val="clear" w:color="auto" w:fill="FFFFFF"/>
          </w:tcPr>
          <w:p w:rsidR="00847211" w:rsidRDefault="00847211">
            <w:pPr>
              <w:framePr w:w="7272" w:h="1450" w:wrap="none" w:vAnchor="page" w:hAnchor="page" w:x="1064" w:y="4989"/>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2" w:h="1450" w:wrap="none" w:vAnchor="page" w:hAnchor="page" w:x="1064" w:y="4989"/>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1450" w:wrap="none" w:vAnchor="page" w:hAnchor="page" w:x="1064" w:y="4989"/>
              <w:shd w:val="clear" w:color="auto" w:fill="auto"/>
              <w:spacing w:line="120" w:lineRule="exact"/>
              <w:ind w:firstLine="0"/>
              <w:jc w:val="center"/>
            </w:pPr>
            <w:r>
              <w:rPr>
                <w:rStyle w:val="0pt1"/>
              </w:rPr>
              <w:t>В том числе</w:t>
            </w:r>
          </w:p>
        </w:tc>
      </w:tr>
      <w:tr w:rsidR="00847211">
        <w:trPr>
          <w:trHeight w:hRule="exact" w:val="379"/>
        </w:trPr>
        <w:tc>
          <w:tcPr>
            <w:tcW w:w="4402" w:type="dxa"/>
            <w:vMerge/>
            <w:tcBorders>
              <w:left w:val="single" w:sz="4" w:space="0" w:color="auto"/>
            </w:tcBorders>
            <w:shd w:val="clear" w:color="auto" w:fill="FFFFFF"/>
          </w:tcPr>
          <w:p w:rsidR="00847211" w:rsidRDefault="00847211">
            <w:pPr>
              <w:framePr w:w="7272" w:h="1450" w:wrap="none" w:vAnchor="page" w:hAnchor="page" w:x="1064" w:y="4989"/>
            </w:pPr>
          </w:p>
        </w:tc>
        <w:tc>
          <w:tcPr>
            <w:tcW w:w="691" w:type="dxa"/>
            <w:vMerge/>
            <w:tcBorders>
              <w:left w:val="single" w:sz="4" w:space="0" w:color="auto"/>
            </w:tcBorders>
            <w:shd w:val="clear" w:color="auto" w:fill="FFFFFF"/>
          </w:tcPr>
          <w:p w:rsidR="00847211" w:rsidRDefault="00847211">
            <w:pPr>
              <w:framePr w:w="7272" w:h="1450" w:wrap="none" w:vAnchor="page" w:hAnchor="page" w:x="1064" w:y="4989"/>
            </w:pPr>
          </w:p>
        </w:tc>
        <w:tc>
          <w:tcPr>
            <w:tcW w:w="1090" w:type="dxa"/>
            <w:tcBorders>
              <w:top w:val="single" w:sz="4" w:space="0" w:color="auto"/>
              <w:left w:val="single" w:sz="4" w:space="0" w:color="auto"/>
            </w:tcBorders>
            <w:shd w:val="clear" w:color="auto" w:fill="FFFFFF"/>
          </w:tcPr>
          <w:p w:rsidR="00847211" w:rsidRDefault="008960A5">
            <w:pPr>
              <w:pStyle w:val="41"/>
              <w:framePr w:w="7272" w:h="1450" w:wrap="none" w:vAnchor="page" w:hAnchor="page" w:x="1064" w:y="4989"/>
              <w:shd w:val="clear" w:color="auto" w:fill="auto"/>
              <w:spacing w:line="120" w:lineRule="exact"/>
              <w:ind w:firstLine="0"/>
              <w:jc w:val="center"/>
            </w:pPr>
            <w:r>
              <w:rPr>
                <w:rStyle w:val="0pt1"/>
              </w:rPr>
              <w:t>Теоретические</w:t>
            </w:r>
          </w:p>
          <w:p w:rsidR="00847211" w:rsidRDefault="008960A5">
            <w:pPr>
              <w:pStyle w:val="41"/>
              <w:framePr w:w="7272" w:h="1450" w:wrap="none" w:vAnchor="page" w:hAnchor="page" w:x="1064" w:y="4989"/>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450" w:wrap="none" w:vAnchor="page" w:hAnchor="page" w:x="1064" w:y="4989"/>
              <w:shd w:val="clear" w:color="auto" w:fill="auto"/>
              <w:spacing w:line="120" w:lineRule="exact"/>
              <w:ind w:firstLine="0"/>
              <w:jc w:val="center"/>
            </w:pPr>
            <w:r>
              <w:rPr>
                <w:rStyle w:val="0pt1"/>
              </w:rPr>
              <w:t>Практические</w:t>
            </w:r>
          </w:p>
          <w:p w:rsidR="00847211" w:rsidRDefault="008960A5">
            <w:pPr>
              <w:pStyle w:val="41"/>
              <w:framePr w:w="7272" w:h="1450" w:wrap="none" w:vAnchor="page" w:hAnchor="page" w:x="1064" w:y="4989"/>
              <w:shd w:val="clear" w:color="auto" w:fill="auto"/>
              <w:spacing w:line="120" w:lineRule="exact"/>
              <w:ind w:firstLine="0"/>
              <w:jc w:val="center"/>
            </w:pPr>
            <w:r>
              <w:rPr>
                <w:rStyle w:val="0pt1"/>
              </w:rPr>
              <w:t>занятия</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1450" w:wrap="none" w:vAnchor="page" w:hAnchor="page" w:x="1064" w:y="4989"/>
              <w:shd w:val="clear" w:color="auto" w:fill="auto"/>
              <w:spacing w:line="120" w:lineRule="exact"/>
              <w:ind w:left="40" w:firstLine="0"/>
              <w:jc w:val="left"/>
            </w:pPr>
            <w:r>
              <w:rPr>
                <w:rStyle w:val="0pt1"/>
              </w:rPr>
              <w:t>Диспетчерское руководство работой такси на линии</w:t>
            </w:r>
          </w:p>
        </w:tc>
        <w:tc>
          <w:tcPr>
            <w:tcW w:w="691" w:type="dxa"/>
            <w:tcBorders>
              <w:top w:val="single" w:sz="4" w:space="0" w:color="auto"/>
              <w:left w:val="single" w:sz="4" w:space="0" w:color="auto"/>
            </w:tcBorders>
            <w:shd w:val="clear" w:color="auto" w:fill="FFFFFF"/>
          </w:tcPr>
          <w:p w:rsidR="00847211" w:rsidRDefault="008960A5">
            <w:pPr>
              <w:pStyle w:val="41"/>
              <w:framePr w:w="7272" w:h="1450" w:wrap="none" w:vAnchor="page" w:hAnchor="page" w:x="1064" w:y="4989"/>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1450" w:wrap="none" w:vAnchor="page" w:hAnchor="page" w:x="1064" w:y="4989"/>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450" w:wrap="none" w:vAnchor="page" w:hAnchor="page" w:x="1064" w:y="4989"/>
              <w:shd w:val="clear" w:color="auto" w:fill="auto"/>
              <w:spacing w:line="120" w:lineRule="exact"/>
              <w:ind w:firstLine="0"/>
              <w:jc w:val="center"/>
            </w:pPr>
            <w:r>
              <w:rPr>
                <w:rStyle w:val="0pt1"/>
              </w:rPr>
              <w:t>—</w:t>
            </w:r>
          </w:p>
        </w:tc>
      </w:tr>
      <w:tr w:rsidR="00847211">
        <w:trPr>
          <w:trHeight w:hRule="exact" w:val="211"/>
        </w:trPr>
        <w:tc>
          <w:tcPr>
            <w:tcW w:w="4402" w:type="dxa"/>
            <w:tcBorders>
              <w:top w:val="single" w:sz="4" w:space="0" w:color="auto"/>
              <w:left w:val="single" w:sz="4" w:space="0" w:color="auto"/>
            </w:tcBorders>
            <w:shd w:val="clear" w:color="auto" w:fill="FFFFFF"/>
          </w:tcPr>
          <w:p w:rsidR="00847211" w:rsidRDefault="008960A5">
            <w:pPr>
              <w:pStyle w:val="41"/>
              <w:framePr w:w="7272" w:h="1450" w:wrap="none" w:vAnchor="page" w:hAnchor="page" w:x="1064" w:y="4989"/>
              <w:shd w:val="clear" w:color="auto" w:fill="auto"/>
              <w:spacing w:line="120" w:lineRule="exact"/>
              <w:ind w:left="40" w:firstLine="0"/>
              <w:jc w:val="left"/>
            </w:pPr>
            <w:r>
              <w:rPr>
                <w:rStyle w:val="0pt1"/>
              </w:rPr>
              <w:t>Работа такси на линии</w:t>
            </w:r>
          </w:p>
        </w:tc>
        <w:tc>
          <w:tcPr>
            <w:tcW w:w="691" w:type="dxa"/>
            <w:tcBorders>
              <w:top w:val="single" w:sz="4" w:space="0" w:color="auto"/>
              <w:left w:val="single" w:sz="4" w:space="0" w:color="auto"/>
            </w:tcBorders>
            <w:shd w:val="clear" w:color="auto" w:fill="FFFFFF"/>
          </w:tcPr>
          <w:p w:rsidR="00847211" w:rsidRDefault="008960A5">
            <w:pPr>
              <w:pStyle w:val="41"/>
              <w:framePr w:w="7272" w:h="1450" w:wrap="none" w:vAnchor="page" w:hAnchor="page" w:x="1064" w:y="4989"/>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1450" w:wrap="none" w:vAnchor="page" w:hAnchor="page" w:x="1064" w:y="4989"/>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450" w:wrap="none" w:vAnchor="page" w:hAnchor="page" w:x="1064" w:y="4989"/>
              <w:shd w:val="clear" w:color="auto" w:fill="auto"/>
              <w:spacing w:line="120" w:lineRule="exact"/>
              <w:ind w:firstLine="0"/>
              <w:jc w:val="center"/>
            </w:pPr>
            <w:r>
              <w:rPr>
                <w:rStyle w:val="0pt1"/>
              </w:rPr>
              <w:t>—</w:t>
            </w:r>
          </w:p>
        </w:tc>
      </w:tr>
      <w:tr w:rsidR="00847211">
        <w:trPr>
          <w:trHeight w:hRule="exact" w:val="221"/>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1450" w:wrap="none" w:vAnchor="page" w:hAnchor="page" w:x="1064" w:y="4989"/>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1450" w:wrap="none" w:vAnchor="page" w:hAnchor="page" w:x="1064" w:y="4989"/>
              <w:shd w:val="clear" w:color="auto" w:fill="auto"/>
              <w:spacing w:line="120" w:lineRule="exact"/>
              <w:ind w:firstLine="0"/>
              <w:jc w:val="center"/>
            </w:pPr>
            <w:r>
              <w:rPr>
                <w:rStyle w:val="0pt1"/>
              </w:rPr>
              <w:t>2</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1450" w:wrap="none" w:vAnchor="page" w:hAnchor="page" w:x="1064" w:y="4989"/>
              <w:shd w:val="clear" w:color="auto" w:fill="auto"/>
              <w:spacing w:line="120" w:lineRule="exact"/>
              <w:ind w:firstLine="0"/>
              <w:jc w:val="center"/>
            </w:pPr>
            <w:r>
              <w:rPr>
                <w:rStyle w:val="0pt1"/>
              </w:rPr>
              <w:t>2</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450" w:wrap="none" w:vAnchor="page" w:hAnchor="page" w:x="1064" w:y="4989"/>
              <w:shd w:val="clear" w:color="auto" w:fill="auto"/>
              <w:spacing w:line="120" w:lineRule="exact"/>
              <w:ind w:firstLine="0"/>
              <w:jc w:val="center"/>
            </w:pPr>
            <w:r>
              <w:rPr>
                <w:rStyle w:val="0pt1"/>
              </w:rPr>
              <w:t>—</w:t>
            </w:r>
          </w:p>
        </w:tc>
      </w:tr>
    </w:tbl>
    <w:p w:rsidR="00847211" w:rsidRDefault="008960A5">
      <w:pPr>
        <w:pStyle w:val="41"/>
        <w:framePr w:w="7286" w:h="11351" w:hRule="exact" w:wrap="none" w:vAnchor="page" w:hAnchor="page" w:x="1055" w:y="6558"/>
        <w:shd w:val="clear" w:color="auto" w:fill="auto"/>
        <w:ind w:left="140" w:right="20" w:firstLine="0"/>
      </w:pPr>
      <w:r>
        <w:rPr>
          <w:rStyle w:val="0pt1"/>
        </w:rPr>
        <w:t>Диспетчерское руководство работой такси на линии: диспетчерская система руководства пассажирскими автомо</w:t>
      </w:r>
      <w:r>
        <w:rPr>
          <w:rStyle w:val="0pt1"/>
        </w:rPr>
        <w:softHyphen/>
        <w:t>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847211" w:rsidRDefault="008960A5">
      <w:pPr>
        <w:pStyle w:val="41"/>
        <w:framePr w:w="7286" w:h="11351" w:hRule="exact" w:wrap="none" w:vAnchor="page" w:hAnchor="page" w:x="1055" w:y="6558"/>
        <w:shd w:val="clear" w:color="auto" w:fill="auto"/>
        <w:spacing w:after="64"/>
        <w:ind w:left="140" w:right="20" w:firstLine="0"/>
      </w:pPr>
      <w:r>
        <w:rPr>
          <w:rStyle w:val="0pt1"/>
        </w:rP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w:t>
      </w:r>
      <w:r>
        <w:rPr>
          <w:rStyle w:val="0pt1"/>
        </w:rPr>
        <w:softHyphen/>
        <w:t>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47211" w:rsidRDefault="008960A5">
      <w:pPr>
        <w:pStyle w:val="25"/>
        <w:framePr w:w="7286" w:h="11351" w:hRule="exact" w:wrap="none" w:vAnchor="page" w:hAnchor="page" w:x="1055" w:y="6558"/>
        <w:numPr>
          <w:ilvl w:val="0"/>
          <w:numId w:val="362"/>
        </w:numPr>
        <w:shd w:val="clear" w:color="auto" w:fill="auto"/>
        <w:tabs>
          <w:tab w:val="left" w:pos="1588"/>
        </w:tabs>
        <w:spacing w:line="158" w:lineRule="exact"/>
        <w:ind w:left="1420"/>
      </w:pPr>
      <w:bookmarkStart w:id="241" w:name="bookmark244"/>
      <w:r>
        <w:rPr>
          <w:rStyle w:val="20pt0"/>
          <w:b/>
          <w:bCs/>
        </w:rPr>
        <w:t>ПЛАНИРУЕМЫЕ РЕЗУЛЬТАТЫ ОСВОЕНИЯ ПРИМЕРНОЙ ПРОГРАММЫ</w:t>
      </w:r>
      <w:bookmarkEnd w:id="241"/>
    </w:p>
    <w:p w:rsidR="00847211" w:rsidRDefault="008960A5">
      <w:pPr>
        <w:pStyle w:val="41"/>
        <w:framePr w:w="7286" w:h="11351" w:hRule="exact" w:wrap="none" w:vAnchor="page" w:hAnchor="page" w:x="1055" w:y="6558"/>
        <w:shd w:val="clear" w:color="auto" w:fill="auto"/>
        <w:spacing w:line="158" w:lineRule="exact"/>
        <w:ind w:left="140" w:firstLine="0"/>
      </w:pPr>
      <w:r>
        <w:rPr>
          <w:rStyle w:val="0pt1"/>
        </w:rPr>
        <w:t>В результате освоения Примерной программы обучающиеся должны знать:</w:t>
      </w:r>
    </w:p>
    <w:p w:rsidR="00847211" w:rsidRDefault="008960A5">
      <w:pPr>
        <w:pStyle w:val="41"/>
        <w:framePr w:w="7286" w:h="11351" w:hRule="exact" w:wrap="none" w:vAnchor="page" w:hAnchor="page" w:x="1055" w:y="6558"/>
        <w:shd w:val="clear" w:color="auto" w:fill="auto"/>
        <w:spacing w:line="158" w:lineRule="exact"/>
        <w:ind w:left="140" w:firstLine="0"/>
      </w:pPr>
      <w:r>
        <w:rPr>
          <w:rStyle w:val="0pt1"/>
        </w:rPr>
        <w:t>Правила дорожного движения, основы законодательства в сфере дорожного движения;</w:t>
      </w:r>
    </w:p>
    <w:p w:rsidR="00847211" w:rsidRDefault="008960A5">
      <w:pPr>
        <w:pStyle w:val="41"/>
        <w:framePr w:w="7286" w:h="11351" w:hRule="exact" w:wrap="none" w:vAnchor="page" w:hAnchor="page" w:x="1055" w:y="6558"/>
        <w:shd w:val="clear" w:color="auto" w:fill="auto"/>
        <w:spacing w:line="158" w:lineRule="exact"/>
        <w:ind w:left="140" w:firstLine="0"/>
      </w:pPr>
      <w:r>
        <w:rPr>
          <w:rStyle w:val="0pt1"/>
        </w:rPr>
        <w:t>правила обязательного страхования гражданской ответственности владельцев транспортных средств;</w:t>
      </w:r>
    </w:p>
    <w:p w:rsidR="00847211" w:rsidRDefault="008960A5">
      <w:pPr>
        <w:pStyle w:val="41"/>
        <w:framePr w:w="7286" w:h="11351" w:hRule="exact" w:wrap="none" w:vAnchor="page" w:hAnchor="page" w:x="1055" w:y="6558"/>
        <w:shd w:val="clear" w:color="auto" w:fill="auto"/>
        <w:spacing w:line="158" w:lineRule="exact"/>
        <w:ind w:left="140" w:firstLine="0"/>
      </w:pPr>
      <w:r>
        <w:rPr>
          <w:rStyle w:val="0pt1"/>
        </w:rPr>
        <w:t>основы безопасного управления транспортными средствами;</w:t>
      </w:r>
    </w:p>
    <w:p w:rsidR="00847211" w:rsidRDefault="008960A5">
      <w:pPr>
        <w:pStyle w:val="41"/>
        <w:framePr w:w="7286" w:h="11351" w:hRule="exact" w:wrap="none" w:vAnchor="page" w:hAnchor="page" w:x="1055" w:y="6558"/>
        <w:shd w:val="clear" w:color="auto" w:fill="auto"/>
        <w:spacing w:line="158" w:lineRule="exact"/>
        <w:ind w:left="140" w:firstLine="0"/>
      </w:pPr>
      <w:r>
        <w:rPr>
          <w:rStyle w:val="0pt1"/>
        </w:rPr>
        <w:t>цели и задачи управления системами «водитель—автомобиль—дорога» и «водитель—автомобиль»;</w:t>
      </w:r>
    </w:p>
    <w:p w:rsidR="00847211" w:rsidRDefault="008960A5">
      <w:pPr>
        <w:pStyle w:val="41"/>
        <w:framePr w:w="7286" w:h="11351" w:hRule="exact" w:wrap="none" w:vAnchor="page" w:hAnchor="page" w:x="1055" w:y="6558"/>
        <w:shd w:val="clear" w:color="auto" w:fill="auto"/>
        <w:spacing w:line="158" w:lineRule="exact"/>
        <w:ind w:left="140" w:firstLine="0"/>
      </w:pPr>
      <w:r>
        <w:rPr>
          <w:rStyle w:val="0pt1"/>
        </w:rPr>
        <w:t>особенности наблюдения за дорожной обстановкой;</w:t>
      </w:r>
    </w:p>
    <w:p w:rsidR="00847211" w:rsidRDefault="008960A5">
      <w:pPr>
        <w:pStyle w:val="41"/>
        <w:framePr w:w="7286" w:h="11351" w:hRule="exact" w:wrap="none" w:vAnchor="page" w:hAnchor="page" w:x="1055" w:y="6558"/>
        <w:shd w:val="clear" w:color="auto" w:fill="auto"/>
        <w:spacing w:line="158" w:lineRule="exact"/>
        <w:ind w:left="140" w:firstLine="0"/>
      </w:pPr>
      <w:r>
        <w:rPr>
          <w:rStyle w:val="0pt1"/>
        </w:rPr>
        <w:t>способы контроля безопасной дистанции и бокового интервала;</w:t>
      </w:r>
    </w:p>
    <w:p w:rsidR="00847211" w:rsidRDefault="008960A5">
      <w:pPr>
        <w:pStyle w:val="41"/>
        <w:framePr w:w="7286" w:h="11351" w:hRule="exact" w:wrap="none" w:vAnchor="page" w:hAnchor="page" w:x="1055" w:y="6558"/>
        <w:shd w:val="clear" w:color="auto" w:fill="auto"/>
        <w:spacing w:line="158" w:lineRule="exact"/>
        <w:ind w:left="140" w:firstLine="0"/>
      </w:pPr>
      <w:r>
        <w:rPr>
          <w:rStyle w:val="0pt1"/>
        </w:rPr>
        <w:t>порядок вызова аварийных и спасательных служб;</w:t>
      </w:r>
    </w:p>
    <w:p w:rsidR="00847211" w:rsidRDefault="008960A5">
      <w:pPr>
        <w:pStyle w:val="41"/>
        <w:framePr w:w="7286" w:h="11351" w:hRule="exact" w:wrap="none" w:vAnchor="page" w:hAnchor="page" w:x="1055" w:y="6558"/>
        <w:shd w:val="clear" w:color="auto" w:fill="auto"/>
        <w:spacing w:line="158" w:lineRule="exact"/>
        <w:ind w:left="140" w:right="20" w:firstLine="0"/>
      </w:pPr>
      <w:r>
        <w:rPr>
          <w:rStyle w:val="0pt1"/>
        </w:rPr>
        <w:t>основы обеспечения безопасности наиболее уязвимых участников дорожного движения: пешеходов, велосипе</w:t>
      </w:r>
      <w:r>
        <w:rPr>
          <w:rStyle w:val="0pt1"/>
        </w:rPr>
        <w:softHyphen/>
        <w:t>дистов;</w:t>
      </w:r>
    </w:p>
    <w:p w:rsidR="00847211" w:rsidRDefault="008960A5">
      <w:pPr>
        <w:pStyle w:val="41"/>
        <w:framePr w:w="7286" w:h="11351" w:hRule="exact" w:wrap="none" w:vAnchor="page" w:hAnchor="page" w:x="1055" w:y="6558"/>
        <w:shd w:val="clear" w:color="auto" w:fill="auto"/>
        <w:spacing w:line="158" w:lineRule="exact"/>
        <w:ind w:left="140" w:firstLine="0"/>
      </w:pPr>
      <w:r>
        <w:rPr>
          <w:rStyle w:val="0pt1"/>
        </w:rPr>
        <w:t>основы обеспечения детской пассажирской безопасности;</w:t>
      </w:r>
    </w:p>
    <w:p w:rsidR="00847211" w:rsidRDefault="008960A5">
      <w:pPr>
        <w:pStyle w:val="41"/>
        <w:framePr w:w="7286" w:h="11351" w:hRule="exact" w:wrap="none" w:vAnchor="page" w:hAnchor="page" w:x="1055" w:y="6558"/>
        <w:shd w:val="clear" w:color="auto" w:fill="auto"/>
        <w:spacing w:line="158" w:lineRule="exact"/>
        <w:ind w:left="140" w:right="20" w:firstLine="0"/>
      </w:pPr>
      <w:r>
        <w:rPr>
          <w:rStyle w:val="0pt1"/>
        </w:rPr>
        <w:t>проблемы, связанные с нарушением Правил дорожного движения водителями транспортных средств и их последствиями;</w:t>
      </w:r>
    </w:p>
    <w:p w:rsidR="00847211" w:rsidRDefault="008960A5">
      <w:pPr>
        <w:pStyle w:val="41"/>
        <w:framePr w:w="7286" w:h="11351" w:hRule="exact" w:wrap="none" w:vAnchor="page" w:hAnchor="page" w:x="1055" w:y="6558"/>
        <w:shd w:val="clear" w:color="auto" w:fill="auto"/>
        <w:spacing w:line="158" w:lineRule="exact"/>
        <w:ind w:left="140" w:firstLine="0"/>
      </w:pPr>
      <w:r>
        <w:rPr>
          <w:rStyle w:val="0pt1"/>
        </w:rPr>
        <w:t>правовые аспекты (права, обязанности и ответственность) оказания первой помощи;</w:t>
      </w:r>
    </w:p>
    <w:p w:rsidR="00847211" w:rsidRDefault="008960A5">
      <w:pPr>
        <w:pStyle w:val="41"/>
        <w:framePr w:w="7286" w:h="11351" w:hRule="exact" w:wrap="none" w:vAnchor="page" w:hAnchor="page" w:x="1055" w:y="6558"/>
        <w:shd w:val="clear" w:color="auto" w:fill="auto"/>
        <w:spacing w:line="158" w:lineRule="exact"/>
        <w:ind w:left="140" w:firstLine="0"/>
      </w:pPr>
      <w:r>
        <w:rPr>
          <w:rStyle w:val="0pt1"/>
        </w:rPr>
        <w:t>современные рекомендации по оказанию первой помощи;</w:t>
      </w:r>
    </w:p>
    <w:p w:rsidR="00847211" w:rsidRDefault="008960A5">
      <w:pPr>
        <w:pStyle w:val="41"/>
        <w:framePr w:w="7286" w:h="11351" w:hRule="exact" w:wrap="none" w:vAnchor="page" w:hAnchor="page" w:x="1055" w:y="6558"/>
        <w:shd w:val="clear" w:color="auto" w:fill="auto"/>
        <w:spacing w:line="158" w:lineRule="exact"/>
        <w:ind w:left="140" w:firstLine="0"/>
      </w:pPr>
      <w:r>
        <w:rPr>
          <w:rStyle w:val="0pt1"/>
        </w:rPr>
        <w:t>методики и последовательность действий по оказанию первой помощи;</w:t>
      </w:r>
    </w:p>
    <w:p w:rsidR="00847211" w:rsidRDefault="008960A5">
      <w:pPr>
        <w:pStyle w:val="41"/>
        <w:framePr w:w="7286" w:h="11351" w:hRule="exact" w:wrap="none" w:vAnchor="page" w:hAnchor="page" w:x="1055" w:y="6558"/>
        <w:shd w:val="clear" w:color="auto" w:fill="auto"/>
        <w:spacing w:line="158" w:lineRule="exact"/>
        <w:ind w:left="140" w:firstLine="0"/>
      </w:pPr>
      <w:r>
        <w:rPr>
          <w:rStyle w:val="0pt1"/>
        </w:rPr>
        <w:t>состав аптечки первой помощи (автомобильной) и правила использования ее компонентов.</w:t>
      </w:r>
    </w:p>
    <w:p w:rsidR="00847211" w:rsidRDefault="008960A5">
      <w:pPr>
        <w:pStyle w:val="41"/>
        <w:framePr w:w="7286" w:h="11351" w:hRule="exact" w:wrap="none" w:vAnchor="page" w:hAnchor="page" w:x="1055" w:y="6558"/>
        <w:shd w:val="clear" w:color="auto" w:fill="auto"/>
        <w:spacing w:line="158" w:lineRule="exact"/>
        <w:ind w:left="140" w:firstLine="0"/>
      </w:pPr>
      <w:r>
        <w:rPr>
          <w:rStyle w:val="0pt1"/>
        </w:rPr>
        <w:t>В результате освоения Примерной программы обучающиеся должны уметь:</w:t>
      </w:r>
    </w:p>
    <w:p w:rsidR="00847211" w:rsidRDefault="008960A5">
      <w:pPr>
        <w:pStyle w:val="41"/>
        <w:framePr w:w="7286" w:h="11351" w:hRule="exact" w:wrap="none" w:vAnchor="page" w:hAnchor="page" w:x="1055" w:y="6558"/>
        <w:shd w:val="clear" w:color="auto" w:fill="auto"/>
        <w:spacing w:line="158" w:lineRule="exact"/>
        <w:ind w:left="140" w:right="20" w:firstLine="0"/>
      </w:pPr>
      <w:r>
        <w:rPr>
          <w:rStyle w:val="0pt1"/>
        </w:rPr>
        <w:t>безопасно и эффективно управлять транспортным средством (составом транспортных средств) в различных условиях движения;</w:t>
      </w:r>
    </w:p>
    <w:p w:rsidR="00847211" w:rsidRDefault="008960A5">
      <w:pPr>
        <w:pStyle w:val="41"/>
        <w:framePr w:w="7286" w:h="11351" w:hRule="exact" w:wrap="none" w:vAnchor="page" w:hAnchor="page" w:x="1055" w:y="6558"/>
        <w:shd w:val="clear" w:color="auto" w:fill="auto"/>
        <w:spacing w:line="158" w:lineRule="exact"/>
        <w:ind w:left="140" w:right="20" w:firstLine="0"/>
      </w:pPr>
      <w:r>
        <w:rPr>
          <w:rStyle w:val="0pt1"/>
        </w:rPr>
        <w:t>соблюдать Правила дорожного движения при управлении транспортным средством (составом транспортных средств);</w:t>
      </w:r>
    </w:p>
    <w:p w:rsidR="00847211" w:rsidRDefault="008960A5">
      <w:pPr>
        <w:pStyle w:val="41"/>
        <w:framePr w:w="7286" w:h="11351" w:hRule="exact" w:wrap="none" w:vAnchor="page" w:hAnchor="page" w:x="1055" w:y="6558"/>
        <w:shd w:val="clear" w:color="auto" w:fill="auto"/>
        <w:spacing w:line="158" w:lineRule="exact"/>
        <w:ind w:left="140" w:firstLine="0"/>
      </w:pPr>
      <w:r>
        <w:rPr>
          <w:rStyle w:val="0pt1"/>
        </w:rPr>
        <w:t>управлять своим эмоциональным состоянием;</w:t>
      </w:r>
    </w:p>
    <w:p w:rsidR="00847211" w:rsidRDefault="008960A5">
      <w:pPr>
        <w:pStyle w:val="41"/>
        <w:framePr w:w="7286" w:h="11351" w:hRule="exact" w:wrap="none" w:vAnchor="page" w:hAnchor="page" w:x="1055" w:y="6558"/>
        <w:shd w:val="clear" w:color="auto" w:fill="auto"/>
        <w:spacing w:line="158" w:lineRule="exact"/>
        <w:ind w:left="140" w:right="20" w:firstLine="0"/>
        <w:jc w:val="left"/>
      </w:pPr>
      <w:r>
        <w:rPr>
          <w:rStyle w:val="0pt1"/>
        </w:rPr>
        <w:t>конструктивно разрешать противоречия и конфликты, возникающие в дорожном движении; выполнять ежедневное техническое обслуживание транспортного средства (состава транспортных средств); устранять мелкие неисправности в процессе эксплуатации транспортного средства (состава транспортных средств);</w:t>
      </w:r>
    </w:p>
    <w:p w:rsidR="00847211" w:rsidRDefault="008960A5">
      <w:pPr>
        <w:pStyle w:val="41"/>
        <w:framePr w:w="7286" w:h="11351" w:hRule="exact" w:wrap="none" w:vAnchor="page" w:hAnchor="page" w:x="1055" w:y="6558"/>
        <w:shd w:val="clear" w:color="auto" w:fill="auto"/>
        <w:spacing w:line="158" w:lineRule="exact"/>
        <w:ind w:left="140" w:right="20" w:firstLine="0"/>
      </w:pPr>
      <w:r>
        <w:rPr>
          <w:rStyle w:val="0pt1"/>
        </w:rPr>
        <w:t>обеспечивать безопасную посадку и высадку пассажиров, их перевозку, либо прием, размещение и перевозку грузов;</w:t>
      </w:r>
    </w:p>
    <w:p w:rsidR="00847211" w:rsidRDefault="008960A5">
      <w:pPr>
        <w:pStyle w:val="41"/>
        <w:framePr w:w="7286" w:h="11351" w:hRule="exact" w:wrap="none" w:vAnchor="page" w:hAnchor="page" w:x="1055" w:y="6558"/>
        <w:shd w:val="clear" w:color="auto" w:fill="auto"/>
        <w:spacing w:line="158" w:lineRule="exact"/>
        <w:ind w:left="140" w:right="20" w:firstLine="0"/>
        <w:jc w:val="left"/>
      </w:pPr>
      <w:r>
        <w:rPr>
          <w:rStyle w:val="0pt1"/>
        </w:rPr>
        <w:t>выбирать безопасные скорость, дистанцию и интервал в различных условиях движения; информировать других участников движения о намерении изменить скорость и траекторию движения транспор</w:t>
      </w:r>
      <w:r>
        <w:rPr>
          <w:rStyle w:val="0pt1"/>
        </w:rPr>
        <w:softHyphen/>
        <w:t>тного средства, подавать предупредительные сигналы рукой; использовать зеркала заднего вида при маневрировании;</w:t>
      </w:r>
    </w:p>
    <w:p w:rsidR="00847211" w:rsidRDefault="008960A5">
      <w:pPr>
        <w:pStyle w:val="41"/>
        <w:framePr w:w="7286" w:h="11351" w:hRule="exact" w:wrap="none" w:vAnchor="page" w:hAnchor="page" w:x="1055" w:y="6558"/>
        <w:shd w:val="clear" w:color="auto" w:fill="auto"/>
        <w:spacing w:line="158" w:lineRule="exact"/>
        <w:ind w:left="140" w:right="20" w:firstLine="0"/>
      </w:pPr>
      <w:r>
        <w:rPr>
          <w:rStyle w:val="0pt1"/>
        </w:rPr>
        <w:t>прогнозировать и предотвращать возникновение опасных дорожно-транспортных ситуаций в процессе управле</w:t>
      </w:r>
      <w:r>
        <w:rPr>
          <w:rStyle w:val="0pt1"/>
        </w:rPr>
        <w:softHyphen/>
        <w:t>ния транспортным средством (составом транспортных средств);</w:t>
      </w:r>
    </w:p>
    <w:p w:rsidR="00847211" w:rsidRDefault="008960A5">
      <w:pPr>
        <w:pStyle w:val="41"/>
        <w:framePr w:w="7286" w:h="11351" w:hRule="exact" w:wrap="none" w:vAnchor="page" w:hAnchor="page" w:x="1055" w:y="6558"/>
        <w:shd w:val="clear" w:color="auto" w:fill="auto"/>
        <w:spacing w:after="60" w:line="158" w:lineRule="exact"/>
        <w:ind w:left="140" w:right="20" w:firstLine="0"/>
      </w:pPr>
      <w:r>
        <w:rPr>
          <w:rStyle w:val="0pt1"/>
        </w:rPr>
        <w:t>своевременно принимать правильные решения и уверенно действовать в сложных и опасных дорожных ситуациях; выполнять мероприятия по оказанию первой помощи пострадавшим в дорожно-транспортном происшествии; совершенствовать свои навыки управления транспортным средством (составом транспортных средств).</w:t>
      </w:r>
    </w:p>
    <w:p w:rsidR="00847211" w:rsidRDefault="008960A5">
      <w:pPr>
        <w:pStyle w:val="25"/>
        <w:framePr w:w="7286" w:h="11351" w:hRule="exact" w:wrap="none" w:vAnchor="page" w:hAnchor="page" w:x="1055" w:y="6558"/>
        <w:numPr>
          <w:ilvl w:val="0"/>
          <w:numId w:val="362"/>
        </w:numPr>
        <w:shd w:val="clear" w:color="auto" w:fill="auto"/>
        <w:tabs>
          <w:tab w:val="left" w:pos="2110"/>
        </w:tabs>
        <w:spacing w:line="158" w:lineRule="exact"/>
        <w:ind w:left="1980"/>
      </w:pPr>
      <w:bookmarkStart w:id="242" w:name="bookmark245"/>
      <w:r>
        <w:rPr>
          <w:rStyle w:val="20pt0"/>
          <w:b/>
          <w:bCs/>
        </w:rPr>
        <w:t>УСЛОВИЯ РЕАЛИЗАЦИИ ПРИМЕРНОЙ ПРОГРАММЫ</w:t>
      </w:r>
      <w:bookmarkEnd w:id="242"/>
    </w:p>
    <w:p w:rsidR="00847211" w:rsidRDefault="008960A5">
      <w:pPr>
        <w:pStyle w:val="41"/>
        <w:framePr w:w="7286" w:h="11351" w:hRule="exact" w:wrap="none" w:vAnchor="page" w:hAnchor="page" w:x="1055" w:y="6558"/>
        <w:numPr>
          <w:ilvl w:val="0"/>
          <w:numId w:val="363"/>
        </w:numPr>
        <w:shd w:val="clear" w:color="auto" w:fill="auto"/>
        <w:tabs>
          <w:tab w:val="left" w:pos="580"/>
        </w:tabs>
        <w:spacing w:line="158" w:lineRule="exact"/>
        <w:ind w:left="140" w:right="20" w:firstLine="0"/>
      </w:pPr>
      <w:r>
        <w:rPr>
          <w:rStyle w:val="0pt1"/>
        </w:rPr>
        <w:t>Организационно-педагогические условия реализации Примерной программы должны обеспечивать реализа</w:t>
      </w:r>
      <w:r>
        <w:rPr>
          <w:rStyle w:val="0pt1"/>
        </w:rPr>
        <w:softHyphen/>
        <w:t>цию Примерной программы в полном объеме, соответствие качества подготовки обучающихся установленным тре</w:t>
      </w:r>
      <w:r>
        <w:rPr>
          <w:rStyle w:val="0pt1"/>
        </w:rPr>
        <w:softHyphen/>
        <w:t>бованиям, соответствие применяемых форм, средств, методов обучения и воспитания возрастным, психофизиче</w:t>
      </w:r>
      <w:r>
        <w:rPr>
          <w:rStyle w:val="0pt1"/>
        </w:rPr>
        <w:softHyphen/>
        <w:t>ским особенностям, склонностям, способностям, интересам и потребностям обучающихся.</w:t>
      </w:r>
    </w:p>
    <w:p w:rsidR="00847211" w:rsidRDefault="008960A5">
      <w:pPr>
        <w:pStyle w:val="41"/>
        <w:framePr w:w="7286" w:h="11351" w:hRule="exact" w:wrap="none" w:vAnchor="page" w:hAnchor="page" w:x="1055" w:y="6558"/>
        <w:shd w:val="clear" w:color="auto" w:fill="auto"/>
        <w:spacing w:line="158" w:lineRule="exact"/>
        <w:ind w:left="140" w:right="20" w:firstLine="0"/>
      </w:pPr>
      <w:r>
        <w:rPr>
          <w:rStyle w:val="0pt1"/>
        </w:rPr>
        <w:t>Для определения соответствия применяемых форм, средств, методов обучения и воспитания возрастным, психо</w:t>
      </w:r>
      <w:r>
        <w:rPr>
          <w:rStyle w:val="0pt1"/>
        </w:rPr>
        <w:softHyphen/>
        <w:t>физическим особенностям и способностям обучающихся организация, осуществляющая образовательную деятель</w:t>
      </w:r>
      <w:r>
        <w:rPr>
          <w:rStyle w:val="0pt1"/>
        </w:rPr>
        <w:softHyphen/>
        <w:t>ность, проводит тестирование обучающихся с помощью соответствующих специалистов или с использованием аппа</w:t>
      </w:r>
      <w:r>
        <w:rPr>
          <w:rStyle w:val="0pt1"/>
        </w:rPr>
        <w:softHyphen/>
        <w:t>ратно-программного комплекса (АПК) тестирования и развития психофизиологических качеств водителя.</w:t>
      </w:r>
    </w:p>
    <w:p w:rsidR="00847211" w:rsidRDefault="008960A5">
      <w:pPr>
        <w:pStyle w:val="41"/>
        <w:framePr w:w="7286" w:h="11351" w:hRule="exact" w:wrap="none" w:vAnchor="page" w:hAnchor="page" w:x="1055" w:y="6558"/>
        <w:shd w:val="clear" w:color="auto" w:fill="auto"/>
        <w:spacing w:line="158" w:lineRule="exact"/>
        <w:ind w:left="140" w:right="20" w:firstLine="0"/>
      </w:pPr>
      <w:r>
        <w:rPr>
          <w:rStyle w:val="0pt1"/>
        </w:rPr>
        <w:t>Теоретическое обучение проводится в оборудованных учебных кабинетах с использованием учебно-материаль</w:t>
      </w:r>
      <w:r>
        <w:rPr>
          <w:rStyle w:val="0pt1"/>
        </w:rPr>
        <w:softHyphen/>
        <w:t>ной базы, соответствующей установленным требованиям.</w:t>
      </w:r>
    </w:p>
    <w:p w:rsidR="00847211" w:rsidRDefault="008960A5">
      <w:pPr>
        <w:pStyle w:val="41"/>
        <w:framePr w:w="7286" w:h="11351" w:hRule="exact" w:wrap="none" w:vAnchor="page" w:hAnchor="page" w:x="1055" w:y="6558"/>
        <w:shd w:val="clear" w:color="auto" w:fill="auto"/>
        <w:spacing w:line="158" w:lineRule="exact"/>
        <w:ind w:left="140" w:firstLine="0"/>
      </w:pPr>
      <w:r>
        <w:rPr>
          <w:rStyle w:val="0pt1"/>
        </w:rPr>
        <w:t>Наполняемость учебной группы не должна превышать 30 человек.</w:t>
      </w:r>
    </w:p>
    <w:p w:rsidR="00847211" w:rsidRDefault="008960A5">
      <w:pPr>
        <w:pStyle w:val="41"/>
        <w:framePr w:w="7286" w:h="11351" w:hRule="exact" w:wrap="none" w:vAnchor="page" w:hAnchor="page" w:x="1055" w:y="6558"/>
        <w:shd w:val="clear" w:color="auto" w:fill="auto"/>
        <w:spacing w:line="158" w:lineRule="exact"/>
        <w:ind w:left="140" w:right="20" w:firstLine="0"/>
      </w:pPr>
      <w:r>
        <w:rPr>
          <w:rStyle w:val="0pt1"/>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w:t>
      </w:r>
      <w:r>
        <w:rPr>
          <w:rStyle w:val="0pt1"/>
        </w:rPr>
        <w:softHyphen/>
        <w:t>мический час (60 минут).</w:t>
      </w:r>
    </w:p>
    <w:p w:rsidR="00847211" w:rsidRDefault="008960A5">
      <w:pPr>
        <w:pStyle w:val="41"/>
        <w:framePr w:w="7286" w:h="11351" w:hRule="exact" w:wrap="none" w:vAnchor="page" w:hAnchor="page" w:x="1055" w:y="6558"/>
        <w:shd w:val="clear" w:color="auto" w:fill="auto"/>
        <w:spacing w:line="158" w:lineRule="exact"/>
        <w:ind w:left="140" w:firstLine="0"/>
      </w:pPr>
      <w:r>
        <w:rPr>
          <w:rStyle w:val="0pt1"/>
        </w:rPr>
        <w:t>Расчетная формула для определения общего числа учебных кабинетов для теоретического обучения:</w:t>
      </w:r>
    </w:p>
    <w:p w:rsidR="00847211" w:rsidRDefault="008960A5">
      <w:pPr>
        <w:pStyle w:val="41"/>
        <w:framePr w:wrap="none" w:vAnchor="page" w:hAnchor="page" w:x="4069" w:y="18203"/>
        <w:shd w:val="clear" w:color="auto" w:fill="auto"/>
        <w:spacing w:line="120" w:lineRule="exact"/>
        <w:ind w:left="100" w:firstLine="0"/>
        <w:jc w:val="left"/>
      </w:pPr>
      <w:r>
        <w:rPr>
          <w:rStyle w:val="0pt1"/>
        </w:rPr>
        <w:t>П =-</w:t>
      </w:r>
    </w:p>
    <w:p w:rsidR="00847211" w:rsidRDefault="008960A5">
      <w:pPr>
        <w:pStyle w:val="41"/>
        <w:framePr w:wrap="none" w:vAnchor="page" w:hAnchor="page" w:x="1055" w:y="18097"/>
        <w:shd w:val="clear" w:color="auto" w:fill="auto"/>
        <w:spacing w:line="120" w:lineRule="exact"/>
        <w:ind w:left="3561" w:right="3494" w:firstLine="0"/>
      </w:pPr>
      <w:bookmarkStart w:id="243" w:name="bookmark246"/>
      <w:r>
        <w:rPr>
          <w:rStyle w:val="0pt1"/>
        </w:rPr>
        <w:t>Р</w:t>
      </w:r>
      <w:r>
        <w:rPr>
          <w:rStyle w:val="4pt0pt4"/>
        </w:rPr>
        <w:t>гр</w:t>
      </w:r>
      <w:r>
        <w:rPr>
          <w:rStyle w:val="0pt1"/>
        </w:rPr>
        <w:t xml:space="preserve">* </w:t>
      </w:r>
      <w:r>
        <w:rPr>
          <w:rStyle w:val="0pt1"/>
          <w:vertAlign w:val="superscript"/>
        </w:rPr>
        <w:t>П</w:t>
      </w:r>
      <w:bookmarkEnd w:id="243"/>
    </w:p>
    <w:p w:rsidR="00847211" w:rsidRDefault="008960A5">
      <w:pPr>
        <w:pStyle w:val="41"/>
        <w:framePr w:w="7286" w:h="5415" w:hRule="exact" w:wrap="none" w:vAnchor="page" w:hAnchor="page" w:x="8523" w:y="2663"/>
        <w:numPr>
          <w:ilvl w:val="0"/>
          <w:numId w:val="363"/>
        </w:numPr>
        <w:shd w:val="clear" w:color="auto" w:fill="auto"/>
        <w:tabs>
          <w:tab w:val="left" w:pos="494"/>
        </w:tabs>
        <w:spacing w:line="158" w:lineRule="exact"/>
        <w:ind w:left="20" w:firstLine="220"/>
      </w:pPr>
      <w:r>
        <w:rPr>
          <w:rStyle w:val="0pt1"/>
        </w:rPr>
        <w:t>Информационно-методические условия реализации Примерной программы включают:</w:t>
      </w:r>
    </w:p>
    <w:p w:rsidR="00847211" w:rsidRDefault="008960A5">
      <w:pPr>
        <w:pStyle w:val="41"/>
        <w:framePr w:w="7286" w:h="5415" w:hRule="exact" w:wrap="none" w:vAnchor="page" w:hAnchor="page" w:x="8523" w:y="2663"/>
        <w:shd w:val="clear" w:color="auto" w:fill="auto"/>
        <w:spacing w:line="158" w:lineRule="exact"/>
        <w:ind w:left="20" w:firstLine="220"/>
      </w:pPr>
      <w:r>
        <w:rPr>
          <w:rStyle w:val="0pt1"/>
        </w:rPr>
        <w:t>учебный план;</w:t>
      </w:r>
    </w:p>
    <w:p w:rsidR="00847211" w:rsidRDefault="008960A5">
      <w:pPr>
        <w:pStyle w:val="41"/>
        <w:framePr w:w="7286" w:h="5415" w:hRule="exact" w:wrap="none" w:vAnchor="page" w:hAnchor="page" w:x="8523" w:y="2663"/>
        <w:shd w:val="clear" w:color="auto" w:fill="auto"/>
        <w:spacing w:line="158" w:lineRule="exact"/>
        <w:ind w:left="20" w:firstLine="220"/>
      </w:pPr>
      <w:r>
        <w:rPr>
          <w:rStyle w:val="0pt1"/>
        </w:rPr>
        <w:t>календарный учебный график;</w:t>
      </w:r>
    </w:p>
    <w:p w:rsidR="00847211" w:rsidRDefault="008960A5">
      <w:pPr>
        <w:pStyle w:val="41"/>
        <w:framePr w:w="7286" w:h="5415" w:hRule="exact" w:wrap="none" w:vAnchor="page" w:hAnchor="page" w:x="8523" w:y="2663"/>
        <w:shd w:val="clear" w:color="auto" w:fill="auto"/>
        <w:spacing w:line="158" w:lineRule="exact"/>
        <w:ind w:left="20" w:firstLine="220"/>
      </w:pPr>
      <w:r>
        <w:rPr>
          <w:rStyle w:val="0pt1"/>
        </w:rPr>
        <w:t>рабочие программы учебных предметов;</w:t>
      </w:r>
    </w:p>
    <w:p w:rsidR="00847211" w:rsidRDefault="008960A5">
      <w:pPr>
        <w:pStyle w:val="41"/>
        <w:framePr w:w="7286" w:h="5415" w:hRule="exact" w:wrap="none" w:vAnchor="page" w:hAnchor="page" w:x="8523" w:y="2663"/>
        <w:shd w:val="clear" w:color="auto" w:fill="auto"/>
        <w:spacing w:line="158" w:lineRule="exact"/>
        <w:ind w:left="20" w:firstLine="220"/>
      </w:pPr>
      <w:r>
        <w:rPr>
          <w:rStyle w:val="0pt1"/>
        </w:rPr>
        <w:t>методические материалы и разработки;</w:t>
      </w:r>
    </w:p>
    <w:p w:rsidR="00847211" w:rsidRDefault="008960A5">
      <w:pPr>
        <w:pStyle w:val="41"/>
        <w:framePr w:w="7286" w:h="5415" w:hRule="exact" w:wrap="none" w:vAnchor="page" w:hAnchor="page" w:x="8523" w:y="2663"/>
        <w:shd w:val="clear" w:color="auto" w:fill="auto"/>
        <w:spacing w:line="158" w:lineRule="exact"/>
        <w:ind w:left="20" w:firstLine="220"/>
      </w:pPr>
      <w:r>
        <w:rPr>
          <w:rStyle w:val="0pt1"/>
        </w:rPr>
        <w:t>расписание занятий.</w:t>
      </w:r>
    </w:p>
    <w:p w:rsidR="00847211" w:rsidRDefault="008960A5">
      <w:pPr>
        <w:pStyle w:val="41"/>
        <w:framePr w:w="7286" w:h="5415" w:hRule="exact" w:wrap="none" w:vAnchor="page" w:hAnchor="page" w:x="8523" w:y="2663"/>
        <w:numPr>
          <w:ilvl w:val="0"/>
          <w:numId w:val="363"/>
        </w:numPr>
        <w:shd w:val="clear" w:color="auto" w:fill="auto"/>
        <w:tabs>
          <w:tab w:val="left" w:pos="494"/>
        </w:tabs>
        <w:spacing w:line="158" w:lineRule="exact"/>
        <w:ind w:left="20" w:firstLine="220"/>
      </w:pPr>
      <w:r>
        <w:rPr>
          <w:rStyle w:val="0pt1"/>
        </w:rPr>
        <w:t>Материально-технические условия реализации Примерной программы.</w:t>
      </w:r>
    </w:p>
    <w:p w:rsidR="00847211" w:rsidRDefault="008960A5">
      <w:pPr>
        <w:pStyle w:val="41"/>
        <w:framePr w:w="7286" w:h="5415" w:hRule="exact" w:wrap="none" w:vAnchor="page" w:hAnchor="page" w:x="8523" w:y="2663"/>
        <w:shd w:val="clear" w:color="auto" w:fill="auto"/>
        <w:spacing w:line="158" w:lineRule="exact"/>
        <w:ind w:left="20" w:right="20" w:firstLine="220"/>
      </w:pPr>
      <w:r>
        <w:rPr>
          <w:rStyle w:val="0pt1"/>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w:t>
      </w:r>
      <w:r>
        <w:rPr>
          <w:rStyle w:val="0pt1"/>
        </w:rPr>
        <w:softHyphen/>
        <w:t>ка уровня развития профессионально важных качеств производится при помощи компьютерных психодиагностиче</w:t>
      </w:r>
      <w:r>
        <w:rPr>
          <w:rStyle w:val="0pt1"/>
        </w:rPr>
        <w:softHyphen/>
        <w:t>ских методик, реализованных на базе АПК с целью повышения достоверности и снижения субъективности в процессе тестирования.</w:t>
      </w:r>
    </w:p>
    <w:p w:rsidR="00847211" w:rsidRDefault="008960A5">
      <w:pPr>
        <w:pStyle w:val="41"/>
        <w:framePr w:w="7286" w:h="5415" w:hRule="exact" w:wrap="none" w:vAnchor="page" w:hAnchor="page" w:x="8523" w:y="2663"/>
        <w:shd w:val="clear" w:color="auto" w:fill="auto"/>
        <w:spacing w:line="158" w:lineRule="exact"/>
        <w:ind w:left="20" w:right="20" w:firstLine="220"/>
      </w:pPr>
      <w:r>
        <w:rPr>
          <w:rStyle w:val="0pt1"/>
        </w:rPr>
        <w:t>АПК должны обеспечивать тестирование следующих профессионально важных качеств водителя: психофизио</w:t>
      </w:r>
      <w:r>
        <w:rPr>
          <w:rStyle w:val="0pt1"/>
        </w:rPr>
        <w:softHyphen/>
        <w:t>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w:t>
      </w:r>
      <w:r>
        <w:rPr>
          <w:rStyle w:val="0pt1"/>
        </w:rPr>
        <w:softHyphen/>
        <w:t>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47211" w:rsidRDefault="008960A5">
      <w:pPr>
        <w:pStyle w:val="41"/>
        <w:framePr w:w="7286" w:h="5415" w:hRule="exact" w:wrap="none" w:vAnchor="page" w:hAnchor="page" w:x="8523" w:y="2663"/>
        <w:shd w:val="clear" w:color="auto" w:fill="auto"/>
        <w:spacing w:line="158" w:lineRule="exact"/>
        <w:ind w:left="20" w:right="20" w:firstLine="220"/>
      </w:pPr>
      <w:r>
        <w:rPr>
          <w:rStyle w:val="0pt1"/>
        </w:rPr>
        <w:t>АПК для формирования у водителей навыков саморегуляции психоэмоционального состояния должны предо</w:t>
      </w:r>
      <w:r>
        <w:rPr>
          <w:rStyle w:val="0pt1"/>
        </w:rPr>
        <w:softHyphen/>
        <w:t>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47211" w:rsidRDefault="008960A5">
      <w:pPr>
        <w:pStyle w:val="41"/>
        <w:framePr w:w="7286" w:h="5415" w:hRule="exact" w:wrap="none" w:vAnchor="page" w:hAnchor="page" w:x="8523" w:y="2663"/>
        <w:shd w:val="clear" w:color="auto" w:fill="auto"/>
        <w:spacing w:line="158" w:lineRule="exact"/>
        <w:ind w:left="20" w:firstLine="220"/>
      </w:pPr>
      <w:r>
        <w:rPr>
          <w:rStyle w:val="0pt1"/>
        </w:rPr>
        <w:t>Аппаратно-программный комплекс должен обеспечивать защиту персональных данных.</w:t>
      </w:r>
    </w:p>
    <w:p w:rsidR="00847211" w:rsidRDefault="008960A5">
      <w:pPr>
        <w:pStyle w:val="41"/>
        <w:framePr w:w="7286" w:h="5415" w:hRule="exact" w:wrap="none" w:vAnchor="page" w:hAnchor="page" w:x="8523" w:y="2663"/>
        <w:shd w:val="clear" w:color="auto" w:fill="auto"/>
        <w:spacing w:line="158" w:lineRule="exact"/>
        <w:ind w:left="20" w:right="20" w:firstLine="220"/>
      </w:pPr>
      <w:r>
        <w:rPr>
          <w:rStyle w:val="0pt1"/>
        </w:rPr>
        <w:t>Тренажеры, используемые в учебном процессе, должны обеспечивать первоначальное обучение навыкам вожде</w:t>
      </w:r>
      <w:r>
        <w:rPr>
          <w:rStyle w:val="0pt1"/>
        </w:rPr>
        <w:softHyphen/>
        <w:t>ния; отработку правильной посадки водителя в транспортном средстве и пристегивания ремнем безопасности; озна</w:t>
      </w:r>
      <w:r>
        <w:rPr>
          <w:rStyle w:val="0pt1"/>
        </w:rPr>
        <w:softHyphen/>
        <w:t>комление с органами управления, контрольно-измерительными приборами; отработку приемов управления тран</w:t>
      </w:r>
      <w:r>
        <w:rPr>
          <w:rStyle w:val="0pt1"/>
        </w:rPr>
        <w:softHyphen/>
        <w:t>спортным средством.</w:t>
      </w:r>
    </w:p>
    <w:p w:rsidR="00847211" w:rsidRDefault="008960A5">
      <w:pPr>
        <w:pStyle w:val="41"/>
        <w:framePr w:w="7286" w:h="5415" w:hRule="exact" w:wrap="none" w:vAnchor="page" w:hAnchor="page" w:x="8523" w:y="2663"/>
        <w:shd w:val="clear" w:color="auto" w:fill="auto"/>
        <w:spacing w:line="158" w:lineRule="exact"/>
        <w:ind w:left="20" w:right="20" w:firstLine="220"/>
      </w:pPr>
      <w:r>
        <w:rPr>
          <w:rStyle w:val="0pt1"/>
        </w:rPr>
        <w:t>Учебные транспортные средства категории «В»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w:t>
      </w:r>
      <w:r>
        <w:rPr>
          <w:rStyle w:val="0pt1"/>
        </w:rPr>
        <w:softHyphen/>
        <w:t>мальная масса которых не превышает 750 кг, зарегистрированными в установленном порядке.</w:t>
      </w:r>
    </w:p>
    <w:p w:rsidR="00847211" w:rsidRDefault="008960A5">
      <w:pPr>
        <w:pStyle w:val="41"/>
        <w:framePr w:w="7286" w:h="5415" w:hRule="exact" w:wrap="none" w:vAnchor="page" w:hAnchor="page" w:x="8523" w:y="2663"/>
        <w:shd w:val="clear" w:color="auto" w:fill="auto"/>
        <w:spacing w:line="158" w:lineRule="exact"/>
        <w:ind w:left="20" w:firstLine="220"/>
      </w:pPr>
      <w:r>
        <w:rPr>
          <w:rStyle w:val="0pt1"/>
        </w:rPr>
        <w:t>Расчет количества необходимых механических транспортных средств осуществляется по формуле:</w:t>
      </w:r>
    </w:p>
    <w:p w:rsidR="00847211" w:rsidRDefault="008960A5">
      <w:pPr>
        <w:pStyle w:val="41"/>
        <w:framePr w:wrap="none" w:vAnchor="page" w:hAnchor="page" w:x="11269" w:y="8373"/>
        <w:shd w:val="clear" w:color="auto" w:fill="auto"/>
        <w:spacing w:line="120" w:lineRule="exact"/>
        <w:ind w:left="100" w:firstLine="0"/>
        <w:jc w:val="left"/>
      </w:pPr>
      <w:r>
        <w:rPr>
          <w:rStyle w:val="0pt1"/>
        </w:rPr>
        <w:t>1\1тс =</w:t>
      </w:r>
    </w:p>
    <w:p w:rsidR="00847211" w:rsidRDefault="008960A5">
      <w:pPr>
        <w:pStyle w:val="41"/>
        <w:framePr w:w="7286" w:h="173" w:hRule="exact" w:wrap="none" w:vAnchor="page" w:hAnchor="page" w:x="8523" w:y="8257"/>
        <w:shd w:val="clear" w:color="auto" w:fill="auto"/>
        <w:spacing w:line="120" w:lineRule="exact"/>
        <w:ind w:left="3475" w:right="3379" w:firstLine="0"/>
        <w:jc w:val="center"/>
      </w:pPr>
      <w:r>
        <w:rPr>
          <w:rStyle w:val="0pt1"/>
        </w:rPr>
        <w:t>Т * К</w:t>
      </w:r>
    </w:p>
    <w:p w:rsidR="00847211" w:rsidRDefault="008960A5">
      <w:pPr>
        <w:pStyle w:val="41"/>
        <w:framePr w:w="7286" w:h="159" w:hRule="exact" w:wrap="none" w:vAnchor="page" w:hAnchor="page" w:x="8523" w:y="8478"/>
        <w:shd w:val="clear" w:color="auto" w:fill="auto"/>
        <w:spacing w:line="120" w:lineRule="exact"/>
        <w:ind w:left="3264" w:right="3226" w:firstLine="0"/>
        <w:jc w:val="center"/>
      </w:pPr>
      <w:r>
        <w:rPr>
          <w:rStyle w:val="0pt1"/>
          <w:lang w:val="en-US"/>
        </w:rPr>
        <w:t>t</w:t>
      </w:r>
      <w:r w:rsidRPr="00372C15">
        <w:rPr>
          <w:rStyle w:val="0pt1"/>
        </w:rPr>
        <w:t xml:space="preserve"> </w:t>
      </w:r>
      <w:r>
        <w:rPr>
          <w:rStyle w:val="0pt1"/>
        </w:rPr>
        <w:t>* 24,5 * 12</w:t>
      </w:r>
    </w:p>
    <w:p w:rsidR="00847211" w:rsidRDefault="008960A5">
      <w:pPr>
        <w:pStyle w:val="41"/>
        <w:framePr w:wrap="none" w:vAnchor="page" w:hAnchor="page" w:x="12623" w:y="8373"/>
        <w:shd w:val="clear" w:color="auto" w:fill="auto"/>
        <w:spacing w:line="120" w:lineRule="exact"/>
        <w:ind w:firstLine="0"/>
        <w:jc w:val="left"/>
      </w:pPr>
      <w:r>
        <w:rPr>
          <w:rStyle w:val="0pt1"/>
        </w:rPr>
        <w:t>-+1;</w:t>
      </w:r>
    </w:p>
    <w:p w:rsidR="00847211" w:rsidRDefault="008960A5">
      <w:pPr>
        <w:pStyle w:val="41"/>
        <w:framePr w:w="7286" w:h="3626" w:hRule="exact" w:wrap="none" w:vAnchor="page" w:hAnchor="page" w:x="8523" w:y="8807"/>
        <w:shd w:val="clear" w:color="auto" w:fill="auto"/>
        <w:spacing w:line="158" w:lineRule="exact"/>
        <w:ind w:left="20" w:firstLine="0"/>
        <w:jc w:val="left"/>
      </w:pPr>
      <w:r>
        <w:rPr>
          <w:rStyle w:val="0pt1"/>
        </w:rPr>
        <w:t>где \1тс—количество автотранспортных средств;</w:t>
      </w:r>
    </w:p>
    <w:p w:rsidR="00847211" w:rsidRDefault="008960A5">
      <w:pPr>
        <w:pStyle w:val="41"/>
        <w:framePr w:w="7286" w:h="3626" w:hRule="exact" w:wrap="none" w:vAnchor="page" w:hAnchor="page" w:x="8523" w:y="8807"/>
        <w:shd w:val="clear" w:color="auto" w:fill="auto"/>
        <w:spacing w:line="158" w:lineRule="exact"/>
        <w:ind w:left="20" w:firstLine="220"/>
      </w:pPr>
      <w:r>
        <w:rPr>
          <w:rStyle w:val="0pt1"/>
        </w:rPr>
        <w:t>Т — количество часов вождения в соответствии с учебным планом;</w:t>
      </w:r>
    </w:p>
    <w:p w:rsidR="00847211" w:rsidRDefault="008960A5">
      <w:pPr>
        <w:pStyle w:val="41"/>
        <w:framePr w:w="7286" w:h="3626" w:hRule="exact" w:wrap="none" w:vAnchor="page" w:hAnchor="page" w:x="8523" w:y="8807"/>
        <w:shd w:val="clear" w:color="auto" w:fill="auto"/>
        <w:spacing w:line="158" w:lineRule="exact"/>
        <w:ind w:left="20" w:firstLine="220"/>
      </w:pPr>
      <w:r>
        <w:rPr>
          <w:rStyle w:val="0pt1"/>
        </w:rPr>
        <w:t>К—количество обучающихся в год;</w:t>
      </w:r>
    </w:p>
    <w:p w:rsidR="00847211" w:rsidRDefault="008960A5">
      <w:pPr>
        <w:pStyle w:val="41"/>
        <w:framePr w:w="7286" w:h="3626" w:hRule="exact" w:wrap="none" w:vAnchor="page" w:hAnchor="page" w:x="8523" w:y="8807"/>
        <w:shd w:val="clear" w:color="auto" w:fill="auto"/>
        <w:spacing w:line="158" w:lineRule="exact"/>
        <w:ind w:left="20" w:right="20" w:firstLine="220"/>
      </w:pPr>
      <w:r>
        <w:rPr>
          <w:rStyle w:val="0pt1"/>
          <w:lang w:val="en-US"/>
        </w:rPr>
        <w:t>t</w:t>
      </w:r>
      <w:r w:rsidRPr="00372C15">
        <w:rPr>
          <w:rStyle w:val="0pt1"/>
        </w:rPr>
        <w:t xml:space="preserve"> </w:t>
      </w:r>
      <w:r>
        <w:rPr>
          <w:rStyle w:val="0pt1"/>
        </w:rPr>
        <w:t>—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286" w:h="3626" w:hRule="exact" w:wrap="none" w:vAnchor="page" w:hAnchor="page" w:x="8523" w:y="8807"/>
        <w:numPr>
          <w:ilvl w:val="0"/>
          <w:numId w:val="364"/>
        </w:numPr>
        <w:shd w:val="clear" w:color="auto" w:fill="auto"/>
        <w:tabs>
          <w:tab w:val="left" w:pos="1243"/>
        </w:tabs>
        <w:spacing w:line="158" w:lineRule="exact"/>
        <w:ind w:left="20" w:firstLine="220"/>
      </w:pPr>
      <w:r>
        <w:rPr>
          <w:rStyle w:val="0pt1"/>
        </w:rPr>
        <w:t>среднее количество рабочих дней в месяц;</w:t>
      </w:r>
    </w:p>
    <w:p w:rsidR="00847211" w:rsidRDefault="008960A5">
      <w:pPr>
        <w:pStyle w:val="41"/>
        <w:framePr w:w="7286" w:h="3626" w:hRule="exact" w:wrap="none" w:vAnchor="page" w:hAnchor="page" w:x="8523" w:y="8807"/>
        <w:shd w:val="clear" w:color="auto" w:fill="auto"/>
        <w:spacing w:line="158" w:lineRule="exact"/>
        <w:ind w:left="20" w:firstLine="220"/>
      </w:pPr>
      <w:r>
        <w:rPr>
          <w:rStyle w:val="0pt1"/>
        </w:rPr>
        <w:t>12 — количество рабочих месяцев в году;</w:t>
      </w:r>
    </w:p>
    <w:p w:rsidR="00847211" w:rsidRDefault="008960A5">
      <w:pPr>
        <w:pStyle w:val="41"/>
        <w:framePr w:w="7286" w:h="3626" w:hRule="exact" w:wrap="none" w:vAnchor="page" w:hAnchor="page" w:x="8523" w:y="8807"/>
        <w:shd w:val="clear" w:color="auto" w:fill="auto"/>
        <w:spacing w:line="158" w:lineRule="exact"/>
        <w:ind w:left="20" w:firstLine="220"/>
      </w:pPr>
      <w:r>
        <w:rPr>
          <w:rStyle w:val="0pt1"/>
        </w:rPr>
        <w:t>1 — количество резервных учебных транспортных средств.</w:t>
      </w:r>
    </w:p>
    <w:p w:rsidR="00847211" w:rsidRDefault="008960A5">
      <w:pPr>
        <w:pStyle w:val="41"/>
        <w:framePr w:w="7286" w:h="3626" w:hRule="exact" w:wrap="none" w:vAnchor="page" w:hAnchor="page" w:x="8523" w:y="8807"/>
        <w:shd w:val="clear" w:color="auto" w:fill="auto"/>
        <w:spacing w:line="158" w:lineRule="exact"/>
        <w:ind w:right="20" w:firstLine="0"/>
        <w:jc w:val="center"/>
      </w:pPr>
      <w:r>
        <w:rPr>
          <w:rStyle w:val="0pt1"/>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47211" w:rsidRDefault="008960A5">
      <w:pPr>
        <w:pStyle w:val="41"/>
        <w:framePr w:w="7286" w:h="3626" w:hRule="exact" w:wrap="none" w:vAnchor="page" w:hAnchor="page" w:x="8523" w:y="8807"/>
        <w:shd w:val="clear" w:color="auto" w:fill="auto"/>
        <w:spacing w:line="158" w:lineRule="exact"/>
        <w:ind w:left="20" w:right="20" w:firstLine="220"/>
      </w:pPr>
      <w:r>
        <w:rPr>
          <w:rStyle w:val="0pt1"/>
        </w:rPr>
        <w:t>Механическое транспортное средство, используемое для обучения вождению должно быть оборудовано допол</w:t>
      </w:r>
      <w:r>
        <w:rPr>
          <w:rStyle w:val="0pt1"/>
        </w:rPr>
        <w:softHyphen/>
        <w:t>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w:t>
      </w:r>
      <w:r>
        <w:rPr>
          <w:rStyle w:val="0pt1"/>
        </w:rPr>
        <w:softHyphen/>
        <w:t>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29"/>
        <w:framePr w:wrap="none" w:vAnchor="page" w:hAnchor="page" w:x="11125" w:y="12491"/>
        <w:shd w:val="clear" w:color="auto" w:fill="auto"/>
        <w:spacing w:line="120" w:lineRule="exact"/>
      </w:pPr>
      <w:r>
        <w:rPr>
          <w:rStyle w:val="20pt"/>
          <w:b/>
          <w:bCs/>
        </w:rPr>
        <w:t>Перечень учебного оборудования</w:t>
      </w:r>
    </w:p>
    <w:p w:rsidR="00847211" w:rsidRDefault="008960A5">
      <w:pPr>
        <w:pStyle w:val="a6"/>
        <w:framePr w:wrap="none" w:vAnchor="page" w:hAnchor="page" w:x="15200" w:y="12664"/>
        <w:shd w:val="clear" w:color="auto" w:fill="auto"/>
        <w:spacing w:line="120" w:lineRule="exact"/>
      </w:pPr>
      <w:r>
        <w:rPr>
          <w:rStyle w:val="0pt0"/>
        </w:rPr>
        <w:t>Таблица 8</w:t>
      </w:r>
    </w:p>
    <w:p w:rsidR="00847211" w:rsidRDefault="008960A5">
      <w:pPr>
        <w:pStyle w:val="41"/>
        <w:framePr w:w="7286" w:h="4125" w:hRule="exact" w:wrap="none" w:vAnchor="page" w:hAnchor="page" w:x="1055" w:y="18628"/>
        <w:shd w:val="clear" w:color="auto" w:fill="auto"/>
        <w:spacing w:line="158" w:lineRule="exact"/>
        <w:ind w:left="140" w:firstLine="0"/>
      </w:pPr>
      <w:r>
        <w:rPr>
          <w:rStyle w:val="0pt1"/>
        </w:rPr>
        <w:t>где П—число необходимых помещений;</w:t>
      </w:r>
    </w:p>
    <w:p w:rsidR="00847211" w:rsidRDefault="008960A5">
      <w:pPr>
        <w:pStyle w:val="41"/>
        <w:framePr w:w="7286" w:h="4125" w:hRule="exact" w:wrap="none" w:vAnchor="page" w:hAnchor="page" w:x="1055" w:y="18628"/>
        <w:shd w:val="clear" w:color="auto" w:fill="auto"/>
        <w:spacing w:line="158" w:lineRule="exact"/>
        <w:ind w:left="140" w:firstLine="0"/>
      </w:pPr>
      <w:r>
        <w:rPr>
          <w:rStyle w:val="0pt1"/>
        </w:rPr>
        <w:t>Р</w:t>
      </w:r>
      <w:r>
        <w:rPr>
          <w:rStyle w:val="0pt1"/>
          <w:vertAlign w:val="subscript"/>
        </w:rPr>
        <w:t>гр</w:t>
      </w:r>
      <w:r>
        <w:rPr>
          <w:rStyle w:val="0pt1"/>
        </w:rPr>
        <w:t>—расчетное учебное время полного курса теоретического обучения на одну группу, в часах;</w:t>
      </w:r>
    </w:p>
    <w:p w:rsidR="00847211" w:rsidRDefault="008960A5">
      <w:pPr>
        <w:pStyle w:val="41"/>
        <w:framePr w:w="7286" w:h="4125" w:hRule="exact" w:wrap="none" w:vAnchor="page" w:hAnchor="page" w:x="1055" w:y="18628"/>
        <w:shd w:val="clear" w:color="auto" w:fill="auto"/>
        <w:spacing w:line="158" w:lineRule="exact"/>
        <w:ind w:left="140" w:firstLine="0"/>
      </w:pPr>
      <w:r>
        <w:rPr>
          <w:rStyle w:val="0pt1"/>
        </w:rPr>
        <w:t>п — общее число групп;</w:t>
      </w:r>
    </w:p>
    <w:p w:rsidR="00847211" w:rsidRDefault="008960A5">
      <w:pPr>
        <w:pStyle w:val="41"/>
        <w:framePr w:w="7286" w:h="4125" w:hRule="exact" w:wrap="none" w:vAnchor="page" w:hAnchor="page" w:x="1055" w:y="18628"/>
        <w:numPr>
          <w:ilvl w:val="0"/>
          <w:numId w:val="365"/>
        </w:numPr>
        <w:shd w:val="clear" w:color="auto" w:fill="auto"/>
        <w:tabs>
          <w:tab w:val="left" w:pos="1393"/>
        </w:tabs>
        <w:spacing w:line="158" w:lineRule="exact"/>
        <w:ind w:left="140" w:firstLine="0"/>
      </w:pPr>
      <w:r>
        <w:rPr>
          <w:rStyle w:val="0pt1"/>
        </w:rPr>
        <w:t>75—постоянный коэффициент (загрузка учебного кабинета принимается равной 75%);</w:t>
      </w:r>
    </w:p>
    <w:p w:rsidR="00847211" w:rsidRDefault="008960A5">
      <w:pPr>
        <w:pStyle w:val="41"/>
        <w:framePr w:w="7286" w:h="4125" w:hRule="exact" w:wrap="none" w:vAnchor="page" w:hAnchor="page" w:x="1055" w:y="18628"/>
        <w:shd w:val="clear" w:color="auto" w:fill="auto"/>
        <w:spacing w:line="158" w:lineRule="exact"/>
        <w:ind w:left="140" w:firstLine="0"/>
      </w:pPr>
      <w:r>
        <w:rPr>
          <w:rStyle w:val="0pt1"/>
        </w:rPr>
        <w:t>Фцом — фонд времени использования помещения в часах.</w:t>
      </w:r>
    </w:p>
    <w:p w:rsidR="00847211" w:rsidRDefault="008960A5">
      <w:pPr>
        <w:pStyle w:val="41"/>
        <w:framePr w:w="7286" w:h="4125" w:hRule="exact" w:wrap="none" w:vAnchor="page" w:hAnchor="page" w:x="1055" w:y="18628"/>
        <w:shd w:val="clear" w:color="auto" w:fill="auto"/>
        <w:spacing w:line="158" w:lineRule="exact"/>
        <w:ind w:left="140" w:right="20" w:firstLine="0"/>
      </w:pPr>
      <w:r>
        <w:rPr>
          <w:rStyle w:val="0pt1"/>
        </w:rPr>
        <w:t>Обучение вождению проводится вне сетки учебного времени мастером производственного обучения индивиду</w:t>
      </w:r>
      <w:r>
        <w:rPr>
          <w:rStyle w:val="0pt1"/>
        </w:rPr>
        <w:softHyphen/>
        <w:t>ально с каждым обучающимся в соответствии с графиком очередности обучения вождению.</w:t>
      </w:r>
    </w:p>
    <w:p w:rsidR="00847211" w:rsidRDefault="008960A5">
      <w:pPr>
        <w:pStyle w:val="41"/>
        <w:framePr w:w="7286" w:h="4125" w:hRule="exact" w:wrap="none" w:vAnchor="page" w:hAnchor="page" w:x="1055" w:y="18628"/>
        <w:shd w:val="clear" w:color="auto" w:fill="auto"/>
        <w:spacing w:line="158" w:lineRule="exact"/>
        <w:ind w:left="140" w:right="20" w:firstLine="0"/>
      </w:pPr>
      <w:r>
        <w:rPr>
          <w:rStyle w:val="0pt1"/>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47211" w:rsidRDefault="008960A5">
      <w:pPr>
        <w:pStyle w:val="41"/>
        <w:framePr w:w="7286" w:h="4125" w:hRule="exact" w:wrap="none" w:vAnchor="page" w:hAnchor="page" w:x="1055" w:y="18628"/>
        <w:shd w:val="clear" w:color="auto" w:fill="auto"/>
        <w:spacing w:line="158" w:lineRule="exact"/>
        <w:ind w:left="140" w:right="20" w:firstLine="0"/>
      </w:pPr>
      <w:r>
        <w:rPr>
          <w:rStyle w:val="0pt1"/>
        </w:rPr>
        <w:t>Первоначальное обучение вождению транспортных средств должно проводиться на закрытых площадках или автодромах.</w:t>
      </w:r>
    </w:p>
    <w:p w:rsidR="00847211" w:rsidRDefault="008960A5">
      <w:pPr>
        <w:pStyle w:val="41"/>
        <w:framePr w:w="7286" w:h="4125" w:hRule="exact" w:wrap="none" w:vAnchor="page" w:hAnchor="page" w:x="1055" w:y="18628"/>
        <w:shd w:val="clear" w:color="auto" w:fill="auto"/>
        <w:spacing w:line="158" w:lineRule="exact"/>
        <w:ind w:left="140" w:right="20" w:firstLine="0"/>
      </w:pPr>
      <w:r>
        <w:rPr>
          <w:rStyle w:val="0pt1"/>
        </w:rPr>
        <w:t>К обучению практическому вождению в условиях дорожного движения допускаются лица, имеющие первона</w:t>
      </w:r>
      <w:r>
        <w:rPr>
          <w:rStyle w:val="0pt1"/>
        </w:rPr>
        <w:softHyphen/>
        <w:t>чальные навыки управления транспортным средством, представившие медицинскую справку установленного образ</w:t>
      </w:r>
      <w:r>
        <w:rPr>
          <w:rStyle w:val="0pt1"/>
        </w:rPr>
        <w:softHyphen/>
        <w:t>ца и знающие требования Правил дорожного движения.</w:t>
      </w:r>
    </w:p>
    <w:p w:rsidR="00847211" w:rsidRDefault="008960A5">
      <w:pPr>
        <w:pStyle w:val="41"/>
        <w:framePr w:w="7286" w:h="4125" w:hRule="exact" w:wrap="none" w:vAnchor="page" w:hAnchor="page" w:x="1055" w:y="18628"/>
        <w:shd w:val="clear" w:color="auto" w:fill="auto"/>
        <w:spacing w:line="158" w:lineRule="exact"/>
        <w:ind w:left="140" w:right="20" w:firstLine="0"/>
      </w:pPr>
      <w:r>
        <w:rPr>
          <w:rStyle w:val="0pt1"/>
        </w:rPr>
        <w:t>Обучение практическому вождению в условиях дорожного движения проводится на учебных маршрутах, утвер</w:t>
      </w:r>
      <w:r>
        <w:rPr>
          <w:rStyle w:val="0pt1"/>
        </w:rPr>
        <w:softHyphen/>
        <w:t>ждаемых организацией, осуществляющей образовательную деятельность.</w:t>
      </w:r>
    </w:p>
    <w:p w:rsidR="00847211" w:rsidRDefault="008960A5">
      <w:pPr>
        <w:pStyle w:val="41"/>
        <w:framePr w:w="7286" w:h="4125" w:hRule="exact" w:wrap="none" w:vAnchor="page" w:hAnchor="page" w:x="1055" w:y="18628"/>
        <w:shd w:val="clear" w:color="auto" w:fill="auto"/>
        <w:spacing w:line="158" w:lineRule="exact"/>
        <w:ind w:left="140" w:right="20" w:firstLine="0"/>
      </w:pPr>
      <w:r>
        <w:rPr>
          <w:rStyle w:val="0pt1"/>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47211" w:rsidRDefault="008960A5">
      <w:pPr>
        <w:pStyle w:val="41"/>
        <w:framePr w:w="7286" w:h="4125" w:hRule="exact" w:wrap="none" w:vAnchor="page" w:hAnchor="page" w:x="1055" w:y="18628"/>
        <w:shd w:val="clear" w:color="auto" w:fill="auto"/>
        <w:spacing w:line="158" w:lineRule="exact"/>
        <w:ind w:left="140" w:right="20" w:firstLine="0"/>
      </w:pPr>
      <w:r>
        <w:rPr>
          <w:rStyle w:val="0pt1"/>
        </w:rPr>
        <w:t>Транспортное средство, используемое для обучения вождению, должно соответствовать материально-техниче</w:t>
      </w:r>
      <w:r>
        <w:rPr>
          <w:rStyle w:val="0pt1"/>
        </w:rPr>
        <w:softHyphen/>
        <w:t>ским условиям, предусмотренным пунктом 5.4 Примерной программы.</w:t>
      </w:r>
    </w:p>
    <w:p w:rsidR="00847211" w:rsidRDefault="008960A5">
      <w:pPr>
        <w:pStyle w:val="41"/>
        <w:framePr w:w="7286" w:h="4125" w:hRule="exact" w:wrap="none" w:vAnchor="page" w:hAnchor="page" w:x="1055" w:y="18628"/>
        <w:numPr>
          <w:ilvl w:val="0"/>
          <w:numId w:val="363"/>
        </w:numPr>
        <w:shd w:val="clear" w:color="auto" w:fill="auto"/>
        <w:tabs>
          <w:tab w:val="left" w:pos="580"/>
        </w:tabs>
        <w:spacing w:line="158" w:lineRule="exact"/>
        <w:ind w:left="140" w:right="20" w:firstLine="0"/>
      </w:pPr>
      <w:r>
        <w:rPr>
          <w:rStyle w:val="0pt1"/>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w:t>
      </w:r>
      <w:r>
        <w:rPr>
          <w:rStyle w:val="0pt1"/>
        </w:rPr>
        <w:softHyphen/>
        <w:t>рять квалификационным требованиям, указанным в квалификационных справочниках по соответствующим дол</w:t>
      </w:r>
      <w:r>
        <w:rPr>
          <w:rStyle w:val="0pt1"/>
        </w:rPr>
        <w:softHyphen/>
        <w:t>жностям и (или) профессиональных стандартах.</w:t>
      </w:r>
    </w:p>
    <w:tbl>
      <w:tblPr>
        <w:tblOverlap w:val="never"/>
        <w:tblW w:w="0" w:type="auto"/>
        <w:tblLayout w:type="fixed"/>
        <w:tblCellMar>
          <w:left w:w="10" w:type="dxa"/>
          <w:right w:w="10" w:type="dxa"/>
        </w:tblCellMar>
        <w:tblLook w:val="04A0"/>
      </w:tblPr>
      <w:tblGrid>
        <w:gridCol w:w="4891"/>
        <w:gridCol w:w="1190"/>
        <w:gridCol w:w="1190"/>
      </w:tblGrid>
      <w:tr w:rsidR="00847211">
        <w:trPr>
          <w:trHeight w:hRule="exact" w:val="384"/>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Наименование учебного оборудования</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Единица</w:t>
            </w:r>
          </w:p>
          <w:p w:rsidR="00847211" w:rsidRDefault="008960A5">
            <w:pPr>
              <w:pStyle w:val="41"/>
              <w:framePr w:w="7272" w:h="9782" w:wrap="none" w:vAnchor="page" w:hAnchor="page" w:x="8533" w:y="12918"/>
              <w:shd w:val="clear" w:color="auto" w:fill="auto"/>
              <w:spacing w:line="120" w:lineRule="exact"/>
              <w:ind w:firstLine="0"/>
              <w:jc w:val="center"/>
            </w:pPr>
            <w:r>
              <w:rPr>
                <w:rStyle w:val="0pt1"/>
              </w:rPr>
              <w:t>измерения</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Количество</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Оборудование и технические средства обучения</w:t>
            </w:r>
          </w:p>
        </w:tc>
        <w:tc>
          <w:tcPr>
            <w:tcW w:w="1190" w:type="dxa"/>
            <w:tcBorders>
              <w:top w:val="single" w:sz="4" w:space="0" w:color="auto"/>
              <w:left w:val="single" w:sz="4" w:space="0" w:color="auto"/>
            </w:tcBorders>
            <w:shd w:val="clear" w:color="auto" w:fill="FFFFFF"/>
          </w:tcPr>
          <w:p w:rsidR="00847211" w:rsidRDefault="00847211">
            <w:pPr>
              <w:framePr w:w="7272" w:h="9782" w:wrap="none" w:vAnchor="page" w:hAnchor="page" w:x="8533" w:y="12918"/>
              <w:rPr>
                <w:sz w:val="10"/>
                <w:szCs w:val="10"/>
              </w:rPr>
            </w:pPr>
          </w:p>
        </w:tc>
        <w:tc>
          <w:tcPr>
            <w:tcW w:w="1190" w:type="dxa"/>
            <w:tcBorders>
              <w:top w:val="single" w:sz="4" w:space="0" w:color="auto"/>
              <w:left w:val="single" w:sz="4" w:space="0" w:color="auto"/>
              <w:right w:val="single" w:sz="4" w:space="0" w:color="auto"/>
            </w:tcBorders>
            <w:shd w:val="clear" w:color="auto" w:fill="FFFFFF"/>
          </w:tcPr>
          <w:p w:rsidR="00847211" w:rsidRDefault="00847211">
            <w:pPr>
              <w:framePr w:w="7272" w:h="9782" w:wrap="none" w:vAnchor="page" w:hAnchor="page" w:x="8533" w:y="12918"/>
              <w:rPr>
                <w:sz w:val="10"/>
                <w:szCs w:val="10"/>
              </w:rPr>
            </w:pP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Тренажер</w:t>
            </w:r>
            <w:r>
              <w:rPr>
                <w:rStyle w:val="0pt1"/>
                <w:vertAlign w:val="superscript"/>
              </w:rPr>
              <w:t>8</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комплект</w:t>
            </w:r>
          </w:p>
        </w:tc>
        <w:tc>
          <w:tcPr>
            <w:tcW w:w="1190" w:type="dxa"/>
            <w:tcBorders>
              <w:top w:val="single" w:sz="4" w:space="0" w:color="auto"/>
              <w:left w:val="single" w:sz="4" w:space="0" w:color="auto"/>
              <w:right w:val="single" w:sz="4" w:space="0" w:color="auto"/>
            </w:tcBorders>
            <w:shd w:val="clear" w:color="auto" w:fill="FFFFFF"/>
          </w:tcPr>
          <w:p w:rsidR="00847211" w:rsidRDefault="00847211">
            <w:pPr>
              <w:framePr w:w="7272" w:h="9782" w:wrap="none" w:vAnchor="page" w:hAnchor="page" w:x="8533" w:y="12918"/>
              <w:rPr>
                <w:sz w:val="10"/>
                <w:szCs w:val="10"/>
              </w:rPr>
            </w:pPr>
          </w:p>
        </w:tc>
      </w:tr>
      <w:tr w:rsidR="00847211">
        <w:trPr>
          <w:trHeight w:hRule="exact" w:val="379"/>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58" w:lineRule="exact"/>
              <w:ind w:firstLine="0"/>
            </w:pPr>
            <w:r>
              <w:rPr>
                <w:rStyle w:val="0pt1"/>
              </w:rPr>
              <w:t>Аппаратно-программный комплекс тестирования и развития психофизиоло</w:t>
            </w:r>
            <w:r>
              <w:rPr>
                <w:rStyle w:val="0pt1"/>
              </w:rPr>
              <w:softHyphen/>
              <w:t>гических качеств водителя (АПК)</w:t>
            </w:r>
            <w:r>
              <w:rPr>
                <w:rStyle w:val="0pt1"/>
                <w:vertAlign w:val="superscript"/>
              </w:rPr>
              <w:t>9</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комплект</w:t>
            </w:r>
          </w:p>
        </w:tc>
        <w:tc>
          <w:tcPr>
            <w:tcW w:w="1190" w:type="dxa"/>
            <w:tcBorders>
              <w:top w:val="single" w:sz="4" w:space="0" w:color="auto"/>
              <w:left w:val="single" w:sz="4" w:space="0" w:color="auto"/>
              <w:right w:val="single" w:sz="4" w:space="0" w:color="auto"/>
            </w:tcBorders>
            <w:shd w:val="clear" w:color="auto" w:fill="FFFFFF"/>
          </w:tcPr>
          <w:p w:rsidR="00847211" w:rsidRDefault="00847211">
            <w:pPr>
              <w:framePr w:w="7272" w:h="9782" w:wrap="none" w:vAnchor="page" w:hAnchor="page" w:x="8533" w:y="12918"/>
              <w:rPr>
                <w:sz w:val="10"/>
                <w:szCs w:val="10"/>
              </w:rPr>
            </w:pP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Детское удерживающее устройство</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комплект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Гибкое связующее звено (буксировочный трос)</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комплект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Тягово-сцепное устройство</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комплект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Компьютер с соответствующим программным обеспечением</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комплект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Мультимедийный проектор</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комплект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Экран (монитор, электронная доска)</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комплект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Магнитная доска со схемой населенного пункта</w:t>
            </w:r>
            <w:r>
              <w:rPr>
                <w:rStyle w:val="0pt1"/>
                <w:vertAlign w:val="superscript"/>
              </w:rPr>
              <w:t>10</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комплект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Учебно-наглядные пособия</w:t>
            </w:r>
            <w:r>
              <w:rPr>
                <w:rStyle w:val="0pt1"/>
                <w:vertAlign w:val="superscript"/>
              </w:rPr>
              <w:t>11</w:t>
            </w:r>
          </w:p>
        </w:tc>
        <w:tc>
          <w:tcPr>
            <w:tcW w:w="1190" w:type="dxa"/>
            <w:tcBorders>
              <w:top w:val="single" w:sz="4" w:space="0" w:color="auto"/>
              <w:left w:val="single" w:sz="4" w:space="0" w:color="auto"/>
            </w:tcBorders>
            <w:shd w:val="clear" w:color="auto" w:fill="FFFFFF"/>
          </w:tcPr>
          <w:p w:rsidR="00847211" w:rsidRDefault="00847211">
            <w:pPr>
              <w:framePr w:w="7272" w:h="9782" w:wrap="none" w:vAnchor="page" w:hAnchor="page" w:x="8533" w:y="12918"/>
              <w:rPr>
                <w:sz w:val="10"/>
                <w:szCs w:val="10"/>
              </w:rPr>
            </w:pPr>
          </w:p>
        </w:tc>
        <w:tc>
          <w:tcPr>
            <w:tcW w:w="1190" w:type="dxa"/>
            <w:tcBorders>
              <w:top w:val="single" w:sz="4" w:space="0" w:color="auto"/>
              <w:left w:val="single" w:sz="4" w:space="0" w:color="auto"/>
              <w:right w:val="single" w:sz="4" w:space="0" w:color="auto"/>
            </w:tcBorders>
            <w:shd w:val="clear" w:color="auto" w:fill="FFFFFF"/>
          </w:tcPr>
          <w:p w:rsidR="00847211" w:rsidRDefault="00847211">
            <w:pPr>
              <w:framePr w:w="7272" w:h="9782" w:wrap="none" w:vAnchor="page" w:hAnchor="page" w:x="8533" w:y="12918"/>
              <w:rPr>
                <w:sz w:val="10"/>
                <w:szCs w:val="10"/>
              </w:rPr>
            </w:pP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Основы управления транспортными средствами</w:t>
            </w:r>
          </w:p>
        </w:tc>
        <w:tc>
          <w:tcPr>
            <w:tcW w:w="1190" w:type="dxa"/>
            <w:tcBorders>
              <w:top w:val="single" w:sz="4" w:space="0" w:color="auto"/>
              <w:left w:val="single" w:sz="4" w:space="0" w:color="auto"/>
            </w:tcBorders>
            <w:shd w:val="clear" w:color="auto" w:fill="FFFFFF"/>
          </w:tcPr>
          <w:p w:rsidR="00847211" w:rsidRDefault="00847211">
            <w:pPr>
              <w:framePr w:w="7272" w:h="9782" w:wrap="none" w:vAnchor="page" w:hAnchor="page" w:x="8533" w:y="12918"/>
              <w:rPr>
                <w:sz w:val="10"/>
                <w:szCs w:val="10"/>
              </w:rPr>
            </w:pPr>
          </w:p>
        </w:tc>
        <w:tc>
          <w:tcPr>
            <w:tcW w:w="1190" w:type="dxa"/>
            <w:tcBorders>
              <w:top w:val="single" w:sz="4" w:space="0" w:color="auto"/>
              <w:left w:val="single" w:sz="4" w:space="0" w:color="auto"/>
              <w:right w:val="single" w:sz="4" w:space="0" w:color="auto"/>
            </w:tcBorders>
            <w:shd w:val="clear" w:color="auto" w:fill="FFFFFF"/>
          </w:tcPr>
          <w:p w:rsidR="00847211" w:rsidRDefault="00847211">
            <w:pPr>
              <w:framePr w:w="7272" w:h="9782" w:wrap="none" w:vAnchor="page" w:hAnchor="page" w:x="8533" w:y="12918"/>
              <w:rPr>
                <w:sz w:val="10"/>
                <w:szCs w:val="10"/>
              </w:rPr>
            </w:pP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Сложные дорожные условия</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Виды и причины ДТП</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Типичные опасные ситуации</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Сложные метеоусловия</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Движение в темное время суток</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Посадка водителя за рулем.Экипировка водителя</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Способы торможения</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Тормозной и остановочный путь</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Действия водителя в критических ситуациях</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Силы, действующие на транспортное средство</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Управление автомобилем в нештатных ситуациях</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Профессиональная надежность водителя</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379"/>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ind w:firstLine="0"/>
            </w:pPr>
            <w:r>
              <w:rPr>
                <w:rStyle w:val="0pt1"/>
              </w:rPr>
              <w:t>Дистанция и боковой интервал. Организация наблюдения в процессе управле</w:t>
            </w:r>
            <w:r>
              <w:rPr>
                <w:rStyle w:val="0pt1"/>
              </w:rPr>
              <w:softHyphen/>
              <w:t>ния транспортным средством</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Влияние дорожных условий на безопасность движения</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Безопасное прохождение поворотов</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Безопасность пассажиров транспортных средств</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Безопасность пешеходов и велосипедистов</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Типичные ошибки пешеходов</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Типовые примеры допускаемых нарушений ПДД</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379"/>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ind w:firstLine="0"/>
              <w:jc w:val="center"/>
            </w:pPr>
            <w:r>
              <w:rPr>
                <w:rStyle w:val="0pt1"/>
              </w:rPr>
              <w:t>Устройство и техническое обслуживание транспортных средств категории «В» как объектов управления</w:t>
            </w:r>
          </w:p>
        </w:tc>
        <w:tc>
          <w:tcPr>
            <w:tcW w:w="1190" w:type="dxa"/>
            <w:tcBorders>
              <w:top w:val="single" w:sz="4" w:space="0" w:color="auto"/>
              <w:left w:val="single" w:sz="4" w:space="0" w:color="auto"/>
            </w:tcBorders>
            <w:shd w:val="clear" w:color="auto" w:fill="FFFFFF"/>
          </w:tcPr>
          <w:p w:rsidR="00847211" w:rsidRDefault="00847211">
            <w:pPr>
              <w:framePr w:w="7272" w:h="9782" w:wrap="none" w:vAnchor="page" w:hAnchor="page" w:x="8533" w:y="12918"/>
              <w:rPr>
                <w:sz w:val="10"/>
                <w:szCs w:val="10"/>
              </w:rPr>
            </w:pPr>
          </w:p>
        </w:tc>
        <w:tc>
          <w:tcPr>
            <w:tcW w:w="1190" w:type="dxa"/>
            <w:tcBorders>
              <w:top w:val="single" w:sz="4" w:space="0" w:color="auto"/>
              <w:left w:val="single" w:sz="4" w:space="0" w:color="auto"/>
              <w:right w:val="single" w:sz="4" w:space="0" w:color="auto"/>
            </w:tcBorders>
            <w:shd w:val="clear" w:color="auto" w:fill="FFFFFF"/>
          </w:tcPr>
          <w:p w:rsidR="00847211" w:rsidRDefault="00847211">
            <w:pPr>
              <w:framePr w:w="7272" w:h="9782" w:wrap="none" w:vAnchor="page" w:hAnchor="page" w:x="8533" w:y="12918"/>
              <w:rPr>
                <w:sz w:val="10"/>
                <w:szCs w:val="10"/>
              </w:rPr>
            </w:pP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Классификация автомобилей</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Общее устройство автомобиля</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Кузов автомобиля, системы пассивной безопасности</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Общее устройство и принцип работы двигателя</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Горюче-смазочные материалы и специальные жидкости</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Схемы трансмиссии автомобилей с различными приводами</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pPr>
            <w:r>
              <w:rPr>
                <w:rStyle w:val="0pt1"/>
              </w:rPr>
              <w:t>Общее устройство и принцип работы сцепления</w:t>
            </w:r>
          </w:p>
        </w:tc>
        <w:tc>
          <w:tcPr>
            <w:tcW w:w="1190" w:type="dxa"/>
            <w:tcBorders>
              <w:top w:val="single" w:sz="4" w:space="0" w:color="auto"/>
              <w:lef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r w:rsidR="00847211">
        <w:trPr>
          <w:trHeight w:hRule="exact" w:val="384"/>
        </w:trPr>
        <w:tc>
          <w:tcPr>
            <w:tcW w:w="48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9782" w:wrap="none" w:vAnchor="page" w:hAnchor="page" w:x="8533" w:y="12918"/>
              <w:shd w:val="clear" w:color="auto" w:fill="auto"/>
              <w:spacing w:line="158" w:lineRule="exact"/>
              <w:ind w:firstLine="0"/>
            </w:pPr>
            <w:r>
              <w:rPr>
                <w:rStyle w:val="0pt1"/>
              </w:rPr>
              <w:t>Общее устройство и принцип работы механической коробки переключения передач</w:t>
            </w:r>
          </w:p>
        </w:tc>
        <w:tc>
          <w:tcPr>
            <w:tcW w:w="11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шт</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9782" w:wrap="none" w:vAnchor="page" w:hAnchor="page" w:x="8533" w:y="12918"/>
              <w:shd w:val="clear" w:color="auto" w:fill="auto"/>
              <w:spacing w:line="120" w:lineRule="exact"/>
              <w:ind w:firstLine="0"/>
              <w:jc w:val="center"/>
            </w:pPr>
            <w:r>
              <w:rPr>
                <w:rStyle w:val="0pt1"/>
              </w:rPr>
              <w:t>1</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25" o:spid="_x0000_s1050" type="#_x0000_t32" style="position:absolute;margin-left:344.4pt;margin-top:115.95pt;width:155.05pt;height:0;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" filled="t" strokeweight="1.45pt">
            <v:path arrowok="f"/>
            <o:lock v:ext="edit" shapetype="f"/>
            <w10:wrap anchorx="page" anchory="page"/>
          </v:shape>
        </w:pict>
      </w:r>
      <w:r w:rsidRPr="005D56F7">
        <w:rPr>
          <w:noProof/>
        </w:rPr>
        <w:pict>
          <v:shape id="AutoShape 24" o:spid="_x0000_s1049" type="#_x0000_t32" style="position:absolute;margin-left:52.1pt;margin-top:120.25pt;width:738.25pt;height:0;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28" w:y="1019"/>
        <w:shd w:val="clear" w:color="auto" w:fill="auto"/>
        <w:spacing w:line="150" w:lineRule="exact"/>
        <w:ind w:left="20"/>
      </w:pPr>
      <w:r>
        <w:rPr>
          <w:rStyle w:val="2a"/>
        </w:rPr>
        <w:t>Российская Газета</w:t>
      </w:r>
    </w:p>
    <w:p w:rsidR="00847211" w:rsidRDefault="008960A5">
      <w:pPr>
        <w:pStyle w:val="a8"/>
        <w:framePr w:wrap="none" w:vAnchor="page" w:hAnchor="page" w:x="9443" w:y="100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1" w:y="1000"/>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35" w:y="1019"/>
        <w:shd w:val="clear" w:color="auto" w:fill="auto"/>
        <w:spacing w:line="100" w:lineRule="exact"/>
        <w:ind w:left="20"/>
      </w:pPr>
      <w:hyperlink r:id="rId107" w:history="1">
        <w:r w:rsidR="008960A5">
          <w:rPr>
            <w:rStyle w:val="a3"/>
          </w:rPr>
          <w:t>WWW.RG.RU</w:t>
        </w:r>
      </w:hyperlink>
    </w:p>
    <w:p w:rsidR="00847211" w:rsidRDefault="008960A5">
      <w:pPr>
        <w:pStyle w:val="11"/>
        <w:framePr w:wrap="none" w:vAnchor="page" w:hAnchor="page" w:x="6870" w:y="1478"/>
        <w:shd w:val="clear" w:color="auto" w:fill="auto"/>
        <w:spacing w:line="620" w:lineRule="exact"/>
      </w:pPr>
      <w:bookmarkStart w:id="244" w:name="bookmark247"/>
      <w:r>
        <w:rPr>
          <w:rStyle w:val="12"/>
          <w:b/>
          <w:bCs/>
        </w:rPr>
        <w:t>документы</w:t>
      </w:r>
      <w:bookmarkEnd w:id="244"/>
    </w:p>
    <w:tbl>
      <w:tblPr>
        <w:tblOverlap w:val="never"/>
        <w:tblW w:w="0" w:type="auto"/>
        <w:tblLayout w:type="fixed"/>
        <w:tblCellMar>
          <w:left w:w="10" w:type="dxa"/>
          <w:right w:w="10" w:type="dxa"/>
        </w:tblCellMar>
        <w:tblLook w:val="04A0"/>
      </w:tblPr>
      <w:tblGrid>
        <w:gridCol w:w="4891"/>
        <w:gridCol w:w="1190"/>
        <w:gridCol w:w="1195"/>
      </w:tblGrid>
      <w:tr w:rsidR="00847211">
        <w:trPr>
          <w:trHeight w:hRule="exact" w:val="384"/>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ind w:firstLine="0"/>
            </w:pPr>
            <w:r>
              <w:rPr>
                <w:rStyle w:val="0pt1"/>
              </w:rPr>
              <w:t>Общее устройство и принцип работы автоматической коробки переключения передач</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pPr>
            <w:r>
              <w:rPr>
                <w:rStyle w:val="0pt1"/>
              </w:rPr>
              <w:t>Передняя и задняя подвески</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pPr>
            <w:r>
              <w:rPr>
                <w:rStyle w:val="0pt1"/>
              </w:rPr>
              <w:t>Конструкции и маркировка автомобильных шин</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pPr>
            <w:r>
              <w:rPr>
                <w:rStyle w:val="0pt1"/>
              </w:rPr>
              <w:t>Общее устройство и принцип работы тормозных систем</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pPr>
            <w:r>
              <w:rPr>
                <w:rStyle w:val="0pt1"/>
              </w:rPr>
              <w:t>Общее устройство и принцип работы системы рулевого управления</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pPr>
            <w:r>
              <w:rPr>
                <w:rStyle w:val="0pt1"/>
              </w:rPr>
              <w:t>Общее устройство и маркировка аккумуляторных батарей</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pPr>
            <w:r>
              <w:rPr>
                <w:rStyle w:val="0pt1"/>
              </w:rPr>
              <w:t>Общее устройство и принцип работы генератора</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pPr>
            <w:r>
              <w:rPr>
                <w:rStyle w:val="0pt1"/>
              </w:rPr>
              <w:t>Общее устройство и принцип работы стартера</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379"/>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58" w:lineRule="exact"/>
              <w:ind w:firstLine="0"/>
            </w:pPr>
            <w:r>
              <w:rPr>
                <w:rStyle w:val="0pt1"/>
              </w:rPr>
              <w:t>Общее устройство и принцип работы бесконтактной и микропроцессорной систем зажигания</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384"/>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ind w:firstLine="0"/>
            </w:pPr>
            <w:r>
              <w:rPr>
                <w:rStyle w:val="0pt1"/>
              </w:rPr>
              <w:t>Общее устройство и принцип работы внешних световых приборов и звуковых сигналов</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pPr>
            <w:r>
              <w:rPr>
                <w:rStyle w:val="0pt1"/>
              </w:rPr>
              <w:t>Классификация прицепов</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pPr>
            <w:r>
              <w:rPr>
                <w:rStyle w:val="0pt1"/>
              </w:rPr>
              <w:t>Общее устройство прицепа</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pPr>
            <w:r>
              <w:rPr>
                <w:rStyle w:val="0pt1"/>
              </w:rPr>
              <w:t>Виды подвесок, применяемых на прицепах</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pPr>
            <w:r>
              <w:rPr>
                <w:rStyle w:val="0pt1"/>
              </w:rPr>
              <w:t>Электрооборудование прицепа</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pPr>
            <w:r>
              <w:rPr>
                <w:rStyle w:val="0pt1"/>
              </w:rPr>
              <w:t>Устройство узла сцепки и тягово-сцепного устройства</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384"/>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ind w:firstLine="0"/>
            </w:pPr>
            <w:r>
              <w:rPr>
                <w:rStyle w:val="0pt1"/>
              </w:rPr>
              <w:t>Контрольный осмотр и ежедневное техническое обслуживание автомобиля и прицепа</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379"/>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ind w:firstLine="0"/>
              <w:jc w:val="center"/>
            </w:pPr>
            <w:r>
              <w:rPr>
                <w:rStyle w:val="0pt1"/>
              </w:rPr>
              <w:t>Организация и выполнение грузовых перевозок автомобильным транспортом</w:t>
            </w:r>
          </w:p>
        </w:tc>
        <w:tc>
          <w:tcPr>
            <w:tcW w:w="1190" w:type="dxa"/>
            <w:tcBorders>
              <w:top w:val="single" w:sz="4" w:space="0" w:color="auto"/>
              <w:left w:val="single" w:sz="4" w:space="0" w:color="auto"/>
            </w:tcBorders>
            <w:shd w:val="clear" w:color="auto" w:fill="FFFFFF"/>
          </w:tcPr>
          <w:p w:rsidR="00847211" w:rsidRDefault="00847211">
            <w:pPr>
              <w:framePr w:w="7277" w:h="9173" w:wrap="none" w:vAnchor="page" w:hAnchor="page" w:x="1057" w:y="2699"/>
              <w:rPr>
                <w:sz w:val="10"/>
                <w:szCs w:val="10"/>
              </w:rPr>
            </w:pPr>
          </w:p>
        </w:tc>
        <w:tc>
          <w:tcPr>
            <w:tcW w:w="1195" w:type="dxa"/>
            <w:tcBorders>
              <w:top w:val="single" w:sz="4" w:space="0" w:color="auto"/>
              <w:left w:val="single" w:sz="4" w:space="0" w:color="auto"/>
              <w:right w:val="single" w:sz="4" w:space="0" w:color="auto"/>
            </w:tcBorders>
            <w:shd w:val="clear" w:color="auto" w:fill="FFFFFF"/>
          </w:tcPr>
          <w:p w:rsidR="00847211" w:rsidRDefault="00847211">
            <w:pPr>
              <w:framePr w:w="7277" w:h="9173" w:wrap="none" w:vAnchor="page" w:hAnchor="page" w:x="1057" w:y="2699"/>
              <w:rPr>
                <w:sz w:val="10"/>
                <w:szCs w:val="10"/>
              </w:rPr>
            </w:pPr>
          </w:p>
        </w:tc>
      </w:tr>
      <w:tr w:rsidR="00847211">
        <w:trPr>
          <w:trHeight w:hRule="exact" w:val="379"/>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ind w:firstLine="0"/>
            </w:pPr>
            <w:r>
              <w:rPr>
                <w:rStyle w:val="0pt1"/>
              </w:rPr>
              <w:t>Нормативные правовые акты, определяющие порядок перевозки грузов авто</w:t>
            </w:r>
            <w:r>
              <w:rPr>
                <w:rStyle w:val="0pt1"/>
              </w:rPr>
              <w:softHyphen/>
              <w:t>мобильным транспортом</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384"/>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ind w:firstLine="0"/>
              <w:jc w:val="center"/>
            </w:pPr>
            <w:r>
              <w:rPr>
                <w:rStyle w:val="0pt1"/>
              </w:rPr>
              <w:t>Организация и выполнение пассажирских перевозок автомобильным транспортом</w:t>
            </w:r>
          </w:p>
        </w:tc>
        <w:tc>
          <w:tcPr>
            <w:tcW w:w="1190" w:type="dxa"/>
            <w:tcBorders>
              <w:top w:val="single" w:sz="4" w:space="0" w:color="auto"/>
              <w:left w:val="single" w:sz="4" w:space="0" w:color="auto"/>
            </w:tcBorders>
            <w:shd w:val="clear" w:color="auto" w:fill="FFFFFF"/>
          </w:tcPr>
          <w:p w:rsidR="00847211" w:rsidRDefault="00847211">
            <w:pPr>
              <w:framePr w:w="7277" w:h="9173" w:wrap="none" w:vAnchor="page" w:hAnchor="page" w:x="1057" w:y="2699"/>
              <w:rPr>
                <w:sz w:val="10"/>
                <w:szCs w:val="10"/>
              </w:rPr>
            </w:pPr>
          </w:p>
        </w:tc>
        <w:tc>
          <w:tcPr>
            <w:tcW w:w="1195" w:type="dxa"/>
            <w:tcBorders>
              <w:top w:val="single" w:sz="4" w:space="0" w:color="auto"/>
              <w:left w:val="single" w:sz="4" w:space="0" w:color="auto"/>
              <w:right w:val="single" w:sz="4" w:space="0" w:color="auto"/>
            </w:tcBorders>
            <w:shd w:val="clear" w:color="auto" w:fill="FFFFFF"/>
          </w:tcPr>
          <w:p w:rsidR="00847211" w:rsidRDefault="00847211">
            <w:pPr>
              <w:framePr w:w="7277" w:h="9173" w:wrap="none" w:vAnchor="page" w:hAnchor="page" w:x="1057" w:y="2699"/>
              <w:rPr>
                <w:sz w:val="10"/>
                <w:szCs w:val="10"/>
              </w:rPr>
            </w:pPr>
          </w:p>
        </w:tc>
      </w:tr>
      <w:tr w:rsidR="00847211">
        <w:trPr>
          <w:trHeight w:hRule="exact" w:val="379"/>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ind w:firstLine="0"/>
            </w:pPr>
            <w:r>
              <w:rPr>
                <w:rStyle w:val="0pt1"/>
              </w:rPr>
              <w:t>Нормативное правовое обеспечение пассажирских перевозок автомобиль</w:t>
            </w:r>
            <w:r>
              <w:rPr>
                <w:rStyle w:val="0pt1"/>
              </w:rPr>
              <w:softHyphen/>
              <w:t>ным транспортом</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Информационные материалы</w:t>
            </w:r>
          </w:p>
        </w:tc>
        <w:tc>
          <w:tcPr>
            <w:tcW w:w="1190" w:type="dxa"/>
            <w:tcBorders>
              <w:top w:val="single" w:sz="4" w:space="0" w:color="auto"/>
              <w:left w:val="single" w:sz="4" w:space="0" w:color="auto"/>
            </w:tcBorders>
            <w:shd w:val="clear" w:color="auto" w:fill="FFFFFF"/>
          </w:tcPr>
          <w:p w:rsidR="00847211" w:rsidRDefault="00847211">
            <w:pPr>
              <w:framePr w:w="7277" w:h="9173" w:wrap="none" w:vAnchor="page" w:hAnchor="page" w:x="1057" w:y="2699"/>
              <w:rPr>
                <w:sz w:val="10"/>
                <w:szCs w:val="10"/>
              </w:rPr>
            </w:pPr>
          </w:p>
        </w:tc>
        <w:tc>
          <w:tcPr>
            <w:tcW w:w="1195" w:type="dxa"/>
            <w:tcBorders>
              <w:top w:val="single" w:sz="4" w:space="0" w:color="auto"/>
              <w:left w:val="single" w:sz="4" w:space="0" w:color="auto"/>
              <w:right w:val="single" w:sz="4" w:space="0" w:color="auto"/>
            </w:tcBorders>
            <w:shd w:val="clear" w:color="auto" w:fill="FFFFFF"/>
          </w:tcPr>
          <w:p w:rsidR="00847211" w:rsidRDefault="00847211">
            <w:pPr>
              <w:framePr w:w="7277" w:h="9173" w:wrap="none" w:vAnchor="page" w:hAnchor="page" w:x="1057" w:y="2699"/>
              <w:rPr>
                <w:sz w:val="10"/>
                <w:szCs w:val="10"/>
              </w:rPr>
            </w:pP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Информационный стенд</w:t>
            </w:r>
          </w:p>
        </w:tc>
        <w:tc>
          <w:tcPr>
            <w:tcW w:w="1190" w:type="dxa"/>
            <w:tcBorders>
              <w:top w:val="single" w:sz="4" w:space="0" w:color="auto"/>
              <w:left w:val="single" w:sz="4" w:space="0" w:color="auto"/>
            </w:tcBorders>
            <w:shd w:val="clear" w:color="auto" w:fill="FFFFFF"/>
          </w:tcPr>
          <w:p w:rsidR="00847211" w:rsidRDefault="00847211">
            <w:pPr>
              <w:framePr w:w="7277" w:h="9173" w:wrap="none" w:vAnchor="page" w:hAnchor="page" w:x="1057" w:y="2699"/>
              <w:rPr>
                <w:sz w:val="10"/>
                <w:szCs w:val="10"/>
              </w:rPr>
            </w:pPr>
          </w:p>
        </w:tc>
        <w:tc>
          <w:tcPr>
            <w:tcW w:w="1195" w:type="dxa"/>
            <w:tcBorders>
              <w:top w:val="single" w:sz="4" w:space="0" w:color="auto"/>
              <w:left w:val="single" w:sz="4" w:space="0" w:color="auto"/>
              <w:right w:val="single" w:sz="4" w:space="0" w:color="auto"/>
            </w:tcBorders>
            <w:shd w:val="clear" w:color="auto" w:fill="FFFFFF"/>
          </w:tcPr>
          <w:p w:rsidR="00847211" w:rsidRDefault="00847211">
            <w:pPr>
              <w:framePr w:w="7277" w:h="9173" w:wrap="none" w:vAnchor="page" w:hAnchor="page" w:x="1057" w:y="2699"/>
              <w:rPr>
                <w:sz w:val="10"/>
                <w:szCs w:val="10"/>
              </w:rPr>
            </w:pPr>
          </w:p>
        </w:tc>
      </w:tr>
      <w:tr w:rsidR="00847211">
        <w:trPr>
          <w:trHeight w:hRule="exact" w:val="379"/>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ind w:firstLine="0"/>
            </w:pPr>
            <w:r>
              <w:rPr>
                <w:rStyle w:val="0pt1"/>
              </w:rPr>
              <w:t>Закон Российской Федерации от 7 февраля 1992 г. № 2300-1 «О защите прав потребителей»</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pPr>
            <w:r>
              <w:rPr>
                <w:rStyle w:val="0pt1"/>
              </w:rPr>
              <w:t>Копия лицензии с соответствующим приложением</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379"/>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58" w:lineRule="exact"/>
              <w:ind w:firstLine="0"/>
            </w:pPr>
            <w:r>
              <w:rPr>
                <w:rStyle w:val="0pt1"/>
              </w:rPr>
              <w:t xml:space="preserve">Примерная программа переподготовки водителей транспортных средств с категории </w:t>
            </w:r>
            <w:r w:rsidRPr="00372C15">
              <w:rPr>
                <w:rStyle w:val="0pt1"/>
              </w:rPr>
              <w:t>«</w:t>
            </w:r>
            <w:r>
              <w:rPr>
                <w:rStyle w:val="0pt1"/>
                <w:lang w:val="en-US"/>
              </w:rPr>
              <w:t>D</w:t>
            </w:r>
            <w:r w:rsidRPr="00372C15">
              <w:rPr>
                <w:rStyle w:val="0pt1"/>
              </w:rPr>
              <w:t xml:space="preserve">» </w:t>
            </w:r>
            <w:r>
              <w:rPr>
                <w:rStyle w:val="0pt1"/>
              </w:rPr>
              <w:t>на категорию «В»</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384"/>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ind w:firstLine="0"/>
            </w:pPr>
            <w:r>
              <w:rPr>
                <w:rStyle w:val="0pt1"/>
              </w:rPr>
              <w:t xml:space="preserve">Программа переподготовки водителей транспортных средств с категории </w:t>
            </w:r>
            <w:r w:rsidRPr="00372C15">
              <w:rPr>
                <w:rStyle w:val="0pt1"/>
              </w:rPr>
              <w:t>«</w:t>
            </w:r>
            <w:r>
              <w:rPr>
                <w:rStyle w:val="0pt1"/>
                <w:lang w:val="en-US"/>
              </w:rPr>
              <w:t>D</w:t>
            </w:r>
            <w:r w:rsidRPr="00372C15">
              <w:rPr>
                <w:rStyle w:val="0pt1"/>
              </w:rPr>
              <w:t xml:space="preserve">» </w:t>
            </w:r>
            <w:r>
              <w:rPr>
                <w:rStyle w:val="0pt1"/>
              </w:rPr>
              <w:t>на категорию «В», согласованная с Госавтоинспекцией</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pPr>
            <w:r>
              <w:rPr>
                <w:rStyle w:val="0pt1"/>
              </w:rPr>
              <w:t>Учебный план</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pPr>
            <w:r>
              <w:rPr>
                <w:rStyle w:val="0pt1"/>
              </w:rPr>
              <w:t>Календарный учебный график (на каждую учебную группу)</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216"/>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pPr>
            <w:r>
              <w:rPr>
                <w:rStyle w:val="0pt1"/>
              </w:rPr>
              <w:t>Расписание занятий (на каждую учебную группу)</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pPr>
            <w:r>
              <w:rPr>
                <w:rStyle w:val="0pt1"/>
              </w:rPr>
              <w:t>График учебного вождения (на каждую учебную группу)</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379"/>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58" w:lineRule="exact"/>
              <w:ind w:firstLine="0"/>
            </w:pPr>
            <w:r>
              <w:rPr>
                <w:rStyle w:val="0pt1"/>
              </w:rPr>
              <w:t>Схемы учебных маршрутов, утвержденные руководителем организации, осу</w:t>
            </w:r>
            <w:r>
              <w:rPr>
                <w:rStyle w:val="0pt1"/>
              </w:rPr>
              <w:softHyphen/>
              <w:t>ществляющей образовательную деятельность.</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221"/>
        </w:trPr>
        <w:tc>
          <w:tcPr>
            <w:tcW w:w="4891"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pPr>
            <w:r>
              <w:rPr>
                <w:rStyle w:val="0pt1"/>
              </w:rPr>
              <w:t>Книга жалоб и предложений</w:t>
            </w:r>
          </w:p>
        </w:tc>
        <w:tc>
          <w:tcPr>
            <w:tcW w:w="1190" w:type="dxa"/>
            <w:tcBorders>
              <w:top w:val="single" w:sz="4" w:space="0" w:color="auto"/>
              <w:lef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jc w:val="center"/>
            </w:pPr>
            <w:r>
              <w:rPr>
                <w:rStyle w:val="0pt1"/>
              </w:rPr>
              <w:t>1</w:t>
            </w:r>
          </w:p>
        </w:tc>
      </w:tr>
      <w:tr w:rsidR="00847211">
        <w:trPr>
          <w:trHeight w:hRule="exact" w:val="226"/>
        </w:trPr>
        <w:tc>
          <w:tcPr>
            <w:tcW w:w="48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9173" w:wrap="none" w:vAnchor="page" w:hAnchor="page" w:x="1057" w:y="2699"/>
              <w:shd w:val="clear" w:color="auto" w:fill="auto"/>
              <w:spacing w:line="120" w:lineRule="exact"/>
              <w:ind w:firstLine="0"/>
            </w:pPr>
            <w:r>
              <w:rPr>
                <w:rStyle w:val="0pt1"/>
              </w:rPr>
              <w:t>Адрес официального сайта в сети «Интернет»</w:t>
            </w:r>
          </w:p>
        </w:tc>
        <w:tc>
          <w:tcPr>
            <w:tcW w:w="1190" w:type="dxa"/>
            <w:tcBorders>
              <w:top w:val="single" w:sz="4" w:space="0" w:color="auto"/>
              <w:left w:val="single" w:sz="4" w:space="0" w:color="auto"/>
              <w:bottom w:val="single" w:sz="4" w:space="0" w:color="auto"/>
            </w:tcBorders>
            <w:shd w:val="clear" w:color="auto" w:fill="FFFFFF"/>
          </w:tcPr>
          <w:p w:rsidR="00847211" w:rsidRDefault="00847211">
            <w:pPr>
              <w:framePr w:w="7277" w:h="9173" w:wrap="none" w:vAnchor="page" w:hAnchor="page" w:x="1057" w:y="2699"/>
              <w:rPr>
                <w:sz w:val="10"/>
                <w:szCs w:val="10"/>
              </w:rPr>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77" w:h="9173" w:wrap="none" w:vAnchor="page" w:hAnchor="page" w:x="1057" w:y="2699"/>
              <w:rPr>
                <w:sz w:val="10"/>
                <w:szCs w:val="10"/>
              </w:rPr>
            </w:pPr>
          </w:p>
        </w:tc>
      </w:tr>
    </w:tbl>
    <w:p w:rsidR="00847211" w:rsidRDefault="008960A5">
      <w:pPr>
        <w:pStyle w:val="41"/>
        <w:framePr w:w="7286" w:h="7853" w:hRule="exact" w:wrap="none" w:vAnchor="page" w:hAnchor="page" w:x="1052" w:y="11990"/>
        <w:shd w:val="clear" w:color="auto" w:fill="auto"/>
        <w:spacing w:line="158" w:lineRule="exact"/>
        <w:ind w:left="20" w:right="20" w:firstLine="220"/>
      </w:pPr>
      <w:r>
        <w:rPr>
          <w:rStyle w:val="0pt1"/>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w:t>
      </w:r>
      <w:r>
        <w:rPr>
          <w:rStyle w:val="0pt1"/>
        </w:rPr>
        <w:softHyphen/>
        <w:t>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w:t>
      </w:r>
      <w:r>
        <w:rPr>
          <w:rStyle w:val="0pt1"/>
        </w:rPr>
        <w:softHyphen/>
        <w:t>чением учебных транспортных средств, используемых в процессе обучения.</w:t>
      </w:r>
    </w:p>
    <w:p w:rsidR="00847211" w:rsidRDefault="008960A5">
      <w:pPr>
        <w:pStyle w:val="41"/>
        <w:framePr w:w="7286" w:h="7853" w:hRule="exact" w:wrap="none" w:vAnchor="page" w:hAnchor="page" w:x="1052" w:y="11990"/>
        <w:shd w:val="clear" w:color="auto" w:fill="auto"/>
        <w:spacing w:line="158" w:lineRule="exact"/>
        <w:ind w:left="20" w:right="20" w:firstLine="220"/>
      </w:pPr>
      <w:r>
        <w:rPr>
          <w:rStyle w:val="0pt1"/>
        </w:rPr>
        <w:t>Наклонный участок (эстакада)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допускается.</w:t>
      </w:r>
    </w:p>
    <w:p w:rsidR="00847211" w:rsidRDefault="008960A5">
      <w:pPr>
        <w:pStyle w:val="41"/>
        <w:framePr w:w="7286" w:h="7853" w:hRule="exact" w:wrap="none" w:vAnchor="page" w:hAnchor="page" w:x="1052" w:y="11990"/>
        <w:shd w:val="clear" w:color="auto" w:fill="auto"/>
        <w:spacing w:line="158" w:lineRule="exact"/>
        <w:ind w:left="20" w:right="20" w:firstLine="220"/>
      </w:pPr>
      <w:r>
        <w:rPr>
          <w:rStyle w:val="0pt1"/>
        </w:rP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86" w:h="7853" w:hRule="exact" w:wrap="none" w:vAnchor="page" w:hAnchor="page" w:x="1052" w:y="11990"/>
        <w:shd w:val="clear" w:color="auto" w:fill="auto"/>
        <w:spacing w:line="158" w:lineRule="exact"/>
        <w:ind w:left="20" w:right="20" w:firstLine="220"/>
      </w:pPr>
      <w:r>
        <w:rPr>
          <w:rStyle w:val="0pt1"/>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r>
        <w:rPr>
          <w:rStyle w:val="0pt1"/>
          <w:vertAlign w:val="superscript"/>
        </w:rPr>
        <w:t>12</w:t>
      </w:r>
      <w:r>
        <w:rPr>
          <w:rStyle w:val="0pt1"/>
        </w:rPr>
        <w:t>, что соответствует влажному асфальтобетонному покрытию.</w:t>
      </w:r>
    </w:p>
    <w:p w:rsidR="00847211" w:rsidRDefault="008960A5">
      <w:pPr>
        <w:pStyle w:val="41"/>
        <w:framePr w:w="7286" w:h="7853" w:hRule="exact" w:wrap="none" w:vAnchor="page" w:hAnchor="page" w:x="1052" w:y="11990"/>
        <w:shd w:val="clear" w:color="auto" w:fill="auto"/>
        <w:spacing w:line="158" w:lineRule="exact"/>
        <w:ind w:left="20" w:right="20" w:firstLine="220"/>
      </w:pPr>
      <w:r>
        <w:rPr>
          <w:rStyle w:val="0pt1"/>
        </w:rPr>
        <w:t>Для разметки границ выполнения соответствующих заданий применяются конуса разметочные (ограничитель</w:t>
      </w:r>
      <w:r>
        <w:rPr>
          <w:rStyle w:val="0pt1"/>
        </w:rPr>
        <w:softHyphen/>
        <w:t>ные), стойки разметочные, вехи стержневые. Если размеры закрытой площадки или автодрома не позволяют однов</w:t>
      </w:r>
      <w:r>
        <w:rPr>
          <w:rStyle w:val="0pt1"/>
        </w:rPr>
        <w:softHyphen/>
        <w:t>ременно разместить на их территории все учебные (контрольные) задания, предусмотренные Примерной програм</w:t>
      </w:r>
      <w:r>
        <w:rPr>
          <w:rStyle w:val="0pt1"/>
        </w:rPr>
        <w:softHyphen/>
        <w:t>мой водителей транспортных средств, то необходимо иметь съемное оборудование, позволяющее разметить грани</w:t>
      </w:r>
      <w:r>
        <w:rPr>
          <w:rStyle w:val="0pt1"/>
        </w:rPr>
        <w:softHyphen/>
        <w:t>цы для поочередного выполнения соответствующих заданий: конуса разметочные (ограничительные), стойки разме</w:t>
      </w:r>
      <w:r>
        <w:rPr>
          <w:rStyle w:val="0pt1"/>
        </w:rPr>
        <w:softHyphen/>
        <w:t>точные, вехи стержневые, столбики оградительные съемные, ленту оградительную, разметку временную.</w:t>
      </w:r>
    </w:p>
    <w:p w:rsidR="00847211" w:rsidRDefault="008960A5">
      <w:pPr>
        <w:pStyle w:val="41"/>
        <w:framePr w:w="7286" w:h="7853" w:hRule="exact" w:wrap="none" w:vAnchor="page" w:hAnchor="page" w:x="1052" w:y="11990"/>
        <w:shd w:val="clear" w:color="auto" w:fill="auto"/>
        <w:spacing w:line="158" w:lineRule="exact"/>
        <w:ind w:left="20" w:right="20" w:firstLine="220"/>
      </w:pPr>
      <w:r>
        <w:rPr>
          <w:rStyle w:val="0pt1"/>
        </w:rPr>
        <w:t>Поперечный уклон участков закрытой площадки или автодрома, используемых для выполнения учебных (контр</w:t>
      </w:r>
      <w:r>
        <w:rPr>
          <w:rStyle w:val="0pt1"/>
        </w:rPr>
        <w:softHyphen/>
        <w:t>ольных) заданий, предусмотренных Примерной программой, должен обеспечивать водоотвод с их поверхности. Про</w:t>
      </w:r>
      <w:r>
        <w:rPr>
          <w:rStyle w:val="0pt1"/>
        </w:rPr>
        <w:softHyphen/>
        <w:t>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86" w:h="7853" w:hRule="exact" w:wrap="none" w:vAnchor="page" w:hAnchor="page" w:x="1052" w:y="11990"/>
        <w:shd w:val="clear" w:color="auto" w:fill="auto"/>
        <w:spacing w:line="158" w:lineRule="exact"/>
        <w:ind w:left="20" w:right="20" w:firstLine="220"/>
      </w:pPr>
      <w:r>
        <w:rPr>
          <w:rStyle w:val="0pt1"/>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 пленности установок наружного освещения не должен превышать 150.</w:t>
      </w:r>
    </w:p>
    <w:p w:rsidR="00847211" w:rsidRDefault="008960A5">
      <w:pPr>
        <w:pStyle w:val="41"/>
        <w:framePr w:w="7286" w:h="7853" w:hRule="exact" w:wrap="none" w:vAnchor="page" w:hAnchor="page" w:x="1052" w:y="11990"/>
        <w:shd w:val="clear" w:color="auto" w:fill="auto"/>
        <w:spacing w:line="158" w:lineRule="exact"/>
        <w:ind w:left="20" w:right="20" w:firstLine="220"/>
      </w:pPr>
      <w:r>
        <w:rPr>
          <w:rStyle w:val="0pt1"/>
        </w:rP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847211" w:rsidRDefault="008960A5">
      <w:pPr>
        <w:pStyle w:val="41"/>
        <w:framePr w:w="7286" w:h="7853" w:hRule="exact" w:wrap="none" w:vAnchor="page" w:hAnchor="page" w:x="1052" w:y="11990"/>
        <w:shd w:val="clear" w:color="auto" w:fill="auto"/>
        <w:spacing w:line="158" w:lineRule="exact"/>
        <w:ind w:left="20" w:right="20" w:firstLine="220"/>
      </w:pPr>
      <w:r>
        <w:rPr>
          <w:rStyle w:val="0pt1"/>
        </w:rPr>
        <w:t>Автодромы, кроме того, должны быть оборудованы средствами организации дорожного движения в соответст</w:t>
      </w:r>
      <w:r>
        <w:rPr>
          <w:rStyle w:val="0pt1"/>
        </w:rPr>
        <w:softHyphen/>
        <w:t>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w:t>
      </w:r>
      <w:r>
        <w:rPr>
          <w:rStyle w:val="0pt1"/>
        </w:rPr>
        <w:softHyphen/>
        <w:t>ции дорожного движения. Разметка дорожная. Классификация. Технические требования», ГОСТ Р 52282-2004 «Тех</w:t>
      </w:r>
      <w:r>
        <w:rPr>
          <w:rStyle w:val="0pt1"/>
        </w:rPr>
        <w:softHyphen/>
        <w:t>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w:t>
      </w:r>
      <w:r>
        <w:rPr>
          <w:rStyle w:val="0pt1"/>
        </w:rPr>
        <w:softHyphen/>
        <w:t>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w:t>
      </w:r>
      <w:r>
        <w:rPr>
          <w:rStyle w:val="0pt1"/>
        </w:rPr>
        <w:softHyphen/>
        <w:t>ров</w:t>
      </w:r>
      <w:r>
        <w:rPr>
          <w:rStyle w:val="0pt1"/>
          <w:vertAlign w:val="superscript"/>
        </w:rPr>
        <w:t>13</w:t>
      </w:r>
      <w:r>
        <w:rPr>
          <w:rStyle w:val="0pt1"/>
        </w:rPr>
        <w:t>.</w:t>
      </w:r>
    </w:p>
    <w:p w:rsidR="00847211" w:rsidRDefault="008960A5">
      <w:pPr>
        <w:pStyle w:val="41"/>
        <w:framePr w:w="7286" w:h="7853" w:hRule="exact" w:wrap="none" w:vAnchor="page" w:hAnchor="page" w:x="1052" w:y="11990"/>
        <w:shd w:val="clear" w:color="auto" w:fill="auto"/>
        <w:spacing w:line="158" w:lineRule="exact"/>
        <w:ind w:left="20" w:right="20" w:firstLine="220"/>
      </w:pPr>
      <w:r>
        <w:rPr>
          <w:rStyle w:val="0pt1"/>
        </w:rPr>
        <w:t>Автоматизированные автодромы должны быть оборудованы техническими средствами, позволяющими осу</w:t>
      </w:r>
      <w:r>
        <w:rPr>
          <w:rStyle w:val="0pt1"/>
        </w:rPr>
        <w:softHyphen/>
        <w:t>ществлять контроль, оценку и хранение результатов выполнения учебных (контрольных) заданий в автоматизирован</w:t>
      </w:r>
      <w:r>
        <w:rPr>
          <w:rStyle w:val="0pt1"/>
        </w:rPr>
        <w:softHyphen/>
        <w:t>ном режиме.</w:t>
      </w:r>
    </w:p>
    <w:p w:rsidR="00847211" w:rsidRDefault="008960A5">
      <w:pPr>
        <w:pStyle w:val="41"/>
        <w:framePr w:w="7286" w:h="7853" w:hRule="exact" w:wrap="none" w:vAnchor="page" w:hAnchor="page" w:x="1052" w:y="11990"/>
        <w:shd w:val="clear" w:color="auto" w:fill="auto"/>
        <w:spacing w:line="158" w:lineRule="exact"/>
        <w:ind w:left="20" w:right="20" w:firstLine="220"/>
      </w:pPr>
      <w:r>
        <w:rPr>
          <w:rStyle w:val="0pt1"/>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47211" w:rsidRDefault="008960A5">
      <w:pPr>
        <w:pStyle w:val="41"/>
        <w:framePr w:w="7286" w:h="7853" w:hRule="exact" w:wrap="none" w:vAnchor="page" w:hAnchor="page" w:x="1052" w:y="11990"/>
        <w:shd w:val="clear" w:color="auto" w:fill="auto"/>
        <w:spacing w:line="158" w:lineRule="exact"/>
        <w:ind w:left="20" w:right="20" w:firstLine="220"/>
      </w:pPr>
      <w:r>
        <w:rPr>
          <w:rStyle w:val="0pt1"/>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47211" w:rsidRDefault="008960A5">
      <w:pPr>
        <w:pStyle w:val="25"/>
        <w:framePr w:w="7330" w:h="2822" w:hRule="exact" w:wrap="none" w:vAnchor="page" w:hAnchor="page" w:x="1033" w:y="19941"/>
        <w:shd w:val="clear" w:color="auto" w:fill="auto"/>
        <w:tabs>
          <w:tab w:val="left" w:pos="1498"/>
        </w:tabs>
        <w:ind w:left="1320"/>
      </w:pPr>
      <w:r>
        <w:rPr>
          <w:rStyle w:val="20pt0"/>
          <w:b/>
          <w:bCs/>
        </w:rPr>
        <w:t>VI.</w:t>
      </w:r>
      <w:r>
        <w:rPr>
          <w:rStyle w:val="20pt2"/>
          <w:b/>
          <w:bCs/>
        </w:rPr>
        <w:tab/>
      </w:r>
      <w:r>
        <w:rPr>
          <w:rStyle w:val="20pt0"/>
          <w:b/>
          <w:bCs/>
        </w:rPr>
        <w:t>СИСТЕМА ОЦЕНКИ РЕЗУЛЬТАТОВ ОСВОЕНИЯ ПРИМЕРНОЙ ПРОГРАММЫ</w:t>
      </w:r>
    </w:p>
    <w:p w:rsidR="00847211" w:rsidRDefault="008960A5">
      <w:pPr>
        <w:pStyle w:val="ac"/>
        <w:framePr w:w="7330" w:h="2822" w:hRule="exact" w:wrap="none" w:vAnchor="page" w:hAnchor="page" w:x="1033" w:y="19941"/>
        <w:shd w:val="clear" w:color="auto" w:fill="auto"/>
        <w:ind w:left="140" w:right="20"/>
      </w:pPr>
      <w:r>
        <w:rPr>
          <w:rStyle w:val="0pt5"/>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w:t>
      </w:r>
      <w:r>
        <w:rPr>
          <w:rStyle w:val="0pt5"/>
        </w:rPr>
        <w:softHyphen/>
        <w:t>ную деятельность.</w:t>
      </w:r>
    </w:p>
    <w:p w:rsidR="00847211" w:rsidRDefault="008960A5">
      <w:pPr>
        <w:pStyle w:val="ac"/>
        <w:framePr w:w="7330" w:h="2822" w:hRule="exact" w:wrap="none" w:vAnchor="page" w:hAnchor="page" w:x="1033" w:y="19941"/>
        <w:shd w:val="clear" w:color="auto" w:fill="auto"/>
        <w:ind w:left="140" w:right="20"/>
      </w:pPr>
      <w:r>
        <w:rPr>
          <w:rStyle w:val="0pt5"/>
        </w:rPr>
        <w:t>Профессиональная подготовка завершается итоговой аттестацией в форме квалификационного экзамена. Ква</w:t>
      </w:r>
      <w:r>
        <w:rPr>
          <w:rStyle w:val="0pt5"/>
        </w:rPr>
        <w:softHyphen/>
        <w:t>лификационный экзамен включает в себя практическую квалификационную работу и проверку теоретических зна</w:t>
      </w:r>
      <w:r>
        <w:rPr>
          <w:rStyle w:val="0pt5"/>
        </w:rPr>
        <w:softHyphen/>
        <w:t>ний. Лица, получившие по итогам промежуточной аттестации неудовлетворительную оценку, к сдаче квалификаци</w:t>
      </w:r>
      <w:r>
        <w:rPr>
          <w:rStyle w:val="0pt5"/>
        </w:rPr>
        <w:softHyphen/>
        <w:t>онного экзамена не допускаются.</w:t>
      </w:r>
    </w:p>
    <w:p w:rsidR="00847211" w:rsidRDefault="008960A5">
      <w:pPr>
        <w:pStyle w:val="ac"/>
        <w:framePr w:w="7330" w:h="2822" w:hRule="exact" w:wrap="none" w:vAnchor="page" w:hAnchor="page" w:x="1033" w:y="19941"/>
        <w:shd w:val="clear" w:color="auto" w:fill="auto"/>
        <w:ind w:left="140"/>
      </w:pPr>
      <w:r>
        <w:rPr>
          <w:rStyle w:val="0pt5"/>
        </w:rPr>
        <w:t>К проведению квалификационного экзамена привлекаются представители работодателей, их объединений</w:t>
      </w:r>
      <w:r>
        <w:rPr>
          <w:rStyle w:val="0pt5"/>
          <w:vertAlign w:val="superscript"/>
        </w:rPr>
        <w:t>14</w:t>
      </w:r>
      <w:r>
        <w:rPr>
          <w:rStyle w:val="0pt5"/>
        </w:rPr>
        <w:t>.</w:t>
      </w:r>
    </w:p>
    <w:p w:rsidR="00847211" w:rsidRDefault="008960A5">
      <w:pPr>
        <w:pStyle w:val="ac"/>
        <w:framePr w:w="7330" w:h="2822" w:hRule="exact" w:wrap="none" w:vAnchor="page" w:hAnchor="page" w:x="1033" w:y="19941"/>
        <w:shd w:val="clear" w:color="auto" w:fill="auto"/>
        <w:ind w:left="140"/>
      </w:pPr>
      <w:r>
        <w:rPr>
          <w:rStyle w:val="0pt5"/>
        </w:rPr>
        <w:t>Проверка теоретических знаний при проведении квалификационного экзамена проводится по предметам:</w:t>
      </w:r>
    </w:p>
    <w:p w:rsidR="00847211" w:rsidRDefault="008960A5">
      <w:pPr>
        <w:pStyle w:val="ac"/>
        <w:framePr w:w="7330" w:h="2822" w:hRule="exact" w:wrap="none" w:vAnchor="page" w:hAnchor="page" w:x="1033" w:y="19941"/>
        <w:shd w:val="clear" w:color="auto" w:fill="auto"/>
        <w:ind w:left="140"/>
      </w:pPr>
      <w:r>
        <w:rPr>
          <w:rStyle w:val="0pt5"/>
        </w:rPr>
        <w:t>«Основы законодательства в сфере дорожного движения»;</w:t>
      </w:r>
    </w:p>
    <w:p w:rsidR="00847211" w:rsidRDefault="008960A5">
      <w:pPr>
        <w:pStyle w:val="ac"/>
        <w:framePr w:w="7330" w:h="2822" w:hRule="exact" w:wrap="none" w:vAnchor="page" w:hAnchor="page" w:x="1033" w:y="19941"/>
        <w:shd w:val="clear" w:color="auto" w:fill="auto"/>
        <w:ind w:left="140"/>
      </w:pPr>
      <w:r>
        <w:rPr>
          <w:rStyle w:val="0pt5"/>
        </w:rPr>
        <w:t>«Устройство и техническое обслуживание транспортных средств категории «В» как объектов управления»;</w:t>
      </w:r>
    </w:p>
    <w:p w:rsidR="00847211" w:rsidRDefault="008960A5">
      <w:pPr>
        <w:pStyle w:val="ac"/>
        <w:framePr w:w="7330" w:h="2822" w:hRule="exact" w:wrap="none" w:vAnchor="page" w:hAnchor="page" w:x="1033" w:y="19941"/>
        <w:shd w:val="clear" w:color="auto" w:fill="auto"/>
        <w:ind w:left="140"/>
      </w:pPr>
      <w:r>
        <w:rPr>
          <w:rStyle w:val="0pt5"/>
        </w:rPr>
        <w:t>«Основы управления транспортными средствами категории «В»;</w:t>
      </w:r>
    </w:p>
    <w:p w:rsidR="00847211" w:rsidRDefault="008960A5">
      <w:pPr>
        <w:pStyle w:val="ac"/>
        <w:framePr w:w="7330" w:h="2822" w:hRule="exact" w:wrap="none" w:vAnchor="page" w:hAnchor="page" w:x="1033" w:y="19941"/>
        <w:shd w:val="clear" w:color="auto" w:fill="auto"/>
        <w:ind w:left="140"/>
      </w:pPr>
      <w:r>
        <w:rPr>
          <w:rStyle w:val="0pt5"/>
        </w:rPr>
        <w:t>«Организация и выполнение грузовых перевозок автомобильным транспортом».</w:t>
      </w:r>
    </w:p>
    <w:p w:rsidR="00847211" w:rsidRDefault="008960A5">
      <w:pPr>
        <w:pStyle w:val="ac"/>
        <w:framePr w:w="7330" w:h="2822" w:hRule="exact" w:wrap="none" w:vAnchor="page" w:hAnchor="page" w:x="1033" w:y="19941"/>
        <w:shd w:val="clear" w:color="auto" w:fill="auto"/>
        <w:ind w:left="140" w:right="20"/>
      </w:pPr>
      <w:r>
        <w:rPr>
          <w:rStyle w:val="0pt5"/>
        </w:rPr>
        <w:t>Промежуточная аттестация и проверка теоретических знаний при проведении квалификационного экзамена про</w:t>
      </w:r>
      <w:r>
        <w:rPr>
          <w:rStyle w:val="0pt5"/>
        </w:rPr>
        <w:softHyphen/>
        <w:t>водятся с использованием материалов, утверждаемых руководителем организации, осуществляющей образователь</w:t>
      </w:r>
      <w:r>
        <w:rPr>
          <w:rStyle w:val="0pt5"/>
        </w:rPr>
        <w:softHyphen/>
        <w:t>ную деятельность.</w:t>
      </w:r>
    </w:p>
    <w:p w:rsidR="00847211" w:rsidRDefault="008960A5">
      <w:pPr>
        <w:pStyle w:val="41"/>
        <w:framePr w:w="7296" w:h="8432" w:hRule="exact" w:wrap="none" w:vAnchor="page" w:hAnchor="page" w:x="8516" w:y="2663"/>
        <w:shd w:val="clear" w:color="auto" w:fill="auto"/>
        <w:spacing w:line="158" w:lineRule="exact"/>
        <w:ind w:left="20" w:right="20" w:firstLine="240"/>
      </w:pPr>
      <w:r>
        <w:rPr>
          <w:rStyle w:val="0pt1"/>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«В» на закры</w:t>
      </w:r>
      <w:r>
        <w:rPr>
          <w:rStyle w:val="0pt1"/>
        </w:rPr>
        <w:softHyphen/>
        <w:t>той площадке или автодроме. На втором этапе осуществляется проверка навыков управления транспортным средст</w:t>
      </w:r>
      <w:r>
        <w:rPr>
          <w:rStyle w:val="0pt1"/>
        </w:rPr>
        <w:softHyphen/>
        <w:t>вом категории «В» в условиях дорожного движения.</w:t>
      </w:r>
    </w:p>
    <w:p w:rsidR="00847211" w:rsidRDefault="008960A5">
      <w:pPr>
        <w:pStyle w:val="41"/>
        <w:framePr w:w="7296" w:h="8432" w:hRule="exact" w:wrap="none" w:vAnchor="page" w:hAnchor="page" w:x="8516" w:y="2663"/>
        <w:shd w:val="clear" w:color="auto" w:fill="auto"/>
        <w:spacing w:line="158" w:lineRule="exact"/>
        <w:ind w:left="20" w:right="20" w:firstLine="240"/>
      </w:pPr>
      <w:r>
        <w:rPr>
          <w:rStyle w:val="0pt1"/>
        </w:rPr>
        <w:t>Результаты квалификационного экзамена оформляются протоколом. По результатам квалификационного экза</w:t>
      </w:r>
      <w:r>
        <w:rPr>
          <w:rStyle w:val="0pt1"/>
        </w:rPr>
        <w:softHyphen/>
        <w:t>мена выдается свидетельство о профессии водителя</w:t>
      </w:r>
      <w:r>
        <w:rPr>
          <w:rStyle w:val="0pt1"/>
          <w:vertAlign w:val="superscript"/>
        </w:rPr>
        <w:t>15</w:t>
      </w:r>
      <w:r>
        <w:rPr>
          <w:rStyle w:val="0pt1"/>
        </w:rPr>
        <w:t>.</w:t>
      </w:r>
    </w:p>
    <w:p w:rsidR="00847211" w:rsidRDefault="008960A5">
      <w:pPr>
        <w:pStyle w:val="41"/>
        <w:framePr w:w="7296" w:h="8432" w:hRule="exact" w:wrap="none" w:vAnchor="page" w:hAnchor="page" w:x="8516" w:y="2663"/>
        <w:shd w:val="clear" w:color="auto" w:fill="auto"/>
        <w:spacing w:line="158" w:lineRule="exact"/>
        <w:ind w:left="20" w:right="20" w:firstLine="240"/>
      </w:pPr>
      <w:r>
        <w:rPr>
          <w:rStyle w:val="0pt1"/>
        </w:rPr>
        <w:t>При обучении вождению на транспортном средстве, оборудованном автоматической трансмиссией, в свидетель</w:t>
      </w:r>
      <w:r>
        <w:rPr>
          <w:rStyle w:val="0pt1"/>
        </w:rPr>
        <w:softHyphen/>
        <w:t>стве о профессии водителя делается соответствующая запись.</w:t>
      </w:r>
    </w:p>
    <w:p w:rsidR="00847211" w:rsidRDefault="008960A5">
      <w:pPr>
        <w:pStyle w:val="41"/>
        <w:framePr w:w="7296" w:h="8432" w:hRule="exact" w:wrap="none" w:vAnchor="page" w:hAnchor="page" w:x="8516" w:y="2663"/>
        <w:shd w:val="clear" w:color="auto" w:fill="auto"/>
        <w:spacing w:after="60" w:line="158" w:lineRule="exact"/>
        <w:ind w:left="20" w:right="20" w:firstLine="240"/>
      </w:pPr>
      <w:r>
        <w:rPr>
          <w:rStyle w:val="0pt1"/>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w:t>
      </w:r>
      <w:r>
        <w:rPr>
          <w:rStyle w:val="0pt1"/>
        </w:rPr>
        <w:softHyphen/>
        <w:t>тельность на бумажных и (или) электронных носителях.</w:t>
      </w:r>
    </w:p>
    <w:p w:rsidR="00847211" w:rsidRDefault="008960A5">
      <w:pPr>
        <w:pStyle w:val="25"/>
        <w:framePr w:w="7296" w:h="8432" w:hRule="exact" w:wrap="none" w:vAnchor="page" w:hAnchor="page" w:x="8516" w:y="2663"/>
        <w:numPr>
          <w:ilvl w:val="0"/>
          <w:numId w:val="366"/>
        </w:numPr>
        <w:shd w:val="clear" w:color="auto" w:fill="auto"/>
        <w:tabs>
          <w:tab w:val="left" w:pos="662"/>
        </w:tabs>
        <w:spacing w:line="158" w:lineRule="exact"/>
        <w:ind w:left="460"/>
      </w:pPr>
      <w:bookmarkStart w:id="245" w:name="bookmark248"/>
      <w:r>
        <w:rPr>
          <w:rStyle w:val="20pt0"/>
          <w:b/>
          <w:bCs/>
        </w:rPr>
        <w:t>УЧЕБНО-МЕТОДИЧЕСКИЕ МАТЕРИАЛЫ, ОБЕСПЕЧИВАЮЩИЕ РЕАЛИЗАЦИЮ ПРИМЕРНОЙ ПРОГРАММЫ</w:t>
      </w:r>
      <w:bookmarkEnd w:id="245"/>
    </w:p>
    <w:p w:rsidR="00847211" w:rsidRDefault="008960A5">
      <w:pPr>
        <w:pStyle w:val="41"/>
        <w:framePr w:w="7296" w:h="8432" w:hRule="exact" w:wrap="none" w:vAnchor="page" w:hAnchor="page" w:x="8516" w:y="2663"/>
        <w:shd w:val="clear" w:color="auto" w:fill="auto"/>
        <w:spacing w:line="158" w:lineRule="exact"/>
        <w:ind w:left="20" w:firstLine="240"/>
      </w:pPr>
      <w:r>
        <w:rPr>
          <w:rStyle w:val="0pt1"/>
        </w:rPr>
        <w:t>Учебно-методические материалы представлены:</w:t>
      </w:r>
    </w:p>
    <w:p w:rsidR="00847211" w:rsidRDefault="008960A5">
      <w:pPr>
        <w:pStyle w:val="41"/>
        <w:framePr w:w="7296" w:h="8432" w:hRule="exact" w:wrap="none" w:vAnchor="page" w:hAnchor="page" w:x="8516" w:y="2663"/>
        <w:shd w:val="clear" w:color="auto" w:fill="auto"/>
        <w:spacing w:line="158" w:lineRule="exact"/>
        <w:ind w:left="20" w:right="20" w:firstLine="240"/>
      </w:pPr>
      <w:r>
        <w:rPr>
          <w:rStyle w:val="0pt1"/>
        </w:rPr>
        <w:t xml:space="preserve">примерной программой переподготовки водителей транспортных средств с категории </w:t>
      </w:r>
      <w:r w:rsidRPr="00372C15">
        <w:rPr>
          <w:rStyle w:val="0pt1"/>
        </w:rPr>
        <w:t>«</w:t>
      </w:r>
      <w:r>
        <w:rPr>
          <w:rStyle w:val="0pt1"/>
          <w:lang w:val="en-US"/>
        </w:rPr>
        <w:t>D</w:t>
      </w:r>
      <w:r w:rsidRPr="00372C15">
        <w:rPr>
          <w:rStyle w:val="0pt1"/>
        </w:rPr>
        <w:t xml:space="preserve">» </w:t>
      </w:r>
      <w:r>
        <w:rPr>
          <w:rStyle w:val="0pt1"/>
        </w:rPr>
        <w:t>на категорию «В», утвержденной в установленном порядке;</w:t>
      </w:r>
    </w:p>
    <w:p w:rsidR="00847211" w:rsidRDefault="008960A5">
      <w:pPr>
        <w:pStyle w:val="41"/>
        <w:framePr w:w="7296" w:h="8432" w:hRule="exact" w:wrap="none" w:vAnchor="page" w:hAnchor="page" w:x="8516" w:y="2663"/>
        <w:shd w:val="clear" w:color="auto" w:fill="auto"/>
        <w:spacing w:line="158" w:lineRule="exact"/>
        <w:ind w:left="20" w:right="20" w:firstLine="240"/>
      </w:pPr>
      <w:r>
        <w:rPr>
          <w:rStyle w:val="0pt1"/>
        </w:rPr>
        <w:t xml:space="preserve">программой переподготовки водителей транспортных средств с категории </w:t>
      </w:r>
      <w:r w:rsidRPr="00372C15">
        <w:rPr>
          <w:rStyle w:val="0pt1"/>
        </w:rPr>
        <w:t>«</w:t>
      </w:r>
      <w:r>
        <w:rPr>
          <w:rStyle w:val="0pt1"/>
          <w:lang w:val="en-US"/>
        </w:rPr>
        <w:t>D</w:t>
      </w:r>
      <w:r w:rsidRPr="00372C15">
        <w:rPr>
          <w:rStyle w:val="0pt1"/>
        </w:rPr>
        <w:t xml:space="preserve">» </w:t>
      </w:r>
      <w:r>
        <w:rPr>
          <w:rStyle w:val="0pt1"/>
        </w:rPr>
        <w:t>на категорию «В», согласованной с Госавтоинспекцией и утвержденной руководителем организации, осуществляющей образовательную деятель</w:t>
      </w:r>
      <w:r>
        <w:rPr>
          <w:rStyle w:val="0pt1"/>
        </w:rPr>
        <w:softHyphen/>
        <w:t>ность;</w:t>
      </w:r>
    </w:p>
    <w:p w:rsidR="00847211" w:rsidRDefault="008960A5">
      <w:pPr>
        <w:pStyle w:val="41"/>
        <w:framePr w:w="7296" w:h="8432" w:hRule="exact" w:wrap="none" w:vAnchor="page" w:hAnchor="page" w:x="8516" w:y="2663"/>
        <w:shd w:val="clear" w:color="auto" w:fill="auto"/>
        <w:spacing w:line="158" w:lineRule="exact"/>
        <w:ind w:left="20" w:right="20" w:firstLine="240"/>
      </w:pPr>
      <w:r>
        <w:rPr>
          <w:rStyle w:val="0pt1"/>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47211" w:rsidRDefault="008960A5">
      <w:pPr>
        <w:pStyle w:val="41"/>
        <w:framePr w:w="7296" w:h="8432" w:hRule="exact" w:wrap="none" w:vAnchor="page" w:hAnchor="page" w:x="8516" w:y="2663"/>
        <w:shd w:val="clear" w:color="auto" w:fill="auto"/>
        <w:spacing w:after="87" w:line="158" w:lineRule="exact"/>
        <w:ind w:left="20" w:right="20" w:firstLine="240"/>
      </w:pPr>
      <w:r>
        <w:rPr>
          <w:rStyle w:val="0pt1"/>
        </w:rPr>
        <w:t>материалами для проведения промежуточной и итоговой аттестации обучающихся, утвержденными руководите</w:t>
      </w:r>
      <w:r>
        <w:rPr>
          <w:rStyle w:val="0pt1"/>
        </w:rPr>
        <w:softHyphen/>
        <w:t>лем организации, осуществляющей образовательную деятельность.</w:t>
      </w:r>
    </w:p>
    <w:p w:rsidR="00847211" w:rsidRDefault="008960A5">
      <w:pPr>
        <w:pStyle w:val="90"/>
        <w:framePr w:w="7296" w:h="8432" w:hRule="exact" w:wrap="none" w:vAnchor="page" w:hAnchor="page" w:x="8516" w:y="2663"/>
        <w:shd w:val="clear" w:color="auto" w:fill="auto"/>
        <w:spacing w:before="0"/>
        <w:ind w:left="20" w:right="20" w:firstLine="240"/>
      </w:pPr>
      <w:r>
        <w:rPr>
          <w:rStyle w:val="92"/>
          <w:i/>
          <w:iCs/>
          <w:vertAlign w:val="superscript"/>
        </w:rPr>
        <w:t>1</w:t>
      </w:r>
      <w:r>
        <w:rPr>
          <w:rStyle w:val="92"/>
          <w:i/>
          <w:iCs/>
        </w:rPr>
        <w:t>Вождение проводится вне сетки учебного времени. По окончании обучения вождению на транспортном средстве с меха</w:t>
      </w:r>
      <w:r>
        <w:rPr>
          <w:rStyle w:val="92"/>
          <w:i/>
          <w:iCs/>
        </w:rPr>
        <w:softHyphen/>
        <w:t>нической трансмиссией обучающийся допускается к сдаче квалификационного экзамена на транспортном средстве с меха</w:t>
      </w:r>
      <w:r>
        <w:rPr>
          <w:rStyle w:val="92"/>
          <w:i/>
          <w:iCs/>
        </w:rPr>
        <w:softHyphen/>
        <w:t>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47211" w:rsidRDefault="008960A5">
      <w:pPr>
        <w:pStyle w:val="90"/>
        <w:framePr w:w="7296" w:h="8432" w:hRule="exact" w:wrap="none" w:vAnchor="page" w:hAnchor="page" w:x="8516" w:y="2663"/>
        <w:shd w:val="clear" w:color="auto" w:fill="auto"/>
        <w:spacing w:before="0"/>
        <w:ind w:left="20" w:right="20" w:firstLine="240"/>
      </w:pPr>
      <w:r>
        <w:rPr>
          <w:rStyle w:val="92"/>
          <w:i/>
          <w:iCs/>
          <w:vertAlign w:val="superscript"/>
        </w:rPr>
        <w:t>2</w:t>
      </w:r>
      <w:r>
        <w:rPr>
          <w:rStyle w:val="92"/>
          <w:i/>
          <w:iCs/>
        </w:rPr>
        <w:t>Практическое занятие проводится на учебном транспортном средстве. Качество усвоения материала по учебному пред</w:t>
      </w:r>
      <w:r>
        <w:rPr>
          <w:rStyle w:val="92"/>
          <w:i/>
          <w:iCs/>
        </w:rPr>
        <w:softHyphen/>
        <w:t>мету оценивается преподавателем по итогам промежуточной аттестации.</w:t>
      </w:r>
    </w:p>
    <w:p w:rsidR="00847211" w:rsidRDefault="008960A5">
      <w:pPr>
        <w:pStyle w:val="90"/>
        <w:framePr w:w="7296" w:h="8432" w:hRule="exact" w:wrap="none" w:vAnchor="page" w:hAnchor="page" w:x="8516" w:y="2663"/>
        <w:shd w:val="clear" w:color="auto" w:fill="auto"/>
        <w:spacing w:before="0"/>
        <w:ind w:left="20" w:firstLine="240"/>
      </w:pPr>
      <w:r>
        <w:rPr>
          <w:rStyle w:val="92"/>
          <w:i/>
          <w:iCs/>
          <w:vertAlign w:val="superscript"/>
        </w:rPr>
        <w:t>3</w:t>
      </w:r>
      <w:r>
        <w:rPr>
          <w:rStyle w:val="92"/>
          <w:i/>
          <w:iCs/>
        </w:rPr>
        <w:t>Обучение проводится на учебном транспортном средстве и (или) тренажере.</w:t>
      </w:r>
    </w:p>
    <w:p w:rsidR="00847211" w:rsidRDefault="008960A5">
      <w:pPr>
        <w:pStyle w:val="90"/>
        <w:framePr w:w="7296" w:h="8432" w:hRule="exact" w:wrap="none" w:vAnchor="page" w:hAnchor="page" w:x="8516" w:y="2663"/>
        <w:shd w:val="clear" w:color="auto" w:fill="auto"/>
        <w:spacing w:before="0"/>
        <w:ind w:left="20" w:right="20" w:firstLine="240"/>
      </w:pPr>
      <w:r>
        <w:rPr>
          <w:rStyle w:val="92"/>
          <w:i/>
          <w:iCs/>
          <w:vertAlign w:val="superscript"/>
        </w:rPr>
        <w:t>4</w:t>
      </w:r>
      <w:r>
        <w:rPr>
          <w:rStyle w:val="92"/>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96" w:h="8432" w:hRule="exact" w:wrap="none" w:vAnchor="page" w:hAnchor="page" w:x="8516" w:y="2663"/>
        <w:shd w:val="clear" w:color="auto" w:fill="auto"/>
        <w:spacing w:before="0"/>
        <w:ind w:left="20" w:right="20" w:firstLine="240"/>
      </w:pPr>
      <w:r>
        <w:rPr>
          <w:rStyle w:val="92"/>
          <w:i/>
          <w:iCs/>
          <w:vertAlign w:val="superscript"/>
        </w:rPr>
        <w:t>5</w:t>
      </w:r>
      <w:r>
        <w:rPr>
          <w:rStyle w:val="92"/>
          <w:i/>
          <w:iCs/>
        </w:rPr>
        <w:t>Для обучения вождению в условиях дорожного движения организацией, осуществляющей образовательную деятель</w:t>
      </w:r>
      <w:r>
        <w:rPr>
          <w:rStyle w:val="92"/>
          <w:i/>
          <w:iCs/>
        </w:rPr>
        <w:softHyphen/>
        <w:t>ность, утверждаются маршруты, содержащие соответствующие участки дорог.</w:t>
      </w:r>
    </w:p>
    <w:p w:rsidR="00847211" w:rsidRDefault="008960A5">
      <w:pPr>
        <w:pStyle w:val="90"/>
        <w:framePr w:w="7296" w:h="8432" w:hRule="exact" w:wrap="none" w:vAnchor="page" w:hAnchor="page" w:x="8516" w:y="2663"/>
        <w:shd w:val="clear" w:color="auto" w:fill="auto"/>
        <w:spacing w:before="0"/>
        <w:ind w:left="20" w:right="20" w:firstLine="240"/>
      </w:pPr>
      <w:r>
        <w:rPr>
          <w:rStyle w:val="92"/>
          <w:i/>
          <w:iCs/>
          <w:vertAlign w:val="superscript"/>
        </w:rPr>
        <w:t>6</w:t>
      </w:r>
      <w:r>
        <w:rPr>
          <w:rStyle w:val="92"/>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96" w:h="8432" w:hRule="exact" w:wrap="none" w:vAnchor="page" w:hAnchor="page" w:x="8516" w:y="2663"/>
        <w:shd w:val="clear" w:color="auto" w:fill="auto"/>
        <w:spacing w:before="0"/>
        <w:ind w:left="20" w:right="20" w:firstLine="240"/>
      </w:pPr>
      <w:r>
        <w:rPr>
          <w:rStyle w:val="92"/>
          <w:i/>
          <w:iCs/>
          <w:vertAlign w:val="superscript"/>
        </w:rPr>
        <w:t>7</w:t>
      </w:r>
      <w:r>
        <w:rPr>
          <w:rStyle w:val="92"/>
          <w:i/>
          <w:iCs/>
        </w:rPr>
        <w:t>Для обучения вождению в условиях дорожного движения организацией, осуществляющей образовательную деятель</w:t>
      </w:r>
      <w:r>
        <w:rPr>
          <w:rStyle w:val="92"/>
          <w:i/>
          <w:iCs/>
        </w:rPr>
        <w:softHyphen/>
        <w:t>ность, утверждаются маршруты, содержащие соответствующие участки дорог.</w:t>
      </w:r>
    </w:p>
    <w:p w:rsidR="00847211" w:rsidRDefault="008960A5">
      <w:pPr>
        <w:pStyle w:val="90"/>
        <w:framePr w:w="7296" w:h="8432" w:hRule="exact" w:wrap="none" w:vAnchor="page" w:hAnchor="page" w:x="8516" w:y="2663"/>
        <w:shd w:val="clear" w:color="auto" w:fill="auto"/>
        <w:spacing w:before="0"/>
        <w:ind w:left="20" w:firstLine="240"/>
      </w:pPr>
      <w:r>
        <w:rPr>
          <w:rStyle w:val="92"/>
          <w:i/>
          <w:iCs/>
          <w:vertAlign w:val="superscript"/>
        </w:rPr>
        <w:t>8</w:t>
      </w:r>
      <w:r>
        <w:rPr>
          <w:rStyle w:val="92"/>
          <w:i/>
          <w:iCs/>
        </w:rPr>
        <w:t>В качестве тренажера может использоваться учебное транспортное средство.</w:t>
      </w:r>
    </w:p>
    <w:p w:rsidR="00847211" w:rsidRDefault="008960A5">
      <w:pPr>
        <w:pStyle w:val="90"/>
        <w:framePr w:w="7296" w:h="8432" w:hRule="exact" w:wrap="none" w:vAnchor="page" w:hAnchor="page" w:x="8516" w:y="2663"/>
        <w:shd w:val="clear" w:color="auto" w:fill="auto"/>
        <w:spacing w:before="0"/>
        <w:ind w:left="20" w:right="20" w:firstLine="240"/>
      </w:pPr>
      <w:r>
        <w:rPr>
          <w:rStyle w:val="92"/>
          <w:i/>
          <w:iCs/>
          <w:vertAlign w:val="superscript"/>
        </w:rPr>
        <w:t>9</w:t>
      </w:r>
      <w:r>
        <w:rPr>
          <w:rStyle w:val="92"/>
          <w:i/>
          <w:iCs/>
        </w:rPr>
        <w:t>Необходимость применения АПК тестирования и развития психофизиологических качеств водителя определяется орга</w:t>
      </w:r>
      <w:r>
        <w:rPr>
          <w:rStyle w:val="92"/>
          <w:i/>
          <w:iCs/>
        </w:rPr>
        <w:softHyphen/>
        <w:t>низацией, осуществляющей образовательную деятельность.</w:t>
      </w:r>
    </w:p>
    <w:p w:rsidR="00847211" w:rsidRDefault="008960A5">
      <w:pPr>
        <w:pStyle w:val="90"/>
        <w:framePr w:w="7296" w:h="8432" w:hRule="exact" w:wrap="none" w:vAnchor="page" w:hAnchor="page" w:x="8516" w:y="2663"/>
        <w:shd w:val="clear" w:color="auto" w:fill="auto"/>
        <w:spacing w:before="0"/>
        <w:ind w:left="20" w:right="20" w:firstLine="240"/>
      </w:pPr>
      <w:r>
        <w:rPr>
          <w:rStyle w:val="92"/>
          <w:i/>
          <w:iCs/>
          <w:vertAlign w:val="superscript"/>
        </w:rPr>
        <w:t>10</w:t>
      </w:r>
      <w:r>
        <w:rPr>
          <w:rStyle w:val="92"/>
          <w:i/>
          <w:iCs/>
        </w:rPr>
        <w:t>Магнитная доска со схемой населенного пункта может быть заменена соответствующим электронным учебным пособи</w:t>
      </w:r>
      <w:r>
        <w:rPr>
          <w:rStyle w:val="92"/>
          <w:i/>
          <w:iCs/>
        </w:rPr>
        <w:softHyphen/>
        <w:t>ем.</w:t>
      </w:r>
    </w:p>
    <w:p w:rsidR="00847211" w:rsidRDefault="008960A5">
      <w:pPr>
        <w:pStyle w:val="90"/>
        <w:framePr w:w="7296" w:h="8432" w:hRule="exact" w:wrap="none" w:vAnchor="page" w:hAnchor="page" w:x="8516" w:y="2663"/>
        <w:shd w:val="clear" w:color="auto" w:fill="auto"/>
        <w:spacing w:before="0"/>
        <w:ind w:left="20" w:right="20" w:firstLine="240"/>
      </w:pPr>
      <w:r>
        <w:rPr>
          <w:rStyle w:val="92"/>
          <w:i/>
          <w:iCs/>
          <w:vertAlign w:val="superscript"/>
        </w:rPr>
        <w:t>11</w:t>
      </w:r>
      <w:r>
        <w:rPr>
          <w:rStyle w:val="92"/>
          <w:i/>
          <w:iCs/>
        </w:rPr>
        <w:t>Учебно-наглядное пособие допустимо представлять в виде плаката, стенда, макета, планшета, модели, схемы, кино</w:t>
      </w:r>
      <w:r>
        <w:rPr>
          <w:rStyle w:val="92"/>
          <w:i/>
          <w:iCs/>
        </w:rPr>
        <w:softHyphen/>
        <w:t>фильма, видеофильма, мультимедийных слайдов.</w:t>
      </w:r>
    </w:p>
    <w:p w:rsidR="00847211" w:rsidRDefault="008960A5">
      <w:pPr>
        <w:pStyle w:val="90"/>
        <w:framePr w:w="7296" w:h="8432" w:hRule="exact" w:wrap="none" w:vAnchor="page" w:hAnchor="page" w:x="8516" w:y="2663"/>
        <w:shd w:val="clear" w:color="auto" w:fill="auto"/>
        <w:spacing w:before="0"/>
        <w:ind w:left="20" w:right="20" w:firstLine="240"/>
      </w:pPr>
      <w:r>
        <w:rPr>
          <w:rStyle w:val="92"/>
          <w:i/>
          <w:iCs/>
          <w:vertAlign w:val="superscript"/>
        </w:rPr>
        <w:t>1</w:t>
      </w:r>
      <w:r>
        <w:rPr>
          <w:rStyle w:val="92"/>
          <w:i/>
          <w:iCs/>
        </w:rPr>
        <w:t xml:space="preserve"> Постановление Совета Министров</w:t>
      </w:r>
      <w:r>
        <w:rPr>
          <w:rStyle w:val="94pt0pt0"/>
        </w:rPr>
        <w:t xml:space="preserve"> — </w:t>
      </w:r>
      <w:r>
        <w:rPr>
          <w:rStyle w:val="92"/>
          <w:i/>
          <w:iCs/>
        </w:rP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2693;2003, № 20, ст. 1899;2003, № 40, ст. 3891;2005, № 52, ст. 5733; 2006, № 11, ст. 1179; 2008, № 8, ст. 741; № 17, ст. 1882; 2009, № 2, ст. 233; № 5, ст. 610; 2010, № 9, ст. 976; № 20, ст. 2471; 2011, № 42, ст. 5922; 2012, № 1, ст. 154; № 15, ст. 1780;№ 30, ст. 4289;№ 47, ст. 6505;2013, № 5, ст. 371; № 5, ст. 404; №24, ст. 2999; № 31, ст. 4218; № 41, ст. 5194).</w:t>
      </w:r>
    </w:p>
    <w:p w:rsidR="00847211" w:rsidRDefault="008960A5">
      <w:pPr>
        <w:pStyle w:val="90"/>
        <w:framePr w:w="7296" w:h="8432" w:hRule="exact" w:wrap="none" w:vAnchor="page" w:hAnchor="page" w:x="8516" w:y="2663"/>
        <w:shd w:val="clear" w:color="auto" w:fill="auto"/>
        <w:spacing w:before="0"/>
        <w:ind w:left="20" w:right="20" w:firstLine="240"/>
      </w:pPr>
      <w:r>
        <w:rPr>
          <w:rStyle w:val="92"/>
          <w:i/>
          <w:iCs/>
          <w:vertAlign w:val="superscript"/>
        </w:rPr>
        <w:t>13</w:t>
      </w:r>
      <w:r>
        <w:rPr>
          <w:rStyle w:val="92"/>
          <w:i/>
          <w:iCs/>
        </w:rPr>
        <w:t>Постановление Совета Министров — 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2693;2003, № 20, ст. 1899;2003, № 40, ст. 3891;2005, № 52, ст. 5733; 2006, № 11, ст. 1179; 2008, № 8, ст. 741; № 17, ст. 1882; 2009, № 2, ст. 233; № 5, ст. 610; 2010, № 9, ст. 976; № 20, ст. 2471; 2011, № 42, ст. 5922; 2012, № 1, ст. 154; № 15, ст. 1780;№ 30, ст. 4289;№ 47, ст. 6505;2013, № 5, ст. 371; № 5, ст. 404; №24, ст. 2999; № 31, ст. 4218; № 41, ст. 5194).</w:t>
      </w:r>
    </w:p>
    <w:p w:rsidR="00847211" w:rsidRDefault="008960A5">
      <w:pPr>
        <w:pStyle w:val="90"/>
        <w:framePr w:w="7296" w:h="8432" w:hRule="exact" w:wrap="none" w:vAnchor="page" w:hAnchor="page" w:x="8516" w:y="2663"/>
        <w:shd w:val="clear" w:color="auto" w:fill="auto"/>
        <w:spacing w:before="0"/>
        <w:ind w:left="20" w:firstLine="240"/>
      </w:pPr>
      <w:r>
        <w:rPr>
          <w:rStyle w:val="92"/>
          <w:i/>
          <w:iCs/>
          <w:vertAlign w:val="superscript"/>
        </w:rPr>
        <w:t>14</w:t>
      </w:r>
      <w:r>
        <w:rPr>
          <w:rStyle w:val="92"/>
          <w:i/>
          <w:iCs/>
        </w:rPr>
        <w:t>Статья 74 Федерального закона от 29 декабря 2012 г. № 273-ФЗ «Об образовании в Российской Федерации».</w:t>
      </w:r>
    </w:p>
    <w:p w:rsidR="00847211" w:rsidRDefault="008960A5">
      <w:pPr>
        <w:pStyle w:val="90"/>
        <w:framePr w:w="7296" w:h="8432" w:hRule="exact" w:wrap="none" w:vAnchor="page" w:hAnchor="page" w:x="8516" w:y="2663"/>
        <w:shd w:val="clear" w:color="auto" w:fill="auto"/>
        <w:spacing w:before="0"/>
        <w:ind w:left="20" w:firstLine="240"/>
      </w:pPr>
      <w:r>
        <w:rPr>
          <w:rStyle w:val="92"/>
          <w:i/>
          <w:iCs/>
          <w:vertAlign w:val="superscript"/>
        </w:rPr>
        <w:t>15</w:t>
      </w:r>
      <w:r>
        <w:rPr>
          <w:rStyle w:val="92"/>
          <w:i/>
          <w:iCs/>
        </w:rPr>
        <w:t>Статья 60 Федерального закона от 29 декабря 2012 г. № 273-ФЗ «Об образовании в Российской Федерации».</w:t>
      </w:r>
    </w:p>
    <w:p w:rsidR="00847211" w:rsidRDefault="008960A5">
      <w:pPr>
        <w:pStyle w:val="41"/>
        <w:framePr w:w="7296" w:h="8828" w:hRule="exact" w:wrap="none" w:vAnchor="page" w:hAnchor="page" w:x="8516" w:y="11370"/>
        <w:shd w:val="clear" w:color="auto" w:fill="auto"/>
        <w:spacing w:line="178" w:lineRule="exact"/>
        <w:ind w:left="4960" w:right="20" w:firstLine="0"/>
        <w:jc w:val="right"/>
      </w:pPr>
      <w:r>
        <w:rPr>
          <w:rStyle w:val="0pt4"/>
        </w:rPr>
        <w:t>Приложение № 25</w:t>
      </w:r>
      <w:r>
        <w:rPr>
          <w:rStyle w:val="0pt1"/>
        </w:rP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96" w:h="8828" w:hRule="exact" w:wrap="none" w:vAnchor="page" w:hAnchor="page" w:x="8516" w:y="11370"/>
        <w:shd w:val="clear" w:color="auto" w:fill="auto"/>
        <w:spacing w:before="0" w:line="336" w:lineRule="exact"/>
        <w:ind w:right="20"/>
      </w:pPr>
      <w:bookmarkStart w:id="246" w:name="bookmark249"/>
      <w:r>
        <w:rPr>
          <w:rStyle w:val="60pt"/>
        </w:rPr>
        <w:t xml:space="preserve">Примерная программа переподготовки водителей транспортных средств с категории </w:t>
      </w:r>
      <w:r w:rsidRPr="00372C15">
        <w:rPr>
          <w:rStyle w:val="60pt"/>
        </w:rPr>
        <w:t>«</w:t>
      </w:r>
      <w:r>
        <w:rPr>
          <w:rStyle w:val="60pt"/>
          <w:lang w:val="en-US"/>
        </w:rPr>
        <w:t>D</w:t>
      </w:r>
      <w:r w:rsidRPr="00372C15">
        <w:rPr>
          <w:rStyle w:val="60pt"/>
        </w:rPr>
        <w:t xml:space="preserve">» </w:t>
      </w:r>
      <w:r>
        <w:rPr>
          <w:rStyle w:val="60pt"/>
        </w:rPr>
        <w:t>на категорию «С»</w:t>
      </w:r>
      <w:bookmarkEnd w:id="246"/>
    </w:p>
    <w:p w:rsidR="00847211" w:rsidRDefault="008960A5">
      <w:pPr>
        <w:pStyle w:val="25"/>
        <w:framePr w:w="7296" w:h="8828" w:hRule="exact" w:wrap="none" w:vAnchor="page" w:hAnchor="page" w:x="8516" w:y="11370"/>
        <w:numPr>
          <w:ilvl w:val="0"/>
          <w:numId w:val="367"/>
        </w:numPr>
        <w:shd w:val="clear" w:color="auto" w:fill="auto"/>
        <w:tabs>
          <w:tab w:val="left" w:pos="2803"/>
        </w:tabs>
        <w:spacing w:line="158" w:lineRule="exact"/>
        <w:ind w:left="2700"/>
      </w:pPr>
      <w:bookmarkStart w:id="247" w:name="bookmark250"/>
      <w:r>
        <w:rPr>
          <w:rStyle w:val="20pt0"/>
          <w:b/>
          <w:bCs/>
        </w:rPr>
        <w:t>ПОЯСНИТЕЛЬНАЯ ЗАПИСКА</w:t>
      </w:r>
      <w:bookmarkEnd w:id="247"/>
    </w:p>
    <w:p w:rsidR="00847211" w:rsidRDefault="008960A5">
      <w:pPr>
        <w:pStyle w:val="41"/>
        <w:framePr w:w="7296" w:h="8828" w:hRule="exact" w:wrap="none" w:vAnchor="page" w:hAnchor="page" w:x="8516" w:y="11370"/>
        <w:shd w:val="clear" w:color="auto" w:fill="auto"/>
        <w:spacing w:line="158" w:lineRule="exact"/>
        <w:ind w:left="20" w:right="20" w:firstLine="240"/>
      </w:pPr>
      <w:r>
        <w:rPr>
          <w:rStyle w:val="0pt1"/>
        </w:rPr>
        <w:t xml:space="preserve">Примерная программа переподготовки водителей транспортных средств с категории </w:t>
      </w:r>
      <w:r w:rsidRPr="00372C15">
        <w:rPr>
          <w:rStyle w:val="0pt1"/>
        </w:rPr>
        <w:t>«</w:t>
      </w:r>
      <w:r>
        <w:rPr>
          <w:rStyle w:val="0pt1"/>
          <w:lang w:val="en-US"/>
        </w:rPr>
        <w:t>D</w:t>
      </w:r>
      <w:r w:rsidRPr="00372C15">
        <w:rPr>
          <w:rStyle w:val="0pt1"/>
        </w:rPr>
        <w:t xml:space="preserve">» </w:t>
      </w:r>
      <w:r>
        <w:rPr>
          <w:rStyle w:val="0pt1"/>
        </w:rPr>
        <w:t>на категорию «С» (далее — Примерная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(далее—Федеральный закон № 196-ФЗ), Феде</w:t>
      </w:r>
      <w:r>
        <w:rPr>
          <w:rStyle w:val="0pt1"/>
        </w:rPr>
        <w:softHyphen/>
        <w:t>рального закона от 29 декабря 2012 г. № 273-ФЗ «Об образовании в Российской Федерации» (Собрание законода</w:t>
      </w:r>
      <w:r>
        <w:rPr>
          <w:rStyle w:val="0pt1"/>
        </w:rPr>
        <w:softHyphen/>
        <w:t>тельства Российской Федерации, 2012, № 53, ст. 7598; 2013, № 19, ст. 2326; № 23, ст. 2878; № 30, ст. 4036; № 48, ст.6165), на основании Правил разработки примерных программ профессионального обучения водителей транспор</w:t>
      </w:r>
      <w:r>
        <w:rPr>
          <w:rStyle w:val="0pt1"/>
        </w:rPr>
        <w:softHyphen/>
        <w:t>тных средств соответствующих категорий и подкатегорий, утвержденных постановлением Правительства Россий</w:t>
      </w:r>
      <w:r>
        <w:rPr>
          <w:rStyle w:val="0pt1"/>
        </w:rPr>
        <w:softHyphen/>
        <w:t>ской Федерации от 1 ноября 2013 г. № 980 (Собрание законодательства Российской Федерации, 2013, № 45, ст. 5816), Порядка организации и осуществления образовательной деятельности по основным программам профессионально</w:t>
      </w:r>
      <w:r>
        <w:rPr>
          <w:rStyle w:val="0pt1"/>
        </w:rPr>
        <w:softHyphen/>
        <w:t>го обучения, утвержденного приказом Министерства образования и науки Российской Федерации от 18 апреля 2013 г. № 292 (зарегистрирован Министерством юстиции Российской Федерации 15 мая 2013 г., регистрационный № 28395), с изменением, внесенным приказом Министерства образования и науки Российской Федерации от 21 авгу</w:t>
      </w:r>
      <w:r>
        <w:rPr>
          <w:rStyle w:val="0pt1"/>
        </w:rPr>
        <w:softHyphen/>
        <w:t>ста 2013 г. № 977 (зарегистрирован Министерством юстиции Российской Федерации 17 сентября 2013 г., регистраци</w:t>
      </w:r>
      <w:r>
        <w:rPr>
          <w:rStyle w:val="0pt1"/>
        </w:rPr>
        <w:softHyphen/>
        <w:t>онный № 29969).</w:t>
      </w:r>
    </w:p>
    <w:p w:rsidR="00847211" w:rsidRDefault="008960A5">
      <w:pPr>
        <w:pStyle w:val="41"/>
        <w:framePr w:w="7296" w:h="8828" w:hRule="exact" w:wrap="none" w:vAnchor="page" w:hAnchor="page" w:x="8516" w:y="11370"/>
        <w:shd w:val="clear" w:color="auto" w:fill="auto"/>
        <w:spacing w:line="158" w:lineRule="exact"/>
        <w:ind w:left="20" w:right="20" w:firstLine="240"/>
      </w:pPr>
      <w:r>
        <w:rPr>
          <w:rStyle w:val="0pt1"/>
        </w:rPr>
        <w:t>Содержание Примерной программы представлено пояснительной запиской, примерным учебным планом, при</w:t>
      </w:r>
      <w:r>
        <w:rPr>
          <w:rStyle w:val="0pt1"/>
        </w:rPr>
        <w:softHyphen/>
        <w:t>мерными рабочими программами учебных предметов, планируемыми результатами освоения Примерной програм</w:t>
      </w:r>
      <w:r>
        <w:rPr>
          <w:rStyle w:val="0pt1"/>
        </w:rPr>
        <w:softHyphen/>
        <w:t>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pPr>
        <w:pStyle w:val="41"/>
        <w:framePr w:w="7296" w:h="8828" w:hRule="exact" w:wrap="none" w:vAnchor="page" w:hAnchor="page" w:x="8516" w:y="11370"/>
        <w:shd w:val="clear" w:color="auto" w:fill="auto"/>
        <w:spacing w:line="158" w:lineRule="exact"/>
        <w:ind w:left="20" w:right="20" w:firstLine="240"/>
      </w:pPr>
      <w:r>
        <w:rPr>
          <w:rStyle w:val="0pt1"/>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w:t>
      </w:r>
      <w:r>
        <w:rPr>
          <w:rStyle w:val="0pt1"/>
        </w:rPr>
        <w:softHyphen/>
        <w:t>ктические занятия.</w:t>
      </w:r>
    </w:p>
    <w:p w:rsidR="00847211" w:rsidRDefault="008960A5">
      <w:pPr>
        <w:pStyle w:val="41"/>
        <w:framePr w:w="7296" w:h="8828" w:hRule="exact" w:wrap="none" w:vAnchor="page" w:hAnchor="page" w:x="8516" w:y="11370"/>
        <w:shd w:val="clear" w:color="auto" w:fill="auto"/>
        <w:spacing w:line="158" w:lineRule="exact"/>
        <w:ind w:left="20" w:firstLine="240"/>
      </w:pPr>
      <w:r>
        <w:rPr>
          <w:rStyle w:val="0pt1"/>
        </w:rPr>
        <w:t>Специальный цикл включает учебные предметы:</w:t>
      </w:r>
    </w:p>
    <w:p w:rsidR="00847211" w:rsidRDefault="008960A5">
      <w:pPr>
        <w:pStyle w:val="41"/>
        <w:framePr w:w="7296" w:h="8828" w:hRule="exact" w:wrap="none" w:vAnchor="page" w:hAnchor="page" w:x="8516" w:y="11370"/>
        <w:shd w:val="clear" w:color="auto" w:fill="auto"/>
        <w:spacing w:line="158" w:lineRule="exact"/>
        <w:ind w:left="20" w:firstLine="240"/>
      </w:pPr>
      <w:r>
        <w:rPr>
          <w:rStyle w:val="0pt1"/>
        </w:rPr>
        <w:t>«Устройство и техническое обслуживание транспортных средств категории «С» как объектов управления»;</w:t>
      </w:r>
    </w:p>
    <w:p w:rsidR="00847211" w:rsidRDefault="008960A5">
      <w:pPr>
        <w:pStyle w:val="41"/>
        <w:framePr w:w="7296" w:h="8828" w:hRule="exact" w:wrap="none" w:vAnchor="page" w:hAnchor="page" w:x="8516" w:y="11370"/>
        <w:shd w:val="clear" w:color="auto" w:fill="auto"/>
        <w:spacing w:line="158" w:lineRule="exact"/>
        <w:ind w:left="20" w:firstLine="240"/>
      </w:pPr>
      <w:r>
        <w:rPr>
          <w:rStyle w:val="0pt1"/>
        </w:rPr>
        <w:t>«Основы управления транспортными средствами категории «С»;</w:t>
      </w:r>
    </w:p>
    <w:p w:rsidR="00847211" w:rsidRDefault="008960A5">
      <w:pPr>
        <w:pStyle w:val="41"/>
        <w:framePr w:w="7296" w:h="8828" w:hRule="exact" w:wrap="none" w:vAnchor="page" w:hAnchor="page" w:x="8516" w:y="11370"/>
        <w:shd w:val="clear" w:color="auto" w:fill="auto"/>
        <w:spacing w:line="158" w:lineRule="exact"/>
        <w:ind w:left="20" w:right="20" w:firstLine="240"/>
      </w:pPr>
      <w:r>
        <w:rPr>
          <w:rStyle w:val="0pt1"/>
        </w:rPr>
        <w:t>«Вождение транспортных средств категории «С» (с механической трансмиссией / с автоматической трансмис</w:t>
      </w:r>
      <w:r>
        <w:rPr>
          <w:rStyle w:val="0pt1"/>
        </w:rPr>
        <w:softHyphen/>
        <w:t>сией)».</w:t>
      </w:r>
    </w:p>
    <w:p w:rsidR="00847211" w:rsidRDefault="008960A5">
      <w:pPr>
        <w:pStyle w:val="41"/>
        <w:framePr w:w="7296" w:h="8828" w:hRule="exact" w:wrap="none" w:vAnchor="page" w:hAnchor="page" w:x="8516" w:y="11370"/>
        <w:shd w:val="clear" w:color="auto" w:fill="auto"/>
        <w:spacing w:line="158" w:lineRule="exact"/>
        <w:ind w:left="20" w:firstLine="240"/>
      </w:pPr>
      <w:r>
        <w:rPr>
          <w:rStyle w:val="0pt1"/>
        </w:rPr>
        <w:t>Профессиональный цикл включает учебные предметы:</w:t>
      </w:r>
    </w:p>
    <w:p w:rsidR="00847211" w:rsidRDefault="008960A5">
      <w:pPr>
        <w:pStyle w:val="41"/>
        <w:framePr w:w="7296" w:h="8828" w:hRule="exact" w:wrap="none" w:vAnchor="page" w:hAnchor="page" w:x="8516" w:y="11370"/>
        <w:shd w:val="clear" w:color="auto" w:fill="auto"/>
        <w:spacing w:line="158" w:lineRule="exact"/>
        <w:ind w:left="20" w:firstLine="240"/>
      </w:pPr>
      <w:r>
        <w:rPr>
          <w:rStyle w:val="0pt1"/>
        </w:rPr>
        <w:t>«Организация и выполнение грузовых перевозок автомобильным транспортом».</w:t>
      </w:r>
    </w:p>
    <w:p w:rsidR="00847211" w:rsidRDefault="008960A5">
      <w:pPr>
        <w:pStyle w:val="41"/>
        <w:framePr w:w="7296" w:h="8828" w:hRule="exact" w:wrap="none" w:vAnchor="page" w:hAnchor="page" w:x="8516" w:y="11370"/>
        <w:shd w:val="clear" w:color="auto" w:fill="auto"/>
        <w:spacing w:line="158" w:lineRule="exact"/>
        <w:ind w:left="20" w:right="20" w:firstLine="240"/>
      </w:pPr>
      <w:r>
        <w:rPr>
          <w:rStyle w:val="0pt1"/>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47211" w:rsidRDefault="008960A5">
      <w:pPr>
        <w:pStyle w:val="41"/>
        <w:framePr w:w="7296" w:h="8828" w:hRule="exact" w:wrap="none" w:vAnchor="page" w:hAnchor="page" w:x="8516" w:y="11370"/>
        <w:shd w:val="clear" w:color="auto" w:fill="auto"/>
        <w:spacing w:line="158" w:lineRule="exact"/>
        <w:ind w:left="20" w:right="20" w:firstLine="240"/>
      </w:pPr>
      <w:r>
        <w:rPr>
          <w:rStyle w:val="0pt1"/>
        </w:rPr>
        <w:t>Условия реализации Примерной программы содержат организационно-педагогические, кадровые, информаци</w:t>
      </w:r>
      <w:r>
        <w:rPr>
          <w:rStyle w:val="0pt1"/>
        </w:rPr>
        <w:softHyphen/>
        <w:t>онно-методические и материально-технические требования. Учебно-методические материалы обеспечивают реали</w:t>
      </w:r>
      <w:r>
        <w:rPr>
          <w:rStyle w:val="0pt1"/>
        </w:rPr>
        <w:softHyphen/>
        <w:t>зацию Примерной программы.</w:t>
      </w:r>
    </w:p>
    <w:p w:rsidR="00847211" w:rsidRDefault="008960A5">
      <w:pPr>
        <w:pStyle w:val="41"/>
        <w:framePr w:w="7296" w:h="8828" w:hRule="exact" w:wrap="none" w:vAnchor="page" w:hAnchor="page" w:x="8516" w:y="11370"/>
        <w:shd w:val="clear" w:color="auto" w:fill="auto"/>
        <w:spacing w:line="158" w:lineRule="exact"/>
        <w:ind w:left="20" w:right="20" w:firstLine="240"/>
      </w:pPr>
      <w:r>
        <w:rPr>
          <w:rStyle w:val="0pt1"/>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47211" w:rsidRDefault="008960A5">
      <w:pPr>
        <w:pStyle w:val="41"/>
        <w:framePr w:w="7296" w:h="8828" w:hRule="exact" w:wrap="none" w:vAnchor="page" w:hAnchor="page" w:x="8516" w:y="11370"/>
        <w:shd w:val="clear" w:color="auto" w:fill="auto"/>
        <w:spacing w:line="158" w:lineRule="exact"/>
        <w:ind w:left="20" w:right="20" w:firstLine="240"/>
      </w:pPr>
      <w:r>
        <w:rPr>
          <w:rStyle w:val="0pt1"/>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pPr>
        <w:pStyle w:val="25"/>
        <w:framePr w:w="7296" w:h="202" w:hRule="exact" w:wrap="none" w:vAnchor="page" w:hAnchor="page" w:x="8516" w:y="20233"/>
        <w:numPr>
          <w:ilvl w:val="0"/>
          <w:numId w:val="367"/>
        </w:numPr>
        <w:shd w:val="clear" w:color="auto" w:fill="auto"/>
        <w:tabs>
          <w:tab w:val="left" w:pos="2803"/>
        </w:tabs>
        <w:spacing w:line="120" w:lineRule="exact"/>
        <w:ind w:left="2700"/>
      </w:pPr>
      <w:bookmarkStart w:id="248" w:name="bookmark251"/>
      <w:r>
        <w:rPr>
          <w:rStyle w:val="20pt0"/>
          <w:b/>
          <w:bCs/>
        </w:rPr>
        <w:t>ПРИМЕРНЫЙ УЧЕБНЫЙ ПЛАН</w:t>
      </w:r>
      <w:bookmarkEnd w:id="248"/>
    </w:p>
    <w:p w:rsidR="00847211" w:rsidRDefault="008960A5">
      <w:pPr>
        <w:pStyle w:val="a6"/>
        <w:framePr w:w="576" w:h="173" w:hRule="exact" w:wrap="none" w:vAnchor="page" w:hAnchor="page" w:x="15193" w:y="20454"/>
        <w:shd w:val="clear" w:color="auto" w:fill="auto"/>
        <w:spacing w:line="120" w:lineRule="exact"/>
      </w:pPr>
      <w:r>
        <w:rPr>
          <w:rStyle w:val="0pt0"/>
        </w:rPr>
        <w:t>Таблица 1</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26"/>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2026" w:wrap="none" w:vAnchor="page" w:hAnchor="page" w:x="8526" w:y="20675"/>
              <w:shd w:val="clear" w:color="auto" w:fill="auto"/>
              <w:spacing w:line="120" w:lineRule="exact"/>
              <w:ind w:firstLine="0"/>
              <w:jc w:val="center"/>
            </w:pPr>
            <w:r>
              <w:rPr>
                <w:rStyle w:val="0pt1"/>
              </w:rPr>
              <w:t>Учебные предметы</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026" w:wrap="none" w:vAnchor="page" w:hAnchor="page" w:x="8526" w:y="20675"/>
              <w:shd w:val="clear" w:color="auto" w:fill="auto"/>
              <w:spacing w:line="120" w:lineRule="exact"/>
              <w:ind w:firstLine="0"/>
              <w:jc w:val="center"/>
            </w:pPr>
            <w:r>
              <w:rPr>
                <w:rStyle w:val="0pt1"/>
              </w:rPr>
              <w:t>Количество часов</w:t>
            </w:r>
          </w:p>
        </w:tc>
      </w:tr>
      <w:tr w:rsidR="00847211">
        <w:trPr>
          <w:trHeight w:hRule="exact" w:val="216"/>
        </w:trPr>
        <w:tc>
          <w:tcPr>
            <w:tcW w:w="4406" w:type="dxa"/>
            <w:vMerge/>
            <w:tcBorders>
              <w:left w:val="single" w:sz="4" w:space="0" w:color="auto"/>
            </w:tcBorders>
            <w:shd w:val="clear" w:color="auto" w:fill="FFFFFF"/>
          </w:tcPr>
          <w:p w:rsidR="00847211" w:rsidRDefault="00847211">
            <w:pPr>
              <w:framePr w:w="7277" w:h="2026" w:wrap="none" w:vAnchor="page" w:hAnchor="page" w:x="8526" w:y="20675"/>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2026" w:wrap="none" w:vAnchor="page" w:hAnchor="page" w:x="8526" w:y="20675"/>
              <w:shd w:val="clear" w:color="auto" w:fill="auto"/>
              <w:spacing w:line="120" w:lineRule="exact"/>
              <w:ind w:left="220" w:firstLine="0"/>
              <w:jc w:val="left"/>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026" w:wrap="none" w:vAnchor="page" w:hAnchor="page" w:x="8526" w:y="20675"/>
              <w:shd w:val="clear" w:color="auto" w:fill="auto"/>
              <w:spacing w:line="120" w:lineRule="exact"/>
              <w:ind w:firstLine="0"/>
              <w:jc w:val="center"/>
            </w:pPr>
            <w:r>
              <w:rPr>
                <w:rStyle w:val="0pt1"/>
              </w:rPr>
              <w:t>В том числе</w:t>
            </w:r>
          </w:p>
        </w:tc>
      </w:tr>
      <w:tr w:rsidR="00847211">
        <w:trPr>
          <w:trHeight w:hRule="exact" w:val="379"/>
        </w:trPr>
        <w:tc>
          <w:tcPr>
            <w:tcW w:w="4406" w:type="dxa"/>
            <w:vMerge/>
            <w:tcBorders>
              <w:left w:val="single" w:sz="4" w:space="0" w:color="auto"/>
            </w:tcBorders>
            <w:shd w:val="clear" w:color="auto" w:fill="FFFFFF"/>
          </w:tcPr>
          <w:p w:rsidR="00847211" w:rsidRDefault="00847211">
            <w:pPr>
              <w:framePr w:w="7277" w:h="2026" w:wrap="none" w:vAnchor="page" w:hAnchor="page" w:x="8526" w:y="20675"/>
            </w:pPr>
          </w:p>
        </w:tc>
        <w:tc>
          <w:tcPr>
            <w:tcW w:w="691" w:type="dxa"/>
            <w:vMerge/>
            <w:tcBorders>
              <w:left w:val="single" w:sz="4" w:space="0" w:color="auto"/>
            </w:tcBorders>
            <w:shd w:val="clear" w:color="auto" w:fill="FFFFFF"/>
          </w:tcPr>
          <w:p w:rsidR="00847211" w:rsidRDefault="00847211">
            <w:pPr>
              <w:framePr w:w="7277" w:h="2026" w:wrap="none" w:vAnchor="page" w:hAnchor="page" w:x="8526" w:y="20675"/>
            </w:pPr>
          </w:p>
        </w:tc>
        <w:tc>
          <w:tcPr>
            <w:tcW w:w="1085" w:type="dxa"/>
            <w:tcBorders>
              <w:top w:val="single" w:sz="4" w:space="0" w:color="auto"/>
              <w:left w:val="single" w:sz="4" w:space="0" w:color="auto"/>
            </w:tcBorders>
            <w:shd w:val="clear" w:color="auto" w:fill="FFFFFF"/>
          </w:tcPr>
          <w:p w:rsidR="00847211" w:rsidRDefault="008960A5">
            <w:pPr>
              <w:pStyle w:val="41"/>
              <w:framePr w:w="7277" w:h="2026" w:wrap="none" w:vAnchor="page" w:hAnchor="page" w:x="8526" w:y="20675"/>
              <w:shd w:val="clear" w:color="auto" w:fill="auto"/>
              <w:spacing w:line="120" w:lineRule="exact"/>
              <w:ind w:firstLine="0"/>
              <w:jc w:val="center"/>
            </w:pPr>
            <w:r>
              <w:rPr>
                <w:rStyle w:val="0pt1"/>
              </w:rPr>
              <w:t>Теоретические</w:t>
            </w:r>
          </w:p>
          <w:p w:rsidR="00847211" w:rsidRDefault="008960A5">
            <w:pPr>
              <w:pStyle w:val="41"/>
              <w:framePr w:w="7277" w:h="2026" w:wrap="none" w:vAnchor="page" w:hAnchor="page" w:x="8526" w:y="20675"/>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26" w:wrap="none" w:vAnchor="page" w:hAnchor="page" w:x="8526" w:y="20675"/>
              <w:shd w:val="clear" w:color="auto" w:fill="auto"/>
              <w:spacing w:line="120" w:lineRule="exact"/>
              <w:ind w:firstLine="0"/>
              <w:jc w:val="center"/>
            </w:pPr>
            <w:r>
              <w:rPr>
                <w:rStyle w:val="0pt1"/>
              </w:rPr>
              <w:t>Практические</w:t>
            </w:r>
          </w:p>
          <w:p w:rsidR="00847211" w:rsidRDefault="008960A5">
            <w:pPr>
              <w:pStyle w:val="41"/>
              <w:framePr w:w="7277" w:h="2026" w:wrap="none" w:vAnchor="page" w:hAnchor="page" w:x="8526" w:y="20675"/>
              <w:shd w:val="clear" w:color="auto" w:fill="auto"/>
              <w:spacing w:line="120" w:lineRule="exact"/>
              <w:ind w:firstLine="0"/>
              <w:jc w:val="center"/>
            </w:pPr>
            <w:r>
              <w:rPr>
                <w:rStyle w:val="0pt1"/>
              </w:rPr>
              <w:t>занятия</w:t>
            </w:r>
          </w:p>
        </w:tc>
      </w:tr>
      <w:tr w:rsidR="00847211">
        <w:trPr>
          <w:trHeight w:hRule="exact" w:val="221"/>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2026" w:wrap="none" w:vAnchor="page" w:hAnchor="page" w:x="8526" w:y="20675"/>
              <w:shd w:val="clear" w:color="auto" w:fill="auto"/>
              <w:spacing w:line="120" w:lineRule="exact"/>
              <w:ind w:firstLine="0"/>
              <w:jc w:val="center"/>
            </w:pPr>
            <w:r>
              <w:rPr>
                <w:rStyle w:val="0pt1"/>
              </w:rPr>
              <w:t>Учебные предметы специального цикла</w:t>
            </w:r>
          </w:p>
        </w:tc>
      </w:tr>
      <w:tr w:rsidR="00847211">
        <w:trPr>
          <w:trHeight w:hRule="exact" w:val="379"/>
        </w:trPr>
        <w:tc>
          <w:tcPr>
            <w:tcW w:w="4406" w:type="dxa"/>
            <w:tcBorders>
              <w:top w:val="single" w:sz="4" w:space="0" w:color="auto"/>
              <w:left w:val="single" w:sz="4" w:space="0" w:color="auto"/>
            </w:tcBorders>
            <w:shd w:val="clear" w:color="auto" w:fill="FFFFFF"/>
          </w:tcPr>
          <w:p w:rsidR="00847211" w:rsidRDefault="008960A5">
            <w:pPr>
              <w:pStyle w:val="41"/>
              <w:framePr w:w="7277" w:h="2026" w:wrap="none" w:vAnchor="page" w:hAnchor="page" w:x="8526" w:y="20675"/>
              <w:shd w:val="clear" w:color="auto" w:fill="auto"/>
              <w:spacing w:line="158" w:lineRule="exact"/>
              <w:ind w:firstLine="0"/>
            </w:pPr>
            <w:r>
              <w:rPr>
                <w:rStyle w:val="0pt1"/>
              </w:rPr>
              <w:t>Устройство и техническое обслуживание транспортных средств кате</w:t>
            </w:r>
            <w:r>
              <w:rPr>
                <w:rStyle w:val="0pt1"/>
              </w:rPr>
              <w:softHyphen/>
              <w:t>гории «С» как объектов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7" w:h="2026" w:wrap="none" w:vAnchor="page" w:hAnchor="page" w:x="8526" w:y="20675"/>
              <w:shd w:val="clear" w:color="auto" w:fill="auto"/>
              <w:spacing w:line="120" w:lineRule="exact"/>
              <w:ind w:firstLine="0"/>
              <w:jc w:val="center"/>
            </w:pPr>
            <w:r>
              <w:rPr>
                <w:rStyle w:val="0pt1"/>
              </w:rPr>
              <w:t>12</w:t>
            </w:r>
          </w:p>
        </w:tc>
        <w:tc>
          <w:tcPr>
            <w:tcW w:w="1085" w:type="dxa"/>
            <w:tcBorders>
              <w:top w:val="single" w:sz="4" w:space="0" w:color="auto"/>
              <w:left w:val="single" w:sz="4" w:space="0" w:color="auto"/>
            </w:tcBorders>
            <w:shd w:val="clear" w:color="auto" w:fill="FFFFFF"/>
          </w:tcPr>
          <w:p w:rsidR="00847211" w:rsidRDefault="008960A5">
            <w:pPr>
              <w:pStyle w:val="41"/>
              <w:framePr w:w="7277" w:h="2026" w:wrap="none" w:vAnchor="page" w:hAnchor="page" w:x="8526" w:y="20675"/>
              <w:shd w:val="clear" w:color="auto" w:fill="auto"/>
              <w:spacing w:line="120" w:lineRule="exact"/>
              <w:ind w:firstLine="0"/>
              <w:jc w:val="center"/>
            </w:pPr>
            <w:r>
              <w:rPr>
                <w:rStyle w:val="0pt1"/>
              </w:rPr>
              <w:t>10</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26" w:wrap="none" w:vAnchor="page" w:hAnchor="page" w:x="8526" w:y="20675"/>
              <w:shd w:val="clear" w:color="auto" w:fill="auto"/>
              <w:spacing w:line="120" w:lineRule="exact"/>
              <w:ind w:firstLine="0"/>
              <w:jc w:val="center"/>
            </w:pPr>
            <w:r>
              <w:rPr>
                <w:rStyle w:val="0pt1"/>
              </w:rPr>
              <w:t>2</w:t>
            </w:r>
          </w:p>
        </w:tc>
      </w:tr>
      <w:tr w:rsidR="00847211">
        <w:trPr>
          <w:trHeight w:hRule="exact" w:val="221"/>
        </w:trPr>
        <w:tc>
          <w:tcPr>
            <w:tcW w:w="4406" w:type="dxa"/>
            <w:tcBorders>
              <w:top w:val="single" w:sz="4" w:space="0" w:color="auto"/>
              <w:left w:val="single" w:sz="4" w:space="0" w:color="auto"/>
            </w:tcBorders>
            <w:shd w:val="clear" w:color="auto" w:fill="FFFFFF"/>
          </w:tcPr>
          <w:p w:rsidR="00847211" w:rsidRDefault="008960A5">
            <w:pPr>
              <w:pStyle w:val="41"/>
              <w:framePr w:w="7277" w:h="2026" w:wrap="none" w:vAnchor="page" w:hAnchor="page" w:x="8526" w:y="20675"/>
              <w:shd w:val="clear" w:color="auto" w:fill="auto"/>
              <w:spacing w:line="120" w:lineRule="exact"/>
              <w:ind w:firstLine="0"/>
            </w:pPr>
            <w:r>
              <w:rPr>
                <w:rStyle w:val="0pt1"/>
              </w:rPr>
              <w:t>Основы управления транспортными средствами категории «С»</w:t>
            </w:r>
          </w:p>
        </w:tc>
        <w:tc>
          <w:tcPr>
            <w:tcW w:w="691" w:type="dxa"/>
            <w:tcBorders>
              <w:top w:val="single" w:sz="4" w:space="0" w:color="auto"/>
              <w:left w:val="single" w:sz="4" w:space="0" w:color="auto"/>
            </w:tcBorders>
            <w:shd w:val="clear" w:color="auto" w:fill="FFFFFF"/>
          </w:tcPr>
          <w:p w:rsidR="00847211" w:rsidRDefault="008960A5">
            <w:pPr>
              <w:pStyle w:val="41"/>
              <w:framePr w:w="7277" w:h="2026" w:wrap="none" w:vAnchor="page" w:hAnchor="page" w:x="8526" w:y="20675"/>
              <w:shd w:val="clear" w:color="auto" w:fill="auto"/>
              <w:spacing w:line="120" w:lineRule="exact"/>
              <w:ind w:firstLine="0"/>
              <w:jc w:val="center"/>
            </w:pPr>
            <w:r>
              <w:rPr>
                <w:rStyle w:val="0pt1"/>
              </w:rPr>
              <w:t>12</w:t>
            </w:r>
          </w:p>
        </w:tc>
        <w:tc>
          <w:tcPr>
            <w:tcW w:w="1085" w:type="dxa"/>
            <w:tcBorders>
              <w:top w:val="single" w:sz="4" w:space="0" w:color="auto"/>
              <w:left w:val="single" w:sz="4" w:space="0" w:color="auto"/>
            </w:tcBorders>
            <w:shd w:val="clear" w:color="auto" w:fill="FFFFFF"/>
          </w:tcPr>
          <w:p w:rsidR="00847211" w:rsidRDefault="008960A5">
            <w:pPr>
              <w:pStyle w:val="41"/>
              <w:framePr w:w="7277" w:h="2026" w:wrap="none" w:vAnchor="page" w:hAnchor="page" w:x="8526" w:y="20675"/>
              <w:shd w:val="clear" w:color="auto" w:fill="auto"/>
              <w:spacing w:line="120" w:lineRule="exact"/>
              <w:ind w:firstLine="0"/>
              <w:jc w:val="center"/>
            </w:pPr>
            <w:r>
              <w:rPr>
                <w:rStyle w:val="0pt1"/>
              </w:rPr>
              <w:t>8</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026" w:wrap="none" w:vAnchor="page" w:hAnchor="page" w:x="8526" w:y="20675"/>
              <w:shd w:val="clear" w:color="auto" w:fill="auto"/>
              <w:spacing w:line="120" w:lineRule="exact"/>
              <w:ind w:firstLine="0"/>
              <w:jc w:val="center"/>
            </w:pPr>
            <w:r>
              <w:rPr>
                <w:rStyle w:val="0pt1"/>
              </w:rPr>
              <w:t>4</w:t>
            </w:r>
          </w:p>
        </w:tc>
      </w:tr>
      <w:tr w:rsidR="00847211">
        <w:trPr>
          <w:trHeight w:hRule="exact" w:val="384"/>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026" w:wrap="none" w:vAnchor="page" w:hAnchor="page" w:x="8526" w:y="20675"/>
              <w:shd w:val="clear" w:color="auto" w:fill="auto"/>
              <w:spacing w:line="158" w:lineRule="exact"/>
              <w:ind w:firstLine="0"/>
            </w:pPr>
            <w:r>
              <w:rPr>
                <w:rStyle w:val="0pt1"/>
              </w:rPr>
              <w:t>Вождение транспортных средств категории «С» (с механической тран</w:t>
            </w:r>
            <w:r>
              <w:rPr>
                <w:rStyle w:val="0pt1"/>
              </w:rPr>
              <w:softHyphen/>
              <w:t>смиссией / с автоматической трансмиссией)</w:t>
            </w:r>
            <w:r>
              <w:rPr>
                <w:rStyle w:val="0pt1"/>
                <w:vertAlign w:val="superscript"/>
              </w:rPr>
              <w:t>1</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2026" w:wrap="none" w:vAnchor="page" w:hAnchor="page" w:x="8526" w:y="20675"/>
              <w:shd w:val="clear" w:color="auto" w:fill="auto"/>
              <w:spacing w:line="120" w:lineRule="exact"/>
              <w:ind w:left="220" w:firstLine="0"/>
              <w:jc w:val="left"/>
            </w:pPr>
            <w:r>
              <w:rPr>
                <w:rStyle w:val="0pt1"/>
              </w:rPr>
              <w:t>28/26</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2026" w:wrap="none" w:vAnchor="page" w:hAnchor="page" w:x="8526" w:y="20675"/>
              <w:shd w:val="clear" w:color="auto" w:fill="auto"/>
              <w:spacing w:line="120" w:lineRule="exact"/>
              <w:ind w:firstLine="0"/>
              <w:jc w:val="center"/>
            </w:pPr>
            <w:r>
              <w:rPr>
                <w:rStyle w:val="0pt2"/>
              </w:rPr>
              <w:t>—</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026" w:wrap="none" w:vAnchor="page" w:hAnchor="page" w:x="8526" w:y="20675"/>
              <w:shd w:val="clear" w:color="auto" w:fill="auto"/>
              <w:spacing w:line="120" w:lineRule="exact"/>
              <w:ind w:firstLine="0"/>
              <w:jc w:val="center"/>
            </w:pPr>
            <w:r>
              <w:rPr>
                <w:rStyle w:val="0pt1"/>
              </w:rPr>
              <w:t>28/26</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23" o:spid="_x0000_s1048" type="#_x0000_t32" style="position:absolute;margin-left:344.3pt;margin-top:115.95pt;width:155pt;height:0;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" filled="t" strokeweight="1.45pt">
            <v:path arrowok="f"/>
            <o:lock v:ext="edit" shapetype="f"/>
            <w10:wrap anchorx="page" anchory="page"/>
          </v:shape>
        </w:pict>
      </w:r>
      <w:r w:rsidRPr="005D56F7">
        <w:rPr>
          <w:noProof/>
        </w:rPr>
        <w:pict>
          <v:shape id="AutoShape 22" o:spid="_x0000_s1047" type="#_x0000_t32" style="position:absolute;margin-left:52.45pt;margin-top:120.25pt;width:738.25pt;height:0;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31" w:y="1019"/>
        <w:shd w:val="clear" w:color="auto" w:fill="auto"/>
        <w:spacing w:line="150" w:lineRule="exact"/>
        <w:ind w:left="20"/>
      </w:pPr>
      <w:r>
        <w:rPr>
          <w:rStyle w:val="2a"/>
        </w:rPr>
        <w:t>Российская Газета</w:t>
      </w:r>
    </w:p>
    <w:p w:rsidR="00847211" w:rsidRDefault="008960A5">
      <w:pPr>
        <w:pStyle w:val="a8"/>
        <w:framePr w:wrap="none" w:vAnchor="page" w:hAnchor="page" w:x="9445" w:y="100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48" w:y="1000"/>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32" w:y="1019"/>
        <w:shd w:val="clear" w:color="auto" w:fill="auto"/>
        <w:spacing w:line="100" w:lineRule="exact"/>
        <w:ind w:left="20"/>
      </w:pPr>
      <w:hyperlink r:id="rId108" w:history="1">
        <w:r w:rsidR="008960A5">
          <w:rPr>
            <w:rStyle w:val="a3"/>
          </w:rPr>
          <w:t>WWW.RG.RU</w:t>
        </w:r>
      </w:hyperlink>
    </w:p>
    <w:p w:rsidR="00847211" w:rsidRDefault="008960A5">
      <w:pPr>
        <w:pStyle w:val="11"/>
        <w:framePr w:wrap="none" w:vAnchor="page" w:hAnchor="page" w:x="6867" w:y="1478"/>
        <w:shd w:val="clear" w:color="auto" w:fill="auto"/>
        <w:spacing w:line="620" w:lineRule="exact"/>
      </w:pPr>
      <w:bookmarkStart w:id="249" w:name="bookmark252"/>
      <w:r>
        <w:rPr>
          <w:rStyle w:val="12"/>
          <w:b/>
          <w:bCs/>
        </w:rPr>
        <w:t>документы</w:t>
      </w:r>
      <w:bookmarkEnd w:id="249"/>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221"/>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1267" w:wrap="none" w:vAnchor="page" w:hAnchor="page" w:x="1059" w:y="2699"/>
              <w:shd w:val="clear" w:color="auto" w:fill="auto"/>
              <w:spacing w:line="120" w:lineRule="exact"/>
              <w:ind w:firstLine="0"/>
              <w:jc w:val="center"/>
            </w:pPr>
            <w:r>
              <w:rPr>
                <w:rStyle w:val="0pt1"/>
              </w:rPr>
              <w:t>Учебные предметы профессионального цикла</w:t>
            </w:r>
          </w:p>
        </w:tc>
      </w:tr>
      <w:tr w:rsidR="00847211">
        <w:trPr>
          <w:trHeight w:hRule="exact" w:val="384"/>
        </w:trPr>
        <w:tc>
          <w:tcPr>
            <w:tcW w:w="4402" w:type="dxa"/>
            <w:tcBorders>
              <w:top w:val="single" w:sz="4" w:space="0" w:color="auto"/>
              <w:left w:val="single" w:sz="4" w:space="0" w:color="auto"/>
            </w:tcBorders>
            <w:shd w:val="clear" w:color="auto" w:fill="FFFFFF"/>
          </w:tcPr>
          <w:p w:rsidR="00847211" w:rsidRDefault="008960A5">
            <w:pPr>
              <w:pStyle w:val="41"/>
              <w:framePr w:w="7272" w:h="1267" w:wrap="none" w:vAnchor="page" w:hAnchor="page" w:x="1059" w:y="2699"/>
              <w:shd w:val="clear" w:color="auto" w:fill="auto"/>
              <w:ind w:firstLine="0"/>
            </w:pPr>
            <w:r>
              <w:rPr>
                <w:rStyle w:val="0pt1"/>
              </w:rPr>
              <w:t>Организация и выполнение грузовых перевозок автомобильным транспортом</w:t>
            </w:r>
          </w:p>
        </w:tc>
        <w:tc>
          <w:tcPr>
            <w:tcW w:w="691" w:type="dxa"/>
            <w:tcBorders>
              <w:top w:val="single" w:sz="4" w:space="0" w:color="auto"/>
              <w:left w:val="single" w:sz="4" w:space="0" w:color="auto"/>
            </w:tcBorders>
            <w:shd w:val="clear" w:color="auto" w:fill="FFFFFF"/>
          </w:tcPr>
          <w:p w:rsidR="00847211" w:rsidRDefault="008960A5">
            <w:pPr>
              <w:pStyle w:val="41"/>
              <w:framePr w:w="7272" w:h="1267" w:wrap="none" w:vAnchor="page" w:hAnchor="page" w:x="1059" w:y="2699"/>
              <w:shd w:val="clear" w:color="auto" w:fill="auto"/>
              <w:spacing w:line="120" w:lineRule="exact"/>
              <w:ind w:firstLine="0"/>
              <w:jc w:val="center"/>
            </w:pPr>
            <w:r>
              <w:rPr>
                <w:rStyle w:val="0pt1"/>
              </w:rPr>
              <w:t>8</w:t>
            </w:r>
          </w:p>
        </w:tc>
        <w:tc>
          <w:tcPr>
            <w:tcW w:w="1090" w:type="dxa"/>
            <w:tcBorders>
              <w:top w:val="single" w:sz="4" w:space="0" w:color="auto"/>
              <w:left w:val="single" w:sz="4" w:space="0" w:color="auto"/>
            </w:tcBorders>
            <w:shd w:val="clear" w:color="auto" w:fill="FFFFFF"/>
          </w:tcPr>
          <w:p w:rsidR="00847211" w:rsidRDefault="008960A5">
            <w:pPr>
              <w:pStyle w:val="41"/>
              <w:framePr w:w="7272" w:h="1267" w:wrap="none" w:vAnchor="page" w:hAnchor="page" w:x="1059" w:y="2699"/>
              <w:shd w:val="clear" w:color="auto" w:fill="auto"/>
              <w:spacing w:line="120" w:lineRule="exact"/>
              <w:ind w:firstLine="0"/>
              <w:jc w:val="center"/>
            </w:pPr>
            <w:r>
              <w:rPr>
                <w:rStyle w:val="0pt1"/>
              </w:rPr>
              <w:t>8</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267" w:wrap="none" w:vAnchor="page" w:hAnchor="page" w:x="1059" w:y="2699"/>
              <w:shd w:val="clear" w:color="auto" w:fill="auto"/>
              <w:spacing w:line="120" w:lineRule="exact"/>
              <w:ind w:firstLine="0"/>
              <w:jc w:val="center"/>
            </w:pPr>
            <w:r>
              <w:rPr>
                <w:rStyle w:val="0pt1"/>
              </w:rPr>
              <w:t>—</w:t>
            </w:r>
          </w:p>
        </w:tc>
      </w:tr>
      <w:tr w:rsidR="00847211">
        <w:trPr>
          <w:trHeight w:hRule="exact" w:val="216"/>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1267" w:wrap="none" w:vAnchor="page" w:hAnchor="page" w:x="1059" w:y="2699"/>
              <w:shd w:val="clear" w:color="auto" w:fill="auto"/>
              <w:spacing w:line="120" w:lineRule="exact"/>
              <w:ind w:left="40" w:firstLine="0"/>
              <w:jc w:val="left"/>
            </w:pPr>
            <w:r>
              <w:rPr>
                <w:rStyle w:val="0pt1"/>
              </w:rPr>
              <w:t>Квалификационный экзамен</w:t>
            </w:r>
          </w:p>
        </w:tc>
      </w:tr>
      <w:tr w:rsidR="00847211">
        <w:trPr>
          <w:trHeight w:hRule="exact" w:val="221"/>
        </w:trPr>
        <w:tc>
          <w:tcPr>
            <w:tcW w:w="4402" w:type="dxa"/>
            <w:tcBorders>
              <w:top w:val="single" w:sz="4" w:space="0" w:color="auto"/>
              <w:left w:val="single" w:sz="4" w:space="0" w:color="auto"/>
            </w:tcBorders>
            <w:shd w:val="clear" w:color="auto" w:fill="FFFFFF"/>
          </w:tcPr>
          <w:p w:rsidR="00847211" w:rsidRDefault="008960A5">
            <w:pPr>
              <w:pStyle w:val="41"/>
              <w:framePr w:w="7272" w:h="1267" w:wrap="none" w:vAnchor="page" w:hAnchor="page" w:x="1059" w:y="2699"/>
              <w:shd w:val="clear" w:color="auto" w:fill="auto"/>
              <w:spacing w:line="120" w:lineRule="exact"/>
              <w:ind w:left="40" w:firstLine="0"/>
              <w:jc w:val="left"/>
            </w:pPr>
            <w:r>
              <w:rPr>
                <w:rStyle w:val="0pt1"/>
              </w:rPr>
              <w:t>Квалификационный экзамен</w:t>
            </w:r>
          </w:p>
        </w:tc>
        <w:tc>
          <w:tcPr>
            <w:tcW w:w="691" w:type="dxa"/>
            <w:tcBorders>
              <w:top w:val="single" w:sz="4" w:space="0" w:color="auto"/>
              <w:left w:val="single" w:sz="4" w:space="0" w:color="auto"/>
            </w:tcBorders>
            <w:shd w:val="clear" w:color="auto" w:fill="FFFFFF"/>
          </w:tcPr>
          <w:p w:rsidR="00847211" w:rsidRDefault="008960A5">
            <w:pPr>
              <w:pStyle w:val="41"/>
              <w:framePr w:w="7272" w:h="1267" w:wrap="none" w:vAnchor="page" w:hAnchor="page" w:x="1059" w:y="2699"/>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1267" w:wrap="none" w:vAnchor="page" w:hAnchor="page" w:x="1059" w:y="2699"/>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267" w:wrap="none" w:vAnchor="page" w:hAnchor="page" w:x="1059" w:y="2699"/>
              <w:shd w:val="clear" w:color="auto" w:fill="auto"/>
              <w:spacing w:line="120" w:lineRule="exact"/>
              <w:ind w:firstLine="0"/>
              <w:jc w:val="center"/>
            </w:pPr>
            <w:r>
              <w:rPr>
                <w:rStyle w:val="0pt1"/>
              </w:rPr>
              <w:t>2</w:t>
            </w:r>
          </w:p>
        </w:tc>
      </w:tr>
      <w:tr w:rsidR="00847211">
        <w:trPr>
          <w:trHeight w:hRule="exact" w:val="226"/>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1267" w:wrap="none" w:vAnchor="page" w:hAnchor="page" w:x="1059" w:y="2699"/>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1267" w:wrap="none" w:vAnchor="page" w:hAnchor="page" w:x="1059" w:y="2699"/>
              <w:shd w:val="clear" w:color="auto" w:fill="auto"/>
              <w:spacing w:line="120" w:lineRule="exact"/>
              <w:ind w:firstLine="0"/>
              <w:jc w:val="center"/>
            </w:pPr>
            <w:r>
              <w:rPr>
                <w:rStyle w:val="0pt1"/>
              </w:rPr>
              <w:t>64/62</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1267" w:wrap="none" w:vAnchor="page" w:hAnchor="page" w:x="1059" w:y="2699"/>
              <w:shd w:val="clear" w:color="auto" w:fill="auto"/>
              <w:spacing w:line="120" w:lineRule="exact"/>
              <w:ind w:firstLine="0"/>
              <w:jc w:val="center"/>
            </w:pPr>
            <w:r>
              <w:rPr>
                <w:rStyle w:val="0pt1"/>
              </w:rPr>
              <w:t>28</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267" w:wrap="none" w:vAnchor="page" w:hAnchor="page" w:x="1059" w:y="2699"/>
              <w:shd w:val="clear" w:color="auto" w:fill="auto"/>
              <w:spacing w:line="120" w:lineRule="exact"/>
              <w:ind w:firstLine="0"/>
              <w:jc w:val="center"/>
            </w:pPr>
            <w:r>
              <w:rPr>
                <w:rStyle w:val="0pt1"/>
              </w:rPr>
              <w:t>36/34</w:t>
            </w:r>
          </w:p>
        </w:tc>
      </w:tr>
    </w:tbl>
    <w:p w:rsidR="00847211" w:rsidRDefault="008960A5">
      <w:pPr>
        <w:pStyle w:val="50"/>
        <w:framePr w:w="7282" w:h="715" w:hRule="exact" w:wrap="none" w:vAnchor="page" w:hAnchor="page" w:x="1055" w:y="4191"/>
        <w:numPr>
          <w:ilvl w:val="0"/>
          <w:numId w:val="367"/>
        </w:numPr>
        <w:shd w:val="clear" w:color="auto" w:fill="auto"/>
        <w:tabs>
          <w:tab w:val="left" w:pos="1838"/>
        </w:tabs>
        <w:spacing w:after="0" w:line="163" w:lineRule="exact"/>
        <w:ind w:left="1680"/>
        <w:jc w:val="both"/>
      </w:pPr>
      <w:r>
        <w:rPr>
          <w:rStyle w:val="50pt"/>
          <w:b/>
          <w:bCs/>
        </w:rPr>
        <w:t>ПРИМЕРНЫЕ РАБОЧИЕ ПРОГРАММЫ УЧЕБНЫХ ПРЕДМЕТОВ</w:t>
      </w:r>
    </w:p>
    <w:p w:rsidR="00847211" w:rsidRDefault="008960A5">
      <w:pPr>
        <w:pStyle w:val="41"/>
        <w:framePr w:w="7282" w:h="715" w:hRule="exact" w:wrap="none" w:vAnchor="page" w:hAnchor="page" w:x="1055" w:y="4191"/>
        <w:numPr>
          <w:ilvl w:val="0"/>
          <w:numId w:val="368"/>
        </w:numPr>
        <w:shd w:val="clear" w:color="auto" w:fill="auto"/>
        <w:tabs>
          <w:tab w:val="left" w:pos="552"/>
        </w:tabs>
        <w:ind w:left="20" w:firstLine="220"/>
      </w:pPr>
      <w:r>
        <w:rPr>
          <w:rStyle w:val="0pt1"/>
        </w:rPr>
        <w:t>Специальный цикл Примерной программы.</w:t>
      </w:r>
    </w:p>
    <w:p w:rsidR="00847211" w:rsidRDefault="008960A5">
      <w:pPr>
        <w:pStyle w:val="41"/>
        <w:framePr w:w="7282" w:h="715" w:hRule="exact" w:wrap="none" w:vAnchor="page" w:hAnchor="page" w:x="1055" w:y="4191"/>
        <w:numPr>
          <w:ilvl w:val="0"/>
          <w:numId w:val="369"/>
        </w:numPr>
        <w:shd w:val="clear" w:color="auto" w:fill="auto"/>
        <w:tabs>
          <w:tab w:val="left" w:pos="571"/>
        </w:tabs>
        <w:ind w:left="240" w:right="3020" w:firstLine="0"/>
        <w:jc w:val="left"/>
      </w:pPr>
      <w:r>
        <w:rPr>
          <w:rStyle w:val="0pt1"/>
        </w:rPr>
        <w:t>Учебный предмет «Устройство и техническое обслуживание транспортных средств категории «С» как объектов управления».</w:t>
      </w:r>
    </w:p>
    <w:p w:rsidR="00847211" w:rsidRDefault="008960A5">
      <w:pPr>
        <w:pStyle w:val="50"/>
        <w:framePr w:w="7282" w:h="178" w:hRule="exact" w:wrap="none" w:vAnchor="page" w:hAnchor="page" w:x="1055" w:y="4974"/>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0" w:h="173" w:hRule="exact" w:wrap="none" w:vAnchor="page" w:hAnchor="page" w:x="7727" w:y="5166"/>
        <w:shd w:val="clear" w:color="auto" w:fill="auto"/>
        <w:spacing w:line="120" w:lineRule="exact"/>
      </w:pPr>
      <w:r>
        <w:rPr>
          <w:rStyle w:val="0pt0"/>
        </w:rPr>
        <w:t>Таблица 2</w:t>
      </w:r>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221"/>
        </w:trPr>
        <w:tc>
          <w:tcPr>
            <w:tcW w:w="4402" w:type="dxa"/>
            <w:vMerge w:val="restart"/>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Наименование разделов и тем</w:t>
            </w:r>
          </w:p>
        </w:tc>
        <w:tc>
          <w:tcPr>
            <w:tcW w:w="28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Количество часов</w:t>
            </w:r>
          </w:p>
        </w:tc>
      </w:tr>
      <w:tr w:rsidR="00847211">
        <w:trPr>
          <w:trHeight w:hRule="exact" w:val="221"/>
        </w:trPr>
        <w:tc>
          <w:tcPr>
            <w:tcW w:w="4402" w:type="dxa"/>
            <w:vMerge/>
            <w:tcBorders>
              <w:left w:val="single" w:sz="4" w:space="0" w:color="auto"/>
            </w:tcBorders>
            <w:shd w:val="clear" w:color="auto" w:fill="FFFFFF"/>
          </w:tcPr>
          <w:p w:rsidR="00847211" w:rsidRDefault="00847211">
            <w:pPr>
              <w:framePr w:w="7272" w:h="4272" w:wrap="none" w:vAnchor="page" w:hAnchor="page" w:x="1059" w:y="5387"/>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В том числе</w:t>
            </w:r>
          </w:p>
        </w:tc>
      </w:tr>
      <w:tr w:rsidR="00847211">
        <w:trPr>
          <w:trHeight w:hRule="exact" w:val="379"/>
        </w:trPr>
        <w:tc>
          <w:tcPr>
            <w:tcW w:w="4402" w:type="dxa"/>
            <w:vMerge/>
            <w:tcBorders>
              <w:left w:val="single" w:sz="4" w:space="0" w:color="auto"/>
            </w:tcBorders>
            <w:shd w:val="clear" w:color="auto" w:fill="FFFFFF"/>
          </w:tcPr>
          <w:p w:rsidR="00847211" w:rsidRDefault="00847211">
            <w:pPr>
              <w:framePr w:w="7272" w:h="4272" w:wrap="none" w:vAnchor="page" w:hAnchor="page" w:x="1059" w:y="5387"/>
            </w:pPr>
          </w:p>
        </w:tc>
        <w:tc>
          <w:tcPr>
            <w:tcW w:w="691" w:type="dxa"/>
            <w:vMerge/>
            <w:tcBorders>
              <w:left w:val="single" w:sz="4" w:space="0" w:color="auto"/>
            </w:tcBorders>
            <w:shd w:val="clear" w:color="auto" w:fill="FFFFFF"/>
          </w:tcPr>
          <w:p w:rsidR="00847211" w:rsidRDefault="00847211">
            <w:pPr>
              <w:framePr w:w="7272" w:h="4272" w:wrap="none" w:vAnchor="page" w:hAnchor="page" w:x="1059" w:y="5387"/>
            </w:pPr>
          </w:p>
        </w:tc>
        <w:tc>
          <w:tcPr>
            <w:tcW w:w="1090"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Теоретические</w:t>
            </w:r>
          </w:p>
          <w:p w:rsidR="00847211" w:rsidRDefault="008960A5">
            <w:pPr>
              <w:pStyle w:val="41"/>
              <w:framePr w:w="7272" w:h="4272" w:wrap="none" w:vAnchor="page" w:hAnchor="page" w:x="1059" w:y="5387"/>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Практические</w:t>
            </w:r>
          </w:p>
          <w:p w:rsidR="00847211" w:rsidRDefault="008960A5">
            <w:pPr>
              <w:pStyle w:val="41"/>
              <w:framePr w:w="7272" w:h="4272" w:wrap="none" w:vAnchor="page" w:hAnchor="page" w:x="1059" w:y="5387"/>
              <w:shd w:val="clear" w:color="auto" w:fill="auto"/>
              <w:spacing w:line="120" w:lineRule="exact"/>
              <w:ind w:firstLine="0"/>
              <w:jc w:val="center"/>
            </w:pPr>
            <w:r>
              <w:rPr>
                <w:rStyle w:val="0pt1"/>
              </w:rPr>
              <w:t>занятия</w:t>
            </w:r>
          </w:p>
        </w:tc>
      </w:tr>
      <w:tr w:rsidR="00847211">
        <w:trPr>
          <w:trHeight w:hRule="exact" w:val="221"/>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Устройство транспортных средств</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left="40" w:firstLine="0"/>
              <w:jc w:val="left"/>
            </w:pPr>
            <w:r>
              <w:rPr>
                <w:rStyle w:val="0pt1"/>
              </w:rPr>
              <w:t>Общее устройство транспортных средств категории «С»</w:t>
            </w:r>
          </w:p>
        </w:tc>
        <w:tc>
          <w:tcPr>
            <w:tcW w:w="691"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w:t>
            </w:r>
          </w:p>
        </w:tc>
      </w:tr>
      <w:tr w:rsidR="00847211">
        <w:trPr>
          <w:trHeight w:hRule="exact" w:val="221"/>
        </w:trPr>
        <w:tc>
          <w:tcPr>
            <w:tcW w:w="4402"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left="40" w:firstLine="0"/>
              <w:jc w:val="left"/>
            </w:pPr>
            <w:r>
              <w:rPr>
                <w:rStyle w:val="0pt1"/>
              </w:rPr>
              <w:t>Рабочее место водителя, системы пассивной безопасности</w:t>
            </w:r>
          </w:p>
        </w:tc>
        <w:tc>
          <w:tcPr>
            <w:tcW w:w="691"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left="40" w:firstLine="0"/>
              <w:jc w:val="left"/>
            </w:pPr>
            <w:r>
              <w:rPr>
                <w:rStyle w:val="0pt1"/>
              </w:rPr>
              <w:t>Общее устройство трансмиссии</w:t>
            </w:r>
          </w:p>
        </w:tc>
        <w:tc>
          <w:tcPr>
            <w:tcW w:w="691"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w:t>
            </w:r>
          </w:p>
        </w:tc>
      </w:tr>
      <w:tr w:rsidR="00847211">
        <w:trPr>
          <w:trHeight w:hRule="exact" w:val="221"/>
        </w:trPr>
        <w:tc>
          <w:tcPr>
            <w:tcW w:w="4402"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left="40" w:firstLine="0"/>
              <w:jc w:val="left"/>
            </w:pPr>
            <w:r>
              <w:rPr>
                <w:rStyle w:val="0pt1"/>
              </w:rPr>
              <w:t>Назначение и состав ходовой части</w:t>
            </w:r>
          </w:p>
        </w:tc>
        <w:tc>
          <w:tcPr>
            <w:tcW w:w="691"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left="40" w:firstLine="0"/>
              <w:jc w:val="left"/>
            </w:pPr>
            <w:r>
              <w:rPr>
                <w:rStyle w:val="0pt1"/>
              </w:rPr>
              <w:t>Общее устройство и принцип работы тормозных систем</w:t>
            </w:r>
          </w:p>
        </w:tc>
        <w:tc>
          <w:tcPr>
            <w:tcW w:w="691"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w:t>
            </w:r>
          </w:p>
        </w:tc>
      </w:tr>
      <w:tr w:rsidR="00847211">
        <w:trPr>
          <w:trHeight w:hRule="exact" w:val="221"/>
        </w:trPr>
        <w:tc>
          <w:tcPr>
            <w:tcW w:w="4402"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left="40" w:firstLine="0"/>
              <w:jc w:val="left"/>
            </w:pPr>
            <w:r>
              <w:rPr>
                <w:rStyle w:val="0pt1"/>
              </w:rPr>
              <w:t>Общее устройство и принцип работы системы рулевого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w:t>
            </w:r>
          </w:p>
        </w:tc>
      </w:tr>
      <w:tr w:rsidR="00847211">
        <w:trPr>
          <w:trHeight w:hRule="exact" w:val="221"/>
        </w:trPr>
        <w:tc>
          <w:tcPr>
            <w:tcW w:w="4402"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left="40" w:firstLine="0"/>
              <w:jc w:val="left"/>
            </w:pPr>
            <w:r>
              <w:rPr>
                <w:rStyle w:val="0pt1"/>
              </w:rPr>
              <w:t>Электронные системы помощи водителю</w:t>
            </w:r>
          </w:p>
        </w:tc>
        <w:tc>
          <w:tcPr>
            <w:tcW w:w="691"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left="40" w:firstLine="0"/>
              <w:jc w:val="left"/>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8</w:t>
            </w:r>
          </w:p>
        </w:tc>
        <w:tc>
          <w:tcPr>
            <w:tcW w:w="1090"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8</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w:t>
            </w:r>
          </w:p>
        </w:tc>
      </w:tr>
      <w:tr w:rsidR="00847211">
        <w:trPr>
          <w:trHeight w:hRule="exact" w:val="221"/>
        </w:trPr>
        <w:tc>
          <w:tcPr>
            <w:tcW w:w="7273"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Техническое обслуживание</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pPr>
            <w:r>
              <w:rPr>
                <w:rStyle w:val="0pt1"/>
              </w:rPr>
              <w:t>Система технического обслуживания</w:t>
            </w:r>
          </w:p>
        </w:tc>
        <w:tc>
          <w:tcPr>
            <w:tcW w:w="691"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w:t>
            </w:r>
          </w:p>
        </w:tc>
      </w:tr>
      <w:tr w:rsidR="00847211">
        <w:trPr>
          <w:trHeight w:hRule="exact" w:val="384"/>
        </w:trPr>
        <w:tc>
          <w:tcPr>
            <w:tcW w:w="4402"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ind w:firstLine="0"/>
            </w:pPr>
            <w:r>
              <w:rPr>
                <w:rStyle w:val="0pt1"/>
              </w:rPr>
              <w:t>Меры безопасности и защиты окружающей природной среды при эксплуатации транспортного средства</w:t>
            </w:r>
          </w:p>
        </w:tc>
        <w:tc>
          <w:tcPr>
            <w:tcW w:w="691"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1</w:t>
            </w:r>
          </w:p>
        </w:tc>
        <w:tc>
          <w:tcPr>
            <w:tcW w:w="1090"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1</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w:t>
            </w:r>
          </w:p>
        </w:tc>
      </w:tr>
      <w:tr w:rsidR="00847211">
        <w:trPr>
          <w:trHeight w:hRule="exact" w:val="216"/>
        </w:trPr>
        <w:tc>
          <w:tcPr>
            <w:tcW w:w="4402"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pPr>
            <w:r>
              <w:rPr>
                <w:rStyle w:val="0pt1"/>
              </w:rPr>
              <w:t>Устранение неисправностей</w:t>
            </w:r>
            <w:r>
              <w:rPr>
                <w:rStyle w:val="0pt1"/>
                <w:vertAlign w:val="superscript"/>
              </w:rPr>
              <w:t>2</w:t>
            </w:r>
          </w:p>
        </w:tc>
        <w:tc>
          <w:tcPr>
            <w:tcW w:w="691"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2</w:t>
            </w:r>
          </w:p>
        </w:tc>
      </w:tr>
      <w:tr w:rsidR="00847211">
        <w:trPr>
          <w:trHeight w:hRule="exact" w:val="221"/>
        </w:trPr>
        <w:tc>
          <w:tcPr>
            <w:tcW w:w="4402"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2</w:t>
            </w:r>
          </w:p>
        </w:tc>
      </w:tr>
      <w:tr w:rsidR="00847211">
        <w:trPr>
          <w:trHeight w:hRule="exact" w:val="226"/>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12</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10</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4272" w:wrap="none" w:vAnchor="page" w:hAnchor="page" w:x="1059" w:y="5387"/>
              <w:shd w:val="clear" w:color="auto" w:fill="auto"/>
              <w:spacing w:line="120" w:lineRule="exact"/>
              <w:ind w:firstLine="0"/>
              <w:jc w:val="center"/>
            </w:pPr>
            <w:r>
              <w:rPr>
                <w:rStyle w:val="0pt1"/>
              </w:rPr>
              <w:t>2</w:t>
            </w:r>
          </w:p>
        </w:tc>
      </w:tr>
    </w:tbl>
    <w:p w:rsidR="00847211" w:rsidRDefault="008960A5">
      <w:pPr>
        <w:pStyle w:val="41"/>
        <w:framePr w:w="7282" w:h="12993" w:hRule="exact" w:wrap="none" w:vAnchor="page" w:hAnchor="page" w:x="1055" w:y="9774"/>
        <w:numPr>
          <w:ilvl w:val="0"/>
          <w:numId w:val="370"/>
        </w:numPr>
        <w:shd w:val="clear" w:color="auto" w:fill="auto"/>
        <w:tabs>
          <w:tab w:val="left" w:pos="715"/>
        </w:tabs>
        <w:ind w:left="20" w:firstLine="220"/>
      </w:pPr>
      <w:r>
        <w:rPr>
          <w:rStyle w:val="0pt1"/>
        </w:rPr>
        <w:t>Устройство транспортных средств.</w:t>
      </w:r>
    </w:p>
    <w:p w:rsidR="00847211" w:rsidRDefault="008960A5">
      <w:pPr>
        <w:pStyle w:val="41"/>
        <w:framePr w:w="7282" w:h="12993" w:hRule="exact" w:wrap="none" w:vAnchor="page" w:hAnchor="page" w:x="1055" w:y="9774"/>
        <w:shd w:val="clear" w:color="auto" w:fill="auto"/>
        <w:ind w:left="20" w:right="20" w:firstLine="220"/>
      </w:pPr>
      <w:r>
        <w:rPr>
          <w:rStyle w:val="0pt1"/>
        </w:rPr>
        <w:t>Общее устройство транспортных средств категории «С»: назначение и общее устройство транспортных средств категории «С»; назначение, расположение и взаимодействие основных агрегатов, узлов, механизмов и систем; крат</w:t>
      </w:r>
      <w:r>
        <w:rPr>
          <w:rStyle w:val="0pt1"/>
        </w:rPr>
        <w:softHyphen/>
        <w:t>кие технические характеристики транспортных средств категории «С».</w:t>
      </w:r>
    </w:p>
    <w:p w:rsidR="00847211" w:rsidRDefault="008960A5">
      <w:pPr>
        <w:pStyle w:val="41"/>
        <w:framePr w:w="7282" w:h="12993" w:hRule="exact" w:wrap="none" w:vAnchor="page" w:hAnchor="page" w:x="1055" w:y="9774"/>
        <w:shd w:val="clear" w:color="auto" w:fill="auto"/>
        <w:ind w:left="20" w:right="20" w:firstLine="220"/>
      </w:pPr>
      <w:r>
        <w:rPr>
          <w:rStyle w:val="0pt1"/>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w:t>
      </w:r>
      <w:r>
        <w:rPr>
          <w:rStyle w:val="0pt1"/>
        </w:rPr>
        <w:softHyphen/>
        <w:t>ники; системы обеспечения комфортных условий для водителя и пассажиров; системы очистки и обогрева стёкол; очистители и омыватели фар головного света; системы регулировки и обогрева зеркал заднего вида; низкозамерза- 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w:t>
      </w:r>
      <w:r>
        <w:rPr>
          <w:rStyle w:val="0pt1"/>
        </w:rPr>
        <w:softHyphen/>
        <w:t>жения сиденья и органов управления автомобилем; системы пассивной безопасности; ремни безопасности: назначе</w:t>
      </w:r>
      <w:r>
        <w:rPr>
          <w:rStyle w:val="0pt1"/>
        </w:rPr>
        <w:softHyphen/>
        <w:t>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w:t>
      </w:r>
      <w:r>
        <w:rPr>
          <w:rStyle w:val="0pt1"/>
        </w:rPr>
        <w:softHyphen/>
        <w:t>тронное управление системами пассивной безопасности; неисправности элементов системы пассивной безопасно</w:t>
      </w:r>
      <w:r>
        <w:rPr>
          <w:rStyle w:val="0pt1"/>
        </w:rPr>
        <w:softHyphen/>
        <w:t>сти, при наличии которых запрещается эксплуатация транспортного средства.</w:t>
      </w:r>
    </w:p>
    <w:p w:rsidR="00847211" w:rsidRDefault="008960A5">
      <w:pPr>
        <w:pStyle w:val="41"/>
        <w:framePr w:w="7282" w:h="12993" w:hRule="exact" w:wrap="none" w:vAnchor="page" w:hAnchor="page" w:x="1055" w:y="9774"/>
        <w:shd w:val="clear" w:color="auto" w:fill="auto"/>
        <w:ind w:left="20" w:right="20" w:firstLine="220"/>
      </w:pPr>
      <w:r>
        <w:rPr>
          <w:rStyle w:val="0pt1"/>
        </w:rPr>
        <w:t>Общее устройство трансмиссии: схемы трансмиссии транспортных средств категории «С» с различными приво</w:t>
      </w:r>
      <w:r>
        <w:rPr>
          <w:rStyle w:val="0pt1"/>
        </w:rPr>
        <w:softHyphen/>
        <w:t>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w:t>
      </w:r>
      <w:r>
        <w:rPr>
          <w:rStyle w:val="0pt1"/>
        </w:rPr>
        <w:softHyphen/>
        <w:t>справности механической коробки переключения передач, их признаки и причины; автоматизированные (роботизи</w:t>
      </w:r>
      <w:r>
        <w:rPr>
          <w:rStyle w:val="0pt1"/>
        </w:rPr>
        <w:softHyphen/>
        <w:t>рованные) коробки переключения передач; гидромеханические и бесступенчатые автоматические коробки переклю</w:t>
      </w:r>
      <w:r>
        <w:rPr>
          <w:rStyle w:val="0pt1"/>
        </w:rPr>
        <w:softHyphen/>
        <w:t>чения передач; признаки неисправностей автоматической и автоматизированной (роботизированной) коробки пере</w:t>
      </w:r>
      <w:r>
        <w:rPr>
          <w:rStyle w:val="0pt1"/>
        </w:rPr>
        <w:softHyphen/>
        <w:t>ключения передач; особенности эксплуатации автомобилей с автоматической и автоматизированной (роботизиро</w:t>
      </w:r>
      <w:r>
        <w:rPr>
          <w:rStyle w:val="0pt1"/>
        </w:rPr>
        <w:softHyphen/>
        <w:t>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47211" w:rsidRDefault="008960A5">
      <w:pPr>
        <w:pStyle w:val="41"/>
        <w:framePr w:w="7282" w:h="12993" w:hRule="exact" w:wrap="none" w:vAnchor="page" w:hAnchor="page" w:x="1055" w:y="9774"/>
        <w:shd w:val="clear" w:color="auto" w:fill="auto"/>
        <w:ind w:left="20" w:right="20" w:firstLine="220"/>
      </w:pPr>
      <w:r>
        <w:rPr>
          <w:rStyle w:val="0pt1"/>
        </w:rPr>
        <w:t>Назначение и состав ходовой части: назначение и общее устройство ходовой части автомобиля; основные элемен</w:t>
      </w:r>
      <w:r>
        <w:rPr>
          <w:rStyle w:val="0pt1"/>
        </w:rPr>
        <w:softHyphen/>
        <w:t>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w:t>
      </w:r>
      <w:r>
        <w:rPr>
          <w:rStyle w:val="0pt1"/>
        </w:rPr>
        <w:softHyphen/>
        <w:t>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w:t>
      </w:r>
      <w:r>
        <w:rPr>
          <w:rStyle w:val="0pt1"/>
        </w:rPr>
        <w:softHyphen/>
        <w:t>чивающие надежность автомобильных шин; виды и маркировка дисков колес; крепление колес; влияние углов уста</w:t>
      </w:r>
      <w:r>
        <w:rPr>
          <w:rStyle w:val="0pt1"/>
        </w:rPr>
        <w:softHyphen/>
        <w:t>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47211" w:rsidRDefault="008960A5">
      <w:pPr>
        <w:pStyle w:val="41"/>
        <w:framePr w:w="7282" w:h="12993" w:hRule="exact" w:wrap="none" w:vAnchor="page" w:hAnchor="page" w:x="1055" w:y="9774"/>
        <w:shd w:val="clear" w:color="auto" w:fill="auto"/>
        <w:ind w:left="20" w:right="20" w:firstLine="220"/>
      </w:pPr>
      <w:r>
        <w:rPr>
          <w:rStyle w:val="0pt1"/>
        </w:rPr>
        <w:t>Общее устройство и принцип работы тормозных систем: рабочая и стояночная тормозные системы, их назначе</w:t>
      </w:r>
      <w:r>
        <w:rPr>
          <w:rStyle w:val="0pt1"/>
        </w:rPr>
        <w:softHyphen/>
        <w:t>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w:t>
      </w:r>
      <w:r>
        <w:rPr>
          <w:rStyle w:val="0pt1"/>
        </w:rPr>
        <w:softHyphen/>
        <w:t>матическим приводом; работа тормозного крана и тормозных механизмов; контроль давления воздуха в пневматиче</w:t>
      </w:r>
      <w:r>
        <w:rPr>
          <w:rStyle w:val="0pt1"/>
        </w:rPr>
        <w:softHyphen/>
        <w:t>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47211" w:rsidRDefault="008960A5">
      <w:pPr>
        <w:pStyle w:val="41"/>
        <w:framePr w:w="7282" w:h="12993" w:hRule="exact" w:wrap="none" w:vAnchor="page" w:hAnchor="page" w:x="1055" w:y="9774"/>
        <w:shd w:val="clear" w:color="auto" w:fill="auto"/>
        <w:ind w:left="20" w:right="20" w:firstLine="220"/>
      </w:pPr>
      <w:r>
        <w:rPr>
          <w:rStyle w:val="0pt1"/>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w:t>
      </w:r>
      <w:r>
        <w:rPr>
          <w:rStyle w:val="0pt1"/>
        </w:rPr>
        <w:softHyphen/>
        <w:t>ским усилителем; система управления электрическим усилителем руля; устройство, работа и основные неисправно</w:t>
      </w:r>
      <w:r>
        <w:rPr>
          <w:rStyle w:val="0pt1"/>
        </w:rPr>
        <w:softHyphen/>
        <w:t>сти шарниров рулевых тяг; неисправности систем рулевого управления, при наличии которых запрещается эксплуа</w:t>
      </w:r>
      <w:r>
        <w:rPr>
          <w:rStyle w:val="0pt1"/>
        </w:rPr>
        <w:softHyphen/>
        <w:t>тация транспортного средства.</w:t>
      </w:r>
    </w:p>
    <w:p w:rsidR="00847211" w:rsidRDefault="008960A5">
      <w:pPr>
        <w:pStyle w:val="41"/>
        <w:framePr w:w="7282" w:h="12993" w:hRule="exact" w:wrap="none" w:vAnchor="page" w:hAnchor="page" w:x="1055" w:y="9774"/>
        <w:shd w:val="clear" w:color="auto" w:fill="auto"/>
        <w:ind w:left="20" w:right="20" w:firstLine="220"/>
      </w:pPr>
      <w:r>
        <w:rPr>
          <w:rStyle w:val="0pt1"/>
        </w:rPr>
        <w:t>Электронные системы помощи водителю: системы, улучшающие курсовую устойчивость и управляемость авто</w:t>
      </w:r>
      <w:r>
        <w:rPr>
          <w:rStyle w:val="0pt1"/>
        </w:rPr>
        <w:softHyphen/>
        <w:t>мобиля; система курсовой устойчивости и ее компоненты (антиблокировочная система тормозов (далее - АБС), анти- пробуксовочная система, система распределения тормозных усилий, система электронной блокировки дифферен</w:t>
      </w:r>
      <w:r>
        <w:rPr>
          <w:rStyle w:val="0pt1"/>
        </w:rPr>
        <w:softHyphen/>
        <w:t>циала); дополнительные функции системы курсовой устойчивости; системы—ассистенты водителя (ассистент дви</w:t>
      </w:r>
      <w:r>
        <w:rPr>
          <w:rStyle w:val="0pt1"/>
        </w:rPr>
        <w:softHyphen/>
        <w:t>жения на спуске, ассистент трогания на подъеме, динамический ассистент трогания, функция автоматического вклю</w:t>
      </w:r>
      <w:r>
        <w:rPr>
          <w:rStyle w:val="0pt1"/>
        </w:rPr>
        <w:softHyphen/>
        <w:t>чения стояночного тормоза, функция просушивания тормозов, ассистент рулевой коррекции, адаптивный круиз- 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47211" w:rsidRDefault="008960A5">
      <w:pPr>
        <w:pStyle w:val="41"/>
        <w:framePr w:w="7282" w:h="12993" w:hRule="exact" w:wrap="none" w:vAnchor="page" w:hAnchor="page" w:x="1055" w:y="9774"/>
        <w:numPr>
          <w:ilvl w:val="0"/>
          <w:numId w:val="370"/>
        </w:numPr>
        <w:shd w:val="clear" w:color="auto" w:fill="auto"/>
        <w:tabs>
          <w:tab w:val="left" w:pos="715"/>
        </w:tabs>
        <w:ind w:left="20" w:firstLine="220"/>
      </w:pPr>
      <w:r>
        <w:rPr>
          <w:rStyle w:val="0pt1"/>
        </w:rPr>
        <w:t>Техническое обслуживание.</w:t>
      </w:r>
    </w:p>
    <w:p w:rsidR="00847211" w:rsidRDefault="008960A5">
      <w:pPr>
        <w:pStyle w:val="41"/>
        <w:framePr w:w="7282" w:h="12993" w:hRule="exact" w:wrap="none" w:vAnchor="page" w:hAnchor="page" w:x="1055" w:y="9774"/>
        <w:shd w:val="clear" w:color="auto" w:fill="auto"/>
        <w:ind w:left="20" w:right="20" w:firstLine="220"/>
      </w:pPr>
      <w:r>
        <w:rPr>
          <w:rStyle w:val="0pt1"/>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w:t>
      </w:r>
      <w:r>
        <w:rPr>
          <w:rStyle w:val="0pt1"/>
        </w:rPr>
        <w:softHyphen/>
        <w:t>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w:t>
      </w:r>
      <w:r>
        <w:rPr>
          <w:rStyle w:val="0pt1"/>
        </w:rPr>
        <w:softHyphen/>
        <w:t>ческий осмотр транспортных средств; подготовка транспортного средства к техническому осмотру; содержание диаг</w:t>
      </w:r>
      <w:r>
        <w:rPr>
          <w:rStyle w:val="0pt1"/>
        </w:rPr>
        <w:softHyphen/>
        <w:t>ностической карты.</w:t>
      </w:r>
    </w:p>
    <w:p w:rsidR="00847211" w:rsidRDefault="008960A5">
      <w:pPr>
        <w:pStyle w:val="41"/>
        <w:framePr w:w="7282" w:h="12993" w:hRule="exact" w:wrap="none" w:vAnchor="page" w:hAnchor="page" w:x="1055" w:y="9774"/>
        <w:shd w:val="clear" w:color="auto" w:fill="auto"/>
        <w:ind w:left="20" w:right="20" w:firstLine="220"/>
      </w:pPr>
      <w:r>
        <w:rPr>
          <w:rStyle w:val="0pt1"/>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w:t>
      </w:r>
      <w:r>
        <w:rPr>
          <w:rStyle w:val="0pt1"/>
        </w:rPr>
        <w:softHyphen/>
        <w:t>спортного средства.</w:t>
      </w:r>
    </w:p>
    <w:p w:rsidR="00847211" w:rsidRDefault="008960A5">
      <w:pPr>
        <w:pStyle w:val="41"/>
        <w:framePr w:w="7282" w:h="12993" w:hRule="exact" w:wrap="none" w:vAnchor="page" w:hAnchor="page" w:x="1055" w:y="9774"/>
        <w:shd w:val="clear" w:color="auto" w:fill="auto"/>
        <w:ind w:left="20" w:right="20" w:firstLine="220"/>
      </w:pPr>
      <w:r>
        <w:rPr>
          <w:rStyle w:val="0pt1"/>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w:t>
      </w:r>
      <w:r>
        <w:rPr>
          <w:rStyle w:val="0pt1"/>
        </w:rPr>
        <w:softHyphen/>
      </w:r>
    </w:p>
    <w:p w:rsidR="00847211" w:rsidRDefault="008960A5">
      <w:pPr>
        <w:pStyle w:val="41"/>
        <w:framePr w:w="7286" w:h="865" w:hRule="exact" w:wrap="none" w:vAnchor="page" w:hAnchor="page" w:x="8523" w:y="2668"/>
        <w:shd w:val="clear" w:color="auto" w:fill="auto"/>
        <w:spacing w:line="158" w:lineRule="exact"/>
        <w:ind w:left="20" w:right="20" w:firstLine="0"/>
      </w:pPr>
      <w:r>
        <w:rPr>
          <w:rStyle w:val="0pt1"/>
        </w:rPr>
        <w:t>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w:t>
      </w:r>
      <w:r>
        <w:rPr>
          <w:rStyle w:val="0pt1"/>
        </w:rPr>
        <w:softHyphen/>
        <w:t>водного ремня; снятие и установка аккумуляторной батареи; снятие и установка электроламп; снятие и установка плавкого предохранителя.</w:t>
      </w:r>
    </w:p>
    <w:p w:rsidR="00847211" w:rsidRDefault="008960A5">
      <w:pPr>
        <w:pStyle w:val="41"/>
        <w:framePr w:w="7286" w:h="865" w:hRule="exact" w:wrap="none" w:vAnchor="page" w:hAnchor="page" w:x="8523" w:y="2668"/>
        <w:numPr>
          <w:ilvl w:val="0"/>
          <w:numId w:val="369"/>
        </w:numPr>
        <w:shd w:val="clear" w:color="auto" w:fill="auto"/>
        <w:tabs>
          <w:tab w:val="left" w:pos="643"/>
        </w:tabs>
        <w:spacing w:line="158" w:lineRule="exact"/>
        <w:ind w:left="20" w:firstLine="220"/>
      </w:pPr>
      <w:r>
        <w:rPr>
          <w:rStyle w:val="0pt1"/>
        </w:rPr>
        <w:t>Учебный предмет «Основы управления транспортными средствами категории «С».</w:t>
      </w:r>
    </w:p>
    <w:p w:rsidR="00847211" w:rsidRDefault="008960A5">
      <w:pPr>
        <w:pStyle w:val="50"/>
        <w:framePr w:w="7286" w:h="178" w:hRule="exact" w:wrap="none" w:vAnchor="page" w:hAnchor="page" w:x="8523" w:y="3597"/>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600" w:h="173" w:hRule="exact" w:wrap="none" w:vAnchor="page" w:hAnchor="page" w:x="15195" w:y="3789"/>
        <w:shd w:val="clear" w:color="auto" w:fill="auto"/>
        <w:spacing w:line="120" w:lineRule="exact"/>
      </w:pPr>
      <w:r>
        <w:rPr>
          <w:rStyle w:val="0pt0"/>
        </w:rPr>
        <w:t>Таблица 3</w:t>
      </w:r>
    </w:p>
    <w:tbl>
      <w:tblPr>
        <w:tblOverlap w:val="never"/>
        <w:tblW w:w="0" w:type="auto"/>
        <w:tblLayout w:type="fixed"/>
        <w:tblCellMar>
          <w:left w:w="10" w:type="dxa"/>
          <w:right w:w="10" w:type="dxa"/>
        </w:tblCellMar>
        <w:tblLook w:val="04A0"/>
      </w:tblPr>
      <w:tblGrid>
        <w:gridCol w:w="4406"/>
        <w:gridCol w:w="686"/>
        <w:gridCol w:w="1090"/>
        <w:gridCol w:w="1090"/>
      </w:tblGrid>
      <w:tr w:rsidR="00847211">
        <w:trPr>
          <w:trHeight w:hRule="exact" w:val="178"/>
        </w:trPr>
        <w:tc>
          <w:tcPr>
            <w:tcW w:w="4406" w:type="dxa"/>
            <w:vMerge w:val="restart"/>
            <w:tcBorders>
              <w:top w:val="single" w:sz="4" w:space="0" w:color="auto"/>
              <w:left w:val="single" w:sz="4" w:space="0" w:color="auto"/>
            </w:tcBorders>
            <w:shd w:val="clear" w:color="auto" w:fill="FFFFFF"/>
          </w:tcPr>
          <w:p w:rsidR="00847211" w:rsidRDefault="008960A5">
            <w:pPr>
              <w:pStyle w:val="41"/>
              <w:framePr w:w="7272" w:h="1387" w:wrap="none" w:vAnchor="page" w:hAnchor="page" w:x="8528" w:y="4005"/>
              <w:shd w:val="clear" w:color="auto" w:fill="auto"/>
              <w:spacing w:line="120" w:lineRule="exact"/>
              <w:ind w:firstLine="0"/>
              <w:jc w:val="center"/>
            </w:pPr>
            <w:r>
              <w:rPr>
                <w:rStyle w:val="0pt1"/>
              </w:rPr>
              <w:t>Наименование разделов и тем</w:t>
            </w:r>
          </w:p>
        </w:tc>
        <w:tc>
          <w:tcPr>
            <w:tcW w:w="2866"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1387" w:wrap="none" w:vAnchor="page" w:hAnchor="page" w:x="8528" w:y="4005"/>
              <w:shd w:val="clear" w:color="auto" w:fill="auto"/>
              <w:spacing w:line="120" w:lineRule="exact"/>
              <w:ind w:firstLine="0"/>
              <w:jc w:val="center"/>
            </w:pPr>
            <w:r>
              <w:rPr>
                <w:rStyle w:val="0pt1"/>
              </w:rPr>
              <w:t>Количество часов</w:t>
            </w:r>
          </w:p>
        </w:tc>
      </w:tr>
      <w:tr w:rsidR="00847211">
        <w:trPr>
          <w:trHeight w:hRule="exact" w:val="173"/>
        </w:trPr>
        <w:tc>
          <w:tcPr>
            <w:tcW w:w="4406" w:type="dxa"/>
            <w:vMerge/>
            <w:tcBorders>
              <w:left w:val="single" w:sz="4" w:space="0" w:color="auto"/>
            </w:tcBorders>
            <w:shd w:val="clear" w:color="auto" w:fill="FFFFFF"/>
          </w:tcPr>
          <w:p w:rsidR="00847211" w:rsidRDefault="00847211">
            <w:pPr>
              <w:framePr w:w="7272" w:h="1387" w:wrap="none" w:vAnchor="page" w:hAnchor="page" w:x="8528" w:y="4005"/>
            </w:pPr>
          </w:p>
        </w:tc>
        <w:tc>
          <w:tcPr>
            <w:tcW w:w="686" w:type="dxa"/>
            <w:vMerge w:val="restart"/>
            <w:tcBorders>
              <w:top w:val="single" w:sz="4" w:space="0" w:color="auto"/>
              <w:left w:val="single" w:sz="4" w:space="0" w:color="auto"/>
            </w:tcBorders>
            <w:shd w:val="clear" w:color="auto" w:fill="FFFFFF"/>
          </w:tcPr>
          <w:p w:rsidR="00847211" w:rsidRDefault="008960A5">
            <w:pPr>
              <w:pStyle w:val="41"/>
              <w:framePr w:w="7272" w:h="1387" w:wrap="none" w:vAnchor="page" w:hAnchor="page" w:x="8528" w:y="4005"/>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1387" w:wrap="none" w:vAnchor="page" w:hAnchor="page" w:x="8528" w:y="4005"/>
              <w:shd w:val="clear" w:color="auto" w:fill="auto"/>
              <w:spacing w:line="120" w:lineRule="exact"/>
              <w:ind w:firstLine="0"/>
              <w:jc w:val="center"/>
            </w:pPr>
            <w:r>
              <w:rPr>
                <w:rStyle w:val="0pt1"/>
              </w:rPr>
              <w:t>В том числе</w:t>
            </w:r>
          </w:p>
        </w:tc>
      </w:tr>
      <w:tr w:rsidR="00847211">
        <w:trPr>
          <w:trHeight w:hRule="exact" w:val="336"/>
        </w:trPr>
        <w:tc>
          <w:tcPr>
            <w:tcW w:w="4406" w:type="dxa"/>
            <w:vMerge/>
            <w:tcBorders>
              <w:left w:val="single" w:sz="4" w:space="0" w:color="auto"/>
            </w:tcBorders>
            <w:shd w:val="clear" w:color="auto" w:fill="FFFFFF"/>
          </w:tcPr>
          <w:p w:rsidR="00847211" w:rsidRDefault="00847211">
            <w:pPr>
              <w:framePr w:w="7272" w:h="1387" w:wrap="none" w:vAnchor="page" w:hAnchor="page" w:x="8528" w:y="4005"/>
            </w:pPr>
          </w:p>
        </w:tc>
        <w:tc>
          <w:tcPr>
            <w:tcW w:w="686" w:type="dxa"/>
            <w:vMerge/>
            <w:tcBorders>
              <w:left w:val="single" w:sz="4" w:space="0" w:color="auto"/>
            </w:tcBorders>
            <w:shd w:val="clear" w:color="auto" w:fill="FFFFFF"/>
          </w:tcPr>
          <w:p w:rsidR="00847211" w:rsidRDefault="00847211">
            <w:pPr>
              <w:framePr w:w="7272" w:h="1387" w:wrap="none" w:vAnchor="page" w:hAnchor="page" w:x="8528" w:y="4005"/>
            </w:pPr>
          </w:p>
        </w:tc>
        <w:tc>
          <w:tcPr>
            <w:tcW w:w="1090" w:type="dxa"/>
            <w:tcBorders>
              <w:top w:val="single" w:sz="4" w:space="0" w:color="auto"/>
              <w:left w:val="single" w:sz="4" w:space="0" w:color="auto"/>
            </w:tcBorders>
            <w:shd w:val="clear" w:color="auto" w:fill="FFFFFF"/>
          </w:tcPr>
          <w:p w:rsidR="00847211" w:rsidRDefault="008960A5">
            <w:pPr>
              <w:pStyle w:val="41"/>
              <w:framePr w:w="7272" w:h="1387" w:wrap="none" w:vAnchor="page" w:hAnchor="page" w:x="8528" w:y="4005"/>
              <w:shd w:val="clear" w:color="auto" w:fill="auto"/>
              <w:spacing w:line="120" w:lineRule="exact"/>
              <w:ind w:firstLine="0"/>
              <w:jc w:val="center"/>
            </w:pPr>
            <w:r>
              <w:rPr>
                <w:rStyle w:val="0pt1"/>
              </w:rPr>
              <w:t>Теоретические</w:t>
            </w:r>
          </w:p>
          <w:p w:rsidR="00847211" w:rsidRDefault="008960A5">
            <w:pPr>
              <w:pStyle w:val="41"/>
              <w:framePr w:w="7272" w:h="1387" w:wrap="none" w:vAnchor="page" w:hAnchor="page" w:x="8528" w:y="4005"/>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7" w:wrap="none" w:vAnchor="page" w:hAnchor="page" w:x="8528" w:y="4005"/>
              <w:shd w:val="clear" w:color="auto" w:fill="auto"/>
              <w:spacing w:line="120" w:lineRule="exact"/>
              <w:ind w:firstLine="0"/>
              <w:jc w:val="center"/>
            </w:pPr>
            <w:r>
              <w:rPr>
                <w:rStyle w:val="0pt1"/>
              </w:rPr>
              <w:t>Практические</w:t>
            </w:r>
          </w:p>
          <w:p w:rsidR="00847211" w:rsidRDefault="008960A5">
            <w:pPr>
              <w:pStyle w:val="41"/>
              <w:framePr w:w="7272" w:h="1387" w:wrap="none" w:vAnchor="page" w:hAnchor="page" w:x="8528" w:y="4005"/>
              <w:shd w:val="clear" w:color="auto" w:fill="auto"/>
              <w:spacing w:line="120" w:lineRule="exact"/>
              <w:ind w:firstLine="0"/>
              <w:jc w:val="center"/>
            </w:pPr>
            <w:r>
              <w:rPr>
                <w:rStyle w:val="0pt1"/>
              </w:rPr>
              <w:t>занятия</w:t>
            </w:r>
          </w:p>
        </w:tc>
      </w:tr>
      <w:tr w:rsidR="00847211">
        <w:trPr>
          <w:trHeight w:hRule="exact" w:val="173"/>
        </w:trPr>
        <w:tc>
          <w:tcPr>
            <w:tcW w:w="4406" w:type="dxa"/>
            <w:tcBorders>
              <w:top w:val="single" w:sz="4" w:space="0" w:color="auto"/>
              <w:left w:val="single" w:sz="4" w:space="0" w:color="auto"/>
            </w:tcBorders>
            <w:shd w:val="clear" w:color="auto" w:fill="FFFFFF"/>
          </w:tcPr>
          <w:p w:rsidR="00847211" w:rsidRDefault="008960A5">
            <w:pPr>
              <w:pStyle w:val="41"/>
              <w:framePr w:w="7272" w:h="1387" w:wrap="none" w:vAnchor="page" w:hAnchor="page" w:x="8528" w:y="4005"/>
              <w:shd w:val="clear" w:color="auto" w:fill="auto"/>
              <w:spacing w:line="120" w:lineRule="exact"/>
              <w:ind w:left="40" w:firstLine="0"/>
              <w:jc w:val="left"/>
            </w:pPr>
            <w:r>
              <w:rPr>
                <w:rStyle w:val="0pt1"/>
              </w:rPr>
              <w:t>Приемы управления транспортным средством</w:t>
            </w:r>
          </w:p>
        </w:tc>
        <w:tc>
          <w:tcPr>
            <w:tcW w:w="686" w:type="dxa"/>
            <w:tcBorders>
              <w:top w:val="single" w:sz="4" w:space="0" w:color="auto"/>
              <w:left w:val="single" w:sz="4" w:space="0" w:color="auto"/>
            </w:tcBorders>
            <w:shd w:val="clear" w:color="auto" w:fill="FFFFFF"/>
          </w:tcPr>
          <w:p w:rsidR="00847211" w:rsidRDefault="008960A5">
            <w:pPr>
              <w:pStyle w:val="41"/>
              <w:framePr w:w="7272" w:h="1387" w:wrap="none" w:vAnchor="page" w:hAnchor="page" w:x="8528" w:y="4005"/>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1387" w:wrap="none" w:vAnchor="page" w:hAnchor="page" w:x="8528" w:y="4005"/>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7" w:wrap="none" w:vAnchor="page" w:hAnchor="page" w:x="8528" w:y="4005"/>
              <w:shd w:val="clear" w:color="auto" w:fill="auto"/>
              <w:spacing w:line="80" w:lineRule="exact"/>
              <w:ind w:firstLine="0"/>
              <w:jc w:val="center"/>
            </w:pPr>
            <w:r>
              <w:rPr>
                <w:rStyle w:val="4pt0pt5"/>
              </w:rPr>
              <w:t>—</w:t>
            </w:r>
          </w:p>
        </w:tc>
      </w:tr>
      <w:tr w:rsidR="00847211">
        <w:trPr>
          <w:trHeight w:hRule="exact" w:val="173"/>
        </w:trPr>
        <w:tc>
          <w:tcPr>
            <w:tcW w:w="4406" w:type="dxa"/>
            <w:tcBorders>
              <w:top w:val="single" w:sz="4" w:space="0" w:color="auto"/>
              <w:left w:val="single" w:sz="4" w:space="0" w:color="auto"/>
            </w:tcBorders>
            <w:shd w:val="clear" w:color="auto" w:fill="FFFFFF"/>
          </w:tcPr>
          <w:p w:rsidR="00847211" w:rsidRDefault="008960A5">
            <w:pPr>
              <w:pStyle w:val="41"/>
              <w:framePr w:w="7272" w:h="1387" w:wrap="none" w:vAnchor="page" w:hAnchor="page" w:x="8528" w:y="4005"/>
              <w:shd w:val="clear" w:color="auto" w:fill="auto"/>
              <w:spacing w:line="120" w:lineRule="exact"/>
              <w:ind w:left="40" w:firstLine="0"/>
              <w:jc w:val="left"/>
            </w:pPr>
            <w:r>
              <w:rPr>
                <w:rStyle w:val="0pt1"/>
              </w:rPr>
              <w:t>Управление транспортным средством в штатных ситуациях</w:t>
            </w:r>
          </w:p>
        </w:tc>
        <w:tc>
          <w:tcPr>
            <w:tcW w:w="686" w:type="dxa"/>
            <w:tcBorders>
              <w:top w:val="single" w:sz="4" w:space="0" w:color="auto"/>
              <w:left w:val="single" w:sz="4" w:space="0" w:color="auto"/>
            </w:tcBorders>
            <w:shd w:val="clear" w:color="auto" w:fill="FFFFFF"/>
          </w:tcPr>
          <w:p w:rsidR="00847211" w:rsidRDefault="008960A5">
            <w:pPr>
              <w:pStyle w:val="41"/>
              <w:framePr w:w="7272" w:h="1387" w:wrap="none" w:vAnchor="page" w:hAnchor="page" w:x="8528" w:y="4005"/>
              <w:shd w:val="clear" w:color="auto" w:fill="auto"/>
              <w:spacing w:line="120" w:lineRule="exact"/>
              <w:ind w:firstLine="0"/>
              <w:jc w:val="center"/>
            </w:pPr>
            <w:r>
              <w:rPr>
                <w:rStyle w:val="0pt1"/>
              </w:rPr>
              <w:t>6</w:t>
            </w:r>
          </w:p>
        </w:tc>
        <w:tc>
          <w:tcPr>
            <w:tcW w:w="1090" w:type="dxa"/>
            <w:tcBorders>
              <w:top w:val="single" w:sz="4" w:space="0" w:color="auto"/>
              <w:left w:val="single" w:sz="4" w:space="0" w:color="auto"/>
            </w:tcBorders>
            <w:shd w:val="clear" w:color="auto" w:fill="FFFFFF"/>
          </w:tcPr>
          <w:p w:rsidR="00847211" w:rsidRDefault="008960A5">
            <w:pPr>
              <w:pStyle w:val="41"/>
              <w:framePr w:w="7272" w:h="1387" w:wrap="none" w:vAnchor="page" w:hAnchor="page" w:x="8528" w:y="4005"/>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7" w:wrap="none" w:vAnchor="page" w:hAnchor="page" w:x="8528" w:y="4005"/>
              <w:shd w:val="clear" w:color="auto" w:fill="auto"/>
              <w:spacing w:line="120" w:lineRule="exact"/>
              <w:ind w:firstLine="0"/>
              <w:jc w:val="center"/>
            </w:pPr>
            <w:r>
              <w:rPr>
                <w:rStyle w:val="0pt1"/>
              </w:rPr>
              <w:t>2</w:t>
            </w:r>
          </w:p>
        </w:tc>
      </w:tr>
      <w:tr w:rsidR="00847211">
        <w:trPr>
          <w:trHeight w:hRule="exact" w:val="173"/>
        </w:trPr>
        <w:tc>
          <w:tcPr>
            <w:tcW w:w="4406" w:type="dxa"/>
            <w:tcBorders>
              <w:top w:val="single" w:sz="4" w:space="0" w:color="auto"/>
              <w:left w:val="single" w:sz="4" w:space="0" w:color="auto"/>
            </w:tcBorders>
            <w:shd w:val="clear" w:color="auto" w:fill="FFFFFF"/>
          </w:tcPr>
          <w:p w:rsidR="00847211" w:rsidRDefault="008960A5">
            <w:pPr>
              <w:pStyle w:val="41"/>
              <w:framePr w:w="7272" w:h="1387" w:wrap="none" w:vAnchor="page" w:hAnchor="page" w:x="8528" w:y="4005"/>
              <w:shd w:val="clear" w:color="auto" w:fill="auto"/>
              <w:spacing w:line="120" w:lineRule="exact"/>
              <w:ind w:left="40" w:firstLine="0"/>
              <w:jc w:val="left"/>
            </w:pPr>
            <w:r>
              <w:rPr>
                <w:rStyle w:val="0pt1"/>
              </w:rPr>
              <w:t>Управление транспортным средством в нештатных ситуациях</w:t>
            </w:r>
          </w:p>
        </w:tc>
        <w:tc>
          <w:tcPr>
            <w:tcW w:w="686" w:type="dxa"/>
            <w:tcBorders>
              <w:top w:val="single" w:sz="4" w:space="0" w:color="auto"/>
              <w:left w:val="single" w:sz="4" w:space="0" w:color="auto"/>
            </w:tcBorders>
            <w:shd w:val="clear" w:color="auto" w:fill="FFFFFF"/>
          </w:tcPr>
          <w:p w:rsidR="00847211" w:rsidRDefault="008960A5">
            <w:pPr>
              <w:pStyle w:val="41"/>
              <w:framePr w:w="7272" w:h="1387" w:wrap="none" w:vAnchor="page" w:hAnchor="page" w:x="8528" w:y="4005"/>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1387" w:wrap="none" w:vAnchor="page" w:hAnchor="page" w:x="8528" w:y="4005"/>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7" w:wrap="none" w:vAnchor="page" w:hAnchor="page" w:x="8528" w:y="4005"/>
              <w:shd w:val="clear" w:color="auto" w:fill="auto"/>
              <w:spacing w:line="120" w:lineRule="exact"/>
              <w:ind w:firstLine="0"/>
              <w:jc w:val="center"/>
            </w:pPr>
            <w:r>
              <w:rPr>
                <w:rStyle w:val="0pt1"/>
              </w:rPr>
              <w:t>2</w:t>
            </w:r>
          </w:p>
        </w:tc>
      </w:tr>
      <w:tr w:rsidR="00847211">
        <w:trPr>
          <w:trHeight w:hRule="exact" w:val="182"/>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2" w:h="1387" w:wrap="none" w:vAnchor="page" w:hAnchor="page" w:x="8528" w:y="4005"/>
              <w:shd w:val="clear" w:color="auto" w:fill="auto"/>
              <w:spacing w:line="120" w:lineRule="exact"/>
              <w:ind w:left="40" w:firstLine="0"/>
              <w:jc w:val="left"/>
            </w:pPr>
            <w:r>
              <w:rPr>
                <w:rStyle w:val="0pt1"/>
              </w:rPr>
              <w:t>Итого</w:t>
            </w:r>
          </w:p>
        </w:tc>
        <w:tc>
          <w:tcPr>
            <w:tcW w:w="6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1387" w:wrap="none" w:vAnchor="page" w:hAnchor="page" w:x="8528" w:y="4005"/>
              <w:shd w:val="clear" w:color="auto" w:fill="auto"/>
              <w:spacing w:line="120" w:lineRule="exact"/>
              <w:ind w:firstLine="0"/>
              <w:jc w:val="center"/>
            </w:pPr>
            <w:r>
              <w:rPr>
                <w:rStyle w:val="0pt1"/>
              </w:rPr>
              <w:t>12</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1387" w:wrap="none" w:vAnchor="page" w:hAnchor="page" w:x="8528" w:y="4005"/>
              <w:shd w:val="clear" w:color="auto" w:fill="auto"/>
              <w:spacing w:line="120" w:lineRule="exact"/>
              <w:ind w:firstLine="0"/>
              <w:jc w:val="center"/>
            </w:pPr>
            <w:r>
              <w:rPr>
                <w:rStyle w:val="0pt1"/>
              </w:rPr>
              <w:t>8</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387" w:wrap="none" w:vAnchor="page" w:hAnchor="page" w:x="8528" w:y="4005"/>
              <w:shd w:val="clear" w:color="auto" w:fill="auto"/>
              <w:spacing w:line="120" w:lineRule="exact"/>
              <w:ind w:firstLine="0"/>
              <w:jc w:val="center"/>
            </w:pPr>
            <w:r>
              <w:rPr>
                <w:rStyle w:val="0pt1"/>
              </w:rPr>
              <w:t>4</w:t>
            </w:r>
          </w:p>
        </w:tc>
      </w:tr>
    </w:tbl>
    <w:p w:rsidR="00847211" w:rsidRDefault="008960A5">
      <w:pPr>
        <w:pStyle w:val="41"/>
        <w:framePr w:w="7286" w:h="7999" w:hRule="exact" w:wrap="none" w:vAnchor="page" w:hAnchor="page" w:x="8523" w:y="5510"/>
        <w:shd w:val="clear" w:color="auto" w:fill="auto"/>
        <w:spacing w:line="158" w:lineRule="exact"/>
        <w:ind w:left="20" w:right="20" w:firstLine="220"/>
      </w:pPr>
      <w:r>
        <w:rPr>
          <w:rStyle w:val="0pt1"/>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w:t>
      </w:r>
      <w:r>
        <w:rPr>
          <w:rStyle w:val="0pt1"/>
        </w:rPr>
        <w:softHyphen/>
        <w:t>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w:t>
      </w:r>
      <w:r>
        <w:rPr>
          <w:rStyle w:val="0pt1"/>
        </w:rPr>
        <w:softHyphen/>
        <w:t>гоне с последовательным переключением передач в восходящем порядке, снижении скорости движения с переклю</w:t>
      </w:r>
      <w:r>
        <w:rPr>
          <w:rStyle w:val="0pt1"/>
        </w:rPr>
        <w:softHyphen/>
        <w:t>чением передач в нисходящем порядке, торможении двигателем; выбор оптимальной передачи при различных ско</w:t>
      </w:r>
      <w:r>
        <w:rPr>
          <w:rStyle w:val="0pt1"/>
        </w:rPr>
        <w:softHyphen/>
        <w:t>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47211" w:rsidRDefault="008960A5">
      <w:pPr>
        <w:pStyle w:val="41"/>
        <w:framePr w:w="7286" w:h="7999" w:hRule="exact" w:wrap="none" w:vAnchor="page" w:hAnchor="page" w:x="8523" w:y="5510"/>
        <w:shd w:val="clear" w:color="auto" w:fill="auto"/>
        <w:spacing w:line="158" w:lineRule="exact"/>
        <w:ind w:left="20" w:right="20" w:firstLine="220"/>
      </w:pPr>
      <w:r>
        <w:rPr>
          <w:rStyle w:val="0pt1"/>
        </w:rPr>
        <w:t>Управление транспортным средством в штатных ситуациях: маневрирование в ограниченном пространстве; обес</w:t>
      </w:r>
      <w:r>
        <w:rPr>
          <w:rStyle w:val="0pt1"/>
        </w:rPr>
        <w:softHyphen/>
        <w:t>печение безопасности при движении задним ходом; использование зеркал заднего вида и электронных систем авто</w:t>
      </w:r>
      <w:r>
        <w:rPr>
          <w:rStyle w:val="0pt1"/>
        </w:rPr>
        <w:softHyphen/>
        <w:t>матической парковки при маневрировании задним ходом; способы парковки транспортного средства; действия води</w:t>
      </w:r>
      <w:r>
        <w:rPr>
          <w:rStyle w:val="0pt1"/>
        </w:rPr>
        <w:softHyphen/>
        <w:t>теля при движении в транспортном потоке; выбор оптимальной скорости, ускорения, дистанции и бокового интерва</w:t>
      </w:r>
      <w:r>
        <w:rPr>
          <w:rStyle w:val="0pt1"/>
        </w:rPr>
        <w:softHyphen/>
        <w:t>ла в транспортном потоке; расположение транспортного средства на проезжей части в различных условиях движе</w:t>
      </w:r>
      <w:r>
        <w:rPr>
          <w:rStyle w:val="0pt1"/>
        </w:rPr>
        <w:softHyphen/>
        <w:t>ния; управление транспортным средством при прохождении поворотов различного радиуса; выбор безопасной ско</w:t>
      </w:r>
      <w:r>
        <w:rPr>
          <w:rStyle w:val="0pt1"/>
        </w:rPr>
        <w:softHyphen/>
        <w:t>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w:t>
      </w:r>
      <w:r>
        <w:rPr>
          <w:rStyle w:val="0pt1"/>
        </w:rPr>
        <w:softHyphen/>
        <w:t>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w:t>
      </w:r>
      <w:r>
        <w:rPr>
          <w:rStyle w:val="0pt1"/>
        </w:rPr>
        <w:softHyphen/>
        <w:t>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w:t>
      </w:r>
      <w:r>
        <w:rPr>
          <w:rStyle w:val="0pt1"/>
        </w:rPr>
        <w:softHyphen/>
        <w:t>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w:t>
      </w:r>
      <w:r>
        <w:rPr>
          <w:rStyle w:val="0pt1"/>
        </w:rPr>
        <w:softHyphen/>
        <w:t>сным участкам дорог (сужение проезжей части, свежеуложенное покрытие дороги, битумные и гравийные покры</w:t>
      </w:r>
      <w:r>
        <w:rPr>
          <w:rStyle w:val="0pt1"/>
        </w:rPr>
        <w:softHyphen/>
        <w:t>тия); меры предосторожности при движении по ремонтируемым участкам дорог; ограждения ремонтируемых участ</w:t>
      </w:r>
      <w:r>
        <w:rPr>
          <w:rStyle w:val="0pt1"/>
        </w:rPr>
        <w:softHyphen/>
        <w:t>ков дорог, применяемые предупредительные и световые сигналы; управление транспортным средством при движе</w:t>
      </w:r>
      <w:r>
        <w:rPr>
          <w:rStyle w:val="0pt1"/>
        </w:rPr>
        <w:softHyphen/>
        <w:t>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w:t>
      </w:r>
      <w:r>
        <w:rPr>
          <w:rStyle w:val="0pt1"/>
        </w:rPr>
        <w:softHyphen/>
        <w:t>рожью; управление транспортным средством при движении с прицепом и при буксировке механических транспор</w:t>
      </w:r>
      <w:r>
        <w:rPr>
          <w:rStyle w:val="0pt1"/>
        </w:rPr>
        <w:softHyphen/>
        <w:t>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w:t>
      </w:r>
      <w:r>
        <w:rPr>
          <w:rStyle w:val="0pt1"/>
        </w:rPr>
        <w:softHyphen/>
        <w:t>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847211" w:rsidRDefault="008960A5">
      <w:pPr>
        <w:pStyle w:val="41"/>
        <w:framePr w:w="7286" w:h="7999" w:hRule="exact" w:wrap="none" w:vAnchor="page" w:hAnchor="page" w:x="8523" w:y="5510"/>
        <w:shd w:val="clear" w:color="auto" w:fill="auto"/>
        <w:spacing w:line="158" w:lineRule="exact"/>
        <w:ind w:left="20" w:right="20" w:firstLine="220"/>
      </w:pPr>
      <w:r>
        <w:rPr>
          <w:rStyle w:val="0pt1"/>
        </w:rPr>
        <w:t>Управление транспортным средством в нештатных ситуациях: понятие о нештатной ситуации; причины возмож</w:t>
      </w:r>
      <w:r>
        <w:rPr>
          <w:rStyle w:val="0pt1"/>
        </w:rPr>
        <w:softHyphen/>
        <w:t>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w:t>
      </w:r>
      <w:r>
        <w:rPr>
          <w:rStyle w:val="0pt1"/>
        </w:rPr>
        <w:softHyphen/>
        <w:t>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w:t>
      </w:r>
      <w:r>
        <w:rPr>
          <w:rStyle w:val="0pt1"/>
        </w:rPr>
        <w:softHyphen/>
        <w:t>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47211" w:rsidRDefault="008960A5">
      <w:pPr>
        <w:pStyle w:val="41"/>
        <w:framePr w:w="7286" w:h="7999" w:hRule="exact" w:wrap="none" w:vAnchor="page" w:hAnchor="page" w:x="8523" w:y="5510"/>
        <w:numPr>
          <w:ilvl w:val="0"/>
          <w:numId w:val="369"/>
        </w:numPr>
        <w:shd w:val="clear" w:color="auto" w:fill="auto"/>
        <w:tabs>
          <w:tab w:val="left" w:pos="643"/>
        </w:tabs>
        <w:spacing w:line="158" w:lineRule="exact"/>
        <w:ind w:left="20" w:right="20" w:firstLine="220"/>
      </w:pPr>
      <w:r>
        <w:rPr>
          <w:rStyle w:val="0pt1"/>
        </w:rPr>
        <w:t>Учебный предмет «Вождение транспортных средств категории «С» (для транспортных средств с механиче</w:t>
      </w:r>
      <w:r>
        <w:rPr>
          <w:rStyle w:val="0pt1"/>
        </w:rPr>
        <w:softHyphen/>
        <w:t>ской трансмиссией).</w:t>
      </w:r>
    </w:p>
    <w:p w:rsidR="00847211" w:rsidRDefault="008960A5">
      <w:pPr>
        <w:pStyle w:val="50"/>
        <w:framePr w:w="7286" w:h="178" w:hRule="exact" w:wrap="none" w:vAnchor="page" w:hAnchor="page" w:x="8523" w:y="13576"/>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15195" w:y="13763"/>
        <w:shd w:val="clear" w:color="auto" w:fill="auto"/>
        <w:spacing w:line="120" w:lineRule="exact"/>
      </w:pPr>
      <w:r>
        <w:rPr>
          <w:rStyle w:val="0pt0"/>
        </w:rPr>
        <w:t>Таблица 4</w:t>
      </w:r>
    </w:p>
    <w:tbl>
      <w:tblPr>
        <w:tblOverlap w:val="never"/>
        <w:tblW w:w="0" w:type="auto"/>
        <w:tblLayout w:type="fixed"/>
        <w:tblCellMar>
          <w:left w:w="10" w:type="dxa"/>
          <w:right w:w="10" w:type="dxa"/>
        </w:tblCellMar>
        <w:tblLook w:val="04A0"/>
      </w:tblPr>
      <w:tblGrid>
        <w:gridCol w:w="5558"/>
        <w:gridCol w:w="1718"/>
      </w:tblGrid>
      <w:tr w:rsidR="00847211">
        <w:trPr>
          <w:trHeight w:hRule="exact" w:val="341"/>
        </w:trPr>
        <w:tc>
          <w:tcPr>
            <w:tcW w:w="5558" w:type="dxa"/>
            <w:tcBorders>
              <w:top w:val="single" w:sz="4" w:space="0" w:color="auto"/>
              <w:left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firstLine="0"/>
              <w:jc w:val="center"/>
            </w:pPr>
            <w:r>
              <w:rPr>
                <w:rStyle w:val="0pt1"/>
              </w:rPr>
              <w:t>Наименование разделов и тем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086" w:wrap="none" w:vAnchor="page" w:hAnchor="page" w:x="8528" w:y="13989"/>
              <w:shd w:val="clear" w:color="auto" w:fill="auto"/>
              <w:ind w:firstLine="0"/>
            </w:pPr>
            <w:r>
              <w:rPr>
                <w:rStyle w:val="0pt1"/>
              </w:rPr>
              <w:t>Количество часов практического обучения</w:t>
            </w:r>
          </w:p>
        </w:tc>
      </w:tr>
      <w:tr w:rsidR="00847211">
        <w:trPr>
          <w:trHeight w:hRule="exact" w:val="173"/>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firstLine="0"/>
              <w:jc w:val="center"/>
            </w:pPr>
            <w:r>
              <w:rPr>
                <w:rStyle w:val="0pt1"/>
              </w:rPr>
              <w:t>Первоначальное обучение вождению</w:t>
            </w:r>
          </w:p>
        </w:tc>
      </w:tr>
      <w:tr w:rsidR="00847211">
        <w:trPr>
          <w:trHeight w:hRule="exact" w:val="173"/>
        </w:trPr>
        <w:tc>
          <w:tcPr>
            <w:tcW w:w="5558" w:type="dxa"/>
            <w:tcBorders>
              <w:top w:val="single" w:sz="4" w:space="0" w:color="auto"/>
              <w:left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firstLine="0"/>
            </w:pPr>
            <w:r>
              <w:rPr>
                <w:rStyle w:val="0pt1"/>
              </w:rPr>
              <w:t>Посадка, действия органами управления</w:t>
            </w:r>
            <w:r>
              <w:rPr>
                <w:rStyle w:val="0pt1"/>
                <w:vertAlign w:val="superscript"/>
              </w:rPr>
              <w:t>3</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firstLine="0"/>
              <w:jc w:val="center"/>
            </w:pPr>
            <w:r>
              <w:rPr>
                <w:rStyle w:val="0pt1"/>
              </w:rPr>
              <w:t>1</w:t>
            </w:r>
          </w:p>
        </w:tc>
      </w:tr>
      <w:tr w:rsidR="00847211">
        <w:trPr>
          <w:trHeight w:hRule="exact" w:val="336"/>
        </w:trPr>
        <w:tc>
          <w:tcPr>
            <w:tcW w:w="5558" w:type="dxa"/>
            <w:tcBorders>
              <w:top w:val="single" w:sz="4" w:space="0" w:color="auto"/>
              <w:left w:val="single" w:sz="4" w:space="0" w:color="auto"/>
            </w:tcBorders>
            <w:shd w:val="clear" w:color="auto" w:fill="FFFFFF"/>
          </w:tcPr>
          <w:p w:rsidR="00847211" w:rsidRDefault="008960A5">
            <w:pPr>
              <w:pStyle w:val="41"/>
              <w:framePr w:w="7277" w:h="3086" w:wrap="none" w:vAnchor="page" w:hAnchor="page" w:x="8528" w:y="13989"/>
              <w:shd w:val="clear" w:color="auto" w:fill="auto"/>
              <w:ind w:firstLine="0"/>
            </w:pPr>
            <w:r>
              <w:rPr>
                <w:rStyle w:val="0pt1"/>
              </w:rPr>
              <w:t>Пуск двигателя, начало движения, переключение передач в восходящем порядке, пере</w:t>
            </w:r>
            <w:r>
              <w:rPr>
                <w:rStyle w:val="0pt1"/>
              </w:rPr>
              <w:softHyphen/>
              <w:t>ключение передач в нисходящем порядке,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firstLine="0"/>
              <w:jc w:val="center"/>
            </w:pPr>
            <w:r>
              <w:rPr>
                <w:rStyle w:val="0pt1"/>
              </w:rPr>
              <w:t>1</w:t>
            </w:r>
          </w:p>
        </w:tc>
      </w:tr>
      <w:tr w:rsidR="00847211">
        <w:trPr>
          <w:trHeight w:hRule="exact" w:val="336"/>
        </w:trPr>
        <w:tc>
          <w:tcPr>
            <w:tcW w:w="5558" w:type="dxa"/>
            <w:tcBorders>
              <w:top w:val="single" w:sz="4" w:space="0" w:color="auto"/>
              <w:left w:val="single" w:sz="4" w:space="0" w:color="auto"/>
            </w:tcBorders>
            <w:shd w:val="clear" w:color="auto" w:fill="FFFFFF"/>
          </w:tcPr>
          <w:p w:rsidR="00847211" w:rsidRDefault="008960A5">
            <w:pPr>
              <w:pStyle w:val="41"/>
              <w:framePr w:w="7277" w:h="3086" w:wrap="none" w:vAnchor="page" w:hAnchor="page" w:x="8528" w:y="13989"/>
              <w:shd w:val="clear" w:color="auto" w:fill="auto"/>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firstLine="0"/>
              <w:jc w:val="center"/>
            </w:pPr>
            <w:r>
              <w:rPr>
                <w:rStyle w:val="0pt1"/>
              </w:rPr>
              <w:t>2</w:t>
            </w:r>
          </w:p>
        </w:tc>
      </w:tr>
      <w:tr w:rsidR="00847211">
        <w:trPr>
          <w:trHeight w:hRule="exact" w:val="336"/>
        </w:trPr>
        <w:tc>
          <w:tcPr>
            <w:tcW w:w="5558" w:type="dxa"/>
            <w:tcBorders>
              <w:top w:val="single" w:sz="4" w:space="0" w:color="auto"/>
              <w:left w:val="single" w:sz="4" w:space="0" w:color="auto"/>
            </w:tcBorders>
            <w:shd w:val="clear" w:color="auto" w:fill="FFFFFF"/>
          </w:tcPr>
          <w:p w:rsidR="00847211" w:rsidRDefault="008960A5">
            <w:pPr>
              <w:pStyle w:val="41"/>
              <w:framePr w:w="7277" w:h="3086" w:wrap="none" w:vAnchor="page" w:hAnchor="page" w:x="8528" w:y="13989"/>
              <w:shd w:val="clear" w:color="auto" w:fill="auto"/>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firstLine="0"/>
              <w:jc w:val="center"/>
            </w:pPr>
            <w:r>
              <w:rPr>
                <w:rStyle w:val="0pt1"/>
              </w:rPr>
              <w:t>2</w:t>
            </w:r>
          </w:p>
        </w:tc>
      </w:tr>
      <w:tr w:rsidR="00847211">
        <w:trPr>
          <w:trHeight w:hRule="exact" w:val="173"/>
        </w:trPr>
        <w:tc>
          <w:tcPr>
            <w:tcW w:w="5558" w:type="dxa"/>
            <w:tcBorders>
              <w:top w:val="single" w:sz="4" w:space="0" w:color="auto"/>
              <w:left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firstLine="0"/>
            </w:pPr>
            <w:r>
              <w:rPr>
                <w:rStyle w:val="0pt1"/>
              </w:rPr>
              <w:t>Движение задним ходом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firstLine="0"/>
              <w:jc w:val="center"/>
            </w:pPr>
            <w:r>
              <w:rPr>
                <w:rStyle w:val="0pt1"/>
              </w:rPr>
              <w:t>2</w:t>
            </w:r>
          </w:p>
        </w:tc>
      </w:tr>
      <w:tr w:rsidR="00847211">
        <w:trPr>
          <w:trHeight w:hRule="exact" w:val="173"/>
        </w:trPr>
        <w:tc>
          <w:tcPr>
            <w:tcW w:w="5558" w:type="dxa"/>
            <w:tcBorders>
              <w:top w:val="single" w:sz="4" w:space="0" w:color="auto"/>
              <w:left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firstLine="0"/>
            </w:pPr>
            <w:r>
              <w:rPr>
                <w:rStyle w:val="0pt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firstLine="0"/>
              <w:jc w:val="center"/>
            </w:pPr>
            <w:r>
              <w:rPr>
                <w:rStyle w:val="0pt1"/>
              </w:rPr>
              <w:t>5</w:t>
            </w:r>
          </w:p>
        </w:tc>
      </w:tr>
      <w:tr w:rsidR="00847211">
        <w:trPr>
          <w:trHeight w:hRule="exact" w:val="173"/>
        </w:trPr>
        <w:tc>
          <w:tcPr>
            <w:tcW w:w="5558" w:type="dxa"/>
            <w:tcBorders>
              <w:top w:val="single" w:sz="4" w:space="0" w:color="auto"/>
              <w:left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firstLine="0"/>
            </w:pPr>
            <w:r>
              <w:rPr>
                <w:rStyle w:val="0pt1"/>
              </w:rPr>
              <w:t>Движение с прицепом</w:t>
            </w:r>
            <w:r>
              <w:rPr>
                <w:rStyle w:val="0pt1"/>
                <w:vertAlign w:val="superscript"/>
              </w:rPr>
              <w:t>4</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firstLine="0"/>
              <w:jc w:val="center"/>
            </w:pPr>
            <w:r>
              <w:rPr>
                <w:rStyle w:val="0pt1"/>
              </w:rPr>
              <w:t>3</w:t>
            </w:r>
          </w:p>
        </w:tc>
      </w:tr>
      <w:tr w:rsidR="00847211">
        <w:trPr>
          <w:trHeight w:hRule="exact" w:val="173"/>
        </w:trPr>
        <w:tc>
          <w:tcPr>
            <w:tcW w:w="5558" w:type="dxa"/>
            <w:tcBorders>
              <w:top w:val="single" w:sz="4" w:space="0" w:color="auto"/>
              <w:left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firstLine="0"/>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firstLine="0"/>
              <w:jc w:val="center"/>
            </w:pPr>
            <w:r>
              <w:rPr>
                <w:rStyle w:val="0pt1"/>
              </w:rPr>
              <w:t>16</w:t>
            </w:r>
          </w:p>
        </w:tc>
      </w:tr>
      <w:tr w:rsidR="00847211">
        <w:trPr>
          <w:trHeight w:hRule="exact" w:val="173"/>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left="40" w:firstLine="0"/>
              <w:jc w:val="left"/>
            </w:pPr>
            <w:r>
              <w:rPr>
                <w:rStyle w:val="0pt1"/>
              </w:rPr>
              <w:t>Обучение вождению в условиях дорожного движения</w:t>
            </w:r>
          </w:p>
        </w:tc>
      </w:tr>
      <w:tr w:rsidR="00847211">
        <w:trPr>
          <w:trHeight w:hRule="exact" w:val="173"/>
        </w:trPr>
        <w:tc>
          <w:tcPr>
            <w:tcW w:w="5558" w:type="dxa"/>
            <w:tcBorders>
              <w:top w:val="single" w:sz="4" w:space="0" w:color="auto"/>
              <w:left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left="40" w:firstLine="0"/>
              <w:jc w:val="left"/>
            </w:pPr>
            <w:r>
              <w:rPr>
                <w:rStyle w:val="0pt1"/>
              </w:rPr>
              <w:t>Вождение по учебным маршрутам</w:t>
            </w:r>
            <w:r>
              <w:rPr>
                <w:rStyle w:val="0pt1"/>
                <w:vertAlign w:val="superscript"/>
              </w:rPr>
              <w:t>5</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firstLine="0"/>
              <w:jc w:val="center"/>
            </w:pPr>
            <w:r>
              <w:rPr>
                <w:rStyle w:val="0pt1"/>
              </w:rPr>
              <w:t>12</w:t>
            </w:r>
          </w:p>
        </w:tc>
      </w:tr>
      <w:tr w:rsidR="00847211">
        <w:trPr>
          <w:trHeight w:hRule="exact" w:val="173"/>
        </w:trPr>
        <w:tc>
          <w:tcPr>
            <w:tcW w:w="5558" w:type="dxa"/>
            <w:tcBorders>
              <w:top w:val="single" w:sz="4" w:space="0" w:color="auto"/>
              <w:left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firstLine="0"/>
              <w:jc w:val="center"/>
            </w:pPr>
            <w:r>
              <w:rPr>
                <w:rStyle w:val="0pt1"/>
              </w:rPr>
              <w:t>12</w:t>
            </w:r>
          </w:p>
        </w:tc>
      </w:tr>
      <w:tr w:rsidR="00847211">
        <w:trPr>
          <w:trHeight w:hRule="exact" w:val="182"/>
        </w:trPr>
        <w:tc>
          <w:tcPr>
            <w:tcW w:w="5558" w:type="dxa"/>
            <w:tcBorders>
              <w:top w:val="single" w:sz="4" w:space="0" w:color="auto"/>
              <w:left w:val="single" w:sz="4" w:space="0" w:color="auto"/>
              <w:bottom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086" w:wrap="none" w:vAnchor="page" w:hAnchor="page" w:x="8528" w:y="13989"/>
              <w:shd w:val="clear" w:color="auto" w:fill="auto"/>
              <w:spacing w:line="120" w:lineRule="exact"/>
              <w:ind w:firstLine="0"/>
              <w:jc w:val="center"/>
            </w:pPr>
            <w:r>
              <w:rPr>
                <w:rStyle w:val="0pt1"/>
              </w:rPr>
              <w:t>28</w:t>
            </w:r>
          </w:p>
        </w:tc>
      </w:tr>
    </w:tbl>
    <w:p w:rsidR="00847211" w:rsidRDefault="008960A5">
      <w:pPr>
        <w:pStyle w:val="41"/>
        <w:framePr w:w="7286" w:h="5564" w:hRule="exact" w:wrap="none" w:vAnchor="page" w:hAnchor="page" w:x="8523" w:y="17193"/>
        <w:numPr>
          <w:ilvl w:val="0"/>
          <w:numId w:val="371"/>
        </w:numPr>
        <w:shd w:val="clear" w:color="auto" w:fill="auto"/>
        <w:tabs>
          <w:tab w:val="left" w:pos="677"/>
        </w:tabs>
        <w:spacing w:line="158" w:lineRule="exact"/>
        <w:ind w:left="20" w:firstLine="220"/>
      </w:pPr>
      <w:r>
        <w:rPr>
          <w:rStyle w:val="0pt1"/>
        </w:rPr>
        <w:t>Первоначальное обучение вождению.</w:t>
      </w:r>
    </w:p>
    <w:p w:rsidR="00847211" w:rsidRDefault="008960A5">
      <w:pPr>
        <w:pStyle w:val="41"/>
        <w:framePr w:w="7286" w:h="5564" w:hRule="exact" w:wrap="none" w:vAnchor="page" w:hAnchor="page" w:x="8523" w:y="17193"/>
        <w:shd w:val="clear" w:color="auto" w:fill="auto"/>
        <w:spacing w:line="158" w:lineRule="exact"/>
        <w:ind w:left="20" w:right="20" w:firstLine="220"/>
      </w:pPr>
      <w:r>
        <w:rPr>
          <w:rStyle w:val="0pt1"/>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w:t>
      </w:r>
      <w:r>
        <w:rPr>
          <w:rStyle w:val="0pt1"/>
        </w:rPr>
        <w:softHyphen/>
        <w:t>действие органами управления сцеплением и подачей топлива; действия органами управления сцеплением и пере</w:t>
      </w:r>
      <w:r>
        <w:rPr>
          <w:rStyle w:val="0pt1"/>
        </w:rPr>
        <w:softHyphen/>
        <w:t>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w:t>
      </w:r>
      <w:r>
        <w:rPr>
          <w:rStyle w:val="0pt1"/>
        </w:rPr>
        <w:softHyphen/>
        <w:t>ным тормозами; взаимодействие органами управления подачей топлива и рабочим тормозом; взаимодействие орга</w:t>
      </w:r>
      <w:r>
        <w:rPr>
          <w:rStyle w:val="0pt1"/>
        </w:rPr>
        <w:softHyphen/>
        <w:t>нами управления сцеплением, подачей топлива, переключением передач, рабочим и стояночным тормозами; отра</w:t>
      </w:r>
      <w:r>
        <w:rPr>
          <w:rStyle w:val="0pt1"/>
        </w:rPr>
        <w:softHyphen/>
        <w:t>ботка приемов руления.</w:t>
      </w:r>
    </w:p>
    <w:p w:rsidR="00847211" w:rsidRDefault="008960A5">
      <w:pPr>
        <w:pStyle w:val="41"/>
        <w:framePr w:w="7286" w:h="5564" w:hRule="exact" w:wrap="none" w:vAnchor="page" w:hAnchor="page" w:x="8523" w:y="17193"/>
        <w:shd w:val="clear" w:color="auto" w:fill="auto"/>
        <w:spacing w:line="158" w:lineRule="exact"/>
        <w:ind w:left="20" w:right="20" w:firstLine="220"/>
      </w:pPr>
      <w:r>
        <w:rPr>
          <w:rStyle w:val="0pt1"/>
        </w:rPr>
        <w:t>Пуск двигателя, начало движения, переключение передач в восходящем порядке, переключение передач в нисхо</w:t>
      </w:r>
      <w:r>
        <w:rPr>
          <w:rStyle w:val="0pt1"/>
        </w:rPr>
        <w:softHyphen/>
        <w:t>дящем порядке, остановка, выключение двигателя: действия при пуске и выключении двигателя; действия при пере</w:t>
      </w:r>
      <w:r>
        <w:rPr>
          <w:rStyle w:val="0pt1"/>
        </w:rPr>
        <w:softHyphen/>
        <w:t>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w:t>
      </w:r>
      <w:r>
        <w:rPr>
          <w:rStyle w:val="0pt1"/>
        </w:rPr>
        <w:softHyphen/>
        <w:t>чении передач в нисходящем порядке, остановке, выключении двигателя.</w:t>
      </w:r>
    </w:p>
    <w:p w:rsidR="00847211" w:rsidRDefault="008960A5">
      <w:pPr>
        <w:pStyle w:val="41"/>
        <w:framePr w:w="7286" w:h="5564" w:hRule="exact" w:wrap="none" w:vAnchor="page" w:hAnchor="page" w:x="8523" w:y="17193"/>
        <w:shd w:val="clear" w:color="auto" w:fill="auto"/>
        <w:spacing w:line="158" w:lineRule="exact"/>
        <w:ind w:left="20" w:right="20" w:firstLine="220"/>
      </w:pPr>
      <w:r>
        <w:rPr>
          <w:rStyle w:val="0pt1"/>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w:t>
      </w:r>
      <w:r>
        <w:rPr>
          <w:rStyle w:val="0pt1"/>
        </w:rPr>
        <w:softHyphen/>
        <w:t>сти с переключением передач в нисходящем порядке при движении по кольцевому маршруту, торможение двигате</w:t>
      </w:r>
      <w:r>
        <w:rPr>
          <w:rStyle w:val="0pt1"/>
        </w:rPr>
        <w:softHyphen/>
        <w:t>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w:t>
      </w:r>
      <w:r>
        <w:rPr>
          <w:rStyle w:val="0pt1"/>
        </w:rPr>
        <w:softHyphen/>
        <w:t>стого торможения (для транспортных средств, не оборудованных АБС); начало движения, разгон, движение по пря</w:t>
      </w:r>
      <w:r>
        <w:rPr>
          <w:rStyle w:val="0pt1"/>
        </w:rPr>
        <w:softHyphen/>
        <w:t>мой, остановка в заданном месте с применением ступенчатого торможения (для транспортных средств, не оборудо</w:t>
      </w:r>
      <w:r>
        <w:rPr>
          <w:rStyle w:val="0pt1"/>
        </w:rPr>
        <w:softHyphen/>
        <w:t>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86" w:h="5564" w:hRule="exact" w:wrap="none" w:vAnchor="page" w:hAnchor="page" w:x="8523" w:y="17193"/>
        <w:shd w:val="clear" w:color="auto" w:fill="auto"/>
        <w:spacing w:line="158" w:lineRule="exact"/>
        <w:ind w:left="20" w:right="20" w:firstLine="22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w:t>
      </w:r>
      <w:r>
        <w:rPr>
          <w:rStyle w:val="0pt1"/>
        </w:rPr>
        <w:softHyphen/>
        <w:t>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w:t>
      </w:r>
      <w:r>
        <w:rPr>
          <w:rStyle w:val="0pt1"/>
        </w:rPr>
        <w:softHyphen/>
        <w:t>рота, разворот без применения заднего хода, разгон; проезд перекрестка и пешеходного перехода.</w:t>
      </w:r>
    </w:p>
    <w:p w:rsidR="00847211" w:rsidRDefault="008960A5">
      <w:pPr>
        <w:pStyle w:val="41"/>
        <w:framePr w:w="7286" w:h="5564" w:hRule="exact" w:wrap="none" w:vAnchor="page" w:hAnchor="page" w:x="8523" w:y="17193"/>
        <w:shd w:val="clear" w:color="auto" w:fill="auto"/>
        <w:spacing w:line="158" w:lineRule="exact"/>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w:t>
      </w:r>
      <w:r>
        <w:rPr>
          <w:rStyle w:val="0pt1"/>
        </w:rPr>
        <w:softHyphen/>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21" o:spid="_x0000_s1046" type="#_x0000_t32" style="position:absolute;margin-left:344.65pt;margin-top:115.95pt;width:155.05pt;height:0;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" filled="t" strokeweight="1.45pt">
            <v:path arrowok="f"/>
            <o:lock v:ext="edit" shapetype="f"/>
            <w10:wrap anchorx="page" anchory="page"/>
          </v:shape>
        </w:pict>
      </w:r>
      <w:r w:rsidRPr="005D56F7">
        <w:rPr>
          <w:noProof/>
        </w:rPr>
        <w:pict>
          <v:shape id="AutoShape 20" o:spid="_x0000_s1045" type="#_x0000_t32" style="position:absolute;margin-left:52.3pt;margin-top:120.25pt;width:738.25pt;height:0;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" filled="t" strokeweight="1.45pt">
            <v:path arrowok="f"/>
            <o:lock v:ext="edit" shapetype="f"/>
            <w10:wrap anchorx="page" anchory="page"/>
          </v:shape>
        </w:pict>
      </w:r>
    </w:p>
    <w:p w:rsidR="00847211" w:rsidRDefault="008960A5">
      <w:pPr>
        <w:pStyle w:val="23"/>
        <w:framePr w:wrap="none" w:vAnchor="page" w:hAnchor="page" w:x="1033" w:y="1019"/>
        <w:shd w:val="clear" w:color="auto" w:fill="auto"/>
        <w:spacing w:line="150" w:lineRule="exact"/>
        <w:ind w:left="20"/>
      </w:pPr>
      <w:r>
        <w:rPr>
          <w:rStyle w:val="2a"/>
        </w:rPr>
        <w:t>Российская Газета</w:t>
      </w:r>
    </w:p>
    <w:p w:rsidR="00847211" w:rsidRDefault="008960A5">
      <w:pPr>
        <w:pStyle w:val="a8"/>
        <w:framePr w:wrap="none" w:vAnchor="page" w:hAnchor="page" w:x="9447" w:y="100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5" w:y="1000"/>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39" w:y="1019"/>
        <w:shd w:val="clear" w:color="auto" w:fill="auto"/>
        <w:spacing w:line="100" w:lineRule="exact"/>
        <w:ind w:left="20"/>
        <w:rPr>
          <w:lang w:val="ru-RU"/>
        </w:rPr>
      </w:pPr>
      <w:hyperlink r:id="rId109"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43"/>
        <w:framePr w:wrap="none" w:vAnchor="page" w:hAnchor="page" w:x="1038" w:y="1265"/>
        <w:shd w:val="clear" w:color="auto" w:fill="auto"/>
        <w:spacing w:line="370" w:lineRule="exact"/>
        <w:ind w:left="80"/>
      </w:pPr>
      <w:r>
        <w:rPr>
          <w:rStyle w:val="4-1pt"/>
          <w:b/>
          <w:bCs/>
        </w:rPr>
        <w:t>104</w:t>
      </w:r>
    </w:p>
    <w:p w:rsidR="00847211" w:rsidRDefault="008960A5">
      <w:pPr>
        <w:pStyle w:val="11"/>
        <w:framePr w:wrap="none" w:vAnchor="page" w:hAnchor="page" w:x="6827" w:y="1382"/>
        <w:shd w:val="clear" w:color="auto" w:fill="auto"/>
        <w:spacing w:line="620" w:lineRule="exact"/>
      </w:pPr>
      <w:bookmarkStart w:id="250" w:name="bookmark253"/>
      <w:r>
        <w:rPr>
          <w:rStyle w:val="12"/>
          <w:b/>
          <w:bCs/>
        </w:rPr>
        <w:t>документы</w:t>
      </w:r>
      <w:bookmarkEnd w:id="250"/>
    </w:p>
    <w:p w:rsidR="00847211" w:rsidRDefault="008960A5">
      <w:pPr>
        <w:pStyle w:val="41"/>
        <w:framePr w:w="7291" w:h="4102" w:hRule="exact" w:wrap="none" w:vAnchor="page" w:hAnchor="page" w:x="1057" w:y="2668"/>
        <w:shd w:val="clear" w:color="auto" w:fill="auto"/>
        <w:spacing w:line="158" w:lineRule="exact"/>
        <w:ind w:left="20" w:right="20" w:firstLine="0"/>
      </w:pPr>
      <w:r>
        <w:rPr>
          <w:rStyle w:val="0pt1"/>
        </w:rPr>
        <w:t>новка, осмотр дороги через зеркала заднего вида, включение передачи заднего хода, движение задним ходом с пово</w:t>
      </w:r>
      <w:r>
        <w:rPr>
          <w:rStyle w:val="0pt1"/>
        </w:rPr>
        <w:softHyphen/>
        <w:t>ротами направо и налево, контролирование траектории и безопасности движения через зеркала заднего вида, оста</w:t>
      </w:r>
      <w:r>
        <w:rPr>
          <w:rStyle w:val="0pt1"/>
        </w:rPr>
        <w:softHyphen/>
        <w:t>новка.</w:t>
      </w:r>
    </w:p>
    <w:p w:rsidR="00847211" w:rsidRDefault="008960A5">
      <w:pPr>
        <w:pStyle w:val="41"/>
        <w:framePr w:w="7291" w:h="4102" w:hRule="exact" w:wrap="none" w:vAnchor="page" w:hAnchor="page" w:x="1057" w:y="2668"/>
        <w:shd w:val="clear" w:color="auto" w:fill="auto"/>
        <w:spacing w:line="158" w:lineRule="exact"/>
        <w:ind w:left="20" w:right="20" w:firstLine="220"/>
      </w:pPr>
      <w:r>
        <w:rPr>
          <w:rStyle w:val="0pt1"/>
        </w:rPr>
        <w:t>Движение в ограниченных проездах, сложное маневрирование: въезд в ворота с прилегающей и противо</w:t>
      </w:r>
      <w:r>
        <w:rPr>
          <w:rStyle w:val="0pt1"/>
        </w:rPr>
        <w:softHyphen/>
        <w:t>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w:t>
      </w:r>
      <w:r>
        <w:rPr>
          <w:rStyle w:val="0pt1"/>
        </w:rPr>
        <w:softHyphen/>
        <w:t>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подъёме, начало движения на подъеме, остановка на спуске, начало движения на спуске; поста</w:t>
      </w:r>
      <w:r>
        <w:rPr>
          <w:rStyle w:val="0pt1"/>
        </w:rPr>
        <w:softHyphen/>
        <w:t>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47211" w:rsidRDefault="008960A5">
      <w:pPr>
        <w:pStyle w:val="41"/>
        <w:framePr w:w="7291" w:h="4102" w:hRule="exact" w:wrap="none" w:vAnchor="page" w:hAnchor="page" w:x="1057" w:y="2668"/>
        <w:shd w:val="clear" w:color="auto" w:fill="auto"/>
        <w:spacing w:line="158" w:lineRule="exact"/>
        <w:ind w:left="20" w:right="20" w:firstLine="220"/>
      </w:pPr>
      <w:r>
        <w:rPr>
          <w:rStyle w:val="0pt1"/>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47211" w:rsidRDefault="008960A5">
      <w:pPr>
        <w:pStyle w:val="41"/>
        <w:framePr w:w="7291" w:h="4102" w:hRule="exact" w:wrap="none" w:vAnchor="page" w:hAnchor="page" w:x="1057" w:y="2668"/>
        <w:numPr>
          <w:ilvl w:val="0"/>
          <w:numId w:val="372"/>
        </w:numPr>
        <w:shd w:val="clear" w:color="auto" w:fill="auto"/>
        <w:tabs>
          <w:tab w:val="left" w:pos="711"/>
        </w:tabs>
        <w:spacing w:line="158" w:lineRule="exact"/>
        <w:ind w:left="20" w:firstLine="220"/>
      </w:pPr>
      <w:r>
        <w:rPr>
          <w:rStyle w:val="0pt1"/>
        </w:rPr>
        <w:t>Обучение вождению в условиях дорожного движения.</w:t>
      </w:r>
    </w:p>
    <w:p w:rsidR="00847211" w:rsidRDefault="008960A5">
      <w:pPr>
        <w:pStyle w:val="41"/>
        <w:framePr w:w="7291" w:h="4102" w:hRule="exact" w:wrap="none" w:vAnchor="page" w:hAnchor="page" w:x="1057" w:y="2668"/>
        <w:shd w:val="clear" w:color="auto" w:fill="auto"/>
        <w:spacing w:line="158" w:lineRule="exact"/>
        <w:ind w:left="20" w:right="20" w:firstLine="220"/>
      </w:pPr>
      <w:r>
        <w:rPr>
          <w:rStyle w:val="0pt1"/>
        </w:rPr>
        <w:t>Вождение по учебным маршрутам: подготовка к началу движения, выезд на дорогу с прилегающей терри</w:t>
      </w:r>
      <w:r>
        <w:rPr>
          <w:rStyle w:val="0pt1"/>
        </w:rPr>
        <w:softHyphen/>
        <w:t>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w:t>
      </w:r>
      <w:r>
        <w:rPr>
          <w:rStyle w:val="0pt1"/>
        </w:rPr>
        <w:softHyphen/>
        <w:t>ние, обгон, объезд препятствия и встречный разъезд, движение по мостам и путепроводам, проезд мест оста</w:t>
      </w:r>
      <w:r>
        <w:rPr>
          <w:rStyle w:val="0pt1"/>
        </w:rPr>
        <w:softHyphen/>
        <w:t>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w:t>
      </w:r>
      <w:r>
        <w:rPr>
          <w:rStyle w:val="0pt1"/>
        </w:rPr>
        <w:softHyphen/>
        <w:t>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47211" w:rsidRDefault="008960A5">
      <w:pPr>
        <w:pStyle w:val="41"/>
        <w:framePr w:w="7291" w:h="4102" w:hRule="exact" w:wrap="none" w:vAnchor="page" w:hAnchor="page" w:x="1057" w:y="2668"/>
        <w:numPr>
          <w:ilvl w:val="0"/>
          <w:numId w:val="369"/>
        </w:numPr>
        <w:shd w:val="clear" w:color="auto" w:fill="auto"/>
        <w:tabs>
          <w:tab w:val="left" w:pos="711"/>
        </w:tabs>
        <w:spacing w:line="158" w:lineRule="exact"/>
        <w:ind w:left="20" w:right="20" w:firstLine="220"/>
      </w:pPr>
      <w:r>
        <w:rPr>
          <w:rStyle w:val="0pt1"/>
        </w:rPr>
        <w:t>Учебный предмет «Вождение транспортных средств категории С» (для транспортных средств с авто</w:t>
      </w:r>
      <w:r>
        <w:rPr>
          <w:rStyle w:val="0pt1"/>
        </w:rPr>
        <w:softHyphen/>
        <w:t>матической трансмиссией).</w:t>
      </w:r>
    </w:p>
    <w:p w:rsidR="00847211" w:rsidRDefault="008960A5">
      <w:pPr>
        <w:pStyle w:val="29"/>
        <w:framePr w:wrap="none" w:vAnchor="page" w:hAnchor="page" w:x="3078" w:y="6846"/>
        <w:shd w:val="clear" w:color="auto" w:fill="auto"/>
        <w:spacing w:line="120" w:lineRule="exact"/>
      </w:pPr>
      <w:r>
        <w:rPr>
          <w:rStyle w:val="20pt"/>
          <w:b/>
          <w:bCs/>
        </w:rPr>
        <w:t>Распределение учебных часов по разделам и темам</w:t>
      </w:r>
    </w:p>
    <w:p w:rsidR="00847211" w:rsidRDefault="008960A5">
      <w:pPr>
        <w:pStyle w:val="a6"/>
        <w:framePr w:wrap="none" w:vAnchor="page" w:hAnchor="page" w:x="7729" w:y="6961"/>
        <w:shd w:val="clear" w:color="auto" w:fill="auto"/>
        <w:spacing w:line="120" w:lineRule="exact"/>
      </w:pPr>
      <w:r>
        <w:rPr>
          <w:rStyle w:val="0pt0"/>
        </w:rPr>
        <w:t>Таблица 5</w:t>
      </w:r>
    </w:p>
    <w:tbl>
      <w:tblPr>
        <w:tblOverlap w:val="never"/>
        <w:tblW w:w="0" w:type="auto"/>
        <w:tblLayout w:type="fixed"/>
        <w:tblCellMar>
          <w:left w:w="10" w:type="dxa"/>
          <w:right w:w="10" w:type="dxa"/>
        </w:tblCellMar>
        <w:tblLook w:val="04A0"/>
      </w:tblPr>
      <w:tblGrid>
        <w:gridCol w:w="5563"/>
        <w:gridCol w:w="1718"/>
      </w:tblGrid>
      <w:tr w:rsidR="00847211">
        <w:trPr>
          <w:trHeight w:hRule="exact" w:val="394"/>
        </w:trPr>
        <w:tc>
          <w:tcPr>
            <w:tcW w:w="5563" w:type="dxa"/>
            <w:tcBorders>
              <w:top w:val="single" w:sz="4" w:space="0" w:color="auto"/>
              <w:left w:val="single" w:sz="4" w:space="0" w:color="auto"/>
            </w:tcBorders>
            <w:shd w:val="clear" w:color="auto" w:fill="FFFFFF"/>
          </w:tcPr>
          <w:p w:rsidR="00847211" w:rsidRDefault="008960A5">
            <w:pPr>
              <w:pStyle w:val="41"/>
              <w:framePr w:w="7282" w:h="3648" w:wrap="none" w:vAnchor="page" w:hAnchor="page" w:x="1062" w:y="7211"/>
              <w:shd w:val="clear" w:color="auto" w:fill="auto"/>
              <w:spacing w:line="120" w:lineRule="exact"/>
              <w:ind w:firstLine="0"/>
              <w:jc w:val="center"/>
            </w:pPr>
            <w:r>
              <w:rPr>
                <w:rStyle w:val="0pt1"/>
              </w:rPr>
              <w:t>Наименование разделов и тем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48" w:wrap="none" w:vAnchor="page" w:hAnchor="page" w:x="1062" w:y="7211"/>
              <w:shd w:val="clear" w:color="auto" w:fill="auto"/>
              <w:ind w:firstLine="0"/>
            </w:pPr>
            <w:r>
              <w:rPr>
                <w:rStyle w:val="0pt1"/>
              </w:rPr>
              <w:t>Количество часов практического обучения</w:t>
            </w:r>
          </w:p>
        </w:tc>
      </w:tr>
      <w:tr w:rsidR="00847211">
        <w:trPr>
          <w:trHeight w:hRule="exact" w:val="230"/>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648" w:wrap="none" w:vAnchor="page" w:hAnchor="page" w:x="1062" w:y="7211"/>
              <w:shd w:val="clear" w:color="auto" w:fill="auto"/>
              <w:spacing w:line="120" w:lineRule="exact"/>
              <w:ind w:firstLine="0"/>
              <w:jc w:val="center"/>
            </w:pPr>
            <w:r>
              <w:rPr>
                <w:rStyle w:val="0pt1"/>
              </w:rPr>
              <w:t>Первоначальное обучение вождению</w:t>
            </w:r>
          </w:p>
        </w:tc>
      </w:tr>
      <w:tr w:rsidR="00847211">
        <w:trPr>
          <w:trHeight w:hRule="exact" w:val="394"/>
        </w:trPr>
        <w:tc>
          <w:tcPr>
            <w:tcW w:w="5563" w:type="dxa"/>
            <w:tcBorders>
              <w:top w:val="single" w:sz="4" w:space="0" w:color="auto"/>
              <w:left w:val="single" w:sz="4" w:space="0" w:color="auto"/>
            </w:tcBorders>
            <w:shd w:val="clear" w:color="auto" w:fill="FFFFFF"/>
          </w:tcPr>
          <w:p w:rsidR="00847211" w:rsidRDefault="008960A5">
            <w:pPr>
              <w:pStyle w:val="41"/>
              <w:framePr w:w="7282" w:h="3648" w:wrap="none" w:vAnchor="page" w:hAnchor="page" w:x="1062" w:y="7211"/>
              <w:shd w:val="clear" w:color="auto" w:fill="auto"/>
              <w:spacing w:line="158" w:lineRule="exact"/>
              <w:ind w:firstLine="0"/>
            </w:pPr>
            <w:r>
              <w:rPr>
                <w:rStyle w:val="0pt1"/>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48" w:wrap="none" w:vAnchor="page" w:hAnchor="page" w:x="1062" w:y="7211"/>
              <w:shd w:val="clear" w:color="auto" w:fill="auto"/>
              <w:spacing w:line="120" w:lineRule="exact"/>
              <w:ind w:firstLine="0"/>
              <w:jc w:val="center"/>
            </w:pPr>
            <w:r>
              <w:rPr>
                <w:rStyle w:val="0pt1"/>
              </w:rPr>
              <w:t>1</w:t>
            </w:r>
          </w:p>
        </w:tc>
      </w:tr>
      <w:tr w:rsidR="00847211">
        <w:trPr>
          <w:trHeight w:hRule="exact" w:val="394"/>
        </w:trPr>
        <w:tc>
          <w:tcPr>
            <w:tcW w:w="5563" w:type="dxa"/>
            <w:tcBorders>
              <w:top w:val="single" w:sz="4" w:space="0" w:color="auto"/>
              <w:left w:val="single" w:sz="4" w:space="0" w:color="auto"/>
            </w:tcBorders>
            <w:shd w:val="clear" w:color="auto" w:fill="FFFFFF"/>
          </w:tcPr>
          <w:p w:rsidR="00847211" w:rsidRDefault="008960A5">
            <w:pPr>
              <w:pStyle w:val="41"/>
              <w:framePr w:w="7282" w:h="3648" w:wrap="none" w:vAnchor="page" w:hAnchor="page" w:x="1062" w:y="7211"/>
              <w:shd w:val="clear" w:color="auto" w:fill="auto"/>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48" w:wrap="none" w:vAnchor="page" w:hAnchor="page" w:x="1062" w:y="7211"/>
              <w:shd w:val="clear" w:color="auto" w:fill="auto"/>
              <w:spacing w:line="120" w:lineRule="exact"/>
              <w:ind w:firstLine="0"/>
              <w:jc w:val="center"/>
            </w:pPr>
            <w:r>
              <w:rPr>
                <w:rStyle w:val="0pt1"/>
              </w:rPr>
              <w:t>1</w:t>
            </w:r>
          </w:p>
        </w:tc>
      </w:tr>
      <w:tr w:rsidR="00847211">
        <w:trPr>
          <w:trHeight w:hRule="exact" w:val="389"/>
        </w:trPr>
        <w:tc>
          <w:tcPr>
            <w:tcW w:w="5563" w:type="dxa"/>
            <w:tcBorders>
              <w:top w:val="single" w:sz="4" w:space="0" w:color="auto"/>
              <w:left w:val="single" w:sz="4" w:space="0" w:color="auto"/>
            </w:tcBorders>
            <w:shd w:val="clear" w:color="auto" w:fill="FFFFFF"/>
          </w:tcPr>
          <w:p w:rsidR="00847211" w:rsidRDefault="008960A5">
            <w:pPr>
              <w:pStyle w:val="41"/>
              <w:framePr w:w="7282" w:h="3648" w:wrap="none" w:vAnchor="page" w:hAnchor="page" w:x="1062" w:y="7211"/>
              <w:shd w:val="clear" w:color="auto" w:fill="auto"/>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48" w:wrap="none" w:vAnchor="page" w:hAnchor="page" w:x="1062" w:y="7211"/>
              <w:shd w:val="clear" w:color="auto" w:fill="auto"/>
              <w:spacing w:line="120" w:lineRule="exact"/>
              <w:ind w:firstLine="0"/>
              <w:jc w:val="center"/>
            </w:pPr>
            <w:r>
              <w:rPr>
                <w:rStyle w:val="0pt1"/>
              </w:rPr>
              <w:t>2</w:t>
            </w:r>
          </w:p>
        </w:tc>
      </w:tr>
      <w:tr w:rsidR="00847211">
        <w:trPr>
          <w:trHeight w:hRule="exact" w:val="230"/>
        </w:trPr>
        <w:tc>
          <w:tcPr>
            <w:tcW w:w="5563" w:type="dxa"/>
            <w:tcBorders>
              <w:top w:val="single" w:sz="4" w:space="0" w:color="auto"/>
              <w:left w:val="single" w:sz="4" w:space="0" w:color="auto"/>
            </w:tcBorders>
            <w:shd w:val="clear" w:color="auto" w:fill="FFFFFF"/>
          </w:tcPr>
          <w:p w:rsidR="00847211" w:rsidRDefault="008960A5">
            <w:pPr>
              <w:pStyle w:val="41"/>
              <w:framePr w:w="7282" w:h="3648" w:wrap="none" w:vAnchor="page" w:hAnchor="page" w:x="1062" w:y="7211"/>
              <w:shd w:val="clear" w:color="auto" w:fill="auto"/>
              <w:spacing w:line="120" w:lineRule="exact"/>
              <w:ind w:firstLine="0"/>
            </w:pPr>
            <w:r>
              <w:rPr>
                <w:rStyle w:val="0pt1"/>
              </w:rPr>
              <w:t>Движение задним ходом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48" w:wrap="none" w:vAnchor="page" w:hAnchor="page" w:x="1062" w:y="7211"/>
              <w:shd w:val="clear" w:color="auto" w:fill="auto"/>
              <w:spacing w:line="120" w:lineRule="exact"/>
              <w:ind w:firstLine="0"/>
              <w:jc w:val="center"/>
            </w:pPr>
            <w:r>
              <w:rPr>
                <w:rStyle w:val="0pt1"/>
              </w:rPr>
              <w:t>1</w:t>
            </w:r>
          </w:p>
        </w:tc>
      </w:tr>
      <w:tr w:rsidR="00847211">
        <w:trPr>
          <w:trHeight w:hRule="exact" w:val="230"/>
        </w:trPr>
        <w:tc>
          <w:tcPr>
            <w:tcW w:w="5563" w:type="dxa"/>
            <w:tcBorders>
              <w:top w:val="single" w:sz="4" w:space="0" w:color="auto"/>
              <w:left w:val="single" w:sz="4" w:space="0" w:color="auto"/>
            </w:tcBorders>
            <w:shd w:val="clear" w:color="auto" w:fill="FFFFFF"/>
          </w:tcPr>
          <w:p w:rsidR="00847211" w:rsidRDefault="008960A5">
            <w:pPr>
              <w:pStyle w:val="41"/>
              <w:framePr w:w="7282" w:h="3648" w:wrap="none" w:vAnchor="page" w:hAnchor="page" w:x="1062" w:y="7211"/>
              <w:shd w:val="clear" w:color="auto" w:fill="auto"/>
              <w:spacing w:line="120" w:lineRule="exact"/>
              <w:ind w:firstLine="0"/>
            </w:pPr>
            <w:r>
              <w:rPr>
                <w:rStyle w:val="0pt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48" w:wrap="none" w:vAnchor="page" w:hAnchor="page" w:x="1062" w:y="7211"/>
              <w:shd w:val="clear" w:color="auto" w:fill="auto"/>
              <w:spacing w:line="120" w:lineRule="exact"/>
              <w:ind w:firstLine="0"/>
              <w:jc w:val="center"/>
            </w:pPr>
            <w:r>
              <w:rPr>
                <w:rStyle w:val="0pt1"/>
              </w:rPr>
              <w:t>5</w:t>
            </w:r>
          </w:p>
        </w:tc>
      </w:tr>
      <w:tr w:rsidR="00847211">
        <w:trPr>
          <w:trHeight w:hRule="exact" w:val="230"/>
        </w:trPr>
        <w:tc>
          <w:tcPr>
            <w:tcW w:w="5563" w:type="dxa"/>
            <w:tcBorders>
              <w:top w:val="single" w:sz="4" w:space="0" w:color="auto"/>
              <w:left w:val="single" w:sz="4" w:space="0" w:color="auto"/>
            </w:tcBorders>
            <w:shd w:val="clear" w:color="auto" w:fill="FFFFFF"/>
          </w:tcPr>
          <w:p w:rsidR="00847211" w:rsidRDefault="008960A5">
            <w:pPr>
              <w:pStyle w:val="41"/>
              <w:framePr w:w="7282" w:h="3648" w:wrap="none" w:vAnchor="page" w:hAnchor="page" w:x="1062" w:y="7211"/>
              <w:shd w:val="clear" w:color="auto" w:fill="auto"/>
              <w:spacing w:line="120" w:lineRule="exact"/>
              <w:ind w:firstLine="0"/>
            </w:pPr>
            <w:r>
              <w:rPr>
                <w:rStyle w:val="0pt1"/>
              </w:rPr>
              <w:t>Движение с прицепом</w:t>
            </w:r>
            <w:r>
              <w:rPr>
                <w:rStyle w:val="0pt1"/>
                <w:vertAlign w:val="superscript"/>
              </w:rPr>
              <w:t>6</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48" w:wrap="none" w:vAnchor="page" w:hAnchor="page" w:x="1062" w:y="7211"/>
              <w:shd w:val="clear" w:color="auto" w:fill="auto"/>
              <w:spacing w:line="120" w:lineRule="exact"/>
              <w:ind w:firstLine="0"/>
              <w:jc w:val="center"/>
            </w:pPr>
            <w:r>
              <w:rPr>
                <w:rStyle w:val="0pt1"/>
              </w:rPr>
              <w:t>4</w:t>
            </w:r>
          </w:p>
        </w:tc>
      </w:tr>
      <w:tr w:rsidR="00847211">
        <w:trPr>
          <w:trHeight w:hRule="exact" w:val="230"/>
        </w:trPr>
        <w:tc>
          <w:tcPr>
            <w:tcW w:w="5563" w:type="dxa"/>
            <w:tcBorders>
              <w:top w:val="single" w:sz="4" w:space="0" w:color="auto"/>
              <w:left w:val="single" w:sz="4" w:space="0" w:color="auto"/>
            </w:tcBorders>
            <w:shd w:val="clear" w:color="auto" w:fill="FFFFFF"/>
          </w:tcPr>
          <w:p w:rsidR="00847211" w:rsidRDefault="008960A5">
            <w:pPr>
              <w:pStyle w:val="41"/>
              <w:framePr w:w="7282" w:h="3648" w:wrap="none" w:vAnchor="page" w:hAnchor="page" w:x="1062" w:y="7211"/>
              <w:shd w:val="clear" w:color="auto" w:fill="auto"/>
              <w:spacing w:line="120" w:lineRule="exact"/>
              <w:ind w:firstLine="0"/>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48" w:wrap="none" w:vAnchor="page" w:hAnchor="page" w:x="1062" w:y="7211"/>
              <w:shd w:val="clear" w:color="auto" w:fill="auto"/>
              <w:spacing w:line="120" w:lineRule="exact"/>
              <w:ind w:firstLine="0"/>
              <w:jc w:val="center"/>
            </w:pPr>
            <w:r>
              <w:rPr>
                <w:rStyle w:val="0pt1"/>
              </w:rPr>
              <w:t>14</w:t>
            </w:r>
          </w:p>
        </w:tc>
      </w:tr>
      <w:tr w:rsidR="00847211">
        <w:trPr>
          <w:trHeight w:hRule="exact" w:val="230"/>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3648" w:wrap="none" w:vAnchor="page" w:hAnchor="page" w:x="1062" w:y="7211"/>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30"/>
        </w:trPr>
        <w:tc>
          <w:tcPr>
            <w:tcW w:w="5563" w:type="dxa"/>
            <w:tcBorders>
              <w:top w:val="single" w:sz="4" w:space="0" w:color="auto"/>
              <w:left w:val="single" w:sz="4" w:space="0" w:color="auto"/>
            </w:tcBorders>
            <w:shd w:val="clear" w:color="auto" w:fill="FFFFFF"/>
          </w:tcPr>
          <w:p w:rsidR="00847211" w:rsidRDefault="008960A5">
            <w:pPr>
              <w:pStyle w:val="41"/>
              <w:framePr w:w="7282" w:h="3648" w:wrap="none" w:vAnchor="page" w:hAnchor="page" w:x="1062" w:y="7211"/>
              <w:shd w:val="clear" w:color="auto" w:fill="auto"/>
              <w:spacing w:line="120" w:lineRule="exact"/>
              <w:ind w:left="40" w:firstLine="0"/>
              <w:jc w:val="left"/>
            </w:pPr>
            <w:r>
              <w:rPr>
                <w:rStyle w:val="0pt1"/>
              </w:rPr>
              <w:t>Вождение по учебным маршрутам</w:t>
            </w:r>
            <w:r>
              <w:rPr>
                <w:rStyle w:val="0pt1"/>
                <w:vertAlign w:val="superscript"/>
              </w:rPr>
              <w:t>7</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48" w:wrap="none" w:vAnchor="page" w:hAnchor="page" w:x="1062" w:y="7211"/>
              <w:shd w:val="clear" w:color="auto" w:fill="auto"/>
              <w:spacing w:line="120" w:lineRule="exact"/>
              <w:ind w:firstLine="0"/>
              <w:jc w:val="center"/>
            </w:pPr>
            <w:r>
              <w:rPr>
                <w:rStyle w:val="0pt1"/>
              </w:rPr>
              <w:t>12</w:t>
            </w:r>
          </w:p>
        </w:tc>
      </w:tr>
      <w:tr w:rsidR="00847211">
        <w:trPr>
          <w:trHeight w:hRule="exact" w:val="230"/>
        </w:trPr>
        <w:tc>
          <w:tcPr>
            <w:tcW w:w="5563" w:type="dxa"/>
            <w:tcBorders>
              <w:top w:val="single" w:sz="4" w:space="0" w:color="auto"/>
              <w:left w:val="single" w:sz="4" w:space="0" w:color="auto"/>
            </w:tcBorders>
            <w:shd w:val="clear" w:color="auto" w:fill="FFFFFF"/>
          </w:tcPr>
          <w:p w:rsidR="00847211" w:rsidRDefault="008960A5">
            <w:pPr>
              <w:pStyle w:val="41"/>
              <w:framePr w:w="7282" w:h="3648" w:wrap="none" w:vAnchor="page" w:hAnchor="page" w:x="1062" w:y="7211"/>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3648" w:wrap="none" w:vAnchor="page" w:hAnchor="page" w:x="1062" w:y="7211"/>
              <w:shd w:val="clear" w:color="auto" w:fill="auto"/>
              <w:spacing w:line="120" w:lineRule="exact"/>
              <w:ind w:firstLine="0"/>
              <w:jc w:val="center"/>
            </w:pPr>
            <w:r>
              <w:rPr>
                <w:rStyle w:val="0pt1"/>
              </w:rPr>
              <w:t>12</w:t>
            </w:r>
          </w:p>
        </w:tc>
      </w:tr>
      <w:tr w:rsidR="00847211">
        <w:trPr>
          <w:trHeight w:hRule="exact" w:val="235"/>
        </w:trPr>
        <w:tc>
          <w:tcPr>
            <w:tcW w:w="5563" w:type="dxa"/>
            <w:tcBorders>
              <w:top w:val="single" w:sz="4" w:space="0" w:color="auto"/>
              <w:left w:val="single" w:sz="4" w:space="0" w:color="auto"/>
              <w:bottom w:val="single" w:sz="4" w:space="0" w:color="auto"/>
            </w:tcBorders>
            <w:shd w:val="clear" w:color="auto" w:fill="FFFFFF"/>
          </w:tcPr>
          <w:p w:rsidR="00847211" w:rsidRDefault="008960A5">
            <w:pPr>
              <w:pStyle w:val="41"/>
              <w:framePr w:w="7282" w:h="3648" w:wrap="none" w:vAnchor="page" w:hAnchor="page" w:x="1062" w:y="7211"/>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82" w:h="3648" w:wrap="none" w:vAnchor="page" w:hAnchor="page" w:x="1062" w:y="7211"/>
              <w:shd w:val="clear" w:color="auto" w:fill="auto"/>
              <w:spacing w:line="120" w:lineRule="exact"/>
              <w:ind w:firstLine="0"/>
              <w:jc w:val="center"/>
            </w:pPr>
            <w:r>
              <w:rPr>
                <w:rStyle w:val="0pt1"/>
              </w:rPr>
              <w:t>26</w:t>
            </w:r>
          </w:p>
        </w:tc>
      </w:tr>
    </w:tbl>
    <w:p w:rsidR="00847211" w:rsidRDefault="008960A5">
      <w:pPr>
        <w:pStyle w:val="41"/>
        <w:framePr w:w="7291" w:h="8324" w:hRule="exact" w:wrap="none" w:vAnchor="page" w:hAnchor="page" w:x="1057" w:y="10977"/>
        <w:numPr>
          <w:ilvl w:val="0"/>
          <w:numId w:val="373"/>
        </w:numPr>
        <w:shd w:val="clear" w:color="auto" w:fill="auto"/>
        <w:tabs>
          <w:tab w:val="left" w:pos="711"/>
        </w:tabs>
        <w:spacing w:line="158" w:lineRule="exact"/>
        <w:ind w:left="20" w:firstLine="220"/>
      </w:pPr>
      <w:r>
        <w:rPr>
          <w:rStyle w:val="0pt1"/>
        </w:rPr>
        <w:t>Первоначальное обучение вождению.</w:t>
      </w:r>
    </w:p>
    <w:p w:rsidR="00847211" w:rsidRDefault="008960A5">
      <w:pPr>
        <w:pStyle w:val="41"/>
        <w:framePr w:w="7291" w:h="8324" w:hRule="exact" w:wrap="none" w:vAnchor="page" w:hAnchor="page" w:x="1057" w:y="10977"/>
        <w:shd w:val="clear" w:color="auto" w:fill="auto"/>
        <w:spacing w:line="158" w:lineRule="exact"/>
        <w:ind w:left="20" w:right="20" w:firstLine="220"/>
      </w:pPr>
      <w:r>
        <w:rPr>
          <w:rStyle w:val="0pt1"/>
        </w:rPr>
        <w:t>Посадка, пуск двигателя, действия органами управления при увеличении и уменьшении скорости движе</w:t>
      </w:r>
      <w:r>
        <w:rPr>
          <w:rStyle w:val="0pt1"/>
        </w:rPr>
        <w:softHyphen/>
        <w:t>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w:t>
      </w:r>
      <w:r>
        <w:rPr>
          <w:rStyle w:val="0pt1"/>
        </w:rPr>
        <w:softHyphen/>
        <w:t>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w:t>
      </w:r>
      <w:r>
        <w:rPr>
          <w:rStyle w:val="0pt1"/>
        </w:rPr>
        <w:softHyphen/>
        <w:t>шении скорости движения; действия при остановке; действия при пуске двигателя, начале движения, увели</w:t>
      </w:r>
      <w:r>
        <w:rPr>
          <w:rStyle w:val="0pt1"/>
        </w:rPr>
        <w:softHyphen/>
        <w:t>чении и уменьшении скорости движения, остановке, выключении двигателя.</w:t>
      </w:r>
    </w:p>
    <w:p w:rsidR="00847211" w:rsidRDefault="008960A5">
      <w:pPr>
        <w:pStyle w:val="41"/>
        <w:framePr w:w="7291" w:h="8324" w:hRule="exact" w:wrap="none" w:vAnchor="page" w:hAnchor="page" w:x="1057" w:y="10977"/>
        <w:shd w:val="clear" w:color="auto" w:fill="auto"/>
        <w:spacing w:line="158" w:lineRule="exact"/>
        <w:ind w:left="20" w:right="20" w:firstLine="220"/>
      </w:pPr>
      <w:r>
        <w:rPr>
          <w:rStyle w:val="0pt1"/>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w:t>
      </w:r>
      <w:r>
        <w:rPr>
          <w:rStyle w:val="0pt1"/>
        </w:rPr>
        <w:softHyphen/>
        <w:t>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91" w:h="8324" w:hRule="exact" w:wrap="none" w:vAnchor="page" w:hAnchor="page" w:x="1057" w:y="10977"/>
        <w:shd w:val="clear" w:color="auto" w:fill="auto"/>
        <w:spacing w:line="158" w:lineRule="exact"/>
        <w:ind w:left="20" w:right="20" w:firstLine="220"/>
      </w:pPr>
      <w:r>
        <w:rPr>
          <w:rStyle w:val="0pt1"/>
        </w:rPr>
        <w:t>Повороты в движении, разворот для движения в обратном направлении, проезд перекрестка и пешеход</w:t>
      </w:r>
      <w:r>
        <w:rPr>
          <w:rStyle w:val="0pt1"/>
        </w:rPr>
        <w:softHyphen/>
        <w:t>ного перехода: начало движения, разгон, движение по прямой, снижение скорости, включение правого указа</w:t>
      </w:r>
      <w:r>
        <w:rPr>
          <w:rStyle w:val="0pt1"/>
        </w:rPr>
        <w:softHyphen/>
        <w:t>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w:t>
      </w:r>
      <w:r>
        <w:rPr>
          <w:rStyle w:val="0pt1"/>
        </w:rPr>
        <w:softHyphen/>
        <w:t>ние левого указателя поворота, разворот без применения заднего хода, разгон; проезд перекрестка и пеше</w:t>
      </w:r>
      <w:r>
        <w:rPr>
          <w:rStyle w:val="0pt1"/>
        </w:rPr>
        <w:softHyphen/>
        <w:t>ходного перехода.</w:t>
      </w:r>
    </w:p>
    <w:p w:rsidR="00847211" w:rsidRDefault="008960A5">
      <w:pPr>
        <w:pStyle w:val="41"/>
        <w:framePr w:w="7291" w:h="8324" w:hRule="exact" w:wrap="none" w:vAnchor="page" w:hAnchor="page" w:x="1057" w:y="10977"/>
        <w:shd w:val="clear" w:color="auto" w:fill="auto"/>
        <w:spacing w:line="158" w:lineRule="exact"/>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w:t>
      </w:r>
      <w:r>
        <w:rPr>
          <w:rStyle w:val="0pt1"/>
        </w:rPr>
        <w:softHyphen/>
        <w:t>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w:t>
      </w:r>
      <w:r>
        <w:rPr>
          <w:rStyle w:val="0pt1"/>
        </w:rPr>
        <w:softHyphen/>
        <w:t>жения через зеркала заднего вида, остановка, начало движения вперед.</w:t>
      </w:r>
    </w:p>
    <w:p w:rsidR="00847211" w:rsidRDefault="008960A5">
      <w:pPr>
        <w:pStyle w:val="41"/>
        <w:framePr w:w="7291" w:h="8324" w:hRule="exact" w:wrap="none" w:vAnchor="page" w:hAnchor="page" w:x="1057" w:y="10977"/>
        <w:shd w:val="clear" w:color="auto" w:fill="auto"/>
        <w:spacing w:line="158" w:lineRule="exact"/>
        <w:ind w:left="20" w:right="20" w:firstLine="220"/>
      </w:pPr>
      <w:r>
        <w:rPr>
          <w:rStyle w:val="0pt1"/>
        </w:rPr>
        <w:t>Движение в ограниченных проездах, сложное маневрирование: въезд в ворота с прилегающей и противо</w:t>
      </w:r>
      <w:r>
        <w:rPr>
          <w:rStyle w:val="0pt1"/>
        </w:rPr>
        <w:softHyphen/>
        <w:t>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w:t>
      </w:r>
      <w:r>
        <w:rPr>
          <w:rStyle w:val="0pt1"/>
        </w:rPr>
        <w:softHyphen/>
        <w:t>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подъёме, начало движения на подъеме, остановка на спуске, начало движения на спуске; поста</w:t>
      </w:r>
      <w:r>
        <w:rPr>
          <w:rStyle w:val="0pt1"/>
        </w:rPr>
        <w:softHyphen/>
        <w:t>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47211" w:rsidRDefault="008960A5">
      <w:pPr>
        <w:pStyle w:val="41"/>
        <w:framePr w:w="7291" w:h="8324" w:hRule="exact" w:wrap="none" w:vAnchor="page" w:hAnchor="page" w:x="1057" w:y="10977"/>
        <w:shd w:val="clear" w:color="auto" w:fill="auto"/>
        <w:spacing w:line="158" w:lineRule="exact"/>
        <w:ind w:left="20" w:right="20" w:firstLine="220"/>
      </w:pPr>
      <w:r>
        <w:rPr>
          <w:rStyle w:val="0pt1"/>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47211" w:rsidRDefault="008960A5">
      <w:pPr>
        <w:pStyle w:val="41"/>
        <w:framePr w:w="7291" w:h="8324" w:hRule="exact" w:wrap="none" w:vAnchor="page" w:hAnchor="page" w:x="1057" w:y="10977"/>
        <w:numPr>
          <w:ilvl w:val="0"/>
          <w:numId w:val="373"/>
        </w:numPr>
        <w:shd w:val="clear" w:color="auto" w:fill="auto"/>
        <w:tabs>
          <w:tab w:val="left" w:pos="711"/>
        </w:tabs>
        <w:spacing w:line="158" w:lineRule="exact"/>
        <w:ind w:left="20" w:firstLine="220"/>
      </w:pPr>
      <w:r>
        <w:rPr>
          <w:rStyle w:val="0pt1"/>
        </w:rPr>
        <w:t>Обучение вождению в условиях дорожного движения.</w:t>
      </w:r>
    </w:p>
    <w:p w:rsidR="00847211" w:rsidRDefault="008960A5">
      <w:pPr>
        <w:pStyle w:val="41"/>
        <w:framePr w:w="7291" w:h="8324" w:hRule="exact" w:wrap="none" w:vAnchor="page" w:hAnchor="page" w:x="1057" w:y="10977"/>
        <w:shd w:val="clear" w:color="auto" w:fill="auto"/>
        <w:spacing w:line="158" w:lineRule="exact"/>
        <w:ind w:left="20" w:right="20" w:firstLine="220"/>
      </w:pPr>
      <w:r>
        <w:rPr>
          <w:rStyle w:val="0pt1"/>
        </w:rPr>
        <w:t>Вождение по учебным маршрутам: подготовка к началу движения, выезд на дорогу с прилегающей терри</w:t>
      </w:r>
      <w:r>
        <w:rPr>
          <w:rStyle w:val="0pt1"/>
        </w:rPr>
        <w:softHyphen/>
        <w:t>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w:t>
      </w:r>
      <w:r>
        <w:rPr>
          <w:rStyle w:val="0pt1"/>
        </w:rPr>
        <w:softHyphen/>
        <w:t>ние, обгон, объезд препятствия и встречный разъезд, движение по мостам и путепроводам, проезд мест оста</w:t>
      </w:r>
      <w:r>
        <w:rPr>
          <w:rStyle w:val="0pt1"/>
        </w:rPr>
        <w:softHyphen/>
        <w:t>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w:t>
      </w:r>
      <w:r>
        <w:rPr>
          <w:rStyle w:val="0pt1"/>
        </w:rPr>
        <w:softHyphen/>
        <w:t>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47211" w:rsidRDefault="008960A5">
      <w:pPr>
        <w:pStyle w:val="41"/>
        <w:framePr w:w="7291" w:h="8324" w:hRule="exact" w:wrap="none" w:vAnchor="page" w:hAnchor="page" w:x="1057" w:y="10977"/>
        <w:numPr>
          <w:ilvl w:val="0"/>
          <w:numId w:val="368"/>
        </w:numPr>
        <w:shd w:val="clear" w:color="auto" w:fill="auto"/>
        <w:tabs>
          <w:tab w:val="left" w:pos="711"/>
        </w:tabs>
        <w:spacing w:line="158" w:lineRule="exact"/>
        <w:ind w:left="20" w:firstLine="220"/>
      </w:pPr>
      <w:r>
        <w:rPr>
          <w:rStyle w:val="0pt1"/>
        </w:rPr>
        <w:t>Профессиональный цикл Примерной программы.</w:t>
      </w:r>
    </w:p>
    <w:p w:rsidR="00847211" w:rsidRDefault="008960A5">
      <w:pPr>
        <w:pStyle w:val="41"/>
        <w:framePr w:w="7291" w:h="8324" w:hRule="exact" w:wrap="none" w:vAnchor="page" w:hAnchor="page" w:x="1057" w:y="10977"/>
        <w:numPr>
          <w:ilvl w:val="0"/>
          <w:numId w:val="374"/>
        </w:numPr>
        <w:shd w:val="clear" w:color="auto" w:fill="auto"/>
        <w:tabs>
          <w:tab w:val="left" w:pos="711"/>
        </w:tabs>
        <w:spacing w:line="158" w:lineRule="exact"/>
        <w:ind w:left="20" w:firstLine="220"/>
      </w:pPr>
      <w:r>
        <w:rPr>
          <w:rStyle w:val="0pt1"/>
        </w:rPr>
        <w:t>Учебный предмет «Организация и выполнение грузовых перевозок автомобильным транспортом».</w:t>
      </w:r>
    </w:p>
    <w:p w:rsidR="00847211" w:rsidRDefault="008960A5">
      <w:pPr>
        <w:pStyle w:val="29"/>
        <w:framePr w:wrap="none" w:vAnchor="page" w:hAnchor="page" w:x="3078" w:y="19365"/>
        <w:shd w:val="clear" w:color="auto" w:fill="auto"/>
        <w:spacing w:line="120" w:lineRule="exact"/>
      </w:pPr>
      <w:r>
        <w:rPr>
          <w:rStyle w:val="20pt"/>
          <w:b/>
          <w:bCs/>
        </w:rPr>
        <w:t>Распределение учебных часов по разделам и темам</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35"/>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jc w:val="center"/>
            </w:pPr>
            <w:r>
              <w:rPr>
                <w:rStyle w:val="0pt1"/>
              </w:rPr>
              <w:t>Количество часов</w:t>
            </w:r>
          </w:p>
        </w:tc>
      </w:tr>
      <w:tr w:rsidR="00847211">
        <w:trPr>
          <w:trHeight w:hRule="exact" w:val="230"/>
        </w:trPr>
        <w:tc>
          <w:tcPr>
            <w:tcW w:w="4406" w:type="dxa"/>
            <w:vMerge/>
            <w:tcBorders>
              <w:left w:val="single" w:sz="4" w:space="0" w:color="auto"/>
            </w:tcBorders>
            <w:shd w:val="clear" w:color="auto" w:fill="FFFFFF"/>
          </w:tcPr>
          <w:p w:rsidR="00847211" w:rsidRDefault="00847211">
            <w:pPr>
              <w:framePr w:w="7277" w:h="2179" w:wrap="none" w:vAnchor="page" w:hAnchor="page" w:x="1062" w:y="19763"/>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jc w:val="center"/>
            </w:pPr>
            <w:r>
              <w:rPr>
                <w:rStyle w:val="0pt1"/>
              </w:rPr>
              <w:t>В том числе</w:t>
            </w:r>
          </w:p>
        </w:tc>
      </w:tr>
      <w:tr w:rsidR="00847211">
        <w:trPr>
          <w:trHeight w:hRule="exact" w:val="394"/>
        </w:trPr>
        <w:tc>
          <w:tcPr>
            <w:tcW w:w="4406" w:type="dxa"/>
            <w:vMerge/>
            <w:tcBorders>
              <w:left w:val="single" w:sz="4" w:space="0" w:color="auto"/>
            </w:tcBorders>
            <w:shd w:val="clear" w:color="auto" w:fill="FFFFFF"/>
          </w:tcPr>
          <w:p w:rsidR="00847211" w:rsidRDefault="00847211">
            <w:pPr>
              <w:framePr w:w="7277" w:h="2179" w:wrap="none" w:vAnchor="page" w:hAnchor="page" w:x="1062" w:y="19763"/>
            </w:pPr>
          </w:p>
        </w:tc>
        <w:tc>
          <w:tcPr>
            <w:tcW w:w="691" w:type="dxa"/>
            <w:vMerge/>
            <w:tcBorders>
              <w:left w:val="single" w:sz="4" w:space="0" w:color="auto"/>
            </w:tcBorders>
            <w:shd w:val="clear" w:color="auto" w:fill="FFFFFF"/>
          </w:tcPr>
          <w:p w:rsidR="00847211" w:rsidRDefault="00847211">
            <w:pPr>
              <w:framePr w:w="7277" w:h="2179" w:wrap="none" w:vAnchor="page" w:hAnchor="page" w:x="1062" w:y="19763"/>
            </w:pPr>
          </w:p>
        </w:tc>
        <w:tc>
          <w:tcPr>
            <w:tcW w:w="1085"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jc w:val="center"/>
            </w:pPr>
            <w:r>
              <w:rPr>
                <w:rStyle w:val="0pt1"/>
              </w:rPr>
              <w:t>Теоретические</w:t>
            </w:r>
          </w:p>
          <w:p w:rsidR="00847211" w:rsidRDefault="008960A5">
            <w:pPr>
              <w:pStyle w:val="41"/>
              <w:framePr w:w="7277" w:h="2179" w:wrap="none" w:vAnchor="page" w:hAnchor="page" w:x="1062" w:y="19763"/>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jc w:val="center"/>
            </w:pPr>
            <w:r>
              <w:rPr>
                <w:rStyle w:val="0pt1"/>
              </w:rPr>
              <w:t>Практические</w:t>
            </w:r>
          </w:p>
          <w:p w:rsidR="00847211" w:rsidRDefault="008960A5">
            <w:pPr>
              <w:pStyle w:val="41"/>
              <w:framePr w:w="7277" w:h="2179" w:wrap="none" w:vAnchor="page" w:hAnchor="page" w:x="1062" w:y="19763"/>
              <w:shd w:val="clear" w:color="auto" w:fill="auto"/>
              <w:spacing w:line="120" w:lineRule="exact"/>
              <w:ind w:firstLine="0"/>
              <w:jc w:val="center"/>
            </w:pPr>
            <w:r>
              <w:rPr>
                <w:rStyle w:val="0pt1"/>
              </w:rPr>
              <w:t>занятия</w:t>
            </w:r>
          </w:p>
        </w:tc>
      </w:tr>
      <w:tr w:rsidR="00847211">
        <w:trPr>
          <w:trHeight w:hRule="exact" w:val="394"/>
        </w:trPr>
        <w:tc>
          <w:tcPr>
            <w:tcW w:w="4406"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9763"/>
              <w:shd w:val="clear" w:color="auto" w:fill="auto"/>
              <w:ind w:firstLine="0"/>
            </w:pPr>
            <w:r>
              <w:rPr>
                <w:rStyle w:val="0pt1"/>
              </w:rPr>
              <w:t>Нормативные правовые акты, определяющие порядок перевозки гру</w:t>
            </w:r>
            <w:r>
              <w:rPr>
                <w:rStyle w:val="0pt1"/>
              </w:rPr>
              <w:softHyphen/>
              <w:t>зов автомобильным транспортом</w:t>
            </w:r>
          </w:p>
        </w:tc>
        <w:tc>
          <w:tcPr>
            <w:tcW w:w="691"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jc w:val="center"/>
            </w:pPr>
            <w:r>
              <w:rPr>
                <w:rStyle w:val="0pt1"/>
              </w:rPr>
              <w:t>—</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pPr>
            <w:r>
              <w:rPr>
                <w:rStyle w:val="0pt1"/>
              </w:rPr>
              <w:t>Основные показатели работы грузовых автомобилей</w:t>
            </w:r>
          </w:p>
        </w:tc>
        <w:tc>
          <w:tcPr>
            <w:tcW w:w="691"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jc w:val="center"/>
            </w:pPr>
            <w:r>
              <w:rPr>
                <w:rStyle w:val="0pt1"/>
              </w:rPr>
              <w:t>—</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pPr>
            <w:r>
              <w:rPr>
                <w:rStyle w:val="0pt1"/>
              </w:rPr>
              <w:t>Организация грузовых перевозок</w:t>
            </w:r>
          </w:p>
        </w:tc>
        <w:tc>
          <w:tcPr>
            <w:tcW w:w="691"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jc w:val="center"/>
            </w:pPr>
            <w:r>
              <w:rPr>
                <w:rStyle w:val="0pt1"/>
              </w:rPr>
              <w:t>3</w:t>
            </w:r>
          </w:p>
        </w:tc>
        <w:tc>
          <w:tcPr>
            <w:tcW w:w="1085"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jc w:val="center"/>
            </w:pPr>
            <w:r>
              <w:rPr>
                <w:rStyle w:val="0pt1"/>
              </w:rPr>
              <w:t>3</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jc w:val="center"/>
            </w:pPr>
            <w:r>
              <w:rPr>
                <w:rStyle w:val="0pt1"/>
              </w:rPr>
              <w:t>—</w:t>
            </w:r>
          </w:p>
        </w:tc>
      </w:tr>
      <w:tr w:rsidR="00847211">
        <w:trPr>
          <w:trHeight w:hRule="exact" w:val="226"/>
        </w:trPr>
        <w:tc>
          <w:tcPr>
            <w:tcW w:w="4406"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pPr>
            <w:r>
              <w:rPr>
                <w:rStyle w:val="0pt1"/>
              </w:rPr>
              <w:t>Диспетчерское руководство работой подвижного состава</w:t>
            </w:r>
          </w:p>
        </w:tc>
        <w:tc>
          <w:tcPr>
            <w:tcW w:w="691"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jc w:val="center"/>
            </w:pPr>
            <w:r>
              <w:rPr>
                <w:rStyle w:val="0pt1"/>
              </w:rPr>
              <w:t>—</w:t>
            </w:r>
          </w:p>
        </w:tc>
      </w:tr>
      <w:tr w:rsidR="00847211">
        <w:trPr>
          <w:trHeight w:hRule="exact" w:val="240"/>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jc w:val="center"/>
            </w:pPr>
            <w:r>
              <w:rPr>
                <w:rStyle w:val="0pt1"/>
              </w:rPr>
              <w:t>8</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jc w:val="center"/>
            </w:pPr>
            <w:r>
              <w:rPr>
                <w:rStyle w:val="0pt1"/>
              </w:rPr>
              <w:t>8</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179" w:wrap="none" w:vAnchor="page" w:hAnchor="page" w:x="1062" w:y="19763"/>
              <w:shd w:val="clear" w:color="auto" w:fill="auto"/>
              <w:spacing w:line="120" w:lineRule="exact"/>
              <w:ind w:firstLine="0"/>
              <w:jc w:val="center"/>
            </w:pPr>
            <w:r>
              <w:rPr>
                <w:rStyle w:val="0pt1"/>
              </w:rPr>
              <w:t>—</w:t>
            </w:r>
          </w:p>
        </w:tc>
      </w:tr>
    </w:tbl>
    <w:p w:rsidR="00847211" w:rsidRDefault="008960A5">
      <w:pPr>
        <w:pStyle w:val="41"/>
        <w:framePr w:w="7277" w:h="14112" w:hRule="exact" w:wrap="none" w:vAnchor="page" w:hAnchor="page" w:x="8531" w:y="2663"/>
        <w:shd w:val="clear" w:color="auto" w:fill="auto"/>
        <w:spacing w:line="158" w:lineRule="exact"/>
        <w:ind w:left="20" w:right="20" w:firstLine="0"/>
      </w:pPr>
      <w:r>
        <w:rPr>
          <w:rStyle w:val="0pt1"/>
        </w:rPr>
        <w:t>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w:t>
      </w:r>
      <w:r>
        <w:rPr>
          <w:rStyle w:val="0pt1"/>
        </w:rPr>
        <w:softHyphen/>
        <w:t>стимые массы, осевые нагрузки и габариты транспортных средств; формы и порядок заполнения транспор</w:t>
      </w:r>
      <w:r>
        <w:rPr>
          <w:rStyle w:val="0pt1"/>
        </w:rPr>
        <w:softHyphen/>
        <w:t>тной накладной и заказа-наряда на предоставление транспортного средства.</w:t>
      </w:r>
    </w:p>
    <w:p w:rsidR="00847211" w:rsidRDefault="008960A5">
      <w:pPr>
        <w:pStyle w:val="41"/>
        <w:framePr w:w="7277" w:h="14112" w:hRule="exact" w:wrap="none" w:vAnchor="page" w:hAnchor="page" w:x="8531" w:y="2663"/>
        <w:shd w:val="clear" w:color="auto" w:fill="auto"/>
        <w:spacing w:line="158" w:lineRule="exact"/>
        <w:ind w:left="20" w:right="20" w:firstLine="220"/>
      </w:pPr>
      <w:r>
        <w:rPr>
          <w:rStyle w:val="0pt1"/>
        </w:rPr>
        <w:t>Основные показатели работы грузовых автомобилей: технико-эксплуатационные показатели работы гру</w:t>
      </w:r>
      <w:r>
        <w:rPr>
          <w:rStyle w:val="0pt1"/>
        </w:rPr>
        <w:softHyphen/>
        <w:t>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847211" w:rsidRDefault="008960A5">
      <w:pPr>
        <w:pStyle w:val="41"/>
        <w:framePr w:w="7277" w:h="14112" w:hRule="exact" w:wrap="none" w:vAnchor="page" w:hAnchor="page" w:x="8531" w:y="2663"/>
        <w:shd w:val="clear" w:color="auto" w:fill="auto"/>
        <w:spacing w:line="158" w:lineRule="exact"/>
        <w:ind w:left="20" w:right="20" w:firstLine="220"/>
      </w:pPr>
      <w:r>
        <w:rPr>
          <w:rStyle w:val="0pt1"/>
        </w:rPr>
        <w:t>Организация грузовых перевозок: централизованные перевозки грузов, эффективность централизован</w:t>
      </w:r>
      <w:r>
        <w:rPr>
          <w:rStyle w:val="0pt1"/>
        </w:rPr>
        <w:softHyphen/>
        <w:t>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w:t>
      </w:r>
      <w:r>
        <w:rPr>
          <w:rStyle w:val="0pt1"/>
        </w:rPr>
        <w:softHyphen/>
        <w:t>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847211" w:rsidRDefault="008960A5">
      <w:pPr>
        <w:pStyle w:val="41"/>
        <w:framePr w:w="7277" w:h="14112" w:hRule="exact" w:wrap="none" w:vAnchor="page" w:hAnchor="page" w:x="8531" w:y="2663"/>
        <w:shd w:val="clear" w:color="auto" w:fill="auto"/>
        <w:spacing w:after="60" w:line="158" w:lineRule="exact"/>
        <w:ind w:left="20" w:right="20" w:firstLine="220"/>
      </w:pPr>
      <w:r>
        <w:rPr>
          <w:rStyle w:val="0pt1"/>
        </w:rPr>
        <w:t>Диспетчерское руководство работой подвижного состава: диспетчерская система руководства перевозка</w:t>
      </w:r>
      <w:r>
        <w:rPr>
          <w:rStyle w:val="0pt1"/>
        </w:rPr>
        <w:softHyphen/>
        <w:t>ми; централизованная и децентрализованная системы диспетчерского руководства; контроль за работой под</w:t>
      </w:r>
      <w:r>
        <w:rPr>
          <w:rStyle w:val="0pt1"/>
        </w:rPr>
        <w:softHyphen/>
        <w:t>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w:t>
      </w:r>
      <w:r>
        <w:rPr>
          <w:rStyle w:val="0pt1"/>
        </w:rPr>
        <w:softHyphen/>
        <w:t>ка путевых листов; оперативный учет работы водителей; порядок оформления документов при несвоевре</w:t>
      </w:r>
      <w:r>
        <w:rPr>
          <w:rStyle w:val="0pt1"/>
        </w:rPr>
        <w:softHyphen/>
        <w:t>менном возвращении с линии; нормы расхода топлива и смазочных материалов для автомобилей, используе</w:t>
      </w:r>
      <w:r>
        <w:rPr>
          <w:rStyle w:val="0pt1"/>
        </w:rPr>
        <w:softHyphen/>
        <w:t>мых в качестве легкового такси; мероприятия по экономии топлива и смазочных материалов, опыт передовых водителей.</w:t>
      </w:r>
    </w:p>
    <w:p w:rsidR="00847211" w:rsidRDefault="008960A5">
      <w:pPr>
        <w:pStyle w:val="25"/>
        <w:framePr w:w="7277" w:h="14112" w:hRule="exact" w:wrap="none" w:vAnchor="page" w:hAnchor="page" w:x="8531" w:y="2663"/>
        <w:numPr>
          <w:ilvl w:val="0"/>
          <w:numId w:val="367"/>
        </w:numPr>
        <w:shd w:val="clear" w:color="auto" w:fill="auto"/>
        <w:tabs>
          <w:tab w:val="left" w:pos="1487"/>
        </w:tabs>
        <w:spacing w:line="158" w:lineRule="exact"/>
        <w:ind w:left="1300"/>
      </w:pPr>
      <w:bookmarkStart w:id="251" w:name="bookmark254"/>
      <w:r>
        <w:rPr>
          <w:rStyle w:val="20pt0"/>
          <w:b/>
          <w:bCs/>
        </w:rPr>
        <w:t>ПЛАНИРУЕМЫЕ РЕЗУЛЬТАТЫ ОСВОЕНИЯ ПРИМЕРНОЙ ПРОГРАММЫ</w:t>
      </w:r>
      <w:bookmarkEnd w:id="251"/>
    </w:p>
    <w:p w:rsidR="00847211" w:rsidRDefault="008960A5">
      <w:pPr>
        <w:pStyle w:val="41"/>
        <w:framePr w:w="7277" w:h="14112" w:hRule="exact" w:wrap="none" w:vAnchor="page" w:hAnchor="page" w:x="8531" w:y="2663"/>
        <w:shd w:val="clear" w:color="auto" w:fill="auto"/>
        <w:spacing w:line="158" w:lineRule="exact"/>
        <w:ind w:left="20" w:firstLine="220"/>
      </w:pPr>
      <w:r>
        <w:rPr>
          <w:rStyle w:val="0pt1"/>
        </w:rPr>
        <w:t>В результате освоения Примерной программы обучающиеся должны знать:</w:t>
      </w:r>
    </w:p>
    <w:p w:rsidR="00847211" w:rsidRDefault="008960A5">
      <w:pPr>
        <w:pStyle w:val="41"/>
        <w:framePr w:w="7277" w:h="14112" w:hRule="exact" w:wrap="none" w:vAnchor="page" w:hAnchor="page" w:x="8531" w:y="2663"/>
        <w:shd w:val="clear" w:color="auto" w:fill="auto"/>
        <w:spacing w:line="158" w:lineRule="exact"/>
        <w:ind w:left="20" w:firstLine="220"/>
      </w:pPr>
      <w:r>
        <w:rPr>
          <w:rStyle w:val="0pt1"/>
        </w:rPr>
        <w:t>Правила дорожного движения, основы законодательства в сфере дорожного движения;</w:t>
      </w:r>
    </w:p>
    <w:p w:rsidR="00847211" w:rsidRDefault="008960A5">
      <w:pPr>
        <w:pStyle w:val="41"/>
        <w:framePr w:w="7277" w:h="14112" w:hRule="exact" w:wrap="none" w:vAnchor="page" w:hAnchor="page" w:x="8531" w:y="2663"/>
        <w:shd w:val="clear" w:color="auto" w:fill="auto"/>
        <w:spacing w:line="158" w:lineRule="exact"/>
        <w:ind w:left="20" w:firstLine="220"/>
      </w:pPr>
      <w:r>
        <w:rPr>
          <w:rStyle w:val="0pt1"/>
        </w:rPr>
        <w:t>правила обязательного страхования гражданской ответственности владельцев транспортных средств;</w:t>
      </w:r>
    </w:p>
    <w:p w:rsidR="00847211" w:rsidRDefault="008960A5">
      <w:pPr>
        <w:pStyle w:val="41"/>
        <w:framePr w:w="7277" w:h="14112" w:hRule="exact" w:wrap="none" w:vAnchor="page" w:hAnchor="page" w:x="8531" w:y="2663"/>
        <w:shd w:val="clear" w:color="auto" w:fill="auto"/>
        <w:spacing w:line="158" w:lineRule="exact"/>
        <w:ind w:left="20" w:firstLine="220"/>
      </w:pPr>
      <w:r>
        <w:rPr>
          <w:rStyle w:val="0pt1"/>
        </w:rPr>
        <w:t>основы безопасного управления транспортными средствами;</w:t>
      </w:r>
    </w:p>
    <w:p w:rsidR="00847211" w:rsidRDefault="008960A5">
      <w:pPr>
        <w:pStyle w:val="41"/>
        <w:framePr w:w="7277" w:h="14112" w:hRule="exact" w:wrap="none" w:vAnchor="page" w:hAnchor="page" w:x="8531" w:y="2663"/>
        <w:shd w:val="clear" w:color="auto" w:fill="auto"/>
        <w:spacing w:line="158" w:lineRule="exact"/>
        <w:ind w:left="20" w:firstLine="220"/>
      </w:pPr>
      <w:r>
        <w:rPr>
          <w:rStyle w:val="0pt1"/>
        </w:rPr>
        <w:t>цели и задачи управления системами «водитель — автомобиль — дорога» и «водитель — автомобиль»;</w:t>
      </w:r>
    </w:p>
    <w:p w:rsidR="00847211" w:rsidRDefault="008960A5">
      <w:pPr>
        <w:pStyle w:val="41"/>
        <w:framePr w:w="7277" w:h="14112" w:hRule="exact" w:wrap="none" w:vAnchor="page" w:hAnchor="page" w:x="8531" w:y="2663"/>
        <w:shd w:val="clear" w:color="auto" w:fill="auto"/>
        <w:spacing w:line="158" w:lineRule="exact"/>
        <w:ind w:left="20" w:firstLine="220"/>
      </w:pPr>
      <w:r>
        <w:rPr>
          <w:rStyle w:val="0pt1"/>
        </w:rPr>
        <w:t>особенности наблюдения за дорожной обстановкой;</w:t>
      </w:r>
    </w:p>
    <w:p w:rsidR="00847211" w:rsidRDefault="008960A5">
      <w:pPr>
        <w:pStyle w:val="41"/>
        <w:framePr w:w="7277" w:h="14112" w:hRule="exact" w:wrap="none" w:vAnchor="page" w:hAnchor="page" w:x="8531" w:y="2663"/>
        <w:shd w:val="clear" w:color="auto" w:fill="auto"/>
        <w:spacing w:line="158" w:lineRule="exact"/>
        <w:ind w:left="20" w:firstLine="220"/>
      </w:pPr>
      <w:r>
        <w:rPr>
          <w:rStyle w:val="0pt1"/>
        </w:rPr>
        <w:t>способы контроля безопасной дистанции и бокового интервала;</w:t>
      </w:r>
    </w:p>
    <w:p w:rsidR="00847211" w:rsidRDefault="008960A5">
      <w:pPr>
        <w:pStyle w:val="41"/>
        <w:framePr w:w="7277" w:h="14112" w:hRule="exact" w:wrap="none" w:vAnchor="page" w:hAnchor="page" w:x="8531" w:y="2663"/>
        <w:shd w:val="clear" w:color="auto" w:fill="auto"/>
        <w:spacing w:line="158" w:lineRule="exact"/>
        <w:ind w:left="20" w:firstLine="220"/>
      </w:pPr>
      <w:r>
        <w:rPr>
          <w:rStyle w:val="0pt1"/>
        </w:rPr>
        <w:t>порядок вызова аварийных и спасательных служб;</w:t>
      </w:r>
    </w:p>
    <w:p w:rsidR="00847211" w:rsidRDefault="008960A5">
      <w:pPr>
        <w:pStyle w:val="41"/>
        <w:framePr w:w="7277" w:h="14112" w:hRule="exact" w:wrap="none" w:vAnchor="page" w:hAnchor="page" w:x="8531" w:y="2663"/>
        <w:shd w:val="clear" w:color="auto" w:fill="auto"/>
        <w:spacing w:line="158" w:lineRule="exact"/>
        <w:ind w:left="20" w:right="20" w:firstLine="220"/>
      </w:pPr>
      <w:r>
        <w:rPr>
          <w:rStyle w:val="0pt1"/>
        </w:rPr>
        <w:t>основы обеспечения безопасности наиболее уязвимых участников дорожного движения: пешеходов, велосипедистов;</w:t>
      </w:r>
    </w:p>
    <w:p w:rsidR="00847211" w:rsidRDefault="008960A5">
      <w:pPr>
        <w:pStyle w:val="41"/>
        <w:framePr w:w="7277" w:h="14112" w:hRule="exact" w:wrap="none" w:vAnchor="page" w:hAnchor="page" w:x="8531" w:y="2663"/>
        <w:shd w:val="clear" w:color="auto" w:fill="auto"/>
        <w:spacing w:line="158" w:lineRule="exact"/>
        <w:ind w:left="20" w:firstLine="220"/>
      </w:pPr>
      <w:r>
        <w:rPr>
          <w:rStyle w:val="0pt1"/>
        </w:rPr>
        <w:t>основы обеспечения детской пассажирской безопасности;</w:t>
      </w:r>
    </w:p>
    <w:p w:rsidR="00847211" w:rsidRDefault="008960A5">
      <w:pPr>
        <w:pStyle w:val="41"/>
        <w:framePr w:w="7277" w:h="14112" w:hRule="exact" w:wrap="none" w:vAnchor="page" w:hAnchor="page" w:x="8531" w:y="2663"/>
        <w:shd w:val="clear" w:color="auto" w:fill="auto"/>
        <w:spacing w:line="158" w:lineRule="exact"/>
        <w:ind w:left="20" w:right="20" w:firstLine="220"/>
      </w:pPr>
      <w:r>
        <w:rPr>
          <w:rStyle w:val="0pt1"/>
        </w:rPr>
        <w:t>проблемы, связанные с нарушением Правил дорожного движения водителями транспортных средств и их последствиями;</w:t>
      </w:r>
    </w:p>
    <w:p w:rsidR="00847211" w:rsidRDefault="008960A5">
      <w:pPr>
        <w:pStyle w:val="41"/>
        <w:framePr w:w="7277" w:h="14112" w:hRule="exact" w:wrap="none" w:vAnchor="page" w:hAnchor="page" w:x="8531" w:y="2663"/>
        <w:shd w:val="clear" w:color="auto" w:fill="auto"/>
        <w:spacing w:line="158" w:lineRule="exact"/>
        <w:ind w:left="20" w:firstLine="220"/>
      </w:pPr>
      <w:r>
        <w:rPr>
          <w:rStyle w:val="0pt1"/>
        </w:rPr>
        <w:t>правовые аспекты (права, обязанности и ответственность) оказания первой помощи;</w:t>
      </w:r>
    </w:p>
    <w:p w:rsidR="00847211" w:rsidRDefault="008960A5">
      <w:pPr>
        <w:pStyle w:val="41"/>
        <w:framePr w:w="7277" w:h="14112" w:hRule="exact" w:wrap="none" w:vAnchor="page" w:hAnchor="page" w:x="8531" w:y="2663"/>
        <w:shd w:val="clear" w:color="auto" w:fill="auto"/>
        <w:spacing w:line="158" w:lineRule="exact"/>
        <w:ind w:left="20" w:firstLine="220"/>
      </w:pPr>
      <w:r>
        <w:rPr>
          <w:rStyle w:val="0pt1"/>
        </w:rPr>
        <w:t>современные рекомендации по оказанию первой помощи;</w:t>
      </w:r>
    </w:p>
    <w:p w:rsidR="00847211" w:rsidRDefault="008960A5">
      <w:pPr>
        <w:pStyle w:val="41"/>
        <w:framePr w:w="7277" w:h="14112" w:hRule="exact" w:wrap="none" w:vAnchor="page" w:hAnchor="page" w:x="8531" w:y="2663"/>
        <w:shd w:val="clear" w:color="auto" w:fill="auto"/>
        <w:spacing w:line="158" w:lineRule="exact"/>
        <w:ind w:left="20" w:firstLine="220"/>
      </w:pPr>
      <w:r>
        <w:rPr>
          <w:rStyle w:val="0pt1"/>
        </w:rPr>
        <w:t>методики и последовательность действий по оказанию первой помощи;</w:t>
      </w:r>
    </w:p>
    <w:p w:rsidR="00847211" w:rsidRDefault="008960A5">
      <w:pPr>
        <w:pStyle w:val="41"/>
        <w:framePr w:w="7277" w:h="14112" w:hRule="exact" w:wrap="none" w:vAnchor="page" w:hAnchor="page" w:x="8531" w:y="2663"/>
        <w:shd w:val="clear" w:color="auto" w:fill="auto"/>
        <w:spacing w:line="158" w:lineRule="exact"/>
        <w:ind w:left="20" w:firstLine="220"/>
      </w:pPr>
      <w:r>
        <w:rPr>
          <w:rStyle w:val="0pt1"/>
        </w:rPr>
        <w:t>состав аптечки первой помощи (автомобильной) и правила использования ее компонентов.</w:t>
      </w:r>
    </w:p>
    <w:p w:rsidR="00847211" w:rsidRDefault="008960A5">
      <w:pPr>
        <w:pStyle w:val="41"/>
        <w:framePr w:w="7277" w:h="14112" w:hRule="exact" w:wrap="none" w:vAnchor="page" w:hAnchor="page" w:x="8531" w:y="2663"/>
        <w:shd w:val="clear" w:color="auto" w:fill="auto"/>
        <w:spacing w:line="158" w:lineRule="exact"/>
        <w:ind w:left="20" w:firstLine="220"/>
      </w:pPr>
      <w:r>
        <w:rPr>
          <w:rStyle w:val="0pt1"/>
        </w:rPr>
        <w:t>В результате освоения Примерной программы обучающиеся должны уметь:</w:t>
      </w:r>
    </w:p>
    <w:p w:rsidR="00847211" w:rsidRDefault="008960A5">
      <w:pPr>
        <w:pStyle w:val="41"/>
        <w:framePr w:w="7277" w:h="14112" w:hRule="exact" w:wrap="none" w:vAnchor="page" w:hAnchor="page" w:x="8531" w:y="2663"/>
        <w:shd w:val="clear" w:color="auto" w:fill="auto"/>
        <w:spacing w:line="158" w:lineRule="exact"/>
        <w:ind w:left="20" w:right="20" w:firstLine="220"/>
      </w:pPr>
      <w:r>
        <w:rPr>
          <w:rStyle w:val="0pt1"/>
        </w:rPr>
        <w:t>безопасно и эффективно управлять транспортным средством (составом транспортных средств) в различ</w:t>
      </w:r>
      <w:r>
        <w:rPr>
          <w:rStyle w:val="0pt1"/>
        </w:rPr>
        <w:softHyphen/>
        <w:t>ных условиях движения;</w:t>
      </w:r>
    </w:p>
    <w:p w:rsidR="00847211" w:rsidRDefault="008960A5">
      <w:pPr>
        <w:pStyle w:val="41"/>
        <w:framePr w:w="7277" w:h="14112" w:hRule="exact" w:wrap="none" w:vAnchor="page" w:hAnchor="page" w:x="8531" w:y="2663"/>
        <w:shd w:val="clear" w:color="auto" w:fill="auto"/>
        <w:spacing w:line="158" w:lineRule="exact"/>
        <w:ind w:left="20" w:right="20" w:firstLine="220"/>
      </w:pPr>
      <w:r>
        <w:rPr>
          <w:rStyle w:val="0pt1"/>
        </w:rPr>
        <w:t>соблюдать Правила дорожного движения при управлении транспортным средством (составом транспор</w:t>
      </w:r>
      <w:r>
        <w:rPr>
          <w:rStyle w:val="0pt1"/>
        </w:rPr>
        <w:softHyphen/>
        <w:t>тных средств);</w:t>
      </w:r>
    </w:p>
    <w:p w:rsidR="00847211" w:rsidRDefault="008960A5">
      <w:pPr>
        <w:pStyle w:val="41"/>
        <w:framePr w:w="7277" w:h="14112" w:hRule="exact" w:wrap="none" w:vAnchor="page" w:hAnchor="page" w:x="8531" w:y="2663"/>
        <w:shd w:val="clear" w:color="auto" w:fill="auto"/>
        <w:spacing w:line="158" w:lineRule="exact"/>
        <w:ind w:left="20" w:firstLine="220"/>
      </w:pPr>
      <w:r>
        <w:rPr>
          <w:rStyle w:val="0pt1"/>
        </w:rPr>
        <w:t>управлять своим эмоциональным состоянием;</w:t>
      </w:r>
    </w:p>
    <w:p w:rsidR="00847211" w:rsidRDefault="008960A5">
      <w:pPr>
        <w:pStyle w:val="41"/>
        <w:framePr w:w="7277" w:h="14112" w:hRule="exact" w:wrap="none" w:vAnchor="page" w:hAnchor="page" w:x="8531" w:y="2663"/>
        <w:shd w:val="clear" w:color="auto" w:fill="auto"/>
        <w:spacing w:line="158" w:lineRule="exact"/>
        <w:ind w:left="20" w:right="20" w:firstLine="220"/>
        <w:jc w:val="left"/>
      </w:pPr>
      <w:r>
        <w:rPr>
          <w:rStyle w:val="0pt1"/>
        </w:rPr>
        <w:t>конструктивно разрешать противоречия и конфликты, возникающие в дорожном движении; выполнять ежедневное техническое обслуживание транспортного средства (состава транспортных средств);</w:t>
      </w:r>
    </w:p>
    <w:p w:rsidR="00847211" w:rsidRDefault="008960A5">
      <w:pPr>
        <w:pStyle w:val="41"/>
        <w:framePr w:w="7277" w:h="14112" w:hRule="exact" w:wrap="none" w:vAnchor="page" w:hAnchor="page" w:x="8531" w:y="2663"/>
        <w:shd w:val="clear" w:color="auto" w:fill="auto"/>
        <w:spacing w:line="158" w:lineRule="exact"/>
        <w:ind w:left="20" w:right="20" w:firstLine="220"/>
      </w:pPr>
      <w:r>
        <w:rPr>
          <w:rStyle w:val="0pt1"/>
        </w:rPr>
        <w:t>устранять мелкие неисправности в процессе эксплуатации транспортного средства (состава транспортных средств);</w:t>
      </w:r>
    </w:p>
    <w:p w:rsidR="00847211" w:rsidRDefault="008960A5">
      <w:pPr>
        <w:pStyle w:val="41"/>
        <w:framePr w:w="7277" w:h="14112" w:hRule="exact" w:wrap="none" w:vAnchor="page" w:hAnchor="page" w:x="8531" w:y="2663"/>
        <w:shd w:val="clear" w:color="auto" w:fill="auto"/>
        <w:spacing w:line="158" w:lineRule="exact"/>
        <w:ind w:left="20" w:right="20" w:firstLine="220"/>
      </w:pPr>
      <w:r>
        <w:rPr>
          <w:rStyle w:val="0pt1"/>
        </w:rPr>
        <w:t>обеспечивать безопасную посадку и высадку пассажиров, их перевозку, либо прием, размещение и пере</w:t>
      </w:r>
      <w:r>
        <w:rPr>
          <w:rStyle w:val="0pt1"/>
        </w:rPr>
        <w:softHyphen/>
        <w:t>возку грузов;</w:t>
      </w:r>
    </w:p>
    <w:p w:rsidR="00847211" w:rsidRDefault="008960A5">
      <w:pPr>
        <w:pStyle w:val="41"/>
        <w:framePr w:w="7277" w:h="14112" w:hRule="exact" w:wrap="none" w:vAnchor="page" w:hAnchor="page" w:x="8531" w:y="2663"/>
        <w:shd w:val="clear" w:color="auto" w:fill="auto"/>
        <w:spacing w:line="158" w:lineRule="exact"/>
        <w:ind w:left="20" w:right="20" w:firstLine="220"/>
        <w:jc w:val="left"/>
      </w:pPr>
      <w:r>
        <w:rPr>
          <w:rStyle w:val="0pt1"/>
        </w:rPr>
        <w:t>выбирать безопасные скорость, дистанцию и интервал в различных условиях движения; 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 использовать зеркала заднего вида при маневрировании;</w:t>
      </w:r>
    </w:p>
    <w:p w:rsidR="00847211" w:rsidRDefault="008960A5">
      <w:pPr>
        <w:pStyle w:val="41"/>
        <w:framePr w:w="7277" w:h="14112" w:hRule="exact" w:wrap="none" w:vAnchor="page" w:hAnchor="page" w:x="8531" w:y="2663"/>
        <w:shd w:val="clear" w:color="auto" w:fill="auto"/>
        <w:spacing w:line="158" w:lineRule="exact"/>
        <w:ind w:left="20" w:right="20" w:firstLine="220"/>
      </w:pPr>
      <w:r>
        <w:rPr>
          <w:rStyle w:val="0pt1"/>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47211" w:rsidRDefault="008960A5">
      <w:pPr>
        <w:pStyle w:val="41"/>
        <w:framePr w:w="7277" w:h="14112" w:hRule="exact" w:wrap="none" w:vAnchor="page" w:hAnchor="page" w:x="8531" w:y="2663"/>
        <w:shd w:val="clear" w:color="auto" w:fill="auto"/>
        <w:spacing w:line="158" w:lineRule="exact"/>
        <w:ind w:left="20" w:right="20" w:firstLine="220"/>
      </w:pPr>
      <w:r>
        <w:rPr>
          <w:rStyle w:val="0pt1"/>
        </w:rPr>
        <w:t>своевременно принимать правильные решения и уверенно действовать в сложных и опасных дорожных ситуациях;</w:t>
      </w:r>
    </w:p>
    <w:p w:rsidR="00847211" w:rsidRDefault="008960A5">
      <w:pPr>
        <w:pStyle w:val="41"/>
        <w:framePr w:w="7277" w:h="14112" w:hRule="exact" w:wrap="none" w:vAnchor="page" w:hAnchor="page" w:x="8531" w:y="2663"/>
        <w:shd w:val="clear" w:color="auto" w:fill="auto"/>
        <w:spacing w:line="158" w:lineRule="exact"/>
        <w:ind w:left="20" w:right="20" w:firstLine="220"/>
      </w:pPr>
      <w:r>
        <w:rPr>
          <w:rStyle w:val="0pt1"/>
        </w:rPr>
        <w:t>выполнять мероприятия по оказанию первой помощи пострадавшим в дорожно-транспортном происше</w:t>
      </w:r>
      <w:r>
        <w:rPr>
          <w:rStyle w:val="0pt1"/>
        </w:rPr>
        <w:softHyphen/>
        <w:t>ствии;</w:t>
      </w:r>
    </w:p>
    <w:p w:rsidR="00847211" w:rsidRDefault="008960A5">
      <w:pPr>
        <w:pStyle w:val="41"/>
        <w:framePr w:w="7277" w:h="14112" w:hRule="exact" w:wrap="none" w:vAnchor="page" w:hAnchor="page" w:x="8531" w:y="2663"/>
        <w:shd w:val="clear" w:color="auto" w:fill="auto"/>
        <w:spacing w:after="60" w:line="158" w:lineRule="exact"/>
        <w:ind w:left="20" w:firstLine="220"/>
      </w:pPr>
      <w:r>
        <w:rPr>
          <w:rStyle w:val="0pt1"/>
        </w:rPr>
        <w:t>совершенствовать свои навыки управления транспортным средством (составом транспортных средств).</w:t>
      </w:r>
    </w:p>
    <w:p w:rsidR="00847211" w:rsidRDefault="008960A5">
      <w:pPr>
        <w:pStyle w:val="25"/>
        <w:framePr w:w="7277" w:h="14112" w:hRule="exact" w:wrap="none" w:vAnchor="page" w:hAnchor="page" w:x="8531" w:y="2663"/>
        <w:numPr>
          <w:ilvl w:val="0"/>
          <w:numId w:val="367"/>
        </w:numPr>
        <w:shd w:val="clear" w:color="auto" w:fill="auto"/>
        <w:tabs>
          <w:tab w:val="left" w:pos="2029"/>
        </w:tabs>
        <w:spacing w:line="158" w:lineRule="exact"/>
        <w:ind w:left="1880"/>
      </w:pPr>
      <w:bookmarkStart w:id="252" w:name="bookmark255"/>
      <w:r>
        <w:rPr>
          <w:rStyle w:val="20pt0"/>
          <w:b/>
          <w:bCs/>
        </w:rPr>
        <w:t>УСЛОВИЯ РЕАЛИЗАЦИИ ПРИМЕРНОЙ ПРОГРАММЫ</w:t>
      </w:r>
      <w:bookmarkEnd w:id="252"/>
    </w:p>
    <w:p w:rsidR="00847211" w:rsidRDefault="008960A5">
      <w:pPr>
        <w:pStyle w:val="41"/>
        <w:framePr w:w="7277" w:h="14112" w:hRule="exact" w:wrap="none" w:vAnchor="page" w:hAnchor="page" w:x="8531" w:y="2663"/>
        <w:numPr>
          <w:ilvl w:val="0"/>
          <w:numId w:val="375"/>
        </w:numPr>
        <w:shd w:val="clear" w:color="auto" w:fill="auto"/>
        <w:tabs>
          <w:tab w:val="left" w:pos="524"/>
        </w:tabs>
        <w:spacing w:line="158" w:lineRule="exact"/>
        <w:ind w:left="20" w:right="20" w:firstLine="220"/>
      </w:pPr>
      <w:r>
        <w:rPr>
          <w:rStyle w:val="0pt1"/>
        </w:rPr>
        <w:t>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w:t>
      </w:r>
      <w:r>
        <w:rPr>
          <w:rStyle w:val="0pt1"/>
        </w:rPr>
        <w:softHyphen/>
        <w:t>новленным требованиям, соответствие применяемых форм, средств, методов обучения и воспитания воз</w:t>
      </w:r>
      <w:r>
        <w:rPr>
          <w:rStyle w:val="0pt1"/>
        </w:rPr>
        <w:softHyphen/>
        <w:t>растным, психофизическим особенностям, склонностям, способностям, интересам и потребностям обучаю</w:t>
      </w:r>
      <w:r>
        <w:rPr>
          <w:rStyle w:val="0pt1"/>
        </w:rPr>
        <w:softHyphen/>
        <w:t>щихся.</w:t>
      </w:r>
    </w:p>
    <w:p w:rsidR="00847211" w:rsidRDefault="008960A5">
      <w:pPr>
        <w:pStyle w:val="41"/>
        <w:framePr w:w="7277" w:h="14112" w:hRule="exact" w:wrap="none" w:vAnchor="page" w:hAnchor="page" w:x="8531" w:y="2663"/>
        <w:shd w:val="clear" w:color="auto" w:fill="auto"/>
        <w:spacing w:line="158" w:lineRule="exact"/>
        <w:ind w:left="20" w:right="20" w:firstLine="220"/>
      </w:pPr>
      <w:r>
        <w:rPr>
          <w:rStyle w:val="0pt1"/>
        </w:rPr>
        <w:t>Для определения соответствия применяемых форм, средств, методов обучения и воспитания возраст</w:t>
      </w:r>
      <w:r>
        <w:rPr>
          <w:rStyle w:val="0pt1"/>
        </w:rPr>
        <w:softHyphen/>
        <w:t>ным, психофизическим особенностям и способностям обучающихся организация, осуществляющая образо</w:t>
      </w:r>
      <w:r>
        <w:rPr>
          <w:rStyle w:val="0pt1"/>
        </w:rPr>
        <w:softHyphen/>
        <w:t>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w:t>
      </w:r>
      <w:r>
        <w:rPr>
          <w:rStyle w:val="0pt1"/>
        </w:rPr>
        <w:softHyphen/>
        <w:t>ческих качеств водителя.</w:t>
      </w:r>
    </w:p>
    <w:p w:rsidR="00847211" w:rsidRDefault="008960A5">
      <w:pPr>
        <w:pStyle w:val="41"/>
        <w:framePr w:w="7277" w:h="14112" w:hRule="exact" w:wrap="none" w:vAnchor="page" w:hAnchor="page" w:x="8531" w:y="2663"/>
        <w:shd w:val="clear" w:color="auto" w:fill="auto"/>
        <w:spacing w:line="158" w:lineRule="exact"/>
        <w:ind w:left="20" w:right="20" w:firstLine="220"/>
      </w:pPr>
      <w:r>
        <w:rPr>
          <w:rStyle w:val="0pt1"/>
        </w:rPr>
        <w:t>Теоретическое обучение проводится в оборудованных учебных кабинетах с использованием учебно-мате</w:t>
      </w:r>
      <w:r>
        <w:rPr>
          <w:rStyle w:val="0pt1"/>
        </w:rPr>
        <w:softHyphen/>
        <w:t>риальной базы, соответствующей установленным требованиям.</w:t>
      </w:r>
    </w:p>
    <w:p w:rsidR="00847211" w:rsidRDefault="008960A5">
      <w:pPr>
        <w:pStyle w:val="41"/>
        <w:framePr w:w="7277" w:h="14112" w:hRule="exact" w:wrap="none" w:vAnchor="page" w:hAnchor="page" w:x="8531" w:y="2663"/>
        <w:shd w:val="clear" w:color="auto" w:fill="auto"/>
        <w:spacing w:line="158" w:lineRule="exact"/>
        <w:ind w:left="20" w:firstLine="220"/>
      </w:pPr>
      <w:r>
        <w:rPr>
          <w:rStyle w:val="0pt1"/>
        </w:rPr>
        <w:t>Наполняемость учебной группы не должна превышать 30 человек.</w:t>
      </w:r>
    </w:p>
    <w:p w:rsidR="00847211" w:rsidRDefault="008960A5">
      <w:pPr>
        <w:pStyle w:val="41"/>
        <w:framePr w:w="7277" w:h="14112" w:hRule="exact" w:wrap="none" w:vAnchor="page" w:hAnchor="page" w:x="8531" w:y="2663"/>
        <w:shd w:val="clear" w:color="auto" w:fill="auto"/>
        <w:spacing w:line="158" w:lineRule="exact"/>
        <w:ind w:left="20" w:right="20" w:firstLine="220"/>
      </w:pPr>
      <w:r>
        <w:rPr>
          <w:rStyle w:val="0pt1"/>
        </w:rPr>
        <w:t>Продолжительность учебного часа теоретических и практических занятий должна составлять 1 академи</w:t>
      </w:r>
      <w:r>
        <w:rPr>
          <w:rStyle w:val="0pt1"/>
        </w:rPr>
        <w:softHyphen/>
        <w:t>ческий час (45 минут). Продолжительность учебного часа практического обучения вождению должна состав</w:t>
      </w:r>
      <w:r>
        <w:rPr>
          <w:rStyle w:val="0pt1"/>
        </w:rPr>
        <w:softHyphen/>
        <w:t>лять 1 астрономический час (60 минут).</w:t>
      </w:r>
    </w:p>
    <w:p w:rsidR="00847211" w:rsidRDefault="008960A5">
      <w:pPr>
        <w:pStyle w:val="41"/>
        <w:framePr w:w="7277" w:h="14112" w:hRule="exact" w:wrap="none" w:vAnchor="page" w:hAnchor="page" w:x="8531" w:y="2663"/>
        <w:shd w:val="clear" w:color="auto" w:fill="auto"/>
        <w:spacing w:line="158" w:lineRule="exact"/>
        <w:ind w:left="20" w:firstLine="220"/>
      </w:pPr>
      <w:r>
        <w:rPr>
          <w:rStyle w:val="0pt1"/>
        </w:rPr>
        <w:t>Расчетная формула для определения общего числа учебных кабинетов для теоретического обучения:</w:t>
      </w:r>
    </w:p>
    <w:p w:rsidR="00847211" w:rsidRDefault="008960A5">
      <w:pPr>
        <w:pStyle w:val="41"/>
        <w:framePr w:wrap="none" w:vAnchor="page" w:hAnchor="page" w:x="11540" w:y="17070"/>
        <w:shd w:val="clear" w:color="auto" w:fill="auto"/>
        <w:spacing w:line="120" w:lineRule="exact"/>
        <w:ind w:left="100" w:firstLine="0"/>
        <w:jc w:val="left"/>
      </w:pPr>
      <w:r>
        <w:rPr>
          <w:rStyle w:val="0pt1"/>
        </w:rPr>
        <w:t>П =</w:t>
      </w:r>
    </w:p>
    <w:p w:rsidR="00847211" w:rsidRDefault="008960A5">
      <w:pPr>
        <w:pStyle w:val="41"/>
        <w:framePr w:wrap="none" w:vAnchor="page" w:hAnchor="page" w:x="8531" w:y="16965"/>
        <w:shd w:val="clear" w:color="auto" w:fill="auto"/>
        <w:spacing w:line="120" w:lineRule="exact"/>
        <w:ind w:left="3336" w:right="3489" w:firstLine="220"/>
      </w:pPr>
      <w:bookmarkStart w:id="253" w:name="bookmark256"/>
      <w:r>
        <w:rPr>
          <w:rStyle w:val="0pt1"/>
        </w:rPr>
        <w:t>Р</w:t>
      </w:r>
      <w:r>
        <w:rPr>
          <w:rStyle w:val="4pt0pt4"/>
        </w:rPr>
        <w:t>гр</w:t>
      </w:r>
      <w:r>
        <w:rPr>
          <w:rStyle w:val="0pt1"/>
        </w:rPr>
        <w:t xml:space="preserve">* </w:t>
      </w:r>
      <w:r>
        <w:rPr>
          <w:rStyle w:val="0pt1"/>
          <w:vertAlign w:val="superscript"/>
          <w:lang w:val="en-US"/>
        </w:rPr>
        <w:t>n</w:t>
      </w:r>
      <w:bookmarkEnd w:id="253"/>
    </w:p>
    <w:p w:rsidR="00847211" w:rsidRDefault="008960A5">
      <w:pPr>
        <w:pStyle w:val="41"/>
        <w:framePr w:wrap="none" w:vAnchor="page" w:hAnchor="page" w:x="8531" w:y="17176"/>
        <w:shd w:val="clear" w:color="auto" w:fill="auto"/>
        <w:spacing w:line="120" w:lineRule="exact"/>
        <w:ind w:left="3326" w:right="3307" w:firstLine="0"/>
      </w:pPr>
      <w:r>
        <w:rPr>
          <w:rStyle w:val="0pt1"/>
        </w:rPr>
        <w:t>0,75 * Ф„,</w:t>
      </w:r>
    </w:p>
    <w:p w:rsidR="00847211" w:rsidRDefault="008960A5">
      <w:pPr>
        <w:pStyle w:val="a6"/>
        <w:framePr w:wrap="none" w:vAnchor="page" w:hAnchor="page" w:x="7729" w:y="19518"/>
        <w:shd w:val="clear" w:color="auto" w:fill="auto"/>
        <w:spacing w:line="120" w:lineRule="exact"/>
      </w:pPr>
      <w:r>
        <w:rPr>
          <w:rStyle w:val="0pt0"/>
        </w:rPr>
        <w:t>Таблица 6</w:t>
      </w:r>
    </w:p>
    <w:p w:rsidR="00847211" w:rsidRDefault="008960A5">
      <w:pPr>
        <w:pStyle w:val="41"/>
        <w:framePr w:w="7291" w:h="692" w:hRule="exact" w:wrap="none" w:vAnchor="page" w:hAnchor="page" w:x="1057" w:y="22065"/>
        <w:shd w:val="clear" w:color="auto" w:fill="auto"/>
        <w:spacing w:line="158" w:lineRule="exact"/>
        <w:ind w:left="20" w:right="20" w:firstLine="220"/>
      </w:pPr>
      <w:r>
        <w:rPr>
          <w:rStyle w:val="0pt1"/>
        </w:rP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w:t>
      </w:r>
      <w:r>
        <w:rPr>
          <w:rStyle w:val="0pt1"/>
        </w:rPr>
        <w:softHyphen/>
      </w:r>
    </w:p>
    <w:p w:rsidR="00847211" w:rsidRDefault="008960A5">
      <w:pPr>
        <w:pStyle w:val="41"/>
        <w:framePr w:w="7277" w:h="5271" w:hRule="exact" w:wrap="none" w:vAnchor="page" w:hAnchor="page" w:x="8531" w:y="17486"/>
        <w:shd w:val="clear" w:color="auto" w:fill="auto"/>
        <w:spacing w:line="158" w:lineRule="exact"/>
        <w:ind w:left="20" w:firstLine="0"/>
      </w:pPr>
      <w:r>
        <w:rPr>
          <w:rStyle w:val="0pt1"/>
        </w:rPr>
        <w:t>где П — число необходимых помещений;</w:t>
      </w:r>
    </w:p>
    <w:p w:rsidR="00847211" w:rsidRDefault="008960A5">
      <w:pPr>
        <w:pStyle w:val="41"/>
        <w:framePr w:w="7277" w:h="5271" w:hRule="exact" w:wrap="none" w:vAnchor="page" w:hAnchor="page" w:x="8531" w:y="17486"/>
        <w:shd w:val="clear" w:color="auto" w:fill="auto"/>
        <w:spacing w:line="158" w:lineRule="exact"/>
        <w:ind w:left="240" w:right="680" w:firstLine="0"/>
        <w:jc w:val="left"/>
      </w:pPr>
      <w:r>
        <w:rPr>
          <w:rStyle w:val="0pt1"/>
        </w:rPr>
        <w:t>Р</w:t>
      </w:r>
      <w:r>
        <w:rPr>
          <w:rStyle w:val="0pt1"/>
          <w:vertAlign w:val="subscript"/>
        </w:rPr>
        <w:t>гр</w:t>
      </w:r>
      <w:r>
        <w:rPr>
          <w:rStyle w:val="0pt1"/>
        </w:rPr>
        <w:t xml:space="preserve"> — расчетное учебное время полного курса теоретического обучения на одну группу, в часах; п — общее число групп;</w:t>
      </w:r>
    </w:p>
    <w:p w:rsidR="00847211" w:rsidRDefault="008960A5">
      <w:pPr>
        <w:pStyle w:val="41"/>
        <w:framePr w:w="7277" w:h="5271" w:hRule="exact" w:wrap="none" w:vAnchor="page" w:hAnchor="page" w:x="8531" w:y="17486"/>
        <w:numPr>
          <w:ilvl w:val="0"/>
          <w:numId w:val="376"/>
        </w:numPr>
        <w:shd w:val="clear" w:color="auto" w:fill="auto"/>
        <w:tabs>
          <w:tab w:val="left" w:pos="547"/>
        </w:tabs>
        <w:spacing w:line="158" w:lineRule="exact"/>
        <w:ind w:left="20" w:firstLine="220"/>
      </w:pPr>
      <w:r>
        <w:rPr>
          <w:rStyle w:val="0pt1"/>
        </w:rPr>
        <w:t>75 — постоянный коэффициент (загрузка учебного кабинета принимается равной 75 %);</w:t>
      </w:r>
    </w:p>
    <w:p w:rsidR="00847211" w:rsidRDefault="008960A5">
      <w:pPr>
        <w:pStyle w:val="41"/>
        <w:framePr w:w="7277" w:h="5271" w:hRule="exact" w:wrap="none" w:vAnchor="page" w:hAnchor="page" w:x="8531" w:y="17486"/>
        <w:shd w:val="clear" w:color="auto" w:fill="auto"/>
        <w:spacing w:line="158" w:lineRule="exact"/>
        <w:ind w:left="20" w:firstLine="220"/>
      </w:pPr>
      <w:r>
        <w:rPr>
          <w:rStyle w:val="0pt1"/>
        </w:rPr>
        <w:t>Фцом — фонд времени использования помещения в часах.</w:t>
      </w:r>
    </w:p>
    <w:p w:rsidR="00847211" w:rsidRDefault="008960A5">
      <w:pPr>
        <w:pStyle w:val="41"/>
        <w:framePr w:w="7277" w:h="5271" w:hRule="exact" w:wrap="none" w:vAnchor="page" w:hAnchor="page" w:x="8531" w:y="17486"/>
        <w:shd w:val="clear" w:color="auto" w:fill="auto"/>
        <w:spacing w:line="158" w:lineRule="exact"/>
        <w:ind w:left="20" w:right="20" w:firstLine="220"/>
      </w:pPr>
      <w:r>
        <w:rPr>
          <w:rStyle w:val="0pt1"/>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47211" w:rsidRDefault="008960A5">
      <w:pPr>
        <w:pStyle w:val="41"/>
        <w:framePr w:w="7277" w:h="5271" w:hRule="exact" w:wrap="none" w:vAnchor="page" w:hAnchor="page" w:x="8531" w:y="17486"/>
        <w:shd w:val="clear" w:color="auto" w:fill="auto"/>
        <w:spacing w:line="158" w:lineRule="exact"/>
        <w:ind w:left="20" w:right="20" w:firstLine="220"/>
      </w:pPr>
      <w:r>
        <w:rPr>
          <w:rStyle w:val="0pt1"/>
        </w:rPr>
        <w:t>Обучение вождению состоит из первоначального обучения вождению и обучения практическому вожде</w:t>
      </w:r>
      <w:r>
        <w:rPr>
          <w:rStyle w:val="0pt1"/>
        </w:rPr>
        <w:softHyphen/>
        <w:t>нию на учебных маршрутах в условиях дорожного движения.</w:t>
      </w:r>
    </w:p>
    <w:p w:rsidR="00847211" w:rsidRDefault="008960A5">
      <w:pPr>
        <w:pStyle w:val="41"/>
        <w:framePr w:w="7277" w:h="5271" w:hRule="exact" w:wrap="none" w:vAnchor="page" w:hAnchor="page" w:x="8531" w:y="17486"/>
        <w:shd w:val="clear" w:color="auto" w:fill="auto"/>
        <w:spacing w:line="158" w:lineRule="exact"/>
        <w:ind w:left="20" w:right="20" w:firstLine="220"/>
      </w:pPr>
      <w:r>
        <w:rPr>
          <w:rStyle w:val="0pt1"/>
        </w:rPr>
        <w:t>Первоначальное обучение вождению транспортных средств должно проводиться на закрытых площадках или автодромах.</w:t>
      </w:r>
    </w:p>
    <w:p w:rsidR="00847211" w:rsidRDefault="008960A5">
      <w:pPr>
        <w:pStyle w:val="41"/>
        <w:framePr w:w="7277" w:h="5271" w:hRule="exact" w:wrap="none" w:vAnchor="page" w:hAnchor="page" w:x="8531" w:y="17486"/>
        <w:shd w:val="clear" w:color="auto" w:fill="auto"/>
        <w:spacing w:line="158" w:lineRule="exact"/>
        <w:ind w:left="20" w:right="20" w:firstLine="220"/>
      </w:pPr>
      <w:r>
        <w:rPr>
          <w:rStyle w:val="0pt1"/>
        </w:rPr>
        <w:t>К обучению практическому вождению в условиях дорожного движения допускаются лица, имеющие пер</w:t>
      </w:r>
      <w:r>
        <w:rPr>
          <w:rStyle w:val="0pt1"/>
        </w:rPr>
        <w:softHyphen/>
        <w:t>воначальные навыки управления транспортным средством, представившие медицинскую справку установ</w:t>
      </w:r>
      <w:r>
        <w:rPr>
          <w:rStyle w:val="0pt1"/>
        </w:rPr>
        <w:softHyphen/>
        <w:t>ленного образца и знающие требования Правил дорожного движения.</w:t>
      </w:r>
    </w:p>
    <w:p w:rsidR="00847211" w:rsidRDefault="008960A5">
      <w:pPr>
        <w:pStyle w:val="41"/>
        <w:framePr w:w="7277" w:h="5271" w:hRule="exact" w:wrap="none" w:vAnchor="page" w:hAnchor="page" w:x="8531" w:y="17486"/>
        <w:shd w:val="clear" w:color="auto" w:fill="auto"/>
        <w:spacing w:line="158" w:lineRule="exact"/>
        <w:ind w:left="20" w:right="20" w:firstLine="220"/>
      </w:pPr>
      <w:r>
        <w:rPr>
          <w:rStyle w:val="0pt1"/>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47211" w:rsidRDefault="008960A5">
      <w:pPr>
        <w:pStyle w:val="41"/>
        <w:framePr w:w="7277" w:h="5271" w:hRule="exact" w:wrap="none" w:vAnchor="page" w:hAnchor="page" w:x="8531" w:y="17486"/>
        <w:shd w:val="clear" w:color="auto" w:fill="auto"/>
        <w:spacing w:line="158" w:lineRule="exact"/>
        <w:ind w:left="20" w:right="20" w:firstLine="220"/>
      </w:pPr>
      <w:r>
        <w:rPr>
          <w:rStyle w:val="0pt1"/>
        </w:rPr>
        <w:t>На занятии по вождению обучающий (мастер производственного обучения) должен иметь при себе доку</w:t>
      </w:r>
      <w:r>
        <w:rPr>
          <w:rStyle w:val="0pt1"/>
        </w:rPr>
        <w:softHyphen/>
        <w:t>мент на право обучения вождению транспортного средства данной категории, подкатегории, а также удосто</w:t>
      </w:r>
      <w:r>
        <w:rPr>
          <w:rStyle w:val="0pt1"/>
        </w:rPr>
        <w:softHyphen/>
        <w:t>верение на право управления транспортным средством соответствующей категории, подкатегории.</w:t>
      </w:r>
    </w:p>
    <w:p w:rsidR="00847211" w:rsidRDefault="008960A5">
      <w:pPr>
        <w:pStyle w:val="41"/>
        <w:framePr w:w="7277" w:h="5271" w:hRule="exact" w:wrap="none" w:vAnchor="page" w:hAnchor="page" w:x="8531" w:y="17486"/>
        <w:shd w:val="clear" w:color="auto" w:fill="auto"/>
        <w:spacing w:line="158" w:lineRule="exact"/>
        <w:ind w:left="20" w:right="20" w:firstLine="220"/>
      </w:pPr>
      <w:r>
        <w:rPr>
          <w:rStyle w:val="0pt1"/>
        </w:rPr>
        <w:t>Транспортное средство, используемое для обучения вождению, должно соответствовать материально</w:t>
      </w:r>
      <w:r>
        <w:rPr>
          <w:rStyle w:val="0pt1"/>
        </w:rPr>
        <w:softHyphen/>
        <w:t>техническим условиям, предусмотренным пунктом 5.4 Примерной программы.</w:t>
      </w:r>
    </w:p>
    <w:p w:rsidR="00847211" w:rsidRDefault="008960A5">
      <w:pPr>
        <w:pStyle w:val="41"/>
        <w:framePr w:w="7277" w:h="5271" w:hRule="exact" w:wrap="none" w:vAnchor="page" w:hAnchor="page" w:x="8531" w:y="17486"/>
        <w:numPr>
          <w:ilvl w:val="0"/>
          <w:numId w:val="375"/>
        </w:numPr>
        <w:shd w:val="clear" w:color="auto" w:fill="auto"/>
        <w:tabs>
          <w:tab w:val="left" w:pos="524"/>
        </w:tabs>
        <w:spacing w:line="158" w:lineRule="exact"/>
        <w:ind w:left="20" w:right="20" w:firstLine="220"/>
      </w:pPr>
      <w:r>
        <w:rPr>
          <w:rStyle w:val="0pt1"/>
        </w:rPr>
        <w:t>Педагогические работники, реализующие программу профессионального обучения водителей тран</w:t>
      </w:r>
      <w:r>
        <w:rPr>
          <w:rStyle w:val="0pt1"/>
        </w:rPr>
        <w:softHyphen/>
        <w:t>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47211" w:rsidRDefault="008960A5">
      <w:pPr>
        <w:pStyle w:val="41"/>
        <w:framePr w:w="7277" w:h="5271" w:hRule="exact" w:wrap="none" w:vAnchor="page" w:hAnchor="page" w:x="8531" w:y="17486"/>
        <w:numPr>
          <w:ilvl w:val="0"/>
          <w:numId w:val="375"/>
        </w:numPr>
        <w:shd w:val="clear" w:color="auto" w:fill="auto"/>
        <w:tabs>
          <w:tab w:val="left" w:pos="524"/>
        </w:tabs>
        <w:spacing w:line="158" w:lineRule="exact"/>
        <w:ind w:left="240" w:right="980" w:firstLine="0"/>
        <w:jc w:val="left"/>
      </w:pPr>
      <w:r>
        <w:rPr>
          <w:rStyle w:val="0pt1"/>
        </w:rPr>
        <w:t>Информационно-методические условия реализации Примерной программы включают: учебный план;</w:t>
      </w:r>
    </w:p>
    <w:p w:rsidR="00847211" w:rsidRDefault="008960A5">
      <w:pPr>
        <w:pStyle w:val="41"/>
        <w:framePr w:w="7277" w:h="5271" w:hRule="exact" w:wrap="none" w:vAnchor="page" w:hAnchor="page" w:x="8531" w:y="17486"/>
        <w:shd w:val="clear" w:color="auto" w:fill="auto"/>
        <w:spacing w:line="158" w:lineRule="exact"/>
        <w:ind w:left="240" w:right="4380" w:firstLine="0"/>
        <w:jc w:val="left"/>
      </w:pPr>
      <w:r>
        <w:rPr>
          <w:rStyle w:val="0pt1"/>
        </w:rPr>
        <w:t>календарный учебный график; рабочие программы учебных предметов; методические материалы и разработки; расписание занятий.</w:t>
      </w:r>
    </w:p>
    <w:p w:rsidR="00847211" w:rsidRDefault="008960A5">
      <w:pPr>
        <w:pStyle w:val="41"/>
        <w:framePr w:w="7277" w:h="5271" w:hRule="exact" w:wrap="none" w:vAnchor="page" w:hAnchor="page" w:x="8531" w:y="17486"/>
        <w:numPr>
          <w:ilvl w:val="0"/>
          <w:numId w:val="375"/>
        </w:numPr>
        <w:shd w:val="clear" w:color="auto" w:fill="auto"/>
        <w:tabs>
          <w:tab w:val="left" w:pos="524"/>
        </w:tabs>
        <w:spacing w:line="158" w:lineRule="exact"/>
        <w:ind w:left="20" w:firstLine="220"/>
      </w:pPr>
      <w:r>
        <w:rPr>
          <w:rStyle w:val="0pt1"/>
        </w:rPr>
        <w:t>Материально-технические условия реализации Примерной программы.</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9" o:spid="_x0000_s1044" type="#_x0000_t32" style="position:absolute;margin-left:343.7pt;margin-top:102.7pt;width:155pt;height:0;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" filled="t" strokeweight="1.45pt">
            <v:path arrowok="f"/>
            <o:lock v:ext="edit" shapetype="f"/>
            <w10:wrap anchorx="page" anchory="page"/>
          </v:shape>
        </w:pict>
      </w:r>
      <w:r w:rsidRPr="005D56F7">
        <w:rPr>
          <w:noProof/>
        </w:rPr>
        <w:pict>
          <v:shape id="AutoShape 18" o:spid="_x0000_s1043" type="#_x0000_t32" style="position:absolute;margin-left:51.85pt;margin-top:107pt;width:738.25pt;height:0;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19" w:y="725"/>
        <w:shd w:val="clear" w:color="auto" w:fill="auto"/>
        <w:spacing w:line="150" w:lineRule="exact"/>
        <w:ind w:left="20"/>
      </w:pPr>
      <w:r>
        <w:rPr>
          <w:rStyle w:val="2a"/>
        </w:rPr>
        <w:t>Российская Газета</w:t>
      </w:r>
    </w:p>
    <w:p w:rsidR="00847211" w:rsidRDefault="008960A5">
      <w:pPr>
        <w:pStyle w:val="a8"/>
        <w:framePr w:wrap="none" w:vAnchor="page" w:hAnchor="page" w:x="9433" w:y="735"/>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36" w:y="735"/>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20" w:y="735"/>
        <w:shd w:val="clear" w:color="auto" w:fill="auto"/>
        <w:spacing w:line="100" w:lineRule="exact"/>
        <w:ind w:left="20"/>
        <w:rPr>
          <w:lang w:val="ru-RU"/>
        </w:rPr>
      </w:pPr>
      <w:hyperlink r:id="rId110"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84" w:y="1117"/>
        <w:shd w:val="clear" w:color="auto" w:fill="auto"/>
        <w:spacing w:line="620" w:lineRule="exact"/>
      </w:pPr>
      <w:bookmarkStart w:id="254" w:name="bookmark257"/>
      <w:r>
        <w:rPr>
          <w:rStyle w:val="12"/>
          <w:b/>
          <w:bCs/>
        </w:rPr>
        <w:t>документы</w:t>
      </w:r>
      <w:bookmarkEnd w:id="254"/>
    </w:p>
    <w:p w:rsidR="00847211" w:rsidRDefault="008960A5">
      <w:pPr>
        <w:pStyle w:val="43"/>
        <w:framePr w:wrap="none" w:vAnchor="page" w:hAnchor="page" w:x="15111" w:y="1000"/>
        <w:shd w:val="clear" w:color="auto" w:fill="auto"/>
        <w:spacing w:line="370" w:lineRule="exact"/>
        <w:ind w:left="80"/>
      </w:pPr>
      <w:r>
        <w:rPr>
          <w:rStyle w:val="4-1pt"/>
          <w:b/>
          <w:bCs/>
        </w:rPr>
        <w:t>105</w:t>
      </w:r>
    </w:p>
    <w:p w:rsidR="00847211" w:rsidRDefault="008960A5">
      <w:pPr>
        <w:pStyle w:val="41"/>
        <w:framePr w:w="7392" w:h="4363" w:hRule="exact" w:wrap="none" w:vAnchor="page" w:hAnchor="page" w:x="1009" w:y="2395"/>
        <w:shd w:val="clear" w:color="auto" w:fill="auto"/>
        <w:ind w:left="120" w:right="100" w:firstLine="220"/>
      </w:pPr>
      <w:r>
        <w:rPr>
          <w:rStyle w:val="0pt1"/>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w:t>
      </w:r>
      <w:r>
        <w:rPr>
          <w:rStyle w:val="0pt1"/>
        </w:rPr>
        <w:softHyphen/>
        <w:t>ка уровня развития профессионально важных качеств производится при помощи компьютерных психодиагностиче</w:t>
      </w:r>
      <w:r>
        <w:rPr>
          <w:rStyle w:val="0pt1"/>
        </w:rPr>
        <w:softHyphen/>
        <w:t>ских методик, реализованных на базе АПК с целью повышения достоверности и снижения субъективности в процессе тестирования.</w:t>
      </w:r>
    </w:p>
    <w:p w:rsidR="00847211" w:rsidRDefault="008960A5">
      <w:pPr>
        <w:pStyle w:val="41"/>
        <w:framePr w:w="7392" w:h="4363" w:hRule="exact" w:wrap="none" w:vAnchor="page" w:hAnchor="page" w:x="1009" w:y="2395"/>
        <w:shd w:val="clear" w:color="auto" w:fill="auto"/>
        <w:ind w:left="120" w:right="100" w:firstLine="220"/>
      </w:pPr>
      <w:r>
        <w:rPr>
          <w:rStyle w:val="0pt1"/>
        </w:rPr>
        <w:t>АПК должны обеспечивать тестирование следующих профессионально важных качеств водителя: психофизио</w:t>
      </w:r>
      <w:r>
        <w:rPr>
          <w:rStyle w:val="0pt1"/>
        </w:rPr>
        <w:softHyphen/>
        <w:t>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w:t>
      </w:r>
      <w:r>
        <w:rPr>
          <w:rStyle w:val="0pt1"/>
        </w:rPr>
        <w:softHyphen/>
        <w:t>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47211" w:rsidRDefault="008960A5">
      <w:pPr>
        <w:pStyle w:val="41"/>
        <w:framePr w:w="7392" w:h="4363" w:hRule="exact" w:wrap="none" w:vAnchor="page" w:hAnchor="page" w:x="1009" w:y="2395"/>
        <w:shd w:val="clear" w:color="auto" w:fill="auto"/>
        <w:ind w:left="120" w:right="100" w:firstLine="220"/>
      </w:pPr>
      <w:r>
        <w:rPr>
          <w:rStyle w:val="0pt1"/>
        </w:rPr>
        <w:t>АПК для формирования у водителей навыков саморегуляции психоэмоционального состояния должны предо</w:t>
      </w:r>
      <w:r>
        <w:rPr>
          <w:rStyle w:val="0pt1"/>
        </w:rPr>
        <w:softHyphen/>
        <w:t>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47211" w:rsidRDefault="008960A5">
      <w:pPr>
        <w:pStyle w:val="41"/>
        <w:framePr w:w="7392" w:h="4363" w:hRule="exact" w:wrap="none" w:vAnchor="page" w:hAnchor="page" w:x="1009" w:y="2395"/>
        <w:shd w:val="clear" w:color="auto" w:fill="auto"/>
        <w:ind w:left="120" w:firstLine="220"/>
      </w:pPr>
      <w:r>
        <w:rPr>
          <w:rStyle w:val="0pt1"/>
        </w:rPr>
        <w:t>Аппаратно-программный комплекс должен обеспечивать защиту персональных данных.</w:t>
      </w:r>
    </w:p>
    <w:p w:rsidR="00847211" w:rsidRDefault="008960A5">
      <w:pPr>
        <w:pStyle w:val="41"/>
        <w:framePr w:w="7392" w:h="4363" w:hRule="exact" w:wrap="none" w:vAnchor="page" w:hAnchor="page" w:x="1009" w:y="2395"/>
        <w:shd w:val="clear" w:color="auto" w:fill="auto"/>
        <w:ind w:left="120" w:right="100" w:firstLine="220"/>
      </w:pPr>
      <w:r>
        <w:rPr>
          <w:rStyle w:val="0pt1"/>
        </w:rPr>
        <w:t>Тренажеры, используемые в учебном процессе, должны обеспечивать первоначальное обучение навыкам вожде</w:t>
      </w:r>
      <w:r>
        <w:rPr>
          <w:rStyle w:val="0pt1"/>
        </w:rPr>
        <w:softHyphen/>
        <w:t>ния; отработку правильной посадки водителя в транспортном средстве и пристегивания ремнем безопасности; озна</w:t>
      </w:r>
      <w:r>
        <w:rPr>
          <w:rStyle w:val="0pt1"/>
        </w:rPr>
        <w:softHyphen/>
        <w:t>комление с органами управления, контрольно-измерительными приборами; отработку приемов управления тран</w:t>
      </w:r>
      <w:r>
        <w:rPr>
          <w:rStyle w:val="0pt1"/>
        </w:rPr>
        <w:softHyphen/>
        <w:t>спортным средством.</w:t>
      </w:r>
    </w:p>
    <w:p w:rsidR="00847211" w:rsidRDefault="008960A5">
      <w:pPr>
        <w:pStyle w:val="41"/>
        <w:framePr w:w="7392" w:h="4363" w:hRule="exact" w:wrap="none" w:vAnchor="page" w:hAnchor="page" w:x="1009" w:y="2395"/>
        <w:shd w:val="clear" w:color="auto" w:fill="auto"/>
        <w:ind w:left="120" w:right="100" w:firstLine="220"/>
      </w:pPr>
      <w:r>
        <w:rPr>
          <w:rStyle w:val="0pt1"/>
        </w:rPr>
        <w:t>Учебные транспортные средства категории «С»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w:t>
      </w:r>
      <w:r>
        <w:rPr>
          <w:rStyle w:val="0pt1"/>
        </w:rPr>
        <w:softHyphen/>
        <w:t>мальная масса которых не превышает 750 кг, зарегистрированными в установленном порядке.</w:t>
      </w:r>
    </w:p>
    <w:p w:rsidR="00847211" w:rsidRDefault="008960A5">
      <w:pPr>
        <w:pStyle w:val="41"/>
        <w:framePr w:w="7392" w:h="4363" w:hRule="exact" w:wrap="none" w:vAnchor="page" w:hAnchor="page" w:x="1009" w:y="2395"/>
        <w:shd w:val="clear" w:color="auto" w:fill="auto"/>
        <w:ind w:left="120" w:firstLine="220"/>
      </w:pPr>
      <w:r>
        <w:rPr>
          <w:rStyle w:val="0pt1"/>
        </w:rPr>
        <w:t>Расчет количества необходимых механических транспортных средств осуществляется по формуле:</w:t>
      </w:r>
    </w:p>
    <w:p w:rsidR="00847211" w:rsidRDefault="008960A5">
      <w:pPr>
        <w:pStyle w:val="41"/>
        <w:framePr w:wrap="none" w:vAnchor="page" w:hAnchor="page" w:x="3783" w:y="7051"/>
        <w:shd w:val="clear" w:color="auto" w:fill="auto"/>
        <w:spacing w:line="120" w:lineRule="exact"/>
        <w:ind w:left="100" w:firstLine="0"/>
        <w:jc w:val="left"/>
      </w:pPr>
      <w:r>
        <w:rPr>
          <w:rStyle w:val="0pt3"/>
        </w:rPr>
        <w:t>Ntc</w:t>
      </w:r>
      <w:r w:rsidRPr="00372C15">
        <w:rPr>
          <w:rStyle w:val="0pt3"/>
          <w:lang w:val="ru-RU"/>
        </w:rPr>
        <w:t xml:space="preserve"> </w:t>
      </w:r>
      <w:r>
        <w:rPr>
          <w:rStyle w:val="0pt3"/>
          <w:lang w:val="ru-RU"/>
        </w:rPr>
        <w:t>=</w:t>
      </w:r>
    </w:p>
    <w:p w:rsidR="00847211" w:rsidRDefault="008960A5">
      <w:pPr>
        <w:pStyle w:val="41"/>
        <w:framePr w:wrap="none" w:vAnchor="page" w:hAnchor="page" w:x="4513" w:y="6936"/>
        <w:shd w:val="clear" w:color="auto" w:fill="auto"/>
        <w:spacing w:line="120" w:lineRule="exact"/>
        <w:ind w:left="100" w:firstLine="0"/>
        <w:jc w:val="left"/>
      </w:pPr>
      <w:r>
        <w:rPr>
          <w:rStyle w:val="0pt1"/>
        </w:rPr>
        <w:t xml:space="preserve">Т </w:t>
      </w:r>
      <w:r w:rsidRPr="00372C15">
        <w:rPr>
          <w:rStyle w:val="0pt1"/>
        </w:rPr>
        <w:t xml:space="preserve">* </w:t>
      </w:r>
      <w:r>
        <w:rPr>
          <w:rStyle w:val="0pt1"/>
        </w:rPr>
        <w:t>К</w:t>
      </w:r>
    </w:p>
    <w:p w:rsidR="00847211" w:rsidRDefault="008960A5">
      <w:pPr>
        <w:pStyle w:val="41"/>
        <w:framePr w:wrap="none" w:vAnchor="page" w:hAnchor="page" w:x="4302" w:y="7157"/>
        <w:shd w:val="clear" w:color="auto" w:fill="auto"/>
        <w:spacing w:line="120" w:lineRule="exact"/>
        <w:ind w:left="100" w:firstLine="0"/>
        <w:jc w:val="left"/>
      </w:pPr>
      <w:r>
        <w:rPr>
          <w:rStyle w:val="0pt1"/>
          <w:lang w:val="en-US"/>
        </w:rPr>
        <w:t>t</w:t>
      </w:r>
      <w:r w:rsidRPr="00372C15">
        <w:rPr>
          <w:rStyle w:val="0pt1"/>
        </w:rPr>
        <w:t xml:space="preserve"> </w:t>
      </w:r>
      <w:r>
        <w:rPr>
          <w:rStyle w:val="0pt1"/>
        </w:rPr>
        <w:t>* 24,5 * 12</w:t>
      </w:r>
    </w:p>
    <w:p w:rsidR="00847211" w:rsidRDefault="008960A5">
      <w:pPr>
        <w:pStyle w:val="41"/>
        <w:framePr w:wrap="none" w:vAnchor="page" w:hAnchor="page" w:x="5137" w:y="7051"/>
        <w:shd w:val="clear" w:color="auto" w:fill="auto"/>
        <w:spacing w:line="120" w:lineRule="exact"/>
        <w:ind w:left="100" w:firstLine="0"/>
        <w:jc w:val="left"/>
      </w:pPr>
      <w:r>
        <w:rPr>
          <w:rStyle w:val="0pt1"/>
        </w:rPr>
        <w:t>-+1;</w:t>
      </w:r>
    </w:p>
    <w:p w:rsidR="00847211" w:rsidRDefault="008960A5">
      <w:pPr>
        <w:pStyle w:val="29"/>
        <w:framePr w:wrap="none" w:vAnchor="page" w:hAnchor="page" w:x="3563" w:y="11275"/>
        <w:shd w:val="clear" w:color="auto" w:fill="auto"/>
        <w:spacing w:line="120" w:lineRule="exact"/>
      </w:pPr>
      <w:r>
        <w:rPr>
          <w:rStyle w:val="20pt"/>
          <w:b/>
          <w:bCs/>
        </w:rPr>
        <w:t>Перечень учебного оборудования</w:t>
      </w:r>
    </w:p>
    <w:tbl>
      <w:tblPr>
        <w:tblOverlap w:val="never"/>
        <w:tblW w:w="0" w:type="auto"/>
        <w:tblLayout w:type="fixed"/>
        <w:tblCellMar>
          <w:left w:w="10" w:type="dxa"/>
          <w:right w:w="10" w:type="dxa"/>
        </w:tblCellMar>
        <w:tblLook w:val="04A0"/>
      </w:tblPr>
      <w:tblGrid>
        <w:gridCol w:w="4882"/>
        <w:gridCol w:w="1190"/>
        <w:gridCol w:w="1200"/>
      </w:tblGrid>
      <w:tr w:rsidR="00847211">
        <w:trPr>
          <w:trHeight w:hRule="exact" w:val="360"/>
        </w:trPr>
        <w:tc>
          <w:tcPr>
            <w:tcW w:w="4882"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Наименование учебного оборудования</w:t>
            </w:r>
          </w:p>
        </w:tc>
        <w:tc>
          <w:tcPr>
            <w:tcW w:w="1190"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Единица</w:t>
            </w:r>
          </w:p>
          <w:p w:rsidR="00847211" w:rsidRDefault="008960A5">
            <w:pPr>
              <w:pStyle w:val="41"/>
              <w:framePr w:w="7272" w:h="10742" w:wrap="none" w:vAnchor="page" w:hAnchor="page" w:x="1047" w:y="11693"/>
              <w:shd w:val="clear" w:color="auto" w:fill="auto"/>
              <w:spacing w:line="120" w:lineRule="exact"/>
              <w:ind w:firstLine="0"/>
              <w:jc w:val="center"/>
            </w:pPr>
            <w:r>
              <w:rPr>
                <w:rStyle w:val="0pt1"/>
              </w:rPr>
              <w:t>измерения</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Количество</w:t>
            </w:r>
          </w:p>
        </w:tc>
      </w:tr>
      <w:tr w:rsidR="00847211">
        <w:trPr>
          <w:trHeight w:hRule="exact" w:val="192"/>
        </w:trPr>
        <w:tc>
          <w:tcPr>
            <w:tcW w:w="4882"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Оборудование</w:t>
            </w:r>
          </w:p>
        </w:tc>
        <w:tc>
          <w:tcPr>
            <w:tcW w:w="1190" w:type="dxa"/>
            <w:tcBorders>
              <w:top w:val="single" w:sz="4" w:space="0" w:color="auto"/>
              <w:left w:val="single" w:sz="4" w:space="0" w:color="auto"/>
            </w:tcBorders>
            <w:shd w:val="clear" w:color="auto" w:fill="FFFFFF"/>
          </w:tcPr>
          <w:p w:rsidR="00847211" w:rsidRDefault="00847211">
            <w:pPr>
              <w:framePr w:w="7272" w:h="10742" w:wrap="none" w:vAnchor="page" w:hAnchor="page" w:x="1047" w:y="11693"/>
              <w:rPr>
                <w:sz w:val="10"/>
                <w:szCs w:val="10"/>
              </w:rPr>
            </w:pPr>
          </w:p>
        </w:tc>
        <w:tc>
          <w:tcPr>
            <w:tcW w:w="1200" w:type="dxa"/>
            <w:tcBorders>
              <w:top w:val="single" w:sz="4" w:space="0" w:color="auto"/>
              <w:left w:val="single" w:sz="4" w:space="0" w:color="auto"/>
              <w:right w:val="single" w:sz="4" w:space="0" w:color="auto"/>
            </w:tcBorders>
            <w:shd w:val="clear" w:color="auto" w:fill="FFFFFF"/>
          </w:tcPr>
          <w:p w:rsidR="00847211" w:rsidRDefault="00847211">
            <w:pPr>
              <w:framePr w:w="7272" w:h="10742" w:wrap="none" w:vAnchor="page" w:hAnchor="page" w:x="1047" w:y="11693"/>
              <w:rPr>
                <w:sz w:val="10"/>
                <w:szCs w:val="10"/>
              </w:rPr>
            </w:pPr>
          </w:p>
        </w:tc>
      </w:tr>
      <w:tr w:rsidR="00847211">
        <w:trPr>
          <w:trHeight w:hRule="exact" w:val="355"/>
        </w:trPr>
        <w:tc>
          <w:tcPr>
            <w:tcW w:w="4882"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ind w:firstLine="0"/>
            </w:pPr>
            <w:r>
              <w:rPr>
                <w:rStyle w:val="0pt1"/>
              </w:rPr>
              <w:t>Бензиновый (дизельный) двигатель в разрезе с навесным оборудованием и в сборе со сцеплением в разрезе, коробкой передач в разрезе</w:t>
            </w:r>
          </w:p>
        </w:tc>
        <w:tc>
          <w:tcPr>
            <w:tcW w:w="1190"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комплект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1</w:t>
            </w:r>
          </w:p>
        </w:tc>
      </w:tr>
      <w:tr w:rsidR="00847211">
        <w:trPr>
          <w:trHeight w:hRule="exact" w:val="192"/>
        </w:trPr>
        <w:tc>
          <w:tcPr>
            <w:tcW w:w="4882"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pPr>
            <w:r>
              <w:rPr>
                <w:rStyle w:val="0pt1"/>
              </w:rPr>
              <w:t>Передняя подвеска и рулевой механизм в разрезе</w:t>
            </w:r>
          </w:p>
        </w:tc>
        <w:tc>
          <w:tcPr>
            <w:tcW w:w="1190"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комплект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1</w:t>
            </w:r>
          </w:p>
        </w:tc>
      </w:tr>
      <w:tr w:rsidR="00847211">
        <w:trPr>
          <w:trHeight w:hRule="exact" w:val="355"/>
        </w:trPr>
        <w:tc>
          <w:tcPr>
            <w:tcW w:w="4882"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58" w:lineRule="exact"/>
              <w:ind w:left="40" w:firstLine="0"/>
              <w:jc w:val="left"/>
            </w:pPr>
            <w:r>
              <w:rPr>
                <w:rStyle w:val="0pt1"/>
              </w:rPr>
              <w:t>Задний мост в разрезе в сборе с тормозными механизмами и фрагментом карданной передачи</w:t>
            </w:r>
          </w:p>
        </w:tc>
        <w:tc>
          <w:tcPr>
            <w:tcW w:w="1190"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комплект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1</w:t>
            </w:r>
          </w:p>
        </w:tc>
      </w:tr>
      <w:tr w:rsidR="00847211">
        <w:trPr>
          <w:trHeight w:hRule="exact" w:val="518"/>
        </w:trPr>
        <w:tc>
          <w:tcPr>
            <w:tcW w:w="4882"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58" w:lineRule="exact"/>
              <w:ind w:firstLine="0"/>
            </w:pPr>
            <w:r>
              <w:rPr>
                <w:rStyle w:val="0pt1"/>
              </w:rPr>
              <w:t>Комплект деталей кривошипно-шатунного механизма:</w:t>
            </w:r>
          </w:p>
          <w:p w:rsidR="00847211" w:rsidRDefault="008960A5">
            <w:pPr>
              <w:pStyle w:val="41"/>
              <w:framePr w:w="7272" w:h="10742" w:wrap="none" w:vAnchor="page" w:hAnchor="page" w:x="1047" w:y="11693"/>
              <w:shd w:val="clear" w:color="auto" w:fill="auto"/>
              <w:spacing w:line="158" w:lineRule="exact"/>
              <w:ind w:firstLine="0"/>
              <w:jc w:val="center"/>
            </w:pPr>
            <w:r>
              <w:rPr>
                <w:rStyle w:val="0pt1"/>
              </w:rPr>
              <w:t>поршень в разрезе в сборе с кольцами, поршневым пальцем, шатуном и</w:t>
            </w:r>
          </w:p>
          <w:p w:rsidR="00847211" w:rsidRDefault="008960A5">
            <w:pPr>
              <w:pStyle w:val="41"/>
              <w:framePr w:w="7272" w:h="10742" w:wrap="none" w:vAnchor="page" w:hAnchor="page" w:x="1047" w:y="11693"/>
              <w:shd w:val="clear" w:color="auto" w:fill="auto"/>
              <w:spacing w:line="158" w:lineRule="exact"/>
              <w:ind w:firstLine="0"/>
            </w:pPr>
            <w:r>
              <w:rPr>
                <w:rStyle w:val="0pt1"/>
              </w:rPr>
              <w:t>фрагментом коленчатого вала</w:t>
            </w:r>
          </w:p>
        </w:tc>
        <w:tc>
          <w:tcPr>
            <w:tcW w:w="1190"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комплект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1</w:t>
            </w:r>
          </w:p>
        </w:tc>
      </w:tr>
      <w:tr w:rsidR="00847211">
        <w:trPr>
          <w:trHeight w:hRule="exact" w:val="1166"/>
        </w:trPr>
        <w:tc>
          <w:tcPr>
            <w:tcW w:w="4882"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58" w:lineRule="exact"/>
              <w:ind w:firstLine="0"/>
            </w:pPr>
            <w:r>
              <w:rPr>
                <w:rStyle w:val="0pt1"/>
              </w:rPr>
              <w:t>Комплект деталей газораспределительного механизма:</w:t>
            </w:r>
          </w:p>
          <w:p w:rsidR="00847211" w:rsidRDefault="008960A5">
            <w:pPr>
              <w:pStyle w:val="41"/>
              <w:framePr w:w="7272" w:h="10742" w:wrap="none" w:vAnchor="page" w:hAnchor="page" w:x="1047" w:y="11693"/>
              <w:numPr>
                <w:ilvl w:val="0"/>
                <w:numId w:val="377"/>
              </w:numPr>
              <w:shd w:val="clear" w:color="auto" w:fill="auto"/>
              <w:tabs>
                <w:tab w:val="left" w:pos="187"/>
              </w:tabs>
              <w:spacing w:line="158" w:lineRule="exact"/>
              <w:ind w:firstLine="0"/>
            </w:pPr>
            <w:r>
              <w:rPr>
                <w:rStyle w:val="0pt1"/>
              </w:rPr>
              <w:t>фрагмент распределительного вала;</w:t>
            </w:r>
          </w:p>
          <w:p w:rsidR="00847211" w:rsidRDefault="008960A5">
            <w:pPr>
              <w:pStyle w:val="41"/>
              <w:framePr w:w="7272" w:h="10742" w:wrap="none" w:vAnchor="page" w:hAnchor="page" w:x="1047" w:y="11693"/>
              <w:numPr>
                <w:ilvl w:val="0"/>
                <w:numId w:val="377"/>
              </w:numPr>
              <w:shd w:val="clear" w:color="auto" w:fill="auto"/>
              <w:tabs>
                <w:tab w:val="left" w:pos="187"/>
              </w:tabs>
              <w:spacing w:line="158" w:lineRule="exact"/>
              <w:ind w:firstLine="0"/>
            </w:pPr>
            <w:r>
              <w:rPr>
                <w:rStyle w:val="0pt1"/>
              </w:rPr>
              <w:t>впускной клапан;</w:t>
            </w:r>
          </w:p>
          <w:p w:rsidR="00847211" w:rsidRDefault="008960A5">
            <w:pPr>
              <w:pStyle w:val="41"/>
              <w:framePr w:w="7272" w:h="10742" w:wrap="none" w:vAnchor="page" w:hAnchor="page" w:x="1047" w:y="11693"/>
              <w:numPr>
                <w:ilvl w:val="0"/>
                <w:numId w:val="377"/>
              </w:numPr>
              <w:shd w:val="clear" w:color="auto" w:fill="auto"/>
              <w:tabs>
                <w:tab w:val="left" w:pos="187"/>
              </w:tabs>
              <w:spacing w:line="158" w:lineRule="exact"/>
              <w:ind w:firstLine="0"/>
            </w:pPr>
            <w:r>
              <w:rPr>
                <w:rStyle w:val="0pt1"/>
              </w:rPr>
              <w:t>выпускной клапан;</w:t>
            </w:r>
          </w:p>
          <w:p w:rsidR="00847211" w:rsidRDefault="008960A5">
            <w:pPr>
              <w:pStyle w:val="41"/>
              <w:framePr w:w="7272" w:h="10742" w:wrap="none" w:vAnchor="page" w:hAnchor="page" w:x="1047" w:y="11693"/>
              <w:numPr>
                <w:ilvl w:val="0"/>
                <w:numId w:val="377"/>
              </w:numPr>
              <w:shd w:val="clear" w:color="auto" w:fill="auto"/>
              <w:tabs>
                <w:tab w:val="left" w:pos="187"/>
              </w:tabs>
              <w:spacing w:line="158" w:lineRule="exact"/>
              <w:ind w:firstLine="0"/>
            </w:pPr>
            <w:r>
              <w:rPr>
                <w:rStyle w:val="0pt1"/>
              </w:rPr>
              <w:t>пружины клапана;</w:t>
            </w:r>
          </w:p>
          <w:p w:rsidR="00847211" w:rsidRDefault="008960A5">
            <w:pPr>
              <w:pStyle w:val="41"/>
              <w:framePr w:w="7272" w:h="10742" w:wrap="none" w:vAnchor="page" w:hAnchor="page" w:x="1047" w:y="11693"/>
              <w:numPr>
                <w:ilvl w:val="0"/>
                <w:numId w:val="377"/>
              </w:numPr>
              <w:shd w:val="clear" w:color="auto" w:fill="auto"/>
              <w:tabs>
                <w:tab w:val="left" w:pos="187"/>
              </w:tabs>
              <w:spacing w:line="158" w:lineRule="exact"/>
              <w:ind w:firstLine="0"/>
            </w:pPr>
            <w:r>
              <w:rPr>
                <w:rStyle w:val="0pt1"/>
              </w:rPr>
              <w:t>рычаг привода клапана;</w:t>
            </w:r>
          </w:p>
          <w:p w:rsidR="00847211" w:rsidRDefault="008960A5">
            <w:pPr>
              <w:pStyle w:val="41"/>
              <w:framePr w:w="7272" w:h="10742" w:wrap="none" w:vAnchor="page" w:hAnchor="page" w:x="1047" w:y="11693"/>
              <w:numPr>
                <w:ilvl w:val="0"/>
                <w:numId w:val="377"/>
              </w:numPr>
              <w:shd w:val="clear" w:color="auto" w:fill="auto"/>
              <w:tabs>
                <w:tab w:val="left" w:pos="187"/>
              </w:tabs>
              <w:spacing w:line="158" w:lineRule="exact"/>
              <w:ind w:firstLine="0"/>
            </w:pPr>
            <w:r>
              <w:rPr>
                <w:rStyle w:val="0pt1"/>
              </w:rPr>
              <w:t>направляющая втулка клапана</w:t>
            </w:r>
          </w:p>
        </w:tc>
        <w:tc>
          <w:tcPr>
            <w:tcW w:w="1190"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комплект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1</w:t>
            </w:r>
          </w:p>
        </w:tc>
      </w:tr>
      <w:tr w:rsidR="00847211">
        <w:trPr>
          <w:trHeight w:hRule="exact" w:val="677"/>
        </w:trPr>
        <w:tc>
          <w:tcPr>
            <w:tcW w:w="4882"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58" w:lineRule="exact"/>
              <w:ind w:left="40" w:firstLine="0"/>
              <w:jc w:val="left"/>
            </w:pPr>
            <w:r>
              <w:rPr>
                <w:rStyle w:val="0pt1"/>
              </w:rPr>
              <w:t>Комплект деталей системы охлаждения: — фрагмент радиатора в разрезе;</w:t>
            </w:r>
          </w:p>
          <w:p w:rsidR="00847211" w:rsidRDefault="008960A5">
            <w:pPr>
              <w:pStyle w:val="41"/>
              <w:framePr w:w="7272" w:h="10742" w:wrap="none" w:vAnchor="page" w:hAnchor="page" w:x="1047" w:y="11693"/>
              <w:shd w:val="clear" w:color="auto" w:fill="auto"/>
              <w:spacing w:line="158" w:lineRule="exact"/>
              <w:ind w:firstLine="0"/>
            </w:pPr>
            <w:r>
              <w:rPr>
                <w:rStyle w:val="0pt1"/>
              </w:rPr>
              <w:t>—жидкостный насос в разрезе;</w:t>
            </w:r>
          </w:p>
          <w:p w:rsidR="00847211" w:rsidRDefault="008960A5">
            <w:pPr>
              <w:pStyle w:val="41"/>
              <w:framePr w:w="7272" w:h="10742" w:wrap="none" w:vAnchor="page" w:hAnchor="page" w:x="1047" w:y="11693"/>
              <w:shd w:val="clear" w:color="auto" w:fill="auto"/>
              <w:spacing w:line="158" w:lineRule="exact"/>
              <w:ind w:firstLine="0"/>
            </w:pPr>
            <w:r>
              <w:rPr>
                <w:rStyle w:val="0pt1"/>
              </w:rPr>
              <w:t>—термостат в разрезе</w:t>
            </w:r>
          </w:p>
        </w:tc>
        <w:tc>
          <w:tcPr>
            <w:tcW w:w="1190"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комплект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1</w:t>
            </w:r>
          </w:p>
        </w:tc>
      </w:tr>
      <w:tr w:rsidR="00847211">
        <w:trPr>
          <w:trHeight w:hRule="exact" w:val="518"/>
        </w:trPr>
        <w:tc>
          <w:tcPr>
            <w:tcW w:w="4882"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58" w:lineRule="exact"/>
              <w:ind w:firstLine="0"/>
            </w:pPr>
            <w:r>
              <w:rPr>
                <w:rStyle w:val="0pt1"/>
              </w:rPr>
              <w:t>Комплект деталей системы смазки:</w:t>
            </w:r>
          </w:p>
          <w:p w:rsidR="00847211" w:rsidRDefault="008960A5">
            <w:pPr>
              <w:pStyle w:val="41"/>
              <w:framePr w:w="7272" w:h="10742" w:wrap="none" w:vAnchor="page" w:hAnchor="page" w:x="1047" w:y="11693"/>
              <w:numPr>
                <w:ilvl w:val="0"/>
                <w:numId w:val="378"/>
              </w:numPr>
              <w:shd w:val="clear" w:color="auto" w:fill="auto"/>
              <w:tabs>
                <w:tab w:val="left" w:pos="187"/>
              </w:tabs>
              <w:spacing w:line="158" w:lineRule="exact"/>
              <w:ind w:firstLine="0"/>
            </w:pPr>
            <w:r>
              <w:rPr>
                <w:rStyle w:val="0pt1"/>
              </w:rPr>
              <w:t>масляный насос в разрезе;</w:t>
            </w:r>
          </w:p>
          <w:p w:rsidR="00847211" w:rsidRDefault="008960A5">
            <w:pPr>
              <w:pStyle w:val="41"/>
              <w:framePr w:w="7272" w:h="10742" w:wrap="none" w:vAnchor="page" w:hAnchor="page" w:x="1047" w:y="11693"/>
              <w:numPr>
                <w:ilvl w:val="0"/>
                <w:numId w:val="378"/>
              </w:numPr>
              <w:shd w:val="clear" w:color="auto" w:fill="auto"/>
              <w:tabs>
                <w:tab w:val="left" w:pos="187"/>
              </w:tabs>
              <w:spacing w:line="158" w:lineRule="exact"/>
              <w:ind w:firstLine="0"/>
            </w:pPr>
            <w:r>
              <w:rPr>
                <w:rStyle w:val="0pt1"/>
              </w:rPr>
              <w:t>масляный фильтр в разрезе</w:t>
            </w:r>
          </w:p>
        </w:tc>
        <w:tc>
          <w:tcPr>
            <w:tcW w:w="1190"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комплект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1</w:t>
            </w:r>
          </w:p>
        </w:tc>
      </w:tr>
      <w:tr w:rsidR="00847211">
        <w:trPr>
          <w:trHeight w:hRule="exact" w:val="1814"/>
        </w:trPr>
        <w:tc>
          <w:tcPr>
            <w:tcW w:w="4882"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58" w:lineRule="exact"/>
              <w:ind w:firstLine="0"/>
            </w:pPr>
            <w:r>
              <w:rPr>
                <w:rStyle w:val="0pt1"/>
              </w:rPr>
              <w:t>Комплект деталей системы питания:</w:t>
            </w:r>
          </w:p>
          <w:p w:rsidR="00847211" w:rsidRDefault="008960A5">
            <w:pPr>
              <w:pStyle w:val="41"/>
              <w:framePr w:w="7272" w:h="10742" w:wrap="none" w:vAnchor="page" w:hAnchor="page" w:x="1047" w:y="11693"/>
              <w:shd w:val="clear" w:color="auto" w:fill="auto"/>
              <w:tabs>
                <w:tab w:val="left" w:pos="144"/>
              </w:tabs>
              <w:spacing w:line="158" w:lineRule="exact"/>
              <w:ind w:firstLine="0"/>
            </w:pPr>
            <w:r>
              <w:rPr>
                <w:rStyle w:val="0pt1"/>
              </w:rPr>
              <w:t>а)</w:t>
            </w:r>
            <w:r>
              <w:rPr>
                <w:rStyle w:val="0pt1"/>
              </w:rPr>
              <w:tab/>
              <w:t>бензинового двигателя:</w:t>
            </w:r>
          </w:p>
          <w:p w:rsidR="00847211" w:rsidRDefault="008960A5">
            <w:pPr>
              <w:pStyle w:val="41"/>
              <w:framePr w:w="7272" w:h="10742" w:wrap="none" w:vAnchor="page" w:hAnchor="page" w:x="1047" w:y="11693"/>
              <w:numPr>
                <w:ilvl w:val="0"/>
                <w:numId w:val="379"/>
              </w:numPr>
              <w:shd w:val="clear" w:color="auto" w:fill="auto"/>
              <w:tabs>
                <w:tab w:val="left" w:pos="187"/>
              </w:tabs>
              <w:spacing w:line="158" w:lineRule="exact"/>
              <w:ind w:firstLine="0"/>
            </w:pPr>
            <w:r>
              <w:rPr>
                <w:rStyle w:val="0pt1"/>
              </w:rPr>
              <w:t>бензонасос(электробензонасос) в разрезе;</w:t>
            </w:r>
          </w:p>
          <w:p w:rsidR="00847211" w:rsidRDefault="008960A5">
            <w:pPr>
              <w:pStyle w:val="41"/>
              <w:framePr w:w="7272" w:h="10742" w:wrap="none" w:vAnchor="page" w:hAnchor="page" w:x="1047" w:y="11693"/>
              <w:shd w:val="clear" w:color="auto" w:fill="auto"/>
              <w:spacing w:line="158" w:lineRule="exact"/>
              <w:ind w:firstLine="0"/>
            </w:pPr>
            <w:r>
              <w:rPr>
                <w:rStyle w:val="0pt1"/>
              </w:rPr>
              <w:t>—топливный фильтр в разрезе;</w:t>
            </w:r>
          </w:p>
          <w:p w:rsidR="00847211" w:rsidRDefault="008960A5">
            <w:pPr>
              <w:pStyle w:val="41"/>
              <w:framePr w:w="7272" w:h="10742" w:wrap="none" w:vAnchor="page" w:hAnchor="page" w:x="1047" w:y="11693"/>
              <w:numPr>
                <w:ilvl w:val="0"/>
                <w:numId w:val="379"/>
              </w:numPr>
              <w:shd w:val="clear" w:color="auto" w:fill="auto"/>
              <w:tabs>
                <w:tab w:val="left" w:pos="187"/>
              </w:tabs>
              <w:spacing w:line="158" w:lineRule="exact"/>
              <w:ind w:firstLine="0"/>
            </w:pPr>
            <w:r>
              <w:rPr>
                <w:rStyle w:val="0pt1"/>
              </w:rPr>
              <w:t>форсунка (инжектор) в разрезе;</w:t>
            </w:r>
          </w:p>
          <w:p w:rsidR="00847211" w:rsidRDefault="008960A5">
            <w:pPr>
              <w:pStyle w:val="41"/>
              <w:framePr w:w="7272" w:h="10742" w:wrap="none" w:vAnchor="page" w:hAnchor="page" w:x="1047" w:y="11693"/>
              <w:numPr>
                <w:ilvl w:val="0"/>
                <w:numId w:val="379"/>
              </w:numPr>
              <w:shd w:val="clear" w:color="auto" w:fill="auto"/>
              <w:tabs>
                <w:tab w:val="left" w:pos="187"/>
              </w:tabs>
              <w:spacing w:line="158" w:lineRule="exact"/>
              <w:ind w:firstLine="0"/>
            </w:pPr>
            <w:r>
              <w:rPr>
                <w:rStyle w:val="0pt1"/>
              </w:rPr>
              <w:t>фильтрующий элемент воздухоочистителя;</w:t>
            </w:r>
          </w:p>
          <w:p w:rsidR="00847211" w:rsidRDefault="008960A5">
            <w:pPr>
              <w:pStyle w:val="41"/>
              <w:framePr w:w="7272" w:h="10742" w:wrap="none" w:vAnchor="page" w:hAnchor="page" w:x="1047" w:y="11693"/>
              <w:shd w:val="clear" w:color="auto" w:fill="auto"/>
              <w:tabs>
                <w:tab w:val="left" w:pos="139"/>
              </w:tabs>
              <w:spacing w:line="158" w:lineRule="exact"/>
              <w:ind w:firstLine="0"/>
            </w:pPr>
            <w:r>
              <w:rPr>
                <w:rStyle w:val="0pt1"/>
              </w:rPr>
              <w:t>б)</w:t>
            </w:r>
            <w:r>
              <w:rPr>
                <w:rStyle w:val="0pt1"/>
              </w:rPr>
              <w:tab/>
              <w:t>дизельного двигателя:</w:t>
            </w:r>
          </w:p>
          <w:p w:rsidR="00847211" w:rsidRDefault="008960A5">
            <w:pPr>
              <w:pStyle w:val="41"/>
              <w:framePr w:w="7272" w:h="10742" w:wrap="none" w:vAnchor="page" w:hAnchor="page" w:x="1047" w:y="11693"/>
              <w:shd w:val="clear" w:color="auto" w:fill="auto"/>
              <w:spacing w:line="158" w:lineRule="exact"/>
              <w:ind w:firstLine="0"/>
            </w:pPr>
            <w:r>
              <w:rPr>
                <w:rStyle w:val="0pt1"/>
              </w:rPr>
              <w:t>—топливный насос высокого давления в разрезе;</w:t>
            </w:r>
          </w:p>
          <w:p w:rsidR="00847211" w:rsidRDefault="008960A5">
            <w:pPr>
              <w:pStyle w:val="41"/>
              <w:framePr w:w="7272" w:h="10742" w:wrap="none" w:vAnchor="page" w:hAnchor="page" w:x="1047" w:y="11693"/>
              <w:shd w:val="clear" w:color="auto" w:fill="auto"/>
              <w:spacing w:line="158" w:lineRule="exact"/>
              <w:ind w:firstLine="0"/>
            </w:pPr>
            <w:r>
              <w:rPr>
                <w:rStyle w:val="0pt1"/>
              </w:rPr>
              <w:t>—топливоподкачивающий насос низкого давления в разрезе;</w:t>
            </w:r>
          </w:p>
          <w:p w:rsidR="00847211" w:rsidRDefault="008960A5">
            <w:pPr>
              <w:pStyle w:val="41"/>
              <w:framePr w:w="7272" w:h="10742" w:wrap="none" w:vAnchor="page" w:hAnchor="page" w:x="1047" w:y="11693"/>
              <w:numPr>
                <w:ilvl w:val="0"/>
                <w:numId w:val="379"/>
              </w:numPr>
              <w:shd w:val="clear" w:color="auto" w:fill="auto"/>
              <w:tabs>
                <w:tab w:val="left" w:pos="187"/>
              </w:tabs>
              <w:spacing w:line="158" w:lineRule="exact"/>
              <w:ind w:firstLine="0"/>
            </w:pPr>
            <w:r>
              <w:rPr>
                <w:rStyle w:val="0pt1"/>
              </w:rPr>
              <w:t>форсунка (инжектор) в разрезе;</w:t>
            </w:r>
          </w:p>
          <w:p w:rsidR="00847211" w:rsidRDefault="008960A5">
            <w:pPr>
              <w:pStyle w:val="41"/>
              <w:framePr w:w="7272" w:h="10742" w:wrap="none" w:vAnchor="page" w:hAnchor="page" w:x="1047" w:y="11693"/>
              <w:numPr>
                <w:ilvl w:val="0"/>
                <w:numId w:val="379"/>
              </w:numPr>
              <w:shd w:val="clear" w:color="auto" w:fill="auto"/>
              <w:tabs>
                <w:tab w:val="left" w:pos="187"/>
              </w:tabs>
              <w:spacing w:line="158" w:lineRule="exact"/>
              <w:ind w:firstLine="0"/>
            </w:pPr>
            <w:r>
              <w:rPr>
                <w:rStyle w:val="0pt1"/>
              </w:rPr>
              <w:t>фильтр тонкой очистки в разрезе</w:t>
            </w:r>
          </w:p>
        </w:tc>
        <w:tc>
          <w:tcPr>
            <w:tcW w:w="1190"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комплект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1</w:t>
            </w:r>
          </w:p>
        </w:tc>
      </w:tr>
      <w:tr w:rsidR="00847211">
        <w:trPr>
          <w:trHeight w:hRule="exact" w:val="1003"/>
        </w:trPr>
        <w:tc>
          <w:tcPr>
            <w:tcW w:w="4882"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58" w:lineRule="exact"/>
              <w:ind w:firstLine="0"/>
            </w:pPr>
            <w:r>
              <w:rPr>
                <w:rStyle w:val="0pt1"/>
              </w:rPr>
              <w:t>Комплект деталей системы зажигания:</w:t>
            </w:r>
          </w:p>
          <w:p w:rsidR="00847211" w:rsidRDefault="008960A5">
            <w:pPr>
              <w:pStyle w:val="41"/>
              <w:framePr w:w="7272" w:h="10742" w:wrap="none" w:vAnchor="page" w:hAnchor="page" w:x="1047" w:y="11693"/>
              <w:numPr>
                <w:ilvl w:val="0"/>
                <w:numId w:val="380"/>
              </w:numPr>
              <w:shd w:val="clear" w:color="auto" w:fill="auto"/>
              <w:tabs>
                <w:tab w:val="left" w:pos="187"/>
              </w:tabs>
              <w:spacing w:line="158" w:lineRule="exact"/>
              <w:ind w:firstLine="0"/>
            </w:pPr>
            <w:r>
              <w:rPr>
                <w:rStyle w:val="0pt1"/>
              </w:rPr>
              <w:t>катушка зажигания;</w:t>
            </w:r>
          </w:p>
          <w:p w:rsidR="00847211" w:rsidRDefault="008960A5">
            <w:pPr>
              <w:pStyle w:val="41"/>
              <w:framePr w:w="7272" w:h="10742" w:wrap="none" w:vAnchor="page" w:hAnchor="page" w:x="1047" w:y="11693"/>
              <w:shd w:val="clear" w:color="auto" w:fill="auto"/>
              <w:spacing w:line="158" w:lineRule="exact"/>
              <w:ind w:firstLine="0"/>
            </w:pPr>
            <w:r>
              <w:rPr>
                <w:rStyle w:val="0pt1"/>
              </w:rPr>
              <w:t>—датчик-распределитель в разрезе;</w:t>
            </w:r>
          </w:p>
          <w:p w:rsidR="00847211" w:rsidRDefault="008960A5">
            <w:pPr>
              <w:pStyle w:val="41"/>
              <w:framePr w:w="7272" w:h="10742" w:wrap="none" w:vAnchor="page" w:hAnchor="page" w:x="1047" w:y="11693"/>
              <w:numPr>
                <w:ilvl w:val="0"/>
                <w:numId w:val="380"/>
              </w:numPr>
              <w:shd w:val="clear" w:color="auto" w:fill="auto"/>
              <w:tabs>
                <w:tab w:val="left" w:pos="187"/>
              </w:tabs>
              <w:spacing w:line="158" w:lineRule="exact"/>
              <w:ind w:firstLine="0"/>
            </w:pPr>
            <w:r>
              <w:rPr>
                <w:rStyle w:val="0pt1"/>
              </w:rPr>
              <w:t>модуль зажигания;</w:t>
            </w:r>
          </w:p>
          <w:p w:rsidR="00847211" w:rsidRDefault="008960A5">
            <w:pPr>
              <w:pStyle w:val="41"/>
              <w:framePr w:w="7272" w:h="10742" w:wrap="none" w:vAnchor="page" w:hAnchor="page" w:x="1047" w:y="11693"/>
              <w:numPr>
                <w:ilvl w:val="0"/>
                <w:numId w:val="380"/>
              </w:numPr>
              <w:shd w:val="clear" w:color="auto" w:fill="auto"/>
              <w:tabs>
                <w:tab w:val="left" w:pos="187"/>
              </w:tabs>
              <w:spacing w:line="158" w:lineRule="exact"/>
              <w:ind w:firstLine="0"/>
            </w:pPr>
            <w:r>
              <w:rPr>
                <w:rStyle w:val="0pt1"/>
              </w:rPr>
              <w:t>свеча зажигания;</w:t>
            </w:r>
          </w:p>
          <w:p w:rsidR="00847211" w:rsidRDefault="008960A5">
            <w:pPr>
              <w:pStyle w:val="41"/>
              <w:framePr w:w="7272" w:h="10742" w:wrap="none" w:vAnchor="page" w:hAnchor="page" w:x="1047" w:y="11693"/>
              <w:numPr>
                <w:ilvl w:val="0"/>
                <w:numId w:val="380"/>
              </w:numPr>
              <w:shd w:val="clear" w:color="auto" w:fill="auto"/>
              <w:tabs>
                <w:tab w:val="left" w:pos="187"/>
              </w:tabs>
              <w:spacing w:line="158" w:lineRule="exact"/>
              <w:ind w:firstLine="0"/>
            </w:pPr>
            <w:r>
              <w:rPr>
                <w:rStyle w:val="0pt1"/>
              </w:rPr>
              <w:t>провода высокого напряжения с наконечниками</w:t>
            </w:r>
          </w:p>
        </w:tc>
        <w:tc>
          <w:tcPr>
            <w:tcW w:w="1190"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комплект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1</w:t>
            </w:r>
          </w:p>
        </w:tc>
      </w:tr>
      <w:tr w:rsidR="00847211">
        <w:trPr>
          <w:trHeight w:hRule="exact" w:val="1003"/>
        </w:trPr>
        <w:tc>
          <w:tcPr>
            <w:tcW w:w="4882"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58" w:lineRule="exact"/>
              <w:ind w:firstLine="0"/>
            </w:pPr>
            <w:r>
              <w:rPr>
                <w:rStyle w:val="0pt1"/>
              </w:rPr>
              <w:t>Комплект деталей электрооборудования:</w:t>
            </w:r>
          </w:p>
          <w:p w:rsidR="00847211" w:rsidRDefault="008960A5">
            <w:pPr>
              <w:pStyle w:val="41"/>
              <w:framePr w:w="7272" w:h="10742" w:wrap="none" w:vAnchor="page" w:hAnchor="page" w:x="1047" w:y="11693"/>
              <w:numPr>
                <w:ilvl w:val="0"/>
                <w:numId w:val="381"/>
              </w:numPr>
              <w:shd w:val="clear" w:color="auto" w:fill="auto"/>
              <w:tabs>
                <w:tab w:val="left" w:pos="187"/>
              </w:tabs>
              <w:spacing w:line="158" w:lineRule="exact"/>
              <w:ind w:firstLine="0"/>
            </w:pPr>
            <w:r>
              <w:rPr>
                <w:rStyle w:val="0pt1"/>
              </w:rPr>
              <w:t>фрагмент аккумуляторной батареи в разрезе;</w:t>
            </w:r>
          </w:p>
          <w:p w:rsidR="00847211" w:rsidRDefault="008960A5">
            <w:pPr>
              <w:pStyle w:val="41"/>
              <w:framePr w:w="7272" w:h="10742" w:wrap="none" w:vAnchor="page" w:hAnchor="page" w:x="1047" w:y="11693"/>
              <w:numPr>
                <w:ilvl w:val="0"/>
                <w:numId w:val="381"/>
              </w:numPr>
              <w:shd w:val="clear" w:color="auto" w:fill="auto"/>
              <w:tabs>
                <w:tab w:val="left" w:pos="187"/>
              </w:tabs>
              <w:spacing w:line="158" w:lineRule="exact"/>
              <w:ind w:firstLine="0"/>
            </w:pPr>
            <w:r>
              <w:rPr>
                <w:rStyle w:val="0pt1"/>
              </w:rPr>
              <w:t>генератор в разрезе;</w:t>
            </w:r>
          </w:p>
          <w:p w:rsidR="00847211" w:rsidRDefault="008960A5">
            <w:pPr>
              <w:pStyle w:val="41"/>
              <w:framePr w:w="7272" w:h="10742" w:wrap="none" w:vAnchor="page" w:hAnchor="page" w:x="1047" w:y="11693"/>
              <w:numPr>
                <w:ilvl w:val="0"/>
                <w:numId w:val="381"/>
              </w:numPr>
              <w:shd w:val="clear" w:color="auto" w:fill="auto"/>
              <w:tabs>
                <w:tab w:val="left" w:pos="187"/>
              </w:tabs>
              <w:spacing w:line="158" w:lineRule="exact"/>
              <w:ind w:firstLine="0"/>
            </w:pPr>
            <w:r>
              <w:rPr>
                <w:rStyle w:val="0pt1"/>
              </w:rPr>
              <w:t>стартер в разрезе;</w:t>
            </w:r>
          </w:p>
          <w:p w:rsidR="00847211" w:rsidRDefault="008960A5">
            <w:pPr>
              <w:pStyle w:val="41"/>
              <w:framePr w:w="7272" w:h="10742" w:wrap="none" w:vAnchor="page" w:hAnchor="page" w:x="1047" w:y="11693"/>
              <w:numPr>
                <w:ilvl w:val="0"/>
                <w:numId w:val="381"/>
              </w:numPr>
              <w:shd w:val="clear" w:color="auto" w:fill="auto"/>
              <w:tabs>
                <w:tab w:val="left" w:pos="187"/>
              </w:tabs>
              <w:spacing w:line="158" w:lineRule="exact"/>
              <w:ind w:firstLine="0"/>
            </w:pPr>
            <w:r>
              <w:rPr>
                <w:rStyle w:val="0pt1"/>
              </w:rPr>
              <w:t>комплект ламп освещения;</w:t>
            </w:r>
          </w:p>
          <w:p w:rsidR="00847211" w:rsidRDefault="008960A5">
            <w:pPr>
              <w:pStyle w:val="41"/>
              <w:framePr w:w="7272" w:h="10742" w:wrap="none" w:vAnchor="page" w:hAnchor="page" w:x="1047" w:y="11693"/>
              <w:numPr>
                <w:ilvl w:val="0"/>
                <w:numId w:val="381"/>
              </w:numPr>
              <w:shd w:val="clear" w:color="auto" w:fill="auto"/>
              <w:tabs>
                <w:tab w:val="left" w:pos="187"/>
              </w:tabs>
              <w:spacing w:line="158" w:lineRule="exact"/>
              <w:ind w:firstLine="0"/>
            </w:pPr>
            <w:r>
              <w:rPr>
                <w:rStyle w:val="0pt1"/>
              </w:rPr>
              <w:t>комплект предохранителей</w:t>
            </w:r>
          </w:p>
        </w:tc>
        <w:tc>
          <w:tcPr>
            <w:tcW w:w="1190"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комплект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1</w:t>
            </w:r>
          </w:p>
        </w:tc>
      </w:tr>
      <w:tr w:rsidR="00847211">
        <w:trPr>
          <w:trHeight w:hRule="exact" w:val="355"/>
        </w:trPr>
        <w:tc>
          <w:tcPr>
            <w:tcW w:w="4882"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pPr>
            <w:r>
              <w:rPr>
                <w:rStyle w:val="0pt1"/>
              </w:rPr>
              <w:t>Комплект деталей передней подвески:</w:t>
            </w:r>
          </w:p>
          <w:p w:rsidR="00847211" w:rsidRDefault="008960A5">
            <w:pPr>
              <w:pStyle w:val="41"/>
              <w:framePr w:w="7272" w:h="10742" w:wrap="none" w:vAnchor="page" w:hAnchor="page" w:x="1047" w:y="11693"/>
              <w:shd w:val="clear" w:color="auto" w:fill="auto"/>
              <w:spacing w:line="120" w:lineRule="exact"/>
              <w:ind w:firstLine="0"/>
            </w:pPr>
            <w:r>
              <w:rPr>
                <w:rStyle w:val="0pt1"/>
              </w:rPr>
              <w:t>— гидравлический амортизатор в разрезе</w:t>
            </w:r>
          </w:p>
        </w:tc>
        <w:tc>
          <w:tcPr>
            <w:tcW w:w="1190"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комплект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1</w:t>
            </w:r>
          </w:p>
        </w:tc>
      </w:tr>
      <w:tr w:rsidR="00847211">
        <w:trPr>
          <w:trHeight w:hRule="exact" w:val="677"/>
        </w:trPr>
        <w:tc>
          <w:tcPr>
            <w:tcW w:w="4882"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58" w:lineRule="exact"/>
              <w:ind w:firstLine="0"/>
            </w:pPr>
            <w:r>
              <w:rPr>
                <w:rStyle w:val="0pt1"/>
              </w:rPr>
              <w:t>Комплект деталей рулевого управления:</w:t>
            </w:r>
          </w:p>
          <w:p w:rsidR="00847211" w:rsidRDefault="008960A5">
            <w:pPr>
              <w:pStyle w:val="41"/>
              <w:framePr w:w="7272" w:h="10742" w:wrap="none" w:vAnchor="page" w:hAnchor="page" w:x="1047" w:y="11693"/>
              <w:numPr>
                <w:ilvl w:val="0"/>
                <w:numId w:val="382"/>
              </w:numPr>
              <w:shd w:val="clear" w:color="auto" w:fill="auto"/>
              <w:tabs>
                <w:tab w:val="left" w:pos="187"/>
              </w:tabs>
              <w:spacing w:line="158" w:lineRule="exact"/>
              <w:ind w:firstLine="0"/>
            </w:pPr>
            <w:r>
              <w:rPr>
                <w:rStyle w:val="0pt1"/>
              </w:rPr>
              <w:t>рулевой механизм в разрезе</w:t>
            </w:r>
          </w:p>
          <w:p w:rsidR="00847211" w:rsidRDefault="008960A5">
            <w:pPr>
              <w:pStyle w:val="41"/>
              <w:framePr w:w="7272" w:h="10742" w:wrap="none" w:vAnchor="page" w:hAnchor="page" w:x="1047" w:y="11693"/>
              <w:numPr>
                <w:ilvl w:val="0"/>
                <w:numId w:val="382"/>
              </w:numPr>
              <w:shd w:val="clear" w:color="auto" w:fill="auto"/>
              <w:tabs>
                <w:tab w:val="left" w:pos="187"/>
              </w:tabs>
              <w:spacing w:line="158" w:lineRule="exact"/>
              <w:ind w:firstLine="0"/>
            </w:pPr>
            <w:r>
              <w:rPr>
                <w:rStyle w:val="0pt1"/>
              </w:rPr>
              <w:t>наконечник рулевой тяги в разрезе</w:t>
            </w:r>
          </w:p>
          <w:p w:rsidR="00847211" w:rsidRDefault="008960A5">
            <w:pPr>
              <w:pStyle w:val="41"/>
              <w:framePr w:w="7272" w:h="10742" w:wrap="none" w:vAnchor="page" w:hAnchor="page" w:x="1047" w:y="11693"/>
              <w:numPr>
                <w:ilvl w:val="0"/>
                <w:numId w:val="382"/>
              </w:numPr>
              <w:shd w:val="clear" w:color="auto" w:fill="auto"/>
              <w:tabs>
                <w:tab w:val="left" w:pos="187"/>
              </w:tabs>
              <w:spacing w:line="158" w:lineRule="exact"/>
              <w:ind w:firstLine="0"/>
            </w:pPr>
            <w:r>
              <w:rPr>
                <w:rStyle w:val="0pt1"/>
              </w:rPr>
              <w:t>гидроусилитель в разрезе</w:t>
            </w:r>
          </w:p>
        </w:tc>
        <w:tc>
          <w:tcPr>
            <w:tcW w:w="1190"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комплект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1</w:t>
            </w:r>
          </w:p>
        </w:tc>
      </w:tr>
      <w:tr w:rsidR="00847211">
        <w:trPr>
          <w:trHeight w:hRule="exact" w:val="1330"/>
        </w:trPr>
        <w:tc>
          <w:tcPr>
            <w:tcW w:w="4882"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58" w:lineRule="exact"/>
              <w:ind w:firstLine="0"/>
            </w:pPr>
            <w:r>
              <w:rPr>
                <w:rStyle w:val="0pt1"/>
              </w:rPr>
              <w:t>Комплект деталей тормозной системы:</w:t>
            </w:r>
          </w:p>
          <w:p w:rsidR="00847211" w:rsidRDefault="008960A5">
            <w:pPr>
              <w:pStyle w:val="41"/>
              <w:framePr w:w="7272" w:h="10742" w:wrap="none" w:vAnchor="page" w:hAnchor="page" w:x="1047" w:y="11693"/>
              <w:numPr>
                <w:ilvl w:val="0"/>
                <w:numId w:val="383"/>
              </w:numPr>
              <w:shd w:val="clear" w:color="auto" w:fill="auto"/>
              <w:tabs>
                <w:tab w:val="left" w:pos="187"/>
              </w:tabs>
              <w:spacing w:line="158" w:lineRule="exact"/>
              <w:ind w:firstLine="0"/>
            </w:pPr>
            <w:r>
              <w:rPr>
                <w:rStyle w:val="0pt1"/>
              </w:rPr>
              <w:t>главный тормозной цилиндр в разрезе;</w:t>
            </w:r>
          </w:p>
          <w:p w:rsidR="00847211" w:rsidRDefault="008960A5">
            <w:pPr>
              <w:pStyle w:val="41"/>
              <w:framePr w:w="7272" w:h="10742" w:wrap="none" w:vAnchor="page" w:hAnchor="page" w:x="1047" w:y="11693"/>
              <w:numPr>
                <w:ilvl w:val="0"/>
                <w:numId w:val="383"/>
              </w:numPr>
              <w:shd w:val="clear" w:color="auto" w:fill="auto"/>
              <w:tabs>
                <w:tab w:val="left" w:pos="187"/>
              </w:tabs>
              <w:spacing w:line="158" w:lineRule="exact"/>
              <w:ind w:firstLine="0"/>
            </w:pPr>
            <w:r>
              <w:rPr>
                <w:rStyle w:val="0pt1"/>
              </w:rPr>
              <w:t>рабочий тормозной цилиндр в разрезе;</w:t>
            </w:r>
          </w:p>
          <w:p w:rsidR="00847211" w:rsidRDefault="008960A5">
            <w:pPr>
              <w:pStyle w:val="41"/>
              <w:framePr w:w="7272" w:h="10742" w:wrap="none" w:vAnchor="page" w:hAnchor="page" w:x="1047" w:y="11693"/>
              <w:shd w:val="clear" w:color="auto" w:fill="auto"/>
              <w:spacing w:line="158" w:lineRule="exact"/>
              <w:ind w:firstLine="0"/>
            </w:pPr>
            <w:r>
              <w:rPr>
                <w:rStyle w:val="0pt1"/>
              </w:rPr>
              <w:t>—тормозная колодка дискового тормоза; —тормозная колодка барабанного тормоза; —тормозной кран в разрезе;</w:t>
            </w:r>
          </w:p>
          <w:p w:rsidR="00847211" w:rsidRDefault="008960A5">
            <w:pPr>
              <w:pStyle w:val="41"/>
              <w:framePr w:w="7272" w:h="10742" w:wrap="none" w:vAnchor="page" w:hAnchor="page" w:x="1047" w:y="11693"/>
              <w:shd w:val="clear" w:color="auto" w:fill="auto"/>
              <w:spacing w:line="158" w:lineRule="exact"/>
              <w:ind w:firstLine="0"/>
            </w:pPr>
            <w:r>
              <w:rPr>
                <w:rStyle w:val="0pt1"/>
              </w:rPr>
              <w:t>—энергоаккумулятор в разрезе;</w:t>
            </w:r>
          </w:p>
          <w:p w:rsidR="00847211" w:rsidRDefault="008960A5">
            <w:pPr>
              <w:pStyle w:val="41"/>
              <w:framePr w:w="7272" w:h="10742" w:wrap="none" w:vAnchor="page" w:hAnchor="page" w:x="1047" w:y="11693"/>
              <w:shd w:val="clear" w:color="auto" w:fill="auto"/>
              <w:spacing w:line="158" w:lineRule="exact"/>
              <w:ind w:firstLine="0"/>
            </w:pPr>
            <w:r>
              <w:rPr>
                <w:rStyle w:val="0pt1"/>
              </w:rPr>
              <w:t>—тормозная камера в разрезе</w:t>
            </w:r>
          </w:p>
        </w:tc>
        <w:tc>
          <w:tcPr>
            <w:tcW w:w="1190" w:type="dxa"/>
            <w:tcBorders>
              <w:top w:val="single" w:sz="4" w:space="0" w:color="auto"/>
              <w:lef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комплект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1</w:t>
            </w:r>
          </w:p>
        </w:tc>
      </w:tr>
      <w:tr w:rsidR="00847211">
        <w:trPr>
          <w:trHeight w:hRule="exact" w:val="226"/>
        </w:trPr>
        <w:tc>
          <w:tcPr>
            <w:tcW w:w="4882" w:type="dxa"/>
            <w:tcBorders>
              <w:top w:val="single" w:sz="4" w:space="0" w:color="auto"/>
              <w:left w:val="single" w:sz="4" w:space="0" w:color="auto"/>
              <w:bottom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pPr>
            <w:r>
              <w:rPr>
                <w:rStyle w:val="0pt1"/>
              </w:rPr>
              <w:t>Колесо в разрезе</w:t>
            </w:r>
          </w:p>
        </w:tc>
        <w:tc>
          <w:tcPr>
            <w:tcW w:w="11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комплект</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0742" w:wrap="none" w:vAnchor="page" w:hAnchor="page" w:x="1047" w:y="11693"/>
              <w:shd w:val="clear" w:color="auto" w:fill="auto"/>
              <w:spacing w:line="120" w:lineRule="exact"/>
              <w:ind w:firstLine="0"/>
              <w:jc w:val="center"/>
            </w:pPr>
            <w:r>
              <w:rPr>
                <w:rStyle w:val="0pt1"/>
              </w:rPr>
              <w:t>1</w:t>
            </w:r>
          </w:p>
        </w:tc>
      </w:tr>
    </w:tbl>
    <w:p w:rsidR="00847211" w:rsidRDefault="008960A5">
      <w:pPr>
        <w:pStyle w:val="41"/>
        <w:framePr w:w="7392" w:h="3741" w:hRule="exact" w:wrap="none" w:vAnchor="page" w:hAnchor="page" w:x="1009" w:y="7467"/>
        <w:shd w:val="clear" w:color="auto" w:fill="auto"/>
        <w:spacing w:line="158" w:lineRule="exact"/>
        <w:ind w:left="100" w:firstLine="220"/>
      </w:pPr>
      <w:r>
        <w:rPr>
          <w:rStyle w:val="0pt1"/>
        </w:rPr>
        <w:t xml:space="preserve">где </w:t>
      </w:r>
      <w:r>
        <w:rPr>
          <w:rStyle w:val="0pt3"/>
        </w:rPr>
        <w:t>Ntc</w:t>
      </w:r>
      <w:r>
        <w:rPr>
          <w:rStyle w:val="0pt1"/>
        </w:rPr>
        <w:t>— количество автотранспортных средств;</w:t>
      </w:r>
    </w:p>
    <w:p w:rsidR="00847211" w:rsidRDefault="008960A5">
      <w:pPr>
        <w:pStyle w:val="41"/>
        <w:framePr w:w="7392" w:h="3741" w:hRule="exact" w:wrap="none" w:vAnchor="page" w:hAnchor="page" w:x="1009" w:y="7467"/>
        <w:shd w:val="clear" w:color="auto" w:fill="auto"/>
        <w:spacing w:line="158" w:lineRule="exact"/>
        <w:ind w:left="100" w:firstLine="220"/>
      </w:pPr>
      <w:r>
        <w:rPr>
          <w:rStyle w:val="0pt1"/>
        </w:rPr>
        <w:t>Т — количество часов вождения в соответствии с учебным планом;</w:t>
      </w:r>
    </w:p>
    <w:p w:rsidR="00847211" w:rsidRDefault="008960A5">
      <w:pPr>
        <w:pStyle w:val="41"/>
        <w:framePr w:w="7392" w:h="3741" w:hRule="exact" w:wrap="none" w:vAnchor="page" w:hAnchor="page" w:x="1009" w:y="7467"/>
        <w:shd w:val="clear" w:color="auto" w:fill="auto"/>
        <w:spacing w:line="158" w:lineRule="exact"/>
        <w:ind w:left="100" w:firstLine="220"/>
      </w:pPr>
      <w:r>
        <w:rPr>
          <w:rStyle w:val="0pt1"/>
        </w:rPr>
        <w:t>К—количество обучающихся в год;</w:t>
      </w:r>
    </w:p>
    <w:p w:rsidR="00847211" w:rsidRDefault="008960A5">
      <w:pPr>
        <w:pStyle w:val="41"/>
        <w:framePr w:w="7392" w:h="3741" w:hRule="exact" w:wrap="none" w:vAnchor="page" w:hAnchor="page" w:x="1009" w:y="7467"/>
        <w:shd w:val="clear" w:color="auto" w:fill="auto"/>
        <w:spacing w:line="158" w:lineRule="exact"/>
        <w:ind w:left="100" w:right="120" w:firstLine="220"/>
      </w:pPr>
      <w:r>
        <w:rPr>
          <w:rStyle w:val="0pt1"/>
          <w:lang w:val="en-US"/>
        </w:rPr>
        <w:t>t</w:t>
      </w:r>
      <w:r w:rsidRPr="00372C15">
        <w:rPr>
          <w:rStyle w:val="0pt1"/>
        </w:rPr>
        <w:t xml:space="preserve"> </w:t>
      </w:r>
      <w:r>
        <w:rPr>
          <w:rStyle w:val="0pt1"/>
        </w:rPr>
        <w:t>—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392" w:h="3741" w:hRule="exact" w:wrap="none" w:vAnchor="page" w:hAnchor="page" w:x="1009" w:y="7467"/>
        <w:shd w:val="clear" w:color="auto" w:fill="auto"/>
        <w:spacing w:line="158" w:lineRule="exact"/>
        <w:ind w:left="100" w:firstLine="220"/>
      </w:pPr>
      <w:r>
        <w:rPr>
          <w:rStyle w:val="0pt1"/>
        </w:rPr>
        <w:t>24,5—среднее количество рабочих дней в месяц;</w:t>
      </w:r>
    </w:p>
    <w:p w:rsidR="00847211" w:rsidRDefault="008960A5">
      <w:pPr>
        <w:pStyle w:val="41"/>
        <w:framePr w:w="7392" w:h="3741" w:hRule="exact" w:wrap="none" w:vAnchor="page" w:hAnchor="page" w:x="1009" w:y="7467"/>
        <w:shd w:val="clear" w:color="auto" w:fill="auto"/>
        <w:spacing w:line="158" w:lineRule="exact"/>
        <w:ind w:left="100" w:firstLine="220"/>
      </w:pPr>
      <w:r>
        <w:rPr>
          <w:rStyle w:val="0pt1"/>
        </w:rPr>
        <w:t>12 — количество рабочих месяцев в году;</w:t>
      </w:r>
    </w:p>
    <w:p w:rsidR="00847211" w:rsidRDefault="008960A5">
      <w:pPr>
        <w:pStyle w:val="41"/>
        <w:framePr w:w="7392" w:h="3741" w:hRule="exact" w:wrap="none" w:vAnchor="page" w:hAnchor="page" w:x="1009" w:y="7467"/>
        <w:shd w:val="clear" w:color="auto" w:fill="auto"/>
        <w:spacing w:line="158" w:lineRule="exact"/>
        <w:ind w:left="100" w:firstLine="220"/>
      </w:pPr>
      <w:r>
        <w:rPr>
          <w:rStyle w:val="0pt1"/>
        </w:rPr>
        <w:t>1 — количество резервных учебных транспортных средств.</w:t>
      </w:r>
    </w:p>
    <w:p w:rsidR="00847211" w:rsidRDefault="008960A5">
      <w:pPr>
        <w:pStyle w:val="41"/>
        <w:framePr w:w="7392" w:h="3741" w:hRule="exact" w:wrap="none" w:vAnchor="page" w:hAnchor="page" w:x="1009" w:y="7467"/>
        <w:shd w:val="clear" w:color="auto" w:fill="auto"/>
        <w:spacing w:line="158" w:lineRule="exact"/>
        <w:ind w:left="100" w:right="120" w:firstLine="220"/>
      </w:pPr>
      <w:r>
        <w:rPr>
          <w:rStyle w:val="0pt1"/>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47211" w:rsidRDefault="008960A5">
      <w:pPr>
        <w:pStyle w:val="41"/>
        <w:framePr w:w="7392" w:h="3741" w:hRule="exact" w:wrap="none" w:vAnchor="page" w:hAnchor="page" w:x="1009" w:y="7467"/>
        <w:shd w:val="clear" w:color="auto" w:fill="auto"/>
        <w:spacing w:line="158" w:lineRule="exact"/>
        <w:ind w:left="100" w:right="120" w:firstLine="220"/>
      </w:pPr>
      <w:r>
        <w:rPr>
          <w:rStyle w:val="0pt1"/>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Министров—Правительства Российской Федерации от 23 октября 1993 г. № 1090 «О Правилах дорожного движе</w:t>
      </w:r>
      <w:r>
        <w:rPr>
          <w:rStyle w:val="0pt1"/>
        </w:rPr>
        <w:softHyphen/>
        <w:t>ния» (Собрание актов Президента и Правительства Российской Федерации, 1993, № 47, ст. 4531; Собрание законо</w:t>
      </w:r>
      <w:r>
        <w:rPr>
          <w:rStyle w:val="0pt1"/>
        </w:rPr>
        <w:softHyphen/>
        <w:t>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a6"/>
        <w:framePr w:wrap="none" w:vAnchor="page" w:hAnchor="page" w:x="7643" w:y="11448"/>
        <w:shd w:val="clear" w:color="auto" w:fill="auto"/>
        <w:spacing w:line="120" w:lineRule="exact"/>
      </w:pPr>
      <w:r>
        <w:rPr>
          <w:rStyle w:val="0pt0"/>
        </w:rPr>
        <w:t>Таблица 7</w:t>
      </w:r>
    </w:p>
    <w:tbl>
      <w:tblPr>
        <w:tblOverlap w:val="never"/>
        <w:tblW w:w="0" w:type="auto"/>
        <w:tblLayout w:type="fixed"/>
        <w:tblCellMar>
          <w:left w:w="10" w:type="dxa"/>
          <w:right w:w="10" w:type="dxa"/>
        </w:tblCellMar>
        <w:tblLook w:val="04A0"/>
      </w:tblPr>
      <w:tblGrid>
        <w:gridCol w:w="4882"/>
        <w:gridCol w:w="1190"/>
        <w:gridCol w:w="1200"/>
      </w:tblGrid>
      <w:tr w:rsidR="00847211">
        <w:trPr>
          <w:trHeight w:hRule="exact" w:val="20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Оборудование и технические средства обучения</w:t>
            </w:r>
          </w:p>
        </w:tc>
        <w:tc>
          <w:tcPr>
            <w:tcW w:w="1190" w:type="dxa"/>
            <w:tcBorders>
              <w:top w:val="single" w:sz="4" w:space="0" w:color="auto"/>
              <w:left w:val="single" w:sz="4" w:space="0" w:color="auto"/>
            </w:tcBorders>
            <w:shd w:val="clear" w:color="auto" w:fill="FFFFFF"/>
          </w:tcPr>
          <w:p w:rsidR="00847211" w:rsidRDefault="00847211">
            <w:pPr>
              <w:framePr w:w="7272" w:h="20002" w:wrap="none" w:vAnchor="page" w:hAnchor="page" w:x="8516" w:y="2434"/>
              <w:rPr>
                <w:sz w:val="10"/>
                <w:szCs w:val="10"/>
              </w:rPr>
            </w:pPr>
          </w:p>
        </w:tc>
        <w:tc>
          <w:tcPr>
            <w:tcW w:w="1200"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8516" w:y="2434"/>
              <w:rPr>
                <w:sz w:val="10"/>
                <w:szCs w:val="10"/>
              </w:rPr>
            </w:pPr>
          </w:p>
        </w:tc>
      </w:tr>
      <w:tr w:rsidR="00847211">
        <w:trPr>
          <w:trHeight w:hRule="exact" w:val="19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Тренажер</w:t>
            </w:r>
            <w:r>
              <w:rPr>
                <w:rStyle w:val="0pt1"/>
                <w:vertAlign w:val="superscript"/>
              </w:rPr>
              <w:t>8</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комплект</w:t>
            </w:r>
          </w:p>
        </w:tc>
        <w:tc>
          <w:tcPr>
            <w:tcW w:w="1200"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8516" w:y="2434"/>
              <w:rPr>
                <w:sz w:val="10"/>
                <w:szCs w:val="10"/>
              </w:rPr>
            </w:pPr>
          </w:p>
        </w:tc>
      </w:tr>
      <w:tr w:rsidR="00847211">
        <w:trPr>
          <w:trHeight w:hRule="exact" w:val="360"/>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ind w:firstLine="0"/>
            </w:pPr>
            <w:r>
              <w:rPr>
                <w:rStyle w:val="0pt1"/>
              </w:rPr>
              <w:t>Аппаратно-программный комплекс тестирования и развития психофизиоло</w:t>
            </w:r>
            <w:r>
              <w:rPr>
                <w:rStyle w:val="0pt1"/>
              </w:rPr>
              <w:softHyphen/>
              <w:t>гических качеств водителя (АПК)</w:t>
            </w:r>
            <w:r>
              <w:rPr>
                <w:rStyle w:val="0pt1"/>
                <w:vertAlign w:val="superscript"/>
              </w:rPr>
              <w:t>9</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комплект</w:t>
            </w:r>
          </w:p>
        </w:tc>
        <w:tc>
          <w:tcPr>
            <w:tcW w:w="1200"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8516" w:y="2434"/>
              <w:rPr>
                <w:sz w:val="10"/>
                <w:szCs w:val="10"/>
              </w:rPr>
            </w:pP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Гибкое связующее звено (буксировочный трос)</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комплект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Компьютер с соответствующим программным обеспечением</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комплект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Мультимедийный проектор</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комплект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Экран (монитор, электронная доска)</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комплект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Магнитная доска со схемой населенного пункта</w:t>
            </w:r>
            <w:r>
              <w:rPr>
                <w:rStyle w:val="0pt1"/>
                <w:vertAlign w:val="superscript"/>
              </w:rPr>
              <w:t>10</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комплект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Учебно-наглядные пособия</w:t>
            </w:r>
            <w:r>
              <w:rPr>
                <w:rStyle w:val="0pt1"/>
                <w:vertAlign w:val="superscript"/>
              </w:rPr>
              <w:t>11</w:t>
            </w:r>
          </w:p>
        </w:tc>
        <w:tc>
          <w:tcPr>
            <w:tcW w:w="1190" w:type="dxa"/>
            <w:tcBorders>
              <w:top w:val="single" w:sz="4" w:space="0" w:color="auto"/>
              <w:left w:val="single" w:sz="4" w:space="0" w:color="auto"/>
            </w:tcBorders>
            <w:shd w:val="clear" w:color="auto" w:fill="FFFFFF"/>
          </w:tcPr>
          <w:p w:rsidR="00847211" w:rsidRDefault="00847211">
            <w:pPr>
              <w:framePr w:w="7272" w:h="20002" w:wrap="none" w:vAnchor="page" w:hAnchor="page" w:x="8516" w:y="2434"/>
              <w:rPr>
                <w:sz w:val="10"/>
                <w:szCs w:val="10"/>
              </w:rPr>
            </w:pPr>
          </w:p>
        </w:tc>
        <w:tc>
          <w:tcPr>
            <w:tcW w:w="1200"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8516" w:y="2434"/>
              <w:rPr>
                <w:sz w:val="10"/>
                <w:szCs w:val="10"/>
              </w:rPr>
            </w:pP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Основы управления транспортными средствами</w:t>
            </w:r>
          </w:p>
        </w:tc>
        <w:tc>
          <w:tcPr>
            <w:tcW w:w="1190" w:type="dxa"/>
            <w:tcBorders>
              <w:top w:val="single" w:sz="4" w:space="0" w:color="auto"/>
              <w:left w:val="single" w:sz="4" w:space="0" w:color="auto"/>
            </w:tcBorders>
            <w:shd w:val="clear" w:color="auto" w:fill="FFFFFF"/>
          </w:tcPr>
          <w:p w:rsidR="00847211" w:rsidRDefault="00847211">
            <w:pPr>
              <w:framePr w:w="7272" w:h="20002" w:wrap="none" w:vAnchor="page" w:hAnchor="page" w:x="8516" w:y="2434"/>
              <w:rPr>
                <w:sz w:val="10"/>
                <w:szCs w:val="10"/>
              </w:rPr>
            </w:pPr>
          </w:p>
        </w:tc>
        <w:tc>
          <w:tcPr>
            <w:tcW w:w="1200"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8516" w:y="2434"/>
              <w:rPr>
                <w:sz w:val="10"/>
                <w:szCs w:val="10"/>
              </w:rPr>
            </w:pP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Сложные дорожные условия</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Виды и причины ДТП</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Типичные опасные ситуации</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Сложные метеоусловия</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Движение в темное время суток</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Приемы руления</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Посадка водителя за рулем</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Способы торможения автомобиля</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Тормозной и остановочный путь автомобиля</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Действия водителя в критических ситуациях</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Силы, действующие на транспортное средство</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Управление автомобилем в нештатных ситуациях</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Профессиональная надежность водителя</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355"/>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ind w:firstLine="0"/>
            </w:pPr>
            <w:r>
              <w:rPr>
                <w:rStyle w:val="0pt1"/>
              </w:rPr>
              <w:t>Дистанция и боковой интервал. Организация наблюдения в процессе управле</w:t>
            </w:r>
            <w:r>
              <w:rPr>
                <w:rStyle w:val="0pt1"/>
              </w:rPr>
              <w:softHyphen/>
              <w:t>ния транспортным средством</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Влияние дорожных условий на безопасность движения</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Безопасное прохождение поворотов</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Ремни безопасности</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Подушки безопасности</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Безопасность пассажиров транспортных средств</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Безопасность пешеходов и велосипедистов</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Типичные ошибки пешеходов</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Типовые примеры допускаемых нарушений ПДД</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360"/>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58" w:lineRule="exact"/>
              <w:ind w:firstLine="0"/>
              <w:jc w:val="center"/>
            </w:pPr>
            <w:r>
              <w:rPr>
                <w:rStyle w:val="0pt1"/>
              </w:rPr>
              <w:t>Устройство и техническое обслуживание транспортных средств категории «С» как объектов управления</w:t>
            </w:r>
          </w:p>
        </w:tc>
        <w:tc>
          <w:tcPr>
            <w:tcW w:w="1190" w:type="dxa"/>
            <w:tcBorders>
              <w:top w:val="single" w:sz="4" w:space="0" w:color="auto"/>
              <w:left w:val="single" w:sz="4" w:space="0" w:color="auto"/>
            </w:tcBorders>
            <w:shd w:val="clear" w:color="auto" w:fill="FFFFFF"/>
          </w:tcPr>
          <w:p w:rsidR="00847211" w:rsidRDefault="00847211">
            <w:pPr>
              <w:framePr w:w="7272" w:h="20002" w:wrap="none" w:vAnchor="page" w:hAnchor="page" w:x="8516" w:y="2434"/>
              <w:rPr>
                <w:sz w:val="10"/>
                <w:szCs w:val="10"/>
              </w:rPr>
            </w:pPr>
          </w:p>
        </w:tc>
        <w:tc>
          <w:tcPr>
            <w:tcW w:w="1200"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8516" w:y="2434"/>
              <w:rPr>
                <w:sz w:val="10"/>
                <w:szCs w:val="10"/>
              </w:rPr>
            </w:pPr>
          </w:p>
        </w:tc>
      </w:tr>
      <w:tr w:rsidR="00847211">
        <w:trPr>
          <w:trHeight w:hRule="exact" w:val="19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Классификация автомобилей</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Общее устройство автомобиля</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360"/>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ind w:firstLine="0"/>
            </w:pPr>
            <w:r>
              <w:rPr>
                <w:rStyle w:val="0pt1"/>
              </w:rPr>
              <w:t>Кабина, органы управления и контрольно-измерительные приборы, системы пассивной безопасности</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Общее устройство и принцип работы двигателя</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Кривошипно-шатунный и газораспределительный механизмы двигателя</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Система охлаждения двигателя</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Предпусковые подогреватели</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Система смазки двигателя</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Системы питания бензиновых двигателей</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Системы питания дизельных двигателей</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Системы питания двигателей от газобаллонной установки</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Горюче-смазочные материалы и специальные жидкости</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Схемы трансмиссии автомобилей с различными приводами</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360"/>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ind w:firstLine="0"/>
            </w:pPr>
            <w:r>
              <w:rPr>
                <w:rStyle w:val="0pt1"/>
              </w:rPr>
              <w:t>Общее устройство и принцип работы однодискового и двухдискового сцепле</w:t>
            </w:r>
            <w:r>
              <w:rPr>
                <w:rStyle w:val="0pt1"/>
              </w:rPr>
              <w:softHyphen/>
              <w:t>ния</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Устройство гидравлического привода сцепления</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Устройство пневмогидравлического усилителя привода сцепления</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360"/>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ind w:firstLine="0"/>
            </w:pPr>
            <w:r>
              <w:rPr>
                <w:rStyle w:val="0pt1"/>
              </w:rPr>
              <w:t>Общее устройство и принцип работы механической коробки переключения передач</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360"/>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58" w:lineRule="exact"/>
              <w:ind w:firstLine="0"/>
            </w:pPr>
            <w:r>
              <w:rPr>
                <w:rStyle w:val="0pt1"/>
              </w:rPr>
              <w:t>Общее устройство и принцип работы автоматической коробки переключения передач</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Передняя подвеска</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Задняя подвеска и задняя тележка</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Конструкции и маркировка автомобильных шин</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Общее устройство и состав тормозных систем</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Общее устройство тормозной системы с пневматическим приводом</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197"/>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Общее устройство тормозной системы с пневмогидравлическим приводом</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360"/>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ind w:firstLine="0"/>
            </w:pPr>
            <w:r>
              <w:rPr>
                <w:rStyle w:val="0pt1"/>
              </w:rPr>
              <w:t>Общее устройство и принцип работы системы рулевого управления с гидрав</w:t>
            </w:r>
            <w:r>
              <w:rPr>
                <w:rStyle w:val="0pt1"/>
              </w:rPr>
              <w:softHyphen/>
              <w:t>лическим усилителем</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365"/>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ind w:firstLine="0"/>
            </w:pPr>
            <w:r>
              <w:rPr>
                <w:rStyle w:val="0pt1"/>
              </w:rPr>
              <w:t>Общее устройство и принцип работы системы рулевого управления с электри</w:t>
            </w:r>
            <w:r>
              <w:rPr>
                <w:rStyle w:val="0pt1"/>
              </w:rPr>
              <w:softHyphen/>
              <w:t>ческим усилителем</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20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Общее устройство и маркировка аккумуляторных батарей</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20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Общее устройство и принцип работы генератора</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20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Общее устройство и принцип работы стартера</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365"/>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ind w:firstLine="0"/>
            </w:pPr>
            <w:r>
              <w:rPr>
                <w:rStyle w:val="0pt1"/>
              </w:rPr>
              <w:t>Общее устройство и принцип работы бесконтактной и микропроцессорной систем зажигания</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365"/>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ind w:firstLine="0"/>
            </w:pPr>
            <w:r>
              <w:rPr>
                <w:rStyle w:val="0pt1"/>
              </w:rPr>
              <w:t>Общее устройство и принцип работы, внешних световых приборов и звуковых сигналов</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20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Общее устройство прицепа категории О1</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20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Виды подвесок, применяемых на прицепах</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20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Электрооборудование прицепа</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20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Устройство узла сцепки и тягово-сцепного устройства</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365"/>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58" w:lineRule="exact"/>
              <w:ind w:firstLine="0"/>
            </w:pPr>
            <w:r>
              <w:rPr>
                <w:rStyle w:val="0pt1"/>
              </w:rPr>
              <w:t>Контрольный осмотр и ежедневное техническое обслуживание автомобиля и прицепа</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360"/>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ind w:firstLine="0"/>
              <w:jc w:val="center"/>
            </w:pPr>
            <w:r>
              <w:rPr>
                <w:rStyle w:val="0pt1"/>
              </w:rPr>
              <w:t>Организация и выполнение грузовых перевозок автомобильным транспортом</w:t>
            </w:r>
          </w:p>
        </w:tc>
        <w:tc>
          <w:tcPr>
            <w:tcW w:w="1190" w:type="dxa"/>
            <w:tcBorders>
              <w:top w:val="single" w:sz="4" w:space="0" w:color="auto"/>
              <w:left w:val="single" w:sz="4" w:space="0" w:color="auto"/>
            </w:tcBorders>
            <w:shd w:val="clear" w:color="auto" w:fill="FFFFFF"/>
          </w:tcPr>
          <w:p w:rsidR="00847211" w:rsidRDefault="00847211">
            <w:pPr>
              <w:framePr w:w="7272" w:h="20002" w:wrap="none" w:vAnchor="page" w:hAnchor="page" w:x="8516" w:y="2434"/>
              <w:rPr>
                <w:sz w:val="10"/>
                <w:szCs w:val="10"/>
              </w:rPr>
            </w:pPr>
          </w:p>
        </w:tc>
        <w:tc>
          <w:tcPr>
            <w:tcW w:w="1200"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8516" w:y="2434"/>
              <w:rPr>
                <w:sz w:val="10"/>
                <w:szCs w:val="10"/>
              </w:rPr>
            </w:pPr>
          </w:p>
        </w:tc>
      </w:tr>
      <w:tr w:rsidR="00847211">
        <w:trPr>
          <w:trHeight w:hRule="exact" w:val="365"/>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ind w:firstLine="0"/>
            </w:pPr>
            <w:r>
              <w:rPr>
                <w:rStyle w:val="0pt1"/>
              </w:rPr>
              <w:t>Нормативные правовые акты, определяющие порядок перевозки грузов авто</w:t>
            </w:r>
            <w:r>
              <w:rPr>
                <w:rStyle w:val="0pt1"/>
              </w:rPr>
              <w:softHyphen/>
              <w:t>мобильным транспортом</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20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Организация грузовых перевозок</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20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Путевой лист и транспортная накладная</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20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Информационные материалы</w:t>
            </w:r>
          </w:p>
        </w:tc>
        <w:tc>
          <w:tcPr>
            <w:tcW w:w="1190" w:type="dxa"/>
            <w:tcBorders>
              <w:top w:val="single" w:sz="4" w:space="0" w:color="auto"/>
              <w:left w:val="single" w:sz="4" w:space="0" w:color="auto"/>
            </w:tcBorders>
            <w:shd w:val="clear" w:color="auto" w:fill="FFFFFF"/>
          </w:tcPr>
          <w:p w:rsidR="00847211" w:rsidRDefault="00847211">
            <w:pPr>
              <w:framePr w:w="7272" w:h="20002" w:wrap="none" w:vAnchor="page" w:hAnchor="page" w:x="8516" w:y="2434"/>
              <w:rPr>
                <w:sz w:val="10"/>
                <w:szCs w:val="10"/>
              </w:rPr>
            </w:pPr>
          </w:p>
        </w:tc>
        <w:tc>
          <w:tcPr>
            <w:tcW w:w="1200"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8516" w:y="2434"/>
              <w:rPr>
                <w:sz w:val="10"/>
                <w:szCs w:val="10"/>
              </w:rPr>
            </w:pPr>
          </w:p>
        </w:tc>
      </w:tr>
      <w:tr w:rsidR="00847211">
        <w:trPr>
          <w:trHeight w:hRule="exact" w:val="20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Информационный стенд</w:t>
            </w:r>
          </w:p>
        </w:tc>
        <w:tc>
          <w:tcPr>
            <w:tcW w:w="1190" w:type="dxa"/>
            <w:tcBorders>
              <w:top w:val="single" w:sz="4" w:space="0" w:color="auto"/>
              <w:left w:val="single" w:sz="4" w:space="0" w:color="auto"/>
            </w:tcBorders>
            <w:shd w:val="clear" w:color="auto" w:fill="FFFFFF"/>
          </w:tcPr>
          <w:p w:rsidR="00847211" w:rsidRDefault="00847211">
            <w:pPr>
              <w:framePr w:w="7272" w:h="20002" w:wrap="none" w:vAnchor="page" w:hAnchor="page" w:x="8516" w:y="2434"/>
              <w:rPr>
                <w:sz w:val="10"/>
                <w:szCs w:val="10"/>
              </w:rPr>
            </w:pPr>
          </w:p>
        </w:tc>
        <w:tc>
          <w:tcPr>
            <w:tcW w:w="1200" w:type="dxa"/>
            <w:tcBorders>
              <w:top w:val="single" w:sz="4" w:space="0" w:color="auto"/>
              <w:left w:val="single" w:sz="4" w:space="0" w:color="auto"/>
              <w:right w:val="single" w:sz="4" w:space="0" w:color="auto"/>
            </w:tcBorders>
            <w:shd w:val="clear" w:color="auto" w:fill="FFFFFF"/>
          </w:tcPr>
          <w:p w:rsidR="00847211" w:rsidRDefault="00847211">
            <w:pPr>
              <w:framePr w:w="7272" w:h="20002" w:wrap="none" w:vAnchor="page" w:hAnchor="page" w:x="8516" w:y="2434"/>
              <w:rPr>
                <w:sz w:val="10"/>
                <w:szCs w:val="10"/>
              </w:rPr>
            </w:pPr>
          </w:p>
        </w:tc>
      </w:tr>
      <w:tr w:rsidR="00847211">
        <w:trPr>
          <w:trHeight w:hRule="exact" w:val="365"/>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ind w:firstLine="0"/>
            </w:pPr>
            <w:r>
              <w:rPr>
                <w:rStyle w:val="0pt1"/>
              </w:rPr>
              <w:t>Закон Российской Федерации от 7 февраля 1992 г. № 2300-1 «О защите прав потребителей»</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20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Копия лицензии с соответствующим приложением</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365"/>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ind w:firstLine="0"/>
            </w:pPr>
            <w:r>
              <w:rPr>
                <w:rStyle w:val="0pt1"/>
              </w:rPr>
              <w:t xml:space="preserve">Примерная программа переподготовки водителей транспортных средств с категории </w:t>
            </w:r>
            <w:r w:rsidRPr="00372C15">
              <w:rPr>
                <w:rStyle w:val="0pt1"/>
              </w:rPr>
              <w:t>«</w:t>
            </w:r>
            <w:r>
              <w:rPr>
                <w:rStyle w:val="0pt1"/>
                <w:lang w:val="en-US"/>
              </w:rPr>
              <w:t>D</w:t>
            </w:r>
            <w:r w:rsidRPr="00372C15">
              <w:rPr>
                <w:rStyle w:val="0pt1"/>
              </w:rPr>
              <w:t xml:space="preserve">» </w:t>
            </w:r>
            <w:r>
              <w:rPr>
                <w:rStyle w:val="0pt1"/>
              </w:rPr>
              <w:t>на категорию «С»</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365"/>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58" w:lineRule="exact"/>
              <w:ind w:firstLine="0"/>
            </w:pPr>
            <w:r>
              <w:rPr>
                <w:rStyle w:val="0pt1"/>
              </w:rPr>
              <w:t xml:space="preserve">Программа переподготовки водителей транспортных средств с категории </w:t>
            </w:r>
            <w:r w:rsidRPr="00372C15">
              <w:rPr>
                <w:rStyle w:val="0pt1"/>
              </w:rPr>
              <w:t>«</w:t>
            </w:r>
            <w:r>
              <w:rPr>
                <w:rStyle w:val="0pt1"/>
                <w:lang w:val="en-US"/>
              </w:rPr>
              <w:t>D</w:t>
            </w:r>
            <w:r w:rsidRPr="00372C15">
              <w:rPr>
                <w:rStyle w:val="0pt1"/>
              </w:rPr>
              <w:t xml:space="preserve">» </w:t>
            </w:r>
            <w:r>
              <w:rPr>
                <w:rStyle w:val="0pt1"/>
              </w:rPr>
              <w:t>на категорию «С», согласованная с Госавтоинспекцией</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20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Учебный план</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20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Календарный учебный график (на каждую учебную группу)</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20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Расписание занятий (на каждую учебную группу)</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20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График учебного вождения (на каждую учебную группу)</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360"/>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ind w:firstLine="0"/>
            </w:pPr>
            <w:r>
              <w:rPr>
                <w:rStyle w:val="0pt1"/>
              </w:rPr>
              <w:t>Схемы учебных маршрутов, утвержденные руководителем организации, осу</w:t>
            </w:r>
            <w:r>
              <w:rPr>
                <w:rStyle w:val="0pt1"/>
              </w:rPr>
              <w:softHyphen/>
              <w:t>ществляющей образовательную деятельность.</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202"/>
        </w:trPr>
        <w:tc>
          <w:tcPr>
            <w:tcW w:w="4882"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Книга жалоб и предложений</w:t>
            </w:r>
          </w:p>
        </w:tc>
        <w:tc>
          <w:tcPr>
            <w:tcW w:w="1190" w:type="dxa"/>
            <w:tcBorders>
              <w:top w:val="single" w:sz="4" w:space="0" w:color="auto"/>
              <w:lef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шт</w:t>
            </w:r>
          </w:p>
        </w:tc>
        <w:tc>
          <w:tcPr>
            <w:tcW w:w="1200" w:type="dxa"/>
            <w:tcBorders>
              <w:top w:val="single" w:sz="4" w:space="0" w:color="auto"/>
              <w:left w:val="single" w:sz="4" w:space="0" w:color="auto"/>
              <w:right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jc w:val="center"/>
            </w:pPr>
            <w:r>
              <w:rPr>
                <w:rStyle w:val="0pt1"/>
              </w:rPr>
              <w:t>1</w:t>
            </w:r>
          </w:p>
        </w:tc>
      </w:tr>
      <w:tr w:rsidR="00847211">
        <w:trPr>
          <w:trHeight w:hRule="exact" w:val="264"/>
        </w:trPr>
        <w:tc>
          <w:tcPr>
            <w:tcW w:w="4882" w:type="dxa"/>
            <w:tcBorders>
              <w:top w:val="single" w:sz="4" w:space="0" w:color="auto"/>
              <w:left w:val="single" w:sz="4" w:space="0" w:color="auto"/>
              <w:bottom w:val="single" w:sz="4" w:space="0" w:color="auto"/>
            </w:tcBorders>
            <w:shd w:val="clear" w:color="auto" w:fill="FFFFFF"/>
          </w:tcPr>
          <w:p w:rsidR="00847211" w:rsidRDefault="008960A5">
            <w:pPr>
              <w:pStyle w:val="41"/>
              <w:framePr w:w="7272" w:h="20002" w:wrap="none" w:vAnchor="page" w:hAnchor="page" w:x="8516" w:y="2434"/>
              <w:shd w:val="clear" w:color="auto" w:fill="auto"/>
              <w:spacing w:line="120" w:lineRule="exact"/>
              <w:ind w:firstLine="0"/>
            </w:pPr>
            <w:r>
              <w:rPr>
                <w:rStyle w:val="0pt1"/>
              </w:rPr>
              <w:t>Адрес официального сайта в сети «Интернет»</w:t>
            </w:r>
          </w:p>
        </w:tc>
        <w:tc>
          <w:tcPr>
            <w:tcW w:w="1190" w:type="dxa"/>
            <w:tcBorders>
              <w:top w:val="single" w:sz="4" w:space="0" w:color="auto"/>
              <w:left w:val="single" w:sz="4" w:space="0" w:color="auto"/>
              <w:bottom w:val="single" w:sz="4" w:space="0" w:color="auto"/>
            </w:tcBorders>
            <w:shd w:val="clear" w:color="auto" w:fill="FFFFFF"/>
          </w:tcPr>
          <w:p w:rsidR="00847211" w:rsidRDefault="00847211">
            <w:pPr>
              <w:framePr w:w="7272" w:h="20002" w:wrap="none" w:vAnchor="page" w:hAnchor="page" w:x="8516" w:y="2434"/>
              <w:rPr>
                <w:sz w:val="10"/>
                <w:szCs w:val="10"/>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72" w:h="20002" w:wrap="none" w:vAnchor="page" w:hAnchor="page" w:x="8516" w:y="2434"/>
              <w:rPr>
                <w:sz w:val="10"/>
                <w:szCs w:val="10"/>
              </w:rPr>
            </w:pP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7" o:spid="_x0000_s1042" type="#_x0000_t32" style="position:absolute;margin-left:344.05pt;margin-top:101.2pt;width:155pt;height:0;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" filled="t" strokeweight="1.45pt">
            <v:path arrowok="f"/>
            <o:lock v:ext="edit" shapetype="f"/>
            <w10:wrap anchorx="page" anchory="page"/>
          </v:shape>
        </w:pict>
      </w:r>
      <w:r w:rsidRPr="005D56F7">
        <w:rPr>
          <w:noProof/>
        </w:rPr>
        <w:pict>
          <v:shape id="AutoShape 16" o:spid="_x0000_s1041" type="#_x0000_t32" style="position:absolute;margin-left:51.7pt;margin-top:105.5pt;width:738.25pt;height:0;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" filled="t" strokeweight="1.45pt">
            <v:path arrowok="f"/>
            <o:lock v:ext="edit" shapetype="f"/>
            <w10:wrap anchorx="page" anchory="page"/>
          </v:shape>
        </w:pict>
      </w:r>
    </w:p>
    <w:p w:rsidR="00847211" w:rsidRDefault="008960A5">
      <w:pPr>
        <w:pStyle w:val="23"/>
        <w:framePr w:wrap="none" w:vAnchor="page" w:hAnchor="page" w:x="1021" w:y="695"/>
        <w:shd w:val="clear" w:color="auto" w:fill="auto"/>
        <w:spacing w:line="150" w:lineRule="exact"/>
        <w:ind w:left="20"/>
      </w:pPr>
      <w:r>
        <w:rPr>
          <w:rStyle w:val="2a"/>
        </w:rPr>
        <w:t>Российская Газета</w:t>
      </w:r>
    </w:p>
    <w:p w:rsidR="00847211" w:rsidRDefault="008960A5">
      <w:pPr>
        <w:pStyle w:val="a8"/>
        <w:framePr w:wrap="none" w:vAnchor="page" w:hAnchor="page" w:x="9435" w:y="705"/>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43" w:y="705"/>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27" w:y="705"/>
        <w:shd w:val="clear" w:color="auto" w:fill="auto"/>
        <w:spacing w:line="100" w:lineRule="exact"/>
        <w:ind w:left="20"/>
        <w:rPr>
          <w:lang w:val="ru-RU"/>
        </w:rPr>
      </w:pPr>
      <w:hyperlink r:id="rId111"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91" w:y="1183"/>
        <w:shd w:val="clear" w:color="auto" w:fill="auto"/>
        <w:spacing w:line="620" w:lineRule="exact"/>
      </w:pPr>
      <w:bookmarkStart w:id="255" w:name="bookmark258"/>
      <w:r>
        <w:rPr>
          <w:rStyle w:val="12"/>
          <w:b/>
          <w:bCs/>
        </w:rPr>
        <w:t>документы</w:t>
      </w:r>
      <w:bookmarkEnd w:id="255"/>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w:t>
      </w:r>
      <w:r>
        <w:rPr>
          <w:rStyle w:val="0pt1"/>
        </w:rPr>
        <w:softHyphen/>
        <w:t>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w:t>
      </w:r>
      <w:r>
        <w:rPr>
          <w:rStyle w:val="0pt1"/>
        </w:rPr>
        <w:softHyphen/>
        <w:t>чением учебных транспортных средств, используемых в процессе обучения.</w:t>
      </w:r>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Наклонный участок (эстакада) должен иметь продольный уклон относительно поверхности закрытой пло</w:t>
      </w:r>
      <w:r>
        <w:rPr>
          <w:rStyle w:val="0pt1"/>
        </w:rPr>
        <w:softHyphen/>
        <w:t>щадки или автодрома в пределах 8-16% включительно, использование колейной эстакады не допускается.</w:t>
      </w:r>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r>
        <w:rPr>
          <w:rStyle w:val="0pt1"/>
          <w:vertAlign w:val="superscript"/>
        </w:rPr>
        <w:t>12</w:t>
      </w:r>
      <w:r>
        <w:rPr>
          <w:rStyle w:val="0pt1"/>
        </w:rPr>
        <w:t>, что соответствует влажному асфальтобетонному покры</w:t>
      </w:r>
      <w:r>
        <w:rPr>
          <w:rStyle w:val="0pt1"/>
        </w:rPr>
        <w:softHyphen/>
        <w:t>тию.</w:t>
      </w:r>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Для разметки границ выполнения соответствующих заданий применяются конуса разметочные (ограни</w:t>
      </w:r>
      <w:r>
        <w:rPr>
          <w:rStyle w:val="0pt1"/>
        </w:rPr>
        <w:softHyphen/>
        <w:t>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w:t>
      </w:r>
      <w:r>
        <w:rPr>
          <w:rStyle w:val="0pt1"/>
        </w:rPr>
        <w:softHyphen/>
        <w:t>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w:t>
      </w:r>
      <w:r>
        <w:rPr>
          <w:rStyle w:val="0pt1"/>
        </w:rPr>
        <w:softHyphen/>
        <w:t>точные (ограничительные), стойки разметочные, вехи стержневые, столбики оградительные съемные, ленту оградительную, разметку временную.</w:t>
      </w:r>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В целях реализации Примерной программы на автодроме должен оборудоваться перекресток (регулируе</w:t>
      </w:r>
      <w:r>
        <w:rPr>
          <w:rStyle w:val="0pt1"/>
        </w:rPr>
        <w:softHyphen/>
        <w:t>мый или нерегулируемый), пешеходный переход, устанавливаться дорожные знаки.</w:t>
      </w:r>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Автодромы, кроме того, должны быть оборудованы средствами организации дорожного движения в соот</w:t>
      </w:r>
      <w:r>
        <w:rPr>
          <w:rStyle w:val="0pt1"/>
        </w:rPr>
        <w:softHyphen/>
        <w:t>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w:t>
      </w:r>
      <w:r>
        <w:rPr>
          <w:rStyle w:val="0pt1"/>
        </w:rPr>
        <w:softHyphen/>
        <w:t>ческие средства организации дорожного движения. Разметка дорожная. Классификация. Технические требо</w:t>
      </w:r>
      <w:r>
        <w:rPr>
          <w:rStyle w:val="0pt1"/>
        </w:rPr>
        <w:softHyphen/>
        <w:t>вания», ГОСТ Р 52282-2004 «Технические средства организации дорожного движения. Светофоры дорож</w:t>
      </w:r>
      <w:r>
        <w:rPr>
          <w:rStyle w:val="0pt1"/>
        </w:rPr>
        <w:softHyphen/>
        <w:t>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w:t>
      </w:r>
      <w:r>
        <w:rPr>
          <w:rStyle w:val="0pt1"/>
        </w:rPr>
        <w:softHyphen/>
        <w:t>нения дорожных знаков, разметки, светофоров, дорожных ограждений и направляющих устройств». Допу</w:t>
      </w:r>
      <w:r>
        <w:rPr>
          <w:rStyle w:val="0pt1"/>
        </w:rPr>
        <w:softHyphen/>
        <w:t>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w:t>
      </w:r>
      <w:r>
        <w:rPr>
          <w:rStyle w:val="0pt1"/>
          <w:vertAlign w:val="superscript"/>
        </w:rPr>
        <w:t>13</w:t>
      </w:r>
      <w:r>
        <w:rPr>
          <w:rStyle w:val="0pt1"/>
        </w:rPr>
        <w:t>.</w:t>
      </w:r>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w:t>
      </w:r>
      <w:r>
        <w:rPr>
          <w:rStyle w:val="0pt1"/>
        </w:rPr>
        <w:softHyphen/>
        <w:t>матизированном режиме.</w:t>
      </w:r>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Условия реализации Примерной программы составляют требования к учебно-материальной базе органи</w:t>
      </w:r>
      <w:r>
        <w:rPr>
          <w:rStyle w:val="0pt1"/>
        </w:rPr>
        <w:softHyphen/>
        <w:t>зации, осуществляющей образовательную деятельность.</w:t>
      </w:r>
    </w:p>
    <w:p w:rsidR="00847211" w:rsidRDefault="008960A5">
      <w:pPr>
        <w:pStyle w:val="41"/>
        <w:framePr w:w="7282" w:h="14900" w:hRule="exact" w:wrap="none" w:vAnchor="page" w:hAnchor="page" w:x="1045" w:y="2368"/>
        <w:shd w:val="clear" w:color="auto" w:fill="auto"/>
        <w:spacing w:after="60" w:line="158" w:lineRule="exact"/>
        <w:ind w:left="20" w:right="20" w:firstLine="220"/>
      </w:pPr>
      <w:r>
        <w:rPr>
          <w:rStyle w:val="0pt1"/>
        </w:rPr>
        <w:t>Оценка состояния учебно-материальной базы по результатам самообследования образовательной орга</w:t>
      </w:r>
      <w:r>
        <w:rPr>
          <w:rStyle w:val="0pt1"/>
        </w:rPr>
        <w:softHyphen/>
        <w:t>низацией размещается на официальном сайте образовательной организации в информационно-телекомму</w:t>
      </w:r>
      <w:r>
        <w:rPr>
          <w:rStyle w:val="0pt1"/>
        </w:rPr>
        <w:softHyphen/>
        <w:t>никационной сети «Интернет».</w:t>
      </w:r>
    </w:p>
    <w:p w:rsidR="00847211" w:rsidRDefault="008960A5">
      <w:pPr>
        <w:pStyle w:val="25"/>
        <w:framePr w:w="7282" w:h="14900" w:hRule="exact" w:wrap="none" w:vAnchor="page" w:hAnchor="page" w:x="1045" w:y="2368"/>
        <w:numPr>
          <w:ilvl w:val="0"/>
          <w:numId w:val="367"/>
        </w:numPr>
        <w:shd w:val="clear" w:color="auto" w:fill="auto"/>
        <w:tabs>
          <w:tab w:val="left" w:pos="1377"/>
        </w:tabs>
        <w:spacing w:line="158" w:lineRule="exact"/>
        <w:ind w:left="1180"/>
      </w:pPr>
      <w:bookmarkStart w:id="256" w:name="bookmark259"/>
      <w:r>
        <w:rPr>
          <w:rStyle w:val="20pt0"/>
          <w:b/>
          <w:bCs/>
        </w:rPr>
        <w:t>СИСТЕМА ОЦЕНКИ РЕЗУЛЬТАТОВ ОСВОЕНИЯ ПРИМЕРНОЙ ПРОГРАММЫ</w:t>
      </w:r>
      <w:bookmarkEnd w:id="256"/>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Осуществление текущего контроля успеваемости и промежуточной аттестации обучающихся, установле</w:t>
      </w:r>
      <w:r>
        <w:rPr>
          <w:rStyle w:val="0pt1"/>
        </w:rPr>
        <w:softHyphen/>
        <w:t>ние их форм, периодичности и порядка проведения относится к компетенции организации, осуществляющей образовательную деятельность.</w:t>
      </w:r>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Профессиональная подготовка завершается итоговой аттестацией в форме квалификационного экзаме</w:t>
      </w:r>
      <w:r>
        <w:rPr>
          <w:rStyle w:val="0pt1"/>
        </w:rPr>
        <w:softHyphen/>
        <w:t>на. Квалификационный экзамен включает в себя практическую квалификационную работу и проверку теоре</w:t>
      </w:r>
      <w:r>
        <w:rPr>
          <w:rStyle w:val="0pt1"/>
        </w:rPr>
        <w:softHyphen/>
        <w:t>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47211" w:rsidRDefault="008960A5">
      <w:pPr>
        <w:pStyle w:val="41"/>
        <w:framePr w:w="7282" w:h="14900" w:hRule="exact" w:wrap="none" w:vAnchor="page" w:hAnchor="page" w:x="1045" w:y="2368"/>
        <w:shd w:val="clear" w:color="auto" w:fill="auto"/>
        <w:spacing w:line="158" w:lineRule="exact"/>
        <w:ind w:left="20" w:firstLine="220"/>
      </w:pPr>
      <w:r>
        <w:rPr>
          <w:rStyle w:val="0pt1"/>
        </w:rPr>
        <w:t>К проведению квалификационного экзамена привлекаются представители работодателей, их объедине-</w:t>
      </w:r>
    </w:p>
    <w:p w:rsidR="00847211" w:rsidRDefault="008960A5">
      <w:pPr>
        <w:pStyle w:val="41"/>
        <w:framePr w:w="7282" w:h="14900" w:hRule="exact" w:wrap="none" w:vAnchor="page" w:hAnchor="page" w:x="1045" w:y="2368"/>
        <w:shd w:val="clear" w:color="auto" w:fill="auto"/>
        <w:spacing w:line="158" w:lineRule="exact"/>
        <w:ind w:left="20" w:firstLine="0"/>
        <w:jc w:val="left"/>
      </w:pPr>
      <w:r>
        <w:rPr>
          <w:rStyle w:val="0pt1"/>
        </w:rPr>
        <w:t>ний</w:t>
      </w:r>
      <w:r>
        <w:rPr>
          <w:rStyle w:val="0pt1"/>
          <w:vertAlign w:val="superscript"/>
        </w:rPr>
        <w:t>14</w:t>
      </w:r>
      <w:r>
        <w:rPr>
          <w:rStyle w:val="0pt1"/>
        </w:rPr>
        <w:t>.</w:t>
      </w:r>
    </w:p>
    <w:p w:rsidR="00847211" w:rsidRDefault="008960A5">
      <w:pPr>
        <w:pStyle w:val="41"/>
        <w:framePr w:w="7282" w:h="14900" w:hRule="exact" w:wrap="none" w:vAnchor="page" w:hAnchor="page" w:x="1045" w:y="2368"/>
        <w:shd w:val="clear" w:color="auto" w:fill="auto"/>
        <w:spacing w:line="158" w:lineRule="exact"/>
        <w:ind w:left="20" w:firstLine="220"/>
      </w:pPr>
      <w:r>
        <w:rPr>
          <w:rStyle w:val="0pt1"/>
        </w:rPr>
        <w:t>Проверка теоретических знаний при проведении квалификационного экзамена проводится по предметам:</w:t>
      </w:r>
    </w:p>
    <w:p w:rsidR="00847211" w:rsidRDefault="008960A5">
      <w:pPr>
        <w:pStyle w:val="41"/>
        <w:framePr w:w="7282" w:h="14900" w:hRule="exact" w:wrap="none" w:vAnchor="page" w:hAnchor="page" w:x="1045" w:y="2368"/>
        <w:shd w:val="clear" w:color="auto" w:fill="auto"/>
        <w:spacing w:line="158" w:lineRule="exact"/>
        <w:ind w:left="20" w:firstLine="220"/>
      </w:pPr>
      <w:r>
        <w:rPr>
          <w:rStyle w:val="0pt1"/>
        </w:rPr>
        <w:t>«Основы законодательства в сфере дорожного движения»;</w:t>
      </w:r>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«Устройство и техническое обслуживание транспортных средств категории «С» как объектов управле</w:t>
      </w:r>
      <w:r>
        <w:rPr>
          <w:rStyle w:val="0pt1"/>
        </w:rPr>
        <w:softHyphen/>
        <w:t>ния»;</w:t>
      </w:r>
    </w:p>
    <w:p w:rsidR="00847211" w:rsidRDefault="008960A5">
      <w:pPr>
        <w:pStyle w:val="41"/>
        <w:framePr w:w="7282" w:h="14900" w:hRule="exact" w:wrap="none" w:vAnchor="page" w:hAnchor="page" w:x="1045" w:y="2368"/>
        <w:shd w:val="clear" w:color="auto" w:fill="auto"/>
        <w:spacing w:line="158" w:lineRule="exact"/>
        <w:ind w:left="20" w:firstLine="220"/>
      </w:pPr>
      <w:r>
        <w:rPr>
          <w:rStyle w:val="0pt1"/>
        </w:rPr>
        <w:t>«Основы управления транспортными средствами категории «С»;</w:t>
      </w:r>
    </w:p>
    <w:p w:rsidR="00847211" w:rsidRDefault="008960A5">
      <w:pPr>
        <w:pStyle w:val="41"/>
        <w:framePr w:w="7282" w:h="14900" w:hRule="exact" w:wrap="none" w:vAnchor="page" w:hAnchor="page" w:x="1045" w:y="2368"/>
        <w:shd w:val="clear" w:color="auto" w:fill="auto"/>
        <w:spacing w:line="158" w:lineRule="exact"/>
        <w:ind w:left="20" w:firstLine="220"/>
      </w:pPr>
      <w:r>
        <w:rPr>
          <w:rStyle w:val="0pt1"/>
        </w:rPr>
        <w:t>«Организация и выполнение грузовых перевозок автомобильным транспортом».</w:t>
      </w:r>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Промежуточная аттестация и проверка теоретических знаний при проведении квалификационного экза</w:t>
      </w:r>
      <w:r>
        <w:rPr>
          <w:rStyle w:val="0pt1"/>
        </w:rPr>
        <w:softHyphen/>
        <w:t>мена проводятся с использованием материалов, утверждаемых руководителем организации, осуществляю</w:t>
      </w:r>
      <w:r>
        <w:rPr>
          <w:rStyle w:val="0pt1"/>
        </w:rPr>
        <w:softHyphen/>
        <w:t>щей образовательную деятельность.</w:t>
      </w:r>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w:t>
      </w:r>
      <w:r>
        <w:rPr>
          <w:rStyle w:val="0pt1"/>
        </w:rPr>
        <w:softHyphen/>
        <w:t>рии «С» на закрытой площадке или автодроме. На втором этапе осуществляется проверка навыков управле</w:t>
      </w:r>
      <w:r>
        <w:rPr>
          <w:rStyle w:val="0pt1"/>
        </w:rPr>
        <w:softHyphen/>
        <w:t>ния транспортным средством категории «С» в условиях дорожного движения.</w:t>
      </w:r>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Результаты квалификационного экзамена оформляются протоколом. По результатам квалификационно</w:t>
      </w:r>
      <w:r>
        <w:rPr>
          <w:rStyle w:val="0pt1"/>
        </w:rPr>
        <w:softHyphen/>
        <w:t>го экзамена выдается свидетельство о профессии водителя</w:t>
      </w:r>
      <w:r>
        <w:rPr>
          <w:rStyle w:val="0pt1"/>
          <w:vertAlign w:val="superscript"/>
        </w:rPr>
        <w:t>15</w:t>
      </w:r>
      <w:r>
        <w:rPr>
          <w:rStyle w:val="0pt1"/>
        </w:rPr>
        <w:t>.</w:t>
      </w:r>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При обучении вождению на транспортном средстве, оборудованном автоматической трансмиссией, в сви</w:t>
      </w:r>
      <w:r>
        <w:rPr>
          <w:rStyle w:val="0pt1"/>
        </w:rPr>
        <w:softHyphen/>
        <w:t>детельстве о профессии водителя делается соответствующая запись.</w:t>
      </w:r>
    </w:p>
    <w:p w:rsidR="00847211" w:rsidRDefault="008960A5">
      <w:pPr>
        <w:pStyle w:val="41"/>
        <w:framePr w:w="7282" w:h="14900" w:hRule="exact" w:wrap="none" w:vAnchor="page" w:hAnchor="page" w:x="1045" w:y="2368"/>
        <w:shd w:val="clear" w:color="auto" w:fill="auto"/>
        <w:spacing w:after="60" w:line="158" w:lineRule="exact"/>
        <w:ind w:left="20" w:right="20" w:firstLine="220"/>
      </w:pPr>
      <w:r>
        <w:rPr>
          <w:rStyle w:val="0pt1"/>
        </w:rPr>
        <w:t>Индивидуальный учет результатов освоения обучающимися образовательных программ, а также хране</w:t>
      </w:r>
      <w:r>
        <w:rPr>
          <w:rStyle w:val="0pt1"/>
        </w:rPr>
        <w:softHyphen/>
        <w:t>ние в архивах информации об этих результатах осуществляются организацией, осуществляющей образова</w:t>
      </w:r>
      <w:r>
        <w:rPr>
          <w:rStyle w:val="0pt1"/>
        </w:rPr>
        <w:softHyphen/>
        <w:t>тельную деятельность на бумажных и (или) электронных носителях.</w:t>
      </w:r>
    </w:p>
    <w:p w:rsidR="00847211" w:rsidRDefault="008960A5">
      <w:pPr>
        <w:pStyle w:val="25"/>
        <w:framePr w:w="7282" w:h="14900" w:hRule="exact" w:wrap="none" w:vAnchor="page" w:hAnchor="page" w:x="1045" w:y="2368"/>
        <w:numPr>
          <w:ilvl w:val="0"/>
          <w:numId w:val="367"/>
        </w:numPr>
        <w:shd w:val="clear" w:color="auto" w:fill="auto"/>
        <w:tabs>
          <w:tab w:val="left" w:pos="470"/>
        </w:tabs>
        <w:spacing w:line="158" w:lineRule="exact"/>
        <w:ind w:left="20" w:firstLine="220"/>
      </w:pPr>
      <w:bookmarkStart w:id="257" w:name="bookmark260"/>
      <w:r>
        <w:rPr>
          <w:rStyle w:val="20pt0"/>
          <w:b/>
          <w:bCs/>
        </w:rPr>
        <w:t>УЧЕБНО-МЕТОДИЧЕСКИЕ МАТЕРИАЛЫ ОБЕСПЕЧИВАЮЩИЕ РЕАЛИЗАЦИЮ ПРИМЕРНОЙ ПРОГРАММЫ</w:t>
      </w:r>
      <w:bookmarkEnd w:id="257"/>
    </w:p>
    <w:p w:rsidR="00847211" w:rsidRDefault="008960A5">
      <w:pPr>
        <w:pStyle w:val="41"/>
        <w:framePr w:w="7282" w:h="14900" w:hRule="exact" w:wrap="none" w:vAnchor="page" w:hAnchor="page" w:x="1045" w:y="2368"/>
        <w:shd w:val="clear" w:color="auto" w:fill="auto"/>
        <w:spacing w:line="158" w:lineRule="exact"/>
        <w:ind w:left="20" w:firstLine="220"/>
      </w:pPr>
      <w:r>
        <w:rPr>
          <w:rStyle w:val="0pt1"/>
        </w:rPr>
        <w:t>Учебно-методические материалы представлены:</w:t>
      </w:r>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 xml:space="preserve">примерной программой переподготовки водителей транспортных средств с категории </w:t>
      </w:r>
      <w:r w:rsidRPr="00372C15">
        <w:rPr>
          <w:rStyle w:val="0pt1"/>
        </w:rPr>
        <w:t>«</w:t>
      </w:r>
      <w:r>
        <w:rPr>
          <w:rStyle w:val="0pt1"/>
          <w:lang w:val="en-US"/>
        </w:rPr>
        <w:t>D</w:t>
      </w:r>
      <w:r w:rsidRPr="00372C15">
        <w:rPr>
          <w:rStyle w:val="0pt1"/>
        </w:rPr>
        <w:t xml:space="preserve">» </w:t>
      </w:r>
      <w:r>
        <w:rPr>
          <w:rStyle w:val="0pt1"/>
        </w:rPr>
        <w:t>на категорию «С», утвержденной в установленном порядке;</w:t>
      </w:r>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 xml:space="preserve">программой переподготовки водителей транспортных средств с категории </w:t>
      </w:r>
      <w:r w:rsidRPr="00372C15">
        <w:rPr>
          <w:rStyle w:val="0pt1"/>
        </w:rPr>
        <w:t>«</w:t>
      </w:r>
      <w:r>
        <w:rPr>
          <w:rStyle w:val="0pt1"/>
          <w:lang w:val="en-US"/>
        </w:rPr>
        <w:t>D</w:t>
      </w:r>
      <w:r w:rsidRPr="00372C15">
        <w:rPr>
          <w:rStyle w:val="0pt1"/>
        </w:rPr>
        <w:t xml:space="preserve">» </w:t>
      </w:r>
      <w:r>
        <w:rPr>
          <w:rStyle w:val="0pt1"/>
        </w:rPr>
        <w:t>на категорию «С», согла</w:t>
      </w:r>
      <w:r>
        <w:rPr>
          <w:rStyle w:val="0pt1"/>
        </w:rPr>
        <w:softHyphen/>
        <w:t>сованной с Госавтоинспекцией и утвержденной руководителем организации, осуществляющей образова</w:t>
      </w:r>
      <w:r>
        <w:rPr>
          <w:rStyle w:val="0pt1"/>
        </w:rPr>
        <w:softHyphen/>
        <w:t>тельную деятельность;</w:t>
      </w:r>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методическими рекомендациями по организации образовательного процесса, утвержденными руководи</w:t>
      </w:r>
      <w:r>
        <w:rPr>
          <w:rStyle w:val="0pt1"/>
        </w:rPr>
        <w:softHyphen/>
        <w:t>телем организации, осуществляющей образовательную деятельность;</w:t>
      </w:r>
    </w:p>
    <w:p w:rsidR="00847211" w:rsidRDefault="008960A5">
      <w:pPr>
        <w:pStyle w:val="41"/>
        <w:framePr w:w="7282" w:h="14900" w:hRule="exact" w:wrap="none" w:vAnchor="page" w:hAnchor="page" w:x="1045" w:y="2368"/>
        <w:shd w:val="clear" w:color="auto" w:fill="auto"/>
        <w:spacing w:line="158" w:lineRule="exact"/>
        <w:ind w:left="20" w:right="20" w:firstLine="220"/>
      </w:pPr>
      <w:r>
        <w:rPr>
          <w:rStyle w:val="0pt1"/>
        </w:rPr>
        <w:t>материалами для проведения промежуточной и итоговой аттестации обучающихся, утвержденными руко</w:t>
      </w:r>
      <w:r>
        <w:rPr>
          <w:rStyle w:val="0pt1"/>
        </w:rPr>
        <w:softHyphen/>
        <w:t>водителем организации, осуществляющей образовательную деятельность.</w:t>
      </w:r>
    </w:p>
    <w:p w:rsidR="00847211" w:rsidRDefault="008960A5">
      <w:pPr>
        <w:pStyle w:val="34"/>
        <w:framePr w:w="7344" w:h="2833" w:hRule="exact" w:wrap="none" w:vAnchor="page" w:hAnchor="page" w:x="1016" w:y="17404"/>
        <w:shd w:val="clear" w:color="auto" w:fill="auto"/>
        <w:ind w:left="20" w:firstLine="220"/>
      </w:pPr>
      <w:r>
        <w:rPr>
          <w:rStyle w:val="38"/>
          <w:i/>
          <w:iCs/>
          <w:vertAlign w:val="superscript"/>
        </w:rPr>
        <w:t>1</w:t>
      </w:r>
      <w:r>
        <w:rPr>
          <w:rStyle w:val="38"/>
          <w:i/>
          <w:iCs/>
        </w:rP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w:t>
      </w:r>
      <w:r>
        <w:rPr>
          <w:rStyle w:val="38"/>
          <w:i/>
          <w:iCs/>
        </w:rPr>
        <w:softHyphen/>
        <w:t>сией.</w:t>
      </w:r>
    </w:p>
    <w:p w:rsidR="00847211" w:rsidRDefault="008960A5">
      <w:pPr>
        <w:pStyle w:val="34"/>
        <w:framePr w:w="7344" w:h="2833" w:hRule="exact" w:wrap="none" w:vAnchor="page" w:hAnchor="page" w:x="1016" w:y="17404"/>
        <w:shd w:val="clear" w:color="auto" w:fill="auto"/>
        <w:ind w:left="20" w:firstLine="220"/>
      </w:pPr>
      <w:r>
        <w:rPr>
          <w:rStyle w:val="38"/>
          <w:i/>
          <w:iCs/>
        </w:rPr>
        <w:t>Практическое занятие проводится на учебном транспортном средстве.</w:t>
      </w:r>
    </w:p>
    <w:p w:rsidR="00847211" w:rsidRDefault="008960A5">
      <w:pPr>
        <w:pStyle w:val="34"/>
        <w:framePr w:w="7344" w:h="2833" w:hRule="exact" w:wrap="none" w:vAnchor="page" w:hAnchor="page" w:x="1016" w:y="17404"/>
        <w:shd w:val="clear" w:color="auto" w:fill="auto"/>
        <w:ind w:left="20" w:firstLine="220"/>
      </w:pPr>
      <w:r>
        <w:rPr>
          <w:rStyle w:val="38"/>
          <w:i/>
          <w:iCs/>
        </w:rPr>
        <w:t>Качество усвоения материала по учебному предмету оценивается преподавателем по итогам промежуточной аттеста</w:t>
      </w:r>
      <w:r>
        <w:rPr>
          <w:rStyle w:val="38"/>
          <w:i/>
          <w:iCs/>
        </w:rPr>
        <w:softHyphen/>
        <w:t>ции.</w:t>
      </w:r>
    </w:p>
    <w:p w:rsidR="00847211" w:rsidRDefault="008960A5">
      <w:pPr>
        <w:pStyle w:val="34"/>
        <w:framePr w:w="7344" w:h="2833" w:hRule="exact" w:wrap="none" w:vAnchor="page" w:hAnchor="page" w:x="1016" w:y="17404"/>
        <w:shd w:val="clear" w:color="auto" w:fill="auto"/>
        <w:ind w:left="20" w:firstLine="220"/>
      </w:pPr>
      <w:r>
        <w:rPr>
          <w:rStyle w:val="38"/>
          <w:i/>
          <w:iCs/>
          <w:vertAlign w:val="superscript"/>
        </w:rPr>
        <w:t>3</w:t>
      </w:r>
      <w:r>
        <w:rPr>
          <w:rStyle w:val="38"/>
          <w:i/>
          <w:iCs/>
        </w:rPr>
        <w:t>Обучение проводится на учебном транспортном средстве и (или) тренажере.</w:t>
      </w:r>
    </w:p>
    <w:p w:rsidR="00847211" w:rsidRDefault="008960A5">
      <w:pPr>
        <w:pStyle w:val="34"/>
        <w:framePr w:w="7344" w:h="2833" w:hRule="exact" w:wrap="none" w:vAnchor="page" w:hAnchor="page" w:x="1016" w:y="17404"/>
        <w:shd w:val="clear" w:color="auto" w:fill="auto"/>
        <w:ind w:left="20" w:firstLine="220"/>
      </w:pPr>
      <w:r>
        <w:rPr>
          <w:rStyle w:val="38"/>
          <w:i/>
          <w:iCs/>
          <w:vertAlign w:val="superscript"/>
        </w:rPr>
        <w:t>4</w:t>
      </w:r>
      <w:r>
        <w:rPr>
          <w:rStyle w:val="38"/>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34"/>
        <w:framePr w:w="7344" w:h="2833" w:hRule="exact" w:wrap="none" w:vAnchor="page" w:hAnchor="page" w:x="1016" w:y="17404"/>
        <w:shd w:val="clear" w:color="auto" w:fill="auto"/>
        <w:ind w:left="20" w:firstLine="220"/>
      </w:pPr>
      <w:r>
        <w:rPr>
          <w:rStyle w:val="38"/>
          <w:i/>
          <w:iCs/>
          <w:vertAlign w:val="superscript"/>
        </w:rPr>
        <w:t>5</w:t>
      </w:r>
      <w:r>
        <w:rPr>
          <w:rStyle w:val="38"/>
          <w:i/>
          <w:iCs/>
        </w:rPr>
        <w:t>Для обучения вождению в условиях дорожного движения организацией, осуществляющей образовательную деятель</w:t>
      </w:r>
      <w:r>
        <w:rPr>
          <w:rStyle w:val="38"/>
          <w:i/>
          <w:iCs/>
        </w:rPr>
        <w:softHyphen/>
        <w:t>ность, утверждаются маршруты, содержащие соответствующие участки дорог.</w:t>
      </w:r>
    </w:p>
    <w:p w:rsidR="00847211" w:rsidRDefault="008960A5">
      <w:pPr>
        <w:pStyle w:val="34"/>
        <w:framePr w:w="7344" w:h="2833" w:hRule="exact" w:wrap="none" w:vAnchor="page" w:hAnchor="page" w:x="1016" w:y="17404"/>
        <w:shd w:val="clear" w:color="auto" w:fill="auto"/>
        <w:ind w:left="20" w:firstLine="220"/>
      </w:pPr>
      <w:r>
        <w:rPr>
          <w:rStyle w:val="38"/>
          <w:i/>
          <w:iCs/>
          <w:vertAlign w:val="superscript"/>
        </w:rPr>
        <w:t>6</w:t>
      </w:r>
      <w:r>
        <w:rPr>
          <w:rStyle w:val="38"/>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34"/>
        <w:framePr w:w="7344" w:h="2833" w:hRule="exact" w:wrap="none" w:vAnchor="page" w:hAnchor="page" w:x="1016" w:y="17404"/>
        <w:shd w:val="clear" w:color="auto" w:fill="auto"/>
        <w:ind w:left="20" w:firstLine="220"/>
      </w:pPr>
      <w:r>
        <w:rPr>
          <w:rStyle w:val="38"/>
          <w:i/>
          <w:iCs/>
          <w:vertAlign w:val="superscript"/>
        </w:rPr>
        <w:t>7</w:t>
      </w:r>
      <w:r>
        <w:rPr>
          <w:rStyle w:val="38"/>
          <w:i/>
          <w:iCs/>
        </w:rPr>
        <w:t>Для обучения вождению в условиях дорожного движения организацией, осуществляющей образовательную деятель</w:t>
      </w:r>
      <w:r>
        <w:rPr>
          <w:rStyle w:val="38"/>
          <w:i/>
          <w:iCs/>
        </w:rPr>
        <w:softHyphen/>
        <w:t>ность, утверждаются маршруты, содержащие соответствующие участки дорог.</w:t>
      </w:r>
    </w:p>
    <w:p w:rsidR="00847211" w:rsidRDefault="008960A5">
      <w:pPr>
        <w:pStyle w:val="34"/>
        <w:framePr w:w="7344" w:h="2833" w:hRule="exact" w:wrap="none" w:vAnchor="page" w:hAnchor="page" w:x="1016" w:y="17404"/>
        <w:shd w:val="clear" w:color="auto" w:fill="auto"/>
        <w:ind w:left="20" w:firstLine="220"/>
      </w:pPr>
      <w:r>
        <w:rPr>
          <w:rStyle w:val="38"/>
          <w:i/>
          <w:iCs/>
          <w:vertAlign w:val="superscript"/>
        </w:rPr>
        <w:t>8</w:t>
      </w:r>
      <w:r>
        <w:rPr>
          <w:rStyle w:val="38"/>
          <w:i/>
          <w:iCs/>
        </w:rPr>
        <w:t>В качестве тренажера может использоваться учебное транспортное средство.</w:t>
      </w:r>
    </w:p>
    <w:p w:rsidR="00847211" w:rsidRDefault="008960A5">
      <w:pPr>
        <w:pStyle w:val="34"/>
        <w:framePr w:w="7344" w:h="2833" w:hRule="exact" w:wrap="none" w:vAnchor="page" w:hAnchor="page" w:x="1016" w:y="17404"/>
        <w:shd w:val="clear" w:color="auto" w:fill="auto"/>
        <w:ind w:left="20" w:firstLine="220"/>
      </w:pPr>
      <w:r>
        <w:rPr>
          <w:rStyle w:val="38"/>
          <w:i/>
          <w:iCs/>
        </w:rPr>
        <w:t>Необходимость применения АПК тестирования и развития психофизиологических качеств водителя определяется орга</w:t>
      </w:r>
      <w:r>
        <w:rPr>
          <w:rStyle w:val="38"/>
          <w:i/>
          <w:iCs/>
        </w:rPr>
        <w:softHyphen/>
        <w:t>низацией, осуществляющей образовательную деятельность.</w:t>
      </w:r>
    </w:p>
    <w:p w:rsidR="00847211" w:rsidRDefault="008960A5">
      <w:pPr>
        <w:pStyle w:val="34"/>
        <w:framePr w:w="7344" w:h="2833" w:hRule="exact" w:wrap="none" w:vAnchor="page" w:hAnchor="page" w:x="1016" w:y="17404"/>
        <w:shd w:val="clear" w:color="auto" w:fill="auto"/>
        <w:ind w:left="20" w:firstLine="220"/>
      </w:pPr>
      <w:r>
        <w:rPr>
          <w:rStyle w:val="38"/>
          <w:i/>
          <w:iCs/>
          <w:vertAlign w:val="superscript"/>
        </w:rPr>
        <w:t>10</w:t>
      </w:r>
      <w:r>
        <w:rPr>
          <w:rStyle w:val="38"/>
          <w:i/>
          <w:iCs/>
        </w:rPr>
        <w:t>Магнитная доска со схемой населенного пункта может быть заменена соответствующим электронным учебным пособи</w:t>
      </w:r>
      <w:r>
        <w:rPr>
          <w:rStyle w:val="38"/>
          <w:i/>
          <w:iCs/>
        </w:rPr>
        <w:softHyphen/>
        <w:t>ем.</w:t>
      </w:r>
    </w:p>
    <w:p w:rsidR="00847211" w:rsidRDefault="008960A5">
      <w:pPr>
        <w:pStyle w:val="34"/>
        <w:framePr w:w="7344" w:h="2219" w:hRule="exact" w:wrap="none" w:vAnchor="page" w:hAnchor="page" w:x="1016" w:y="20241"/>
        <w:shd w:val="clear" w:color="auto" w:fill="auto"/>
        <w:ind w:firstLine="240"/>
      </w:pPr>
      <w:r>
        <w:rPr>
          <w:rStyle w:val="38"/>
          <w:i/>
          <w:iCs/>
          <w:vertAlign w:val="superscript"/>
        </w:rPr>
        <w:t>11</w:t>
      </w:r>
      <w:r>
        <w:rPr>
          <w:rStyle w:val="38"/>
          <w:i/>
          <w:iCs/>
        </w:rPr>
        <w:t>Учебно-наглядное пособие допустимо представлять в виде плаката, стенда, макета, планшета, модели, схемы, кино</w:t>
      </w:r>
      <w:r>
        <w:rPr>
          <w:rStyle w:val="38"/>
          <w:i/>
          <w:iCs/>
        </w:rPr>
        <w:softHyphen/>
        <w:t>фильма, видеофильма, мультимедийных слайдов.</w:t>
      </w:r>
    </w:p>
    <w:p w:rsidR="00847211" w:rsidRDefault="008960A5">
      <w:pPr>
        <w:pStyle w:val="34"/>
        <w:framePr w:w="7344" w:h="2219" w:hRule="exact" w:wrap="none" w:vAnchor="page" w:hAnchor="page" w:x="1016" w:y="20241"/>
        <w:shd w:val="clear" w:color="auto" w:fill="auto"/>
        <w:ind w:firstLine="240"/>
      </w:pPr>
      <w:r>
        <w:rPr>
          <w:rStyle w:val="38"/>
          <w:i/>
          <w:iCs/>
          <w:vertAlign w:val="superscript"/>
        </w:rPr>
        <w:t>12</w:t>
      </w:r>
      <w:r>
        <w:rPr>
          <w:rStyle w:val="38"/>
          <w:i/>
          <w:iCs/>
        </w:rPr>
        <w:t>Постановление Совета Министров</w:t>
      </w:r>
      <w:r>
        <w:rPr>
          <w:rStyle w:val="34pt0pt0"/>
        </w:rPr>
        <w:t xml:space="preserve"> — </w:t>
      </w:r>
      <w:r>
        <w:rPr>
          <w:rStyle w:val="38"/>
          <w:i/>
          <w:iCs/>
        </w:rPr>
        <w:t>Правительства Российской Федерации от23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2693;2003, № 20, ст. 1899;2003, № 40, ст. 3891; 2005, № 52, ст. 5733; 2006, № 11, ст. 1179; 2008, № 8, ст. 741; № 17, ст. 1882; 2009, № 2, ст. 233; № 5, ст. 610; 2010, № 9, ст. 976; № 20, ст. 2471; 2011, № 42, ст. 5922; 2012, № 1, ст. 154; № 15, ст. 1780;№ 30, ст. 4289;№ 47, ст. 6505;2013, № 5, ст. 371; № 5, ст. 404; №24, ст. 2999; № 31, ст. 4218; № 41, ст. 5194).</w:t>
      </w:r>
    </w:p>
    <w:p w:rsidR="00847211" w:rsidRDefault="008960A5">
      <w:pPr>
        <w:pStyle w:val="34"/>
        <w:framePr w:w="7344" w:h="2219" w:hRule="exact" w:wrap="none" w:vAnchor="page" w:hAnchor="page" w:x="1016" w:y="20241"/>
        <w:shd w:val="clear" w:color="auto" w:fill="auto"/>
        <w:ind w:firstLine="240"/>
      </w:pPr>
      <w:r>
        <w:rPr>
          <w:rStyle w:val="38"/>
          <w:i/>
          <w:iCs/>
          <w:vertAlign w:val="superscript"/>
        </w:rPr>
        <w:t>13</w:t>
      </w:r>
      <w:r>
        <w:rPr>
          <w:rStyle w:val="38"/>
          <w:i/>
          <w:iCs/>
        </w:rPr>
        <w:t>Постановление Совета Министров — Правительства Российской Федерации от 23 октября 1993 г. № 1090 «О Прави</w:t>
      </w:r>
      <w:r>
        <w:rPr>
          <w:rStyle w:val="38"/>
          <w:i/>
          <w:iCs/>
        </w:rPr>
        <w:softHyphen/>
        <w:t>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34"/>
        <w:framePr w:w="7344" w:h="2219" w:hRule="exact" w:wrap="none" w:vAnchor="page" w:hAnchor="page" w:x="1016" w:y="20241"/>
        <w:shd w:val="clear" w:color="auto" w:fill="auto"/>
        <w:ind w:firstLine="240"/>
      </w:pPr>
      <w:r>
        <w:rPr>
          <w:rStyle w:val="38"/>
          <w:i/>
          <w:iCs/>
          <w:vertAlign w:val="superscript"/>
        </w:rPr>
        <w:t>14</w:t>
      </w:r>
      <w:r>
        <w:rPr>
          <w:rStyle w:val="38"/>
          <w:i/>
          <w:iCs/>
        </w:rPr>
        <w:t>Статья 74 Федерального закона от 29 декабря 2012 г. № 273-ФЗ «Об образовании в Российской Федерации».</w:t>
      </w:r>
    </w:p>
    <w:p w:rsidR="00847211" w:rsidRDefault="008960A5">
      <w:pPr>
        <w:pStyle w:val="34"/>
        <w:framePr w:w="7344" w:h="2219" w:hRule="exact" w:wrap="none" w:vAnchor="page" w:hAnchor="page" w:x="1016" w:y="20241"/>
        <w:shd w:val="clear" w:color="auto" w:fill="auto"/>
        <w:ind w:firstLine="240"/>
      </w:pPr>
      <w:r>
        <w:rPr>
          <w:rStyle w:val="38"/>
          <w:i/>
          <w:iCs/>
          <w:vertAlign w:val="superscript"/>
        </w:rPr>
        <w:t>15</w:t>
      </w:r>
      <w:r>
        <w:rPr>
          <w:rStyle w:val="38"/>
          <w:i/>
          <w:iCs/>
        </w:rPr>
        <w:t>Статья 60 Федерального закона от 29 декабря 2012 г. № 273-ФЗ «Об образовании в Российской Федерации».</w:t>
      </w:r>
    </w:p>
    <w:p w:rsidR="00847211" w:rsidRDefault="008960A5">
      <w:pPr>
        <w:pStyle w:val="41"/>
        <w:framePr w:w="7286" w:h="9328" w:hRule="exact" w:wrap="none" w:vAnchor="page" w:hAnchor="page" w:x="8514" w:y="2353"/>
        <w:shd w:val="clear" w:color="auto" w:fill="auto"/>
        <w:spacing w:line="178" w:lineRule="exact"/>
        <w:ind w:left="4940" w:right="20" w:firstLine="0"/>
        <w:jc w:val="right"/>
      </w:pPr>
      <w:r>
        <w:rPr>
          <w:rStyle w:val="0pt4"/>
        </w:rPr>
        <w:t>Приложение № 26</w:t>
      </w:r>
      <w:r>
        <w:rPr>
          <w:rStyle w:val="0pt1"/>
        </w:rP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86" w:h="9328" w:hRule="exact" w:wrap="none" w:vAnchor="page" w:hAnchor="page" w:x="8514" w:y="2353"/>
        <w:shd w:val="clear" w:color="auto" w:fill="auto"/>
        <w:spacing w:before="0" w:line="336" w:lineRule="exact"/>
        <w:ind w:right="60"/>
      </w:pPr>
      <w:bookmarkStart w:id="258" w:name="bookmark261"/>
      <w:r>
        <w:rPr>
          <w:rStyle w:val="60pt"/>
        </w:rPr>
        <w:t xml:space="preserve">Примерная программа переподготовки водителей транспортных средств с категории </w:t>
      </w:r>
      <w:r w:rsidRPr="00372C15">
        <w:rPr>
          <w:rStyle w:val="60pt"/>
        </w:rPr>
        <w:t>«</w:t>
      </w:r>
      <w:r>
        <w:rPr>
          <w:rStyle w:val="60pt"/>
          <w:lang w:val="en-US"/>
        </w:rPr>
        <w:t>D</w:t>
      </w:r>
      <w:r w:rsidRPr="00372C15">
        <w:rPr>
          <w:rStyle w:val="60pt"/>
        </w:rPr>
        <w:t xml:space="preserve">» </w:t>
      </w:r>
      <w:r>
        <w:rPr>
          <w:rStyle w:val="60pt"/>
        </w:rPr>
        <w:t>на подкатегорию «С1»</w:t>
      </w:r>
      <w:bookmarkEnd w:id="258"/>
    </w:p>
    <w:p w:rsidR="00847211" w:rsidRDefault="008960A5">
      <w:pPr>
        <w:pStyle w:val="25"/>
        <w:framePr w:w="7286" w:h="9328" w:hRule="exact" w:wrap="none" w:vAnchor="page" w:hAnchor="page" w:x="8514" w:y="2353"/>
        <w:numPr>
          <w:ilvl w:val="0"/>
          <w:numId w:val="384"/>
        </w:numPr>
        <w:shd w:val="clear" w:color="auto" w:fill="auto"/>
        <w:tabs>
          <w:tab w:val="left" w:pos="2803"/>
        </w:tabs>
        <w:ind w:left="2700"/>
      </w:pPr>
      <w:bookmarkStart w:id="259" w:name="bookmark262"/>
      <w:r>
        <w:rPr>
          <w:rStyle w:val="20pt0"/>
          <w:b/>
          <w:bCs/>
        </w:rPr>
        <w:t>ПОЯСНИТЕЛЬНАЯ ЗАПИСКА</w:t>
      </w:r>
      <w:bookmarkEnd w:id="259"/>
    </w:p>
    <w:p w:rsidR="00847211" w:rsidRDefault="008960A5">
      <w:pPr>
        <w:pStyle w:val="41"/>
        <w:framePr w:w="7286" w:h="9328" w:hRule="exact" w:wrap="none" w:vAnchor="page" w:hAnchor="page" w:x="8514" w:y="2353"/>
        <w:shd w:val="clear" w:color="auto" w:fill="auto"/>
        <w:ind w:left="20" w:right="20" w:firstLine="240"/>
      </w:pPr>
      <w:r>
        <w:rPr>
          <w:rStyle w:val="0pt1"/>
        </w:rPr>
        <w:t xml:space="preserve">Примерная программа переподготовки водителей транспортных средств с категории </w:t>
      </w:r>
      <w:r w:rsidRPr="00372C15">
        <w:rPr>
          <w:rStyle w:val="0pt1"/>
        </w:rPr>
        <w:t>«</w:t>
      </w:r>
      <w:r>
        <w:rPr>
          <w:rStyle w:val="0pt1"/>
          <w:lang w:val="en-US"/>
        </w:rPr>
        <w:t>D</w:t>
      </w:r>
      <w:r w:rsidRPr="00372C15">
        <w:rPr>
          <w:rStyle w:val="0pt1"/>
        </w:rPr>
        <w:t xml:space="preserve">» </w:t>
      </w:r>
      <w:r>
        <w:rPr>
          <w:rStyle w:val="0pt1"/>
        </w:rPr>
        <w:t>на подкатегорию «С1» (далее — Примерная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 2, ст. 167; 2004, № 35, ст. 3607;</w:t>
      </w:r>
    </w:p>
    <w:p w:rsidR="00847211" w:rsidRDefault="008960A5">
      <w:pPr>
        <w:pStyle w:val="41"/>
        <w:framePr w:w="7286" w:h="9328" w:hRule="exact" w:wrap="none" w:vAnchor="page" w:hAnchor="page" w:x="8514" w:y="2353"/>
        <w:numPr>
          <w:ilvl w:val="0"/>
          <w:numId w:val="385"/>
        </w:numPr>
        <w:shd w:val="clear" w:color="auto" w:fill="auto"/>
        <w:tabs>
          <w:tab w:val="left" w:pos="466"/>
        </w:tabs>
        <w:ind w:left="20" w:right="20" w:firstLine="0"/>
      </w:pPr>
      <w:r>
        <w:rPr>
          <w:rStyle w:val="0pt1"/>
        </w:rPr>
        <w:t>№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Федерального закона от 29 декабря 2012 г. № 273-ФЗ «Об образовании в Рос</w:t>
      </w:r>
      <w:r>
        <w:rPr>
          <w:rStyle w:val="0pt1"/>
        </w:rPr>
        <w:softHyphen/>
        <w:t>сийской Федерации» (Собрание законодательства Российской Федерации, 2012, № 53, ст. 7598; 2013, № 19, ст. 2326; № 23, ст. 2878; № 30, ст. 4036; №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 980 (Собрание зако</w:t>
      </w:r>
      <w:r>
        <w:rPr>
          <w:rStyle w:val="0pt1"/>
        </w:rPr>
        <w:softHyphen/>
        <w:t>нодательства Российской Федерации, 2013, № 45, ст. 5816), Порядка организации и осуществления образова</w:t>
      </w:r>
      <w:r>
        <w:rPr>
          <w:rStyle w:val="0pt1"/>
        </w:rPr>
        <w:softHyphen/>
        <w:t>тельной деятельности по основным программам профессионального обучения, утвержденного приказом Мини</w:t>
      </w:r>
      <w:r>
        <w:rPr>
          <w:rStyle w:val="0pt1"/>
        </w:rPr>
        <w:softHyphen/>
        <w:t>стерства образования и науки Российской Федерации от 18 апреля 2013 г. № 292 (зарегистрирован Министерст</w:t>
      </w:r>
      <w:r>
        <w:rPr>
          <w:rStyle w:val="0pt1"/>
        </w:rPr>
        <w:softHyphen/>
        <w:t>вом юстиции Российской Федерации 15 мая 2013 г., регистрационный № 28395), с изменением, внесенным при</w:t>
      </w:r>
      <w:r>
        <w:rPr>
          <w:rStyle w:val="0pt1"/>
        </w:rPr>
        <w:softHyphen/>
        <w:t>казом Министерства образования и науки Российской Федерации от 21 августа 2013 г. № 977 (зарегистрирован Министерством юстиции Российской Федерации 17 сентября 2013 г., регистрационный № 29969).</w:t>
      </w:r>
    </w:p>
    <w:p w:rsidR="00847211" w:rsidRDefault="008960A5">
      <w:pPr>
        <w:pStyle w:val="41"/>
        <w:framePr w:w="7286" w:h="9328" w:hRule="exact" w:wrap="none" w:vAnchor="page" w:hAnchor="page" w:x="8514" w:y="2353"/>
        <w:shd w:val="clear" w:color="auto" w:fill="auto"/>
        <w:ind w:left="20" w:right="20" w:firstLine="240"/>
      </w:pPr>
      <w:r>
        <w:rPr>
          <w:rStyle w:val="0pt1"/>
        </w:rPr>
        <w:t>Содержание Примерной программы представлено пояснительной запиской, примерным учебным планом, при</w:t>
      </w:r>
      <w:r>
        <w:rPr>
          <w:rStyle w:val="0pt1"/>
        </w:rPr>
        <w:softHyphen/>
        <w:t>мерными рабочими программами учебных предметов, планируемыми результатами освоения Примерной програм</w:t>
      </w:r>
      <w:r>
        <w:rPr>
          <w:rStyle w:val="0pt1"/>
        </w:rPr>
        <w:softHyphen/>
        <w:t>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pPr>
        <w:pStyle w:val="41"/>
        <w:framePr w:w="7286" w:h="9328" w:hRule="exact" w:wrap="none" w:vAnchor="page" w:hAnchor="page" w:x="8514" w:y="2353"/>
        <w:shd w:val="clear" w:color="auto" w:fill="auto"/>
        <w:ind w:left="20" w:right="20" w:firstLine="240"/>
      </w:pPr>
      <w:r>
        <w:rPr>
          <w:rStyle w:val="0pt1"/>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w:t>
      </w:r>
      <w:r>
        <w:rPr>
          <w:rStyle w:val="0pt1"/>
        </w:rPr>
        <w:softHyphen/>
        <w:t>ктические занятия.</w:t>
      </w:r>
    </w:p>
    <w:p w:rsidR="00847211" w:rsidRDefault="008960A5">
      <w:pPr>
        <w:pStyle w:val="41"/>
        <w:framePr w:w="7286" w:h="9328" w:hRule="exact" w:wrap="none" w:vAnchor="page" w:hAnchor="page" w:x="8514" w:y="2353"/>
        <w:shd w:val="clear" w:color="auto" w:fill="auto"/>
        <w:ind w:left="20" w:firstLine="240"/>
      </w:pPr>
      <w:r>
        <w:rPr>
          <w:rStyle w:val="0pt1"/>
        </w:rPr>
        <w:t>Специальный цикл включает учебные предметы:</w:t>
      </w:r>
    </w:p>
    <w:p w:rsidR="00847211" w:rsidRDefault="008960A5">
      <w:pPr>
        <w:pStyle w:val="41"/>
        <w:framePr w:w="7286" w:h="9328" w:hRule="exact" w:wrap="none" w:vAnchor="page" w:hAnchor="page" w:x="8514" w:y="2353"/>
        <w:shd w:val="clear" w:color="auto" w:fill="auto"/>
        <w:ind w:left="20" w:firstLine="240"/>
      </w:pPr>
      <w:r>
        <w:rPr>
          <w:rStyle w:val="0pt1"/>
        </w:rPr>
        <w:t>«Устройство и техническое обслуживание транспортных средств подкатегории «С1» как объектов управления»;</w:t>
      </w:r>
    </w:p>
    <w:p w:rsidR="00847211" w:rsidRDefault="008960A5">
      <w:pPr>
        <w:pStyle w:val="41"/>
        <w:framePr w:w="7286" w:h="9328" w:hRule="exact" w:wrap="none" w:vAnchor="page" w:hAnchor="page" w:x="8514" w:y="2353"/>
        <w:shd w:val="clear" w:color="auto" w:fill="auto"/>
        <w:ind w:left="20" w:firstLine="240"/>
      </w:pPr>
      <w:r>
        <w:rPr>
          <w:rStyle w:val="0pt1"/>
        </w:rPr>
        <w:t>«Основы управления транспортными средствами подкатегории «С1»;</w:t>
      </w:r>
    </w:p>
    <w:p w:rsidR="00847211" w:rsidRDefault="008960A5">
      <w:pPr>
        <w:pStyle w:val="41"/>
        <w:framePr w:w="7286" w:h="9328" w:hRule="exact" w:wrap="none" w:vAnchor="page" w:hAnchor="page" w:x="8514" w:y="2353"/>
        <w:shd w:val="clear" w:color="auto" w:fill="auto"/>
        <w:ind w:left="20" w:right="20" w:firstLine="240"/>
      </w:pPr>
      <w:r>
        <w:rPr>
          <w:rStyle w:val="0pt1"/>
        </w:rPr>
        <w:t>«Вождение транспортных средств подкатегории «С1» (с механической трансмиссией / с автоматической тран</w:t>
      </w:r>
      <w:r>
        <w:rPr>
          <w:rStyle w:val="0pt1"/>
        </w:rPr>
        <w:softHyphen/>
        <w:t>смиссией)».</w:t>
      </w:r>
    </w:p>
    <w:p w:rsidR="00847211" w:rsidRDefault="008960A5">
      <w:pPr>
        <w:pStyle w:val="41"/>
        <w:framePr w:w="7286" w:h="9328" w:hRule="exact" w:wrap="none" w:vAnchor="page" w:hAnchor="page" w:x="8514" w:y="2353"/>
        <w:shd w:val="clear" w:color="auto" w:fill="auto"/>
        <w:ind w:left="20" w:firstLine="240"/>
      </w:pPr>
      <w:r>
        <w:rPr>
          <w:rStyle w:val="0pt1"/>
        </w:rPr>
        <w:t>Профессиональный цикл включает учебные предметы:</w:t>
      </w:r>
    </w:p>
    <w:p w:rsidR="00847211" w:rsidRDefault="008960A5">
      <w:pPr>
        <w:pStyle w:val="41"/>
        <w:framePr w:w="7286" w:h="9328" w:hRule="exact" w:wrap="none" w:vAnchor="page" w:hAnchor="page" w:x="8514" w:y="2353"/>
        <w:shd w:val="clear" w:color="auto" w:fill="auto"/>
        <w:ind w:left="20" w:firstLine="240"/>
      </w:pPr>
      <w:r>
        <w:rPr>
          <w:rStyle w:val="0pt1"/>
        </w:rPr>
        <w:t>«Организация и выполнение грузовых перевозок автомобильным транспортом».</w:t>
      </w:r>
    </w:p>
    <w:p w:rsidR="00847211" w:rsidRDefault="008960A5">
      <w:pPr>
        <w:pStyle w:val="41"/>
        <w:framePr w:w="7286" w:h="9328" w:hRule="exact" w:wrap="none" w:vAnchor="page" w:hAnchor="page" w:x="8514" w:y="2353"/>
        <w:shd w:val="clear" w:color="auto" w:fill="auto"/>
        <w:ind w:left="20" w:right="20" w:firstLine="240"/>
      </w:pPr>
      <w:r>
        <w:rPr>
          <w:rStyle w:val="0pt1"/>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47211" w:rsidRDefault="008960A5">
      <w:pPr>
        <w:pStyle w:val="41"/>
        <w:framePr w:w="7286" w:h="9328" w:hRule="exact" w:wrap="none" w:vAnchor="page" w:hAnchor="page" w:x="8514" w:y="2353"/>
        <w:shd w:val="clear" w:color="auto" w:fill="auto"/>
        <w:ind w:left="20" w:right="20" w:firstLine="240"/>
      </w:pPr>
      <w:r>
        <w:rPr>
          <w:rStyle w:val="0pt1"/>
        </w:rPr>
        <w:t>Условия реализации Примерной программы содержат организационно-педагогические, кадровые, информаци</w:t>
      </w:r>
      <w:r>
        <w:rPr>
          <w:rStyle w:val="0pt1"/>
        </w:rPr>
        <w:softHyphen/>
        <w:t>онно-методические и материально-технические требования. Учебно-методические материалы обеспечивают реали</w:t>
      </w:r>
      <w:r>
        <w:rPr>
          <w:rStyle w:val="0pt1"/>
        </w:rPr>
        <w:softHyphen/>
        <w:t>зацию Примерной программы.</w:t>
      </w:r>
    </w:p>
    <w:p w:rsidR="00847211" w:rsidRDefault="008960A5">
      <w:pPr>
        <w:pStyle w:val="41"/>
        <w:framePr w:w="7286" w:h="9328" w:hRule="exact" w:wrap="none" w:vAnchor="page" w:hAnchor="page" w:x="8514" w:y="2353"/>
        <w:shd w:val="clear" w:color="auto" w:fill="auto"/>
        <w:ind w:left="20" w:right="20" w:firstLine="240"/>
      </w:pPr>
      <w:r>
        <w:rPr>
          <w:rStyle w:val="0pt1"/>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47211" w:rsidRDefault="008960A5">
      <w:pPr>
        <w:pStyle w:val="41"/>
        <w:framePr w:w="7286" w:h="9328" w:hRule="exact" w:wrap="none" w:vAnchor="page" w:hAnchor="page" w:x="8514" w:y="2353"/>
        <w:shd w:val="clear" w:color="auto" w:fill="auto"/>
        <w:ind w:left="20" w:right="20" w:firstLine="240"/>
      </w:pPr>
      <w:r>
        <w:rPr>
          <w:rStyle w:val="0pt1"/>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pPr>
        <w:pStyle w:val="25"/>
        <w:framePr w:w="7286" w:h="202" w:hRule="exact" w:wrap="none" w:vAnchor="page" w:hAnchor="page" w:x="8514" w:y="11721"/>
        <w:numPr>
          <w:ilvl w:val="0"/>
          <w:numId w:val="384"/>
        </w:numPr>
        <w:shd w:val="clear" w:color="auto" w:fill="auto"/>
        <w:tabs>
          <w:tab w:val="left" w:pos="2803"/>
        </w:tabs>
        <w:spacing w:line="120" w:lineRule="exact"/>
        <w:ind w:left="2700"/>
      </w:pPr>
      <w:bookmarkStart w:id="260" w:name="bookmark263"/>
      <w:r>
        <w:rPr>
          <w:rStyle w:val="20pt0"/>
          <w:b/>
          <w:bCs/>
        </w:rPr>
        <w:t>ПРИМЕРНЫЙ УЧЕБНЫЙ ПЛАН</w:t>
      </w:r>
      <w:bookmarkEnd w:id="260"/>
    </w:p>
    <w:p w:rsidR="00847211" w:rsidRDefault="008960A5">
      <w:pPr>
        <w:pStyle w:val="a6"/>
        <w:framePr w:w="576" w:h="173" w:hRule="exact" w:wrap="none" w:vAnchor="page" w:hAnchor="page" w:x="15186" w:y="11941"/>
        <w:shd w:val="clear" w:color="auto" w:fill="auto"/>
        <w:spacing w:line="120" w:lineRule="exact"/>
      </w:pPr>
      <w:r>
        <w:rPr>
          <w:rStyle w:val="0pt0"/>
        </w:rPr>
        <w:t>Таблица 1</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35"/>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Учебные предметы</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Количество часов</w:t>
            </w:r>
          </w:p>
        </w:tc>
      </w:tr>
      <w:tr w:rsidR="00847211">
        <w:trPr>
          <w:trHeight w:hRule="exact" w:val="230"/>
        </w:trPr>
        <w:tc>
          <w:tcPr>
            <w:tcW w:w="4406" w:type="dxa"/>
            <w:vMerge/>
            <w:tcBorders>
              <w:left w:val="single" w:sz="4" w:space="0" w:color="auto"/>
            </w:tcBorders>
            <w:shd w:val="clear" w:color="auto" w:fill="FFFFFF"/>
          </w:tcPr>
          <w:p w:rsidR="00847211" w:rsidRDefault="00847211">
            <w:pPr>
              <w:framePr w:w="7277" w:h="3418" w:wrap="none" w:vAnchor="page" w:hAnchor="page" w:x="8518" w:y="12162"/>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left="240" w:firstLine="0"/>
              <w:jc w:val="left"/>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В том числе</w:t>
            </w:r>
          </w:p>
        </w:tc>
      </w:tr>
      <w:tr w:rsidR="00847211">
        <w:trPr>
          <w:trHeight w:hRule="exact" w:val="389"/>
        </w:trPr>
        <w:tc>
          <w:tcPr>
            <w:tcW w:w="4406" w:type="dxa"/>
            <w:vMerge/>
            <w:tcBorders>
              <w:left w:val="single" w:sz="4" w:space="0" w:color="auto"/>
            </w:tcBorders>
            <w:shd w:val="clear" w:color="auto" w:fill="FFFFFF"/>
          </w:tcPr>
          <w:p w:rsidR="00847211" w:rsidRDefault="00847211">
            <w:pPr>
              <w:framePr w:w="7277" w:h="3418" w:wrap="none" w:vAnchor="page" w:hAnchor="page" w:x="8518" w:y="12162"/>
            </w:pPr>
          </w:p>
        </w:tc>
        <w:tc>
          <w:tcPr>
            <w:tcW w:w="691" w:type="dxa"/>
            <w:vMerge/>
            <w:tcBorders>
              <w:left w:val="single" w:sz="4" w:space="0" w:color="auto"/>
            </w:tcBorders>
            <w:shd w:val="clear" w:color="auto" w:fill="FFFFFF"/>
          </w:tcPr>
          <w:p w:rsidR="00847211" w:rsidRDefault="00847211">
            <w:pPr>
              <w:framePr w:w="7277" w:h="3418" w:wrap="none" w:vAnchor="page" w:hAnchor="page" w:x="8518" w:y="12162"/>
            </w:pPr>
          </w:p>
        </w:tc>
        <w:tc>
          <w:tcPr>
            <w:tcW w:w="1085" w:type="dxa"/>
            <w:tcBorders>
              <w:top w:val="single" w:sz="4" w:space="0" w:color="auto"/>
              <w:lef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Теоретические</w:t>
            </w:r>
          </w:p>
          <w:p w:rsidR="00847211" w:rsidRDefault="008960A5">
            <w:pPr>
              <w:pStyle w:val="41"/>
              <w:framePr w:w="7277" w:h="3418" w:wrap="none" w:vAnchor="page" w:hAnchor="page" w:x="8518" w:y="12162"/>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Практические</w:t>
            </w:r>
          </w:p>
          <w:p w:rsidR="00847211" w:rsidRDefault="008960A5">
            <w:pPr>
              <w:pStyle w:val="41"/>
              <w:framePr w:w="7277" w:h="3418" w:wrap="none" w:vAnchor="page" w:hAnchor="page" w:x="8518" w:y="12162"/>
              <w:shd w:val="clear" w:color="auto" w:fill="auto"/>
              <w:spacing w:line="120" w:lineRule="exact"/>
              <w:ind w:firstLine="0"/>
              <w:jc w:val="center"/>
            </w:pPr>
            <w:r>
              <w:rPr>
                <w:rStyle w:val="0pt1"/>
              </w:rPr>
              <w:t>занятия</w:t>
            </w:r>
          </w:p>
        </w:tc>
      </w:tr>
      <w:tr w:rsidR="00847211">
        <w:trPr>
          <w:trHeight w:hRule="exact" w:val="230"/>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Учебные предметы специального цикла</w:t>
            </w:r>
          </w:p>
        </w:tc>
      </w:tr>
      <w:tr w:rsidR="00847211">
        <w:trPr>
          <w:trHeight w:hRule="exact" w:val="394"/>
        </w:trPr>
        <w:tc>
          <w:tcPr>
            <w:tcW w:w="4406" w:type="dxa"/>
            <w:tcBorders>
              <w:top w:val="single" w:sz="4" w:space="0" w:color="auto"/>
              <w:left w:val="single" w:sz="4" w:space="0" w:color="auto"/>
            </w:tcBorders>
            <w:shd w:val="clear" w:color="auto" w:fill="FFFFFF"/>
          </w:tcPr>
          <w:p w:rsidR="00847211" w:rsidRDefault="008960A5">
            <w:pPr>
              <w:pStyle w:val="41"/>
              <w:framePr w:w="7277" w:h="3418" w:wrap="none" w:vAnchor="page" w:hAnchor="page" w:x="8518" w:y="12162"/>
              <w:shd w:val="clear" w:color="auto" w:fill="auto"/>
              <w:ind w:firstLine="0"/>
            </w:pPr>
            <w:r>
              <w:rPr>
                <w:rStyle w:val="0pt1"/>
              </w:rPr>
              <w:t>Устройство и техническое обслуживание транспортных средств под</w:t>
            </w:r>
            <w:r>
              <w:rPr>
                <w:rStyle w:val="0pt1"/>
              </w:rPr>
              <w:softHyphen/>
              <w:t>категории «С1» как объектов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12</w:t>
            </w:r>
          </w:p>
        </w:tc>
        <w:tc>
          <w:tcPr>
            <w:tcW w:w="1085" w:type="dxa"/>
            <w:tcBorders>
              <w:top w:val="single" w:sz="4" w:space="0" w:color="auto"/>
              <w:lef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10</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2</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pPr>
            <w:r>
              <w:rPr>
                <w:rStyle w:val="0pt1"/>
              </w:rPr>
              <w:t>Основы управления транспортными средствами подкатегории «С1»</w:t>
            </w:r>
          </w:p>
        </w:tc>
        <w:tc>
          <w:tcPr>
            <w:tcW w:w="691" w:type="dxa"/>
            <w:tcBorders>
              <w:top w:val="single" w:sz="4" w:space="0" w:color="auto"/>
              <w:lef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12</w:t>
            </w:r>
          </w:p>
        </w:tc>
        <w:tc>
          <w:tcPr>
            <w:tcW w:w="1085" w:type="dxa"/>
            <w:tcBorders>
              <w:top w:val="single" w:sz="4" w:space="0" w:color="auto"/>
              <w:lef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8</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4</w:t>
            </w:r>
          </w:p>
        </w:tc>
      </w:tr>
      <w:tr w:rsidR="00847211">
        <w:trPr>
          <w:trHeight w:hRule="exact" w:val="389"/>
        </w:trPr>
        <w:tc>
          <w:tcPr>
            <w:tcW w:w="4406" w:type="dxa"/>
            <w:tcBorders>
              <w:top w:val="single" w:sz="4" w:space="0" w:color="auto"/>
              <w:left w:val="single" w:sz="4" w:space="0" w:color="auto"/>
            </w:tcBorders>
            <w:shd w:val="clear" w:color="auto" w:fill="FFFFFF"/>
          </w:tcPr>
          <w:p w:rsidR="00847211" w:rsidRDefault="008960A5">
            <w:pPr>
              <w:pStyle w:val="41"/>
              <w:framePr w:w="7277" w:h="3418" w:wrap="none" w:vAnchor="page" w:hAnchor="page" w:x="8518" w:y="12162"/>
              <w:shd w:val="clear" w:color="auto" w:fill="auto"/>
              <w:spacing w:line="158" w:lineRule="exact"/>
              <w:ind w:firstLine="0"/>
            </w:pPr>
            <w:r>
              <w:rPr>
                <w:rStyle w:val="0pt1"/>
              </w:rPr>
              <w:t>Вождение транспортных средств подкатегории «С1» (с механической трансмиссией / с автоматической трансмиссией)</w:t>
            </w:r>
            <w:r>
              <w:rPr>
                <w:rStyle w:val="0pt1"/>
                <w:vertAlign w:val="superscript"/>
              </w:rPr>
              <w:t>1</w:t>
            </w:r>
          </w:p>
        </w:tc>
        <w:tc>
          <w:tcPr>
            <w:tcW w:w="691" w:type="dxa"/>
            <w:tcBorders>
              <w:top w:val="single" w:sz="4" w:space="0" w:color="auto"/>
              <w:lef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left="240" w:firstLine="0"/>
              <w:jc w:val="left"/>
            </w:pPr>
            <w:r>
              <w:rPr>
                <w:rStyle w:val="0pt1"/>
              </w:rPr>
              <w:t>28/26</w:t>
            </w:r>
          </w:p>
        </w:tc>
        <w:tc>
          <w:tcPr>
            <w:tcW w:w="1085" w:type="dxa"/>
            <w:tcBorders>
              <w:top w:val="single" w:sz="4" w:space="0" w:color="auto"/>
              <w:lef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28/26</w:t>
            </w:r>
          </w:p>
        </w:tc>
      </w:tr>
      <w:tr w:rsidR="00847211">
        <w:trPr>
          <w:trHeight w:hRule="exact" w:val="230"/>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Учебные предметы профессионального цикла</w:t>
            </w:r>
          </w:p>
        </w:tc>
      </w:tr>
      <w:tr w:rsidR="00847211">
        <w:trPr>
          <w:trHeight w:hRule="exact" w:val="394"/>
        </w:trPr>
        <w:tc>
          <w:tcPr>
            <w:tcW w:w="4406" w:type="dxa"/>
            <w:tcBorders>
              <w:top w:val="single" w:sz="4" w:space="0" w:color="auto"/>
              <w:left w:val="single" w:sz="4" w:space="0" w:color="auto"/>
            </w:tcBorders>
            <w:shd w:val="clear" w:color="auto" w:fill="FFFFFF"/>
          </w:tcPr>
          <w:p w:rsidR="00847211" w:rsidRDefault="008960A5">
            <w:pPr>
              <w:pStyle w:val="41"/>
              <w:framePr w:w="7277" w:h="3418" w:wrap="none" w:vAnchor="page" w:hAnchor="page" w:x="8518" w:y="12162"/>
              <w:shd w:val="clear" w:color="auto" w:fill="auto"/>
              <w:ind w:firstLine="0"/>
            </w:pPr>
            <w:r>
              <w:rPr>
                <w:rStyle w:val="0pt1"/>
              </w:rPr>
              <w:t>Организация и выполнение грузовых перевозок автомобильным транспортом</w:t>
            </w:r>
          </w:p>
        </w:tc>
        <w:tc>
          <w:tcPr>
            <w:tcW w:w="691" w:type="dxa"/>
            <w:tcBorders>
              <w:top w:val="single" w:sz="4" w:space="0" w:color="auto"/>
              <w:lef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8</w:t>
            </w:r>
          </w:p>
        </w:tc>
        <w:tc>
          <w:tcPr>
            <w:tcW w:w="1085" w:type="dxa"/>
            <w:tcBorders>
              <w:top w:val="single" w:sz="4" w:space="0" w:color="auto"/>
              <w:lef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8</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2"/>
              </w:rPr>
              <w:t>—</w:t>
            </w:r>
          </w:p>
        </w:tc>
      </w:tr>
      <w:tr w:rsidR="00847211">
        <w:trPr>
          <w:trHeight w:hRule="exact" w:val="230"/>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Квалификационный экзамен</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left="40" w:firstLine="0"/>
              <w:jc w:val="left"/>
            </w:pPr>
            <w:r>
              <w:rPr>
                <w:rStyle w:val="0pt1"/>
              </w:rPr>
              <w:t>Квалификационный экзамен</w:t>
            </w:r>
          </w:p>
        </w:tc>
        <w:tc>
          <w:tcPr>
            <w:tcW w:w="691" w:type="dxa"/>
            <w:tcBorders>
              <w:top w:val="single" w:sz="4" w:space="0" w:color="auto"/>
              <w:lef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2</w:t>
            </w:r>
          </w:p>
        </w:tc>
      </w:tr>
      <w:tr w:rsidR="00847211">
        <w:trPr>
          <w:trHeight w:hRule="exact" w:val="235"/>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left="240" w:firstLine="0"/>
              <w:jc w:val="left"/>
            </w:pPr>
            <w:r>
              <w:rPr>
                <w:rStyle w:val="0pt1"/>
              </w:rPr>
              <w:t>64/62</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28</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418" w:wrap="none" w:vAnchor="page" w:hAnchor="page" w:x="8518" w:y="12162"/>
              <w:shd w:val="clear" w:color="auto" w:fill="auto"/>
              <w:spacing w:line="120" w:lineRule="exact"/>
              <w:ind w:firstLine="0"/>
              <w:jc w:val="center"/>
            </w:pPr>
            <w:r>
              <w:rPr>
                <w:rStyle w:val="0pt1"/>
              </w:rPr>
              <w:t>36/34</w:t>
            </w:r>
          </w:p>
        </w:tc>
      </w:tr>
    </w:tbl>
    <w:p w:rsidR="00847211" w:rsidRDefault="008960A5">
      <w:pPr>
        <w:pStyle w:val="25"/>
        <w:framePr w:w="7286" w:h="710" w:hRule="exact" w:wrap="none" w:vAnchor="page" w:hAnchor="page" w:x="8514" w:y="15810"/>
        <w:numPr>
          <w:ilvl w:val="0"/>
          <w:numId w:val="384"/>
        </w:numPr>
        <w:shd w:val="clear" w:color="auto" w:fill="auto"/>
        <w:tabs>
          <w:tab w:val="left" w:pos="1838"/>
        </w:tabs>
        <w:ind w:left="1680"/>
      </w:pPr>
      <w:bookmarkStart w:id="261" w:name="bookmark264"/>
      <w:r>
        <w:rPr>
          <w:rStyle w:val="20pt0"/>
          <w:b/>
          <w:bCs/>
        </w:rPr>
        <w:t>ПРИМЕРНЫЕ РАБОЧИЕ ПРОГРАММЫ УЧЕБНЫХ ПРЕДМЕТОВ</w:t>
      </w:r>
      <w:bookmarkEnd w:id="261"/>
    </w:p>
    <w:p w:rsidR="00847211" w:rsidRDefault="008960A5">
      <w:pPr>
        <w:pStyle w:val="41"/>
        <w:framePr w:w="7286" w:h="710" w:hRule="exact" w:wrap="none" w:vAnchor="page" w:hAnchor="page" w:x="8514" w:y="15810"/>
        <w:numPr>
          <w:ilvl w:val="0"/>
          <w:numId w:val="386"/>
        </w:numPr>
        <w:shd w:val="clear" w:color="auto" w:fill="auto"/>
        <w:tabs>
          <w:tab w:val="left" w:pos="471"/>
        </w:tabs>
        <w:ind w:left="20" w:firstLine="240"/>
      </w:pPr>
      <w:r>
        <w:rPr>
          <w:rStyle w:val="0pt1"/>
        </w:rPr>
        <w:t>Специальный цикл Примерной программы.</w:t>
      </w:r>
    </w:p>
    <w:p w:rsidR="00847211" w:rsidRDefault="008960A5">
      <w:pPr>
        <w:pStyle w:val="41"/>
        <w:framePr w:w="7286" w:h="710" w:hRule="exact" w:wrap="none" w:vAnchor="page" w:hAnchor="page" w:x="8514" w:y="15810"/>
        <w:numPr>
          <w:ilvl w:val="0"/>
          <w:numId w:val="387"/>
        </w:numPr>
        <w:shd w:val="clear" w:color="auto" w:fill="auto"/>
        <w:tabs>
          <w:tab w:val="left" w:pos="673"/>
        </w:tabs>
        <w:ind w:left="20" w:right="20" w:firstLine="240"/>
      </w:pPr>
      <w:r>
        <w:rPr>
          <w:rStyle w:val="0pt1"/>
        </w:rPr>
        <w:t>Учебный предмет «Устройство и техническое обслуживание транспортных средств подкатегории «С1» как объектов управления».</w:t>
      </w:r>
    </w:p>
    <w:p w:rsidR="00847211" w:rsidRDefault="008960A5">
      <w:pPr>
        <w:pStyle w:val="50"/>
        <w:framePr w:w="7286" w:h="178" w:hRule="exact" w:wrap="none" w:vAnchor="page" w:hAnchor="page" w:x="8514" w:y="16588"/>
        <w:shd w:val="clear" w:color="auto" w:fill="auto"/>
        <w:spacing w:after="0" w:line="120" w:lineRule="exact"/>
        <w:ind w:right="6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15190" w:y="16780"/>
        <w:shd w:val="clear" w:color="auto" w:fill="auto"/>
        <w:spacing w:line="120" w:lineRule="exact"/>
      </w:pPr>
      <w:r>
        <w:rPr>
          <w:rStyle w:val="0pt0"/>
        </w:rPr>
        <w:t>Таблица 2</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35"/>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Количество часов</w:t>
            </w:r>
          </w:p>
        </w:tc>
      </w:tr>
      <w:tr w:rsidR="00847211">
        <w:trPr>
          <w:trHeight w:hRule="exact" w:val="230"/>
        </w:trPr>
        <w:tc>
          <w:tcPr>
            <w:tcW w:w="4406" w:type="dxa"/>
            <w:vMerge/>
            <w:tcBorders>
              <w:left w:val="single" w:sz="4" w:space="0" w:color="auto"/>
            </w:tcBorders>
            <w:shd w:val="clear" w:color="auto" w:fill="FFFFFF"/>
          </w:tcPr>
          <w:p w:rsidR="00847211" w:rsidRDefault="00847211">
            <w:pPr>
              <w:framePr w:w="7277" w:h="4474" w:wrap="none" w:vAnchor="page" w:hAnchor="page" w:x="8518" w:y="17001"/>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В том числе</w:t>
            </w:r>
          </w:p>
        </w:tc>
      </w:tr>
      <w:tr w:rsidR="00847211">
        <w:trPr>
          <w:trHeight w:hRule="exact" w:val="394"/>
        </w:trPr>
        <w:tc>
          <w:tcPr>
            <w:tcW w:w="4406" w:type="dxa"/>
            <w:vMerge/>
            <w:tcBorders>
              <w:left w:val="single" w:sz="4" w:space="0" w:color="auto"/>
            </w:tcBorders>
            <w:shd w:val="clear" w:color="auto" w:fill="FFFFFF"/>
          </w:tcPr>
          <w:p w:rsidR="00847211" w:rsidRDefault="00847211">
            <w:pPr>
              <w:framePr w:w="7277" w:h="4474" w:wrap="none" w:vAnchor="page" w:hAnchor="page" w:x="8518" w:y="17001"/>
            </w:pPr>
          </w:p>
        </w:tc>
        <w:tc>
          <w:tcPr>
            <w:tcW w:w="691" w:type="dxa"/>
            <w:vMerge/>
            <w:tcBorders>
              <w:left w:val="single" w:sz="4" w:space="0" w:color="auto"/>
            </w:tcBorders>
            <w:shd w:val="clear" w:color="auto" w:fill="FFFFFF"/>
          </w:tcPr>
          <w:p w:rsidR="00847211" w:rsidRDefault="00847211">
            <w:pPr>
              <w:framePr w:w="7277" w:h="4474" w:wrap="none" w:vAnchor="page" w:hAnchor="page" w:x="8518" w:y="17001"/>
            </w:pPr>
          </w:p>
        </w:tc>
        <w:tc>
          <w:tcPr>
            <w:tcW w:w="1085"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Теоретические</w:t>
            </w:r>
          </w:p>
          <w:p w:rsidR="00847211" w:rsidRDefault="008960A5">
            <w:pPr>
              <w:pStyle w:val="41"/>
              <w:framePr w:w="7277" w:h="4474" w:wrap="none" w:vAnchor="page" w:hAnchor="page" w:x="8518" w:y="17001"/>
              <w:shd w:val="clear" w:color="auto" w:fill="auto"/>
              <w:spacing w:line="120" w:lineRule="exact"/>
              <w:ind w:firstLine="0"/>
              <w:jc w:val="center"/>
            </w:pPr>
            <w:r>
              <w:rPr>
                <w:rStyle w:val="0pt1"/>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Практические</w:t>
            </w:r>
          </w:p>
          <w:p w:rsidR="00847211" w:rsidRDefault="008960A5">
            <w:pPr>
              <w:pStyle w:val="41"/>
              <w:framePr w:w="7277" w:h="4474" w:wrap="none" w:vAnchor="page" w:hAnchor="page" w:x="8518" w:y="17001"/>
              <w:shd w:val="clear" w:color="auto" w:fill="auto"/>
              <w:spacing w:line="120" w:lineRule="exact"/>
              <w:ind w:firstLine="0"/>
              <w:jc w:val="center"/>
            </w:pPr>
            <w:r>
              <w:rPr>
                <w:rStyle w:val="0pt1"/>
              </w:rPr>
              <w:t>занятия</w:t>
            </w:r>
          </w:p>
        </w:tc>
      </w:tr>
      <w:tr w:rsidR="00847211">
        <w:trPr>
          <w:trHeight w:hRule="exact" w:val="230"/>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left="60" w:firstLine="0"/>
              <w:jc w:val="left"/>
            </w:pPr>
            <w:r>
              <w:rPr>
                <w:rStyle w:val="0pt1"/>
              </w:rPr>
              <w:t>Устройство транспортных средств</w:t>
            </w:r>
          </w:p>
        </w:tc>
      </w:tr>
      <w:tr w:rsidR="00847211">
        <w:trPr>
          <w:trHeight w:hRule="exact" w:val="226"/>
        </w:trPr>
        <w:tc>
          <w:tcPr>
            <w:tcW w:w="4406"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left="40" w:firstLine="0"/>
              <w:jc w:val="left"/>
            </w:pPr>
            <w:r>
              <w:rPr>
                <w:rStyle w:val="0pt1"/>
              </w:rPr>
              <w:t>Общее устройство транспортных средств подкатегории «С1»</w:t>
            </w:r>
          </w:p>
        </w:tc>
        <w:tc>
          <w:tcPr>
            <w:tcW w:w="691"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left="40" w:firstLine="0"/>
              <w:jc w:val="left"/>
            </w:pPr>
            <w:r>
              <w:rPr>
                <w:rStyle w:val="0pt1"/>
              </w:rPr>
              <w:t>Рабочее место водителя, системы пассивной безопасности</w:t>
            </w:r>
          </w:p>
        </w:tc>
        <w:tc>
          <w:tcPr>
            <w:tcW w:w="691"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left="40" w:firstLine="0"/>
              <w:jc w:val="left"/>
            </w:pPr>
            <w:r>
              <w:rPr>
                <w:rStyle w:val="0pt1"/>
              </w:rPr>
              <w:t>Общее устройство трансмиссии</w:t>
            </w:r>
          </w:p>
        </w:tc>
        <w:tc>
          <w:tcPr>
            <w:tcW w:w="691"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left="40" w:firstLine="0"/>
              <w:jc w:val="left"/>
            </w:pPr>
            <w:r>
              <w:rPr>
                <w:rStyle w:val="0pt1"/>
              </w:rPr>
              <w:t>Назначение и состав ходовой части</w:t>
            </w:r>
          </w:p>
        </w:tc>
        <w:tc>
          <w:tcPr>
            <w:tcW w:w="691"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left="40" w:firstLine="0"/>
              <w:jc w:val="left"/>
            </w:pPr>
            <w:r>
              <w:rPr>
                <w:rStyle w:val="0pt1"/>
              </w:rPr>
              <w:t>Общее устройство и принцип работы тормозных систем</w:t>
            </w:r>
          </w:p>
        </w:tc>
        <w:tc>
          <w:tcPr>
            <w:tcW w:w="691"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left="40" w:firstLine="0"/>
              <w:jc w:val="left"/>
            </w:pPr>
            <w:r>
              <w:rPr>
                <w:rStyle w:val="0pt1"/>
              </w:rPr>
              <w:t>Общее устройство и принцип работы системы рулевого управления</w:t>
            </w:r>
          </w:p>
        </w:tc>
        <w:tc>
          <w:tcPr>
            <w:tcW w:w="691"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left="40" w:firstLine="0"/>
              <w:jc w:val="left"/>
            </w:pPr>
            <w:r>
              <w:rPr>
                <w:rStyle w:val="0pt1"/>
              </w:rPr>
              <w:t>Электронные системы помощи водителю</w:t>
            </w:r>
          </w:p>
        </w:tc>
        <w:tc>
          <w:tcPr>
            <w:tcW w:w="691"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left="40" w:firstLine="0"/>
              <w:jc w:val="left"/>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8</w:t>
            </w:r>
          </w:p>
        </w:tc>
        <w:tc>
          <w:tcPr>
            <w:tcW w:w="1085"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8</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w:t>
            </w:r>
          </w:p>
        </w:tc>
      </w:tr>
      <w:tr w:rsidR="00847211">
        <w:trPr>
          <w:trHeight w:hRule="exact" w:val="230"/>
        </w:trPr>
        <w:tc>
          <w:tcPr>
            <w:tcW w:w="7276" w:type="dxa"/>
            <w:gridSpan w:val="4"/>
            <w:tcBorders>
              <w:top w:val="single" w:sz="4" w:space="0" w:color="auto"/>
              <w:left w:val="single" w:sz="4" w:space="0" w:color="auto"/>
              <w:righ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Техническое обслуживание</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pPr>
            <w:r>
              <w:rPr>
                <w:rStyle w:val="0pt1"/>
              </w:rPr>
              <w:t>Система технического обслуживания</w:t>
            </w:r>
          </w:p>
        </w:tc>
        <w:tc>
          <w:tcPr>
            <w:tcW w:w="691"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w:t>
            </w:r>
          </w:p>
        </w:tc>
      </w:tr>
      <w:tr w:rsidR="00847211">
        <w:trPr>
          <w:trHeight w:hRule="exact" w:val="389"/>
        </w:trPr>
        <w:tc>
          <w:tcPr>
            <w:tcW w:w="4406"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58" w:lineRule="exact"/>
              <w:ind w:firstLine="0"/>
            </w:pPr>
            <w:r>
              <w:rPr>
                <w:rStyle w:val="0pt1"/>
              </w:rPr>
              <w:t>Меры безопасности и защиты окружающей природной среды при эксплуатации транспортного средства</w:t>
            </w:r>
          </w:p>
        </w:tc>
        <w:tc>
          <w:tcPr>
            <w:tcW w:w="691"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1</w:t>
            </w:r>
          </w:p>
        </w:tc>
        <w:tc>
          <w:tcPr>
            <w:tcW w:w="1085"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pPr>
            <w:r>
              <w:rPr>
                <w:rStyle w:val="0pt1"/>
              </w:rPr>
              <w:t>Устранение неисправностей</w:t>
            </w:r>
            <w:r>
              <w:rPr>
                <w:rStyle w:val="0pt1"/>
                <w:vertAlign w:val="superscript"/>
              </w:rPr>
              <w:t>2</w:t>
            </w:r>
          </w:p>
        </w:tc>
        <w:tc>
          <w:tcPr>
            <w:tcW w:w="691"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2</w:t>
            </w:r>
          </w:p>
        </w:tc>
        <w:tc>
          <w:tcPr>
            <w:tcW w:w="1085"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2</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pPr>
            <w:r>
              <w:rPr>
                <w:rStyle w:val="0pt1"/>
              </w:rPr>
              <w:t>Итого по разделу</w:t>
            </w:r>
          </w:p>
        </w:tc>
        <w:tc>
          <w:tcPr>
            <w:tcW w:w="691"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4</w:t>
            </w:r>
          </w:p>
        </w:tc>
        <w:tc>
          <w:tcPr>
            <w:tcW w:w="1085" w:type="dxa"/>
            <w:tcBorders>
              <w:top w:val="single" w:sz="4" w:space="0" w:color="auto"/>
              <w:lef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2</w:t>
            </w:r>
          </w:p>
        </w:tc>
      </w:tr>
      <w:tr w:rsidR="00847211">
        <w:trPr>
          <w:trHeight w:hRule="exact" w:val="235"/>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12</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10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4474" w:wrap="none" w:vAnchor="page" w:hAnchor="page" w:x="8518" w:y="17001"/>
              <w:shd w:val="clear" w:color="auto" w:fill="auto"/>
              <w:spacing w:line="120" w:lineRule="exact"/>
              <w:ind w:firstLine="0"/>
              <w:jc w:val="center"/>
            </w:pPr>
            <w:r>
              <w:rPr>
                <w:rStyle w:val="0pt1"/>
              </w:rPr>
              <w:t>2</w:t>
            </w:r>
          </w:p>
        </w:tc>
      </w:tr>
    </w:tbl>
    <w:p w:rsidR="00847211" w:rsidRDefault="008960A5">
      <w:pPr>
        <w:pStyle w:val="41"/>
        <w:framePr w:w="7286" w:h="873" w:hRule="exact" w:wrap="none" w:vAnchor="page" w:hAnchor="page" w:x="8514" w:y="21594"/>
        <w:numPr>
          <w:ilvl w:val="0"/>
          <w:numId w:val="388"/>
        </w:numPr>
        <w:shd w:val="clear" w:color="auto" w:fill="auto"/>
        <w:tabs>
          <w:tab w:val="left" w:pos="697"/>
        </w:tabs>
        <w:ind w:left="20" w:firstLine="240"/>
      </w:pPr>
      <w:r>
        <w:rPr>
          <w:rStyle w:val="0pt1"/>
        </w:rPr>
        <w:t>Устройство транспортных средств.</w:t>
      </w:r>
    </w:p>
    <w:p w:rsidR="00847211" w:rsidRDefault="008960A5">
      <w:pPr>
        <w:pStyle w:val="41"/>
        <w:framePr w:w="7286" w:h="873" w:hRule="exact" w:wrap="none" w:vAnchor="page" w:hAnchor="page" w:x="8514" w:y="21594"/>
        <w:shd w:val="clear" w:color="auto" w:fill="auto"/>
        <w:ind w:left="20" w:right="20" w:firstLine="240"/>
      </w:pPr>
      <w:r>
        <w:rPr>
          <w:rStyle w:val="0pt1"/>
        </w:rPr>
        <w:t>Общее устройство транспортных средств подкатегории «С1»: назначение и общее устройство транспортных средств подкатегории «С1»;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«С1».</w:t>
      </w:r>
    </w:p>
    <w:p w:rsidR="00847211" w:rsidRDefault="008960A5">
      <w:pPr>
        <w:pStyle w:val="41"/>
        <w:framePr w:w="7286" w:h="873" w:hRule="exact" w:wrap="none" w:vAnchor="page" w:hAnchor="page" w:x="8514" w:y="21594"/>
        <w:shd w:val="clear" w:color="auto" w:fill="auto"/>
        <w:ind w:left="20" w:firstLine="240"/>
      </w:pPr>
      <w:r>
        <w:rPr>
          <w:rStyle w:val="0pt1"/>
        </w:rPr>
        <w:t>Рабочее место водителя, системы пассивной безопасности: общее устройство кабины; основные типы кабин;</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5" o:spid="_x0000_s1040" type="#_x0000_t32" style="position:absolute;margin-left:344.4pt;margin-top:113.95pt;width:155.05pt;height:0;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" filled="t" strokeweight="1.45pt">
            <v:path arrowok="f"/>
            <o:lock v:ext="edit" shapetype="f"/>
            <w10:wrap anchorx="page" anchory="page"/>
          </v:shape>
        </w:pict>
      </w:r>
      <w:r w:rsidRPr="005D56F7">
        <w:rPr>
          <w:noProof/>
        </w:rPr>
        <w:pict>
          <v:shape id="AutoShape 14" o:spid="_x0000_s1039" type="#_x0000_t32" style="position:absolute;margin-left:52.55pt;margin-top:118.25pt;width:738.25pt;height:0;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33" w:y="979"/>
        <w:shd w:val="clear" w:color="auto" w:fill="auto"/>
        <w:spacing w:line="150" w:lineRule="exact"/>
        <w:ind w:left="20"/>
      </w:pPr>
      <w:r>
        <w:rPr>
          <w:rStyle w:val="2a"/>
        </w:rPr>
        <w:t>Российская Газета</w:t>
      </w:r>
    </w:p>
    <w:p w:rsidR="00847211" w:rsidRDefault="008960A5">
      <w:pPr>
        <w:pStyle w:val="a8"/>
        <w:framePr w:wrap="none" w:vAnchor="page" w:hAnchor="page" w:x="9448" w:y="96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1" w:y="960"/>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35" w:y="979"/>
        <w:shd w:val="clear" w:color="auto" w:fill="auto"/>
        <w:spacing w:line="100" w:lineRule="exact"/>
        <w:ind w:left="20"/>
        <w:rPr>
          <w:lang w:val="ru-RU"/>
        </w:rPr>
      </w:pPr>
      <w:hyperlink r:id="rId112"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70" w:y="1438"/>
        <w:shd w:val="clear" w:color="auto" w:fill="auto"/>
        <w:spacing w:line="620" w:lineRule="exact"/>
      </w:pPr>
      <w:bookmarkStart w:id="262" w:name="bookmark265"/>
      <w:r>
        <w:rPr>
          <w:rStyle w:val="12"/>
          <w:b/>
          <w:bCs/>
        </w:rPr>
        <w:t>документы</w:t>
      </w:r>
      <w:bookmarkEnd w:id="262"/>
    </w:p>
    <w:p w:rsidR="00847211" w:rsidRDefault="008960A5">
      <w:pPr>
        <w:pStyle w:val="41"/>
        <w:framePr w:w="7286" w:h="12552" w:hRule="exact" w:wrap="none" w:vAnchor="page" w:hAnchor="page" w:x="1052" w:y="2623"/>
        <w:shd w:val="clear" w:color="auto" w:fill="auto"/>
        <w:spacing w:line="158" w:lineRule="exact"/>
        <w:ind w:left="20" w:right="20" w:firstLine="0"/>
      </w:pPr>
      <w:r>
        <w:rPr>
          <w:rStyle w:val="0pt1"/>
        </w:rPr>
        <w:t>компоненты кабины; шумоизоляция, остекление, люки, противосолнечные козырьки, замки дверей, стеклоподъем</w:t>
      </w:r>
      <w:r>
        <w:rPr>
          <w:rStyle w:val="0pt1"/>
        </w:rPr>
        <w:softHyphen/>
        <w:t>ники; системы обеспечения комфортных условий для водителя и пассажиров; системы очистки и обогрева стёкол; очистители и омыватели фар головного света; системы регулировки и обогрева зеркал заднего вида; низкозамерза- 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w:t>
      </w:r>
      <w:r>
        <w:rPr>
          <w:rStyle w:val="0pt1"/>
        </w:rPr>
        <w:softHyphen/>
        <w:t>жения сиденья и органов управления автомобилем; системы пассивной безопасности; ремни безопасности: назначе</w:t>
      </w:r>
      <w:r>
        <w:rPr>
          <w:rStyle w:val="0pt1"/>
        </w:rPr>
        <w:softHyphen/>
        <w:t>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w:t>
      </w:r>
      <w:r>
        <w:rPr>
          <w:rStyle w:val="0pt1"/>
        </w:rPr>
        <w:softHyphen/>
        <w:t>тронное управление системами пассивной безопасности; неисправности элементов системы пассивной безопасно</w:t>
      </w:r>
      <w:r>
        <w:rPr>
          <w:rStyle w:val="0pt1"/>
        </w:rPr>
        <w:softHyphen/>
        <w:t>сти, при наличии которых запрещается эксплуатация транспортного средства.</w:t>
      </w:r>
    </w:p>
    <w:p w:rsidR="00847211" w:rsidRDefault="008960A5">
      <w:pPr>
        <w:pStyle w:val="41"/>
        <w:framePr w:w="7286" w:h="12552" w:hRule="exact" w:wrap="none" w:vAnchor="page" w:hAnchor="page" w:x="1052" w:y="2623"/>
        <w:shd w:val="clear" w:color="auto" w:fill="auto"/>
        <w:spacing w:line="158" w:lineRule="exact"/>
        <w:ind w:left="20" w:right="20" w:firstLine="220"/>
      </w:pPr>
      <w:r>
        <w:rPr>
          <w:rStyle w:val="0pt1"/>
        </w:rPr>
        <w:t>Общее устройство трансмиссии: схемы трансмиссии транспортных средств подкатегории «С1»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w:t>
      </w:r>
      <w:r>
        <w:rPr>
          <w:rStyle w:val="0pt1"/>
        </w:rPr>
        <w:softHyphen/>
        <w:t>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w:t>
      </w:r>
      <w:r>
        <w:rPr>
          <w:rStyle w:val="0pt1"/>
        </w:rPr>
        <w:softHyphen/>
        <w:t>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w:t>
      </w:r>
      <w:r>
        <w:rPr>
          <w:rStyle w:val="0pt1"/>
        </w:rPr>
        <w:softHyphen/>
        <w:t>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47211" w:rsidRDefault="008960A5">
      <w:pPr>
        <w:pStyle w:val="41"/>
        <w:framePr w:w="7286" w:h="12552" w:hRule="exact" w:wrap="none" w:vAnchor="page" w:hAnchor="page" w:x="1052" w:y="2623"/>
        <w:shd w:val="clear" w:color="auto" w:fill="auto"/>
        <w:spacing w:line="158" w:lineRule="exact"/>
        <w:ind w:left="20" w:right="20" w:firstLine="220"/>
      </w:pPr>
      <w:r>
        <w:rPr>
          <w:rStyle w:val="0pt1"/>
        </w:rPr>
        <w:t>Назначение и состав ходовой части: назначение и общее устройство ходовой части автомобиля; основные элемен</w:t>
      </w:r>
      <w:r>
        <w:rPr>
          <w:rStyle w:val="0pt1"/>
        </w:rPr>
        <w:softHyphen/>
        <w:t>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w:t>
      </w:r>
      <w:r>
        <w:rPr>
          <w:rStyle w:val="0pt1"/>
        </w:rPr>
        <w:softHyphen/>
        <w:t>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w:t>
      </w:r>
      <w:r>
        <w:rPr>
          <w:rStyle w:val="0pt1"/>
        </w:rPr>
        <w:softHyphen/>
        <w:t>чивающие надежность автомобильных шин; виды и маркировка дисков колес; крепление колес; влияние углов уста</w:t>
      </w:r>
      <w:r>
        <w:rPr>
          <w:rStyle w:val="0pt1"/>
        </w:rPr>
        <w:softHyphen/>
        <w:t>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47211" w:rsidRDefault="008960A5">
      <w:pPr>
        <w:pStyle w:val="41"/>
        <w:framePr w:w="7286" w:h="12552" w:hRule="exact" w:wrap="none" w:vAnchor="page" w:hAnchor="page" w:x="1052" w:y="2623"/>
        <w:shd w:val="clear" w:color="auto" w:fill="auto"/>
        <w:spacing w:line="158" w:lineRule="exact"/>
        <w:ind w:left="20" w:right="20" w:firstLine="220"/>
      </w:pPr>
      <w:r>
        <w:rPr>
          <w:rStyle w:val="0pt1"/>
        </w:rPr>
        <w:t>Общее устройство и принцип работы тормозных систем: рабочая и стояночная тормозные системы, их назначе</w:t>
      </w:r>
      <w:r>
        <w:rPr>
          <w:rStyle w:val="0pt1"/>
        </w:rPr>
        <w:softHyphen/>
        <w:t>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w:t>
      </w:r>
      <w:r>
        <w:rPr>
          <w:rStyle w:val="0pt1"/>
        </w:rPr>
        <w:softHyphen/>
        <w:t>матическим приводом; работа тормозного крана и тормозных механизмов; контроль давления воздуха в пневматиче</w:t>
      </w:r>
      <w:r>
        <w:rPr>
          <w:rStyle w:val="0pt1"/>
        </w:rPr>
        <w:softHyphen/>
        <w:t>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w:t>
      </w:r>
      <w:r>
        <w:rPr>
          <w:rStyle w:val="0pt1"/>
        </w:rPr>
        <w:softHyphen/>
        <w:t>ных жидкостей; неисправности тормозных систем, при наличии которых запрещается эксплуатация транспортного средства.</w:t>
      </w:r>
    </w:p>
    <w:p w:rsidR="00847211" w:rsidRDefault="008960A5">
      <w:pPr>
        <w:pStyle w:val="41"/>
        <w:framePr w:w="7286" w:h="12552" w:hRule="exact" w:wrap="none" w:vAnchor="page" w:hAnchor="page" w:x="1052" w:y="2623"/>
        <w:shd w:val="clear" w:color="auto" w:fill="auto"/>
        <w:spacing w:line="158" w:lineRule="exact"/>
        <w:ind w:left="20" w:right="20" w:firstLine="220"/>
      </w:pPr>
      <w:r>
        <w:rPr>
          <w:rStyle w:val="0pt1"/>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w:t>
      </w:r>
      <w:r>
        <w:rPr>
          <w:rStyle w:val="0pt1"/>
        </w:rPr>
        <w:softHyphen/>
        <w:t>ским усилителем; система управления электрическим усилителем руля; устройство, работа и основные неисправно</w:t>
      </w:r>
      <w:r>
        <w:rPr>
          <w:rStyle w:val="0pt1"/>
        </w:rPr>
        <w:softHyphen/>
        <w:t>сти шарниров рулевых тяг; неисправности систем рулевого управления, при наличии которых запрещается эксплуа</w:t>
      </w:r>
      <w:r>
        <w:rPr>
          <w:rStyle w:val="0pt1"/>
        </w:rPr>
        <w:softHyphen/>
        <w:t>тация транспортного средства.</w:t>
      </w:r>
    </w:p>
    <w:p w:rsidR="00847211" w:rsidRDefault="008960A5">
      <w:pPr>
        <w:pStyle w:val="41"/>
        <w:framePr w:w="7286" w:h="12552" w:hRule="exact" w:wrap="none" w:vAnchor="page" w:hAnchor="page" w:x="1052" w:y="2623"/>
        <w:shd w:val="clear" w:color="auto" w:fill="auto"/>
        <w:spacing w:line="158" w:lineRule="exact"/>
        <w:ind w:left="20" w:right="20" w:firstLine="220"/>
      </w:pPr>
      <w:r>
        <w:rPr>
          <w:rStyle w:val="0pt1"/>
        </w:rPr>
        <w:t>Электронные системы помощи водителю: системы, улучшающие курсовую устойчивость и управляемость авто</w:t>
      </w:r>
      <w:r>
        <w:rPr>
          <w:rStyle w:val="0pt1"/>
        </w:rPr>
        <w:softHyphen/>
        <w:t>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w:t>
      </w:r>
      <w:r>
        <w:rPr>
          <w:rStyle w:val="0pt1"/>
        </w:rPr>
        <w:softHyphen/>
        <w:t>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w:t>
      </w:r>
      <w:r>
        <w:rPr>
          <w:rStyle w:val="0pt1"/>
        </w:rPr>
        <w:softHyphen/>
        <w:t>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47211" w:rsidRDefault="008960A5">
      <w:pPr>
        <w:pStyle w:val="41"/>
        <w:framePr w:w="7286" w:h="12552" w:hRule="exact" w:wrap="none" w:vAnchor="page" w:hAnchor="page" w:x="1052" w:y="2623"/>
        <w:numPr>
          <w:ilvl w:val="0"/>
          <w:numId w:val="388"/>
        </w:numPr>
        <w:shd w:val="clear" w:color="auto" w:fill="auto"/>
        <w:tabs>
          <w:tab w:val="left" w:pos="698"/>
        </w:tabs>
        <w:spacing w:line="158" w:lineRule="exact"/>
        <w:ind w:left="20" w:firstLine="220"/>
      </w:pPr>
      <w:r>
        <w:rPr>
          <w:rStyle w:val="0pt1"/>
        </w:rPr>
        <w:t>Техническое обслуживание.</w:t>
      </w:r>
    </w:p>
    <w:p w:rsidR="00847211" w:rsidRDefault="008960A5">
      <w:pPr>
        <w:pStyle w:val="41"/>
        <w:framePr w:w="7286" w:h="12552" w:hRule="exact" w:wrap="none" w:vAnchor="page" w:hAnchor="page" w:x="1052" w:y="2623"/>
        <w:shd w:val="clear" w:color="auto" w:fill="auto"/>
        <w:spacing w:line="158" w:lineRule="exact"/>
        <w:ind w:left="20" w:right="20" w:firstLine="220"/>
      </w:pPr>
      <w:r>
        <w:rPr>
          <w:rStyle w:val="0pt1"/>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w:t>
      </w:r>
      <w:r>
        <w:rPr>
          <w:rStyle w:val="0pt1"/>
        </w:rPr>
        <w:softHyphen/>
        <w:t>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w:t>
      </w:r>
      <w:r>
        <w:rPr>
          <w:rStyle w:val="0pt1"/>
        </w:rPr>
        <w:softHyphen/>
        <w:t>ческий осмотр транспортных средств; подготовка транспортного средства к техническому осмотру; содержание диаг</w:t>
      </w:r>
      <w:r>
        <w:rPr>
          <w:rStyle w:val="0pt1"/>
        </w:rPr>
        <w:softHyphen/>
        <w:t>ностической карты.</w:t>
      </w:r>
    </w:p>
    <w:p w:rsidR="00847211" w:rsidRDefault="008960A5">
      <w:pPr>
        <w:pStyle w:val="41"/>
        <w:framePr w:w="7286" w:h="12552" w:hRule="exact" w:wrap="none" w:vAnchor="page" w:hAnchor="page" w:x="1052" w:y="2623"/>
        <w:shd w:val="clear" w:color="auto" w:fill="auto"/>
        <w:spacing w:line="158" w:lineRule="exact"/>
        <w:ind w:left="20" w:right="20" w:firstLine="220"/>
      </w:pPr>
      <w:r>
        <w:rPr>
          <w:rStyle w:val="0pt1"/>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w:t>
      </w:r>
      <w:r>
        <w:rPr>
          <w:rStyle w:val="0pt1"/>
        </w:rPr>
        <w:softHyphen/>
        <w:t>спортного средства.</w:t>
      </w:r>
    </w:p>
    <w:p w:rsidR="00847211" w:rsidRDefault="008960A5">
      <w:pPr>
        <w:pStyle w:val="41"/>
        <w:framePr w:w="7286" w:h="12552" w:hRule="exact" w:wrap="none" w:vAnchor="page" w:hAnchor="page" w:x="1052" w:y="2623"/>
        <w:shd w:val="clear" w:color="auto" w:fill="auto"/>
        <w:spacing w:line="158" w:lineRule="exact"/>
        <w:ind w:left="20" w:right="20" w:firstLine="220"/>
      </w:pPr>
      <w:r>
        <w:rPr>
          <w:rStyle w:val="0pt1"/>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w:t>
      </w:r>
      <w:r>
        <w:rPr>
          <w:rStyle w:val="0pt1"/>
        </w:rPr>
        <w:softHyphen/>
        <w:t>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w:t>
      </w:r>
      <w:r>
        <w:rPr>
          <w:rStyle w:val="0pt1"/>
        </w:rPr>
        <w:softHyphen/>
        <w:t>водного ремня; снятие и установка аккумуляторной батареи; снятие и установка электроламп; снятие и установка плавкого предохранителя.</w:t>
      </w:r>
    </w:p>
    <w:p w:rsidR="00847211" w:rsidRDefault="008960A5">
      <w:pPr>
        <w:pStyle w:val="41"/>
        <w:framePr w:w="7286" w:h="12552" w:hRule="exact" w:wrap="none" w:vAnchor="page" w:hAnchor="page" w:x="1052" w:y="2623"/>
        <w:numPr>
          <w:ilvl w:val="0"/>
          <w:numId w:val="387"/>
        </w:numPr>
        <w:shd w:val="clear" w:color="auto" w:fill="auto"/>
        <w:tabs>
          <w:tab w:val="left" w:pos="698"/>
        </w:tabs>
        <w:spacing w:line="158" w:lineRule="exact"/>
        <w:ind w:left="20" w:firstLine="220"/>
      </w:pPr>
      <w:r>
        <w:rPr>
          <w:rStyle w:val="0pt1"/>
        </w:rPr>
        <w:t>Учебный предмет «Основы управления транспортными средствами подкатегории «С1».</w:t>
      </w:r>
    </w:p>
    <w:p w:rsidR="00847211" w:rsidRDefault="008960A5">
      <w:pPr>
        <w:pStyle w:val="50"/>
        <w:framePr w:w="7286" w:h="178" w:hRule="exact" w:wrap="none" w:vAnchor="page" w:hAnchor="page" w:x="1052" w:y="15240"/>
        <w:shd w:val="clear" w:color="auto" w:fill="auto"/>
        <w:spacing w:after="0" w:line="120" w:lineRule="exact"/>
        <w:ind w:right="20"/>
        <w:jc w:val="center"/>
      </w:pPr>
      <w:r>
        <w:rPr>
          <w:rStyle w:val="50pt"/>
          <w:b/>
          <w:bCs/>
        </w:rPr>
        <w:t>Распределение учебных часов по разделам и темам</w:t>
      </w:r>
    </w:p>
    <w:p w:rsidR="00847211" w:rsidRDefault="008960A5">
      <w:pPr>
        <w:pStyle w:val="a6"/>
        <w:framePr w:w="605" w:h="173" w:hRule="exact" w:wrap="none" w:vAnchor="page" w:hAnchor="page" w:x="7729" w:y="15432"/>
        <w:shd w:val="clear" w:color="auto" w:fill="auto"/>
        <w:spacing w:line="120" w:lineRule="exact"/>
      </w:pPr>
      <w:r>
        <w:rPr>
          <w:rStyle w:val="0pt0"/>
        </w:rPr>
        <w:t>Таблица 3</w:t>
      </w:r>
    </w:p>
    <w:tbl>
      <w:tblPr>
        <w:tblOverlap w:val="never"/>
        <w:tblW w:w="0" w:type="auto"/>
        <w:tblLayout w:type="fixed"/>
        <w:tblCellMar>
          <w:left w:w="10" w:type="dxa"/>
          <w:right w:w="10" w:type="dxa"/>
        </w:tblCellMar>
        <w:tblLook w:val="04A0"/>
      </w:tblPr>
      <w:tblGrid>
        <w:gridCol w:w="4402"/>
        <w:gridCol w:w="691"/>
        <w:gridCol w:w="1090"/>
        <w:gridCol w:w="1090"/>
      </w:tblGrid>
      <w:tr w:rsidR="00847211">
        <w:trPr>
          <w:trHeight w:hRule="exact" w:val="178"/>
        </w:trPr>
        <w:tc>
          <w:tcPr>
            <w:tcW w:w="4402" w:type="dxa"/>
            <w:vMerge w:val="restart"/>
            <w:tcBorders>
              <w:top w:val="single" w:sz="4" w:space="0" w:color="auto"/>
              <w:left w:val="single" w:sz="4" w:space="0" w:color="auto"/>
            </w:tcBorders>
            <w:shd w:val="clear" w:color="auto" w:fill="FFFFFF"/>
          </w:tcPr>
          <w:p w:rsidR="00847211" w:rsidRDefault="008960A5">
            <w:pPr>
              <w:pStyle w:val="41"/>
              <w:framePr w:w="7272" w:h="1387" w:wrap="none" w:vAnchor="page" w:hAnchor="page" w:x="1062" w:y="15648"/>
              <w:shd w:val="clear" w:color="auto" w:fill="auto"/>
              <w:spacing w:line="120" w:lineRule="exact"/>
              <w:ind w:firstLine="0"/>
              <w:jc w:val="center"/>
            </w:pPr>
            <w:r>
              <w:rPr>
                <w:rStyle w:val="0pt1"/>
              </w:rPr>
              <w:t>Наименование разделов и тем</w:t>
            </w:r>
          </w:p>
        </w:tc>
        <w:tc>
          <w:tcPr>
            <w:tcW w:w="2871"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2" w:h="1387" w:wrap="none" w:vAnchor="page" w:hAnchor="page" w:x="1062" w:y="15648"/>
              <w:shd w:val="clear" w:color="auto" w:fill="auto"/>
              <w:spacing w:line="120" w:lineRule="exact"/>
              <w:ind w:firstLine="0"/>
              <w:jc w:val="center"/>
            </w:pPr>
            <w:r>
              <w:rPr>
                <w:rStyle w:val="0pt1"/>
              </w:rPr>
              <w:t>Количество часов</w:t>
            </w:r>
          </w:p>
        </w:tc>
      </w:tr>
      <w:tr w:rsidR="00847211">
        <w:trPr>
          <w:trHeight w:hRule="exact" w:val="173"/>
        </w:trPr>
        <w:tc>
          <w:tcPr>
            <w:tcW w:w="4402" w:type="dxa"/>
            <w:vMerge/>
            <w:tcBorders>
              <w:left w:val="single" w:sz="4" w:space="0" w:color="auto"/>
            </w:tcBorders>
            <w:shd w:val="clear" w:color="auto" w:fill="FFFFFF"/>
          </w:tcPr>
          <w:p w:rsidR="00847211" w:rsidRDefault="00847211">
            <w:pPr>
              <w:framePr w:w="7272" w:h="1387" w:wrap="none" w:vAnchor="page" w:hAnchor="page" w:x="1062" w:y="15648"/>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2" w:h="1387" w:wrap="none" w:vAnchor="page" w:hAnchor="page" w:x="1062" w:y="15648"/>
              <w:shd w:val="clear" w:color="auto" w:fill="auto"/>
              <w:spacing w:line="120" w:lineRule="exact"/>
              <w:ind w:firstLine="0"/>
              <w:jc w:val="center"/>
            </w:pPr>
            <w:r>
              <w:rPr>
                <w:rStyle w:val="0pt1"/>
              </w:rPr>
              <w:t>Всего</w:t>
            </w:r>
          </w:p>
        </w:tc>
        <w:tc>
          <w:tcPr>
            <w:tcW w:w="2180"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2" w:h="1387" w:wrap="none" w:vAnchor="page" w:hAnchor="page" w:x="1062" w:y="15648"/>
              <w:shd w:val="clear" w:color="auto" w:fill="auto"/>
              <w:spacing w:line="120" w:lineRule="exact"/>
              <w:ind w:firstLine="0"/>
              <w:jc w:val="center"/>
            </w:pPr>
            <w:r>
              <w:rPr>
                <w:rStyle w:val="0pt1"/>
              </w:rPr>
              <w:t>В том числе</w:t>
            </w:r>
          </w:p>
        </w:tc>
      </w:tr>
      <w:tr w:rsidR="00847211">
        <w:trPr>
          <w:trHeight w:hRule="exact" w:val="336"/>
        </w:trPr>
        <w:tc>
          <w:tcPr>
            <w:tcW w:w="4402" w:type="dxa"/>
            <w:vMerge/>
            <w:tcBorders>
              <w:left w:val="single" w:sz="4" w:space="0" w:color="auto"/>
            </w:tcBorders>
            <w:shd w:val="clear" w:color="auto" w:fill="FFFFFF"/>
          </w:tcPr>
          <w:p w:rsidR="00847211" w:rsidRDefault="00847211">
            <w:pPr>
              <w:framePr w:w="7272" w:h="1387" w:wrap="none" w:vAnchor="page" w:hAnchor="page" w:x="1062" w:y="15648"/>
            </w:pPr>
          </w:p>
        </w:tc>
        <w:tc>
          <w:tcPr>
            <w:tcW w:w="691" w:type="dxa"/>
            <w:vMerge/>
            <w:tcBorders>
              <w:left w:val="single" w:sz="4" w:space="0" w:color="auto"/>
            </w:tcBorders>
            <w:shd w:val="clear" w:color="auto" w:fill="FFFFFF"/>
          </w:tcPr>
          <w:p w:rsidR="00847211" w:rsidRDefault="00847211">
            <w:pPr>
              <w:framePr w:w="7272" w:h="1387" w:wrap="none" w:vAnchor="page" w:hAnchor="page" w:x="1062" w:y="15648"/>
            </w:pPr>
          </w:p>
        </w:tc>
        <w:tc>
          <w:tcPr>
            <w:tcW w:w="1090" w:type="dxa"/>
            <w:tcBorders>
              <w:top w:val="single" w:sz="4" w:space="0" w:color="auto"/>
              <w:left w:val="single" w:sz="4" w:space="0" w:color="auto"/>
            </w:tcBorders>
            <w:shd w:val="clear" w:color="auto" w:fill="FFFFFF"/>
          </w:tcPr>
          <w:p w:rsidR="00847211" w:rsidRDefault="008960A5">
            <w:pPr>
              <w:pStyle w:val="41"/>
              <w:framePr w:w="7272" w:h="1387" w:wrap="none" w:vAnchor="page" w:hAnchor="page" w:x="1062" w:y="15648"/>
              <w:shd w:val="clear" w:color="auto" w:fill="auto"/>
              <w:spacing w:line="120" w:lineRule="exact"/>
              <w:ind w:firstLine="0"/>
              <w:jc w:val="center"/>
            </w:pPr>
            <w:r>
              <w:rPr>
                <w:rStyle w:val="0pt1"/>
              </w:rPr>
              <w:t>Теоретические</w:t>
            </w:r>
          </w:p>
          <w:p w:rsidR="00847211" w:rsidRDefault="008960A5">
            <w:pPr>
              <w:pStyle w:val="41"/>
              <w:framePr w:w="7272" w:h="1387" w:wrap="none" w:vAnchor="page" w:hAnchor="page" w:x="1062" w:y="15648"/>
              <w:shd w:val="clear" w:color="auto" w:fill="auto"/>
              <w:spacing w:line="120" w:lineRule="exact"/>
              <w:ind w:firstLine="0"/>
              <w:jc w:val="center"/>
            </w:pPr>
            <w:r>
              <w:rPr>
                <w:rStyle w:val="0pt1"/>
              </w:rPr>
              <w:t>занятия</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7" w:wrap="none" w:vAnchor="page" w:hAnchor="page" w:x="1062" w:y="15648"/>
              <w:shd w:val="clear" w:color="auto" w:fill="auto"/>
              <w:spacing w:line="120" w:lineRule="exact"/>
              <w:ind w:firstLine="0"/>
              <w:jc w:val="center"/>
            </w:pPr>
            <w:r>
              <w:rPr>
                <w:rStyle w:val="0pt1"/>
              </w:rPr>
              <w:t>Практические</w:t>
            </w:r>
          </w:p>
          <w:p w:rsidR="00847211" w:rsidRDefault="008960A5">
            <w:pPr>
              <w:pStyle w:val="41"/>
              <w:framePr w:w="7272" w:h="1387" w:wrap="none" w:vAnchor="page" w:hAnchor="page" w:x="1062" w:y="15648"/>
              <w:shd w:val="clear" w:color="auto" w:fill="auto"/>
              <w:spacing w:line="120" w:lineRule="exact"/>
              <w:ind w:firstLine="0"/>
              <w:jc w:val="center"/>
            </w:pPr>
            <w:r>
              <w:rPr>
                <w:rStyle w:val="0pt1"/>
              </w:rPr>
              <w:t>занятия</w:t>
            </w:r>
          </w:p>
        </w:tc>
      </w:tr>
      <w:tr w:rsidR="00847211">
        <w:trPr>
          <w:trHeight w:hRule="exact" w:val="173"/>
        </w:trPr>
        <w:tc>
          <w:tcPr>
            <w:tcW w:w="4402" w:type="dxa"/>
            <w:tcBorders>
              <w:top w:val="single" w:sz="4" w:space="0" w:color="auto"/>
              <w:left w:val="single" w:sz="4" w:space="0" w:color="auto"/>
            </w:tcBorders>
            <w:shd w:val="clear" w:color="auto" w:fill="FFFFFF"/>
          </w:tcPr>
          <w:p w:rsidR="00847211" w:rsidRDefault="008960A5">
            <w:pPr>
              <w:pStyle w:val="41"/>
              <w:framePr w:w="7272" w:h="1387" w:wrap="none" w:vAnchor="page" w:hAnchor="page" w:x="1062" w:y="15648"/>
              <w:shd w:val="clear" w:color="auto" w:fill="auto"/>
              <w:spacing w:line="120" w:lineRule="exact"/>
              <w:ind w:left="40" w:firstLine="0"/>
              <w:jc w:val="left"/>
            </w:pPr>
            <w:r>
              <w:rPr>
                <w:rStyle w:val="0pt1"/>
              </w:rPr>
              <w:t>Приемы управления транспортным средством</w:t>
            </w:r>
          </w:p>
        </w:tc>
        <w:tc>
          <w:tcPr>
            <w:tcW w:w="691" w:type="dxa"/>
            <w:tcBorders>
              <w:top w:val="single" w:sz="4" w:space="0" w:color="auto"/>
              <w:left w:val="single" w:sz="4" w:space="0" w:color="auto"/>
            </w:tcBorders>
            <w:shd w:val="clear" w:color="auto" w:fill="FFFFFF"/>
          </w:tcPr>
          <w:p w:rsidR="00847211" w:rsidRDefault="008960A5">
            <w:pPr>
              <w:pStyle w:val="41"/>
              <w:framePr w:w="7272" w:h="1387" w:wrap="none" w:vAnchor="page" w:hAnchor="page" w:x="1062" w:y="15648"/>
              <w:shd w:val="clear" w:color="auto" w:fill="auto"/>
              <w:spacing w:line="120" w:lineRule="exact"/>
              <w:ind w:firstLine="0"/>
              <w:jc w:val="center"/>
            </w:pPr>
            <w:r>
              <w:rPr>
                <w:rStyle w:val="0pt1"/>
              </w:rPr>
              <w:t>2</w:t>
            </w:r>
          </w:p>
        </w:tc>
        <w:tc>
          <w:tcPr>
            <w:tcW w:w="1090" w:type="dxa"/>
            <w:tcBorders>
              <w:top w:val="single" w:sz="4" w:space="0" w:color="auto"/>
              <w:left w:val="single" w:sz="4" w:space="0" w:color="auto"/>
            </w:tcBorders>
            <w:shd w:val="clear" w:color="auto" w:fill="FFFFFF"/>
          </w:tcPr>
          <w:p w:rsidR="00847211" w:rsidRDefault="008960A5">
            <w:pPr>
              <w:pStyle w:val="41"/>
              <w:framePr w:w="7272" w:h="1387" w:wrap="none" w:vAnchor="page" w:hAnchor="page" w:x="1062" w:y="15648"/>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7" w:wrap="none" w:vAnchor="page" w:hAnchor="page" w:x="1062" w:y="15648"/>
              <w:shd w:val="clear" w:color="auto" w:fill="auto"/>
              <w:spacing w:line="80" w:lineRule="exact"/>
              <w:ind w:firstLine="0"/>
              <w:jc w:val="center"/>
            </w:pPr>
            <w:r>
              <w:rPr>
                <w:rStyle w:val="4pt0pt5"/>
              </w:rPr>
              <w:t>—</w:t>
            </w:r>
          </w:p>
        </w:tc>
      </w:tr>
      <w:tr w:rsidR="00847211">
        <w:trPr>
          <w:trHeight w:hRule="exact" w:val="173"/>
        </w:trPr>
        <w:tc>
          <w:tcPr>
            <w:tcW w:w="4402" w:type="dxa"/>
            <w:tcBorders>
              <w:top w:val="single" w:sz="4" w:space="0" w:color="auto"/>
              <w:left w:val="single" w:sz="4" w:space="0" w:color="auto"/>
            </w:tcBorders>
            <w:shd w:val="clear" w:color="auto" w:fill="FFFFFF"/>
          </w:tcPr>
          <w:p w:rsidR="00847211" w:rsidRDefault="008960A5">
            <w:pPr>
              <w:pStyle w:val="41"/>
              <w:framePr w:w="7272" w:h="1387" w:wrap="none" w:vAnchor="page" w:hAnchor="page" w:x="1062" w:y="15648"/>
              <w:shd w:val="clear" w:color="auto" w:fill="auto"/>
              <w:spacing w:line="120" w:lineRule="exact"/>
              <w:ind w:left="40" w:firstLine="0"/>
              <w:jc w:val="left"/>
            </w:pPr>
            <w:r>
              <w:rPr>
                <w:rStyle w:val="0pt1"/>
              </w:rPr>
              <w:t>Управление транспортным средством в 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2" w:h="1387" w:wrap="none" w:vAnchor="page" w:hAnchor="page" w:x="1062" w:y="15648"/>
              <w:shd w:val="clear" w:color="auto" w:fill="auto"/>
              <w:spacing w:line="120" w:lineRule="exact"/>
              <w:ind w:firstLine="0"/>
              <w:jc w:val="center"/>
            </w:pPr>
            <w:r>
              <w:rPr>
                <w:rStyle w:val="0pt1"/>
              </w:rPr>
              <w:t>6</w:t>
            </w:r>
          </w:p>
        </w:tc>
        <w:tc>
          <w:tcPr>
            <w:tcW w:w="1090" w:type="dxa"/>
            <w:tcBorders>
              <w:top w:val="single" w:sz="4" w:space="0" w:color="auto"/>
              <w:left w:val="single" w:sz="4" w:space="0" w:color="auto"/>
            </w:tcBorders>
            <w:shd w:val="clear" w:color="auto" w:fill="FFFFFF"/>
          </w:tcPr>
          <w:p w:rsidR="00847211" w:rsidRDefault="008960A5">
            <w:pPr>
              <w:pStyle w:val="41"/>
              <w:framePr w:w="7272" w:h="1387" w:wrap="none" w:vAnchor="page" w:hAnchor="page" w:x="1062" w:y="15648"/>
              <w:shd w:val="clear" w:color="auto" w:fill="auto"/>
              <w:spacing w:line="120" w:lineRule="exact"/>
              <w:ind w:firstLine="0"/>
              <w:jc w:val="center"/>
            </w:pPr>
            <w:r>
              <w:rPr>
                <w:rStyle w:val="0pt1"/>
              </w:rPr>
              <w:t>4</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7" w:wrap="none" w:vAnchor="page" w:hAnchor="page" w:x="1062" w:y="15648"/>
              <w:shd w:val="clear" w:color="auto" w:fill="auto"/>
              <w:spacing w:line="120" w:lineRule="exact"/>
              <w:ind w:firstLine="0"/>
              <w:jc w:val="center"/>
            </w:pPr>
            <w:r>
              <w:rPr>
                <w:rStyle w:val="0pt1"/>
              </w:rPr>
              <w:t>2</w:t>
            </w:r>
          </w:p>
        </w:tc>
      </w:tr>
      <w:tr w:rsidR="00847211">
        <w:trPr>
          <w:trHeight w:hRule="exact" w:val="173"/>
        </w:trPr>
        <w:tc>
          <w:tcPr>
            <w:tcW w:w="4402" w:type="dxa"/>
            <w:tcBorders>
              <w:top w:val="single" w:sz="4" w:space="0" w:color="auto"/>
              <w:left w:val="single" w:sz="4" w:space="0" w:color="auto"/>
            </w:tcBorders>
            <w:shd w:val="clear" w:color="auto" w:fill="FFFFFF"/>
          </w:tcPr>
          <w:p w:rsidR="00847211" w:rsidRDefault="008960A5">
            <w:pPr>
              <w:pStyle w:val="41"/>
              <w:framePr w:w="7272" w:h="1387" w:wrap="none" w:vAnchor="page" w:hAnchor="page" w:x="1062" w:y="15648"/>
              <w:shd w:val="clear" w:color="auto" w:fill="auto"/>
              <w:spacing w:line="120" w:lineRule="exact"/>
              <w:ind w:left="40" w:firstLine="0"/>
              <w:jc w:val="left"/>
            </w:pPr>
            <w:r>
              <w:rPr>
                <w:rStyle w:val="0pt1"/>
              </w:rPr>
              <w:t>Управление транспортным средством в нештатных ситуациях</w:t>
            </w:r>
          </w:p>
        </w:tc>
        <w:tc>
          <w:tcPr>
            <w:tcW w:w="691" w:type="dxa"/>
            <w:tcBorders>
              <w:top w:val="single" w:sz="4" w:space="0" w:color="auto"/>
              <w:left w:val="single" w:sz="4" w:space="0" w:color="auto"/>
            </w:tcBorders>
            <w:shd w:val="clear" w:color="auto" w:fill="FFFFFF"/>
          </w:tcPr>
          <w:p w:rsidR="00847211" w:rsidRDefault="008960A5">
            <w:pPr>
              <w:pStyle w:val="41"/>
              <w:framePr w:w="7272" w:h="1387" w:wrap="none" w:vAnchor="page" w:hAnchor="page" w:x="1062" w:y="15648"/>
              <w:shd w:val="clear" w:color="auto" w:fill="auto"/>
              <w:spacing w:line="120" w:lineRule="exact"/>
              <w:ind w:firstLine="0"/>
              <w:jc w:val="center"/>
            </w:pPr>
            <w:r>
              <w:rPr>
                <w:rStyle w:val="0pt1"/>
              </w:rPr>
              <w:t>4</w:t>
            </w:r>
          </w:p>
        </w:tc>
        <w:tc>
          <w:tcPr>
            <w:tcW w:w="1090" w:type="dxa"/>
            <w:tcBorders>
              <w:top w:val="single" w:sz="4" w:space="0" w:color="auto"/>
              <w:left w:val="single" w:sz="4" w:space="0" w:color="auto"/>
            </w:tcBorders>
            <w:shd w:val="clear" w:color="auto" w:fill="FFFFFF"/>
          </w:tcPr>
          <w:p w:rsidR="00847211" w:rsidRDefault="008960A5">
            <w:pPr>
              <w:pStyle w:val="41"/>
              <w:framePr w:w="7272" w:h="1387" w:wrap="none" w:vAnchor="page" w:hAnchor="page" w:x="1062" w:y="15648"/>
              <w:shd w:val="clear" w:color="auto" w:fill="auto"/>
              <w:spacing w:line="120" w:lineRule="exact"/>
              <w:ind w:firstLine="0"/>
              <w:jc w:val="center"/>
            </w:pPr>
            <w:r>
              <w:rPr>
                <w:rStyle w:val="0pt1"/>
              </w:rPr>
              <w:t>2</w:t>
            </w:r>
          </w:p>
        </w:tc>
        <w:tc>
          <w:tcPr>
            <w:tcW w:w="1090" w:type="dxa"/>
            <w:tcBorders>
              <w:top w:val="single" w:sz="4" w:space="0" w:color="auto"/>
              <w:left w:val="single" w:sz="4" w:space="0" w:color="auto"/>
              <w:right w:val="single" w:sz="4" w:space="0" w:color="auto"/>
            </w:tcBorders>
            <w:shd w:val="clear" w:color="auto" w:fill="FFFFFF"/>
          </w:tcPr>
          <w:p w:rsidR="00847211" w:rsidRDefault="008960A5">
            <w:pPr>
              <w:pStyle w:val="41"/>
              <w:framePr w:w="7272" w:h="1387" w:wrap="none" w:vAnchor="page" w:hAnchor="page" w:x="1062" w:y="15648"/>
              <w:shd w:val="clear" w:color="auto" w:fill="auto"/>
              <w:spacing w:line="120" w:lineRule="exact"/>
              <w:ind w:firstLine="0"/>
              <w:jc w:val="center"/>
            </w:pPr>
            <w:r>
              <w:rPr>
                <w:rStyle w:val="0pt1"/>
              </w:rPr>
              <w:t>2</w:t>
            </w:r>
          </w:p>
        </w:tc>
      </w:tr>
      <w:tr w:rsidR="00847211">
        <w:trPr>
          <w:trHeight w:hRule="exact" w:val="182"/>
        </w:trPr>
        <w:tc>
          <w:tcPr>
            <w:tcW w:w="4402" w:type="dxa"/>
            <w:tcBorders>
              <w:top w:val="single" w:sz="4" w:space="0" w:color="auto"/>
              <w:left w:val="single" w:sz="4" w:space="0" w:color="auto"/>
              <w:bottom w:val="single" w:sz="4" w:space="0" w:color="auto"/>
            </w:tcBorders>
            <w:shd w:val="clear" w:color="auto" w:fill="FFFFFF"/>
          </w:tcPr>
          <w:p w:rsidR="00847211" w:rsidRDefault="008960A5">
            <w:pPr>
              <w:pStyle w:val="41"/>
              <w:framePr w:w="7272" w:h="1387" w:wrap="none" w:vAnchor="page" w:hAnchor="page" w:x="1062" w:y="15648"/>
              <w:shd w:val="clear" w:color="auto" w:fill="auto"/>
              <w:spacing w:line="120" w:lineRule="exact"/>
              <w:ind w:left="40" w:firstLine="0"/>
              <w:jc w:val="left"/>
            </w:pPr>
            <w:r>
              <w:rPr>
                <w:rStyle w:val="0pt1"/>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2" w:h="1387" w:wrap="none" w:vAnchor="page" w:hAnchor="page" w:x="1062" w:y="15648"/>
              <w:shd w:val="clear" w:color="auto" w:fill="auto"/>
              <w:spacing w:line="120" w:lineRule="exact"/>
              <w:ind w:firstLine="0"/>
              <w:jc w:val="center"/>
            </w:pPr>
            <w:r>
              <w:rPr>
                <w:rStyle w:val="0pt1"/>
              </w:rPr>
              <w:t>12</w:t>
            </w:r>
          </w:p>
        </w:tc>
        <w:tc>
          <w:tcPr>
            <w:tcW w:w="10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1387" w:wrap="none" w:vAnchor="page" w:hAnchor="page" w:x="1062" w:y="15648"/>
              <w:shd w:val="clear" w:color="auto" w:fill="auto"/>
              <w:spacing w:line="120" w:lineRule="exact"/>
              <w:ind w:firstLine="0"/>
              <w:jc w:val="center"/>
            </w:pPr>
            <w:r>
              <w:rPr>
                <w:rStyle w:val="0pt1"/>
              </w:rPr>
              <w:t>8</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387" w:wrap="none" w:vAnchor="page" w:hAnchor="page" w:x="1062" w:y="15648"/>
              <w:shd w:val="clear" w:color="auto" w:fill="auto"/>
              <w:spacing w:line="120" w:lineRule="exact"/>
              <w:ind w:firstLine="0"/>
              <w:jc w:val="center"/>
            </w:pPr>
            <w:r>
              <w:rPr>
                <w:rStyle w:val="0pt1"/>
              </w:rPr>
              <w:t>4</w:t>
            </w:r>
          </w:p>
        </w:tc>
      </w:tr>
    </w:tbl>
    <w:p w:rsidR="00847211" w:rsidRDefault="008960A5">
      <w:pPr>
        <w:pStyle w:val="41"/>
        <w:framePr w:w="7286" w:h="5573" w:hRule="exact" w:wrap="none" w:vAnchor="page" w:hAnchor="page" w:x="1052" w:y="17148"/>
        <w:shd w:val="clear" w:color="auto" w:fill="auto"/>
        <w:spacing w:line="158" w:lineRule="exact"/>
        <w:ind w:left="20" w:right="20" w:firstLine="220"/>
      </w:pPr>
      <w:r>
        <w:rPr>
          <w:rStyle w:val="0pt1"/>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w:t>
      </w:r>
      <w:r>
        <w:rPr>
          <w:rStyle w:val="0pt1"/>
        </w:rPr>
        <w:softHyphen/>
        <w:t>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w:t>
      </w:r>
      <w:r>
        <w:rPr>
          <w:rStyle w:val="0pt1"/>
        </w:rPr>
        <w:softHyphen/>
        <w:t>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w:t>
      </w:r>
      <w:r>
        <w:rPr>
          <w:rStyle w:val="0pt1"/>
        </w:rPr>
        <w:softHyphen/>
        <w:t>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47211" w:rsidRDefault="008960A5">
      <w:pPr>
        <w:pStyle w:val="41"/>
        <w:framePr w:w="7286" w:h="5573" w:hRule="exact" w:wrap="none" w:vAnchor="page" w:hAnchor="page" w:x="1052" w:y="17148"/>
        <w:shd w:val="clear" w:color="auto" w:fill="auto"/>
        <w:spacing w:line="158" w:lineRule="exact"/>
        <w:ind w:left="20" w:right="20" w:firstLine="220"/>
      </w:pPr>
      <w:r>
        <w:rPr>
          <w:rStyle w:val="0pt1"/>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w:t>
      </w:r>
      <w:r>
        <w:rPr>
          <w:rStyle w:val="0pt1"/>
        </w:rPr>
        <w:softHyphen/>
        <w:t>сной скорости и траектории движения; алгоритм действий водителя при выполнении перестроений и объезде пре</w:t>
      </w:r>
      <w:r>
        <w:rPr>
          <w:rStyle w:val="0pt1"/>
        </w:rPr>
        <w:softHyphen/>
        <w:t>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w:t>
      </w:r>
      <w:r>
        <w:rPr>
          <w:rStyle w:val="0pt1"/>
        </w:rPr>
        <w:softHyphen/>
        <w:t>езд; способы выполнения разворота вне перекрестков; остановка на проезжей части дороги и за ее пределами; дей</w:t>
      </w:r>
      <w:r>
        <w:rPr>
          <w:rStyle w:val="0pt1"/>
        </w:rPr>
        <w:softHyphen/>
        <w:t>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w:t>
      </w:r>
      <w:r>
        <w:rPr>
          <w:rStyle w:val="0pt1"/>
        </w:rPr>
        <w:softHyphen/>
        <w:t>ных транспортных средств, железнодорожных переездов, мостов, тоннелей; порядок движения в жилых зонах; осо</w:t>
      </w:r>
      <w:r>
        <w:rPr>
          <w:rStyle w:val="0pt1"/>
        </w:rPr>
        <w:softHyphen/>
        <w:t>бенности управления транспортным средством при движении по автомагистралям, а также при въезде на автомаги</w:t>
      </w:r>
      <w:r>
        <w:rPr>
          <w:rStyle w:val="0pt1"/>
        </w:rPr>
        <w:softHyphen/>
        <w:t>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w:t>
      </w:r>
      <w:r>
        <w:rPr>
          <w:rStyle w:val="0pt1"/>
        </w:rPr>
        <w:softHyphen/>
        <w:t>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w:t>
      </w:r>
      <w:r>
        <w:rPr>
          <w:rStyle w:val="0pt1"/>
        </w:rPr>
        <w:softHyphen/>
        <w:t>вам; движение по бездорожью; управление транспортным средством при движении с прицепом и при буксировке</w:t>
      </w:r>
    </w:p>
    <w:p w:rsidR="00847211" w:rsidRDefault="008960A5">
      <w:pPr>
        <w:pStyle w:val="41"/>
        <w:framePr w:w="7291" w:h="2679" w:hRule="exact" w:wrap="none" w:vAnchor="page" w:hAnchor="page" w:x="8521" w:y="2620"/>
        <w:shd w:val="clear" w:color="auto" w:fill="auto"/>
        <w:ind w:left="20" w:right="20" w:firstLine="0"/>
      </w:pPr>
      <w:r>
        <w:rPr>
          <w:rStyle w:val="0pt1"/>
        </w:rPr>
        <w:t>механических транспортных средств; перевозка пассажиров в грузовых автомобилях; создание условий для без</w:t>
      </w:r>
      <w:r>
        <w:rPr>
          <w:rStyle w:val="0pt1"/>
        </w:rPr>
        <w:softHyphen/>
        <w:t>опасной перевозки детей различного возраста; перевозка грузов в грузовых автомобилях; оптимальное размеще</w:t>
      </w:r>
      <w:r>
        <w:rPr>
          <w:rStyle w:val="0pt1"/>
        </w:rPr>
        <w:softHyphen/>
        <w:t>ние и крепление перевозимого груза; особенности управления транспортным средством в зависимости от характе</w:t>
      </w:r>
      <w:r>
        <w:rPr>
          <w:rStyle w:val="0pt1"/>
        </w:rPr>
        <w:softHyphen/>
        <w:t>ристик перевозимого груза; управление автоцистерной. Решение ситуационных задач.</w:t>
      </w:r>
    </w:p>
    <w:p w:rsidR="00847211" w:rsidRDefault="008960A5">
      <w:pPr>
        <w:pStyle w:val="41"/>
        <w:framePr w:w="7291" w:h="2679" w:hRule="exact" w:wrap="none" w:vAnchor="page" w:hAnchor="page" w:x="8521" w:y="2620"/>
        <w:shd w:val="clear" w:color="auto" w:fill="auto"/>
        <w:ind w:left="20" w:right="20" w:firstLine="220"/>
      </w:pPr>
      <w:r>
        <w:rPr>
          <w:rStyle w:val="0pt1"/>
        </w:rPr>
        <w:t>Управление транспортным средством в нештатных ситуациях: понятие о нештатной ситуации; причины возмож</w:t>
      </w:r>
      <w:r>
        <w:rPr>
          <w:rStyle w:val="0pt1"/>
        </w:rPr>
        <w:softHyphen/>
        <w:t>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w:t>
      </w:r>
      <w:r>
        <w:rPr>
          <w:rStyle w:val="0pt1"/>
        </w:rPr>
        <w:softHyphen/>
        <w:t>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w:t>
      </w:r>
      <w:r>
        <w:rPr>
          <w:rStyle w:val="0pt1"/>
        </w:rPr>
        <w:softHyphen/>
        <w:t>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47211" w:rsidRDefault="008960A5">
      <w:pPr>
        <w:pStyle w:val="41"/>
        <w:framePr w:w="7291" w:h="2679" w:hRule="exact" w:wrap="none" w:vAnchor="page" w:hAnchor="page" w:x="8521" w:y="2620"/>
        <w:numPr>
          <w:ilvl w:val="0"/>
          <w:numId w:val="387"/>
        </w:numPr>
        <w:shd w:val="clear" w:color="auto" w:fill="auto"/>
        <w:tabs>
          <w:tab w:val="left" w:pos="665"/>
        </w:tabs>
        <w:ind w:left="20" w:right="20" w:firstLine="220"/>
      </w:pPr>
      <w:r>
        <w:rPr>
          <w:rStyle w:val="0pt1"/>
        </w:rPr>
        <w:t>Учебный предмет «Вождение транспортных средств подкатегории «С1» (для транспортных средств с меха</w:t>
      </w:r>
      <w:r>
        <w:rPr>
          <w:rStyle w:val="0pt1"/>
        </w:rPr>
        <w:softHyphen/>
        <w:t>нической трансмиссией).</w:t>
      </w:r>
    </w:p>
    <w:p w:rsidR="00847211" w:rsidRDefault="008960A5">
      <w:pPr>
        <w:pStyle w:val="50"/>
        <w:framePr w:w="7291" w:h="178" w:hRule="exact" w:wrap="none" w:vAnchor="page" w:hAnchor="page" w:x="8521" w:y="5337"/>
        <w:shd w:val="clear" w:color="auto" w:fill="auto"/>
        <w:spacing w:after="0" w:line="120" w:lineRule="exact"/>
        <w:ind w:right="4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15198" w:y="5529"/>
        <w:shd w:val="clear" w:color="auto" w:fill="auto"/>
        <w:spacing w:line="120" w:lineRule="exact"/>
      </w:pPr>
      <w:r>
        <w:rPr>
          <w:rStyle w:val="0pt0"/>
        </w:rPr>
        <w:t>Таблица 4</w:t>
      </w:r>
    </w:p>
    <w:tbl>
      <w:tblPr>
        <w:tblOverlap w:val="never"/>
        <w:tblW w:w="0" w:type="auto"/>
        <w:tblLayout w:type="fixed"/>
        <w:tblCellMar>
          <w:left w:w="10" w:type="dxa"/>
          <w:right w:w="10" w:type="dxa"/>
        </w:tblCellMar>
        <w:tblLook w:val="04A0"/>
      </w:tblPr>
      <w:tblGrid>
        <w:gridCol w:w="5558"/>
        <w:gridCol w:w="1718"/>
      </w:tblGrid>
      <w:tr w:rsidR="00847211">
        <w:trPr>
          <w:trHeight w:hRule="exact" w:val="394"/>
        </w:trPr>
        <w:tc>
          <w:tcPr>
            <w:tcW w:w="5558" w:type="dxa"/>
            <w:tcBorders>
              <w:top w:val="single" w:sz="4" w:space="0" w:color="auto"/>
              <w:left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firstLine="0"/>
              <w:jc w:val="center"/>
            </w:pPr>
            <w:r>
              <w:rPr>
                <w:rStyle w:val="0pt1"/>
              </w:rPr>
              <w:t>Наименование разделов и тем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878" w:wrap="none" w:vAnchor="page" w:hAnchor="page" w:x="8531" w:y="5750"/>
              <w:shd w:val="clear" w:color="auto" w:fill="auto"/>
              <w:spacing w:line="158" w:lineRule="exact"/>
              <w:ind w:firstLine="0"/>
            </w:pPr>
            <w:r>
              <w:rPr>
                <w:rStyle w:val="0pt1"/>
              </w:rPr>
              <w:t>Количество часов практического обучения</w:t>
            </w:r>
          </w:p>
        </w:tc>
      </w:tr>
      <w:tr w:rsidR="00847211">
        <w:trPr>
          <w:trHeight w:hRule="exact" w:val="230"/>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firstLine="0"/>
              <w:jc w:val="center"/>
            </w:pPr>
            <w:r>
              <w:rPr>
                <w:rStyle w:val="0pt1"/>
              </w:rPr>
              <w:t>Первоначальное обучение вождению</w:t>
            </w:r>
          </w:p>
        </w:tc>
      </w:tr>
      <w:tr w:rsidR="00847211">
        <w:trPr>
          <w:trHeight w:hRule="exact" w:val="230"/>
        </w:trPr>
        <w:tc>
          <w:tcPr>
            <w:tcW w:w="5558" w:type="dxa"/>
            <w:tcBorders>
              <w:top w:val="single" w:sz="4" w:space="0" w:color="auto"/>
              <w:left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firstLine="0"/>
            </w:pPr>
            <w:r>
              <w:rPr>
                <w:rStyle w:val="0pt1"/>
              </w:rPr>
              <w:t>Посадка, действия органами управления</w:t>
            </w:r>
            <w:r>
              <w:rPr>
                <w:rStyle w:val="0pt1"/>
                <w:vertAlign w:val="superscript"/>
              </w:rPr>
              <w:t>3</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firstLine="0"/>
              <w:jc w:val="center"/>
            </w:pPr>
            <w:r>
              <w:rPr>
                <w:rStyle w:val="0pt1"/>
              </w:rPr>
              <w:t>1</w:t>
            </w:r>
          </w:p>
        </w:tc>
      </w:tr>
      <w:tr w:rsidR="00847211">
        <w:trPr>
          <w:trHeight w:hRule="exact" w:val="394"/>
        </w:trPr>
        <w:tc>
          <w:tcPr>
            <w:tcW w:w="5558" w:type="dxa"/>
            <w:tcBorders>
              <w:top w:val="single" w:sz="4" w:space="0" w:color="auto"/>
              <w:left w:val="single" w:sz="4" w:space="0" w:color="auto"/>
            </w:tcBorders>
            <w:shd w:val="clear" w:color="auto" w:fill="FFFFFF"/>
          </w:tcPr>
          <w:p w:rsidR="00847211" w:rsidRDefault="008960A5">
            <w:pPr>
              <w:pStyle w:val="41"/>
              <w:framePr w:w="7277" w:h="3878" w:wrap="none" w:vAnchor="page" w:hAnchor="page" w:x="8531" w:y="5750"/>
              <w:shd w:val="clear" w:color="auto" w:fill="auto"/>
              <w:ind w:firstLine="0"/>
            </w:pPr>
            <w:r>
              <w:rPr>
                <w:rStyle w:val="0pt1"/>
              </w:rPr>
              <w:t>Пуск двигателя, начало движения, переключение передач в восходящем порядке, пере</w:t>
            </w:r>
            <w:r>
              <w:rPr>
                <w:rStyle w:val="0pt1"/>
              </w:rPr>
              <w:softHyphen/>
              <w:t>ключение передач в нисходящем порядке,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firstLine="0"/>
              <w:jc w:val="center"/>
            </w:pPr>
            <w:r>
              <w:rPr>
                <w:rStyle w:val="0pt1"/>
              </w:rPr>
              <w:t>1</w:t>
            </w:r>
          </w:p>
        </w:tc>
      </w:tr>
      <w:tr w:rsidR="00847211">
        <w:trPr>
          <w:trHeight w:hRule="exact" w:val="394"/>
        </w:trPr>
        <w:tc>
          <w:tcPr>
            <w:tcW w:w="5558" w:type="dxa"/>
            <w:tcBorders>
              <w:top w:val="single" w:sz="4" w:space="0" w:color="auto"/>
              <w:left w:val="single" w:sz="4" w:space="0" w:color="auto"/>
            </w:tcBorders>
            <w:shd w:val="clear" w:color="auto" w:fill="FFFFFF"/>
          </w:tcPr>
          <w:p w:rsidR="00847211" w:rsidRDefault="008960A5">
            <w:pPr>
              <w:pStyle w:val="41"/>
              <w:framePr w:w="7277" w:h="3878" w:wrap="none" w:vAnchor="page" w:hAnchor="page" w:x="8531" w:y="5750"/>
              <w:shd w:val="clear" w:color="auto" w:fill="auto"/>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firstLine="0"/>
              <w:jc w:val="center"/>
            </w:pPr>
            <w:r>
              <w:rPr>
                <w:rStyle w:val="0pt1"/>
              </w:rPr>
              <w:t>2</w:t>
            </w:r>
          </w:p>
        </w:tc>
      </w:tr>
      <w:tr w:rsidR="00847211">
        <w:trPr>
          <w:trHeight w:hRule="exact" w:val="389"/>
        </w:trPr>
        <w:tc>
          <w:tcPr>
            <w:tcW w:w="5558" w:type="dxa"/>
            <w:tcBorders>
              <w:top w:val="single" w:sz="4" w:space="0" w:color="auto"/>
              <w:left w:val="single" w:sz="4" w:space="0" w:color="auto"/>
            </w:tcBorders>
            <w:shd w:val="clear" w:color="auto" w:fill="FFFFFF"/>
          </w:tcPr>
          <w:p w:rsidR="00847211" w:rsidRDefault="008960A5">
            <w:pPr>
              <w:pStyle w:val="41"/>
              <w:framePr w:w="7277" w:h="3878" w:wrap="none" w:vAnchor="page" w:hAnchor="page" w:x="8531" w:y="5750"/>
              <w:shd w:val="clear" w:color="auto" w:fill="auto"/>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firstLine="0"/>
              <w:jc w:val="center"/>
            </w:pPr>
            <w:r>
              <w:rPr>
                <w:rStyle w:val="0pt1"/>
              </w:rPr>
              <w:t>2</w:t>
            </w:r>
          </w:p>
        </w:tc>
      </w:tr>
      <w:tr w:rsidR="00847211">
        <w:trPr>
          <w:trHeight w:hRule="exact" w:val="230"/>
        </w:trPr>
        <w:tc>
          <w:tcPr>
            <w:tcW w:w="5558" w:type="dxa"/>
            <w:tcBorders>
              <w:top w:val="single" w:sz="4" w:space="0" w:color="auto"/>
              <w:left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firstLine="0"/>
            </w:pPr>
            <w:r>
              <w:rPr>
                <w:rStyle w:val="0pt1"/>
              </w:rPr>
              <w:t>Движение задним ходом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firstLine="0"/>
              <w:jc w:val="center"/>
            </w:pPr>
            <w:r>
              <w:rPr>
                <w:rStyle w:val="0pt1"/>
              </w:rPr>
              <w:t>1</w:t>
            </w:r>
          </w:p>
        </w:tc>
      </w:tr>
      <w:tr w:rsidR="00847211">
        <w:trPr>
          <w:trHeight w:hRule="exact" w:val="230"/>
        </w:trPr>
        <w:tc>
          <w:tcPr>
            <w:tcW w:w="5558" w:type="dxa"/>
            <w:tcBorders>
              <w:top w:val="single" w:sz="4" w:space="0" w:color="auto"/>
              <w:left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firstLine="0"/>
            </w:pPr>
            <w:r>
              <w:rPr>
                <w:rStyle w:val="0pt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firstLine="0"/>
              <w:jc w:val="center"/>
            </w:pPr>
            <w:r>
              <w:rPr>
                <w:rStyle w:val="0pt1"/>
              </w:rPr>
              <w:t>6</w:t>
            </w:r>
          </w:p>
        </w:tc>
      </w:tr>
      <w:tr w:rsidR="00847211">
        <w:trPr>
          <w:trHeight w:hRule="exact" w:val="230"/>
        </w:trPr>
        <w:tc>
          <w:tcPr>
            <w:tcW w:w="5558" w:type="dxa"/>
            <w:tcBorders>
              <w:top w:val="single" w:sz="4" w:space="0" w:color="auto"/>
              <w:left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firstLine="0"/>
            </w:pPr>
            <w:r>
              <w:rPr>
                <w:rStyle w:val="0pt1"/>
              </w:rPr>
              <w:t>Движение с прицепом</w:t>
            </w:r>
            <w:r>
              <w:rPr>
                <w:rStyle w:val="0pt1"/>
                <w:vertAlign w:val="superscript"/>
              </w:rPr>
              <w:t>4</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firstLine="0"/>
              <w:jc w:val="center"/>
            </w:pPr>
            <w:r>
              <w:rPr>
                <w:rStyle w:val="0pt1"/>
              </w:rPr>
              <w:t>3</w:t>
            </w:r>
          </w:p>
        </w:tc>
      </w:tr>
      <w:tr w:rsidR="00847211">
        <w:trPr>
          <w:trHeight w:hRule="exact" w:val="230"/>
        </w:trPr>
        <w:tc>
          <w:tcPr>
            <w:tcW w:w="5558" w:type="dxa"/>
            <w:tcBorders>
              <w:top w:val="single" w:sz="4" w:space="0" w:color="auto"/>
              <w:left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firstLine="0"/>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firstLine="0"/>
              <w:jc w:val="center"/>
            </w:pPr>
            <w:r>
              <w:rPr>
                <w:rStyle w:val="0pt1"/>
              </w:rPr>
              <w:t>16</w:t>
            </w:r>
          </w:p>
        </w:tc>
      </w:tr>
      <w:tr w:rsidR="00847211">
        <w:trPr>
          <w:trHeight w:hRule="exact" w:val="230"/>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firstLine="0"/>
              <w:jc w:val="center"/>
            </w:pPr>
            <w:r>
              <w:rPr>
                <w:rStyle w:val="0pt1"/>
              </w:rPr>
              <w:t>Обучение вождению в условиях дорожного движения</w:t>
            </w:r>
          </w:p>
        </w:tc>
      </w:tr>
      <w:tr w:rsidR="00847211">
        <w:trPr>
          <w:trHeight w:hRule="exact" w:val="230"/>
        </w:trPr>
        <w:tc>
          <w:tcPr>
            <w:tcW w:w="5558" w:type="dxa"/>
            <w:tcBorders>
              <w:top w:val="single" w:sz="4" w:space="0" w:color="auto"/>
              <w:left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left="40" w:firstLine="0"/>
              <w:jc w:val="left"/>
            </w:pPr>
            <w:r>
              <w:rPr>
                <w:rStyle w:val="0pt1"/>
              </w:rPr>
              <w:t>Вождение по учебным маршрутам</w:t>
            </w:r>
            <w:r>
              <w:rPr>
                <w:rStyle w:val="0pt1"/>
                <w:vertAlign w:val="superscript"/>
              </w:rPr>
              <w:t>5</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firstLine="0"/>
              <w:jc w:val="center"/>
            </w:pPr>
            <w:r>
              <w:rPr>
                <w:rStyle w:val="0pt1"/>
              </w:rPr>
              <w:t>12</w:t>
            </w:r>
          </w:p>
        </w:tc>
      </w:tr>
      <w:tr w:rsidR="00847211">
        <w:trPr>
          <w:trHeight w:hRule="exact" w:val="230"/>
        </w:trPr>
        <w:tc>
          <w:tcPr>
            <w:tcW w:w="5558" w:type="dxa"/>
            <w:tcBorders>
              <w:top w:val="single" w:sz="4" w:space="0" w:color="auto"/>
              <w:left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firstLine="0"/>
              <w:jc w:val="center"/>
            </w:pPr>
            <w:r>
              <w:rPr>
                <w:rStyle w:val="0pt1"/>
              </w:rPr>
              <w:t>12</w:t>
            </w:r>
          </w:p>
        </w:tc>
      </w:tr>
      <w:tr w:rsidR="00847211">
        <w:trPr>
          <w:trHeight w:hRule="exact" w:val="235"/>
        </w:trPr>
        <w:tc>
          <w:tcPr>
            <w:tcW w:w="5558" w:type="dxa"/>
            <w:tcBorders>
              <w:top w:val="single" w:sz="4" w:space="0" w:color="auto"/>
              <w:left w:val="single" w:sz="4" w:space="0" w:color="auto"/>
              <w:bottom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878" w:wrap="none" w:vAnchor="page" w:hAnchor="page" w:x="8531" w:y="5750"/>
              <w:shd w:val="clear" w:color="auto" w:fill="auto"/>
              <w:spacing w:line="120" w:lineRule="exact"/>
              <w:ind w:firstLine="0"/>
              <w:jc w:val="center"/>
            </w:pPr>
            <w:r>
              <w:rPr>
                <w:rStyle w:val="0pt1"/>
              </w:rPr>
              <w:t>28</w:t>
            </w:r>
          </w:p>
        </w:tc>
      </w:tr>
    </w:tbl>
    <w:p w:rsidR="00847211" w:rsidRDefault="008960A5">
      <w:pPr>
        <w:pStyle w:val="41"/>
        <w:framePr w:w="7291" w:h="9946" w:hRule="exact" w:wrap="none" w:vAnchor="page" w:hAnchor="page" w:x="8521" w:y="9743"/>
        <w:numPr>
          <w:ilvl w:val="0"/>
          <w:numId w:val="389"/>
        </w:numPr>
        <w:shd w:val="clear" w:color="auto" w:fill="auto"/>
        <w:tabs>
          <w:tab w:val="left" w:pos="677"/>
        </w:tabs>
        <w:ind w:left="20" w:firstLine="220"/>
      </w:pPr>
      <w:r>
        <w:rPr>
          <w:rStyle w:val="0pt1"/>
        </w:rPr>
        <w:t>Первоначальное обучение вождению.</w:t>
      </w:r>
    </w:p>
    <w:p w:rsidR="00847211" w:rsidRDefault="008960A5">
      <w:pPr>
        <w:pStyle w:val="41"/>
        <w:framePr w:w="7291" w:h="9946" w:hRule="exact" w:wrap="none" w:vAnchor="page" w:hAnchor="page" w:x="8521" w:y="9743"/>
        <w:shd w:val="clear" w:color="auto" w:fill="auto"/>
        <w:ind w:left="20" w:right="20" w:firstLine="220"/>
      </w:pPr>
      <w:r>
        <w:rPr>
          <w:rStyle w:val="0pt1"/>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w:t>
      </w:r>
      <w:r>
        <w:rPr>
          <w:rStyle w:val="0pt1"/>
        </w:rPr>
        <w:softHyphen/>
        <w:t>действие органами управления сцеплением и подачей топлива; действия органами управления сцеплением и пере</w:t>
      </w:r>
      <w:r>
        <w:rPr>
          <w:rStyle w:val="0pt1"/>
        </w:rPr>
        <w:softHyphen/>
        <w:t>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w:t>
      </w:r>
      <w:r>
        <w:rPr>
          <w:rStyle w:val="0pt1"/>
        </w:rPr>
        <w:softHyphen/>
        <w:t>ным тормозами; взаимодействие органами управления подачей топлива и рабочим тормозом; взаимодействие орга</w:t>
      </w:r>
      <w:r>
        <w:rPr>
          <w:rStyle w:val="0pt1"/>
        </w:rPr>
        <w:softHyphen/>
        <w:t>нами управления сцеплением, подачей топлива, переключением передач, рабочим и стояночным тормозами; отра</w:t>
      </w:r>
      <w:r>
        <w:rPr>
          <w:rStyle w:val="0pt1"/>
        </w:rPr>
        <w:softHyphen/>
        <w:t>ботка приемов руления.</w:t>
      </w:r>
    </w:p>
    <w:p w:rsidR="00847211" w:rsidRDefault="008960A5">
      <w:pPr>
        <w:pStyle w:val="41"/>
        <w:framePr w:w="7291" w:h="9946" w:hRule="exact" w:wrap="none" w:vAnchor="page" w:hAnchor="page" w:x="8521" w:y="9743"/>
        <w:shd w:val="clear" w:color="auto" w:fill="auto"/>
        <w:ind w:left="20" w:right="20" w:firstLine="220"/>
      </w:pPr>
      <w:r>
        <w:rPr>
          <w:rStyle w:val="0pt1"/>
        </w:rPr>
        <w:t>Пуск двигателя, начало движения, переключение передач в восходящем порядке, переключение передач в нисхо</w:t>
      </w:r>
      <w:r>
        <w:rPr>
          <w:rStyle w:val="0pt1"/>
        </w:rPr>
        <w:softHyphen/>
        <w:t>дящем порядке, остановка, выключение двигателя: действия при пуске и выключении двигателя; действия при пере</w:t>
      </w:r>
      <w:r>
        <w:rPr>
          <w:rStyle w:val="0pt1"/>
        </w:rPr>
        <w:softHyphen/>
        <w:t>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w:t>
      </w:r>
      <w:r>
        <w:rPr>
          <w:rStyle w:val="0pt1"/>
        </w:rPr>
        <w:softHyphen/>
        <w:t>чении передач в нисходящем порядке, остановке, выключении двигателя.</w:t>
      </w:r>
    </w:p>
    <w:p w:rsidR="00847211" w:rsidRDefault="008960A5">
      <w:pPr>
        <w:pStyle w:val="41"/>
        <w:framePr w:w="7291" w:h="9946" w:hRule="exact" w:wrap="none" w:vAnchor="page" w:hAnchor="page" w:x="8521" w:y="9743"/>
        <w:shd w:val="clear" w:color="auto" w:fill="auto"/>
        <w:ind w:left="20" w:right="20" w:firstLine="220"/>
      </w:pPr>
      <w:r>
        <w:rPr>
          <w:rStyle w:val="0pt1"/>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w:t>
      </w:r>
      <w:r>
        <w:rPr>
          <w:rStyle w:val="0pt1"/>
        </w:rPr>
        <w:softHyphen/>
        <w:t>сти с переключением передач в нисходящем порядке при движении по кольцевому маршруту, торможение двигате</w:t>
      </w:r>
      <w:r>
        <w:rPr>
          <w:rStyle w:val="0pt1"/>
        </w:rPr>
        <w:softHyphen/>
        <w:t>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w:t>
      </w:r>
      <w:r>
        <w:rPr>
          <w:rStyle w:val="0pt1"/>
        </w:rPr>
        <w:softHyphen/>
        <w:t>стого торможения (для транспортных средств, не оборудованных АБС); начало движения, разгон, движение по пря</w:t>
      </w:r>
      <w:r>
        <w:rPr>
          <w:rStyle w:val="0pt1"/>
        </w:rPr>
        <w:softHyphen/>
        <w:t>мой, остановка в заданном месте с применением ступенчатого торможения (для транспортных средств, не оборудо</w:t>
      </w:r>
      <w:r>
        <w:rPr>
          <w:rStyle w:val="0pt1"/>
        </w:rPr>
        <w:softHyphen/>
        <w:t>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41"/>
        <w:framePr w:w="7291" w:h="9946" w:hRule="exact" w:wrap="none" w:vAnchor="page" w:hAnchor="page" w:x="8521" w:y="9743"/>
        <w:shd w:val="clear" w:color="auto" w:fill="auto"/>
        <w:ind w:left="20" w:right="20" w:firstLine="220"/>
      </w:pPr>
      <w:r>
        <w:rPr>
          <w:rStyle w:val="0pt1"/>
        </w:rPr>
        <w:t>Повороты в движении, разворот для движения в обратном направлении, проезд перекрестка и пешеходного пере</w:t>
      </w:r>
      <w:r>
        <w:rPr>
          <w:rStyle w:val="0pt1"/>
        </w:rPr>
        <w:softHyphen/>
        <w:t>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w:t>
      </w:r>
      <w:r>
        <w:rPr>
          <w:rStyle w:val="0pt1"/>
        </w:rPr>
        <w:softHyphen/>
        <w:t>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w:t>
      </w:r>
      <w:r>
        <w:rPr>
          <w:rStyle w:val="0pt1"/>
        </w:rPr>
        <w:softHyphen/>
        <w:t>рота, разворот без применения заднего хода, разгон; проезд перекрестка и пешеходного перехода.</w:t>
      </w:r>
    </w:p>
    <w:p w:rsidR="00847211" w:rsidRDefault="008960A5">
      <w:pPr>
        <w:pStyle w:val="41"/>
        <w:framePr w:w="7291" w:h="9946" w:hRule="exact" w:wrap="none" w:vAnchor="page" w:hAnchor="page" w:x="8521" w:y="9743"/>
        <w:shd w:val="clear" w:color="auto" w:fill="auto"/>
        <w:ind w:left="20" w:right="20" w:firstLine="220"/>
      </w:pPr>
      <w:r>
        <w:rPr>
          <w:rStyle w:val="0pt1"/>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w:t>
      </w:r>
      <w:r>
        <w:rPr>
          <w:rStyle w:val="0pt1"/>
        </w:rPr>
        <w:softHyphen/>
        <w:t>новка, осмотр дороги через зеркала заднего вида, включение передачи заднего хода, движение задним ходом с пово</w:t>
      </w:r>
      <w:r>
        <w:rPr>
          <w:rStyle w:val="0pt1"/>
        </w:rPr>
        <w:softHyphen/>
        <w:t>ротами направо и налево, контролирование траектории и безопасности движения через зеркала заднего вида, оста</w:t>
      </w:r>
      <w:r>
        <w:rPr>
          <w:rStyle w:val="0pt1"/>
        </w:rPr>
        <w:softHyphen/>
        <w:t>новка.</w:t>
      </w:r>
    </w:p>
    <w:p w:rsidR="00847211" w:rsidRDefault="008960A5">
      <w:pPr>
        <w:pStyle w:val="41"/>
        <w:framePr w:w="7291" w:h="9946" w:hRule="exact" w:wrap="none" w:vAnchor="page" w:hAnchor="page" w:x="8521" w:y="9743"/>
        <w:shd w:val="clear" w:color="auto" w:fill="auto"/>
        <w:ind w:left="20" w:right="20" w:firstLine="220"/>
      </w:pPr>
      <w:r>
        <w:rPr>
          <w:rStyle w:val="0pt1"/>
        </w:rPr>
        <w:t>Движение в ограниченных проездах, сложное маневрирование: въезд в ворота с прилегающей и противополож</w:t>
      </w:r>
      <w:r>
        <w:rPr>
          <w:rStyle w:val="0pt1"/>
        </w:rPr>
        <w:softHyphen/>
        <w:t>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w:t>
      </w:r>
      <w:r>
        <w:rPr>
          <w:rStyle w:val="0pt1"/>
        </w:rPr>
        <w:softHyphen/>
        <w:t>ченном по ширине пространстве; движение по габаритному тоннелю передним и задним ходом из положения с пред</w:t>
      </w:r>
      <w:r>
        <w:rPr>
          <w:rStyle w:val="0pt1"/>
        </w:rPr>
        <w:softHyphen/>
        <w:t>варительным поворотом направо (налево); движение по наклонному участку, остановка на подъёме, начало движе</w:t>
      </w:r>
      <w:r>
        <w:rPr>
          <w:rStyle w:val="0pt1"/>
        </w:rPr>
        <w:softHyphen/>
        <w:t>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w:t>
      </w:r>
      <w:r>
        <w:rPr>
          <w:rStyle w:val="0pt1"/>
        </w:rPr>
        <w:softHyphen/>
        <w:t>ротом направо (налево).</w:t>
      </w:r>
    </w:p>
    <w:p w:rsidR="00847211" w:rsidRDefault="008960A5">
      <w:pPr>
        <w:pStyle w:val="41"/>
        <w:framePr w:w="7291" w:h="9946" w:hRule="exact" w:wrap="none" w:vAnchor="page" w:hAnchor="page" w:x="8521" w:y="9743"/>
        <w:shd w:val="clear" w:color="auto" w:fill="auto"/>
        <w:ind w:left="20" w:right="20" w:firstLine="220"/>
      </w:pPr>
      <w:r>
        <w:rPr>
          <w:rStyle w:val="0pt1"/>
        </w:rPr>
        <w:t>Движение с прицепом: сцепление с прицепом, движение по прямой, расцепление; движение с прицепом пере</w:t>
      </w:r>
      <w:r>
        <w:rPr>
          <w:rStyle w:val="0pt1"/>
        </w:rPr>
        <w:softHyphen/>
        <w:t>дним и задним ходом с поворотами направо и налево; въезд в «бокс» с прицепом передним и задним ходом из поло</w:t>
      </w:r>
      <w:r>
        <w:rPr>
          <w:rStyle w:val="0pt1"/>
        </w:rPr>
        <w:softHyphen/>
        <w:t>жения с предварительным поворотом направо (налево).</w:t>
      </w:r>
    </w:p>
    <w:p w:rsidR="00847211" w:rsidRDefault="008960A5">
      <w:pPr>
        <w:pStyle w:val="41"/>
        <w:framePr w:w="7291" w:h="9946" w:hRule="exact" w:wrap="none" w:vAnchor="page" w:hAnchor="page" w:x="8521" w:y="9743"/>
        <w:numPr>
          <w:ilvl w:val="0"/>
          <w:numId w:val="389"/>
        </w:numPr>
        <w:shd w:val="clear" w:color="auto" w:fill="auto"/>
        <w:tabs>
          <w:tab w:val="left" w:pos="677"/>
        </w:tabs>
        <w:ind w:left="20" w:firstLine="220"/>
      </w:pPr>
      <w:r>
        <w:rPr>
          <w:rStyle w:val="0pt1"/>
        </w:rPr>
        <w:t>Обучение вождению в условиях дорожного движения.</w:t>
      </w:r>
    </w:p>
    <w:p w:rsidR="00847211" w:rsidRDefault="008960A5">
      <w:pPr>
        <w:pStyle w:val="41"/>
        <w:framePr w:w="7291" w:h="9946" w:hRule="exact" w:wrap="none" w:vAnchor="page" w:hAnchor="page" w:x="8521" w:y="9743"/>
        <w:shd w:val="clear" w:color="auto" w:fill="auto"/>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w:t>
      </w:r>
      <w:r>
        <w:rPr>
          <w:rStyle w:val="0pt1"/>
        </w:rPr>
        <w:softHyphen/>
        <w:t>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w:t>
      </w:r>
      <w:r>
        <w:rPr>
          <w:rStyle w:val="0pt1"/>
        </w:rPr>
        <w:softHyphen/>
        <w:t>лении; движение в транспортном потоке вне населенного пункта; движение в темное время суток (в условиях недоста</w:t>
      </w:r>
      <w:r>
        <w:rPr>
          <w:rStyle w:val="0pt1"/>
        </w:rPr>
        <w:softHyphen/>
        <w:t>точной видимости).</w:t>
      </w:r>
    </w:p>
    <w:p w:rsidR="00847211" w:rsidRDefault="008960A5">
      <w:pPr>
        <w:pStyle w:val="41"/>
        <w:framePr w:w="7291" w:h="9946" w:hRule="exact" w:wrap="none" w:vAnchor="page" w:hAnchor="page" w:x="8521" w:y="9743"/>
        <w:numPr>
          <w:ilvl w:val="0"/>
          <w:numId w:val="387"/>
        </w:numPr>
        <w:shd w:val="clear" w:color="auto" w:fill="auto"/>
        <w:tabs>
          <w:tab w:val="left" w:pos="665"/>
        </w:tabs>
        <w:ind w:left="20" w:right="20" w:firstLine="220"/>
      </w:pPr>
      <w:r>
        <w:rPr>
          <w:rStyle w:val="0pt1"/>
        </w:rPr>
        <w:t>Учебный предмет «Вождение транспортных средств подкатегории С1» (для транспортных средств с автома</w:t>
      </w:r>
      <w:r>
        <w:rPr>
          <w:rStyle w:val="0pt1"/>
        </w:rPr>
        <w:softHyphen/>
        <w:t>тической трансмиссией).</w:t>
      </w:r>
    </w:p>
    <w:p w:rsidR="00847211" w:rsidRDefault="008960A5">
      <w:pPr>
        <w:pStyle w:val="50"/>
        <w:framePr w:w="7291" w:h="178" w:hRule="exact" w:wrap="none" w:vAnchor="page" w:hAnchor="page" w:x="8521" w:y="19728"/>
        <w:shd w:val="clear" w:color="auto" w:fill="auto"/>
        <w:spacing w:after="0" w:line="120" w:lineRule="exact"/>
        <w:ind w:right="40"/>
        <w:jc w:val="center"/>
      </w:pPr>
      <w:r>
        <w:rPr>
          <w:rStyle w:val="50pt"/>
          <w:b/>
          <w:bCs/>
        </w:rPr>
        <w:t>Распределение учебных часов по разделам и темам</w:t>
      </w:r>
    </w:p>
    <w:p w:rsidR="00847211" w:rsidRDefault="008960A5">
      <w:pPr>
        <w:pStyle w:val="a6"/>
        <w:framePr w:w="595" w:h="173" w:hRule="exact" w:wrap="none" w:vAnchor="page" w:hAnchor="page" w:x="15198" w:y="19891"/>
        <w:shd w:val="clear" w:color="auto" w:fill="auto"/>
        <w:spacing w:line="120" w:lineRule="exact"/>
      </w:pPr>
      <w:r>
        <w:rPr>
          <w:rStyle w:val="0pt0"/>
        </w:rPr>
        <w:t>Таблица 5</w:t>
      </w:r>
    </w:p>
    <w:tbl>
      <w:tblPr>
        <w:tblOverlap w:val="never"/>
        <w:tblW w:w="0" w:type="auto"/>
        <w:tblLayout w:type="fixed"/>
        <w:tblCellMar>
          <w:left w:w="10" w:type="dxa"/>
          <w:right w:w="10" w:type="dxa"/>
        </w:tblCellMar>
        <w:tblLook w:val="04A0"/>
      </w:tblPr>
      <w:tblGrid>
        <w:gridCol w:w="5558"/>
        <w:gridCol w:w="1718"/>
      </w:tblGrid>
      <w:tr w:rsidR="00847211">
        <w:trPr>
          <w:trHeight w:hRule="exact" w:val="379"/>
        </w:trPr>
        <w:tc>
          <w:tcPr>
            <w:tcW w:w="5558" w:type="dxa"/>
            <w:tcBorders>
              <w:top w:val="single" w:sz="4" w:space="0" w:color="auto"/>
              <w:left w:val="single" w:sz="4" w:space="0" w:color="auto"/>
            </w:tcBorders>
            <w:shd w:val="clear" w:color="auto" w:fill="FFFFFF"/>
          </w:tcPr>
          <w:p w:rsidR="00847211" w:rsidRDefault="008960A5">
            <w:pPr>
              <w:pStyle w:val="41"/>
              <w:framePr w:w="7277" w:h="2549" w:wrap="none" w:vAnchor="page" w:hAnchor="page" w:x="8531" w:y="20112"/>
              <w:shd w:val="clear" w:color="auto" w:fill="auto"/>
              <w:spacing w:line="120" w:lineRule="exact"/>
              <w:ind w:firstLine="0"/>
              <w:jc w:val="center"/>
            </w:pPr>
            <w:r>
              <w:rPr>
                <w:rStyle w:val="0pt1"/>
              </w:rPr>
              <w:t>Наименование разделов и тем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549" w:wrap="none" w:vAnchor="page" w:hAnchor="page" w:x="8531" w:y="20112"/>
              <w:shd w:val="clear" w:color="auto" w:fill="auto"/>
              <w:ind w:firstLine="0"/>
            </w:pPr>
            <w:r>
              <w:rPr>
                <w:rStyle w:val="0pt1"/>
              </w:rPr>
              <w:t>Количество часов практического обучения</w:t>
            </w:r>
          </w:p>
        </w:tc>
      </w:tr>
      <w:tr w:rsidR="00847211">
        <w:trPr>
          <w:trHeight w:hRule="exact" w:val="206"/>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549" w:wrap="none" w:vAnchor="page" w:hAnchor="page" w:x="8531" w:y="20112"/>
              <w:shd w:val="clear" w:color="auto" w:fill="auto"/>
              <w:spacing w:line="120" w:lineRule="exact"/>
              <w:ind w:firstLine="0"/>
              <w:jc w:val="center"/>
            </w:pPr>
            <w:r>
              <w:rPr>
                <w:rStyle w:val="0pt1"/>
              </w:rPr>
              <w:t>Первоначальное обучение вождению</w:t>
            </w:r>
          </w:p>
        </w:tc>
      </w:tr>
      <w:tr w:rsidR="00847211">
        <w:trPr>
          <w:trHeight w:hRule="exact" w:val="374"/>
        </w:trPr>
        <w:tc>
          <w:tcPr>
            <w:tcW w:w="5558" w:type="dxa"/>
            <w:tcBorders>
              <w:top w:val="single" w:sz="4" w:space="0" w:color="auto"/>
              <w:left w:val="single" w:sz="4" w:space="0" w:color="auto"/>
            </w:tcBorders>
            <w:shd w:val="clear" w:color="auto" w:fill="FFFFFF"/>
          </w:tcPr>
          <w:p w:rsidR="00847211" w:rsidRDefault="008960A5">
            <w:pPr>
              <w:pStyle w:val="41"/>
              <w:framePr w:w="7277" w:h="2549" w:wrap="none" w:vAnchor="page" w:hAnchor="page" w:x="8531" w:y="20112"/>
              <w:shd w:val="clear" w:color="auto" w:fill="auto"/>
              <w:spacing w:line="158" w:lineRule="exact"/>
              <w:ind w:firstLine="0"/>
            </w:pPr>
            <w:r>
              <w:rPr>
                <w:rStyle w:val="0pt1"/>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549" w:wrap="none" w:vAnchor="page" w:hAnchor="page" w:x="8531" w:y="20112"/>
              <w:shd w:val="clear" w:color="auto" w:fill="auto"/>
              <w:spacing w:line="120" w:lineRule="exact"/>
              <w:ind w:firstLine="0"/>
              <w:jc w:val="center"/>
            </w:pPr>
            <w:r>
              <w:rPr>
                <w:rStyle w:val="0pt1"/>
              </w:rPr>
              <w:t>1</w:t>
            </w:r>
          </w:p>
        </w:tc>
      </w:tr>
      <w:tr w:rsidR="00847211">
        <w:trPr>
          <w:trHeight w:hRule="exact" w:val="374"/>
        </w:trPr>
        <w:tc>
          <w:tcPr>
            <w:tcW w:w="5558" w:type="dxa"/>
            <w:tcBorders>
              <w:top w:val="single" w:sz="4" w:space="0" w:color="auto"/>
              <w:left w:val="single" w:sz="4" w:space="0" w:color="auto"/>
            </w:tcBorders>
            <w:shd w:val="clear" w:color="auto" w:fill="FFFFFF"/>
          </w:tcPr>
          <w:p w:rsidR="00847211" w:rsidRDefault="008960A5">
            <w:pPr>
              <w:pStyle w:val="41"/>
              <w:framePr w:w="7277" w:h="2549" w:wrap="none" w:vAnchor="page" w:hAnchor="page" w:x="8531" w:y="20112"/>
              <w:shd w:val="clear" w:color="auto" w:fill="auto"/>
              <w:ind w:firstLine="0"/>
            </w:pPr>
            <w:r>
              <w:rPr>
                <w:rStyle w:val="0pt1"/>
              </w:rPr>
              <w:t>Начало движения, движение по кольцевому маршруту, остановка в заданном месте с применением различных способов торможения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549" w:wrap="none" w:vAnchor="page" w:hAnchor="page" w:x="8531" w:y="20112"/>
              <w:shd w:val="clear" w:color="auto" w:fill="auto"/>
              <w:spacing w:line="120" w:lineRule="exact"/>
              <w:ind w:firstLine="0"/>
              <w:jc w:val="center"/>
            </w:pPr>
            <w:r>
              <w:rPr>
                <w:rStyle w:val="0pt1"/>
              </w:rPr>
              <w:t>1</w:t>
            </w:r>
          </w:p>
        </w:tc>
      </w:tr>
      <w:tr w:rsidR="00847211">
        <w:trPr>
          <w:trHeight w:hRule="exact" w:val="370"/>
        </w:trPr>
        <w:tc>
          <w:tcPr>
            <w:tcW w:w="5558" w:type="dxa"/>
            <w:tcBorders>
              <w:top w:val="single" w:sz="4" w:space="0" w:color="auto"/>
              <w:left w:val="single" w:sz="4" w:space="0" w:color="auto"/>
            </w:tcBorders>
            <w:shd w:val="clear" w:color="auto" w:fill="FFFFFF"/>
          </w:tcPr>
          <w:p w:rsidR="00847211" w:rsidRDefault="008960A5">
            <w:pPr>
              <w:pStyle w:val="41"/>
              <w:framePr w:w="7277" w:h="2549" w:wrap="none" w:vAnchor="page" w:hAnchor="page" w:x="8531" w:y="20112"/>
              <w:shd w:val="clear" w:color="auto" w:fill="auto"/>
              <w:spacing w:line="158" w:lineRule="exact"/>
              <w:ind w:firstLine="0"/>
            </w:pPr>
            <w:r>
              <w:rPr>
                <w:rStyle w:val="0pt1"/>
              </w:rPr>
              <w:t>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549" w:wrap="none" w:vAnchor="page" w:hAnchor="page" w:x="8531" w:y="20112"/>
              <w:shd w:val="clear" w:color="auto" w:fill="auto"/>
              <w:spacing w:line="120" w:lineRule="exact"/>
              <w:ind w:firstLine="0"/>
              <w:jc w:val="center"/>
            </w:pPr>
            <w:r>
              <w:rPr>
                <w:rStyle w:val="0pt1"/>
              </w:rPr>
              <w:t>2</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2549" w:wrap="none" w:vAnchor="page" w:hAnchor="page" w:x="8531" w:y="20112"/>
              <w:shd w:val="clear" w:color="auto" w:fill="auto"/>
              <w:spacing w:line="120" w:lineRule="exact"/>
              <w:ind w:firstLine="0"/>
            </w:pPr>
            <w:r>
              <w:rPr>
                <w:rStyle w:val="0pt1"/>
              </w:rPr>
              <w:t>Движение задним ходом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549" w:wrap="none" w:vAnchor="page" w:hAnchor="page" w:x="8531" w:y="20112"/>
              <w:shd w:val="clear" w:color="auto" w:fill="auto"/>
              <w:spacing w:line="120" w:lineRule="exact"/>
              <w:ind w:firstLine="0"/>
              <w:jc w:val="center"/>
            </w:pPr>
            <w:r>
              <w:rPr>
                <w:rStyle w:val="0pt1"/>
              </w:rPr>
              <w:t>1</w:t>
            </w:r>
          </w:p>
        </w:tc>
      </w:tr>
      <w:tr w:rsidR="00847211">
        <w:trPr>
          <w:trHeight w:hRule="exact" w:val="211"/>
        </w:trPr>
        <w:tc>
          <w:tcPr>
            <w:tcW w:w="5558" w:type="dxa"/>
            <w:tcBorders>
              <w:top w:val="single" w:sz="4" w:space="0" w:color="auto"/>
              <w:left w:val="single" w:sz="4" w:space="0" w:color="auto"/>
            </w:tcBorders>
            <w:shd w:val="clear" w:color="auto" w:fill="FFFFFF"/>
          </w:tcPr>
          <w:p w:rsidR="00847211" w:rsidRDefault="008960A5">
            <w:pPr>
              <w:pStyle w:val="41"/>
              <w:framePr w:w="7277" w:h="2549" w:wrap="none" w:vAnchor="page" w:hAnchor="page" w:x="8531" w:y="20112"/>
              <w:shd w:val="clear" w:color="auto" w:fill="auto"/>
              <w:spacing w:line="120" w:lineRule="exact"/>
              <w:ind w:firstLine="0"/>
            </w:pPr>
            <w:r>
              <w:rPr>
                <w:rStyle w:val="0pt1"/>
              </w:rPr>
              <w:t>Движение в ограниченных проездах, сложное маневрирование</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549" w:wrap="none" w:vAnchor="page" w:hAnchor="page" w:x="8531" w:y="20112"/>
              <w:shd w:val="clear" w:color="auto" w:fill="auto"/>
              <w:spacing w:line="120" w:lineRule="exact"/>
              <w:ind w:firstLine="0"/>
              <w:jc w:val="center"/>
            </w:pPr>
            <w:r>
              <w:rPr>
                <w:rStyle w:val="0pt1"/>
              </w:rPr>
              <w:t>5</w:t>
            </w:r>
          </w:p>
        </w:tc>
      </w:tr>
      <w:tr w:rsidR="00847211">
        <w:trPr>
          <w:trHeight w:hRule="exact" w:val="206"/>
        </w:trPr>
        <w:tc>
          <w:tcPr>
            <w:tcW w:w="5558" w:type="dxa"/>
            <w:tcBorders>
              <w:top w:val="single" w:sz="4" w:space="0" w:color="auto"/>
              <w:left w:val="single" w:sz="4" w:space="0" w:color="auto"/>
            </w:tcBorders>
            <w:shd w:val="clear" w:color="auto" w:fill="FFFFFF"/>
          </w:tcPr>
          <w:p w:rsidR="00847211" w:rsidRDefault="008960A5">
            <w:pPr>
              <w:pStyle w:val="41"/>
              <w:framePr w:w="7277" w:h="2549" w:wrap="none" w:vAnchor="page" w:hAnchor="page" w:x="8531" w:y="20112"/>
              <w:shd w:val="clear" w:color="auto" w:fill="auto"/>
              <w:spacing w:line="120" w:lineRule="exact"/>
              <w:ind w:firstLine="0"/>
            </w:pPr>
            <w:r>
              <w:rPr>
                <w:rStyle w:val="0pt1"/>
              </w:rPr>
              <w:t>Движение с прицепом</w:t>
            </w:r>
            <w:r>
              <w:rPr>
                <w:rStyle w:val="0pt1"/>
                <w:vertAlign w:val="superscript"/>
              </w:rPr>
              <w:t>6</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2549" w:wrap="none" w:vAnchor="page" w:hAnchor="page" w:x="8531" w:y="20112"/>
              <w:shd w:val="clear" w:color="auto" w:fill="auto"/>
              <w:spacing w:line="120" w:lineRule="exact"/>
              <w:ind w:firstLine="0"/>
              <w:jc w:val="center"/>
            </w:pPr>
            <w:r>
              <w:rPr>
                <w:rStyle w:val="0pt1"/>
              </w:rPr>
              <w:t>4</w:t>
            </w:r>
          </w:p>
        </w:tc>
      </w:tr>
      <w:tr w:rsidR="00847211">
        <w:trPr>
          <w:trHeight w:hRule="exact" w:val="216"/>
        </w:trPr>
        <w:tc>
          <w:tcPr>
            <w:tcW w:w="5558" w:type="dxa"/>
            <w:tcBorders>
              <w:top w:val="single" w:sz="4" w:space="0" w:color="auto"/>
              <w:left w:val="single" w:sz="4" w:space="0" w:color="auto"/>
              <w:bottom w:val="single" w:sz="4" w:space="0" w:color="auto"/>
            </w:tcBorders>
            <w:shd w:val="clear" w:color="auto" w:fill="FFFFFF"/>
          </w:tcPr>
          <w:p w:rsidR="00847211" w:rsidRDefault="008960A5">
            <w:pPr>
              <w:pStyle w:val="41"/>
              <w:framePr w:w="7277" w:h="2549" w:wrap="none" w:vAnchor="page" w:hAnchor="page" w:x="8531" w:y="20112"/>
              <w:shd w:val="clear" w:color="auto" w:fill="auto"/>
              <w:spacing w:line="120" w:lineRule="exact"/>
              <w:ind w:firstLine="0"/>
            </w:pPr>
            <w:r>
              <w:rPr>
                <w:rStyle w:val="0pt1"/>
              </w:rPr>
              <w:t>Итого по разделу</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549" w:wrap="none" w:vAnchor="page" w:hAnchor="page" w:x="8531" w:y="20112"/>
              <w:shd w:val="clear" w:color="auto" w:fill="auto"/>
              <w:spacing w:line="120" w:lineRule="exact"/>
              <w:ind w:firstLine="0"/>
              <w:jc w:val="center"/>
            </w:pPr>
            <w:r>
              <w:rPr>
                <w:rStyle w:val="0pt1"/>
              </w:rPr>
              <w:t>14</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3" o:spid="_x0000_s1038" type="#_x0000_t32" style="position:absolute;margin-left:344.65pt;margin-top:113.95pt;width:155.05pt;height:0;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" filled="t" strokeweight="1.45pt">
            <v:path arrowok="f"/>
            <o:lock v:ext="edit" shapetype="f"/>
            <w10:wrap anchorx="page" anchory="page"/>
          </v:shape>
        </w:pict>
      </w:r>
      <w:r w:rsidRPr="005D56F7">
        <w:rPr>
          <w:noProof/>
        </w:rPr>
        <w:pict>
          <v:shape id="AutoShape 12" o:spid="_x0000_s1037" type="#_x0000_t32" style="position:absolute;margin-left:52.3pt;margin-top:118.25pt;width:738.25pt;height:0;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" filled="t" strokeweight="1.45pt">
            <v:path arrowok="f"/>
            <o:lock v:ext="edit" shapetype="f"/>
            <w10:wrap anchorx="page" anchory="page"/>
          </v:shape>
        </w:pict>
      </w:r>
    </w:p>
    <w:p w:rsidR="00847211" w:rsidRDefault="008960A5">
      <w:pPr>
        <w:pStyle w:val="23"/>
        <w:framePr w:wrap="none" w:vAnchor="page" w:hAnchor="page" w:x="1033" w:y="979"/>
        <w:shd w:val="clear" w:color="auto" w:fill="auto"/>
        <w:spacing w:line="150" w:lineRule="exact"/>
        <w:ind w:left="20"/>
      </w:pPr>
      <w:r>
        <w:rPr>
          <w:rStyle w:val="2a"/>
        </w:rPr>
        <w:t>Российская Газета</w:t>
      </w:r>
    </w:p>
    <w:p w:rsidR="00847211" w:rsidRDefault="008960A5">
      <w:pPr>
        <w:pStyle w:val="a8"/>
        <w:framePr w:wrap="none" w:vAnchor="page" w:hAnchor="page" w:x="9447" w:y="96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5" w:y="960"/>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39" w:y="979"/>
        <w:shd w:val="clear" w:color="auto" w:fill="auto"/>
        <w:spacing w:line="100" w:lineRule="exact"/>
        <w:ind w:left="20"/>
      </w:pPr>
      <w:hyperlink r:id="rId113" w:history="1">
        <w:r w:rsidR="008960A5">
          <w:rPr>
            <w:rStyle w:val="a3"/>
          </w:rPr>
          <w:t>WWW.RG.RU</w:t>
        </w:r>
      </w:hyperlink>
    </w:p>
    <w:p w:rsidR="00847211" w:rsidRDefault="008960A5">
      <w:pPr>
        <w:pStyle w:val="43"/>
        <w:framePr w:wrap="none" w:vAnchor="page" w:hAnchor="page" w:x="1038" w:y="1225"/>
        <w:shd w:val="clear" w:color="auto" w:fill="auto"/>
        <w:spacing w:line="370" w:lineRule="exact"/>
        <w:ind w:left="80"/>
      </w:pPr>
      <w:r>
        <w:rPr>
          <w:rStyle w:val="4-1pt"/>
          <w:b/>
          <w:bCs/>
        </w:rPr>
        <w:t>108</w:t>
      </w:r>
    </w:p>
    <w:p w:rsidR="00847211" w:rsidRDefault="008960A5">
      <w:pPr>
        <w:pStyle w:val="11"/>
        <w:framePr w:wrap="none" w:vAnchor="page" w:hAnchor="page" w:x="6827" w:y="1342"/>
        <w:shd w:val="clear" w:color="auto" w:fill="auto"/>
        <w:spacing w:line="620" w:lineRule="exact"/>
      </w:pPr>
      <w:bookmarkStart w:id="263" w:name="bookmark266"/>
      <w:r>
        <w:rPr>
          <w:rStyle w:val="12"/>
          <w:b/>
          <w:bCs/>
        </w:rPr>
        <w:t>документы</w:t>
      </w:r>
      <w:bookmarkEnd w:id="263"/>
    </w:p>
    <w:tbl>
      <w:tblPr>
        <w:tblOverlap w:val="never"/>
        <w:tblW w:w="0" w:type="auto"/>
        <w:tblLayout w:type="fixed"/>
        <w:tblCellMar>
          <w:left w:w="10" w:type="dxa"/>
          <w:right w:w="10" w:type="dxa"/>
        </w:tblCellMar>
        <w:tblLook w:val="04A0"/>
      </w:tblPr>
      <w:tblGrid>
        <w:gridCol w:w="5563"/>
        <w:gridCol w:w="1718"/>
      </w:tblGrid>
      <w:tr w:rsidR="00847211">
        <w:trPr>
          <w:trHeight w:hRule="exact" w:val="216"/>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850" w:wrap="none" w:vAnchor="page" w:hAnchor="page" w:x="1062" w:y="2659"/>
              <w:shd w:val="clear" w:color="auto" w:fill="auto"/>
              <w:spacing w:line="80" w:lineRule="exact"/>
              <w:ind w:firstLine="0"/>
              <w:jc w:val="center"/>
            </w:pPr>
            <w:r>
              <w:rPr>
                <w:rStyle w:val="4pt0pt4"/>
              </w:rPr>
              <w:t>Обучение вождению в условиях дорожного движения</w:t>
            </w:r>
          </w:p>
        </w:tc>
      </w:tr>
      <w:tr w:rsidR="00847211">
        <w:trPr>
          <w:trHeight w:hRule="exact" w:val="206"/>
        </w:trPr>
        <w:tc>
          <w:tcPr>
            <w:tcW w:w="5563" w:type="dxa"/>
            <w:tcBorders>
              <w:top w:val="single" w:sz="4" w:space="0" w:color="auto"/>
              <w:left w:val="single" w:sz="4" w:space="0" w:color="auto"/>
            </w:tcBorders>
            <w:shd w:val="clear" w:color="auto" w:fill="FFFFFF"/>
          </w:tcPr>
          <w:p w:rsidR="00847211" w:rsidRDefault="008960A5">
            <w:pPr>
              <w:pStyle w:val="41"/>
              <w:framePr w:w="7282" w:h="850" w:wrap="none" w:vAnchor="page" w:hAnchor="page" w:x="1062" w:y="2659"/>
              <w:shd w:val="clear" w:color="auto" w:fill="auto"/>
              <w:spacing w:line="80" w:lineRule="exact"/>
              <w:ind w:left="40" w:firstLine="0"/>
              <w:jc w:val="left"/>
            </w:pPr>
            <w:r>
              <w:rPr>
                <w:rStyle w:val="4pt0pt4"/>
              </w:rPr>
              <w:t>Вождение по учебным маршрутам</w:t>
            </w:r>
            <w:r>
              <w:rPr>
                <w:rStyle w:val="4pt0pt4"/>
                <w:vertAlign w:val="superscript"/>
              </w:rPr>
              <w:t>7</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850" w:wrap="none" w:vAnchor="page" w:hAnchor="page" w:x="1062" w:y="2659"/>
              <w:shd w:val="clear" w:color="auto" w:fill="auto"/>
              <w:spacing w:line="80" w:lineRule="exact"/>
              <w:ind w:firstLine="0"/>
              <w:jc w:val="center"/>
            </w:pPr>
            <w:r>
              <w:rPr>
                <w:rStyle w:val="4pt0pt4"/>
              </w:rPr>
              <w:t>12</w:t>
            </w:r>
          </w:p>
        </w:tc>
      </w:tr>
      <w:tr w:rsidR="00847211">
        <w:trPr>
          <w:trHeight w:hRule="exact" w:val="211"/>
        </w:trPr>
        <w:tc>
          <w:tcPr>
            <w:tcW w:w="5563" w:type="dxa"/>
            <w:tcBorders>
              <w:top w:val="single" w:sz="4" w:space="0" w:color="auto"/>
              <w:left w:val="single" w:sz="4" w:space="0" w:color="auto"/>
            </w:tcBorders>
            <w:shd w:val="clear" w:color="auto" w:fill="FFFFFF"/>
          </w:tcPr>
          <w:p w:rsidR="00847211" w:rsidRDefault="008960A5">
            <w:pPr>
              <w:pStyle w:val="41"/>
              <w:framePr w:w="7282" w:h="850" w:wrap="none" w:vAnchor="page" w:hAnchor="page" w:x="1062" w:y="2659"/>
              <w:shd w:val="clear" w:color="auto" w:fill="auto"/>
              <w:spacing w:line="80" w:lineRule="exact"/>
              <w:ind w:left="40" w:firstLine="0"/>
              <w:jc w:val="left"/>
            </w:pPr>
            <w:r>
              <w:rPr>
                <w:rStyle w:val="4pt0pt4"/>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850" w:wrap="none" w:vAnchor="page" w:hAnchor="page" w:x="1062" w:y="2659"/>
              <w:shd w:val="clear" w:color="auto" w:fill="auto"/>
              <w:spacing w:line="80" w:lineRule="exact"/>
              <w:ind w:firstLine="0"/>
              <w:jc w:val="center"/>
            </w:pPr>
            <w:r>
              <w:rPr>
                <w:rStyle w:val="4pt0pt4"/>
              </w:rPr>
              <w:t>12</w:t>
            </w:r>
          </w:p>
        </w:tc>
      </w:tr>
      <w:tr w:rsidR="00847211">
        <w:trPr>
          <w:trHeight w:hRule="exact" w:val="216"/>
        </w:trPr>
        <w:tc>
          <w:tcPr>
            <w:tcW w:w="5563" w:type="dxa"/>
            <w:tcBorders>
              <w:top w:val="single" w:sz="4" w:space="0" w:color="auto"/>
              <w:left w:val="single" w:sz="4" w:space="0" w:color="auto"/>
              <w:bottom w:val="single" w:sz="4" w:space="0" w:color="auto"/>
            </w:tcBorders>
            <w:shd w:val="clear" w:color="auto" w:fill="FFFFFF"/>
          </w:tcPr>
          <w:p w:rsidR="00847211" w:rsidRDefault="008960A5">
            <w:pPr>
              <w:pStyle w:val="41"/>
              <w:framePr w:w="7282" w:h="850" w:wrap="none" w:vAnchor="page" w:hAnchor="page" w:x="1062" w:y="2659"/>
              <w:shd w:val="clear" w:color="auto" w:fill="auto"/>
              <w:spacing w:line="80" w:lineRule="exact"/>
              <w:ind w:left="40" w:firstLine="0"/>
              <w:jc w:val="left"/>
            </w:pPr>
            <w:r>
              <w:rPr>
                <w:rStyle w:val="4pt0pt4"/>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82" w:h="850" w:wrap="none" w:vAnchor="page" w:hAnchor="page" w:x="1062" w:y="2659"/>
              <w:shd w:val="clear" w:color="auto" w:fill="auto"/>
              <w:spacing w:line="80" w:lineRule="exact"/>
              <w:ind w:firstLine="0"/>
              <w:jc w:val="center"/>
            </w:pPr>
            <w:r>
              <w:rPr>
                <w:rStyle w:val="4pt0pt4"/>
              </w:rPr>
              <w:t>26</w:t>
            </w:r>
          </w:p>
        </w:tc>
      </w:tr>
    </w:tbl>
    <w:p w:rsidR="00847211" w:rsidRDefault="008960A5">
      <w:pPr>
        <w:pStyle w:val="101"/>
        <w:framePr w:w="7291" w:h="8520" w:hRule="exact" w:wrap="none" w:vAnchor="page" w:hAnchor="page" w:x="1057" w:y="3628"/>
        <w:numPr>
          <w:ilvl w:val="0"/>
          <w:numId w:val="390"/>
        </w:numPr>
        <w:shd w:val="clear" w:color="auto" w:fill="auto"/>
        <w:tabs>
          <w:tab w:val="left" w:pos="747"/>
        </w:tabs>
        <w:spacing w:line="163" w:lineRule="exact"/>
        <w:ind w:left="20" w:firstLine="220"/>
      </w:pPr>
      <w:r>
        <w:rPr>
          <w:rStyle w:val="102"/>
        </w:rPr>
        <w:t>Первоначальное обучение вождению.</w:t>
      </w:r>
    </w:p>
    <w:p w:rsidR="00847211" w:rsidRDefault="008960A5">
      <w:pPr>
        <w:pStyle w:val="101"/>
        <w:framePr w:w="7291" w:h="8520" w:hRule="exact" w:wrap="none" w:vAnchor="page" w:hAnchor="page" w:x="1057" w:y="3628"/>
        <w:shd w:val="clear" w:color="auto" w:fill="auto"/>
        <w:spacing w:line="163" w:lineRule="exact"/>
        <w:ind w:left="20" w:right="20" w:firstLine="220"/>
      </w:pPr>
      <w:r>
        <w:rPr>
          <w:rStyle w:val="102"/>
        </w:rPr>
        <w:t>Посадка, пуск двигателя, действия органами управления при увеличении и уменьшении скорости движе</w:t>
      </w:r>
      <w:r>
        <w:rPr>
          <w:rStyle w:val="102"/>
        </w:rPr>
        <w:softHyphen/>
        <w:t>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w:t>
      </w:r>
      <w:r>
        <w:rPr>
          <w:rStyle w:val="102"/>
        </w:rPr>
        <w:softHyphen/>
        <w:t>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w:t>
      </w:r>
      <w:r>
        <w:rPr>
          <w:rStyle w:val="102"/>
        </w:rPr>
        <w:softHyphen/>
        <w:t>шении скорости движения; действия при остановке; действия при пуске двигателя, начале движения, увели</w:t>
      </w:r>
      <w:r>
        <w:rPr>
          <w:rStyle w:val="102"/>
        </w:rPr>
        <w:softHyphen/>
        <w:t>чении и уменьшении скорости движения, остановке, выключении двигателя.</w:t>
      </w:r>
    </w:p>
    <w:p w:rsidR="00847211" w:rsidRDefault="008960A5">
      <w:pPr>
        <w:pStyle w:val="101"/>
        <w:framePr w:w="7291" w:h="8520" w:hRule="exact" w:wrap="none" w:vAnchor="page" w:hAnchor="page" w:x="1057" w:y="3628"/>
        <w:shd w:val="clear" w:color="auto" w:fill="auto"/>
        <w:spacing w:line="163" w:lineRule="exact"/>
        <w:ind w:left="20" w:right="20" w:firstLine="220"/>
      </w:pPr>
      <w:r>
        <w:rPr>
          <w:rStyle w:val="102"/>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w:t>
      </w:r>
      <w:r>
        <w:rPr>
          <w:rStyle w:val="102"/>
        </w:rPr>
        <w:softHyphen/>
        <w:t>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47211" w:rsidRDefault="008960A5">
      <w:pPr>
        <w:pStyle w:val="101"/>
        <w:framePr w:w="7291" w:h="8520" w:hRule="exact" w:wrap="none" w:vAnchor="page" w:hAnchor="page" w:x="1057" w:y="3628"/>
        <w:shd w:val="clear" w:color="auto" w:fill="auto"/>
        <w:spacing w:line="163" w:lineRule="exact"/>
        <w:ind w:left="20" w:right="20" w:firstLine="220"/>
      </w:pPr>
      <w:r>
        <w:rPr>
          <w:rStyle w:val="102"/>
        </w:rPr>
        <w:t>Повороты в движении, разворот для движения в обратном направлении, проезд перекрестка и пешеход</w:t>
      </w:r>
      <w:r>
        <w:rPr>
          <w:rStyle w:val="102"/>
        </w:rPr>
        <w:softHyphen/>
        <w:t>ного перехода: начало движения, разгон, движение по прямой, снижение скорости, включение правого указа</w:t>
      </w:r>
      <w:r>
        <w:rPr>
          <w:rStyle w:val="102"/>
        </w:rPr>
        <w:softHyphen/>
        <w:t>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w:t>
      </w:r>
      <w:r>
        <w:rPr>
          <w:rStyle w:val="102"/>
        </w:rPr>
        <w:softHyphen/>
        <w:t>ние левого указателя поворота, разворот без применения заднего хода, разгон; проезд перекрестка и пеше</w:t>
      </w:r>
      <w:r>
        <w:rPr>
          <w:rStyle w:val="102"/>
        </w:rPr>
        <w:softHyphen/>
        <w:t>ходного перехода.</w:t>
      </w:r>
    </w:p>
    <w:p w:rsidR="00847211" w:rsidRDefault="008960A5">
      <w:pPr>
        <w:pStyle w:val="101"/>
        <w:framePr w:w="7291" w:h="8520" w:hRule="exact" w:wrap="none" w:vAnchor="page" w:hAnchor="page" w:x="1057" w:y="3628"/>
        <w:shd w:val="clear" w:color="auto" w:fill="auto"/>
        <w:spacing w:line="163" w:lineRule="exact"/>
        <w:ind w:left="20" w:right="20" w:firstLine="220"/>
      </w:pPr>
      <w:r>
        <w:rPr>
          <w:rStyle w:val="102"/>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w:t>
      </w:r>
      <w:r>
        <w:rPr>
          <w:rStyle w:val="102"/>
        </w:rPr>
        <w:softHyphen/>
        <w:t>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w:t>
      </w:r>
      <w:r>
        <w:rPr>
          <w:rStyle w:val="102"/>
        </w:rPr>
        <w:softHyphen/>
        <w:t>жения через зеркала заднего вида, остановка, начало движения вперед.</w:t>
      </w:r>
    </w:p>
    <w:p w:rsidR="00847211" w:rsidRDefault="008960A5">
      <w:pPr>
        <w:pStyle w:val="101"/>
        <w:framePr w:w="7291" w:h="8520" w:hRule="exact" w:wrap="none" w:vAnchor="page" w:hAnchor="page" w:x="1057" w:y="3628"/>
        <w:shd w:val="clear" w:color="auto" w:fill="auto"/>
        <w:spacing w:line="163" w:lineRule="exact"/>
        <w:ind w:left="20" w:right="20" w:firstLine="220"/>
      </w:pPr>
      <w:r>
        <w:rPr>
          <w:rStyle w:val="102"/>
        </w:rPr>
        <w:t>Движение в ограниченных проездах, сложное маневрирование: въезд в ворота с прилегающей и противо</w:t>
      </w:r>
      <w:r>
        <w:rPr>
          <w:rStyle w:val="102"/>
        </w:rPr>
        <w:softHyphen/>
        <w:t>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w:t>
      </w:r>
      <w:r>
        <w:rPr>
          <w:rStyle w:val="102"/>
        </w:rPr>
        <w:softHyphen/>
        <w:t>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w:t>
      </w:r>
      <w:r>
        <w:rPr>
          <w:rStyle w:val="102"/>
        </w:rPr>
        <w:softHyphen/>
        <w:t>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47211" w:rsidRDefault="008960A5">
      <w:pPr>
        <w:pStyle w:val="101"/>
        <w:framePr w:w="7291" w:h="8520" w:hRule="exact" w:wrap="none" w:vAnchor="page" w:hAnchor="page" w:x="1057" w:y="3628"/>
        <w:shd w:val="clear" w:color="auto" w:fill="auto"/>
        <w:spacing w:line="163" w:lineRule="exact"/>
        <w:ind w:left="20" w:right="20" w:firstLine="220"/>
      </w:pPr>
      <w:r>
        <w:rPr>
          <w:rStyle w:val="102"/>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47211" w:rsidRDefault="008960A5">
      <w:pPr>
        <w:pStyle w:val="101"/>
        <w:framePr w:w="7291" w:h="8520" w:hRule="exact" w:wrap="none" w:vAnchor="page" w:hAnchor="page" w:x="1057" w:y="3628"/>
        <w:numPr>
          <w:ilvl w:val="0"/>
          <w:numId w:val="390"/>
        </w:numPr>
        <w:shd w:val="clear" w:color="auto" w:fill="auto"/>
        <w:tabs>
          <w:tab w:val="left" w:pos="747"/>
        </w:tabs>
        <w:spacing w:line="163" w:lineRule="exact"/>
        <w:ind w:left="20" w:firstLine="220"/>
      </w:pPr>
      <w:r>
        <w:rPr>
          <w:rStyle w:val="102"/>
        </w:rPr>
        <w:t>Обучение вождению в условиях дорожного движения.</w:t>
      </w:r>
    </w:p>
    <w:p w:rsidR="00847211" w:rsidRDefault="008960A5">
      <w:pPr>
        <w:pStyle w:val="101"/>
        <w:framePr w:w="7291" w:h="8520" w:hRule="exact" w:wrap="none" w:vAnchor="page" w:hAnchor="page" w:x="1057" w:y="3628"/>
        <w:shd w:val="clear" w:color="auto" w:fill="auto"/>
        <w:spacing w:line="163" w:lineRule="exact"/>
        <w:ind w:left="20" w:right="20" w:firstLine="220"/>
      </w:pPr>
      <w:r>
        <w:rPr>
          <w:rStyle w:val="102"/>
        </w:rPr>
        <w:t>Вождение по учебным маршрутам: подготовка к началу движения, выезд на дорогу с прилегающей терри</w:t>
      </w:r>
      <w:r>
        <w:rPr>
          <w:rStyle w:val="102"/>
        </w:rPr>
        <w:softHyphen/>
        <w:t>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w:t>
      </w:r>
      <w:r>
        <w:rPr>
          <w:rStyle w:val="102"/>
        </w:rPr>
        <w:softHyphen/>
        <w:t>ние, обгон, объезд препятствия и встречный разъезд, движение по мостам и путепроводам, проезд мест оста</w:t>
      </w:r>
      <w:r>
        <w:rPr>
          <w:rStyle w:val="102"/>
        </w:rPr>
        <w:softHyphen/>
        <w:t>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w:t>
      </w:r>
      <w:r>
        <w:rPr>
          <w:rStyle w:val="102"/>
        </w:rPr>
        <w:softHyphen/>
        <w:t>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47211" w:rsidRDefault="008960A5">
      <w:pPr>
        <w:pStyle w:val="101"/>
        <w:framePr w:w="7291" w:h="8520" w:hRule="exact" w:wrap="none" w:vAnchor="page" w:hAnchor="page" w:x="1057" w:y="3628"/>
        <w:numPr>
          <w:ilvl w:val="0"/>
          <w:numId w:val="386"/>
        </w:numPr>
        <w:shd w:val="clear" w:color="auto" w:fill="auto"/>
        <w:tabs>
          <w:tab w:val="left" w:pos="747"/>
        </w:tabs>
        <w:spacing w:line="163" w:lineRule="exact"/>
        <w:ind w:left="20" w:firstLine="220"/>
      </w:pPr>
      <w:r>
        <w:rPr>
          <w:rStyle w:val="102"/>
        </w:rPr>
        <w:t>Профессиональный цикл Примерной программы.</w:t>
      </w:r>
    </w:p>
    <w:p w:rsidR="00847211" w:rsidRDefault="008960A5">
      <w:pPr>
        <w:pStyle w:val="101"/>
        <w:framePr w:w="7291" w:h="8520" w:hRule="exact" w:wrap="none" w:vAnchor="page" w:hAnchor="page" w:x="1057" w:y="3628"/>
        <w:numPr>
          <w:ilvl w:val="0"/>
          <w:numId w:val="391"/>
        </w:numPr>
        <w:shd w:val="clear" w:color="auto" w:fill="auto"/>
        <w:tabs>
          <w:tab w:val="left" w:pos="600"/>
        </w:tabs>
        <w:spacing w:line="163" w:lineRule="exact"/>
        <w:ind w:left="20" w:firstLine="220"/>
      </w:pPr>
      <w:r>
        <w:rPr>
          <w:rStyle w:val="102"/>
        </w:rPr>
        <w:t>Учебный предмет «Организация и выполнение грузовых перевозок автомобильным транспортом».</w:t>
      </w:r>
    </w:p>
    <w:p w:rsidR="00847211" w:rsidRDefault="008960A5">
      <w:pPr>
        <w:pStyle w:val="29"/>
        <w:framePr w:wrap="none" w:vAnchor="page" w:hAnchor="page" w:x="3078" w:y="12211"/>
        <w:shd w:val="clear" w:color="auto" w:fill="auto"/>
        <w:spacing w:line="120" w:lineRule="exact"/>
      </w:pPr>
      <w:r>
        <w:rPr>
          <w:rStyle w:val="20pt"/>
          <w:b/>
          <w:bCs/>
        </w:rPr>
        <w:t>Распределение учебных часов по разделам и темам</w:t>
      </w:r>
    </w:p>
    <w:tbl>
      <w:tblPr>
        <w:tblOverlap w:val="never"/>
        <w:tblW w:w="0" w:type="auto"/>
        <w:tblLayout w:type="fixed"/>
        <w:tblCellMar>
          <w:left w:w="10" w:type="dxa"/>
          <w:right w:w="10" w:type="dxa"/>
        </w:tblCellMar>
        <w:tblLook w:val="04A0"/>
      </w:tblPr>
      <w:tblGrid>
        <w:gridCol w:w="4406"/>
        <w:gridCol w:w="691"/>
        <w:gridCol w:w="1085"/>
        <w:gridCol w:w="1094"/>
      </w:tblGrid>
      <w:tr w:rsidR="00847211">
        <w:trPr>
          <w:trHeight w:hRule="exact" w:val="235"/>
        </w:trPr>
        <w:tc>
          <w:tcPr>
            <w:tcW w:w="4406" w:type="dxa"/>
            <w:vMerge w:val="restart"/>
            <w:tcBorders>
              <w:top w:val="single" w:sz="4" w:space="0" w:color="auto"/>
              <w:lef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jc w:val="center"/>
            </w:pPr>
            <w:r>
              <w:rPr>
                <w:rStyle w:val="4pt0pt4"/>
              </w:rPr>
              <w:t>Наименование разделов и тем</w:t>
            </w:r>
          </w:p>
        </w:tc>
        <w:tc>
          <w:tcPr>
            <w:tcW w:w="2870" w:type="dxa"/>
            <w:gridSpan w:val="3"/>
            <w:tcBorders>
              <w:top w:val="single" w:sz="4" w:space="0" w:color="auto"/>
              <w:left w:val="single" w:sz="4" w:space="0" w:color="auto"/>
              <w:righ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jc w:val="center"/>
            </w:pPr>
            <w:r>
              <w:rPr>
                <w:rStyle w:val="4pt0pt4"/>
              </w:rPr>
              <w:t>Количество часов</w:t>
            </w:r>
          </w:p>
        </w:tc>
      </w:tr>
      <w:tr w:rsidR="00847211">
        <w:trPr>
          <w:trHeight w:hRule="exact" w:val="230"/>
        </w:trPr>
        <w:tc>
          <w:tcPr>
            <w:tcW w:w="4406" w:type="dxa"/>
            <w:vMerge/>
            <w:tcBorders>
              <w:left w:val="single" w:sz="4" w:space="0" w:color="auto"/>
            </w:tcBorders>
            <w:shd w:val="clear" w:color="auto" w:fill="FFFFFF"/>
          </w:tcPr>
          <w:p w:rsidR="00847211" w:rsidRDefault="00847211">
            <w:pPr>
              <w:framePr w:w="7277" w:h="2179" w:wrap="none" w:vAnchor="page" w:hAnchor="page" w:x="1062" w:y="12629"/>
            </w:pPr>
          </w:p>
        </w:tc>
        <w:tc>
          <w:tcPr>
            <w:tcW w:w="691" w:type="dxa"/>
            <w:vMerge w:val="restart"/>
            <w:tcBorders>
              <w:top w:val="single" w:sz="4" w:space="0" w:color="auto"/>
              <w:lef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jc w:val="center"/>
            </w:pPr>
            <w:r>
              <w:rPr>
                <w:rStyle w:val="4pt0pt4"/>
              </w:rPr>
              <w:t>Всего</w:t>
            </w:r>
          </w:p>
        </w:tc>
        <w:tc>
          <w:tcPr>
            <w:tcW w:w="2179"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jc w:val="center"/>
            </w:pPr>
            <w:r>
              <w:rPr>
                <w:rStyle w:val="4pt0pt4"/>
              </w:rPr>
              <w:t>В том числе</w:t>
            </w:r>
          </w:p>
        </w:tc>
      </w:tr>
      <w:tr w:rsidR="00847211">
        <w:trPr>
          <w:trHeight w:hRule="exact" w:val="394"/>
        </w:trPr>
        <w:tc>
          <w:tcPr>
            <w:tcW w:w="4406" w:type="dxa"/>
            <w:vMerge/>
            <w:tcBorders>
              <w:left w:val="single" w:sz="4" w:space="0" w:color="auto"/>
            </w:tcBorders>
            <w:shd w:val="clear" w:color="auto" w:fill="FFFFFF"/>
          </w:tcPr>
          <w:p w:rsidR="00847211" w:rsidRDefault="00847211">
            <w:pPr>
              <w:framePr w:w="7277" w:h="2179" w:wrap="none" w:vAnchor="page" w:hAnchor="page" w:x="1062" w:y="12629"/>
            </w:pPr>
          </w:p>
        </w:tc>
        <w:tc>
          <w:tcPr>
            <w:tcW w:w="691" w:type="dxa"/>
            <w:vMerge/>
            <w:tcBorders>
              <w:left w:val="single" w:sz="4" w:space="0" w:color="auto"/>
            </w:tcBorders>
            <w:shd w:val="clear" w:color="auto" w:fill="FFFFFF"/>
          </w:tcPr>
          <w:p w:rsidR="00847211" w:rsidRDefault="00847211">
            <w:pPr>
              <w:framePr w:w="7277" w:h="2179" w:wrap="none" w:vAnchor="page" w:hAnchor="page" w:x="1062" w:y="12629"/>
            </w:pPr>
          </w:p>
        </w:tc>
        <w:tc>
          <w:tcPr>
            <w:tcW w:w="1085"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jc w:val="center"/>
            </w:pPr>
            <w:r>
              <w:rPr>
                <w:rStyle w:val="4pt0pt4"/>
              </w:rPr>
              <w:t>Теоретические</w:t>
            </w:r>
          </w:p>
          <w:p w:rsidR="00847211" w:rsidRDefault="008960A5">
            <w:pPr>
              <w:pStyle w:val="41"/>
              <w:framePr w:w="7277" w:h="2179" w:wrap="none" w:vAnchor="page" w:hAnchor="page" w:x="1062" w:y="12629"/>
              <w:shd w:val="clear" w:color="auto" w:fill="auto"/>
              <w:spacing w:line="80" w:lineRule="exact"/>
              <w:ind w:firstLine="0"/>
              <w:jc w:val="center"/>
            </w:pPr>
            <w:r>
              <w:rPr>
                <w:rStyle w:val="4pt0pt4"/>
              </w:rPr>
              <w:t>занятия</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jc w:val="center"/>
            </w:pPr>
            <w:r>
              <w:rPr>
                <w:rStyle w:val="4pt0pt4"/>
              </w:rPr>
              <w:t>Практические</w:t>
            </w:r>
          </w:p>
          <w:p w:rsidR="00847211" w:rsidRDefault="008960A5">
            <w:pPr>
              <w:pStyle w:val="41"/>
              <w:framePr w:w="7277" w:h="2179" w:wrap="none" w:vAnchor="page" w:hAnchor="page" w:x="1062" w:y="12629"/>
              <w:shd w:val="clear" w:color="auto" w:fill="auto"/>
              <w:spacing w:line="80" w:lineRule="exact"/>
              <w:ind w:firstLine="0"/>
              <w:jc w:val="center"/>
            </w:pPr>
            <w:r>
              <w:rPr>
                <w:rStyle w:val="4pt0pt4"/>
              </w:rPr>
              <w:t>занятия</w:t>
            </w:r>
          </w:p>
        </w:tc>
      </w:tr>
      <w:tr w:rsidR="00847211">
        <w:trPr>
          <w:trHeight w:hRule="exact" w:val="394"/>
        </w:trPr>
        <w:tc>
          <w:tcPr>
            <w:tcW w:w="4406"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2629"/>
              <w:shd w:val="clear" w:color="auto" w:fill="auto"/>
              <w:ind w:firstLine="0"/>
            </w:pPr>
            <w:r>
              <w:rPr>
                <w:rStyle w:val="4pt0pt4"/>
              </w:rPr>
              <w:t>Нормативные правовые акты, определяющие порядок перевозки гру</w:t>
            </w:r>
            <w:r>
              <w:rPr>
                <w:rStyle w:val="4pt0pt4"/>
              </w:rPr>
              <w:softHyphen/>
              <w:t>зов автомобильным транспортом</w:t>
            </w:r>
          </w:p>
        </w:tc>
        <w:tc>
          <w:tcPr>
            <w:tcW w:w="691"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jc w:val="center"/>
            </w:pPr>
            <w:r>
              <w:rPr>
                <w:rStyle w:val="4pt0pt4"/>
              </w:rPr>
              <w:t>2</w:t>
            </w:r>
          </w:p>
        </w:tc>
        <w:tc>
          <w:tcPr>
            <w:tcW w:w="1085"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jc w:val="center"/>
            </w:pPr>
            <w:r>
              <w:rPr>
                <w:rStyle w:val="4pt0pt4"/>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jc w:val="center"/>
            </w:pPr>
            <w:r>
              <w:rPr>
                <w:rStyle w:val="4pt0pt6"/>
              </w:rPr>
              <w:t>—</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pPr>
            <w:r>
              <w:rPr>
                <w:rStyle w:val="4pt0pt4"/>
              </w:rPr>
              <w:t>Основные показатели работы грузовых автомобилей</w:t>
            </w:r>
          </w:p>
        </w:tc>
        <w:tc>
          <w:tcPr>
            <w:tcW w:w="691"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jc w:val="center"/>
            </w:pPr>
            <w:r>
              <w:rPr>
                <w:rStyle w:val="4pt0pt4"/>
              </w:rPr>
              <w:t>1</w:t>
            </w:r>
          </w:p>
        </w:tc>
        <w:tc>
          <w:tcPr>
            <w:tcW w:w="1085"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jc w:val="center"/>
            </w:pPr>
            <w:r>
              <w:rPr>
                <w:rStyle w:val="4pt0pt4"/>
              </w:rPr>
              <w:t>1</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jc w:val="center"/>
            </w:pPr>
            <w:r>
              <w:rPr>
                <w:rStyle w:val="4pt0pt4"/>
              </w:rPr>
              <w:t>—</w:t>
            </w:r>
          </w:p>
        </w:tc>
      </w:tr>
      <w:tr w:rsidR="00847211">
        <w:trPr>
          <w:trHeight w:hRule="exact" w:val="226"/>
        </w:trPr>
        <w:tc>
          <w:tcPr>
            <w:tcW w:w="4406"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pPr>
            <w:r>
              <w:rPr>
                <w:rStyle w:val="4pt0pt4"/>
              </w:rPr>
              <w:t>Организация грузовых перевозок</w:t>
            </w:r>
          </w:p>
        </w:tc>
        <w:tc>
          <w:tcPr>
            <w:tcW w:w="691"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jc w:val="center"/>
            </w:pPr>
            <w:r>
              <w:rPr>
                <w:rStyle w:val="4pt0pt4"/>
              </w:rPr>
              <w:t>3</w:t>
            </w:r>
          </w:p>
        </w:tc>
        <w:tc>
          <w:tcPr>
            <w:tcW w:w="1085"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jc w:val="center"/>
            </w:pPr>
            <w:r>
              <w:rPr>
                <w:rStyle w:val="4pt0pt4"/>
              </w:rPr>
              <w:t>3</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jc w:val="center"/>
            </w:pPr>
            <w:r>
              <w:rPr>
                <w:rStyle w:val="4pt0pt4"/>
              </w:rPr>
              <w:t>—</w:t>
            </w:r>
          </w:p>
        </w:tc>
      </w:tr>
      <w:tr w:rsidR="00847211">
        <w:trPr>
          <w:trHeight w:hRule="exact" w:val="230"/>
        </w:trPr>
        <w:tc>
          <w:tcPr>
            <w:tcW w:w="4406"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pPr>
            <w:r>
              <w:rPr>
                <w:rStyle w:val="4pt0pt4"/>
              </w:rPr>
              <w:t>Диспетчерское руководство работой подвижного состава</w:t>
            </w:r>
          </w:p>
        </w:tc>
        <w:tc>
          <w:tcPr>
            <w:tcW w:w="691"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jc w:val="center"/>
            </w:pPr>
            <w:r>
              <w:rPr>
                <w:rStyle w:val="4pt0pt4"/>
              </w:rPr>
              <w:t>2</w:t>
            </w:r>
          </w:p>
        </w:tc>
        <w:tc>
          <w:tcPr>
            <w:tcW w:w="1085" w:type="dxa"/>
            <w:tcBorders>
              <w:top w:val="single" w:sz="4" w:space="0" w:color="auto"/>
              <w:lef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jc w:val="center"/>
            </w:pPr>
            <w:r>
              <w:rPr>
                <w:rStyle w:val="4pt0pt4"/>
              </w:rPr>
              <w:t>2</w:t>
            </w:r>
          </w:p>
        </w:tc>
        <w:tc>
          <w:tcPr>
            <w:tcW w:w="1094" w:type="dxa"/>
            <w:tcBorders>
              <w:top w:val="single" w:sz="4" w:space="0" w:color="auto"/>
              <w:left w:val="single" w:sz="4" w:space="0" w:color="auto"/>
              <w:righ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jc w:val="center"/>
            </w:pPr>
            <w:r>
              <w:rPr>
                <w:rStyle w:val="4pt0pt4"/>
              </w:rPr>
              <w:t>—</w:t>
            </w:r>
          </w:p>
        </w:tc>
      </w:tr>
      <w:tr w:rsidR="00847211">
        <w:trPr>
          <w:trHeight w:hRule="exact" w:val="240"/>
        </w:trPr>
        <w:tc>
          <w:tcPr>
            <w:tcW w:w="4406" w:type="dxa"/>
            <w:tcBorders>
              <w:top w:val="single" w:sz="4" w:space="0" w:color="auto"/>
              <w:left w:val="single" w:sz="4" w:space="0" w:color="auto"/>
              <w:bottom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pPr>
            <w:r>
              <w:rPr>
                <w:rStyle w:val="4pt0pt4"/>
              </w:rPr>
              <w:t>Итого</w:t>
            </w:r>
          </w:p>
        </w:tc>
        <w:tc>
          <w:tcPr>
            <w:tcW w:w="6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jc w:val="center"/>
            </w:pPr>
            <w:r>
              <w:rPr>
                <w:rStyle w:val="4pt0pt4"/>
              </w:rPr>
              <w:t>8</w:t>
            </w:r>
          </w:p>
        </w:tc>
        <w:tc>
          <w:tcPr>
            <w:tcW w:w="1085" w:type="dxa"/>
            <w:tcBorders>
              <w:top w:val="single" w:sz="4" w:space="0" w:color="auto"/>
              <w:left w:val="single" w:sz="4" w:space="0" w:color="auto"/>
              <w:bottom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jc w:val="center"/>
            </w:pPr>
            <w:r>
              <w:rPr>
                <w:rStyle w:val="4pt0pt4"/>
              </w:rPr>
              <w:t>8</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2179" w:wrap="none" w:vAnchor="page" w:hAnchor="page" w:x="1062" w:y="12629"/>
              <w:shd w:val="clear" w:color="auto" w:fill="auto"/>
              <w:spacing w:line="80" w:lineRule="exact"/>
              <w:ind w:firstLine="0"/>
              <w:jc w:val="center"/>
            </w:pPr>
            <w:r>
              <w:rPr>
                <w:rStyle w:val="4pt0pt4"/>
              </w:rPr>
              <w:t>—</w:t>
            </w:r>
          </w:p>
        </w:tc>
      </w:tr>
    </w:tbl>
    <w:p w:rsidR="00847211" w:rsidRDefault="008960A5">
      <w:pPr>
        <w:pStyle w:val="101"/>
        <w:framePr w:w="7277" w:h="6325" w:hRule="exact" w:wrap="none" w:vAnchor="page" w:hAnchor="page" w:x="8531" w:y="2623"/>
        <w:shd w:val="clear" w:color="auto" w:fill="auto"/>
        <w:ind w:left="20" w:right="20" w:firstLine="220"/>
      </w:pPr>
      <w:r>
        <w:rPr>
          <w:rStyle w:val="102"/>
        </w:rPr>
        <w:t>соблюдать Правила дорожного движения при управлении транспортным средством (составом транспортных</w:t>
      </w:r>
      <w:r>
        <w:rPr>
          <w:rStyle w:val="102"/>
        </w:rPr>
        <w:br/>
        <w:t>средств);</w:t>
      </w:r>
    </w:p>
    <w:p w:rsidR="00847211" w:rsidRDefault="008960A5">
      <w:pPr>
        <w:pStyle w:val="101"/>
        <w:framePr w:w="7277" w:h="6325" w:hRule="exact" w:wrap="none" w:vAnchor="page" w:hAnchor="page" w:x="8531" w:y="2623"/>
        <w:shd w:val="clear" w:color="auto" w:fill="auto"/>
        <w:ind w:left="20" w:firstLine="220"/>
      </w:pPr>
      <w:r>
        <w:rPr>
          <w:rStyle w:val="102"/>
        </w:rPr>
        <w:t>управлять своим эмоциональным состоянием;</w:t>
      </w:r>
    </w:p>
    <w:p w:rsidR="00847211" w:rsidRDefault="008960A5">
      <w:pPr>
        <w:pStyle w:val="101"/>
        <w:framePr w:w="7277" w:h="6325" w:hRule="exact" w:wrap="none" w:vAnchor="page" w:hAnchor="page" w:x="8531" w:y="2623"/>
        <w:shd w:val="clear" w:color="auto" w:fill="auto"/>
        <w:ind w:left="20" w:right="20" w:firstLine="220"/>
        <w:jc w:val="left"/>
      </w:pPr>
      <w:r>
        <w:rPr>
          <w:rStyle w:val="102"/>
        </w:rPr>
        <w:t>конструктивно разрешать противоречия и конфликты, возникающие в дорожном движении;</w:t>
      </w:r>
      <w:r>
        <w:rPr>
          <w:rStyle w:val="102"/>
        </w:rPr>
        <w:br/>
        <w:t>выполнять ежедневное техническое обслуживание транспортного средства (состава транспортных средств);</w:t>
      </w:r>
      <w:r>
        <w:rPr>
          <w:rStyle w:val="102"/>
        </w:rPr>
        <w:br/>
        <w:t>устранять мелкие неисправности в процессе эксплуатации транспортного средства (состава транспортных</w:t>
      </w:r>
      <w:r>
        <w:rPr>
          <w:rStyle w:val="102"/>
        </w:rPr>
        <w:br/>
        <w:t>средств);</w:t>
      </w:r>
    </w:p>
    <w:p w:rsidR="00847211" w:rsidRDefault="008960A5">
      <w:pPr>
        <w:pStyle w:val="101"/>
        <w:framePr w:w="7277" w:h="6325" w:hRule="exact" w:wrap="none" w:vAnchor="page" w:hAnchor="page" w:x="8531" w:y="2623"/>
        <w:shd w:val="clear" w:color="auto" w:fill="auto"/>
        <w:ind w:left="20" w:right="20" w:firstLine="220"/>
      </w:pPr>
      <w:r>
        <w:rPr>
          <w:rStyle w:val="102"/>
        </w:rPr>
        <w:t>обеспечивать безопасную посадку и высадку пассажиров, их перевозку, либо прием, размещение и перевозку</w:t>
      </w:r>
      <w:r>
        <w:rPr>
          <w:rStyle w:val="102"/>
        </w:rPr>
        <w:br/>
        <w:t>грузов;</w:t>
      </w:r>
    </w:p>
    <w:p w:rsidR="00847211" w:rsidRDefault="008960A5">
      <w:pPr>
        <w:pStyle w:val="101"/>
        <w:framePr w:w="7277" w:h="6325" w:hRule="exact" w:wrap="none" w:vAnchor="page" w:hAnchor="page" w:x="8531" w:y="2623"/>
        <w:shd w:val="clear" w:color="auto" w:fill="auto"/>
        <w:ind w:left="20" w:right="20" w:firstLine="220"/>
        <w:jc w:val="left"/>
      </w:pPr>
      <w:r>
        <w:rPr>
          <w:rStyle w:val="102"/>
        </w:rPr>
        <w:t>выбирать безопасные скорость, дистанцию и интервал в различных условиях движения;</w:t>
      </w:r>
      <w:r>
        <w:rPr>
          <w:rStyle w:val="102"/>
        </w:rPr>
        <w:br/>
        <w:t>информировать других участников движения о намерении изменить скорость и траекторию движения транспор-</w:t>
      </w:r>
      <w:r>
        <w:rPr>
          <w:rStyle w:val="102"/>
        </w:rPr>
        <w:br/>
        <w:t>тного средства, подавать предупредительные сигналы рукой;</w:t>
      </w:r>
      <w:r>
        <w:rPr>
          <w:rStyle w:val="102"/>
        </w:rPr>
        <w:br/>
        <w:t>использовать зеркала заднего вида при маневрировании;</w:t>
      </w:r>
    </w:p>
    <w:p w:rsidR="00847211" w:rsidRDefault="008960A5">
      <w:pPr>
        <w:pStyle w:val="101"/>
        <w:framePr w:w="7277" w:h="6325" w:hRule="exact" w:wrap="none" w:vAnchor="page" w:hAnchor="page" w:x="8531" w:y="2623"/>
        <w:shd w:val="clear" w:color="auto" w:fill="auto"/>
        <w:ind w:left="20" w:right="20" w:firstLine="220"/>
      </w:pPr>
      <w:r>
        <w:rPr>
          <w:rStyle w:val="102"/>
        </w:rPr>
        <w:t>прогнозировать и предотвращать возникновение опасных дорожно-транспортных ситуаций в процессе управле-</w:t>
      </w:r>
      <w:r>
        <w:rPr>
          <w:rStyle w:val="102"/>
        </w:rPr>
        <w:br/>
        <w:t>ния транспортным средством (составом транспортных средств);</w:t>
      </w:r>
    </w:p>
    <w:p w:rsidR="00847211" w:rsidRDefault="008960A5">
      <w:pPr>
        <w:pStyle w:val="101"/>
        <w:framePr w:w="7277" w:h="6325" w:hRule="exact" w:wrap="none" w:vAnchor="page" w:hAnchor="page" w:x="8531" w:y="2623"/>
        <w:shd w:val="clear" w:color="auto" w:fill="auto"/>
        <w:ind w:left="20" w:right="20" w:firstLine="220"/>
      </w:pPr>
      <w:r>
        <w:rPr>
          <w:rStyle w:val="102"/>
        </w:rPr>
        <w:t>своевременно принимать правильные решения и уверенно действовать в сложных и опасных дорожных ситуаци-</w:t>
      </w:r>
      <w:r>
        <w:rPr>
          <w:rStyle w:val="102"/>
        </w:rPr>
        <w:br/>
        <w:t>ях;</w:t>
      </w:r>
    </w:p>
    <w:p w:rsidR="00847211" w:rsidRDefault="008960A5">
      <w:pPr>
        <w:pStyle w:val="101"/>
        <w:framePr w:w="7277" w:h="6325" w:hRule="exact" w:wrap="none" w:vAnchor="page" w:hAnchor="page" w:x="8531" w:y="2623"/>
        <w:shd w:val="clear" w:color="auto" w:fill="auto"/>
        <w:spacing w:after="60"/>
        <w:ind w:left="240" w:right="20"/>
      </w:pPr>
      <w:r>
        <w:rPr>
          <w:rStyle w:val="102"/>
        </w:rPr>
        <w:t>выполнять мероприятия по оказанию первой помощи пострадавшим в дорожно-транспортном происшествии;</w:t>
      </w:r>
      <w:r>
        <w:rPr>
          <w:rStyle w:val="102"/>
        </w:rPr>
        <w:br/>
        <w:t>совершенствовать свои навыки управления транспортным средством (составом транспортных средств).</w:t>
      </w:r>
    </w:p>
    <w:p w:rsidR="00847211" w:rsidRDefault="008960A5">
      <w:pPr>
        <w:pStyle w:val="25"/>
        <w:framePr w:w="7277" w:h="6325" w:hRule="exact" w:wrap="none" w:vAnchor="page" w:hAnchor="page" w:x="8531" w:y="2623"/>
        <w:numPr>
          <w:ilvl w:val="0"/>
          <w:numId w:val="392"/>
        </w:numPr>
        <w:shd w:val="clear" w:color="auto" w:fill="auto"/>
        <w:tabs>
          <w:tab w:val="left" w:pos="2114"/>
        </w:tabs>
        <w:spacing w:line="158" w:lineRule="exact"/>
        <w:ind w:left="1980"/>
      </w:pPr>
      <w:bookmarkStart w:id="264" w:name="bookmark267"/>
      <w:r>
        <w:rPr>
          <w:rStyle w:val="20pt0"/>
          <w:b/>
          <w:bCs/>
        </w:rPr>
        <w:t>УСЛОВИЯ РЕАЛИЗАЦИИ ПРИМЕРНОЙ ПРОГРАММЫ</w:t>
      </w:r>
      <w:bookmarkEnd w:id="264"/>
    </w:p>
    <w:p w:rsidR="00847211" w:rsidRDefault="008960A5">
      <w:pPr>
        <w:pStyle w:val="101"/>
        <w:framePr w:w="7277" w:h="6325" w:hRule="exact" w:wrap="none" w:vAnchor="page" w:hAnchor="page" w:x="8531" w:y="2623"/>
        <w:numPr>
          <w:ilvl w:val="0"/>
          <w:numId w:val="393"/>
        </w:numPr>
        <w:shd w:val="clear" w:color="auto" w:fill="auto"/>
        <w:tabs>
          <w:tab w:val="left" w:pos="495"/>
        </w:tabs>
        <w:ind w:left="20" w:right="20" w:firstLine="220"/>
      </w:pPr>
      <w:r>
        <w:rPr>
          <w:rStyle w:val="102"/>
        </w:rPr>
        <w:t>Организационно-педагогические условия реализации Примерной программы должны обеспечивать реализа-</w:t>
      </w:r>
      <w:r>
        <w:rPr>
          <w:rStyle w:val="102"/>
        </w:rPr>
        <w:br/>
        <w:t>цию Примерной программы в полном объеме, соответствие качества подготовки обучающихся установленным тре-</w:t>
      </w:r>
      <w:r>
        <w:rPr>
          <w:rStyle w:val="102"/>
        </w:rPr>
        <w:br/>
        <w:t>бованиям, соответствие применяемых форм, средств, методов обучения и воспитания возрастным, психофизиче-</w:t>
      </w:r>
      <w:r>
        <w:rPr>
          <w:rStyle w:val="102"/>
        </w:rPr>
        <w:br/>
        <w:t>ским особенностям, склонностям, способностям, интересам и потребностям обучающихся.</w:t>
      </w:r>
    </w:p>
    <w:p w:rsidR="00847211" w:rsidRDefault="008960A5">
      <w:pPr>
        <w:pStyle w:val="101"/>
        <w:framePr w:w="7277" w:h="6325" w:hRule="exact" w:wrap="none" w:vAnchor="page" w:hAnchor="page" w:x="8531" w:y="2623"/>
        <w:shd w:val="clear" w:color="auto" w:fill="auto"/>
        <w:ind w:left="20" w:right="20" w:firstLine="220"/>
      </w:pPr>
      <w:r>
        <w:rPr>
          <w:rStyle w:val="102"/>
        </w:rPr>
        <w:t>Для определения соответствия применяемых форм, средств, методов обучения и воспитания возрастным, психо-</w:t>
      </w:r>
      <w:r>
        <w:rPr>
          <w:rStyle w:val="102"/>
        </w:rPr>
        <w:br/>
        <w:t>физическим особенностям и способностям обучающихся организация, осуществляющая образовательную деятель-</w:t>
      </w:r>
      <w:r>
        <w:rPr>
          <w:rStyle w:val="102"/>
        </w:rPr>
        <w:br/>
        <w:t>ность, проводит тестирование обучающихся с помощью соответствующих специалистов или с использованием аппа-</w:t>
      </w:r>
      <w:r>
        <w:rPr>
          <w:rStyle w:val="102"/>
        </w:rPr>
        <w:br/>
        <w:t>ратно-программного комплекса (АПК) тестирования и развития психофизиологических качеств водителя.</w:t>
      </w:r>
    </w:p>
    <w:p w:rsidR="00847211" w:rsidRDefault="008960A5">
      <w:pPr>
        <w:pStyle w:val="101"/>
        <w:framePr w:w="7277" w:h="6325" w:hRule="exact" w:wrap="none" w:vAnchor="page" w:hAnchor="page" w:x="8531" w:y="2623"/>
        <w:shd w:val="clear" w:color="auto" w:fill="auto"/>
        <w:ind w:left="20" w:right="20" w:firstLine="220"/>
      </w:pPr>
      <w:r>
        <w:rPr>
          <w:rStyle w:val="102"/>
        </w:rPr>
        <w:t>Теоретическое обучение проводится в оборудованных учебных кабинетах с использованием учебно-материаль-</w:t>
      </w:r>
      <w:r>
        <w:rPr>
          <w:rStyle w:val="102"/>
        </w:rPr>
        <w:br/>
        <w:t>ной базы, соответствующей установленным требованиям.</w:t>
      </w:r>
    </w:p>
    <w:p w:rsidR="00847211" w:rsidRDefault="008960A5">
      <w:pPr>
        <w:pStyle w:val="101"/>
        <w:framePr w:w="7277" w:h="6325" w:hRule="exact" w:wrap="none" w:vAnchor="page" w:hAnchor="page" w:x="8531" w:y="2623"/>
        <w:shd w:val="clear" w:color="auto" w:fill="auto"/>
        <w:ind w:left="20" w:firstLine="220"/>
      </w:pPr>
      <w:r>
        <w:rPr>
          <w:rStyle w:val="102"/>
        </w:rPr>
        <w:t>Наполняемость учебной группы не должна превышать 30 человек.</w:t>
      </w:r>
    </w:p>
    <w:p w:rsidR="00847211" w:rsidRDefault="008960A5">
      <w:pPr>
        <w:pStyle w:val="101"/>
        <w:framePr w:w="7277" w:h="6325" w:hRule="exact" w:wrap="none" w:vAnchor="page" w:hAnchor="page" w:x="8531" w:y="2623"/>
        <w:shd w:val="clear" w:color="auto" w:fill="auto"/>
        <w:ind w:left="20" w:right="20" w:firstLine="220"/>
      </w:pPr>
      <w:r>
        <w:rPr>
          <w:rStyle w:val="102"/>
        </w:rPr>
        <w:t>Продолжительность учебного часа теоретических и практических занятий должна составлять 1 академический</w:t>
      </w:r>
      <w:r>
        <w:rPr>
          <w:rStyle w:val="102"/>
        </w:rPr>
        <w:br/>
        <w:t>час (45 минут). Продолжительность учебного часа практического обучения вождению должна составлять 1 астроно-</w:t>
      </w:r>
      <w:r>
        <w:rPr>
          <w:rStyle w:val="102"/>
        </w:rPr>
        <w:br/>
        <w:t>мический час (60 минут).</w:t>
      </w:r>
    </w:p>
    <w:p w:rsidR="00847211" w:rsidRDefault="008960A5">
      <w:pPr>
        <w:pStyle w:val="101"/>
        <w:framePr w:w="7277" w:h="6325" w:hRule="exact" w:wrap="none" w:vAnchor="page" w:hAnchor="page" w:x="8531" w:y="2623"/>
        <w:shd w:val="clear" w:color="auto" w:fill="auto"/>
        <w:spacing w:after="243"/>
        <w:ind w:left="20" w:firstLine="220"/>
      </w:pPr>
      <w:r>
        <w:rPr>
          <w:rStyle w:val="102"/>
        </w:rPr>
        <w:t>Расчетная формула для определения общего числа учебных кабинетов для теоретического обучения:</w:t>
      </w:r>
    </w:p>
    <w:p w:rsidR="00847211" w:rsidRDefault="008960A5">
      <w:pPr>
        <w:pStyle w:val="101"/>
        <w:framePr w:w="7277" w:h="6325" w:hRule="exact" w:wrap="none" w:vAnchor="page" w:hAnchor="page" w:x="8531" w:y="2623"/>
        <w:shd w:val="clear" w:color="auto" w:fill="auto"/>
        <w:spacing w:line="80" w:lineRule="exact"/>
        <w:ind w:left="3480"/>
      </w:pPr>
      <w:r>
        <w:rPr>
          <w:rStyle w:val="102"/>
        </w:rPr>
        <w:t xml:space="preserve">Р * </w:t>
      </w:r>
      <w:r>
        <w:rPr>
          <w:rStyle w:val="102"/>
          <w:lang w:val="en-US"/>
        </w:rPr>
        <w:t>ri</w:t>
      </w:r>
    </w:p>
    <w:p w:rsidR="00847211" w:rsidRDefault="008960A5">
      <w:pPr>
        <w:pStyle w:val="101"/>
        <w:framePr w:w="7277" w:h="6325" w:hRule="exact" w:wrap="none" w:vAnchor="page" w:hAnchor="page" w:x="8531" w:y="2623"/>
        <w:shd w:val="clear" w:color="auto" w:fill="auto"/>
        <w:spacing w:line="80" w:lineRule="exact"/>
        <w:ind w:left="3080"/>
        <w:jc w:val="left"/>
      </w:pPr>
      <w:r>
        <w:rPr>
          <w:rStyle w:val="102"/>
        </w:rPr>
        <w:t xml:space="preserve">П = </w:t>
      </w:r>
      <w:r>
        <w:rPr>
          <w:rStyle w:val="103"/>
        </w:rPr>
        <w:t>--</w:t>
      </w:r>
      <w:r>
        <w:rPr>
          <w:rStyle w:val="103"/>
          <w:vertAlign w:val="superscript"/>
        </w:rPr>
        <w:t>г</w:t>
      </w:r>
      <w:r>
        <w:rPr>
          <w:rStyle w:val="103"/>
        </w:rPr>
        <w:t>Р</w:t>
      </w:r>
    </w:p>
    <w:p w:rsidR="00847211" w:rsidRDefault="008960A5">
      <w:pPr>
        <w:pStyle w:val="101"/>
        <w:framePr w:wrap="none" w:vAnchor="page" w:hAnchor="page" w:x="8531" w:y="8870"/>
        <w:numPr>
          <w:ilvl w:val="0"/>
          <w:numId w:val="394"/>
        </w:numPr>
        <w:shd w:val="clear" w:color="auto" w:fill="auto"/>
        <w:tabs>
          <w:tab w:val="left" w:pos="3778"/>
        </w:tabs>
        <w:spacing w:line="80" w:lineRule="exact"/>
        <w:ind w:left="3480" w:right="3307"/>
      </w:pPr>
      <w:r>
        <w:rPr>
          <w:rStyle w:val="102"/>
        </w:rPr>
        <w:t>75 * Ф</w:t>
      </w:r>
      <w:r>
        <w:rPr>
          <w:rStyle w:val="102"/>
          <w:vertAlign w:val="subscript"/>
        </w:rPr>
        <w:t>п</w:t>
      </w:r>
    </w:p>
    <w:p w:rsidR="00847211" w:rsidRDefault="008960A5">
      <w:pPr>
        <w:pStyle w:val="3a"/>
        <w:framePr w:wrap="none" w:vAnchor="page" w:hAnchor="page" w:x="7729" w:y="12384"/>
        <w:shd w:val="clear" w:color="auto" w:fill="auto"/>
        <w:spacing w:line="80" w:lineRule="exact"/>
      </w:pPr>
      <w:r>
        <w:rPr>
          <w:rStyle w:val="3b"/>
        </w:rPr>
        <w:t>Таблица 6</w:t>
      </w:r>
    </w:p>
    <w:p w:rsidR="00847211" w:rsidRDefault="008960A5">
      <w:pPr>
        <w:pStyle w:val="101"/>
        <w:framePr w:w="7291" w:h="4239" w:hRule="exact" w:wrap="none" w:vAnchor="page" w:hAnchor="page" w:x="1057" w:y="14930"/>
        <w:shd w:val="clear" w:color="auto" w:fill="auto"/>
        <w:ind w:left="20" w:right="20" w:firstLine="220"/>
      </w:pPr>
      <w:r>
        <w:rPr>
          <w:rStyle w:val="102"/>
        </w:rPr>
        <w:t>Нормативные правовые акты, определяющие порядок перевозки грузов автомобильным транспортом: заключе</w:t>
      </w:r>
      <w:r>
        <w:rPr>
          <w:rStyle w:val="102"/>
        </w:rPr>
        <w:softHyphen/>
        <w:t>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w:t>
      </w:r>
      <w:r>
        <w:rPr>
          <w:rStyle w:val="102"/>
        </w:rPr>
        <w:softHyphen/>
        <w:t>тных средств; формы и порядок заполнения транспортной накладной и заказа-наряда на предоставление транспор</w:t>
      </w:r>
      <w:r>
        <w:rPr>
          <w:rStyle w:val="102"/>
        </w:rPr>
        <w:softHyphen/>
        <w:t>тного средства.</w:t>
      </w:r>
    </w:p>
    <w:p w:rsidR="00847211" w:rsidRDefault="008960A5">
      <w:pPr>
        <w:pStyle w:val="101"/>
        <w:framePr w:w="7291" w:h="4239" w:hRule="exact" w:wrap="none" w:vAnchor="page" w:hAnchor="page" w:x="1057" w:y="14930"/>
        <w:shd w:val="clear" w:color="auto" w:fill="auto"/>
        <w:ind w:left="20" w:right="20" w:firstLine="220"/>
      </w:pPr>
      <w:r>
        <w:rPr>
          <w:rStyle w:val="102"/>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847211" w:rsidRDefault="008960A5">
      <w:pPr>
        <w:pStyle w:val="101"/>
        <w:framePr w:w="7291" w:h="4239" w:hRule="exact" w:wrap="none" w:vAnchor="page" w:hAnchor="page" w:x="1057" w:y="14930"/>
        <w:shd w:val="clear" w:color="auto" w:fill="auto"/>
        <w:ind w:left="20" w:right="20" w:firstLine="220"/>
      </w:pPr>
      <w:r>
        <w:rPr>
          <w:rStyle w:val="102"/>
        </w:rPr>
        <w:t>Организация грузовых перевозок: централизованные перевозки грузов, эффективность централизованных пере</w:t>
      </w:r>
      <w:r>
        <w:rPr>
          <w:rStyle w:val="102"/>
        </w:rPr>
        <w:softHyphen/>
        <w:t>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w:t>
      </w:r>
      <w:r>
        <w:rPr>
          <w:rStyle w:val="102"/>
        </w:rPr>
        <w:softHyphen/>
        <w:t>там; маятниковый и кольцевой маршруты; челночные перевозки; перевозка грузов по часам графика; сквозное дви</w:t>
      </w:r>
      <w:r>
        <w:rPr>
          <w:rStyle w:val="102"/>
        </w:rPr>
        <w:softHyphen/>
        <w:t>жение, система тяговых плеч; перевозка грузов в контейнерах и пакетами; пути снижения себестоимости автомобиль</w:t>
      </w:r>
      <w:r>
        <w:rPr>
          <w:rStyle w:val="102"/>
        </w:rPr>
        <w:softHyphen/>
        <w:t>ных перевозок; междугородные перевозки.</w:t>
      </w:r>
    </w:p>
    <w:p w:rsidR="00847211" w:rsidRDefault="008960A5">
      <w:pPr>
        <w:pStyle w:val="101"/>
        <w:framePr w:w="7291" w:h="4239" w:hRule="exact" w:wrap="none" w:vAnchor="page" w:hAnchor="page" w:x="1057" w:y="14930"/>
        <w:shd w:val="clear" w:color="auto" w:fill="auto"/>
        <w:ind w:left="20" w:right="20" w:firstLine="220"/>
      </w:pPr>
      <w:r>
        <w:rPr>
          <w:rStyle w:val="102"/>
        </w:rPr>
        <w:t>Диспетчерское руководство работой подвижного состава: диспетчерская система руководства перевозками; цен</w:t>
      </w:r>
      <w:r>
        <w:rPr>
          <w:rStyle w:val="102"/>
        </w:rPr>
        <w:softHyphen/>
        <w:t>трализованная и децентрализованная системы диспетчерского руководства; контроль за работой подвижного соста</w:t>
      </w:r>
      <w:r>
        <w:rPr>
          <w:rStyle w:val="102"/>
        </w:rPr>
        <w:softHyphen/>
        <w:t>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w:t>
      </w:r>
      <w:r>
        <w:rPr>
          <w:rStyle w:val="102"/>
        </w:rPr>
        <w:softHyphen/>
        <w:t>мии топлива и смазочных материалов, опыт передовых водителей.</w:t>
      </w:r>
    </w:p>
    <w:p w:rsidR="00847211" w:rsidRDefault="008960A5">
      <w:pPr>
        <w:pStyle w:val="25"/>
        <w:framePr w:w="7402" w:h="3454" w:hRule="exact" w:wrap="none" w:vAnchor="page" w:hAnchor="page" w:x="1019" w:y="19262"/>
        <w:shd w:val="clear" w:color="auto" w:fill="auto"/>
        <w:tabs>
          <w:tab w:val="left" w:pos="1588"/>
        </w:tabs>
        <w:spacing w:line="158" w:lineRule="exact"/>
        <w:ind w:left="1420"/>
      </w:pPr>
      <w:r>
        <w:rPr>
          <w:rStyle w:val="20pt0"/>
          <w:b/>
          <w:bCs/>
        </w:rPr>
        <w:t>IV.</w:t>
      </w:r>
      <w:r>
        <w:rPr>
          <w:rStyle w:val="20pt2"/>
          <w:b/>
          <w:bCs/>
        </w:rPr>
        <w:tab/>
      </w:r>
      <w:r>
        <w:rPr>
          <w:rStyle w:val="20pt0"/>
          <w:b/>
          <w:bCs/>
        </w:rPr>
        <w:t>ПЛАНИРУЕМЫЕ РЕЗУЛЬТАТЫ ОСВОЕНИЯ ПРИМЕРНОЙ ПРОГРАММЫ</w:t>
      </w:r>
    </w:p>
    <w:p w:rsidR="00847211" w:rsidRDefault="008960A5">
      <w:pPr>
        <w:pStyle w:val="45"/>
        <w:framePr w:w="7402" w:h="3454" w:hRule="exact" w:wrap="none" w:vAnchor="page" w:hAnchor="page" w:x="1019" w:y="19262"/>
        <w:shd w:val="clear" w:color="auto" w:fill="auto"/>
        <w:ind w:left="220"/>
      </w:pPr>
      <w:r>
        <w:rPr>
          <w:rStyle w:val="46"/>
        </w:rPr>
        <w:t>В результате освоения Примерной программы обучающиеся должны знать:</w:t>
      </w:r>
    </w:p>
    <w:p w:rsidR="00847211" w:rsidRDefault="008960A5">
      <w:pPr>
        <w:pStyle w:val="45"/>
        <w:framePr w:w="7402" w:h="3454" w:hRule="exact" w:wrap="none" w:vAnchor="page" w:hAnchor="page" w:x="1019" w:y="19262"/>
        <w:shd w:val="clear" w:color="auto" w:fill="auto"/>
        <w:ind w:left="220"/>
      </w:pPr>
      <w:r>
        <w:rPr>
          <w:rStyle w:val="46"/>
        </w:rPr>
        <w:t>Правила дорожного движения, основы законодательства в сфере дорожного движения;</w:t>
      </w:r>
    </w:p>
    <w:p w:rsidR="00847211" w:rsidRDefault="008960A5">
      <w:pPr>
        <w:pStyle w:val="45"/>
        <w:framePr w:w="7402" w:h="3454" w:hRule="exact" w:wrap="none" w:vAnchor="page" w:hAnchor="page" w:x="1019" w:y="19262"/>
        <w:shd w:val="clear" w:color="auto" w:fill="auto"/>
        <w:ind w:left="220"/>
      </w:pPr>
      <w:r>
        <w:rPr>
          <w:rStyle w:val="46"/>
        </w:rPr>
        <w:t>правила обязательного страхования гражданской ответственности владельцев транспортных средств;</w:t>
      </w:r>
    </w:p>
    <w:p w:rsidR="00847211" w:rsidRDefault="008960A5">
      <w:pPr>
        <w:pStyle w:val="45"/>
        <w:framePr w:w="7402" w:h="3454" w:hRule="exact" w:wrap="none" w:vAnchor="page" w:hAnchor="page" w:x="1019" w:y="19262"/>
        <w:shd w:val="clear" w:color="auto" w:fill="auto"/>
        <w:ind w:left="220"/>
      </w:pPr>
      <w:r>
        <w:rPr>
          <w:rStyle w:val="46"/>
        </w:rPr>
        <w:t>основы безопасного управления транспортными средствами;</w:t>
      </w:r>
    </w:p>
    <w:p w:rsidR="00847211" w:rsidRDefault="008960A5">
      <w:pPr>
        <w:pStyle w:val="45"/>
        <w:framePr w:w="7402" w:h="3454" w:hRule="exact" w:wrap="none" w:vAnchor="page" w:hAnchor="page" w:x="1019" w:y="19262"/>
        <w:shd w:val="clear" w:color="auto" w:fill="auto"/>
        <w:ind w:left="220"/>
      </w:pPr>
      <w:r>
        <w:rPr>
          <w:rStyle w:val="46"/>
        </w:rPr>
        <w:t>цели и задачи управления системами «водитель—автомобиль—дорога» и «водитель—автомобиль»;</w:t>
      </w:r>
    </w:p>
    <w:p w:rsidR="00847211" w:rsidRDefault="008960A5">
      <w:pPr>
        <w:pStyle w:val="45"/>
        <w:framePr w:w="7402" w:h="3454" w:hRule="exact" w:wrap="none" w:vAnchor="page" w:hAnchor="page" w:x="1019" w:y="19262"/>
        <w:shd w:val="clear" w:color="auto" w:fill="auto"/>
        <w:ind w:left="220"/>
      </w:pPr>
      <w:r>
        <w:rPr>
          <w:rStyle w:val="46"/>
        </w:rPr>
        <w:t>особенности наблюдения за дорожной обстановкой;</w:t>
      </w:r>
    </w:p>
    <w:p w:rsidR="00847211" w:rsidRDefault="008960A5">
      <w:pPr>
        <w:pStyle w:val="45"/>
        <w:framePr w:w="7402" w:h="3454" w:hRule="exact" w:wrap="none" w:vAnchor="page" w:hAnchor="page" w:x="1019" w:y="19262"/>
        <w:shd w:val="clear" w:color="auto" w:fill="auto"/>
        <w:ind w:left="220"/>
      </w:pPr>
      <w:r>
        <w:rPr>
          <w:rStyle w:val="46"/>
        </w:rPr>
        <w:t>способы контроля безопасной дистанции и бокового интервала;</w:t>
      </w:r>
    </w:p>
    <w:p w:rsidR="00847211" w:rsidRDefault="008960A5">
      <w:pPr>
        <w:pStyle w:val="45"/>
        <w:framePr w:w="7402" w:h="3454" w:hRule="exact" w:wrap="none" w:vAnchor="page" w:hAnchor="page" w:x="1019" w:y="19262"/>
        <w:shd w:val="clear" w:color="auto" w:fill="auto"/>
        <w:ind w:left="220"/>
      </w:pPr>
      <w:r>
        <w:rPr>
          <w:rStyle w:val="46"/>
        </w:rPr>
        <w:t>порядок вызова аварийных и спасательных служб;</w:t>
      </w:r>
    </w:p>
    <w:p w:rsidR="00847211" w:rsidRDefault="008960A5">
      <w:pPr>
        <w:pStyle w:val="45"/>
        <w:framePr w:w="7402" w:h="3454" w:hRule="exact" w:wrap="none" w:vAnchor="page" w:hAnchor="page" w:x="1019" w:y="19262"/>
        <w:shd w:val="clear" w:color="auto" w:fill="auto"/>
        <w:ind w:left="220" w:right="20"/>
      </w:pPr>
      <w:r>
        <w:rPr>
          <w:rStyle w:val="46"/>
        </w:rPr>
        <w:t>основы обеспечения безопасности наиболее уязвимых участников дорожного движения: пешеходов, велосипе</w:t>
      </w:r>
      <w:r>
        <w:rPr>
          <w:rStyle w:val="46"/>
        </w:rPr>
        <w:softHyphen/>
        <w:t>дистов;</w:t>
      </w:r>
    </w:p>
    <w:p w:rsidR="00847211" w:rsidRDefault="008960A5">
      <w:pPr>
        <w:pStyle w:val="45"/>
        <w:framePr w:w="7402" w:h="3454" w:hRule="exact" w:wrap="none" w:vAnchor="page" w:hAnchor="page" w:x="1019" w:y="19262"/>
        <w:shd w:val="clear" w:color="auto" w:fill="auto"/>
        <w:ind w:left="220"/>
      </w:pPr>
      <w:r>
        <w:rPr>
          <w:rStyle w:val="46"/>
        </w:rPr>
        <w:t>основы обеспечения детской пассажирской безопасности;</w:t>
      </w:r>
    </w:p>
    <w:p w:rsidR="00847211" w:rsidRDefault="008960A5">
      <w:pPr>
        <w:pStyle w:val="45"/>
        <w:framePr w:w="7402" w:h="3454" w:hRule="exact" w:wrap="none" w:vAnchor="page" w:hAnchor="page" w:x="1019" w:y="19262"/>
        <w:shd w:val="clear" w:color="auto" w:fill="auto"/>
        <w:ind w:left="220" w:right="20"/>
      </w:pPr>
      <w:r>
        <w:rPr>
          <w:rStyle w:val="46"/>
        </w:rPr>
        <w:t>проблемы, связанные с нарушением правил дорожного движения водителями транспортных средств и их послед</w:t>
      </w:r>
      <w:r>
        <w:rPr>
          <w:rStyle w:val="46"/>
        </w:rPr>
        <w:softHyphen/>
        <w:t>ствиями;</w:t>
      </w:r>
    </w:p>
    <w:p w:rsidR="00847211" w:rsidRDefault="008960A5">
      <w:pPr>
        <w:pStyle w:val="45"/>
        <w:framePr w:w="7402" w:h="3454" w:hRule="exact" w:wrap="none" w:vAnchor="page" w:hAnchor="page" w:x="1019" w:y="19262"/>
        <w:shd w:val="clear" w:color="auto" w:fill="auto"/>
        <w:ind w:left="220"/>
      </w:pPr>
      <w:r>
        <w:rPr>
          <w:rStyle w:val="46"/>
        </w:rPr>
        <w:t>правовые аспекты (права, обязанности и ответственность) оказания первой помощи;</w:t>
      </w:r>
    </w:p>
    <w:p w:rsidR="00847211" w:rsidRDefault="008960A5">
      <w:pPr>
        <w:pStyle w:val="45"/>
        <w:framePr w:w="7402" w:h="3454" w:hRule="exact" w:wrap="none" w:vAnchor="page" w:hAnchor="page" w:x="1019" w:y="19262"/>
        <w:shd w:val="clear" w:color="auto" w:fill="auto"/>
        <w:ind w:left="220"/>
      </w:pPr>
      <w:r>
        <w:rPr>
          <w:rStyle w:val="46"/>
        </w:rPr>
        <w:t>современные рекомендации по оказанию первой помощи;</w:t>
      </w:r>
    </w:p>
    <w:p w:rsidR="00847211" w:rsidRDefault="008960A5">
      <w:pPr>
        <w:pStyle w:val="45"/>
        <w:framePr w:w="7402" w:h="3454" w:hRule="exact" w:wrap="none" w:vAnchor="page" w:hAnchor="page" w:x="1019" w:y="19262"/>
        <w:shd w:val="clear" w:color="auto" w:fill="auto"/>
        <w:ind w:left="220"/>
      </w:pPr>
      <w:r>
        <w:rPr>
          <w:rStyle w:val="46"/>
        </w:rPr>
        <w:t>методики и последовательность действий по оказанию первой помощи;</w:t>
      </w:r>
    </w:p>
    <w:p w:rsidR="00847211" w:rsidRDefault="008960A5">
      <w:pPr>
        <w:pStyle w:val="45"/>
        <w:framePr w:w="7402" w:h="3454" w:hRule="exact" w:wrap="none" w:vAnchor="page" w:hAnchor="page" w:x="1019" w:y="19262"/>
        <w:shd w:val="clear" w:color="auto" w:fill="auto"/>
        <w:ind w:left="220"/>
      </w:pPr>
      <w:r>
        <w:rPr>
          <w:rStyle w:val="46"/>
        </w:rPr>
        <w:t>состав аптечки первой помощи (автомобильной) и правила использования ее компонентов.</w:t>
      </w:r>
    </w:p>
    <w:p w:rsidR="00847211" w:rsidRDefault="008960A5">
      <w:pPr>
        <w:pStyle w:val="45"/>
        <w:framePr w:w="7402" w:h="3454" w:hRule="exact" w:wrap="none" w:vAnchor="page" w:hAnchor="page" w:x="1019" w:y="19262"/>
        <w:shd w:val="clear" w:color="auto" w:fill="auto"/>
        <w:ind w:left="220"/>
      </w:pPr>
      <w:r>
        <w:rPr>
          <w:rStyle w:val="46"/>
        </w:rPr>
        <w:t>В результате освоения Примерной программы обучающиеся должны уметь:</w:t>
      </w:r>
    </w:p>
    <w:p w:rsidR="00847211" w:rsidRDefault="008960A5">
      <w:pPr>
        <w:pStyle w:val="45"/>
        <w:framePr w:w="7402" w:h="3454" w:hRule="exact" w:wrap="none" w:vAnchor="page" w:hAnchor="page" w:x="1019" w:y="19262"/>
        <w:shd w:val="clear" w:color="auto" w:fill="auto"/>
        <w:ind w:left="220" w:right="20"/>
      </w:pPr>
      <w:r>
        <w:rPr>
          <w:rStyle w:val="46"/>
        </w:rPr>
        <w:t>безопасно и эффективно управлять транспортным средством (составом транспортных средств) в различных условиях движения;</w:t>
      </w:r>
    </w:p>
    <w:p w:rsidR="00847211" w:rsidRDefault="008960A5">
      <w:pPr>
        <w:pStyle w:val="101"/>
        <w:framePr w:w="7277" w:h="9495" w:hRule="exact" w:wrap="none" w:vAnchor="page" w:hAnchor="page" w:x="8531" w:y="9190"/>
        <w:shd w:val="clear" w:color="auto" w:fill="auto"/>
        <w:ind w:left="20" w:firstLine="220"/>
      </w:pPr>
      <w:r>
        <w:rPr>
          <w:rStyle w:val="102"/>
        </w:rPr>
        <w:t>где П — число необходимых помещений;</w:t>
      </w:r>
    </w:p>
    <w:p w:rsidR="00847211" w:rsidRDefault="008960A5">
      <w:pPr>
        <w:pStyle w:val="101"/>
        <w:framePr w:w="7277" w:h="9495" w:hRule="exact" w:wrap="none" w:vAnchor="page" w:hAnchor="page" w:x="8531" w:y="9190"/>
        <w:shd w:val="clear" w:color="auto" w:fill="auto"/>
        <w:ind w:left="240" w:right="1220"/>
        <w:jc w:val="left"/>
      </w:pPr>
      <w:r>
        <w:rPr>
          <w:rStyle w:val="102"/>
        </w:rPr>
        <w:t>Р</w:t>
      </w:r>
      <w:r>
        <w:rPr>
          <w:rStyle w:val="102"/>
          <w:vertAlign w:val="subscript"/>
        </w:rPr>
        <w:t>гр</w:t>
      </w:r>
      <w:r>
        <w:rPr>
          <w:rStyle w:val="102"/>
        </w:rPr>
        <w:t xml:space="preserve"> — расчетное учебное время полного курса теоретического обучения на одну группу, в часах; п — общее число групп;</w:t>
      </w:r>
    </w:p>
    <w:p w:rsidR="00847211" w:rsidRDefault="008960A5">
      <w:pPr>
        <w:pStyle w:val="101"/>
        <w:framePr w:w="7277" w:h="9495" w:hRule="exact" w:wrap="none" w:vAnchor="page" w:hAnchor="page" w:x="8531" w:y="9190"/>
        <w:numPr>
          <w:ilvl w:val="0"/>
          <w:numId w:val="395"/>
        </w:numPr>
        <w:shd w:val="clear" w:color="auto" w:fill="auto"/>
        <w:tabs>
          <w:tab w:val="left" w:pos="1493"/>
        </w:tabs>
        <w:ind w:left="20" w:firstLine="220"/>
      </w:pPr>
      <w:r>
        <w:rPr>
          <w:rStyle w:val="102"/>
        </w:rPr>
        <w:t>75—постоянный коэффициент (загрузка учебного кабинета принимается равной 75%);</w:t>
      </w:r>
    </w:p>
    <w:p w:rsidR="00847211" w:rsidRDefault="008960A5">
      <w:pPr>
        <w:pStyle w:val="101"/>
        <w:framePr w:w="7277" w:h="9495" w:hRule="exact" w:wrap="none" w:vAnchor="page" w:hAnchor="page" w:x="8531" w:y="9190"/>
        <w:shd w:val="clear" w:color="auto" w:fill="auto"/>
        <w:ind w:left="20" w:firstLine="220"/>
      </w:pPr>
      <w:r>
        <w:rPr>
          <w:rStyle w:val="102"/>
        </w:rPr>
        <w:t>Ф — фонд времени использования помещения в часах.</w:t>
      </w:r>
    </w:p>
    <w:p w:rsidR="00847211" w:rsidRDefault="008960A5">
      <w:pPr>
        <w:pStyle w:val="101"/>
        <w:framePr w:w="7277" w:h="9495" w:hRule="exact" w:wrap="none" w:vAnchor="page" w:hAnchor="page" w:x="8531" w:y="9190"/>
        <w:shd w:val="clear" w:color="auto" w:fill="auto"/>
        <w:ind w:left="20" w:right="20" w:firstLine="220"/>
      </w:pPr>
      <w:r>
        <w:rPr>
          <w:rStyle w:val="102"/>
        </w:rPr>
        <w:t>Обучение вождению проводится вне сетки учебного времени мастером производственного обучения индивиду</w:t>
      </w:r>
      <w:r>
        <w:rPr>
          <w:rStyle w:val="102"/>
        </w:rPr>
        <w:softHyphen/>
        <w:t>ально с каждым обучающимся в соответствии с графиком очередности обучения вождению.</w:t>
      </w:r>
    </w:p>
    <w:p w:rsidR="00847211" w:rsidRDefault="008960A5">
      <w:pPr>
        <w:pStyle w:val="101"/>
        <w:framePr w:w="7277" w:h="9495" w:hRule="exact" w:wrap="none" w:vAnchor="page" w:hAnchor="page" w:x="8531" w:y="9190"/>
        <w:shd w:val="clear" w:color="auto" w:fill="auto"/>
        <w:ind w:left="20" w:right="20" w:firstLine="220"/>
      </w:pPr>
      <w:r>
        <w:rPr>
          <w:rStyle w:val="102"/>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47211" w:rsidRDefault="008960A5">
      <w:pPr>
        <w:pStyle w:val="101"/>
        <w:framePr w:w="7277" w:h="9495" w:hRule="exact" w:wrap="none" w:vAnchor="page" w:hAnchor="page" w:x="8531" w:y="9190"/>
        <w:shd w:val="clear" w:color="auto" w:fill="auto"/>
        <w:ind w:left="20" w:right="20" w:firstLine="220"/>
      </w:pPr>
      <w:r>
        <w:rPr>
          <w:rStyle w:val="102"/>
        </w:rPr>
        <w:t>Первоначальное обучение вождению транспортных средств должно проводиться на закрытых площадках или автодромах.</w:t>
      </w:r>
    </w:p>
    <w:p w:rsidR="00847211" w:rsidRDefault="008960A5">
      <w:pPr>
        <w:pStyle w:val="101"/>
        <w:framePr w:w="7277" w:h="9495" w:hRule="exact" w:wrap="none" w:vAnchor="page" w:hAnchor="page" w:x="8531" w:y="9190"/>
        <w:shd w:val="clear" w:color="auto" w:fill="auto"/>
        <w:ind w:left="20" w:right="20" w:firstLine="220"/>
      </w:pPr>
      <w:r>
        <w:rPr>
          <w:rStyle w:val="102"/>
        </w:rPr>
        <w:t>К обучению практическому вождению в условиях дорожного движения допускаются лица, имеющие первона</w:t>
      </w:r>
      <w:r>
        <w:rPr>
          <w:rStyle w:val="102"/>
        </w:rPr>
        <w:softHyphen/>
        <w:t>чальные навыки управления транспортным средством, представившие медицинскую справку установленного образ</w:t>
      </w:r>
      <w:r>
        <w:rPr>
          <w:rStyle w:val="102"/>
        </w:rPr>
        <w:softHyphen/>
        <w:t>ца и знающие требования Правил дорожного движения.</w:t>
      </w:r>
    </w:p>
    <w:p w:rsidR="00847211" w:rsidRDefault="008960A5">
      <w:pPr>
        <w:pStyle w:val="101"/>
        <w:framePr w:w="7277" w:h="9495" w:hRule="exact" w:wrap="none" w:vAnchor="page" w:hAnchor="page" w:x="8531" w:y="9190"/>
        <w:shd w:val="clear" w:color="auto" w:fill="auto"/>
        <w:ind w:left="20" w:right="20" w:firstLine="220"/>
      </w:pPr>
      <w:r>
        <w:rPr>
          <w:rStyle w:val="102"/>
        </w:rPr>
        <w:t>Обучение практическому вождению в условиях дорожного движения проводится на учебных маршрутах, утвер</w:t>
      </w:r>
      <w:r>
        <w:rPr>
          <w:rStyle w:val="102"/>
        </w:rPr>
        <w:softHyphen/>
        <w:t>ждаемых организацией, осуществляющей образовательную деятельность.</w:t>
      </w:r>
    </w:p>
    <w:p w:rsidR="00847211" w:rsidRDefault="008960A5">
      <w:pPr>
        <w:pStyle w:val="101"/>
        <w:framePr w:w="7277" w:h="9495" w:hRule="exact" w:wrap="none" w:vAnchor="page" w:hAnchor="page" w:x="8531" w:y="9190"/>
        <w:shd w:val="clear" w:color="auto" w:fill="auto"/>
        <w:ind w:left="20" w:right="20" w:firstLine="220"/>
      </w:pPr>
      <w:r>
        <w:rPr>
          <w:rStyle w:val="102"/>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47211" w:rsidRDefault="008960A5">
      <w:pPr>
        <w:pStyle w:val="101"/>
        <w:framePr w:w="7277" w:h="9495" w:hRule="exact" w:wrap="none" w:vAnchor="page" w:hAnchor="page" w:x="8531" w:y="9190"/>
        <w:shd w:val="clear" w:color="auto" w:fill="auto"/>
        <w:ind w:left="20" w:right="20" w:firstLine="220"/>
      </w:pPr>
      <w:r>
        <w:rPr>
          <w:rStyle w:val="102"/>
        </w:rPr>
        <w:t>Транспортное средство, используемое для обучения вождению, должно соответствовать материально-техниче</w:t>
      </w:r>
      <w:r>
        <w:rPr>
          <w:rStyle w:val="102"/>
        </w:rPr>
        <w:softHyphen/>
        <w:t>ским условиям, предусмотренным пунктом 5.4 Примерной программы.</w:t>
      </w:r>
    </w:p>
    <w:p w:rsidR="00847211" w:rsidRDefault="008960A5">
      <w:pPr>
        <w:pStyle w:val="101"/>
        <w:framePr w:w="7277" w:h="9495" w:hRule="exact" w:wrap="none" w:vAnchor="page" w:hAnchor="page" w:x="8531" w:y="9190"/>
        <w:numPr>
          <w:ilvl w:val="0"/>
          <w:numId w:val="393"/>
        </w:numPr>
        <w:shd w:val="clear" w:color="auto" w:fill="auto"/>
        <w:tabs>
          <w:tab w:val="left" w:pos="495"/>
        </w:tabs>
        <w:ind w:left="20" w:right="20" w:firstLine="220"/>
      </w:pPr>
      <w:r>
        <w:rPr>
          <w:rStyle w:val="102"/>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w:t>
      </w:r>
      <w:r>
        <w:rPr>
          <w:rStyle w:val="102"/>
        </w:rPr>
        <w:softHyphen/>
        <w:t>рять квалификационным требованиям, указанным в квалификационных справочниках по соответствующим дол</w:t>
      </w:r>
      <w:r>
        <w:rPr>
          <w:rStyle w:val="102"/>
        </w:rPr>
        <w:softHyphen/>
        <w:t>жностям и (или) профессиональных стандартах.</w:t>
      </w:r>
    </w:p>
    <w:p w:rsidR="00847211" w:rsidRDefault="008960A5">
      <w:pPr>
        <w:pStyle w:val="101"/>
        <w:framePr w:w="7277" w:h="9495" w:hRule="exact" w:wrap="none" w:vAnchor="page" w:hAnchor="page" w:x="8531" w:y="9190"/>
        <w:numPr>
          <w:ilvl w:val="0"/>
          <w:numId w:val="393"/>
        </w:numPr>
        <w:shd w:val="clear" w:color="auto" w:fill="auto"/>
        <w:tabs>
          <w:tab w:val="left" w:pos="495"/>
        </w:tabs>
        <w:ind w:left="240" w:right="1500"/>
        <w:jc w:val="left"/>
      </w:pPr>
      <w:r>
        <w:rPr>
          <w:rStyle w:val="102"/>
        </w:rPr>
        <w:t>Информационно-методические условия реализации Примерной программы включают: учебный план;</w:t>
      </w:r>
    </w:p>
    <w:p w:rsidR="00847211" w:rsidRDefault="008960A5">
      <w:pPr>
        <w:pStyle w:val="101"/>
        <w:framePr w:w="7277" w:h="9495" w:hRule="exact" w:wrap="none" w:vAnchor="page" w:hAnchor="page" w:x="8531" w:y="9190"/>
        <w:shd w:val="clear" w:color="auto" w:fill="auto"/>
        <w:ind w:left="240" w:right="4560"/>
        <w:jc w:val="left"/>
      </w:pPr>
      <w:r>
        <w:rPr>
          <w:rStyle w:val="102"/>
        </w:rPr>
        <w:t>календарный учебный график; рабочие программы учебных предметов; методические материалы и разработки; расписание занятий.</w:t>
      </w:r>
    </w:p>
    <w:p w:rsidR="00847211" w:rsidRDefault="008960A5">
      <w:pPr>
        <w:pStyle w:val="101"/>
        <w:framePr w:w="7277" w:h="9495" w:hRule="exact" w:wrap="none" w:vAnchor="page" w:hAnchor="page" w:x="8531" w:y="9190"/>
        <w:numPr>
          <w:ilvl w:val="0"/>
          <w:numId w:val="393"/>
        </w:numPr>
        <w:shd w:val="clear" w:color="auto" w:fill="auto"/>
        <w:tabs>
          <w:tab w:val="left" w:pos="495"/>
        </w:tabs>
        <w:ind w:left="20" w:firstLine="220"/>
      </w:pPr>
      <w:r>
        <w:rPr>
          <w:rStyle w:val="102"/>
        </w:rPr>
        <w:t>Материально-технические условия реализации Примерной программы.</w:t>
      </w:r>
    </w:p>
    <w:p w:rsidR="00847211" w:rsidRDefault="008960A5">
      <w:pPr>
        <w:pStyle w:val="101"/>
        <w:framePr w:w="7277" w:h="9495" w:hRule="exact" w:wrap="none" w:vAnchor="page" w:hAnchor="page" w:x="8531" w:y="9190"/>
        <w:shd w:val="clear" w:color="auto" w:fill="auto"/>
        <w:ind w:left="20" w:right="20" w:firstLine="220"/>
      </w:pPr>
      <w:r>
        <w:rPr>
          <w:rStyle w:val="102"/>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w:t>
      </w:r>
      <w:r>
        <w:rPr>
          <w:rStyle w:val="102"/>
        </w:rPr>
        <w:softHyphen/>
        <w:t>ка уровня развития профессионально важных качеств производится при помощи компьютерных психодиагностиче</w:t>
      </w:r>
      <w:r>
        <w:rPr>
          <w:rStyle w:val="102"/>
        </w:rPr>
        <w:softHyphen/>
        <w:t>ских методик, реализованных на базе АПК с целью повышения достоверности и снижения субъективности в процессе тестирования.</w:t>
      </w:r>
    </w:p>
    <w:p w:rsidR="00847211" w:rsidRDefault="008960A5">
      <w:pPr>
        <w:pStyle w:val="101"/>
        <w:framePr w:w="7277" w:h="9495" w:hRule="exact" w:wrap="none" w:vAnchor="page" w:hAnchor="page" w:x="8531" w:y="9190"/>
        <w:shd w:val="clear" w:color="auto" w:fill="auto"/>
        <w:ind w:left="20" w:right="20" w:firstLine="220"/>
      </w:pPr>
      <w:r>
        <w:rPr>
          <w:rStyle w:val="104"/>
        </w:rPr>
        <w:t>аПк</w:t>
      </w:r>
      <w:r>
        <w:rPr>
          <w:rStyle w:val="102"/>
        </w:rPr>
        <w:t xml:space="preserve"> должны обеспечивать тестирование следующих профессионально важных качеств водителя: психофизио</w:t>
      </w:r>
      <w:r>
        <w:rPr>
          <w:rStyle w:val="102"/>
        </w:rPr>
        <w:softHyphen/>
        <w:t>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w:t>
      </w:r>
      <w:r>
        <w:rPr>
          <w:rStyle w:val="102"/>
        </w:rPr>
        <w:softHyphen/>
        <w:t>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47211" w:rsidRDefault="008960A5">
      <w:pPr>
        <w:pStyle w:val="101"/>
        <w:framePr w:w="7277" w:h="9495" w:hRule="exact" w:wrap="none" w:vAnchor="page" w:hAnchor="page" w:x="8531" w:y="9190"/>
        <w:shd w:val="clear" w:color="auto" w:fill="auto"/>
        <w:ind w:left="20" w:right="20" w:firstLine="220"/>
        <w:jc w:val="left"/>
      </w:pPr>
      <w:r>
        <w:rPr>
          <w:rStyle w:val="102"/>
        </w:rPr>
        <w:t>АПК для формирования у водителей навыков саморегуляции психоэмоционального состояния должны предо</w:t>
      </w:r>
      <w:r>
        <w:rPr>
          <w:rStyle w:val="102"/>
        </w:rPr>
        <w:softHyphen/>
        <w:t>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 Аппаратно-программный комплекс должен обеспечивать защиту персональных данных.</w:t>
      </w:r>
    </w:p>
    <w:p w:rsidR="00847211" w:rsidRDefault="008960A5">
      <w:pPr>
        <w:pStyle w:val="101"/>
        <w:framePr w:w="7277" w:h="9495" w:hRule="exact" w:wrap="none" w:vAnchor="page" w:hAnchor="page" w:x="8531" w:y="9190"/>
        <w:shd w:val="clear" w:color="auto" w:fill="auto"/>
        <w:ind w:left="20" w:right="20" w:firstLine="220"/>
      </w:pPr>
      <w:r>
        <w:rPr>
          <w:rStyle w:val="102"/>
        </w:rPr>
        <w:t>Тренажеры, используемые в учебном процессе, должны обеспечивать первоначальное обучение навыкам вожде</w:t>
      </w:r>
      <w:r>
        <w:rPr>
          <w:rStyle w:val="102"/>
        </w:rPr>
        <w:softHyphen/>
        <w:t>ния; отработку правильной посадки водителя в транспортном средстве и пристегивания ремнем безопасности; озна</w:t>
      </w:r>
      <w:r>
        <w:rPr>
          <w:rStyle w:val="102"/>
        </w:rPr>
        <w:softHyphen/>
        <w:t>комление с органами управления, контрольно-измерительными приборами; отработку приемов управления тран</w:t>
      </w:r>
      <w:r>
        <w:rPr>
          <w:rStyle w:val="102"/>
        </w:rPr>
        <w:softHyphen/>
        <w:t>спортным средством.</w:t>
      </w:r>
    </w:p>
    <w:p w:rsidR="00847211" w:rsidRDefault="008960A5">
      <w:pPr>
        <w:pStyle w:val="101"/>
        <w:framePr w:w="7277" w:h="9495" w:hRule="exact" w:wrap="none" w:vAnchor="page" w:hAnchor="page" w:x="8531" w:y="9190"/>
        <w:shd w:val="clear" w:color="auto" w:fill="auto"/>
        <w:ind w:left="20" w:right="20" w:firstLine="220"/>
      </w:pPr>
      <w:r>
        <w:rPr>
          <w:rStyle w:val="102"/>
        </w:rPr>
        <w:t>Учебные транспортные средства подкатегории «С1»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w:t>
      </w:r>
      <w:r>
        <w:rPr>
          <w:rStyle w:val="102"/>
        </w:rPr>
        <w:softHyphen/>
        <w:t>мальная масса которых не превышает 750 кг, зарегистрированными в установленном порядке.</w:t>
      </w:r>
    </w:p>
    <w:p w:rsidR="00847211" w:rsidRDefault="008960A5">
      <w:pPr>
        <w:pStyle w:val="101"/>
        <w:framePr w:w="7277" w:h="9495" w:hRule="exact" w:wrap="none" w:vAnchor="page" w:hAnchor="page" w:x="8531" w:y="9190"/>
        <w:shd w:val="clear" w:color="auto" w:fill="auto"/>
        <w:ind w:left="20" w:firstLine="220"/>
      </w:pPr>
      <w:r>
        <w:rPr>
          <w:rStyle w:val="102"/>
        </w:rPr>
        <w:t>Расчет количества необходимых механических транспортных средств осуществляется по формуле:</w:t>
      </w:r>
    </w:p>
    <w:p w:rsidR="00847211" w:rsidRDefault="008960A5">
      <w:pPr>
        <w:pStyle w:val="101"/>
        <w:framePr w:wrap="none" w:vAnchor="page" w:hAnchor="page" w:x="8531" w:y="18989"/>
        <w:shd w:val="clear" w:color="auto" w:fill="auto"/>
        <w:spacing w:line="80" w:lineRule="exact"/>
        <w:ind w:left="2731"/>
        <w:jc w:val="left"/>
      </w:pPr>
      <w:r>
        <w:rPr>
          <w:rStyle w:val="102"/>
        </w:rPr>
        <w:t>1\1тс =</w:t>
      </w:r>
    </w:p>
    <w:p w:rsidR="00847211" w:rsidRDefault="008960A5">
      <w:pPr>
        <w:pStyle w:val="101"/>
        <w:framePr w:wrap="none" w:vAnchor="page" w:hAnchor="page" w:x="8531" w:y="18873"/>
        <w:shd w:val="clear" w:color="auto" w:fill="auto"/>
        <w:spacing w:line="80" w:lineRule="exact"/>
        <w:ind w:left="3480"/>
        <w:jc w:val="left"/>
      </w:pPr>
      <w:r>
        <w:rPr>
          <w:rStyle w:val="102"/>
        </w:rPr>
        <w:t>Т * К</w:t>
      </w:r>
    </w:p>
    <w:p w:rsidR="00847211" w:rsidRDefault="008960A5">
      <w:pPr>
        <w:pStyle w:val="101"/>
        <w:framePr w:wrap="none" w:vAnchor="page" w:hAnchor="page" w:x="8531" w:y="19085"/>
        <w:shd w:val="clear" w:color="auto" w:fill="auto"/>
        <w:spacing w:line="80" w:lineRule="exact"/>
        <w:ind w:left="3268"/>
        <w:jc w:val="left"/>
      </w:pPr>
      <w:r>
        <w:rPr>
          <w:rStyle w:val="102"/>
          <w:lang w:val="en-US"/>
        </w:rPr>
        <w:t>t</w:t>
      </w:r>
      <w:r w:rsidRPr="00372C15">
        <w:rPr>
          <w:rStyle w:val="102"/>
        </w:rPr>
        <w:t xml:space="preserve"> </w:t>
      </w:r>
      <w:r>
        <w:rPr>
          <w:rStyle w:val="102"/>
        </w:rPr>
        <w:t>* 24,5 * 12</w:t>
      </w:r>
    </w:p>
    <w:p w:rsidR="00847211" w:rsidRDefault="008960A5">
      <w:pPr>
        <w:pStyle w:val="41"/>
        <w:framePr w:wrap="none" w:vAnchor="page" w:hAnchor="page" w:x="12635" w:y="18989"/>
        <w:shd w:val="clear" w:color="auto" w:fill="auto"/>
        <w:spacing w:line="120" w:lineRule="exact"/>
        <w:ind w:firstLine="0"/>
        <w:jc w:val="left"/>
      </w:pPr>
      <w:r>
        <w:rPr>
          <w:rStyle w:val="0pt1"/>
        </w:rPr>
        <w:t>-+ 1;</w:t>
      </w:r>
    </w:p>
    <w:p w:rsidR="00847211" w:rsidRDefault="008960A5">
      <w:pPr>
        <w:pStyle w:val="101"/>
        <w:framePr w:w="7277" w:h="3303" w:hRule="exact" w:wrap="none" w:vAnchor="page" w:hAnchor="page" w:x="8531" w:y="19414"/>
        <w:shd w:val="clear" w:color="auto" w:fill="auto"/>
        <w:ind w:left="20"/>
        <w:jc w:val="left"/>
      </w:pPr>
      <w:r>
        <w:rPr>
          <w:rStyle w:val="102"/>
        </w:rPr>
        <w:t>где \1тс—количество автотранспортных средств;</w:t>
      </w:r>
    </w:p>
    <w:p w:rsidR="00847211" w:rsidRDefault="008960A5">
      <w:pPr>
        <w:pStyle w:val="101"/>
        <w:framePr w:w="7277" w:h="3303" w:hRule="exact" w:wrap="none" w:vAnchor="page" w:hAnchor="page" w:x="8531" w:y="19414"/>
        <w:shd w:val="clear" w:color="auto" w:fill="auto"/>
        <w:ind w:left="20" w:firstLine="220"/>
      </w:pPr>
      <w:r>
        <w:rPr>
          <w:rStyle w:val="102"/>
        </w:rPr>
        <w:t>Т — количество часов вождения в соответствии с учебным планом;</w:t>
      </w:r>
    </w:p>
    <w:p w:rsidR="00847211" w:rsidRDefault="008960A5">
      <w:pPr>
        <w:pStyle w:val="101"/>
        <w:framePr w:w="7277" w:h="3303" w:hRule="exact" w:wrap="none" w:vAnchor="page" w:hAnchor="page" w:x="8531" w:y="19414"/>
        <w:shd w:val="clear" w:color="auto" w:fill="auto"/>
        <w:ind w:left="20" w:firstLine="220"/>
      </w:pPr>
      <w:r>
        <w:rPr>
          <w:rStyle w:val="102"/>
        </w:rPr>
        <w:t>К—количество обучающихся в год;</w:t>
      </w:r>
    </w:p>
    <w:p w:rsidR="00847211" w:rsidRDefault="008960A5">
      <w:pPr>
        <w:pStyle w:val="101"/>
        <w:framePr w:w="7277" w:h="3303" w:hRule="exact" w:wrap="none" w:vAnchor="page" w:hAnchor="page" w:x="8531" w:y="19414"/>
        <w:shd w:val="clear" w:color="auto" w:fill="auto"/>
        <w:ind w:left="20" w:right="20" w:firstLine="220"/>
      </w:pPr>
      <w:r>
        <w:rPr>
          <w:rStyle w:val="102"/>
          <w:lang w:val="en-US"/>
        </w:rPr>
        <w:t>t</w:t>
      </w:r>
      <w:r w:rsidRPr="00372C15">
        <w:rPr>
          <w:rStyle w:val="102"/>
        </w:rPr>
        <w:t xml:space="preserve"> </w:t>
      </w:r>
      <w:r>
        <w:rPr>
          <w:rStyle w:val="102"/>
        </w:rPr>
        <w:t>—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101"/>
        <w:framePr w:w="7277" w:h="3303" w:hRule="exact" w:wrap="none" w:vAnchor="page" w:hAnchor="page" w:x="8531" w:y="19414"/>
        <w:numPr>
          <w:ilvl w:val="0"/>
          <w:numId w:val="396"/>
        </w:numPr>
        <w:shd w:val="clear" w:color="auto" w:fill="auto"/>
        <w:tabs>
          <w:tab w:val="left" w:pos="1238"/>
        </w:tabs>
        <w:ind w:left="20" w:firstLine="220"/>
      </w:pPr>
      <w:r>
        <w:rPr>
          <w:rStyle w:val="102"/>
        </w:rPr>
        <w:t>среднее количество рабочих дней в месяц;</w:t>
      </w:r>
    </w:p>
    <w:p w:rsidR="00847211" w:rsidRDefault="008960A5">
      <w:pPr>
        <w:pStyle w:val="101"/>
        <w:framePr w:w="7277" w:h="3303" w:hRule="exact" w:wrap="none" w:vAnchor="page" w:hAnchor="page" w:x="8531" w:y="19414"/>
        <w:shd w:val="clear" w:color="auto" w:fill="auto"/>
        <w:ind w:left="20" w:firstLine="220"/>
      </w:pPr>
      <w:r>
        <w:rPr>
          <w:rStyle w:val="102"/>
        </w:rPr>
        <w:t>12 — количество рабочих месяцев в году;</w:t>
      </w:r>
    </w:p>
    <w:p w:rsidR="00847211" w:rsidRDefault="008960A5">
      <w:pPr>
        <w:pStyle w:val="101"/>
        <w:framePr w:w="7277" w:h="3303" w:hRule="exact" w:wrap="none" w:vAnchor="page" w:hAnchor="page" w:x="8531" w:y="19414"/>
        <w:shd w:val="clear" w:color="auto" w:fill="auto"/>
        <w:ind w:left="20" w:firstLine="220"/>
      </w:pPr>
      <w:r>
        <w:rPr>
          <w:rStyle w:val="102"/>
        </w:rPr>
        <w:t>1 — количество резервных учебных транспортных средств.</w:t>
      </w:r>
    </w:p>
    <w:p w:rsidR="00847211" w:rsidRDefault="008960A5">
      <w:pPr>
        <w:pStyle w:val="101"/>
        <w:framePr w:w="7277" w:h="3303" w:hRule="exact" w:wrap="none" w:vAnchor="page" w:hAnchor="page" w:x="8531" w:y="19414"/>
        <w:shd w:val="clear" w:color="auto" w:fill="auto"/>
        <w:ind w:left="20" w:right="20" w:firstLine="220"/>
      </w:pPr>
      <w:r>
        <w:rPr>
          <w:rStyle w:val="102"/>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47211" w:rsidRDefault="008960A5">
      <w:pPr>
        <w:pStyle w:val="101"/>
        <w:framePr w:w="7277" w:h="3303" w:hRule="exact" w:wrap="none" w:vAnchor="page" w:hAnchor="page" w:x="8531" w:y="19414"/>
        <w:shd w:val="clear" w:color="auto" w:fill="auto"/>
        <w:ind w:left="20" w:right="20" w:firstLine="220"/>
      </w:pPr>
      <w:r>
        <w:rPr>
          <w:rStyle w:val="102"/>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Министров—Правительства Российской Федерации от 23 октября 1993 г. № 1090 «О Правилах дорожного движе</w:t>
      </w:r>
      <w:r>
        <w:rPr>
          <w:rStyle w:val="102"/>
        </w:rPr>
        <w:softHyphen/>
        <w:t>ния» (Собрание актов Президента и Правительства Российской Федерации, 1993, № 47, ст. 4531; Собрание законо</w:t>
      </w:r>
      <w:r>
        <w:rPr>
          <w:rStyle w:val="102"/>
        </w:rPr>
        <w:softHyphen/>
        <w:t>дательства Российской Федерации, 1998, № 45, ст. 5521; 2000, № 18, ст. 1985; 2001, № 11, ст. 1029; 2002, № 9, ст. 931; № 27, ст. 2693; 2003, № 20, ст. 1899; 2003, № 40, ст. 3891; 2005, № 52, ст. 5733; 2006, № 11, ст. 1179; 2008,</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11" o:spid="_x0000_s1036" type="#_x0000_t32" style="position:absolute;margin-left:344.4pt;margin-top:113.95pt;width:155.05pt;height:0;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" filled="t" strokeweight="1.45pt">
            <v:path arrowok="f"/>
            <o:lock v:ext="edit" shapetype="f"/>
            <w10:wrap anchorx="page" anchory="page"/>
          </v:shape>
        </w:pict>
      </w:r>
      <w:r w:rsidRPr="005D56F7">
        <w:rPr>
          <w:noProof/>
        </w:rPr>
        <w:pict>
          <v:shape id="AutoShape 10" o:spid="_x0000_s1035" type="#_x0000_t32" style="position:absolute;margin-left:52.55pt;margin-top:118.25pt;width:738.25pt;height:0;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33" w:y="979"/>
        <w:shd w:val="clear" w:color="auto" w:fill="auto"/>
        <w:spacing w:line="150" w:lineRule="exact"/>
        <w:ind w:left="20"/>
      </w:pPr>
      <w:r>
        <w:rPr>
          <w:rStyle w:val="2a"/>
        </w:rPr>
        <w:t>Российская Газета</w:t>
      </w:r>
    </w:p>
    <w:p w:rsidR="00847211" w:rsidRDefault="008960A5">
      <w:pPr>
        <w:pStyle w:val="a8"/>
        <w:framePr w:wrap="none" w:vAnchor="page" w:hAnchor="page" w:x="9447" w:y="96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1" w:y="960"/>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35" w:y="979"/>
        <w:shd w:val="clear" w:color="auto" w:fill="auto"/>
        <w:spacing w:line="100" w:lineRule="exact"/>
        <w:ind w:left="20"/>
        <w:rPr>
          <w:lang w:val="ru-RU"/>
        </w:rPr>
      </w:pPr>
      <w:hyperlink r:id="rId114"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70" w:y="1438"/>
        <w:shd w:val="clear" w:color="auto" w:fill="auto"/>
        <w:spacing w:line="620" w:lineRule="exact"/>
      </w:pPr>
      <w:bookmarkStart w:id="265" w:name="bookmark268"/>
      <w:r>
        <w:rPr>
          <w:rStyle w:val="12"/>
          <w:b/>
          <w:bCs/>
        </w:rPr>
        <w:t>документы</w:t>
      </w:r>
      <w:bookmarkEnd w:id="265"/>
    </w:p>
    <w:p w:rsidR="00847211" w:rsidRDefault="008960A5">
      <w:pPr>
        <w:pStyle w:val="41"/>
        <w:framePr w:w="7282" w:h="957" w:hRule="exact" w:wrap="none" w:vAnchor="page" w:hAnchor="page" w:x="1057" w:y="2585"/>
        <w:shd w:val="clear" w:color="auto" w:fill="auto"/>
        <w:spacing w:line="206" w:lineRule="exact"/>
        <w:ind w:left="20" w:right="20" w:firstLine="0"/>
      </w:pPr>
      <w:r>
        <w:rPr>
          <w:rStyle w:val="0pt1"/>
        </w:rPr>
        <w:t>№ 8, ст. 741; № 17, ст. 1882; 2009, № 2, ст. 233; № 5, ст. 610; 2010, № 9, ст. 976; № 20, ст. 2471; 2011, № 42, ст. 5922;</w:t>
      </w:r>
    </w:p>
    <w:p w:rsidR="00847211" w:rsidRDefault="008960A5">
      <w:pPr>
        <w:pStyle w:val="41"/>
        <w:framePr w:w="7282" w:h="957" w:hRule="exact" w:wrap="none" w:vAnchor="page" w:hAnchor="page" w:x="1057" w:y="2585"/>
        <w:numPr>
          <w:ilvl w:val="0"/>
          <w:numId w:val="397"/>
        </w:numPr>
        <w:shd w:val="clear" w:color="auto" w:fill="auto"/>
        <w:tabs>
          <w:tab w:val="left" w:pos="399"/>
        </w:tabs>
        <w:spacing w:after="129" w:line="206" w:lineRule="exact"/>
        <w:ind w:left="20" w:right="20" w:firstLine="0"/>
      </w:pPr>
      <w:r>
        <w:rPr>
          <w:rStyle w:val="0pt1"/>
        </w:rPr>
        <w:t>№ 1, ст. 154; № 15, ст. 1780; № 30, ст. 4289; № 47, ст. 6505; 2013, № 5, ст. 371; № 5, ст. 404; № 24, ст. 2999; № 31, ст. 4218; № 41, ст. 5194).</w:t>
      </w:r>
    </w:p>
    <w:p w:rsidR="00847211" w:rsidRDefault="008960A5">
      <w:pPr>
        <w:pStyle w:val="50"/>
        <w:framePr w:w="7282" w:h="957" w:hRule="exact" w:wrap="none" w:vAnchor="page" w:hAnchor="page" w:x="1057" w:y="2585"/>
        <w:shd w:val="clear" w:color="auto" w:fill="auto"/>
        <w:spacing w:after="0" w:line="120" w:lineRule="exact"/>
        <w:jc w:val="center"/>
      </w:pPr>
      <w:r>
        <w:rPr>
          <w:rStyle w:val="50pt"/>
          <w:b/>
          <w:bCs/>
        </w:rPr>
        <w:t>Перечень учебного оборудования</w:t>
      </w:r>
    </w:p>
    <w:p w:rsidR="00847211" w:rsidRDefault="008960A5">
      <w:pPr>
        <w:pStyle w:val="a6"/>
        <w:framePr w:w="595" w:h="173" w:hRule="exact" w:wrap="none" w:vAnchor="page" w:hAnchor="page" w:x="7729" w:y="3600"/>
        <w:shd w:val="clear" w:color="auto" w:fill="auto"/>
        <w:spacing w:line="120" w:lineRule="exact"/>
      </w:pPr>
      <w:r>
        <w:rPr>
          <w:rStyle w:val="0pt0"/>
        </w:rPr>
        <w:t>Таблица 7</w:t>
      </w:r>
    </w:p>
    <w:tbl>
      <w:tblPr>
        <w:tblOverlap w:val="never"/>
        <w:tblW w:w="0" w:type="auto"/>
        <w:tblLayout w:type="fixed"/>
        <w:tblCellMar>
          <w:left w:w="10" w:type="dxa"/>
          <w:right w:w="10" w:type="dxa"/>
        </w:tblCellMar>
        <w:tblLook w:val="04A0"/>
      </w:tblPr>
      <w:tblGrid>
        <w:gridCol w:w="4886"/>
        <w:gridCol w:w="1190"/>
        <w:gridCol w:w="1195"/>
      </w:tblGrid>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Типовые примеры допускаемых нарушений ПДД</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394"/>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ind w:firstLine="0"/>
              <w:jc w:val="center"/>
            </w:pPr>
            <w:r>
              <w:rPr>
                <w:rStyle w:val="0pt1"/>
              </w:rPr>
              <w:t>Устройство и техническое обслуживание транспортных средств подкатегории «С1» как объектов управления</w:t>
            </w:r>
          </w:p>
        </w:tc>
        <w:tc>
          <w:tcPr>
            <w:tcW w:w="1190" w:type="dxa"/>
            <w:tcBorders>
              <w:top w:val="single" w:sz="4" w:space="0" w:color="auto"/>
              <w:left w:val="single" w:sz="4" w:space="0" w:color="auto"/>
            </w:tcBorders>
            <w:shd w:val="clear" w:color="auto" w:fill="FFFFFF"/>
          </w:tcPr>
          <w:p w:rsidR="00847211" w:rsidRDefault="00847211">
            <w:pPr>
              <w:framePr w:w="7272" w:h="15547" w:wrap="none" w:vAnchor="page" w:hAnchor="page" w:x="8531" w:y="2659"/>
              <w:rPr>
                <w:sz w:val="10"/>
                <w:szCs w:val="10"/>
              </w:rPr>
            </w:pPr>
          </w:p>
        </w:tc>
        <w:tc>
          <w:tcPr>
            <w:tcW w:w="1195" w:type="dxa"/>
            <w:tcBorders>
              <w:top w:val="single" w:sz="4" w:space="0" w:color="auto"/>
              <w:left w:val="single" w:sz="4" w:space="0" w:color="auto"/>
              <w:right w:val="single" w:sz="4" w:space="0" w:color="auto"/>
            </w:tcBorders>
            <w:shd w:val="clear" w:color="auto" w:fill="FFFFFF"/>
          </w:tcPr>
          <w:p w:rsidR="00847211" w:rsidRDefault="00847211">
            <w:pPr>
              <w:framePr w:w="7272" w:h="15547" w:wrap="none" w:vAnchor="page" w:hAnchor="page" w:x="8531" w:y="2659"/>
              <w:rPr>
                <w:sz w:val="10"/>
                <w:szCs w:val="10"/>
              </w:rPr>
            </w:pP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Классификация автомобилей</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Общее устройство автомобиля</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398"/>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ind w:firstLine="0"/>
            </w:pPr>
            <w:r>
              <w:rPr>
                <w:rStyle w:val="0pt1"/>
              </w:rPr>
              <w:t>Кабина, органы управления и контрольно-измерительные приборы, системы пассивной безопасности</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Общее устройство и принцип работы двигателя</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3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Кривошипно-шатунный и газораспределительный механизмы двигателя</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Система охлаждения двигателя</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Предпусковые подогреватели</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Система смазки двигателя</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Системы питания бензиновых двигателей</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Системы питания дизельных двигателей</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Системы питания двигателей от газобаллонной установки</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3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Горюче-смазочные материалы и специальные жидкости</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Схемы трансмиссии автомобилей с различными приводами</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Общее устройство и принцип работы сцепления</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Устройство гидравлического привода сцепления</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74"/>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Устройство пневмогидравлического усилителя привода сцепления</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403"/>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ind w:firstLine="0"/>
            </w:pPr>
            <w:r>
              <w:rPr>
                <w:rStyle w:val="0pt1"/>
              </w:rPr>
              <w:t>Общее устройство и принцип работы механической коробки переключения передач</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398"/>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ind w:firstLine="0"/>
            </w:pPr>
            <w:r>
              <w:rPr>
                <w:rStyle w:val="0pt1"/>
              </w:rPr>
              <w:t>Общее устройство и принцип работы автоматической коробки переключения передач</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Передняя подвеска</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Задняя подвеска и задняя тележка</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Конструкции и маркировка автомобильных шин</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Общее устройство и состав тормозных систем</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Общее устройство тормозной системы с пневматическим приводом</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Общее устройство тормозной системы с пневмогидравлическим приводом</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403"/>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ind w:firstLine="0"/>
            </w:pPr>
            <w:r>
              <w:rPr>
                <w:rStyle w:val="0pt1"/>
              </w:rPr>
              <w:t>Общее устройство и принцип работы системы рулевого управления с гидрав</w:t>
            </w:r>
            <w:r>
              <w:rPr>
                <w:rStyle w:val="0pt1"/>
              </w:rPr>
              <w:softHyphen/>
              <w:t>лическим усилителем</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398"/>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ind w:firstLine="0"/>
            </w:pPr>
            <w:r>
              <w:rPr>
                <w:rStyle w:val="0pt1"/>
              </w:rPr>
              <w:t>Общее устройство и принцип работы системы рулевого управления с электри</w:t>
            </w:r>
            <w:r>
              <w:rPr>
                <w:rStyle w:val="0pt1"/>
              </w:rPr>
              <w:softHyphen/>
              <w:t>ческим усилителем</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Общее устройство и маркировка аккумуляторных батарей</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Общее устройство и принцип работы генератора</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Общее устройство и принцип работы стартера</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398"/>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ind w:firstLine="0"/>
            </w:pPr>
            <w:r>
              <w:rPr>
                <w:rStyle w:val="0pt1"/>
              </w:rPr>
              <w:t>Общее устройство и принцип работы бесконтактной и микропроцессорной систем зажигания</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403"/>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ind w:firstLine="0"/>
            </w:pPr>
            <w:r>
              <w:rPr>
                <w:rStyle w:val="0pt1"/>
              </w:rPr>
              <w:t>Общее устройство и принцип работы, внешних световых приборов и звуковых сигналов</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Общее устройство прицепа категории О1</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Виды подвесок, применяемых на прицепах</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Электрооборудование прицепа</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Устройство узла сцепки и тягово-сцепного устройства</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398"/>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ind w:firstLine="0"/>
            </w:pPr>
            <w:r>
              <w:rPr>
                <w:rStyle w:val="0pt1"/>
              </w:rPr>
              <w:t>Контрольный осмотр и ежедневное техническое обслуживание автомобиля и прицепа</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403"/>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ind w:firstLine="0"/>
              <w:jc w:val="center"/>
            </w:pPr>
            <w:r>
              <w:rPr>
                <w:rStyle w:val="0pt1"/>
              </w:rPr>
              <w:t>Организация и выполнение грузовых перевозок автомобильным транспортом</w:t>
            </w:r>
          </w:p>
        </w:tc>
        <w:tc>
          <w:tcPr>
            <w:tcW w:w="1190" w:type="dxa"/>
            <w:tcBorders>
              <w:top w:val="single" w:sz="4" w:space="0" w:color="auto"/>
              <w:left w:val="single" w:sz="4" w:space="0" w:color="auto"/>
            </w:tcBorders>
            <w:shd w:val="clear" w:color="auto" w:fill="FFFFFF"/>
          </w:tcPr>
          <w:p w:rsidR="00847211" w:rsidRDefault="00847211">
            <w:pPr>
              <w:framePr w:w="7272" w:h="15547" w:wrap="none" w:vAnchor="page" w:hAnchor="page" w:x="8531" w:y="2659"/>
              <w:rPr>
                <w:sz w:val="10"/>
                <w:szCs w:val="10"/>
              </w:rPr>
            </w:pPr>
          </w:p>
        </w:tc>
        <w:tc>
          <w:tcPr>
            <w:tcW w:w="1195" w:type="dxa"/>
            <w:tcBorders>
              <w:top w:val="single" w:sz="4" w:space="0" w:color="auto"/>
              <w:left w:val="single" w:sz="4" w:space="0" w:color="auto"/>
              <w:right w:val="single" w:sz="4" w:space="0" w:color="auto"/>
            </w:tcBorders>
            <w:shd w:val="clear" w:color="auto" w:fill="FFFFFF"/>
          </w:tcPr>
          <w:p w:rsidR="00847211" w:rsidRDefault="00847211">
            <w:pPr>
              <w:framePr w:w="7272" w:h="15547" w:wrap="none" w:vAnchor="page" w:hAnchor="page" w:x="8531" w:y="2659"/>
              <w:rPr>
                <w:sz w:val="10"/>
                <w:szCs w:val="10"/>
              </w:rPr>
            </w:pPr>
          </w:p>
        </w:tc>
      </w:tr>
      <w:tr w:rsidR="00847211">
        <w:trPr>
          <w:trHeight w:hRule="exact" w:val="403"/>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ind w:firstLine="0"/>
            </w:pPr>
            <w:r>
              <w:rPr>
                <w:rStyle w:val="0pt1"/>
              </w:rPr>
              <w:t>Нормативные правовые акты, определяющие порядок перевозки грузов авто</w:t>
            </w:r>
            <w:r>
              <w:rPr>
                <w:rStyle w:val="0pt1"/>
              </w:rPr>
              <w:softHyphen/>
              <w:t>мобильным транспортом</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Организация грузовых перевозок</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Путевой лист и транспортная накладная</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Информационные материалы</w:t>
            </w:r>
          </w:p>
        </w:tc>
        <w:tc>
          <w:tcPr>
            <w:tcW w:w="1190" w:type="dxa"/>
            <w:tcBorders>
              <w:top w:val="single" w:sz="4" w:space="0" w:color="auto"/>
              <w:left w:val="single" w:sz="4" w:space="0" w:color="auto"/>
            </w:tcBorders>
            <w:shd w:val="clear" w:color="auto" w:fill="FFFFFF"/>
          </w:tcPr>
          <w:p w:rsidR="00847211" w:rsidRDefault="00847211">
            <w:pPr>
              <w:framePr w:w="7272" w:h="15547" w:wrap="none" w:vAnchor="page" w:hAnchor="page" w:x="8531" w:y="2659"/>
              <w:rPr>
                <w:sz w:val="10"/>
                <w:szCs w:val="10"/>
              </w:rPr>
            </w:pPr>
          </w:p>
        </w:tc>
        <w:tc>
          <w:tcPr>
            <w:tcW w:w="1195" w:type="dxa"/>
            <w:tcBorders>
              <w:top w:val="single" w:sz="4" w:space="0" w:color="auto"/>
              <w:left w:val="single" w:sz="4" w:space="0" w:color="auto"/>
              <w:right w:val="single" w:sz="4" w:space="0" w:color="auto"/>
            </w:tcBorders>
            <w:shd w:val="clear" w:color="auto" w:fill="FFFFFF"/>
          </w:tcPr>
          <w:p w:rsidR="00847211" w:rsidRDefault="00847211">
            <w:pPr>
              <w:framePr w:w="7272" w:h="15547" w:wrap="none" w:vAnchor="page" w:hAnchor="page" w:x="8531" w:y="2659"/>
              <w:rPr>
                <w:sz w:val="10"/>
                <w:szCs w:val="10"/>
              </w:rPr>
            </w:pP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Информационный стенд</w:t>
            </w:r>
          </w:p>
        </w:tc>
        <w:tc>
          <w:tcPr>
            <w:tcW w:w="1190" w:type="dxa"/>
            <w:tcBorders>
              <w:top w:val="single" w:sz="4" w:space="0" w:color="auto"/>
              <w:left w:val="single" w:sz="4" w:space="0" w:color="auto"/>
            </w:tcBorders>
            <w:shd w:val="clear" w:color="auto" w:fill="FFFFFF"/>
          </w:tcPr>
          <w:p w:rsidR="00847211" w:rsidRDefault="00847211">
            <w:pPr>
              <w:framePr w:w="7272" w:h="15547" w:wrap="none" w:vAnchor="page" w:hAnchor="page" w:x="8531" w:y="2659"/>
              <w:rPr>
                <w:sz w:val="10"/>
                <w:szCs w:val="10"/>
              </w:rPr>
            </w:pPr>
          </w:p>
        </w:tc>
        <w:tc>
          <w:tcPr>
            <w:tcW w:w="1195" w:type="dxa"/>
            <w:tcBorders>
              <w:top w:val="single" w:sz="4" w:space="0" w:color="auto"/>
              <w:left w:val="single" w:sz="4" w:space="0" w:color="auto"/>
              <w:right w:val="single" w:sz="4" w:space="0" w:color="auto"/>
            </w:tcBorders>
            <w:shd w:val="clear" w:color="auto" w:fill="FFFFFF"/>
          </w:tcPr>
          <w:p w:rsidR="00847211" w:rsidRDefault="00847211">
            <w:pPr>
              <w:framePr w:w="7272" w:h="15547" w:wrap="none" w:vAnchor="page" w:hAnchor="page" w:x="8531" w:y="2659"/>
              <w:rPr>
                <w:sz w:val="10"/>
                <w:szCs w:val="10"/>
              </w:rPr>
            </w:pPr>
          </w:p>
        </w:tc>
      </w:tr>
      <w:tr w:rsidR="00847211">
        <w:trPr>
          <w:trHeight w:hRule="exact" w:val="398"/>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ind w:firstLine="0"/>
            </w:pPr>
            <w:r>
              <w:rPr>
                <w:rStyle w:val="0pt1"/>
              </w:rPr>
              <w:t>Закон Российской Федерации от 7 февраля 1992 г. № 2300-1 «О защите прав потребителей»</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Копия лицензии с соответствующим приложением</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403"/>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58" w:lineRule="exact"/>
              <w:ind w:firstLine="0"/>
            </w:pPr>
            <w:r>
              <w:rPr>
                <w:rStyle w:val="0pt1"/>
              </w:rPr>
              <w:t xml:space="preserve">Примерная программа переподготовки водителей транспортных средств с категории </w:t>
            </w:r>
            <w:r w:rsidRPr="00372C15">
              <w:rPr>
                <w:rStyle w:val="0pt1"/>
              </w:rPr>
              <w:t>«</w:t>
            </w:r>
            <w:r>
              <w:rPr>
                <w:rStyle w:val="0pt1"/>
                <w:lang w:val="en-US"/>
              </w:rPr>
              <w:t>D</w:t>
            </w:r>
            <w:r w:rsidRPr="00372C15">
              <w:rPr>
                <w:rStyle w:val="0pt1"/>
              </w:rPr>
              <w:t xml:space="preserve">» </w:t>
            </w:r>
            <w:r>
              <w:rPr>
                <w:rStyle w:val="0pt1"/>
              </w:rPr>
              <w:t>на подкатегорию «С1»</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398"/>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ind w:firstLine="0"/>
            </w:pPr>
            <w:r>
              <w:rPr>
                <w:rStyle w:val="0pt1"/>
              </w:rPr>
              <w:t xml:space="preserve">Программа переподготовки водителей транспортных средств с категории </w:t>
            </w:r>
            <w:r w:rsidRPr="00372C15">
              <w:rPr>
                <w:rStyle w:val="0pt1"/>
              </w:rPr>
              <w:t>«</w:t>
            </w:r>
            <w:r>
              <w:rPr>
                <w:rStyle w:val="0pt1"/>
                <w:lang w:val="en-US"/>
              </w:rPr>
              <w:t>D</w:t>
            </w:r>
            <w:r w:rsidRPr="00372C15">
              <w:rPr>
                <w:rStyle w:val="0pt1"/>
              </w:rPr>
              <w:t xml:space="preserve">» </w:t>
            </w:r>
            <w:r>
              <w:rPr>
                <w:rStyle w:val="0pt1"/>
              </w:rPr>
              <w:t>на подкатегорию «С1», согласованная с Госавтоинспекцией</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Учебный план</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Календарный учебный график (на каждую учебную группу)</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Расписание занятий (на каждую учебную группу)</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График учебного вождения (на каждую учебную группу)</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398"/>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ind w:firstLine="0"/>
            </w:pPr>
            <w:r>
              <w:rPr>
                <w:rStyle w:val="0pt1"/>
              </w:rPr>
              <w:t>Схемы учебных маршрутов, утвержденные руководителем организации, осу</w:t>
            </w:r>
            <w:r>
              <w:rPr>
                <w:rStyle w:val="0pt1"/>
              </w:rPr>
              <w:softHyphen/>
              <w:t>ществляющей образовательную деятельность</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Книга жалоб и предложений</w:t>
            </w:r>
          </w:p>
        </w:tc>
        <w:tc>
          <w:tcPr>
            <w:tcW w:w="1190" w:type="dxa"/>
            <w:tcBorders>
              <w:top w:val="single" w:sz="4" w:space="0" w:color="auto"/>
              <w:lef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jc w:val="center"/>
            </w:pPr>
            <w:r>
              <w:rPr>
                <w:rStyle w:val="0pt1"/>
              </w:rPr>
              <w:t>1</w:t>
            </w:r>
          </w:p>
        </w:tc>
      </w:tr>
      <w:tr w:rsidR="00847211">
        <w:trPr>
          <w:trHeight w:hRule="exact" w:val="245"/>
        </w:trPr>
        <w:tc>
          <w:tcPr>
            <w:tcW w:w="48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15547" w:wrap="none" w:vAnchor="page" w:hAnchor="page" w:x="8531" w:y="2659"/>
              <w:shd w:val="clear" w:color="auto" w:fill="auto"/>
              <w:spacing w:line="120" w:lineRule="exact"/>
              <w:ind w:firstLine="0"/>
            </w:pPr>
            <w:r>
              <w:rPr>
                <w:rStyle w:val="0pt1"/>
              </w:rPr>
              <w:t>Адрес официального сайта в сети «Интернет»</w:t>
            </w:r>
          </w:p>
        </w:tc>
        <w:tc>
          <w:tcPr>
            <w:tcW w:w="1190" w:type="dxa"/>
            <w:tcBorders>
              <w:top w:val="single" w:sz="4" w:space="0" w:color="auto"/>
              <w:left w:val="single" w:sz="4" w:space="0" w:color="auto"/>
              <w:bottom w:val="single" w:sz="4" w:space="0" w:color="auto"/>
            </w:tcBorders>
            <w:shd w:val="clear" w:color="auto" w:fill="FFFFFF"/>
          </w:tcPr>
          <w:p w:rsidR="00847211" w:rsidRDefault="00847211">
            <w:pPr>
              <w:framePr w:w="7272" w:h="15547" w:wrap="none" w:vAnchor="page" w:hAnchor="page" w:x="8531" w:y="2659"/>
              <w:rPr>
                <w:sz w:val="10"/>
                <w:szCs w:val="10"/>
              </w:rPr>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72" w:h="15547" w:wrap="none" w:vAnchor="page" w:hAnchor="page" w:x="8531" w:y="2659"/>
              <w:rPr>
                <w:sz w:val="10"/>
                <w:szCs w:val="10"/>
              </w:rPr>
            </w:pPr>
          </w:p>
        </w:tc>
      </w:tr>
    </w:tbl>
    <w:p w:rsidR="00847211" w:rsidRDefault="008960A5">
      <w:pPr>
        <w:pStyle w:val="41"/>
        <w:framePr w:w="7282" w:h="4397" w:hRule="exact" w:wrap="none" w:vAnchor="page" w:hAnchor="page" w:x="8526" w:y="18326"/>
        <w:shd w:val="clear" w:color="auto" w:fill="auto"/>
        <w:ind w:left="20" w:right="20" w:firstLine="220"/>
      </w:pPr>
      <w:r>
        <w:rPr>
          <w:rStyle w:val="0pt1"/>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w:t>
      </w:r>
      <w:r>
        <w:rPr>
          <w:rStyle w:val="0pt1"/>
        </w:rPr>
        <w:softHyphen/>
        <w:t>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w:t>
      </w:r>
      <w:r>
        <w:rPr>
          <w:rStyle w:val="0pt1"/>
        </w:rPr>
        <w:softHyphen/>
        <w:t>спортных средств и пешеходов, за исключением учебных транспортных средств, используемых в процессе обучения.</w:t>
      </w:r>
    </w:p>
    <w:p w:rsidR="00847211" w:rsidRDefault="008960A5">
      <w:pPr>
        <w:pStyle w:val="41"/>
        <w:framePr w:w="7282" w:h="4397" w:hRule="exact" w:wrap="none" w:vAnchor="page" w:hAnchor="page" w:x="8526" w:y="18326"/>
        <w:shd w:val="clear" w:color="auto" w:fill="auto"/>
        <w:ind w:left="20" w:right="20" w:firstLine="220"/>
      </w:pPr>
      <w:r>
        <w:rPr>
          <w:rStyle w:val="0pt1"/>
        </w:rPr>
        <w:t>Наклонный участок (эстакада) должен иметь продольный уклон относительно поверхности закрытой пло</w:t>
      </w:r>
      <w:r>
        <w:rPr>
          <w:rStyle w:val="0pt1"/>
        </w:rPr>
        <w:softHyphen/>
        <w:t>щадки или автодрома в пределах 8 -16% включительно, использование колейной эстакады не допускается.</w:t>
      </w:r>
    </w:p>
    <w:p w:rsidR="00847211" w:rsidRDefault="008960A5">
      <w:pPr>
        <w:pStyle w:val="41"/>
        <w:framePr w:w="7282" w:h="4397" w:hRule="exact" w:wrap="none" w:vAnchor="page" w:hAnchor="page" w:x="8526" w:y="18326"/>
        <w:shd w:val="clear" w:color="auto" w:fill="auto"/>
        <w:ind w:left="20" w:right="20" w:firstLine="220"/>
      </w:pPr>
      <w:r>
        <w:rPr>
          <w:rStyle w:val="0pt1"/>
        </w:rP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82" w:h="4397" w:hRule="exact" w:wrap="none" w:vAnchor="page" w:hAnchor="page" w:x="8526" w:y="18326"/>
        <w:shd w:val="clear" w:color="auto" w:fill="auto"/>
        <w:ind w:left="20" w:right="20" w:firstLine="220"/>
      </w:pPr>
      <w:r>
        <w:rPr>
          <w:rStyle w:val="0pt1"/>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r>
        <w:rPr>
          <w:rStyle w:val="0pt1"/>
          <w:vertAlign w:val="superscript"/>
        </w:rPr>
        <w:t>12</w:t>
      </w:r>
      <w:r>
        <w:rPr>
          <w:rStyle w:val="0pt1"/>
        </w:rPr>
        <w:t>, что соответствует влажному асфальтобетонному покры</w:t>
      </w:r>
      <w:r>
        <w:rPr>
          <w:rStyle w:val="0pt1"/>
        </w:rPr>
        <w:softHyphen/>
        <w:t>тию.</w:t>
      </w:r>
    </w:p>
    <w:p w:rsidR="00847211" w:rsidRDefault="008960A5">
      <w:pPr>
        <w:pStyle w:val="41"/>
        <w:framePr w:w="7282" w:h="4397" w:hRule="exact" w:wrap="none" w:vAnchor="page" w:hAnchor="page" w:x="8526" w:y="18326"/>
        <w:shd w:val="clear" w:color="auto" w:fill="auto"/>
        <w:ind w:left="20" w:right="20" w:firstLine="220"/>
      </w:pPr>
      <w:r>
        <w:rPr>
          <w:rStyle w:val="0pt1"/>
        </w:rPr>
        <w:t>Для разметки границ выполнения соответствующих заданий применяются конуса разметочные (ограни</w:t>
      </w:r>
      <w:r>
        <w:rPr>
          <w:rStyle w:val="0pt1"/>
        </w:rPr>
        <w:softHyphen/>
        <w:t>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w:t>
      </w:r>
      <w:r>
        <w:rPr>
          <w:rStyle w:val="0pt1"/>
        </w:rPr>
        <w:softHyphen/>
        <w:t>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w:t>
      </w:r>
      <w:r>
        <w:rPr>
          <w:rStyle w:val="0pt1"/>
        </w:rPr>
        <w:softHyphen/>
        <w:t>точные (ограничительные), стойки разметочные, вехи стержневые, столбики оградительные съемные, ленту оградительную, разметку временную.</w:t>
      </w:r>
    </w:p>
    <w:p w:rsidR="00847211" w:rsidRDefault="008960A5">
      <w:pPr>
        <w:pStyle w:val="41"/>
        <w:framePr w:w="7282" w:h="4397" w:hRule="exact" w:wrap="none" w:vAnchor="page" w:hAnchor="page" w:x="8526" w:y="18326"/>
        <w:shd w:val="clear" w:color="auto" w:fill="auto"/>
        <w:ind w:left="20" w:right="20" w:firstLine="220"/>
      </w:pPr>
      <w:r>
        <w:rPr>
          <w:rStyle w:val="0pt1"/>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w:t>
      </w:r>
    </w:p>
    <w:tbl>
      <w:tblPr>
        <w:tblOverlap w:val="never"/>
        <w:tblW w:w="0" w:type="auto"/>
        <w:tblLayout w:type="fixed"/>
        <w:tblCellMar>
          <w:left w:w="10" w:type="dxa"/>
          <w:right w:w="10" w:type="dxa"/>
        </w:tblCellMar>
        <w:tblLook w:val="04A0"/>
      </w:tblPr>
      <w:tblGrid>
        <w:gridCol w:w="4886"/>
        <w:gridCol w:w="1190"/>
        <w:gridCol w:w="1195"/>
      </w:tblGrid>
      <w:tr w:rsidR="00847211">
        <w:trPr>
          <w:trHeight w:hRule="exact" w:val="394"/>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Наименование учебного оборудования</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Единица</w:t>
            </w:r>
          </w:p>
          <w:p w:rsidR="00847211" w:rsidRDefault="008960A5">
            <w:pPr>
              <w:pStyle w:val="41"/>
              <w:framePr w:w="7272" w:h="18792" w:wrap="none" w:vAnchor="page" w:hAnchor="page" w:x="1062" w:y="3869"/>
              <w:shd w:val="clear" w:color="auto" w:fill="auto"/>
              <w:spacing w:line="120" w:lineRule="exact"/>
              <w:ind w:firstLine="0"/>
              <w:jc w:val="center"/>
            </w:pPr>
            <w:r>
              <w:rPr>
                <w:rStyle w:val="0pt1"/>
              </w:rPr>
              <w:t>измерения</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Количество</w:t>
            </w:r>
          </w:p>
        </w:tc>
      </w:tr>
      <w:tr w:rsidR="00847211">
        <w:trPr>
          <w:trHeight w:hRule="exact" w:val="226"/>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Оборудование</w:t>
            </w:r>
          </w:p>
        </w:tc>
        <w:tc>
          <w:tcPr>
            <w:tcW w:w="1190" w:type="dxa"/>
            <w:tcBorders>
              <w:top w:val="single" w:sz="4" w:space="0" w:color="auto"/>
              <w:left w:val="single" w:sz="4" w:space="0" w:color="auto"/>
            </w:tcBorders>
            <w:shd w:val="clear" w:color="auto" w:fill="FFFFFF"/>
          </w:tcPr>
          <w:p w:rsidR="00847211" w:rsidRDefault="00847211">
            <w:pPr>
              <w:framePr w:w="7272" w:h="18792" w:wrap="none" w:vAnchor="page" w:hAnchor="page" w:x="1062" w:y="3869"/>
              <w:rPr>
                <w:sz w:val="10"/>
                <w:szCs w:val="10"/>
              </w:rPr>
            </w:pPr>
          </w:p>
        </w:tc>
        <w:tc>
          <w:tcPr>
            <w:tcW w:w="1195" w:type="dxa"/>
            <w:tcBorders>
              <w:top w:val="single" w:sz="4" w:space="0" w:color="auto"/>
              <w:left w:val="single" w:sz="4" w:space="0" w:color="auto"/>
              <w:right w:val="single" w:sz="4" w:space="0" w:color="auto"/>
            </w:tcBorders>
            <w:shd w:val="clear" w:color="auto" w:fill="FFFFFF"/>
          </w:tcPr>
          <w:p w:rsidR="00847211" w:rsidRDefault="00847211">
            <w:pPr>
              <w:framePr w:w="7272" w:h="18792" w:wrap="none" w:vAnchor="page" w:hAnchor="page" w:x="1062" w:y="3869"/>
              <w:rPr>
                <w:sz w:val="10"/>
                <w:szCs w:val="10"/>
              </w:rPr>
            </w:pPr>
          </w:p>
        </w:tc>
      </w:tr>
      <w:tr w:rsidR="00847211">
        <w:trPr>
          <w:trHeight w:hRule="exact" w:val="389"/>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ind w:left="40" w:firstLine="0"/>
              <w:jc w:val="left"/>
            </w:pPr>
            <w:r>
              <w:rPr>
                <w:rStyle w:val="0pt1"/>
              </w:rPr>
              <w:t>Бензиновый (дизельный) двигатель в разрезе с навесным оборудованием и в сборе со сцеплением в разрезе, коробкой передач в разрезе</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30"/>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left="40" w:firstLine="0"/>
              <w:jc w:val="left"/>
            </w:pPr>
            <w:r>
              <w:rPr>
                <w:rStyle w:val="0pt1"/>
              </w:rPr>
              <w:t>Передняя подвеска и рулевой механизм в разрезе</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389"/>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ind w:left="40" w:firstLine="0"/>
              <w:jc w:val="left"/>
            </w:pPr>
            <w:r>
              <w:rPr>
                <w:rStyle w:val="0pt1"/>
              </w:rPr>
              <w:t>Задний мост в разрезе в сборе с тормозными механизмами и фрагментом карданной передачи</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552"/>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58" w:lineRule="exact"/>
              <w:ind w:left="40" w:firstLine="0"/>
              <w:jc w:val="left"/>
            </w:pPr>
            <w:r>
              <w:rPr>
                <w:rStyle w:val="0pt1"/>
              </w:rPr>
              <w:t>Комплект деталей кривошипно-шатунного механизма: поршень в разрезе в сборе с кольцами, поршневым пальцем, шатуном и фраг</w:t>
            </w:r>
            <w:r>
              <w:rPr>
                <w:rStyle w:val="0pt1"/>
              </w:rPr>
              <w:softHyphen/>
              <w:t>ментом коленчатого вала</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1200"/>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58" w:lineRule="exact"/>
              <w:ind w:left="40" w:firstLine="0"/>
              <w:jc w:val="left"/>
            </w:pPr>
            <w:r>
              <w:rPr>
                <w:rStyle w:val="0pt1"/>
              </w:rPr>
              <w:t>Комплект деталей газораспределительного механизма:</w:t>
            </w:r>
          </w:p>
          <w:p w:rsidR="00847211" w:rsidRDefault="008960A5">
            <w:pPr>
              <w:pStyle w:val="41"/>
              <w:framePr w:w="7272" w:h="18792" w:wrap="none" w:vAnchor="page" w:hAnchor="page" w:x="1062" w:y="3869"/>
              <w:numPr>
                <w:ilvl w:val="0"/>
                <w:numId w:val="398"/>
              </w:numPr>
              <w:shd w:val="clear" w:color="auto" w:fill="auto"/>
              <w:tabs>
                <w:tab w:val="left" w:pos="187"/>
              </w:tabs>
              <w:spacing w:line="158" w:lineRule="exact"/>
              <w:ind w:firstLine="0"/>
            </w:pPr>
            <w:r>
              <w:rPr>
                <w:rStyle w:val="0pt1"/>
              </w:rPr>
              <w:t>фрагмент распределительного вала;</w:t>
            </w:r>
          </w:p>
          <w:p w:rsidR="00847211" w:rsidRDefault="008960A5">
            <w:pPr>
              <w:pStyle w:val="41"/>
              <w:framePr w:w="7272" w:h="18792" w:wrap="none" w:vAnchor="page" w:hAnchor="page" w:x="1062" w:y="3869"/>
              <w:numPr>
                <w:ilvl w:val="0"/>
                <w:numId w:val="398"/>
              </w:numPr>
              <w:shd w:val="clear" w:color="auto" w:fill="auto"/>
              <w:tabs>
                <w:tab w:val="left" w:pos="187"/>
              </w:tabs>
              <w:spacing w:line="158" w:lineRule="exact"/>
              <w:ind w:firstLine="0"/>
            </w:pPr>
            <w:r>
              <w:rPr>
                <w:rStyle w:val="0pt1"/>
              </w:rPr>
              <w:t>впускной клапан;</w:t>
            </w:r>
          </w:p>
          <w:p w:rsidR="00847211" w:rsidRDefault="008960A5">
            <w:pPr>
              <w:pStyle w:val="41"/>
              <w:framePr w:w="7272" w:h="18792" w:wrap="none" w:vAnchor="page" w:hAnchor="page" w:x="1062" w:y="3869"/>
              <w:numPr>
                <w:ilvl w:val="0"/>
                <w:numId w:val="398"/>
              </w:numPr>
              <w:shd w:val="clear" w:color="auto" w:fill="auto"/>
              <w:tabs>
                <w:tab w:val="left" w:pos="187"/>
              </w:tabs>
              <w:spacing w:line="158" w:lineRule="exact"/>
              <w:ind w:firstLine="0"/>
            </w:pPr>
            <w:r>
              <w:rPr>
                <w:rStyle w:val="0pt1"/>
              </w:rPr>
              <w:t>выпускной клапан;</w:t>
            </w:r>
          </w:p>
          <w:p w:rsidR="00847211" w:rsidRDefault="008960A5">
            <w:pPr>
              <w:pStyle w:val="41"/>
              <w:framePr w:w="7272" w:h="18792" w:wrap="none" w:vAnchor="page" w:hAnchor="page" w:x="1062" w:y="3869"/>
              <w:numPr>
                <w:ilvl w:val="0"/>
                <w:numId w:val="398"/>
              </w:numPr>
              <w:shd w:val="clear" w:color="auto" w:fill="auto"/>
              <w:tabs>
                <w:tab w:val="left" w:pos="187"/>
              </w:tabs>
              <w:spacing w:line="158" w:lineRule="exact"/>
              <w:ind w:firstLine="0"/>
            </w:pPr>
            <w:r>
              <w:rPr>
                <w:rStyle w:val="0pt1"/>
              </w:rPr>
              <w:t>пружины клапана;</w:t>
            </w:r>
          </w:p>
          <w:p w:rsidR="00847211" w:rsidRDefault="008960A5">
            <w:pPr>
              <w:pStyle w:val="41"/>
              <w:framePr w:w="7272" w:h="18792" w:wrap="none" w:vAnchor="page" w:hAnchor="page" w:x="1062" w:y="3869"/>
              <w:numPr>
                <w:ilvl w:val="0"/>
                <w:numId w:val="398"/>
              </w:numPr>
              <w:shd w:val="clear" w:color="auto" w:fill="auto"/>
              <w:tabs>
                <w:tab w:val="left" w:pos="187"/>
              </w:tabs>
              <w:spacing w:line="158" w:lineRule="exact"/>
              <w:ind w:firstLine="0"/>
            </w:pPr>
            <w:r>
              <w:rPr>
                <w:rStyle w:val="0pt1"/>
              </w:rPr>
              <w:t>рычаг привода клапана;</w:t>
            </w:r>
          </w:p>
          <w:p w:rsidR="00847211" w:rsidRDefault="008960A5">
            <w:pPr>
              <w:pStyle w:val="41"/>
              <w:framePr w:w="7272" w:h="18792" w:wrap="none" w:vAnchor="page" w:hAnchor="page" w:x="1062" w:y="3869"/>
              <w:numPr>
                <w:ilvl w:val="0"/>
                <w:numId w:val="398"/>
              </w:numPr>
              <w:shd w:val="clear" w:color="auto" w:fill="auto"/>
              <w:tabs>
                <w:tab w:val="left" w:pos="187"/>
              </w:tabs>
              <w:spacing w:line="158" w:lineRule="exact"/>
              <w:ind w:firstLine="0"/>
            </w:pPr>
            <w:r>
              <w:rPr>
                <w:rStyle w:val="0pt1"/>
              </w:rPr>
              <w:t>направляющая втулка клапана</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715"/>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58" w:lineRule="exact"/>
              <w:ind w:left="40" w:firstLine="0"/>
              <w:jc w:val="left"/>
            </w:pPr>
            <w:r>
              <w:rPr>
                <w:rStyle w:val="0pt1"/>
              </w:rPr>
              <w:t>Комплект деталей системы охлаждения: — фрагмент радиатора в разрезе;</w:t>
            </w:r>
          </w:p>
          <w:p w:rsidR="00847211" w:rsidRDefault="008960A5">
            <w:pPr>
              <w:pStyle w:val="41"/>
              <w:framePr w:w="7272" w:h="18792" w:wrap="none" w:vAnchor="page" w:hAnchor="page" w:x="1062" w:y="3869"/>
              <w:shd w:val="clear" w:color="auto" w:fill="auto"/>
              <w:spacing w:line="158" w:lineRule="exact"/>
              <w:ind w:firstLine="0"/>
            </w:pPr>
            <w:r>
              <w:rPr>
                <w:rStyle w:val="0pt1"/>
              </w:rPr>
              <w:t>—жидкостный насос в разрезе;</w:t>
            </w:r>
          </w:p>
          <w:p w:rsidR="00847211" w:rsidRDefault="008960A5">
            <w:pPr>
              <w:pStyle w:val="41"/>
              <w:framePr w:w="7272" w:h="18792" w:wrap="none" w:vAnchor="page" w:hAnchor="page" w:x="1062" w:y="3869"/>
              <w:shd w:val="clear" w:color="auto" w:fill="auto"/>
              <w:spacing w:line="158" w:lineRule="exact"/>
              <w:ind w:firstLine="0"/>
            </w:pPr>
            <w:r>
              <w:rPr>
                <w:rStyle w:val="0pt1"/>
              </w:rPr>
              <w:t>—термостат в разрезе</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552"/>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58" w:lineRule="exact"/>
              <w:ind w:firstLine="0"/>
            </w:pPr>
            <w:r>
              <w:rPr>
                <w:rStyle w:val="0pt1"/>
              </w:rPr>
              <w:t>Комплект деталей системы смазки:</w:t>
            </w:r>
          </w:p>
          <w:p w:rsidR="00847211" w:rsidRDefault="008960A5">
            <w:pPr>
              <w:pStyle w:val="41"/>
              <w:framePr w:w="7272" w:h="18792" w:wrap="none" w:vAnchor="page" w:hAnchor="page" w:x="1062" w:y="3869"/>
              <w:numPr>
                <w:ilvl w:val="0"/>
                <w:numId w:val="399"/>
              </w:numPr>
              <w:shd w:val="clear" w:color="auto" w:fill="auto"/>
              <w:tabs>
                <w:tab w:val="left" w:pos="187"/>
              </w:tabs>
              <w:spacing w:line="158" w:lineRule="exact"/>
              <w:ind w:firstLine="0"/>
            </w:pPr>
            <w:r>
              <w:rPr>
                <w:rStyle w:val="0pt1"/>
              </w:rPr>
              <w:t>масляный насос в разрезе;</w:t>
            </w:r>
          </w:p>
          <w:p w:rsidR="00847211" w:rsidRDefault="008960A5">
            <w:pPr>
              <w:pStyle w:val="41"/>
              <w:framePr w:w="7272" w:h="18792" w:wrap="none" w:vAnchor="page" w:hAnchor="page" w:x="1062" w:y="3869"/>
              <w:numPr>
                <w:ilvl w:val="0"/>
                <w:numId w:val="399"/>
              </w:numPr>
              <w:shd w:val="clear" w:color="auto" w:fill="auto"/>
              <w:tabs>
                <w:tab w:val="left" w:pos="187"/>
              </w:tabs>
              <w:spacing w:line="158" w:lineRule="exact"/>
              <w:ind w:firstLine="0"/>
            </w:pPr>
            <w:r>
              <w:rPr>
                <w:rStyle w:val="0pt1"/>
              </w:rPr>
              <w:t>масляный фильтр в разрезе</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1848"/>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58" w:lineRule="exact"/>
              <w:ind w:firstLine="0"/>
            </w:pPr>
            <w:r>
              <w:rPr>
                <w:rStyle w:val="0pt1"/>
              </w:rPr>
              <w:t>Комплект деталей системы питания:</w:t>
            </w:r>
          </w:p>
          <w:p w:rsidR="00847211" w:rsidRDefault="008960A5">
            <w:pPr>
              <w:pStyle w:val="41"/>
              <w:framePr w:w="7272" w:h="18792" w:wrap="none" w:vAnchor="page" w:hAnchor="page" w:x="1062" w:y="3869"/>
              <w:shd w:val="clear" w:color="auto" w:fill="auto"/>
              <w:tabs>
                <w:tab w:val="left" w:pos="149"/>
              </w:tabs>
              <w:spacing w:line="158" w:lineRule="exact"/>
              <w:ind w:firstLine="0"/>
            </w:pPr>
            <w:r>
              <w:rPr>
                <w:rStyle w:val="0pt1"/>
              </w:rPr>
              <w:t>а)</w:t>
            </w:r>
            <w:r>
              <w:rPr>
                <w:rStyle w:val="0pt1"/>
              </w:rPr>
              <w:tab/>
              <w:t>бензинового двигателя:</w:t>
            </w:r>
          </w:p>
          <w:p w:rsidR="00847211" w:rsidRDefault="008960A5">
            <w:pPr>
              <w:pStyle w:val="41"/>
              <w:framePr w:w="7272" w:h="18792" w:wrap="none" w:vAnchor="page" w:hAnchor="page" w:x="1062" w:y="3869"/>
              <w:numPr>
                <w:ilvl w:val="0"/>
                <w:numId w:val="400"/>
              </w:numPr>
              <w:shd w:val="clear" w:color="auto" w:fill="auto"/>
              <w:tabs>
                <w:tab w:val="left" w:pos="187"/>
              </w:tabs>
              <w:spacing w:line="158" w:lineRule="exact"/>
              <w:ind w:firstLine="0"/>
            </w:pPr>
            <w:r>
              <w:rPr>
                <w:rStyle w:val="0pt1"/>
              </w:rPr>
              <w:t>бензонасос(электробензонасос) в разрезе;</w:t>
            </w:r>
          </w:p>
          <w:p w:rsidR="00847211" w:rsidRDefault="008960A5">
            <w:pPr>
              <w:pStyle w:val="41"/>
              <w:framePr w:w="7272" w:h="18792" w:wrap="none" w:vAnchor="page" w:hAnchor="page" w:x="1062" w:y="3869"/>
              <w:shd w:val="clear" w:color="auto" w:fill="auto"/>
              <w:spacing w:line="158" w:lineRule="exact"/>
              <w:ind w:firstLine="0"/>
            </w:pPr>
            <w:r>
              <w:rPr>
                <w:rStyle w:val="0pt1"/>
              </w:rPr>
              <w:t>—топливный фильтр в разрезе;</w:t>
            </w:r>
          </w:p>
          <w:p w:rsidR="00847211" w:rsidRDefault="008960A5">
            <w:pPr>
              <w:pStyle w:val="41"/>
              <w:framePr w:w="7272" w:h="18792" w:wrap="none" w:vAnchor="page" w:hAnchor="page" w:x="1062" w:y="3869"/>
              <w:numPr>
                <w:ilvl w:val="0"/>
                <w:numId w:val="400"/>
              </w:numPr>
              <w:shd w:val="clear" w:color="auto" w:fill="auto"/>
              <w:tabs>
                <w:tab w:val="left" w:pos="187"/>
              </w:tabs>
              <w:spacing w:line="158" w:lineRule="exact"/>
              <w:ind w:firstLine="0"/>
            </w:pPr>
            <w:r>
              <w:rPr>
                <w:rStyle w:val="0pt1"/>
              </w:rPr>
              <w:t>форсунка (инжектор) в разрезе;</w:t>
            </w:r>
          </w:p>
          <w:p w:rsidR="00847211" w:rsidRDefault="008960A5">
            <w:pPr>
              <w:pStyle w:val="41"/>
              <w:framePr w:w="7272" w:h="18792" w:wrap="none" w:vAnchor="page" w:hAnchor="page" w:x="1062" w:y="3869"/>
              <w:numPr>
                <w:ilvl w:val="0"/>
                <w:numId w:val="400"/>
              </w:numPr>
              <w:shd w:val="clear" w:color="auto" w:fill="auto"/>
              <w:tabs>
                <w:tab w:val="left" w:pos="187"/>
              </w:tabs>
              <w:spacing w:line="158" w:lineRule="exact"/>
              <w:ind w:firstLine="0"/>
            </w:pPr>
            <w:r>
              <w:rPr>
                <w:rStyle w:val="0pt1"/>
              </w:rPr>
              <w:t>фильтрующий элемент воздухоочистителя;</w:t>
            </w:r>
          </w:p>
          <w:p w:rsidR="00847211" w:rsidRDefault="008960A5">
            <w:pPr>
              <w:pStyle w:val="41"/>
              <w:framePr w:w="7272" w:h="18792" w:wrap="none" w:vAnchor="page" w:hAnchor="page" w:x="1062" w:y="3869"/>
              <w:shd w:val="clear" w:color="auto" w:fill="auto"/>
              <w:tabs>
                <w:tab w:val="left" w:pos="139"/>
              </w:tabs>
              <w:spacing w:line="158" w:lineRule="exact"/>
              <w:ind w:firstLine="0"/>
            </w:pPr>
            <w:r>
              <w:rPr>
                <w:rStyle w:val="0pt1"/>
              </w:rPr>
              <w:t>б)</w:t>
            </w:r>
            <w:r>
              <w:rPr>
                <w:rStyle w:val="0pt1"/>
              </w:rPr>
              <w:tab/>
              <w:t>дизельного двигателя:</w:t>
            </w:r>
          </w:p>
          <w:p w:rsidR="00847211" w:rsidRDefault="008960A5">
            <w:pPr>
              <w:pStyle w:val="41"/>
              <w:framePr w:w="7272" w:h="18792" w:wrap="none" w:vAnchor="page" w:hAnchor="page" w:x="1062" w:y="3869"/>
              <w:shd w:val="clear" w:color="auto" w:fill="auto"/>
              <w:spacing w:line="158" w:lineRule="exact"/>
              <w:ind w:firstLine="0"/>
            </w:pPr>
            <w:r>
              <w:rPr>
                <w:rStyle w:val="0pt1"/>
              </w:rPr>
              <w:t>—топливный насос высокого давления в разрезе;</w:t>
            </w:r>
          </w:p>
          <w:p w:rsidR="00847211" w:rsidRDefault="008960A5">
            <w:pPr>
              <w:pStyle w:val="41"/>
              <w:framePr w:w="7272" w:h="18792" w:wrap="none" w:vAnchor="page" w:hAnchor="page" w:x="1062" w:y="3869"/>
              <w:shd w:val="clear" w:color="auto" w:fill="auto"/>
              <w:spacing w:line="158" w:lineRule="exact"/>
              <w:ind w:firstLine="0"/>
            </w:pPr>
            <w:r>
              <w:rPr>
                <w:rStyle w:val="0pt1"/>
              </w:rPr>
              <w:t>—топливоподкачивающий насос низкого давления в разрезе;</w:t>
            </w:r>
          </w:p>
          <w:p w:rsidR="00847211" w:rsidRDefault="008960A5">
            <w:pPr>
              <w:pStyle w:val="41"/>
              <w:framePr w:w="7272" w:h="18792" w:wrap="none" w:vAnchor="page" w:hAnchor="page" w:x="1062" w:y="3869"/>
              <w:numPr>
                <w:ilvl w:val="0"/>
                <w:numId w:val="400"/>
              </w:numPr>
              <w:shd w:val="clear" w:color="auto" w:fill="auto"/>
              <w:tabs>
                <w:tab w:val="left" w:pos="187"/>
              </w:tabs>
              <w:spacing w:line="158" w:lineRule="exact"/>
              <w:ind w:firstLine="0"/>
            </w:pPr>
            <w:r>
              <w:rPr>
                <w:rStyle w:val="0pt1"/>
              </w:rPr>
              <w:t>форсунка (инжектор) в разрезе;</w:t>
            </w:r>
          </w:p>
          <w:p w:rsidR="00847211" w:rsidRDefault="008960A5">
            <w:pPr>
              <w:pStyle w:val="41"/>
              <w:framePr w:w="7272" w:h="18792" w:wrap="none" w:vAnchor="page" w:hAnchor="page" w:x="1062" w:y="3869"/>
              <w:numPr>
                <w:ilvl w:val="0"/>
                <w:numId w:val="400"/>
              </w:numPr>
              <w:shd w:val="clear" w:color="auto" w:fill="auto"/>
              <w:tabs>
                <w:tab w:val="left" w:pos="187"/>
              </w:tabs>
              <w:spacing w:line="158" w:lineRule="exact"/>
              <w:ind w:firstLine="0"/>
            </w:pPr>
            <w:r>
              <w:rPr>
                <w:rStyle w:val="0pt1"/>
              </w:rPr>
              <w:t>фильтр тонкой очистки в разрезе</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1037"/>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58" w:lineRule="exact"/>
              <w:ind w:firstLine="0"/>
            </w:pPr>
            <w:r>
              <w:rPr>
                <w:rStyle w:val="0pt1"/>
              </w:rPr>
              <w:t>Комплект деталей системы зажигания:</w:t>
            </w:r>
          </w:p>
          <w:p w:rsidR="00847211" w:rsidRDefault="008960A5">
            <w:pPr>
              <w:pStyle w:val="41"/>
              <w:framePr w:w="7272" w:h="18792" w:wrap="none" w:vAnchor="page" w:hAnchor="page" w:x="1062" w:y="3869"/>
              <w:numPr>
                <w:ilvl w:val="0"/>
                <w:numId w:val="401"/>
              </w:numPr>
              <w:shd w:val="clear" w:color="auto" w:fill="auto"/>
              <w:tabs>
                <w:tab w:val="left" w:pos="187"/>
              </w:tabs>
              <w:spacing w:line="158" w:lineRule="exact"/>
              <w:ind w:firstLine="0"/>
            </w:pPr>
            <w:r>
              <w:rPr>
                <w:rStyle w:val="0pt1"/>
              </w:rPr>
              <w:t>катушка зажигания;</w:t>
            </w:r>
          </w:p>
          <w:p w:rsidR="00847211" w:rsidRDefault="008960A5">
            <w:pPr>
              <w:pStyle w:val="41"/>
              <w:framePr w:w="7272" w:h="18792" w:wrap="none" w:vAnchor="page" w:hAnchor="page" w:x="1062" w:y="3869"/>
              <w:shd w:val="clear" w:color="auto" w:fill="auto"/>
              <w:spacing w:line="158" w:lineRule="exact"/>
              <w:ind w:firstLine="0"/>
            </w:pPr>
            <w:r>
              <w:rPr>
                <w:rStyle w:val="0pt1"/>
              </w:rPr>
              <w:t>—датчик-распределитель в разрезе;</w:t>
            </w:r>
          </w:p>
          <w:p w:rsidR="00847211" w:rsidRDefault="008960A5">
            <w:pPr>
              <w:pStyle w:val="41"/>
              <w:framePr w:w="7272" w:h="18792" w:wrap="none" w:vAnchor="page" w:hAnchor="page" w:x="1062" w:y="3869"/>
              <w:numPr>
                <w:ilvl w:val="0"/>
                <w:numId w:val="401"/>
              </w:numPr>
              <w:shd w:val="clear" w:color="auto" w:fill="auto"/>
              <w:tabs>
                <w:tab w:val="left" w:pos="187"/>
              </w:tabs>
              <w:spacing w:line="158" w:lineRule="exact"/>
              <w:ind w:firstLine="0"/>
            </w:pPr>
            <w:r>
              <w:rPr>
                <w:rStyle w:val="0pt1"/>
              </w:rPr>
              <w:t>модуль зажигания;</w:t>
            </w:r>
          </w:p>
          <w:p w:rsidR="00847211" w:rsidRDefault="008960A5">
            <w:pPr>
              <w:pStyle w:val="41"/>
              <w:framePr w:w="7272" w:h="18792" w:wrap="none" w:vAnchor="page" w:hAnchor="page" w:x="1062" w:y="3869"/>
              <w:numPr>
                <w:ilvl w:val="0"/>
                <w:numId w:val="401"/>
              </w:numPr>
              <w:shd w:val="clear" w:color="auto" w:fill="auto"/>
              <w:tabs>
                <w:tab w:val="left" w:pos="187"/>
              </w:tabs>
              <w:spacing w:line="158" w:lineRule="exact"/>
              <w:ind w:firstLine="0"/>
            </w:pPr>
            <w:r>
              <w:rPr>
                <w:rStyle w:val="0pt1"/>
              </w:rPr>
              <w:t>свеча зажигания;</w:t>
            </w:r>
          </w:p>
          <w:p w:rsidR="00847211" w:rsidRDefault="008960A5">
            <w:pPr>
              <w:pStyle w:val="41"/>
              <w:framePr w:w="7272" w:h="18792" w:wrap="none" w:vAnchor="page" w:hAnchor="page" w:x="1062" w:y="3869"/>
              <w:numPr>
                <w:ilvl w:val="0"/>
                <w:numId w:val="401"/>
              </w:numPr>
              <w:shd w:val="clear" w:color="auto" w:fill="auto"/>
              <w:tabs>
                <w:tab w:val="left" w:pos="187"/>
              </w:tabs>
              <w:spacing w:line="158" w:lineRule="exact"/>
              <w:ind w:firstLine="0"/>
            </w:pPr>
            <w:r>
              <w:rPr>
                <w:rStyle w:val="0pt1"/>
              </w:rPr>
              <w:t>провода высокого напряжения с наконечниками</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1037"/>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58" w:lineRule="exact"/>
              <w:ind w:firstLine="0"/>
            </w:pPr>
            <w:r>
              <w:rPr>
                <w:rStyle w:val="0pt1"/>
              </w:rPr>
              <w:t>Комплект деталей электрооборудования:</w:t>
            </w:r>
          </w:p>
          <w:p w:rsidR="00847211" w:rsidRDefault="008960A5">
            <w:pPr>
              <w:pStyle w:val="41"/>
              <w:framePr w:w="7272" w:h="18792" w:wrap="none" w:vAnchor="page" w:hAnchor="page" w:x="1062" w:y="3869"/>
              <w:numPr>
                <w:ilvl w:val="0"/>
                <w:numId w:val="402"/>
              </w:numPr>
              <w:shd w:val="clear" w:color="auto" w:fill="auto"/>
              <w:tabs>
                <w:tab w:val="left" w:pos="187"/>
              </w:tabs>
              <w:spacing w:line="158" w:lineRule="exact"/>
              <w:ind w:firstLine="0"/>
            </w:pPr>
            <w:r>
              <w:rPr>
                <w:rStyle w:val="0pt1"/>
              </w:rPr>
              <w:t>фрагмент аккумуляторной батареи в разрезе;</w:t>
            </w:r>
          </w:p>
          <w:p w:rsidR="00847211" w:rsidRDefault="008960A5">
            <w:pPr>
              <w:pStyle w:val="41"/>
              <w:framePr w:w="7272" w:h="18792" w:wrap="none" w:vAnchor="page" w:hAnchor="page" w:x="1062" w:y="3869"/>
              <w:numPr>
                <w:ilvl w:val="0"/>
                <w:numId w:val="402"/>
              </w:numPr>
              <w:shd w:val="clear" w:color="auto" w:fill="auto"/>
              <w:tabs>
                <w:tab w:val="left" w:pos="187"/>
              </w:tabs>
              <w:spacing w:line="158" w:lineRule="exact"/>
              <w:ind w:firstLine="0"/>
            </w:pPr>
            <w:r>
              <w:rPr>
                <w:rStyle w:val="0pt1"/>
              </w:rPr>
              <w:t>генератор в разрезе;</w:t>
            </w:r>
          </w:p>
          <w:p w:rsidR="00847211" w:rsidRDefault="008960A5">
            <w:pPr>
              <w:pStyle w:val="41"/>
              <w:framePr w:w="7272" w:h="18792" w:wrap="none" w:vAnchor="page" w:hAnchor="page" w:x="1062" w:y="3869"/>
              <w:numPr>
                <w:ilvl w:val="0"/>
                <w:numId w:val="402"/>
              </w:numPr>
              <w:shd w:val="clear" w:color="auto" w:fill="auto"/>
              <w:tabs>
                <w:tab w:val="left" w:pos="187"/>
              </w:tabs>
              <w:spacing w:line="158" w:lineRule="exact"/>
              <w:ind w:firstLine="0"/>
            </w:pPr>
            <w:r>
              <w:rPr>
                <w:rStyle w:val="0pt1"/>
              </w:rPr>
              <w:t>стартер в разрезе;</w:t>
            </w:r>
          </w:p>
          <w:p w:rsidR="00847211" w:rsidRDefault="008960A5">
            <w:pPr>
              <w:pStyle w:val="41"/>
              <w:framePr w:w="7272" w:h="18792" w:wrap="none" w:vAnchor="page" w:hAnchor="page" w:x="1062" w:y="3869"/>
              <w:numPr>
                <w:ilvl w:val="0"/>
                <w:numId w:val="402"/>
              </w:numPr>
              <w:shd w:val="clear" w:color="auto" w:fill="auto"/>
              <w:tabs>
                <w:tab w:val="left" w:pos="187"/>
              </w:tabs>
              <w:spacing w:line="158" w:lineRule="exact"/>
              <w:ind w:firstLine="0"/>
            </w:pPr>
            <w:r>
              <w:rPr>
                <w:rStyle w:val="0pt1"/>
              </w:rPr>
              <w:t>комплект ламп освещения;</w:t>
            </w:r>
          </w:p>
          <w:p w:rsidR="00847211" w:rsidRDefault="008960A5">
            <w:pPr>
              <w:pStyle w:val="41"/>
              <w:framePr w:w="7272" w:h="18792" w:wrap="none" w:vAnchor="page" w:hAnchor="page" w:x="1062" w:y="3869"/>
              <w:numPr>
                <w:ilvl w:val="0"/>
                <w:numId w:val="402"/>
              </w:numPr>
              <w:shd w:val="clear" w:color="auto" w:fill="auto"/>
              <w:tabs>
                <w:tab w:val="left" w:pos="187"/>
              </w:tabs>
              <w:spacing w:line="158" w:lineRule="exact"/>
              <w:ind w:firstLine="0"/>
            </w:pPr>
            <w:r>
              <w:rPr>
                <w:rStyle w:val="0pt1"/>
              </w:rPr>
              <w:t>комплект предохранителей</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389"/>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Комплект деталей передней подвески:</w:t>
            </w:r>
          </w:p>
          <w:p w:rsidR="00847211" w:rsidRDefault="008960A5">
            <w:pPr>
              <w:pStyle w:val="41"/>
              <w:framePr w:w="7272" w:h="18792" w:wrap="none" w:vAnchor="page" w:hAnchor="page" w:x="1062" w:y="3869"/>
              <w:shd w:val="clear" w:color="auto" w:fill="auto"/>
              <w:spacing w:line="120" w:lineRule="exact"/>
              <w:ind w:firstLine="0"/>
            </w:pPr>
            <w:r>
              <w:rPr>
                <w:rStyle w:val="0pt1"/>
              </w:rPr>
              <w:t>— гидравлический амортизатор в разрезе</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715"/>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58" w:lineRule="exact"/>
              <w:ind w:firstLine="0"/>
            </w:pPr>
            <w:r>
              <w:rPr>
                <w:rStyle w:val="0pt1"/>
              </w:rPr>
              <w:t>Комплект деталей рулевого управления:</w:t>
            </w:r>
          </w:p>
          <w:p w:rsidR="00847211" w:rsidRDefault="008960A5">
            <w:pPr>
              <w:pStyle w:val="41"/>
              <w:framePr w:w="7272" w:h="18792" w:wrap="none" w:vAnchor="page" w:hAnchor="page" w:x="1062" w:y="3869"/>
              <w:numPr>
                <w:ilvl w:val="0"/>
                <w:numId w:val="403"/>
              </w:numPr>
              <w:shd w:val="clear" w:color="auto" w:fill="auto"/>
              <w:tabs>
                <w:tab w:val="left" w:pos="187"/>
              </w:tabs>
              <w:spacing w:line="158" w:lineRule="exact"/>
              <w:ind w:firstLine="0"/>
            </w:pPr>
            <w:r>
              <w:rPr>
                <w:rStyle w:val="0pt1"/>
              </w:rPr>
              <w:t>рулевой механизм в разрезе</w:t>
            </w:r>
          </w:p>
          <w:p w:rsidR="00847211" w:rsidRDefault="008960A5">
            <w:pPr>
              <w:pStyle w:val="41"/>
              <w:framePr w:w="7272" w:h="18792" w:wrap="none" w:vAnchor="page" w:hAnchor="page" w:x="1062" w:y="3869"/>
              <w:numPr>
                <w:ilvl w:val="0"/>
                <w:numId w:val="403"/>
              </w:numPr>
              <w:shd w:val="clear" w:color="auto" w:fill="auto"/>
              <w:tabs>
                <w:tab w:val="left" w:pos="187"/>
              </w:tabs>
              <w:spacing w:line="158" w:lineRule="exact"/>
              <w:ind w:firstLine="0"/>
            </w:pPr>
            <w:r>
              <w:rPr>
                <w:rStyle w:val="0pt1"/>
              </w:rPr>
              <w:t>наконечник рулевой тяги в разрезе</w:t>
            </w:r>
          </w:p>
          <w:p w:rsidR="00847211" w:rsidRDefault="008960A5">
            <w:pPr>
              <w:pStyle w:val="41"/>
              <w:framePr w:w="7272" w:h="18792" w:wrap="none" w:vAnchor="page" w:hAnchor="page" w:x="1062" w:y="3869"/>
              <w:numPr>
                <w:ilvl w:val="0"/>
                <w:numId w:val="403"/>
              </w:numPr>
              <w:shd w:val="clear" w:color="auto" w:fill="auto"/>
              <w:tabs>
                <w:tab w:val="left" w:pos="187"/>
              </w:tabs>
              <w:spacing w:line="158" w:lineRule="exact"/>
              <w:ind w:firstLine="0"/>
            </w:pPr>
            <w:r>
              <w:rPr>
                <w:rStyle w:val="0pt1"/>
              </w:rPr>
              <w:t>гидроусилитель в разрезе</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1363"/>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58" w:lineRule="exact"/>
              <w:ind w:firstLine="0"/>
            </w:pPr>
            <w:r>
              <w:rPr>
                <w:rStyle w:val="0pt1"/>
              </w:rPr>
              <w:t>Комплект деталей тормозной системы:</w:t>
            </w:r>
          </w:p>
          <w:p w:rsidR="00847211" w:rsidRDefault="008960A5">
            <w:pPr>
              <w:pStyle w:val="41"/>
              <w:framePr w:w="7272" w:h="18792" w:wrap="none" w:vAnchor="page" w:hAnchor="page" w:x="1062" w:y="3869"/>
              <w:numPr>
                <w:ilvl w:val="0"/>
                <w:numId w:val="404"/>
              </w:numPr>
              <w:shd w:val="clear" w:color="auto" w:fill="auto"/>
              <w:tabs>
                <w:tab w:val="left" w:pos="187"/>
              </w:tabs>
              <w:spacing w:line="158" w:lineRule="exact"/>
              <w:ind w:firstLine="0"/>
            </w:pPr>
            <w:r>
              <w:rPr>
                <w:rStyle w:val="0pt1"/>
              </w:rPr>
              <w:t>главный тормозной цилиндр в разрезе;</w:t>
            </w:r>
          </w:p>
          <w:p w:rsidR="00847211" w:rsidRDefault="008960A5">
            <w:pPr>
              <w:pStyle w:val="41"/>
              <w:framePr w:w="7272" w:h="18792" w:wrap="none" w:vAnchor="page" w:hAnchor="page" w:x="1062" w:y="3869"/>
              <w:numPr>
                <w:ilvl w:val="0"/>
                <w:numId w:val="404"/>
              </w:numPr>
              <w:shd w:val="clear" w:color="auto" w:fill="auto"/>
              <w:tabs>
                <w:tab w:val="left" w:pos="187"/>
              </w:tabs>
              <w:spacing w:line="158" w:lineRule="exact"/>
              <w:ind w:firstLine="0"/>
            </w:pPr>
            <w:r>
              <w:rPr>
                <w:rStyle w:val="0pt1"/>
              </w:rPr>
              <w:t>рабочий тормозной цилиндр в разрезе;</w:t>
            </w:r>
          </w:p>
          <w:p w:rsidR="00847211" w:rsidRDefault="008960A5">
            <w:pPr>
              <w:pStyle w:val="41"/>
              <w:framePr w:w="7272" w:h="18792" w:wrap="none" w:vAnchor="page" w:hAnchor="page" w:x="1062" w:y="3869"/>
              <w:shd w:val="clear" w:color="auto" w:fill="auto"/>
              <w:spacing w:line="158" w:lineRule="exact"/>
              <w:ind w:left="40" w:firstLine="0"/>
              <w:jc w:val="left"/>
            </w:pPr>
            <w:r>
              <w:rPr>
                <w:rStyle w:val="0pt1"/>
              </w:rPr>
              <w:t>—тормозная колодка дискового тормоза; —тормозная колодка барабанного тормоза; —тормозной кран в разрезе;</w:t>
            </w:r>
          </w:p>
          <w:p w:rsidR="00847211" w:rsidRDefault="008960A5">
            <w:pPr>
              <w:pStyle w:val="41"/>
              <w:framePr w:w="7272" w:h="18792" w:wrap="none" w:vAnchor="page" w:hAnchor="page" w:x="1062" w:y="3869"/>
              <w:shd w:val="clear" w:color="auto" w:fill="auto"/>
              <w:spacing w:line="158" w:lineRule="exact"/>
              <w:ind w:firstLine="0"/>
            </w:pPr>
            <w:r>
              <w:rPr>
                <w:rStyle w:val="0pt1"/>
              </w:rPr>
              <w:t>—энергоаккумулятор в разрезе;</w:t>
            </w:r>
          </w:p>
          <w:p w:rsidR="00847211" w:rsidRDefault="008960A5">
            <w:pPr>
              <w:pStyle w:val="41"/>
              <w:framePr w:w="7272" w:h="18792" w:wrap="none" w:vAnchor="page" w:hAnchor="page" w:x="1062" w:y="3869"/>
              <w:shd w:val="clear" w:color="auto" w:fill="auto"/>
              <w:spacing w:line="158" w:lineRule="exact"/>
              <w:ind w:firstLine="0"/>
            </w:pPr>
            <w:r>
              <w:rPr>
                <w:rStyle w:val="0pt1"/>
              </w:rPr>
              <w:t>—тормозная камера в разрезе</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26"/>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Колесо в разрезе</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26"/>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Оборудование и технические средства обучения</w:t>
            </w:r>
          </w:p>
        </w:tc>
        <w:tc>
          <w:tcPr>
            <w:tcW w:w="1190" w:type="dxa"/>
            <w:tcBorders>
              <w:top w:val="single" w:sz="4" w:space="0" w:color="auto"/>
              <w:left w:val="single" w:sz="4" w:space="0" w:color="auto"/>
            </w:tcBorders>
            <w:shd w:val="clear" w:color="auto" w:fill="FFFFFF"/>
          </w:tcPr>
          <w:p w:rsidR="00847211" w:rsidRDefault="00847211">
            <w:pPr>
              <w:framePr w:w="7272" w:h="18792" w:wrap="none" w:vAnchor="page" w:hAnchor="page" w:x="1062" w:y="3869"/>
              <w:rPr>
                <w:sz w:val="10"/>
                <w:szCs w:val="10"/>
              </w:rPr>
            </w:pPr>
          </w:p>
        </w:tc>
        <w:tc>
          <w:tcPr>
            <w:tcW w:w="1195" w:type="dxa"/>
            <w:tcBorders>
              <w:top w:val="single" w:sz="4" w:space="0" w:color="auto"/>
              <w:left w:val="single" w:sz="4" w:space="0" w:color="auto"/>
              <w:right w:val="single" w:sz="4" w:space="0" w:color="auto"/>
            </w:tcBorders>
            <w:shd w:val="clear" w:color="auto" w:fill="FFFFFF"/>
          </w:tcPr>
          <w:p w:rsidR="00847211" w:rsidRDefault="00847211">
            <w:pPr>
              <w:framePr w:w="7272" w:h="18792" w:wrap="none" w:vAnchor="page" w:hAnchor="page" w:x="1062" w:y="3869"/>
              <w:rPr>
                <w:sz w:val="10"/>
                <w:szCs w:val="10"/>
              </w:rPr>
            </w:pPr>
          </w:p>
        </w:tc>
      </w:tr>
      <w:tr w:rsidR="00847211">
        <w:trPr>
          <w:trHeight w:hRule="exact" w:val="230"/>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Тренажер</w:t>
            </w:r>
            <w:r>
              <w:rPr>
                <w:rStyle w:val="0pt1"/>
                <w:vertAlign w:val="superscript"/>
              </w:rPr>
              <w:t>8</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47211">
            <w:pPr>
              <w:framePr w:w="7272" w:h="18792" w:wrap="none" w:vAnchor="page" w:hAnchor="page" w:x="1062" w:y="3869"/>
              <w:rPr>
                <w:sz w:val="10"/>
                <w:szCs w:val="10"/>
              </w:rPr>
            </w:pPr>
          </w:p>
        </w:tc>
      </w:tr>
      <w:tr w:rsidR="00847211">
        <w:trPr>
          <w:trHeight w:hRule="exact" w:val="389"/>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ind w:left="40" w:firstLine="0"/>
              <w:jc w:val="left"/>
            </w:pPr>
            <w:r>
              <w:rPr>
                <w:rStyle w:val="0pt1"/>
              </w:rPr>
              <w:t>Аппаратно-программный комплекс тестирования и развития психофизиоло</w:t>
            </w:r>
            <w:r>
              <w:rPr>
                <w:rStyle w:val="0pt1"/>
              </w:rPr>
              <w:softHyphen/>
              <w:t>гических качеств водителя (АПК)</w:t>
            </w:r>
            <w:r>
              <w:rPr>
                <w:rStyle w:val="0pt1"/>
                <w:vertAlign w:val="superscript"/>
              </w:rPr>
              <w:t>9</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47211">
            <w:pPr>
              <w:framePr w:w="7272" w:h="18792" w:wrap="none" w:vAnchor="page" w:hAnchor="page" w:x="1062" w:y="3869"/>
              <w:rPr>
                <w:sz w:val="10"/>
                <w:szCs w:val="10"/>
              </w:rPr>
            </w:pPr>
          </w:p>
        </w:tc>
      </w:tr>
      <w:tr w:rsidR="00847211">
        <w:trPr>
          <w:trHeight w:hRule="exact" w:val="230"/>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Гибкое связующее звено (буксировочный трос)</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26"/>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Компьютер с соответствующим программным обеспечением</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26"/>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Мультимедийный проектор</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30"/>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Экран (монитор, электронная доска)</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26"/>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Магнитная доска со схемой населенного пункта</w:t>
            </w:r>
            <w:r>
              <w:rPr>
                <w:rStyle w:val="0pt1"/>
                <w:vertAlign w:val="superscript"/>
              </w:rPr>
              <w:t>10</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30"/>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Учебно-наглядные пособия</w:t>
            </w:r>
            <w:r>
              <w:rPr>
                <w:rStyle w:val="0pt1"/>
                <w:vertAlign w:val="superscript"/>
              </w:rPr>
              <w:t>11</w:t>
            </w:r>
          </w:p>
        </w:tc>
        <w:tc>
          <w:tcPr>
            <w:tcW w:w="1190" w:type="dxa"/>
            <w:tcBorders>
              <w:top w:val="single" w:sz="4" w:space="0" w:color="auto"/>
              <w:left w:val="single" w:sz="4" w:space="0" w:color="auto"/>
            </w:tcBorders>
            <w:shd w:val="clear" w:color="auto" w:fill="FFFFFF"/>
          </w:tcPr>
          <w:p w:rsidR="00847211" w:rsidRDefault="00847211">
            <w:pPr>
              <w:framePr w:w="7272" w:h="18792" w:wrap="none" w:vAnchor="page" w:hAnchor="page" w:x="1062" w:y="3869"/>
              <w:rPr>
                <w:sz w:val="10"/>
                <w:szCs w:val="10"/>
              </w:rPr>
            </w:pPr>
          </w:p>
        </w:tc>
        <w:tc>
          <w:tcPr>
            <w:tcW w:w="1195" w:type="dxa"/>
            <w:tcBorders>
              <w:top w:val="single" w:sz="4" w:space="0" w:color="auto"/>
              <w:left w:val="single" w:sz="4" w:space="0" w:color="auto"/>
              <w:right w:val="single" w:sz="4" w:space="0" w:color="auto"/>
            </w:tcBorders>
            <w:shd w:val="clear" w:color="auto" w:fill="FFFFFF"/>
          </w:tcPr>
          <w:p w:rsidR="00847211" w:rsidRDefault="00847211">
            <w:pPr>
              <w:framePr w:w="7272" w:h="18792" w:wrap="none" w:vAnchor="page" w:hAnchor="page" w:x="1062" w:y="3869"/>
              <w:rPr>
                <w:sz w:val="10"/>
                <w:szCs w:val="10"/>
              </w:rPr>
            </w:pPr>
          </w:p>
        </w:tc>
      </w:tr>
      <w:tr w:rsidR="00847211">
        <w:trPr>
          <w:trHeight w:hRule="exact" w:val="226"/>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Основы управления транспортными средствами</w:t>
            </w:r>
          </w:p>
        </w:tc>
        <w:tc>
          <w:tcPr>
            <w:tcW w:w="1190" w:type="dxa"/>
            <w:tcBorders>
              <w:top w:val="single" w:sz="4" w:space="0" w:color="auto"/>
              <w:left w:val="single" w:sz="4" w:space="0" w:color="auto"/>
            </w:tcBorders>
            <w:shd w:val="clear" w:color="auto" w:fill="FFFFFF"/>
          </w:tcPr>
          <w:p w:rsidR="00847211" w:rsidRDefault="00847211">
            <w:pPr>
              <w:framePr w:w="7272" w:h="18792" w:wrap="none" w:vAnchor="page" w:hAnchor="page" w:x="1062" w:y="3869"/>
              <w:rPr>
                <w:sz w:val="10"/>
                <w:szCs w:val="10"/>
              </w:rPr>
            </w:pPr>
          </w:p>
        </w:tc>
        <w:tc>
          <w:tcPr>
            <w:tcW w:w="1195" w:type="dxa"/>
            <w:tcBorders>
              <w:top w:val="single" w:sz="4" w:space="0" w:color="auto"/>
              <w:left w:val="single" w:sz="4" w:space="0" w:color="auto"/>
              <w:right w:val="single" w:sz="4" w:space="0" w:color="auto"/>
            </w:tcBorders>
            <w:shd w:val="clear" w:color="auto" w:fill="FFFFFF"/>
          </w:tcPr>
          <w:p w:rsidR="00847211" w:rsidRDefault="00847211">
            <w:pPr>
              <w:framePr w:w="7272" w:h="18792" w:wrap="none" w:vAnchor="page" w:hAnchor="page" w:x="1062" w:y="3869"/>
              <w:rPr>
                <w:sz w:val="10"/>
                <w:szCs w:val="10"/>
              </w:rPr>
            </w:pP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Сложные дорожные условия</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Виды и причины ДТП</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Типичные опасные ситуации</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Сложные метеоусловия</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Движение в темное время суток</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30"/>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Приемы руления</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Посадка водителя за рулем</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Способы торможения автомобиля</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Тормозной и остановочный путь автомобиля</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Действия водителя в критических ситуациях</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Силы, действующие на транспортное средство</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Управление автомобилем в нештатных ситуациях</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Профессиональная надежность водителя</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394"/>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ind w:left="40" w:firstLine="0"/>
              <w:jc w:val="left"/>
            </w:pPr>
            <w:r>
              <w:rPr>
                <w:rStyle w:val="0pt1"/>
              </w:rPr>
              <w:t>Дистанция и боковой интервал. Организация наблюдения в процессе управле</w:t>
            </w:r>
            <w:r>
              <w:rPr>
                <w:rStyle w:val="0pt1"/>
              </w:rPr>
              <w:softHyphen/>
              <w:t>ния транспортным средством</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Влияние дорожных условий на безопасность движения</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Безопасное прохождение поворотов</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Ремни безопасности</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Подушки безопасности</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30"/>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Безопасность пассажиров транспортных средств</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35"/>
        </w:trPr>
        <w:tc>
          <w:tcPr>
            <w:tcW w:w="4886"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Безопасность пешеходов и велосипедистов</w:t>
            </w:r>
          </w:p>
        </w:tc>
        <w:tc>
          <w:tcPr>
            <w:tcW w:w="1190" w:type="dxa"/>
            <w:tcBorders>
              <w:top w:val="single" w:sz="4" w:space="0" w:color="auto"/>
              <w:lef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pPr>
            <w:r>
              <w:rPr>
                <w:rStyle w:val="0pt1"/>
              </w:rPr>
              <w:t>Типичные ошибки пешеходов</w:t>
            </w:r>
          </w:p>
        </w:tc>
        <w:tc>
          <w:tcPr>
            <w:tcW w:w="1190" w:type="dxa"/>
            <w:tcBorders>
              <w:top w:val="single" w:sz="4" w:space="0" w:color="auto"/>
              <w:left w:val="single" w:sz="4" w:space="0" w:color="auto"/>
              <w:bottom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2" w:h="18792" w:wrap="none" w:vAnchor="page" w:hAnchor="page" w:x="1062" w:y="3869"/>
              <w:shd w:val="clear" w:color="auto" w:fill="auto"/>
              <w:spacing w:line="120" w:lineRule="exact"/>
              <w:ind w:firstLine="0"/>
              <w:jc w:val="center"/>
            </w:pPr>
            <w:r>
              <w:rPr>
                <w:rStyle w:val="0pt1"/>
              </w:rPr>
              <w:t>1</w:t>
            </w:r>
          </w:p>
        </w:tc>
      </w:tr>
    </w:tbl>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9" o:spid="_x0000_s1034" type="#_x0000_t32" style="position:absolute;margin-left:344.4pt;margin-top:113.95pt;width:155.05pt;height:0;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" filled="t" strokeweight="1.45pt">
            <v:path arrowok="f"/>
            <o:lock v:ext="edit" shapetype="f"/>
            <w10:wrap anchorx="page" anchory="page"/>
          </v:shape>
        </w:pict>
      </w:r>
      <w:r w:rsidRPr="005D56F7">
        <w:rPr>
          <w:noProof/>
        </w:rPr>
        <w:pict>
          <v:shape id="AutoShape 8" o:spid="_x0000_s1033" type="#_x0000_t32" style="position:absolute;margin-left:52.1pt;margin-top:118.25pt;width:738.25pt;height:0;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" filled="t" strokeweight="1.45pt">
            <v:path arrowok="f"/>
            <o:lock v:ext="edit" shapetype="f"/>
            <w10:wrap anchorx="page" anchory="page"/>
          </v:shape>
        </w:pict>
      </w:r>
    </w:p>
    <w:p w:rsidR="00847211" w:rsidRDefault="008960A5">
      <w:pPr>
        <w:pStyle w:val="23"/>
        <w:framePr w:wrap="none" w:vAnchor="page" w:hAnchor="page" w:x="1028" w:y="979"/>
        <w:shd w:val="clear" w:color="auto" w:fill="auto"/>
        <w:spacing w:line="150" w:lineRule="exact"/>
        <w:ind w:left="20"/>
      </w:pPr>
      <w:r>
        <w:rPr>
          <w:rStyle w:val="2a"/>
        </w:rPr>
        <w:t>Российская Газета</w:t>
      </w:r>
    </w:p>
    <w:p w:rsidR="00847211" w:rsidRDefault="008960A5">
      <w:pPr>
        <w:pStyle w:val="a8"/>
        <w:framePr w:wrap="none" w:vAnchor="page" w:hAnchor="page" w:x="9443" w:y="96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1" w:y="960"/>
        <w:shd w:val="clear" w:color="auto" w:fill="auto"/>
        <w:spacing w:line="90" w:lineRule="exact"/>
        <w:ind w:left="20"/>
      </w:pPr>
      <w:r>
        <w:rPr>
          <w:rStyle w:val="0pt"/>
        </w:rPr>
        <w:t xml:space="preserve">№ 172/1 </w:t>
      </w:r>
      <w:r>
        <w:rPr>
          <w:rStyle w:val="af"/>
        </w:rPr>
        <w:t>(6444/1)</w:t>
      </w:r>
    </w:p>
    <w:p w:rsidR="00847211" w:rsidRDefault="005D56F7">
      <w:pPr>
        <w:pStyle w:val="32"/>
        <w:framePr w:wrap="none" w:vAnchor="page" w:hAnchor="page" w:x="15035" w:y="979"/>
        <w:shd w:val="clear" w:color="auto" w:fill="auto"/>
        <w:spacing w:line="100" w:lineRule="exact"/>
        <w:ind w:left="20"/>
      </w:pPr>
      <w:hyperlink r:id="rId115" w:history="1">
        <w:r w:rsidR="008960A5">
          <w:rPr>
            <w:rStyle w:val="a3"/>
          </w:rPr>
          <w:t>WWW.RG.RU</w:t>
        </w:r>
      </w:hyperlink>
    </w:p>
    <w:p w:rsidR="00847211" w:rsidRDefault="008960A5">
      <w:pPr>
        <w:pStyle w:val="43"/>
        <w:framePr w:wrap="none" w:vAnchor="page" w:hAnchor="page" w:x="1033" w:y="1225"/>
        <w:shd w:val="clear" w:color="auto" w:fill="auto"/>
        <w:spacing w:line="370" w:lineRule="exact"/>
        <w:ind w:left="80"/>
      </w:pPr>
      <w:r>
        <w:rPr>
          <w:rStyle w:val="4-1pt"/>
          <w:b/>
          <w:bCs/>
        </w:rPr>
        <w:t>110</w:t>
      </w:r>
    </w:p>
    <w:p w:rsidR="00847211" w:rsidRDefault="008960A5">
      <w:pPr>
        <w:pStyle w:val="11"/>
        <w:framePr w:wrap="none" w:vAnchor="page" w:hAnchor="page" w:x="6822" w:y="1342"/>
        <w:shd w:val="clear" w:color="auto" w:fill="auto"/>
        <w:spacing w:line="620" w:lineRule="exact"/>
      </w:pPr>
      <w:bookmarkStart w:id="266" w:name="bookmark269"/>
      <w:r>
        <w:rPr>
          <w:rStyle w:val="12"/>
          <w:b/>
          <w:bCs/>
        </w:rPr>
        <w:t>документы</w:t>
      </w:r>
      <w:bookmarkEnd w:id="266"/>
    </w:p>
    <w:p w:rsidR="00847211" w:rsidRDefault="008960A5">
      <w:pPr>
        <w:pStyle w:val="41"/>
        <w:framePr w:w="7286" w:h="10388" w:hRule="exact" w:wrap="none" w:vAnchor="page" w:hAnchor="page" w:x="1052" w:y="2614"/>
        <w:shd w:val="clear" w:color="auto" w:fill="auto"/>
        <w:spacing w:line="158" w:lineRule="exact"/>
        <w:ind w:left="20" w:right="20" w:firstLine="0"/>
      </w:pPr>
      <w:r>
        <w:rPr>
          <w:rStyle w:val="0pt1"/>
        </w:rPr>
        <w:t>поверхности. Продольный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86" w:h="10388" w:hRule="exact" w:wrap="none" w:vAnchor="page" w:hAnchor="page" w:x="1052" w:y="2614"/>
        <w:shd w:val="clear" w:color="auto" w:fill="auto"/>
        <w:spacing w:line="158" w:lineRule="exact"/>
        <w:ind w:left="20" w:right="20" w:firstLine="240"/>
      </w:pPr>
      <w:r>
        <w:rPr>
          <w:rStyle w:val="0pt1"/>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47211" w:rsidRDefault="008960A5">
      <w:pPr>
        <w:pStyle w:val="41"/>
        <w:framePr w:w="7286" w:h="10388" w:hRule="exact" w:wrap="none" w:vAnchor="page" w:hAnchor="page" w:x="1052" w:y="2614"/>
        <w:shd w:val="clear" w:color="auto" w:fill="auto"/>
        <w:spacing w:line="158" w:lineRule="exact"/>
        <w:ind w:left="20" w:right="20" w:firstLine="240"/>
      </w:pPr>
      <w:r>
        <w:rPr>
          <w:rStyle w:val="0pt1"/>
        </w:rPr>
        <w:t>В целях реализации Примерной программы на автодроме должен оборудоваться перекресток (регулируе</w:t>
      </w:r>
      <w:r>
        <w:rPr>
          <w:rStyle w:val="0pt1"/>
        </w:rPr>
        <w:softHyphen/>
        <w:t>мый или нерегулируемый), пешеходный переход, устанавливаться дорожные знаки.</w:t>
      </w:r>
    </w:p>
    <w:p w:rsidR="00847211" w:rsidRDefault="008960A5">
      <w:pPr>
        <w:pStyle w:val="41"/>
        <w:framePr w:w="7286" w:h="10388" w:hRule="exact" w:wrap="none" w:vAnchor="page" w:hAnchor="page" w:x="1052" w:y="2614"/>
        <w:shd w:val="clear" w:color="auto" w:fill="auto"/>
        <w:spacing w:line="158" w:lineRule="exact"/>
        <w:ind w:left="20" w:right="20" w:firstLine="240"/>
      </w:pPr>
      <w:r>
        <w:rPr>
          <w:rStyle w:val="0pt1"/>
        </w:rPr>
        <w:t>Автодромы, кроме того, должны быть оборудованы средствами организации дорожного движения в соот</w:t>
      </w:r>
      <w:r>
        <w:rPr>
          <w:rStyle w:val="0pt1"/>
        </w:rPr>
        <w:softHyphen/>
        <w:t>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w:t>
      </w:r>
      <w:r>
        <w:rPr>
          <w:rStyle w:val="0pt1"/>
        </w:rPr>
        <w:softHyphen/>
        <w:t>ческие средства организации дорожного движения. Разметка дорожная. Классификация. Технические требо</w:t>
      </w:r>
      <w:r>
        <w:rPr>
          <w:rStyle w:val="0pt1"/>
        </w:rPr>
        <w:softHyphen/>
        <w:t>вания», Г ОСТ Р 52282-2004 «Технические средства организации дорожного движения. Светофоры дорож</w:t>
      </w:r>
      <w:r>
        <w:rPr>
          <w:rStyle w:val="0pt1"/>
        </w:rPr>
        <w:softHyphen/>
        <w:t>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w:t>
      </w:r>
      <w:r>
        <w:rPr>
          <w:rStyle w:val="0pt1"/>
        </w:rPr>
        <w:softHyphen/>
        <w:t>нения дорожных знаков, разметки, светофоров, дорожных ограждений и направляющих устройств». Допу</w:t>
      </w:r>
      <w:r>
        <w:rPr>
          <w:rStyle w:val="0pt1"/>
        </w:rPr>
        <w:softHyphen/>
        <w:t>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w:t>
      </w:r>
      <w:r>
        <w:rPr>
          <w:rStyle w:val="0pt1"/>
          <w:vertAlign w:val="superscript"/>
        </w:rPr>
        <w:t>13</w:t>
      </w:r>
      <w:r>
        <w:rPr>
          <w:rStyle w:val="0pt1"/>
        </w:rPr>
        <w:t>.</w:t>
      </w:r>
    </w:p>
    <w:p w:rsidR="00847211" w:rsidRDefault="008960A5">
      <w:pPr>
        <w:pStyle w:val="41"/>
        <w:framePr w:w="7286" w:h="10388" w:hRule="exact" w:wrap="none" w:vAnchor="page" w:hAnchor="page" w:x="1052" w:y="2614"/>
        <w:shd w:val="clear" w:color="auto" w:fill="auto"/>
        <w:spacing w:line="158" w:lineRule="exact"/>
        <w:ind w:left="20" w:right="20" w:firstLine="240"/>
      </w:pPr>
      <w:r>
        <w:rPr>
          <w:rStyle w:val="0pt1"/>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w:t>
      </w:r>
      <w:r>
        <w:rPr>
          <w:rStyle w:val="0pt1"/>
        </w:rPr>
        <w:softHyphen/>
        <w:t>матизированном режиме.</w:t>
      </w:r>
    </w:p>
    <w:p w:rsidR="00847211" w:rsidRDefault="008960A5">
      <w:pPr>
        <w:pStyle w:val="41"/>
        <w:framePr w:w="7286" w:h="10388" w:hRule="exact" w:wrap="none" w:vAnchor="page" w:hAnchor="page" w:x="1052" w:y="2614"/>
        <w:shd w:val="clear" w:color="auto" w:fill="auto"/>
        <w:spacing w:line="158" w:lineRule="exact"/>
        <w:ind w:left="20" w:right="20" w:firstLine="240"/>
      </w:pPr>
      <w:r>
        <w:rPr>
          <w:rStyle w:val="0pt1"/>
        </w:rPr>
        <w:t>Условия реализации Примерной программы составляют требования к учебно-материальной базе органи</w:t>
      </w:r>
      <w:r>
        <w:rPr>
          <w:rStyle w:val="0pt1"/>
        </w:rPr>
        <w:softHyphen/>
        <w:t>зации, осуществляющей образовательную деятельность.</w:t>
      </w:r>
    </w:p>
    <w:p w:rsidR="00847211" w:rsidRDefault="008960A5">
      <w:pPr>
        <w:pStyle w:val="41"/>
        <w:framePr w:w="7286" w:h="10388" w:hRule="exact" w:wrap="none" w:vAnchor="page" w:hAnchor="page" w:x="1052" w:y="2614"/>
        <w:shd w:val="clear" w:color="auto" w:fill="auto"/>
        <w:spacing w:after="60" w:line="158" w:lineRule="exact"/>
        <w:ind w:left="20" w:right="20" w:firstLine="240"/>
      </w:pPr>
      <w:r>
        <w:rPr>
          <w:rStyle w:val="0pt1"/>
        </w:rPr>
        <w:t>Оценка состояния учебно-материальной базы по результатам самообследования образовательной орга</w:t>
      </w:r>
      <w:r>
        <w:rPr>
          <w:rStyle w:val="0pt1"/>
        </w:rPr>
        <w:softHyphen/>
        <w:t>низацией размещается на официальном сайте образовательной организации в информационно-телекомму</w:t>
      </w:r>
      <w:r>
        <w:rPr>
          <w:rStyle w:val="0pt1"/>
        </w:rPr>
        <w:softHyphen/>
        <w:t>никационной сети «Интернет».</w:t>
      </w:r>
    </w:p>
    <w:p w:rsidR="00847211" w:rsidRDefault="008960A5">
      <w:pPr>
        <w:pStyle w:val="25"/>
        <w:framePr w:w="7286" w:h="10388" w:hRule="exact" w:wrap="none" w:vAnchor="page" w:hAnchor="page" w:x="1052" w:y="2614"/>
        <w:numPr>
          <w:ilvl w:val="0"/>
          <w:numId w:val="392"/>
        </w:numPr>
        <w:shd w:val="clear" w:color="auto" w:fill="auto"/>
        <w:tabs>
          <w:tab w:val="left" w:pos="1498"/>
        </w:tabs>
        <w:spacing w:line="158" w:lineRule="exact"/>
        <w:ind w:left="1320"/>
      </w:pPr>
      <w:bookmarkStart w:id="267" w:name="bookmark270"/>
      <w:r>
        <w:rPr>
          <w:rStyle w:val="20pt0"/>
          <w:b/>
          <w:bCs/>
        </w:rPr>
        <w:t>СИСТЕМА ОЦЕНКИ РЕЗУЛЬТАТОВ ОСВОЕНИЯ ПРИМЕРНОЙ ПРОГРАММЫ</w:t>
      </w:r>
      <w:bookmarkEnd w:id="267"/>
    </w:p>
    <w:p w:rsidR="00847211" w:rsidRDefault="008960A5">
      <w:pPr>
        <w:pStyle w:val="41"/>
        <w:framePr w:w="7286" w:h="10388" w:hRule="exact" w:wrap="none" w:vAnchor="page" w:hAnchor="page" w:x="1052" w:y="2614"/>
        <w:shd w:val="clear" w:color="auto" w:fill="auto"/>
        <w:spacing w:line="158" w:lineRule="exact"/>
        <w:ind w:left="20" w:right="20" w:firstLine="240"/>
      </w:pPr>
      <w:r>
        <w:rPr>
          <w:rStyle w:val="0pt1"/>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w:t>
      </w:r>
      <w:r>
        <w:rPr>
          <w:rStyle w:val="0pt1"/>
        </w:rPr>
        <w:softHyphen/>
        <w:t>ную деятельность.</w:t>
      </w:r>
    </w:p>
    <w:p w:rsidR="00847211" w:rsidRDefault="008960A5">
      <w:pPr>
        <w:pStyle w:val="41"/>
        <w:framePr w:w="7286" w:h="10388" w:hRule="exact" w:wrap="none" w:vAnchor="page" w:hAnchor="page" w:x="1052" w:y="2614"/>
        <w:shd w:val="clear" w:color="auto" w:fill="auto"/>
        <w:spacing w:line="158" w:lineRule="exact"/>
        <w:ind w:left="20" w:right="20" w:firstLine="240"/>
      </w:pPr>
      <w:r>
        <w:rPr>
          <w:rStyle w:val="0pt1"/>
        </w:rPr>
        <w:t>Профессиональная подготовка завершается итоговой аттестацией в форме квалификационного экзамена. Ква</w:t>
      </w:r>
      <w:r>
        <w:rPr>
          <w:rStyle w:val="0pt1"/>
        </w:rPr>
        <w:softHyphen/>
        <w:t>лификационный экзамен включает в себя практическую квалификационную работу и проверку теоретических зна</w:t>
      </w:r>
      <w:r>
        <w:rPr>
          <w:rStyle w:val="0pt1"/>
        </w:rPr>
        <w:softHyphen/>
        <w:t>ний. Лица, получившие по итогам промежуточной аттестации неудовлетворительную оценку, к сдаче квалификаци</w:t>
      </w:r>
      <w:r>
        <w:rPr>
          <w:rStyle w:val="0pt1"/>
        </w:rPr>
        <w:softHyphen/>
        <w:t>онного экзамена не допускаются.</w:t>
      </w:r>
    </w:p>
    <w:p w:rsidR="00847211" w:rsidRDefault="008960A5">
      <w:pPr>
        <w:pStyle w:val="41"/>
        <w:framePr w:w="7286" w:h="10388" w:hRule="exact" w:wrap="none" w:vAnchor="page" w:hAnchor="page" w:x="1052" w:y="2614"/>
        <w:shd w:val="clear" w:color="auto" w:fill="auto"/>
        <w:spacing w:line="158" w:lineRule="exact"/>
        <w:ind w:left="20" w:firstLine="240"/>
      </w:pPr>
      <w:r>
        <w:rPr>
          <w:rStyle w:val="0pt1"/>
        </w:rPr>
        <w:t>К проведению квалификационного экзамена привлекаются представители работодателей, их объединений</w:t>
      </w:r>
      <w:r>
        <w:rPr>
          <w:rStyle w:val="0pt1"/>
          <w:vertAlign w:val="superscript"/>
        </w:rPr>
        <w:t>14</w:t>
      </w:r>
      <w:r>
        <w:rPr>
          <w:rStyle w:val="0pt1"/>
        </w:rPr>
        <w:t>.</w:t>
      </w:r>
    </w:p>
    <w:p w:rsidR="00847211" w:rsidRDefault="008960A5">
      <w:pPr>
        <w:pStyle w:val="41"/>
        <w:framePr w:w="7286" w:h="10388" w:hRule="exact" w:wrap="none" w:vAnchor="page" w:hAnchor="page" w:x="1052" w:y="2614"/>
        <w:shd w:val="clear" w:color="auto" w:fill="auto"/>
        <w:spacing w:line="158" w:lineRule="exact"/>
        <w:ind w:left="20" w:firstLine="240"/>
      </w:pPr>
      <w:r>
        <w:rPr>
          <w:rStyle w:val="0pt1"/>
        </w:rPr>
        <w:t>Проверка теоретических знаний при проведении квалификационного экзамена проводится по предметам:</w:t>
      </w:r>
    </w:p>
    <w:p w:rsidR="00847211" w:rsidRDefault="008960A5">
      <w:pPr>
        <w:pStyle w:val="41"/>
        <w:framePr w:w="7286" w:h="10388" w:hRule="exact" w:wrap="none" w:vAnchor="page" w:hAnchor="page" w:x="1052" w:y="2614"/>
        <w:shd w:val="clear" w:color="auto" w:fill="auto"/>
        <w:spacing w:line="158" w:lineRule="exact"/>
        <w:ind w:left="20" w:firstLine="240"/>
      </w:pPr>
      <w:r>
        <w:rPr>
          <w:rStyle w:val="0pt1"/>
        </w:rPr>
        <w:t>«Основы законодательства в сфере дорожного движения»;</w:t>
      </w:r>
    </w:p>
    <w:p w:rsidR="00847211" w:rsidRDefault="008960A5">
      <w:pPr>
        <w:pStyle w:val="41"/>
        <w:framePr w:w="7286" w:h="10388" w:hRule="exact" w:wrap="none" w:vAnchor="page" w:hAnchor="page" w:x="1052" w:y="2614"/>
        <w:shd w:val="clear" w:color="auto" w:fill="auto"/>
        <w:spacing w:line="158" w:lineRule="exact"/>
        <w:ind w:left="20" w:firstLine="240"/>
      </w:pPr>
      <w:r>
        <w:rPr>
          <w:rStyle w:val="0pt1"/>
        </w:rPr>
        <w:t>«Устройство и техническое обслуживание транспортных средств подкатегории «С1» как объектов управления»;</w:t>
      </w:r>
    </w:p>
    <w:p w:rsidR="00847211" w:rsidRDefault="008960A5">
      <w:pPr>
        <w:pStyle w:val="41"/>
        <w:framePr w:w="7286" w:h="10388" w:hRule="exact" w:wrap="none" w:vAnchor="page" w:hAnchor="page" w:x="1052" w:y="2614"/>
        <w:shd w:val="clear" w:color="auto" w:fill="auto"/>
        <w:spacing w:line="158" w:lineRule="exact"/>
        <w:ind w:left="20" w:firstLine="240"/>
      </w:pPr>
      <w:r>
        <w:rPr>
          <w:rStyle w:val="0pt1"/>
        </w:rPr>
        <w:t>«Основы управления транспортными средствами подкатегории «С1».</w:t>
      </w:r>
    </w:p>
    <w:p w:rsidR="00847211" w:rsidRDefault="008960A5">
      <w:pPr>
        <w:pStyle w:val="41"/>
        <w:framePr w:w="7286" w:h="10388" w:hRule="exact" w:wrap="none" w:vAnchor="page" w:hAnchor="page" w:x="1052" w:y="2614"/>
        <w:shd w:val="clear" w:color="auto" w:fill="auto"/>
        <w:spacing w:line="158" w:lineRule="exact"/>
        <w:ind w:left="20" w:right="20" w:firstLine="240"/>
      </w:pPr>
      <w:r>
        <w:rPr>
          <w:rStyle w:val="0pt1"/>
        </w:rPr>
        <w:t>Промежуточная аттестация и проверка теоретических знаний при проведении квалификационного экзамена про</w:t>
      </w:r>
      <w:r>
        <w:rPr>
          <w:rStyle w:val="0pt1"/>
        </w:rPr>
        <w:softHyphen/>
        <w:t>водятся с использованием материалов, утверждаемых руководителем организации, осуществляющей образователь</w:t>
      </w:r>
      <w:r>
        <w:rPr>
          <w:rStyle w:val="0pt1"/>
        </w:rPr>
        <w:softHyphen/>
        <w:t>ную деятельность.</w:t>
      </w:r>
    </w:p>
    <w:p w:rsidR="00847211" w:rsidRDefault="008960A5">
      <w:pPr>
        <w:pStyle w:val="41"/>
        <w:framePr w:w="7286" w:h="10388" w:hRule="exact" w:wrap="none" w:vAnchor="page" w:hAnchor="page" w:x="1052" w:y="2614"/>
        <w:shd w:val="clear" w:color="auto" w:fill="auto"/>
        <w:spacing w:line="158" w:lineRule="exact"/>
        <w:ind w:left="20" w:right="20" w:firstLine="240"/>
      </w:pPr>
      <w:r>
        <w:rPr>
          <w:rStyle w:val="0pt1"/>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«С1» на закрытой площадке или автодроме. На втором этапе осуществляется проверка навыков управления транспортным средством подкатегории «С1» в условиях дорожного движения.</w:t>
      </w:r>
    </w:p>
    <w:p w:rsidR="00847211" w:rsidRDefault="008960A5">
      <w:pPr>
        <w:pStyle w:val="41"/>
        <w:framePr w:w="7286" w:h="10388" w:hRule="exact" w:wrap="none" w:vAnchor="page" w:hAnchor="page" w:x="1052" w:y="2614"/>
        <w:shd w:val="clear" w:color="auto" w:fill="auto"/>
        <w:spacing w:line="158" w:lineRule="exact"/>
        <w:ind w:left="20" w:right="20" w:firstLine="240"/>
      </w:pPr>
      <w:r>
        <w:rPr>
          <w:rStyle w:val="0pt1"/>
        </w:rPr>
        <w:t>Результаты квалификационного экзамена оформляются протоколом. По результатам квалификационного экза</w:t>
      </w:r>
      <w:r>
        <w:rPr>
          <w:rStyle w:val="0pt1"/>
        </w:rPr>
        <w:softHyphen/>
        <w:t>мена выдается свидетельство о профессии водителя</w:t>
      </w:r>
      <w:r>
        <w:rPr>
          <w:rStyle w:val="0pt1"/>
          <w:vertAlign w:val="superscript"/>
        </w:rPr>
        <w:t>15</w:t>
      </w:r>
      <w:r>
        <w:rPr>
          <w:rStyle w:val="0pt1"/>
        </w:rPr>
        <w:t>.</w:t>
      </w:r>
    </w:p>
    <w:p w:rsidR="00847211" w:rsidRDefault="008960A5">
      <w:pPr>
        <w:pStyle w:val="41"/>
        <w:framePr w:w="7286" w:h="10388" w:hRule="exact" w:wrap="none" w:vAnchor="page" w:hAnchor="page" w:x="1052" w:y="2614"/>
        <w:shd w:val="clear" w:color="auto" w:fill="auto"/>
        <w:spacing w:line="158" w:lineRule="exact"/>
        <w:ind w:left="20" w:right="20" w:firstLine="240"/>
      </w:pPr>
      <w:r>
        <w:rPr>
          <w:rStyle w:val="0pt1"/>
        </w:rPr>
        <w:t>При обучении вождению на транспортном средстве, оборудованном автоматической трансмиссией, в свидетель</w:t>
      </w:r>
      <w:r>
        <w:rPr>
          <w:rStyle w:val="0pt1"/>
        </w:rPr>
        <w:softHyphen/>
        <w:t>стве о профессии водителя делается соответствующая запись.</w:t>
      </w:r>
    </w:p>
    <w:p w:rsidR="00847211" w:rsidRDefault="008960A5">
      <w:pPr>
        <w:pStyle w:val="41"/>
        <w:framePr w:w="7286" w:h="10388" w:hRule="exact" w:wrap="none" w:vAnchor="page" w:hAnchor="page" w:x="1052" w:y="2614"/>
        <w:shd w:val="clear" w:color="auto" w:fill="auto"/>
        <w:spacing w:after="60" w:line="158" w:lineRule="exact"/>
        <w:ind w:left="20" w:right="20" w:firstLine="240"/>
      </w:pPr>
      <w:r>
        <w:rPr>
          <w:rStyle w:val="0pt1"/>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w:t>
      </w:r>
      <w:r>
        <w:rPr>
          <w:rStyle w:val="0pt1"/>
        </w:rPr>
        <w:softHyphen/>
        <w:t>тельность на бумажных и (или) электронных носителях.</w:t>
      </w:r>
    </w:p>
    <w:p w:rsidR="00847211" w:rsidRDefault="008960A5">
      <w:pPr>
        <w:pStyle w:val="25"/>
        <w:framePr w:w="7286" w:h="10388" w:hRule="exact" w:wrap="none" w:vAnchor="page" w:hAnchor="page" w:x="1052" w:y="2614"/>
        <w:numPr>
          <w:ilvl w:val="0"/>
          <w:numId w:val="392"/>
        </w:numPr>
        <w:shd w:val="clear" w:color="auto" w:fill="auto"/>
        <w:tabs>
          <w:tab w:val="left" w:pos="438"/>
        </w:tabs>
        <w:spacing w:line="158" w:lineRule="exact"/>
        <w:ind w:left="20" w:firstLine="240"/>
      </w:pPr>
      <w:bookmarkStart w:id="268" w:name="bookmark271"/>
      <w:r>
        <w:rPr>
          <w:rStyle w:val="20pt0"/>
          <w:b/>
          <w:bCs/>
        </w:rPr>
        <w:t>УЧЕБНО-МЕТОДИЧЕСКИЕ МАТЕРИАЛЫ, ОБЕСПЕЧИВАЮЩИЕ РЕАЛИЗАЦИЮ ПРИМЕРНОЙ ПРОГРАММЫ</w:t>
      </w:r>
      <w:bookmarkEnd w:id="268"/>
    </w:p>
    <w:p w:rsidR="00847211" w:rsidRDefault="008960A5">
      <w:pPr>
        <w:pStyle w:val="41"/>
        <w:framePr w:w="7286" w:h="10388" w:hRule="exact" w:wrap="none" w:vAnchor="page" w:hAnchor="page" w:x="1052" w:y="2614"/>
        <w:shd w:val="clear" w:color="auto" w:fill="auto"/>
        <w:spacing w:line="158" w:lineRule="exact"/>
        <w:ind w:left="20" w:firstLine="240"/>
      </w:pPr>
      <w:r>
        <w:rPr>
          <w:rStyle w:val="0pt1"/>
        </w:rPr>
        <w:t>Учебно-методические материалы представлены:</w:t>
      </w:r>
    </w:p>
    <w:p w:rsidR="00847211" w:rsidRDefault="008960A5">
      <w:pPr>
        <w:pStyle w:val="41"/>
        <w:framePr w:w="7286" w:h="10388" w:hRule="exact" w:wrap="none" w:vAnchor="page" w:hAnchor="page" w:x="1052" w:y="2614"/>
        <w:shd w:val="clear" w:color="auto" w:fill="auto"/>
        <w:spacing w:line="158" w:lineRule="exact"/>
        <w:ind w:left="20" w:right="20" w:firstLine="240"/>
      </w:pPr>
      <w:r>
        <w:rPr>
          <w:rStyle w:val="0pt1"/>
        </w:rPr>
        <w:t xml:space="preserve">примерной программой переподготовки водителей транспортных средств с категории </w:t>
      </w:r>
      <w:r w:rsidRPr="00372C15">
        <w:rPr>
          <w:rStyle w:val="0pt1"/>
        </w:rPr>
        <w:t>«</w:t>
      </w:r>
      <w:r>
        <w:rPr>
          <w:rStyle w:val="0pt1"/>
          <w:lang w:val="en-US"/>
        </w:rPr>
        <w:t>D</w:t>
      </w:r>
      <w:r w:rsidRPr="00372C15">
        <w:rPr>
          <w:rStyle w:val="0pt1"/>
        </w:rPr>
        <w:t xml:space="preserve">» </w:t>
      </w:r>
      <w:r>
        <w:rPr>
          <w:rStyle w:val="0pt1"/>
        </w:rPr>
        <w:t>на подкатегорию «С1», утвержденной в установленном порядке;</w:t>
      </w:r>
    </w:p>
    <w:p w:rsidR="00847211" w:rsidRDefault="008960A5">
      <w:pPr>
        <w:pStyle w:val="41"/>
        <w:framePr w:w="7286" w:h="10388" w:hRule="exact" w:wrap="none" w:vAnchor="page" w:hAnchor="page" w:x="1052" w:y="2614"/>
        <w:shd w:val="clear" w:color="auto" w:fill="auto"/>
        <w:spacing w:line="158" w:lineRule="exact"/>
        <w:ind w:left="20" w:right="20" w:firstLine="240"/>
      </w:pPr>
      <w:r>
        <w:rPr>
          <w:rStyle w:val="0pt1"/>
        </w:rPr>
        <w:t xml:space="preserve">программой переподготовки водителей транспортных средств с категории </w:t>
      </w:r>
      <w:r w:rsidRPr="00372C15">
        <w:rPr>
          <w:rStyle w:val="0pt1"/>
        </w:rPr>
        <w:t>«</w:t>
      </w:r>
      <w:r>
        <w:rPr>
          <w:rStyle w:val="0pt1"/>
          <w:lang w:val="en-US"/>
        </w:rPr>
        <w:t>D</w:t>
      </w:r>
      <w:r w:rsidRPr="00372C15">
        <w:rPr>
          <w:rStyle w:val="0pt1"/>
        </w:rPr>
        <w:t xml:space="preserve">» </w:t>
      </w:r>
      <w:r>
        <w:rPr>
          <w:rStyle w:val="0pt1"/>
        </w:rPr>
        <w:t>на подкатегорию «С1», согласо</w:t>
      </w:r>
      <w:r>
        <w:rPr>
          <w:rStyle w:val="0pt1"/>
        </w:rPr>
        <w:softHyphen/>
        <w:t>ванной с Госавтоинспекцией и утвержденной руководителем организации, осуществляющей образовательную дея</w:t>
      </w:r>
      <w:r>
        <w:rPr>
          <w:rStyle w:val="0pt1"/>
        </w:rPr>
        <w:softHyphen/>
        <w:t>тельность;</w:t>
      </w:r>
    </w:p>
    <w:p w:rsidR="00847211" w:rsidRDefault="008960A5">
      <w:pPr>
        <w:pStyle w:val="41"/>
        <w:framePr w:w="7286" w:h="10388" w:hRule="exact" w:wrap="none" w:vAnchor="page" w:hAnchor="page" w:x="1052" w:y="2614"/>
        <w:shd w:val="clear" w:color="auto" w:fill="auto"/>
        <w:spacing w:line="158" w:lineRule="exact"/>
        <w:ind w:left="20" w:right="20" w:firstLine="240"/>
      </w:pPr>
      <w:r>
        <w:rPr>
          <w:rStyle w:val="0pt1"/>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47211" w:rsidRDefault="008960A5">
      <w:pPr>
        <w:pStyle w:val="41"/>
        <w:framePr w:w="7286" w:h="10388" w:hRule="exact" w:wrap="none" w:vAnchor="page" w:hAnchor="page" w:x="1052" w:y="2614"/>
        <w:shd w:val="clear" w:color="auto" w:fill="auto"/>
        <w:spacing w:line="158" w:lineRule="exact"/>
        <w:ind w:left="20" w:right="20" w:firstLine="240"/>
      </w:pPr>
      <w:r>
        <w:rPr>
          <w:rStyle w:val="0pt1"/>
        </w:rPr>
        <w:t>материалами для проведения промежуточной и итоговой аттестации обучающихся, утвержденными руководите</w:t>
      </w:r>
      <w:r>
        <w:rPr>
          <w:rStyle w:val="0pt1"/>
        </w:rPr>
        <w:softHyphen/>
        <w:t>лем организации, осуществляющей образовательную деятельность.</w:t>
      </w:r>
    </w:p>
    <w:p w:rsidR="00847211" w:rsidRDefault="008960A5">
      <w:pPr>
        <w:pStyle w:val="41"/>
        <w:framePr w:w="7291" w:h="4804" w:hRule="exact" w:wrap="none" w:vAnchor="page" w:hAnchor="page" w:x="8521" w:y="2611"/>
        <w:shd w:val="clear" w:color="auto" w:fill="auto"/>
        <w:tabs>
          <w:tab w:val="left" w:pos="434"/>
        </w:tabs>
        <w:ind w:left="20" w:right="20" w:firstLine="0"/>
      </w:pPr>
      <w:r>
        <w:rPr>
          <w:rStyle w:val="0pt1"/>
        </w:rPr>
        <w:t>ст. 2878; № 30, ст. 4036; № 48, ст.6165), на основании Правил разработки примерных программ профессио</w:t>
      </w:r>
      <w:r>
        <w:rPr>
          <w:rStyle w:val="0pt1"/>
        </w:rPr>
        <w:softHyphen/>
        <w:t>нального обучения водителей транспортных средств соответствующих категорий и подкатегорий, утвер</w:t>
      </w:r>
      <w:r>
        <w:rPr>
          <w:rStyle w:val="0pt1"/>
        </w:rPr>
        <w:softHyphen/>
        <w:t>жденных постановлением Правительства Российской Федерации от 1 ноября 2013 г. № 980 (Собрание зако</w:t>
      </w:r>
      <w:r>
        <w:rPr>
          <w:rStyle w:val="0pt1"/>
        </w:rPr>
        <w:softHyphen/>
        <w:t>нодательства Российской Федерации, 2013, № 45, ст. 5816), Порядка организации и осуществления образова</w:t>
      </w:r>
      <w:r>
        <w:rPr>
          <w:rStyle w:val="0pt1"/>
        </w:rPr>
        <w:softHyphen/>
        <w:t>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 292 (зарегистрирован Министерством юстиции Российской Федерации 15 мая 2013 г., регистрационный № 28395), с изменением, внесенным приказом Министерства образования и науки Российской Федерации от 21 августа 2013 г. № 977 (зарегистрирован Министерством юстиции Российской Федерации 17 сентября 2013 г., регистрационный № 29969).</w:t>
      </w:r>
    </w:p>
    <w:p w:rsidR="00847211" w:rsidRDefault="008960A5">
      <w:pPr>
        <w:pStyle w:val="41"/>
        <w:framePr w:w="7291" w:h="4804" w:hRule="exact" w:wrap="none" w:vAnchor="page" w:hAnchor="page" w:x="8521" w:y="2611"/>
        <w:shd w:val="clear" w:color="auto" w:fill="auto"/>
        <w:ind w:left="20" w:right="20" w:firstLine="220"/>
      </w:pPr>
      <w:r>
        <w:rPr>
          <w:rStyle w:val="0pt1"/>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w:t>
      </w:r>
      <w:r>
        <w:rPr>
          <w:rStyle w:val="0pt1"/>
        </w:rPr>
        <w:softHyphen/>
        <w:t>ной программы, учебно-методическими материалами, обеспечивающими реализацию Примерной програм</w:t>
      </w:r>
      <w:r>
        <w:rPr>
          <w:rStyle w:val="0pt1"/>
        </w:rPr>
        <w:softHyphen/>
        <w:t>мы.</w:t>
      </w:r>
    </w:p>
    <w:p w:rsidR="00847211" w:rsidRDefault="008960A5">
      <w:pPr>
        <w:pStyle w:val="41"/>
        <w:framePr w:w="7291" w:h="4804" w:hRule="exact" w:wrap="none" w:vAnchor="page" w:hAnchor="page" w:x="8521" w:y="2611"/>
        <w:shd w:val="clear" w:color="auto" w:fill="auto"/>
        <w:ind w:left="20" w:right="20" w:firstLine="220"/>
      </w:pPr>
      <w:r>
        <w:rPr>
          <w:rStyle w:val="0pt1"/>
        </w:rPr>
        <w:t>Примерный учебный план содержит учебный предмет с указанием времени, отводимого на освоение пра</w:t>
      </w:r>
      <w:r>
        <w:rPr>
          <w:rStyle w:val="0pt1"/>
        </w:rPr>
        <w:softHyphen/>
        <w:t>ктических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также распределение учебных часов по раз</w:t>
      </w:r>
      <w:r>
        <w:rPr>
          <w:rStyle w:val="0pt1"/>
        </w:rPr>
        <w:softHyphen/>
        <w:t>делам и темам. Условия реализации Примерной программы включают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47211" w:rsidRDefault="008960A5">
      <w:pPr>
        <w:pStyle w:val="41"/>
        <w:framePr w:w="7291" w:h="4804" w:hRule="exact" w:wrap="none" w:vAnchor="page" w:hAnchor="page" w:x="8521" w:y="2611"/>
        <w:shd w:val="clear" w:color="auto" w:fill="auto"/>
        <w:ind w:left="20" w:right="20" w:firstLine="220"/>
      </w:pPr>
      <w:r>
        <w:rPr>
          <w:rStyle w:val="0pt1"/>
        </w:rPr>
        <w:t>Примерная программа предусматривает достаточный для формирования, закрепления и развития пра</w:t>
      </w:r>
      <w:r>
        <w:rPr>
          <w:rStyle w:val="0pt1"/>
        </w:rPr>
        <w:softHyphen/>
        <w:t>ктических навыков и компетенций объем практики.</w:t>
      </w:r>
    </w:p>
    <w:p w:rsidR="00847211" w:rsidRDefault="008960A5">
      <w:pPr>
        <w:pStyle w:val="41"/>
        <w:framePr w:w="7291" w:h="4804" w:hRule="exact" w:wrap="none" w:vAnchor="page" w:hAnchor="page" w:x="8521" w:y="2611"/>
        <w:shd w:val="clear" w:color="auto" w:fill="auto"/>
        <w:ind w:left="20" w:right="20" w:firstLine="220"/>
      </w:pPr>
      <w:r>
        <w:rPr>
          <w:rStyle w:val="0pt1"/>
        </w:rPr>
        <w:t>Примерная программа может быть использована для разработки рабочей программы повышения квали</w:t>
      </w:r>
      <w:r>
        <w:rPr>
          <w:rStyle w:val="0pt1"/>
        </w:rPr>
        <w:softHyphen/>
        <w:t>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47211" w:rsidRDefault="008960A5">
      <w:pPr>
        <w:pStyle w:val="41"/>
        <w:framePr w:w="7291" w:h="4804" w:hRule="exact" w:wrap="none" w:vAnchor="page" w:hAnchor="page" w:x="8521" w:y="2611"/>
        <w:shd w:val="clear" w:color="auto" w:fill="auto"/>
        <w:ind w:left="20" w:right="20" w:firstLine="220"/>
      </w:pPr>
      <w:r>
        <w:rPr>
          <w:rStyle w:val="0pt1"/>
        </w:rPr>
        <w:t>Примерная программа может быть использована для разработки рабочей программы повышения квали</w:t>
      </w:r>
      <w:r>
        <w:rPr>
          <w:rStyle w:val="0pt1"/>
        </w:rPr>
        <w:softHyphen/>
        <w:t>фикации лиц, не достигших 18 лет.</w:t>
      </w:r>
    </w:p>
    <w:p w:rsidR="00847211" w:rsidRDefault="008960A5">
      <w:pPr>
        <w:pStyle w:val="29"/>
        <w:framePr w:wrap="none" w:vAnchor="page" w:hAnchor="page" w:x="11243" w:y="7497"/>
        <w:shd w:val="clear" w:color="auto" w:fill="auto"/>
        <w:spacing w:line="120" w:lineRule="exact"/>
      </w:pPr>
      <w:r>
        <w:rPr>
          <w:rStyle w:val="20pt"/>
          <w:b/>
          <w:bCs/>
        </w:rPr>
        <w:t>. ПРИМЕРНЫЙ УЧЕБНЫЙ ПЛАН</w:t>
      </w:r>
    </w:p>
    <w:p w:rsidR="00847211" w:rsidRDefault="008960A5">
      <w:pPr>
        <w:pStyle w:val="a6"/>
        <w:framePr w:wrap="none" w:vAnchor="page" w:hAnchor="page" w:x="15198" w:y="7661"/>
        <w:shd w:val="clear" w:color="auto" w:fill="auto"/>
        <w:spacing w:line="120" w:lineRule="exact"/>
      </w:pPr>
      <w:r>
        <w:rPr>
          <w:rStyle w:val="0pt0"/>
        </w:rPr>
        <w:t>Таблица 1</w:t>
      </w:r>
    </w:p>
    <w:tbl>
      <w:tblPr>
        <w:tblOverlap w:val="never"/>
        <w:tblW w:w="0" w:type="auto"/>
        <w:tblLayout w:type="fixed"/>
        <w:tblCellMar>
          <w:left w:w="10" w:type="dxa"/>
          <w:right w:w="10" w:type="dxa"/>
        </w:tblCellMar>
        <w:tblLook w:val="04A0"/>
      </w:tblPr>
      <w:tblGrid>
        <w:gridCol w:w="5563"/>
        <w:gridCol w:w="1718"/>
      </w:tblGrid>
      <w:tr w:rsidR="00847211">
        <w:trPr>
          <w:trHeight w:hRule="exact" w:val="398"/>
        </w:trPr>
        <w:tc>
          <w:tcPr>
            <w:tcW w:w="5563" w:type="dxa"/>
            <w:tcBorders>
              <w:top w:val="single" w:sz="4" w:space="0" w:color="auto"/>
              <w:left w:val="single" w:sz="4" w:space="0" w:color="auto"/>
            </w:tcBorders>
            <w:shd w:val="clear" w:color="auto" w:fill="FFFFFF"/>
          </w:tcPr>
          <w:p w:rsidR="00847211" w:rsidRDefault="008960A5">
            <w:pPr>
              <w:pStyle w:val="41"/>
              <w:framePr w:w="7282" w:h="2501" w:wrap="none" w:vAnchor="page" w:hAnchor="page" w:x="8526" w:y="7905"/>
              <w:shd w:val="clear" w:color="auto" w:fill="auto"/>
              <w:spacing w:line="120" w:lineRule="exact"/>
              <w:ind w:firstLine="0"/>
              <w:jc w:val="center"/>
            </w:pPr>
            <w:r>
              <w:rPr>
                <w:rStyle w:val="0pt1"/>
              </w:rPr>
              <w:t>Наименование разделов и тем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2501" w:wrap="none" w:vAnchor="page" w:hAnchor="page" w:x="8526" w:y="7905"/>
              <w:shd w:val="clear" w:color="auto" w:fill="auto"/>
              <w:ind w:firstLine="0"/>
            </w:pPr>
            <w:r>
              <w:rPr>
                <w:rStyle w:val="0pt1"/>
              </w:rPr>
              <w:t>Количество часов практического обучения</w:t>
            </w:r>
          </w:p>
        </w:tc>
      </w:tr>
      <w:tr w:rsidR="00847211">
        <w:trPr>
          <w:trHeight w:hRule="exact" w:val="230"/>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2501" w:wrap="none" w:vAnchor="page" w:hAnchor="page" w:x="8526" w:y="7905"/>
              <w:shd w:val="clear" w:color="auto" w:fill="auto"/>
              <w:spacing w:line="120" w:lineRule="exact"/>
              <w:ind w:firstLine="0"/>
              <w:jc w:val="center"/>
            </w:pPr>
            <w:r>
              <w:rPr>
                <w:rStyle w:val="0pt1"/>
              </w:rPr>
              <w:t>Первоначальное обучение вождению</w:t>
            </w:r>
          </w:p>
        </w:tc>
      </w:tr>
      <w:tr w:rsidR="00847211">
        <w:trPr>
          <w:trHeight w:hRule="exact" w:val="230"/>
        </w:trPr>
        <w:tc>
          <w:tcPr>
            <w:tcW w:w="5563" w:type="dxa"/>
            <w:tcBorders>
              <w:top w:val="single" w:sz="4" w:space="0" w:color="auto"/>
              <w:left w:val="single" w:sz="4" w:space="0" w:color="auto"/>
            </w:tcBorders>
            <w:shd w:val="clear" w:color="auto" w:fill="FFFFFF"/>
          </w:tcPr>
          <w:p w:rsidR="00847211" w:rsidRDefault="008960A5">
            <w:pPr>
              <w:pStyle w:val="41"/>
              <w:framePr w:w="7282" w:h="2501" w:wrap="none" w:vAnchor="page" w:hAnchor="page" w:x="8526" w:y="7905"/>
              <w:shd w:val="clear" w:color="auto" w:fill="auto"/>
              <w:spacing w:line="120" w:lineRule="exact"/>
              <w:ind w:firstLine="0"/>
            </w:pPr>
            <w:r>
              <w:rPr>
                <w:rStyle w:val="0pt1"/>
              </w:rPr>
              <w:t>Действия органами управления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2501" w:wrap="none" w:vAnchor="page" w:hAnchor="page" w:x="8526" w:y="7905"/>
              <w:shd w:val="clear" w:color="auto" w:fill="auto"/>
              <w:spacing w:line="120" w:lineRule="exact"/>
              <w:ind w:firstLine="0"/>
              <w:jc w:val="center"/>
            </w:pPr>
            <w:r>
              <w:rPr>
                <w:rStyle w:val="0pt1"/>
              </w:rPr>
              <w:t>1</w:t>
            </w:r>
          </w:p>
        </w:tc>
      </w:tr>
      <w:tr w:rsidR="00847211">
        <w:trPr>
          <w:trHeight w:hRule="exact" w:val="389"/>
        </w:trPr>
        <w:tc>
          <w:tcPr>
            <w:tcW w:w="5563" w:type="dxa"/>
            <w:tcBorders>
              <w:top w:val="single" w:sz="4" w:space="0" w:color="auto"/>
              <w:left w:val="single" w:sz="4" w:space="0" w:color="auto"/>
            </w:tcBorders>
            <w:shd w:val="clear" w:color="auto" w:fill="FFFFFF"/>
          </w:tcPr>
          <w:p w:rsidR="00847211" w:rsidRDefault="008960A5">
            <w:pPr>
              <w:pStyle w:val="41"/>
              <w:framePr w:w="7282" w:h="2501" w:wrap="none" w:vAnchor="page" w:hAnchor="page" w:x="8526" w:y="7905"/>
              <w:shd w:val="clear" w:color="auto" w:fill="auto"/>
              <w:spacing w:line="158" w:lineRule="exact"/>
              <w:ind w:firstLine="0"/>
            </w:pPr>
            <w:r>
              <w:rPr>
                <w:rStyle w:val="0pt1"/>
              </w:rPr>
              <w:t>Пуск двигателя, начало движения, переключение передач в восходящем порядке, пере</w:t>
            </w:r>
            <w:r>
              <w:rPr>
                <w:rStyle w:val="0pt1"/>
              </w:rPr>
              <w:softHyphen/>
              <w:t>ключение передач в нисходящем порядке,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2501" w:wrap="none" w:vAnchor="page" w:hAnchor="page" w:x="8526" w:y="7905"/>
              <w:shd w:val="clear" w:color="auto" w:fill="auto"/>
              <w:spacing w:line="120" w:lineRule="exact"/>
              <w:ind w:firstLine="0"/>
              <w:jc w:val="center"/>
            </w:pPr>
            <w:r>
              <w:rPr>
                <w:rStyle w:val="0pt1"/>
              </w:rPr>
              <w:t>1</w:t>
            </w:r>
          </w:p>
        </w:tc>
      </w:tr>
      <w:tr w:rsidR="00847211">
        <w:trPr>
          <w:trHeight w:hRule="exact" w:val="557"/>
        </w:trPr>
        <w:tc>
          <w:tcPr>
            <w:tcW w:w="5563" w:type="dxa"/>
            <w:tcBorders>
              <w:top w:val="single" w:sz="4" w:space="0" w:color="auto"/>
              <w:left w:val="single" w:sz="4" w:space="0" w:color="auto"/>
            </w:tcBorders>
            <w:shd w:val="clear" w:color="auto" w:fill="FFFFFF"/>
          </w:tcPr>
          <w:p w:rsidR="00847211" w:rsidRDefault="008960A5">
            <w:pPr>
              <w:pStyle w:val="41"/>
              <w:framePr w:w="7282" w:h="2501" w:wrap="none" w:vAnchor="page" w:hAnchor="page" w:x="8526" w:y="7905"/>
              <w:shd w:val="clear" w:color="auto" w:fill="auto"/>
              <w:ind w:firstLine="0"/>
            </w:pPr>
            <w:r>
              <w:rPr>
                <w:rStyle w:val="0pt1"/>
              </w:rP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w:t>
            </w:r>
            <w:r>
              <w:rPr>
                <w:rStyle w:val="0pt1"/>
              </w:rPr>
              <w:softHyphen/>
              <w:t>крестка и пешеходного перехода</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2501" w:wrap="none" w:vAnchor="page" w:hAnchor="page" w:x="8526" w:y="7905"/>
              <w:shd w:val="clear" w:color="auto" w:fill="auto"/>
              <w:spacing w:line="120" w:lineRule="exact"/>
              <w:ind w:firstLine="0"/>
              <w:jc w:val="center"/>
            </w:pPr>
            <w:r>
              <w:rPr>
                <w:rStyle w:val="0pt1"/>
              </w:rPr>
              <w:t>6</w:t>
            </w:r>
          </w:p>
        </w:tc>
      </w:tr>
      <w:tr w:rsidR="00847211">
        <w:trPr>
          <w:trHeight w:hRule="exact" w:val="230"/>
        </w:trPr>
        <w:tc>
          <w:tcPr>
            <w:tcW w:w="7281"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82" w:h="2501" w:wrap="none" w:vAnchor="page" w:hAnchor="page" w:x="8526" w:y="7905"/>
              <w:shd w:val="clear" w:color="auto" w:fill="auto"/>
              <w:spacing w:line="120" w:lineRule="exact"/>
              <w:ind w:firstLine="0"/>
              <w:jc w:val="center"/>
            </w:pPr>
            <w:r>
              <w:rPr>
                <w:rStyle w:val="0pt1"/>
              </w:rPr>
              <w:t>Квалификационный экзамен</w:t>
            </w:r>
          </w:p>
        </w:tc>
      </w:tr>
      <w:tr w:rsidR="00847211">
        <w:trPr>
          <w:trHeight w:hRule="exact" w:val="230"/>
        </w:trPr>
        <w:tc>
          <w:tcPr>
            <w:tcW w:w="5563" w:type="dxa"/>
            <w:tcBorders>
              <w:top w:val="single" w:sz="4" w:space="0" w:color="auto"/>
              <w:left w:val="single" w:sz="4" w:space="0" w:color="auto"/>
            </w:tcBorders>
            <w:shd w:val="clear" w:color="auto" w:fill="FFFFFF"/>
          </w:tcPr>
          <w:p w:rsidR="00847211" w:rsidRDefault="008960A5">
            <w:pPr>
              <w:pStyle w:val="41"/>
              <w:framePr w:w="7282" w:h="2501" w:wrap="none" w:vAnchor="page" w:hAnchor="page" w:x="8526" w:y="7905"/>
              <w:shd w:val="clear" w:color="auto" w:fill="auto"/>
              <w:spacing w:line="120" w:lineRule="exact"/>
              <w:ind w:left="40" w:firstLine="0"/>
              <w:jc w:val="left"/>
            </w:pPr>
            <w:r>
              <w:rPr>
                <w:rStyle w:val="0pt1"/>
              </w:rPr>
              <w:t>Квалификационный экзамен</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82" w:h="2501" w:wrap="none" w:vAnchor="page" w:hAnchor="page" w:x="8526" w:y="7905"/>
              <w:shd w:val="clear" w:color="auto" w:fill="auto"/>
              <w:spacing w:line="120" w:lineRule="exact"/>
              <w:ind w:firstLine="0"/>
              <w:jc w:val="center"/>
            </w:pPr>
            <w:r>
              <w:rPr>
                <w:rStyle w:val="0pt1"/>
              </w:rPr>
              <w:t>2</w:t>
            </w:r>
          </w:p>
        </w:tc>
      </w:tr>
      <w:tr w:rsidR="00847211">
        <w:trPr>
          <w:trHeight w:hRule="exact" w:val="235"/>
        </w:trPr>
        <w:tc>
          <w:tcPr>
            <w:tcW w:w="5563" w:type="dxa"/>
            <w:tcBorders>
              <w:top w:val="single" w:sz="4" w:space="0" w:color="auto"/>
              <w:left w:val="single" w:sz="4" w:space="0" w:color="auto"/>
              <w:bottom w:val="single" w:sz="4" w:space="0" w:color="auto"/>
            </w:tcBorders>
            <w:shd w:val="clear" w:color="auto" w:fill="FFFFFF"/>
          </w:tcPr>
          <w:p w:rsidR="00847211" w:rsidRDefault="008960A5">
            <w:pPr>
              <w:pStyle w:val="41"/>
              <w:framePr w:w="7282" w:h="2501" w:wrap="none" w:vAnchor="page" w:hAnchor="page" w:x="8526" w:y="7905"/>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82" w:h="2501" w:wrap="none" w:vAnchor="page" w:hAnchor="page" w:x="8526" w:y="7905"/>
              <w:shd w:val="clear" w:color="auto" w:fill="auto"/>
              <w:spacing w:line="120" w:lineRule="exact"/>
              <w:ind w:firstLine="0"/>
              <w:jc w:val="center"/>
            </w:pPr>
            <w:r>
              <w:rPr>
                <w:rStyle w:val="0pt1"/>
              </w:rPr>
              <w:t>10</w:t>
            </w:r>
          </w:p>
        </w:tc>
      </w:tr>
    </w:tbl>
    <w:p w:rsidR="00847211" w:rsidRDefault="008960A5">
      <w:pPr>
        <w:pStyle w:val="90"/>
        <w:framePr w:w="7286" w:h="9619" w:hRule="exact" w:wrap="none" w:vAnchor="page" w:hAnchor="page" w:x="1052" w:y="13094"/>
        <w:shd w:val="clear" w:color="auto" w:fill="auto"/>
        <w:spacing w:before="0"/>
        <w:ind w:left="20" w:right="20" w:firstLine="240"/>
      </w:pPr>
      <w:r>
        <w:rPr>
          <w:rStyle w:val="92"/>
          <w:i/>
          <w:iCs/>
          <w:vertAlign w:val="superscript"/>
        </w:rPr>
        <w:t>1</w:t>
      </w:r>
      <w:r>
        <w:rPr>
          <w:rStyle w:val="92"/>
          <w:i/>
          <w:iCs/>
        </w:rP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w:t>
      </w:r>
      <w:r>
        <w:rPr>
          <w:rStyle w:val="92"/>
          <w:i/>
          <w:iCs/>
        </w:rPr>
        <w:softHyphen/>
        <w:t>сией обучающийся допускается к сдаче квалификационного экзамена на транспортном средстве с автоматической тран</w:t>
      </w:r>
      <w:r>
        <w:rPr>
          <w:rStyle w:val="92"/>
          <w:i/>
          <w:iCs/>
        </w:rPr>
        <w:softHyphen/>
        <w:t>смиссией.</w:t>
      </w:r>
    </w:p>
    <w:p w:rsidR="00847211" w:rsidRDefault="008960A5">
      <w:pPr>
        <w:pStyle w:val="90"/>
        <w:framePr w:w="7286" w:h="9619" w:hRule="exact" w:wrap="none" w:vAnchor="page" w:hAnchor="page" w:x="1052" w:y="13094"/>
        <w:shd w:val="clear" w:color="auto" w:fill="auto"/>
        <w:spacing w:before="0"/>
        <w:ind w:left="20" w:firstLine="240"/>
      </w:pPr>
      <w:r>
        <w:rPr>
          <w:rStyle w:val="92"/>
          <w:i/>
          <w:iCs/>
          <w:vertAlign w:val="superscript"/>
        </w:rPr>
        <w:t>2</w:t>
      </w:r>
      <w:r>
        <w:rPr>
          <w:rStyle w:val="92"/>
          <w:i/>
          <w:iCs/>
        </w:rPr>
        <w:t>Практическое занятие проводится на учебном транспортном средстве.</w:t>
      </w:r>
    </w:p>
    <w:p w:rsidR="00847211" w:rsidRDefault="008960A5">
      <w:pPr>
        <w:pStyle w:val="90"/>
        <w:framePr w:w="7286" w:h="9619" w:hRule="exact" w:wrap="none" w:vAnchor="page" w:hAnchor="page" w:x="1052" w:y="13094"/>
        <w:shd w:val="clear" w:color="auto" w:fill="auto"/>
        <w:spacing w:before="0"/>
        <w:ind w:left="20" w:right="20" w:firstLine="240"/>
      </w:pPr>
      <w:r>
        <w:rPr>
          <w:rStyle w:val="92"/>
          <w:i/>
          <w:iCs/>
        </w:rPr>
        <w:t>Качество усвоения материала по учебному предмету оценивается преподавателем по итогам промежуточной атте</w:t>
      </w:r>
      <w:r>
        <w:rPr>
          <w:rStyle w:val="92"/>
          <w:i/>
          <w:iCs/>
        </w:rPr>
        <w:softHyphen/>
        <w:t>стации.</w:t>
      </w:r>
    </w:p>
    <w:p w:rsidR="00847211" w:rsidRDefault="008960A5">
      <w:pPr>
        <w:pStyle w:val="90"/>
        <w:framePr w:w="7286" w:h="9619" w:hRule="exact" w:wrap="none" w:vAnchor="page" w:hAnchor="page" w:x="1052" w:y="13094"/>
        <w:shd w:val="clear" w:color="auto" w:fill="auto"/>
        <w:spacing w:before="0"/>
        <w:ind w:left="20" w:firstLine="240"/>
      </w:pPr>
      <w:r>
        <w:rPr>
          <w:rStyle w:val="92"/>
          <w:i/>
          <w:iCs/>
          <w:vertAlign w:val="superscript"/>
        </w:rPr>
        <w:t>3</w:t>
      </w:r>
      <w:r>
        <w:rPr>
          <w:rStyle w:val="92"/>
          <w:i/>
          <w:iCs/>
        </w:rPr>
        <w:t>Обучение проводится на учебном транспортном средстве и (или) тренажере.</w:t>
      </w:r>
    </w:p>
    <w:p w:rsidR="00847211" w:rsidRDefault="008960A5">
      <w:pPr>
        <w:pStyle w:val="90"/>
        <w:framePr w:w="7286" w:h="9619" w:hRule="exact" w:wrap="none" w:vAnchor="page" w:hAnchor="page" w:x="1052" w:y="13094"/>
        <w:shd w:val="clear" w:color="auto" w:fill="auto"/>
        <w:spacing w:before="0"/>
        <w:ind w:left="20" w:right="20" w:firstLine="240"/>
      </w:pPr>
      <w:r>
        <w:rPr>
          <w:rStyle w:val="92"/>
          <w:i/>
          <w:iCs/>
          <w:vertAlign w:val="superscript"/>
        </w:rPr>
        <w:t>4</w:t>
      </w:r>
      <w:r>
        <w:rPr>
          <w:rStyle w:val="92"/>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86" w:h="9619" w:hRule="exact" w:wrap="none" w:vAnchor="page" w:hAnchor="page" w:x="1052" w:y="13094"/>
        <w:shd w:val="clear" w:color="auto" w:fill="auto"/>
        <w:spacing w:before="0"/>
        <w:ind w:left="20" w:right="20" w:firstLine="240"/>
      </w:pPr>
      <w:r>
        <w:rPr>
          <w:rStyle w:val="92"/>
          <w:i/>
          <w:iCs/>
          <w:vertAlign w:val="superscript"/>
        </w:rPr>
        <w:t>5</w:t>
      </w:r>
      <w:r>
        <w:rPr>
          <w:rStyle w:val="92"/>
          <w:i/>
          <w:iCs/>
        </w:rPr>
        <w:t>Для обучения вождению в условиях дорожного движения организацией, осуществляющей образовательную дея</w:t>
      </w:r>
      <w:r>
        <w:rPr>
          <w:rStyle w:val="92"/>
          <w:i/>
          <w:iCs/>
        </w:rPr>
        <w:softHyphen/>
        <w:t>тельность, утверждаются маршруты, содержащие соответствующие участки дорог.</w:t>
      </w:r>
    </w:p>
    <w:p w:rsidR="00847211" w:rsidRDefault="008960A5">
      <w:pPr>
        <w:pStyle w:val="90"/>
        <w:framePr w:w="7286" w:h="9619" w:hRule="exact" w:wrap="none" w:vAnchor="page" w:hAnchor="page" w:x="1052" w:y="13094"/>
        <w:shd w:val="clear" w:color="auto" w:fill="auto"/>
        <w:spacing w:before="0"/>
        <w:ind w:left="20" w:right="20" w:firstLine="240"/>
      </w:pPr>
      <w:r>
        <w:rPr>
          <w:rStyle w:val="92"/>
          <w:i/>
          <w:iCs/>
          <w:vertAlign w:val="superscript"/>
        </w:rPr>
        <w:t>6</w:t>
      </w:r>
      <w:r>
        <w:rPr>
          <w:rStyle w:val="92"/>
          <w:i/>
          <w:iCs/>
        </w:rPr>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47211" w:rsidRDefault="008960A5">
      <w:pPr>
        <w:pStyle w:val="90"/>
        <w:framePr w:w="7286" w:h="9619" w:hRule="exact" w:wrap="none" w:vAnchor="page" w:hAnchor="page" w:x="1052" w:y="13094"/>
        <w:shd w:val="clear" w:color="auto" w:fill="auto"/>
        <w:spacing w:before="0"/>
        <w:ind w:left="20" w:right="20" w:firstLine="240"/>
      </w:pPr>
      <w:r>
        <w:rPr>
          <w:rStyle w:val="92"/>
          <w:i/>
          <w:iCs/>
          <w:vertAlign w:val="superscript"/>
        </w:rPr>
        <w:t>7</w:t>
      </w:r>
      <w:r>
        <w:rPr>
          <w:rStyle w:val="92"/>
          <w:i/>
          <w:iCs/>
        </w:rPr>
        <w:t>Для обучения вождению в условиях дорожного движения организацией, осуществляющей образовательную дея</w:t>
      </w:r>
      <w:r>
        <w:rPr>
          <w:rStyle w:val="92"/>
          <w:i/>
          <w:iCs/>
        </w:rPr>
        <w:softHyphen/>
        <w:t>тельность, утверждаются маршруты, содержащие соответствующие участки дорог.</w:t>
      </w:r>
    </w:p>
    <w:p w:rsidR="00847211" w:rsidRDefault="008960A5">
      <w:pPr>
        <w:pStyle w:val="90"/>
        <w:framePr w:w="7286" w:h="9619" w:hRule="exact" w:wrap="none" w:vAnchor="page" w:hAnchor="page" w:x="1052" w:y="13094"/>
        <w:shd w:val="clear" w:color="auto" w:fill="auto"/>
        <w:spacing w:before="0"/>
        <w:ind w:left="20" w:firstLine="240"/>
      </w:pPr>
      <w:r>
        <w:rPr>
          <w:rStyle w:val="92"/>
          <w:i/>
          <w:iCs/>
          <w:vertAlign w:val="superscript"/>
        </w:rPr>
        <w:t>8</w:t>
      </w:r>
      <w:r>
        <w:rPr>
          <w:rStyle w:val="92"/>
          <w:i/>
          <w:iCs/>
        </w:rPr>
        <w:t>В качестве тренажера может использоваться учебное транспортное средство.</w:t>
      </w:r>
    </w:p>
    <w:p w:rsidR="00847211" w:rsidRDefault="008960A5">
      <w:pPr>
        <w:pStyle w:val="90"/>
        <w:framePr w:w="7286" w:h="9619" w:hRule="exact" w:wrap="none" w:vAnchor="page" w:hAnchor="page" w:x="1052" w:y="13094"/>
        <w:shd w:val="clear" w:color="auto" w:fill="auto"/>
        <w:spacing w:before="0"/>
        <w:ind w:left="20" w:right="20" w:firstLine="240"/>
      </w:pPr>
      <w:r>
        <w:rPr>
          <w:rStyle w:val="92"/>
          <w:i/>
          <w:iCs/>
          <w:vertAlign w:val="superscript"/>
        </w:rPr>
        <w:t>9</w:t>
      </w:r>
      <w:r>
        <w:rPr>
          <w:rStyle w:val="92"/>
          <w:i/>
          <w:iCs/>
        </w:rPr>
        <w:t>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47211" w:rsidRDefault="008960A5">
      <w:pPr>
        <w:pStyle w:val="90"/>
        <w:framePr w:w="7286" w:h="9619" w:hRule="exact" w:wrap="none" w:vAnchor="page" w:hAnchor="page" w:x="1052" w:y="13094"/>
        <w:shd w:val="clear" w:color="auto" w:fill="auto"/>
        <w:spacing w:before="0"/>
        <w:ind w:left="20" w:right="20" w:firstLine="240"/>
      </w:pPr>
      <w:r>
        <w:rPr>
          <w:rStyle w:val="92"/>
          <w:i/>
          <w:iCs/>
          <w:vertAlign w:val="superscript"/>
        </w:rPr>
        <w:t>10</w:t>
      </w:r>
      <w:r>
        <w:rPr>
          <w:rStyle w:val="92"/>
          <w:i/>
          <w:iCs/>
        </w:rPr>
        <w:t>Магнитная доска со схемой населенного пункта может быть заменена соответствующим электронным учебным пособием.</w:t>
      </w:r>
    </w:p>
    <w:p w:rsidR="00847211" w:rsidRDefault="008960A5">
      <w:pPr>
        <w:pStyle w:val="90"/>
        <w:framePr w:w="7286" w:h="9619" w:hRule="exact" w:wrap="none" w:vAnchor="page" w:hAnchor="page" w:x="1052" w:y="13094"/>
        <w:shd w:val="clear" w:color="auto" w:fill="auto"/>
        <w:spacing w:before="0"/>
        <w:ind w:left="20" w:right="20" w:firstLine="240"/>
      </w:pPr>
      <w:r>
        <w:rPr>
          <w:rStyle w:val="92"/>
          <w:i/>
          <w:iCs/>
          <w:vertAlign w:val="superscript"/>
        </w:rPr>
        <w:t>11</w:t>
      </w:r>
      <w:r>
        <w:rPr>
          <w:rStyle w:val="92"/>
          <w:i/>
          <w:iCs/>
        </w:rPr>
        <w:t>Учебно-наглядное пособие допустимо представлять в виде плаката, стенда, макета, планшета, модели, схемы, кино</w:t>
      </w:r>
      <w:r>
        <w:rPr>
          <w:rStyle w:val="92"/>
          <w:i/>
          <w:iCs/>
        </w:rPr>
        <w:softHyphen/>
        <w:t>фильма, видеофильма, мультимедийных слайдов.</w:t>
      </w:r>
    </w:p>
    <w:p w:rsidR="00847211" w:rsidRDefault="008960A5">
      <w:pPr>
        <w:pStyle w:val="90"/>
        <w:framePr w:w="7286" w:h="9619" w:hRule="exact" w:wrap="none" w:vAnchor="page" w:hAnchor="page" w:x="1052" w:y="13094"/>
        <w:shd w:val="clear" w:color="auto" w:fill="auto"/>
        <w:spacing w:before="0"/>
        <w:ind w:left="20" w:right="20" w:firstLine="240"/>
      </w:pPr>
      <w:r>
        <w:rPr>
          <w:rStyle w:val="92"/>
          <w:i/>
          <w:iCs/>
          <w:vertAlign w:val="superscript"/>
        </w:rPr>
        <w:t>12</w:t>
      </w:r>
      <w:r>
        <w:rPr>
          <w:rStyle w:val="92"/>
          <w:i/>
          <w:iCs/>
        </w:rPr>
        <w:t>Постановление Совета Министров</w:t>
      </w:r>
      <w:r>
        <w:rPr>
          <w:rStyle w:val="94pt0pt0"/>
        </w:rPr>
        <w:t xml:space="preserve"> — </w:t>
      </w:r>
      <w:r>
        <w:rPr>
          <w:rStyle w:val="92"/>
          <w:i/>
          <w:iCs/>
        </w:rPr>
        <w:t>Правительства Российской Федерации от23 октября 1993 г. № 1090 «О Прави</w:t>
      </w:r>
      <w:r>
        <w:rPr>
          <w:rStyle w:val="92"/>
          <w:i/>
          <w:iCs/>
        </w:rPr>
        <w:softHyphen/>
        <w:t>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1029;2002, № 9, ст. 931; № 27, ст. 2693; 2003, № 20, ст. 1899;2003, № 40, ст. 3891; 2005, № 52, ст. 5733; 2006, № 11, ст. 1179; 2008, № 8, ст. 741; № 17, ст. 1882;2009, № 2, ст. 233; № 5, ст. 610; 2010, № 9, ст. 976; № 20, ст. 2471;2011, № 42, ст. 5922; 2012, № 1, ст. 154; № 15, ст. 1780; № 30, ст. 4289; № 47, ст. 6505; 2013, № 5, ст. 371; № 5, ст. 404; № 24, ст. 2999; № 31, ст. 4218; № 41, ст. 5194).</w:t>
      </w:r>
    </w:p>
    <w:p w:rsidR="00847211" w:rsidRDefault="008960A5">
      <w:pPr>
        <w:pStyle w:val="90"/>
        <w:framePr w:w="7286" w:h="9619" w:hRule="exact" w:wrap="none" w:vAnchor="page" w:hAnchor="page" w:x="1052" w:y="13094"/>
        <w:shd w:val="clear" w:color="auto" w:fill="auto"/>
        <w:spacing w:before="0"/>
        <w:ind w:left="20" w:right="20" w:firstLine="240"/>
      </w:pPr>
      <w:r>
        <w:rPr>
          <w:rStyle w:val="92"/>
          <w:i/>
          <w:iCs/>
          <w:vertAlign w:val="superscript"/>
        </w:rPr>
        <w:t>13</w:t>
      </w:r>
      <w:r>
        <w:rPr>
          <w:rStyle w:val="92"/>
          <w:i/>
          <w:iCs/>
        </w:rPr>
        <w:t>Постановление Совета Министров</w:t>
      </w:r>
      <w:r>
        <w:rPr>
          <w:rStyle w:val="94pt0pt0"/>
        </w:rPr>
        <w:t xml:space="preserve"> — </w:t>
      </w:r>
      <w:r>
        <w:rPr>
          <w:rStyle w:val="92"/>
          <w:i/>
          <w:iCs/>
        </w:rPr>
        <w:t>Правительства Российской Федерации от23 октября 1993 г. № 1090 «О Прави</w:t>
      </w:r>
      <w:r>
        <w:rPr>
          <w:rStyle w:val="92"/>
          <w:i/>
          <w:iCs/>
        </w:rPr>
        <w:softHyphen/>
        <w:t>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1029;2002, № 9, ст. 931; № 27, ст. 2693; 2003, № 20, ст. 1899; 2003, № 40, ст. 3891; 2005, № 52, ст. 5733; 2006, № 11, ст. 1179;2008,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90"/>
        <w:framePr w:w="7286" w:h="9619" w:hRule="exact" w:wrap="none" w:vAnchor="page" w:hAnchor="page" w:x="1052" w:y="13094"/>
        <w:shd w:val="clear" w:color="auto" w:fill="auto"/>
        <w:spacing w:before="0"/>
        <w:ind w:left="20" w:firstLine="240"/>
      </w:pPr>
      <w:r>
        <w:rPr>
          <w:rStyle w:val="92"/>
          <w:i/>
          <w:iCs/>
          <w:vertAlign w:val="superscript"/>
        </w:rPr>
        <w:t>14</w:t>
      </w:r>
      <w:r>
        <w:rPr>
          <w:rStyle w:val="92"/>
          <w:i/>
          <w:iCs/>
        </w:rPr>
        <w:t>Статья 74 Федерального закона от29 декабря2012 г. № 273-ФЗ «Об образовании в Российской Федерации».</w:t>
      </w:r>
    </w:p>
    <w:p w:rsidR="00847211" w:rsidRDefault="008960A5">
      <w:pPr>
        <w:pStyle w:val="90"/>
        <w:framePr w:w="7286" w:h="9619" w:hRule="exact" w:wrap="none" w:vAnchor="page" w:hAnchor="page" w:x="1052" w:y="13094"/>
        <w:shd w:val="clear" w:color="auto" w:fill="auto"/>
        <w:spacing w:before="0" w:after="198"/>
        <w:ind w:left="20" w:firstLine="240"/>
      </w:pPr>
      <w:r>
        <w:rPr>
          <w:rStyle w:val="92"/>
          <w:i/>
          <w:iCs/>
          <w:vertAlign w:val="superscript"/>
        </w:rPr>
        <w:t>15</w:t>
      </w:r>
      <w:r>
        <w:rPr>
          <w:rStyle w:val="92"/>
          <w:i/>
          <w:iCs/>
        </w:rPr>
        <w:t>Статья 60 Федерального закона от29 декабря2012 г. № 273-ФЗ «Об образовании в Российской Федерации».</w:t>
      </w:r>
    </w:p>
    <w:p w:rsidR="00847211" w:rsidRDefault="008960A5">
      <w:pPr>
        <w:pStyle w:val="41"/>
        <w:framePr w:w="7286" w:h="9619" w:hRule="exact" w:wrap="none" w:vAnchor="page" w:hAnchor="page" w:x="1052" w:y="13094"/>
        <w:shd w:val="clear" w:color="auto" w:fill="auto"/>
        <w:spacing w:line="178" w:lineRule="exact"/>
        <w:ind w:left="4940" w:right="20" w:firstLine="0"/>
        <w:jc w:val="right"/>
      </w:pPr>
      <w:r>
        <w:rPr>
          <w:rStyle w:val="0pt4"/>
        </w:rPr>
        <w:t>Приложение № 27</w:t>
      </w:r>
      <w:r>
        <w:rPr>
          <w:rStyle w:val="0pt1"/>
        </w:rP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86" w:h="9619" w:hRule="exact" w:wrap="none" w:vAnchor="page" w:hAnchor="page" w:x="1052" w:y="13094"/>
        <w:shd w:val="clear" w:color="auto" w:fill="auto"/>
        <w:spacing w:before="0" w:line="336" w:lineRule="exact"/>
        <w:ind w:right="80"/>
      </w:pPr>
      <w:r>
        <w:rPr>
          <w:rStyle w:val="60pt"/>
        </w:rPr>
        <w:t>Примерная программа повышения квалификации водителей транспортных средств соответствующих категорий «М», «А», подкатегорий «А1», «В1» с автоматической трансмиссией</w:t>
      </w:r>
    </w:p>
    <w:p w:rsidR="00847211" w:rsidRDefault="008960A5">
      <w:pPr>
        <w:pStyle w:val="25"/>
        <w:framePr w:w="7286" w:h="9619" w:hRule="exact" w:wrap="none" w:vAnchor="page" w:hAnchor="page" w:x="1052" w:y="13094"/>
        <w:numPr>
          <w:ilvl w:val="0"/>
          <w:numId w:val="405"/>
        </w:numPr>
        <w:shd w:val="clear" w:color="auto" w:fill="auto"/>
        <w:tabs>
          <w:tab w:val="left" w:pos="2826"/>
        </w:tabs>
        <w:spacing w:line="158" w:lineRule="exact"/>
        <w:ind w:left="2740"/>
      </w:pPr>
      <w:bookmarkStart w:id="269" w:name="bookmark272"/>
      <w:r>
        <w:rPr>
          <w:rStyle w:val="20pt0"/>
          <w:b/>
          <w:bCs/>
        </w:rPr>
        <w:t>ПОЯСНИТЕЛЬНАЯ ЗАПИСКА</w:t>
      </w:r>
      <w:bookmarkEnd w:id="269"/>
    </w:p>
    <w:p w:rsidR="00847211" w:rsidRDefault="008960A5">
      <w:pPr>
        <w:pStyle w:val="41"/>
        <w:framePr w:w="7286" w:h="9619" w:hRule="exact" w:wrap="none" w:vAnchor="page" w:hAnchor="page" w:x="1052" w:y="13094"/>
        <w:shd w:val="clear" w:color="auto" w:fill="auto"/>
        <w:spacing w:line="158" w:lineRule="exact"/>
        <w:ind w:left="20" w:right="20" w:firstLine="240"/>
      </w:pPr>
      <w:r>
        <w:rPr>
          <w:rStyle w:val="0pt1"/>
        </w:rPr>
        <w:t>Примерная программа повышения квалификации водителей транспортных средств соответствующих категорий «М», «А», подкатегорий: «А1», «В1»</w:t>
      </w:r>
      <w:r>
        <w:rPr>
          <w:rStyle w:val="0pt1"/>
          <w:vertAlign w:val="superscript"/>
        </w:rPr>
        <w:t>1</w:t>
      </w:r>
      <w:r>
        <w:rPr>
          <w:rStyle w:val="0pt1"/>
        </w:rPr>
        <w:t xml:space="preserve"> с автоматической трансмиссией (далее — Примерная про</w:t>
      </w:r>
      <w:r>
        <w:rPr>
          <w:rStyle w:val="0pt1"/>
        </w:rPr>
        <w:softHyphen/>
        <w:t>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 2, ст. 167; 2004, № 35, ст. 3607; 2006, № 52, ст. 5498;</w:t>
      </w:r>
    </w:p>
    <w:p w:rsidR="00847211" w:rsidRDefault="008960A5">
      <w:pPr>
        <w:pStyle w:val="41"/>
        <w:framePr w:w="7286" w:h="9619" w:hRule="exact" w:wrap="none" w:vAnchor="page" w:hAnchor="page" w:x="1052" w:y="13094"/>
        <w:numPr>
          <w:ilvl w:val="0"/>
          <w:numId w:val="385"/>
        </w:numPr>
        <w:shd w:val="clear" w:color="auto" w:fill="auto"/>
        <w:tabs>
          <w:tab w:val="left" w:pos="434"/>
        </w:tabs>
        <w:spacing w:line="158" w:lineRule="exact"/>
        <w:ind w:left="20" w:right="20" w:firstLine="0"/>
      </w:pPr>
      <w:r>
        <w:rPr>
          <w:rStyle w:val="0pt1"/>
        </w:rPr>
        <w:t>№ 46, ст. 5553; № 49, ст. 6070; 2009, № 1, ст. 21; № 48, ст. 5717; 2010, № 30, ст. 4000; № 31, ст. 4196; 2011, № 17, ст. 2310; № 27, ст. 3881; № 29, ст. 4283; № 30, ст. 4590; № 30, ст. 4596; 2012, № 25, ст. 3268; № 31, ст. 4320;</w:t>
      </w:r>
    </w:p>
    <w:p w:rsidR="00847211" w:rsidRDefault="008960A5">
      <w:pPr>
        <w:pStyle w:val="41"/>
        <w:framePr w:w="7286" w:h="9619" w:hRule="exact" w:wrap="none" w:vAnchor="page" w:hAnchor="page" w:x="1052" w:y="13094"/>
        <w:numPr>
          <w:ilvl w:val="0"/>
          <w:numId w:val="397"/>
        </w:numPr>
        <w:shd w:val="clear" w:color="auto" w:fill="auto"/>
        <w:tabs>
          <w:tab w:val="left" w:pos="434"/>
        </w:tabs>
        <w:spacing w:line="158" w:lineRule="exact"/>
        <w:ind w:left="20" w:right="20" w:firstLine="0"/>
      </w:pPr>
      <w:r>
        <w:rPr>
          <w:rStyle w:val="0pt1"/>
        </w:rPr>
        <w:t>№ 17, ст. 2032; № 19, ст. 2319; № 27, ст. 3477; № 30, ст. 4029; № 48, ст. 6165) (далее — Федеральный закон № 196-ФЗ), Федерального закона от 29 декабря 2012 г. № 273-ФЗ «Об образовании в Российской Феде</w:t>
      </w:r>
      <w:r>
        <w:rPr>
          <w:rStyle w:val="0pt1"/>
        </w:rPr>
        <w:softHyphen/>
        <w:t>рации» (Собрание законодательства Российской Федерации, 2012, № 53, ст. 7598; 2013, № 19, ст. 2326; № 23,</w:t>
      </w:r>
    </w:p>
    <w:p w:rsidR="00847211" w:rsidRDefault="008960A5">
      <w:pPr>
        <w:pStyle w:val="25"/>
        <w:framePr w:w="7291" w:h="11414" w:hRule="exact" w:wrap="none" w:vAnchor="page" w:hAnchor="page" w:x="8521" w:y="10632"/>
        <w:numPr>
          <w:ilvl w:val="0"/>
          <w:numId w:val="351"/>
        </w:numPr>
        <w:shd w:val="clear" w:color="auto" w:fill="auto"/>
        <w:tabs>
          <w:tab w:val="left" w:pos="1969"/>
        </w:tabs>
        <w:spacing w:line="168" w:lineRule="exact"/>
        <w:ind w:left="1060" w:right="1020" w:firstLine="680"/>
        <w:jc w:val="left"/>
      </w:pPr>
      <w:bookmarkStart w:id="270" w:name="bookmark273"/>
      <w:r>
        <w:rPr>
          <w:rStyle w:val="20pt0"/>
          <w:b/>
          <w:bCs/>
        </w:rPr>
        <w:t>ПРИМЕРНАЯ РАБОЧАЯ ПРОГРАММА УЧЕБНОГО ПРЕДМЕТА «ВОЖДЕНИЕ ТРАНСПОРТНЫХ СРЕДСТВ» СООТВЕТСТВУЮЩЕЙ КАТЕГОРИИ «М», «А»,</w:t>
      </w:r>
      <w:bookmarkEnd w:id="270"/>
    </w:p>
    <w:p w:rsidR="00847211" w:rsidRDefault="008960A5">
      <w:pPr>
        <w:pStyle w:val="50"/>
        <w:framePr w:w="7291" w:h="11414" w:hRule="exact" w:wrap="none" w:vAnchor="page" w:hAnchor="page" w:x="8521" w:y="10632"/>
        <w:shd w:val="clear" w:color="auto" w:fill="auto"/>
        <w:spacing w:after="0" w:line="168" w:lineRule="exact"/>
        <w:ind w:left="1060" w:firstLine="680"/>
        <w:jc w:val="left"/>
      </w:pPr>
      <w:r>
        <w:rPr>
          <w:rStyle w:val="50pt"/>
          <w:b/>
          <w:bCs/>
        </w:rPr>
        <w:t>ПОДКАТЕГОРИИ «А1», «В1» С МЕХАНИЧЕСКОЙ ТРАНСМИССИЕЙ</w:t>
      </w:r>
    </w:p>
    <w:p w:rsidR="00847211" w:rsidRDefault="008960A5">
      <w:pPr>
        <w:pStyle w:val="41"/>
        <w:framePr w:w="7291" w:h="11414" w:hRule="exact" w:wrap="none" w:vAnchor="page" w:hAnchor="page" w:x="8521" w:y="10632"/>
        <w:shd w:val="clear" w:color="auto" w:fill="auto"/>
        <w:spacing w:line="168" w:lineRule="exact"/>
        <w:ind w:left="20" w:firstLine="220"/>
      </w:pPr>
      <w:r>
        <w:rPr>
          <w:rStyle w:val="0pt1"/>
        </w:rPr>
        <w:t>Первоначальное обучение вождению.</w:t>
      </w:r>
    </w:p>
    <w:p w:rsidR="00847211" w:rsidRDefault="008960A5">
      <w:pPr>
        <w:pStyle w:val="41"/>
        <w:framePr w:w="7291" w:h="11414" w:hRule="exact" w:wrap="none" w:vAnchor="page" w:hAnchor="page" w:x="8521" w:y="10632"/>
        <w:shd w:val="clear" w:color="auto" w:fill="auto"/>
        <w:spacing w:line="168" w:lineRule="exact"/>
        <w:ind w:left="20" w:right="20" w:firstLine="220"/>
      </w:pPr>
      <w:r>
        <w:rPr>
          <w:rStyle w:val="0pt1"/>
        </w:rP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w:t>
      </w:r>
      <w:r>
        <w:rPr>
          <w:rStyle w:val="0pt1"/>
        </w:rPr>
        <w:softHyphen/>
        <w:t>ва; взаимодействие органами управления сцеплением и подачей топлива; действия органами управления сце</w:t>
      </w:r>
      <w:r>
        <w:rPr>
          <w:rStyle w:val="0pt1"/>
        </w:rPr>
        <w:softHyphen/>
        <w:t>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w:t>
      </w:r>
      <w:r>
        <w:rPr>
          <w:rStyle w:val="0pt1"/>
        </w:rPr>
        <w:softHyphen/>
        <w:t>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w:t>
      </w:r>
      <w:r>
        <w:rPr>
          <w:rStyle w:val="0pt1"/>
        </w:rPr>
        <w:softHyphen/>
        <w:t>ние равновесия на неподвижном транспортном средстве.</w:t>
      </w:r>
    </w:p>
    <w:p w:rsidR="00847211" w:rsidRDefault="008960A5">
      <w:pPr>
        <w:pStyle w:val="41"/>
        <w:framePr w:w="7291" w:h="11414" w:hRule="exact" w:wrap="none" w:vAnchor="page" w:hAnchor="page" w:x="8521" w:y="10632"/>
        <w:shd w:val="clear" w:color="auto" w:fill="auto"/>
        <w:spacing w:line="168" w:lineRule="exact"/>
        <w:ind w:left="20" w:right="20" w:firstLine="220"/>
      </w:pPr>
      <w:r>
        <w:rPr>
          <w:rStyle w:val="0pt1"/>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w:t>
      </w:r>
      <w:r>
        <w:rPr>
          <w:rStyle w:val="0pt1"/>
        </w:rPr>
        <w:softHyphen/>
        <w:t>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47211" w:rsidRDefault="008960A5">
      <w:pPr>
        <w:pStyle w:val="41"/>
        <w:framePr w:w="7291" w:h="11414" w:hRule="exact" w:wrap="none" w:vAnchor="page" w:hAnchor="page" w:x="8521" w:y="10632"/>
        <w:shd w:val="clear" w:color="auto" w:fill="auto"/>
        <w:spacing w:after="60" w:line="168" w:lineRule="exact"/>
        <w:ind w:left="20" w:right="20" w:firstLine="220"/>
      </w:pPr>
      <w:r>
        <w:rPr>
          <w:rStyle w:val="0pt1"/>
        </w:rPr>
        <w:t>Начало движения, движение по кольцевому маршруту, остановка в заданном месте, повороты в движе</w:t>
      </w:r>
      <w:r>
        <w:rPr>
          <w:rStyle w:val="0pt1"/>
        </w:rPr>
        <w:softHyphen/>
        <w:t>нии, разворот для движения в обратном направлении, проезд перекрестка и пешеходного перехода: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w:t>
      </w:r>
      <w:r>
        <w:rPr>
          <w:rStyle w:val="0pt1"/>
        </w:rPr>
        <w:softHyphen/>
        <w:t>жения;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w:t>
      </w:r>
      <w:r>
        <w:rPr>
          <w:rStyle w:val="0pt1"/>
        </w:rPr>
        <w:softHyphen/>
        <w:t>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47211" w:rsidRDefault="008960A5">
      <w:pPr>
        <w:pStyle w:val="25"/>
        <w:framePr w:w="7291" w:h="11414" w:hRule="exact" w:wrap="none" w:vAnchor="page" w:hAnchor="page" w:x="8521" w:y="10632"/>
        <w:numPr>
          <w:ilvl w:val="0"/>
          <w:numId w:val="351"/>
        </w:numPr>
        <w:shd w:val="clear" w:color="auto" w:fill="auto"/>
        <w:tabs>
          <w:tab w:val="left" w:pos="1487"/>
        </w:tabs>
        <w:spacing w:line="168" w:lineRule="exact"/>
        <w:ind w:left="1300"/>
      </w:pPr>
      <w:bookmarkStart w:id="271" w:name="bookmark274"/>
      <w:r>
        <w:rPr>
          <w:rStyle w:val="20pt0"/>
          <w:b/>
          <w:bCs/>
        </w:rPr>
        <w:t>ПЛАНИРУЕМЫЕ РЕЗУЛЬТАТЫ ОСВОЕНИЯ ПРИМЕРНОЙ ПРОГРАММЫ</w:t>
      </w:r>
      <w:bookmarkEnd w:id="271"/>
    </w:p>
    <w:p w:rsidR="00847211" w:rsidRDefault="008960A5">
      <w:pPr>
        <w:pStyle w:val="41"/>
        <w:framePr w:w="7291" w:h="11414" w:hRule="exact" w:wrap="none" w:vAnchor="page" w:hAnchor="page" w:x="8521" w:y="10632"/>
        <w:shd w:val="clear" w:color="auto" w:fill="auto"/>
        <w:spacing w:after="60" w:line="168" w:lineRule="exact"/>
        <w:ind w:left="20" w:right="20" w:firstLine="220"/>
      </w:pPr>
      <w:r>
        <w:rPr>
          <w:rStyle w:val="0pt1"/>
        </w:rPr>
        <w:t>В результате освоения Примерной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847211" w:rsidRDefault="008960A5">
      <w:pPr>
        <w:pStyle w:val="25"/>
        <w:framePr w:w="7291" w:h="11414" w:hRule="exact" w:wrap="none" w:vAnchor="page" w:hAnchor="page" w:x="8521" w:y="10632"/>
        <w:numPr>
          <w:ilvl w:val="0"/>
          <w:numId w:val="351"/>
        </w:numPr>
        <w:shd w:val="clear" w:color="auto" w:fill="auto"/>
        <w:tabs>
          <w:tab w:val="left" w:pos="1991"/>
        </w:tabs>
        <w:spacing w:line="168" w:lineRule="exact"/>
        <w:ind w:left="1880"/>
      </w:pPr>
      <w:bookmarkStart w:id="272" w:name="bookmark275"/>
      <w:r>
        <w:rPr>
          <w:rStyle w:val="20pt0"/>
          <w:b/>
          <w:bCs/>
        </w:rPr>
        <w:t>УСЛОВИЯ РЕАЛИЗАЦИИ ПРИМЕРНОЙ ПРОГРАММЫ</w:t>
      </w:r>
      <w:bookmarkEnd w:id="272"/>
    </w:p>
    <w:p w:rsidR="00847211" w:rsidRDefault="008960A5">
      <w:pPr>
        <w:pStyle w:val="41"/>
        <w:framePr w:w="7291" w:h="11414" w:hRule="exact" w:wrap="none" w:vAnchor="page" w:hAnchor="page" w:x="8521" w:y="10632"/>
        <w:numPr>
          <w:ilvl w:val="0"/>
          <w:numId w:val="406"/>
        </w:numPr>
        <w:shd w:val="clear" w:color="auto" w:fill="auto"/>
        <w:tabs>
          <w:tab w:val="left" w:pos="525"/>
        </w:tabs>
        <w:spacing w:line="168" w:lineRule="exact"/>
        <w:ind w:left="20" w:right="20" w:firstLine="220"/>
      </w:pPr>
      <w:r>
        <w:rPr>
          <w:rStyle w:val="0pt1"/>
        </w:rPr>
        <w:t>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w:t>
      </w:r>
      <w:r>
        <w:rPr>
          <w:rStyle w:val="0pt1"/>
        </w:rPr>
        <w:softHyphen/>
        <w:t>новленным требованиям, соответствие применяемых форм, средств, методов обучения и воспитания воз</w:t>
      </w:r>
      <w:r>
        <w:rPr>
          <w:rStyle w:val="0pt1"/>
        </w:rPr>
        <w:softHyphen/>
        <w:t>растным, психофизическим особенностям, склонностям, способностям, интересам и потребностям обучаю</w:t>
      </w:r>
      <w:r>
        <w:rPr>
          <w:rStyle w:val="0pt1"/>
        </w:rPr>
        <w:softHyphen/>
        <w:t>щихся.</w:t>
      </w:r>
    </w:p>
    <w:p w:rsidR="00847211" w:rsidRDefault="008960A5">
      <w:pPr>
        <w:pStyle w:val="41"/>
        <w:framePr w:w="7291" w:h="11414" w:hRule="exact" w:wrap="none" w:vAnchor="page" w:hAnchor="page" w:x="8521" w:y="10632"/>
        <w:shd w:val="clear" w:color="auto" w:fill="auto"/>
        <w:spacing w:line="168" w:lineRule="exact"/>
        <w:ind w:left="20" w:firstLine="220"/>
      </w:pPr>
      <w:r>
        <w:rPr>
          <w:rStyle w:val="0pt1"/>
        </w:rPr>
        <w:t>Наполняемость учебной группы не должна превышать 30 человек.</w:t>
      </w:r>
    </w:p>
    <w:p w:rsidR="00847211" w:rsidRDefault="008960A5">
      <w:pPr>
        <w:pStyle w:val="41"/>
        <w:framePr w:w="7291" w:h="11414" w:hRule="exact" w:wrap="none" w:vAnchor="page" w:hAnchor="page" w:x="8521" w:y="10632"/>
        <w:shd w:val="clear" w:color="auto" w:fill="auto"/>
        <w:spacing w:line="168" w:lineRule="exact"/>
        <w:ind w:left="20" w:right="20" w:firstLine="220"/>
      </w:pPr>
      <w:r>
        <w:rPr>
          <w:rStyle w:val="0pt1"/>
        </w:rPr>
        <w:t>Продолжительность учебного часа практического обучения вождению должна составлять 1 астрономиче</w:t>
      </w:r>
      <w:r>
        <w:rPr>
          <w:rStyle w:val="0pt1"/>
        </w:rPr>
        <w:softHyphen/>
        <w:t>ский час (60 минут).</w:t>
      </w:r>
    </w:p>
    <w:p w:rsidR="00847211" w:rsidRDefault="008960A5">
      <w:pPr>
        <w:pStyle w:val="41"/>
        <w:framePr w:w="7291" w:h="11414" w:hRule="exact" w:wrap="none" w:vAnchor="page" w:hAnchor="page" w:x="8521" w:y="10632"/>
        <w:shd w:val="clear" w:color="auto" w:fill="auto"/>
        <w:spacing w:line="168" w:lineRule="exact"/>
        <w:ind w:left="20" w:right="20" w:firstLine="220"/>
      </w:pPr>
      <w:r>
        <w:rPr>
          <w:rStyle w:val="0pt1"/>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47211" w:rsidRDefault="008960A5">
      <w:pPr>
        <w:pStyle w:val="41"/>
        <w:framePr w:w="7291" w:h="11414" w:hRule="exact" w:wrap="none" w:vAnchor="page" w:hAnchor="page" w:x="8521" w:y="10632"/>
        <w:shd w:val="clear" w:color="auto" w:fill="auto"/>
        <w:spacing w:line="168" w:lineRule="exact"/>
        <w:ind w:left="20" w:right="20" w:firstLine="220"/>
      </w:pPr>
      <w:r>
        <w:rPr>
          <w:rStyle w:val="0pt1"/>
        </w:rPr>
        <w:t>Обучение вождению состоит из первоначального обучения вождению на закрытой площадке или автодро</w:t>
      </w:r>
      <w:r>
        <w:rPr>
          <w:rStyle w:val="0pt1"/>
        </w:rPr>
        <w:softHyphen/>
        <w:t>ме.</w:t>
      </w:r>
    </w:p>
    <w:p w:rsidR="00847211" w:rsidRDefault="008960A5">
      <w:pPr>
        <w:pStyle w:val="41"/>
        <w:framePr w:w="7291" w:h="11414" w:hRule="exact" w:wrap="none" w:vAnchor="page" w:hAnchor="page" w:x="8521" w:y="10632"/>
        <w:shd w:val="clear" w:color="auto" w:fill="auto"/>
        <w:spacing w:line="168" w:lineRule="exact"/>
        <w:ind w:left="20" w:right="20" w:firstLine="220"/>
      </w:pPr>
      <w:r>
        <w:rPr>
          <w:rStyle w:val="0pt1"/>
        </w:rPr>
        <w:t>На занятии по вождению обучающий (мастер производственного обучения) должен иметь при себе доку</w:t>
      </w:r>
      <w:r>
        <w:rPr>
          <w:rStyle w:val="0pt1"/>
        </w:rPr>
        <w:softHyphen/>
        <w:t>мент на право обучения вождению транспортного средства данной категории, подкатегории, а также удосто</w:t>
      </w:r>
      <w:r>
        <w:rPr>
          <w:rStyle w:val="0pt1"/>
        </w:rPr>
        <w:softHyphen/>
        <w:t>верение на право управления транспортным средством соответствующей категории, подкатегории.</w:t>
      </w:r>
    </w:p>
    <w:p w:rsidR="00847211" w:rsidRDefault="008960A5">
      <w:pPr>
        <w:pStyle w:val="41"/>
        <w:framePr w:w="7291" w:h="11414" w:hRule="exact" w:wrap="none" w:vAnchor="page" w:hAnchor="page" w:x="8521" w:y="10632"/>
        <w:shd w:val="clear" w:color="auto" w:fill="auto"/>
        <w:spacing w:line="168" w:lineRule="exact"/>
        <w:ind w:left="20" w:right="20" w:firstLine="220"/>
      </w:pPr>
      <w:r>
        <w:rPr>
          <w:rStyle w:val="0pt1"/>
        </w:rPr>
        <w:t>Транспортное средство, используемое для обучения вождению, должно соответствовать материально</w:t>
      </w:r>
      <w:r>
        <w:rPr>
          <w:rStyle w:val="0pt1"/>
        </w:rPr>
        <w:softHyphen/>
        <w:t>техническим условиям, предусмотренным пунктом 5.4 Примерной программы.</w:t>
      </w:r>
    </w:p>
    <w:p w:rsidR="00847211" w:rsidRDefault="008960A5">
      <w:pPr>
        <w:pStyle w:val="41"/>
        <w:framePr w:w="7291" w:h="11414" w:hRule="exact" w:wrap="none" w:vAnchor="page" w:hAnchor="page" w:x="8521" w:y="10632"/>
        <w:numPr>
          <w:ilvl w:val="0"/>
          <w:numId w:val="406"/>
        </w:numPr>
        <w:shd w:val="clear" w:color="auto" w:fill="auto"/>
        <w:tabs>
          <w:tab w:val="left" w:pos="525"/>
        </w:tabs>
        <w:spacing w:line="168" w:lineRule="exact"/>
        <w:ind w:left="20" w:right="20" w:firstLine="220"/>
      </w:pPr>
      <w:r>
        <w:rPr>
          <w:rStyle w:val="0pt1"/>
        </w:rPr>
        <w:t>Педагогические работники, реализующие программу профессионального обучения водителей тран</w:t>
      </w:r>
      <w:r>
        <w:rPr>
          <w:rStyle w:val="0pt1"/>
        </w:rPr>
        <w:softHyphen/>
        <w:t>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47211" w:rsidRDefault="008960A5">
      <w:pPr>
        <w:pStyle w:val="41"/>
        <w:framePr w:w="7291" w:h="11414" w:hRule="exact" w:wrap="none" w:vAnchor="page" w:hAnchor="page" w:x="8521" w:y="10632"/>
        <w:numPr>
          <w:ilvl w:val="0"/>
          <w:numId w:val="406"/>
        </w:numPr>
        <w:shd w:val="clear" w:color="auto" w:fill="auto"/>
        <w:tabs>
          <w:tab w:val="left" w:pos="525"/>
        </w:tabs>
        <w:spacing w:line="168" w:lineRule="exact"/>
        <w:ind w:left="20" w:firstLine="220"/>
      </w:pPr>
      <w:r>
        <w:rPr>
          <w:rStyle w:val="0pt1"/>
        </w:rPr>
        <w:t>Информационно-методические условия реализации Примерной программы включают:</w:t>
      </w:r>
    </w:p>
    <w:p w:rsidR="00847211" w:rsidRDefault="008960A5">
      <w:pPr>
        <w:pStyle w:val="41"/>
        <w:framePr w:w="7291" w:h="11414" w:hRule="exact" w:wrap="none" w:vAnchor="page" w:hAnchor="page" w:x="8521" w:y="10632"/>
        <w:shd w:val="clear" w:color="auto" w:fill="auto"/>
        <w:spacing w:line="168" w:lineRule="exact"/>
        <w:ind w:left="20" w:firstLine="220"/>
      </w:pPr>
      <w:r>
        <w:rPr>
          <w:rStyle w:val="0pt1"/>
        </w:rPr>
        <w:t>учебный план;</w:t>
      </w:r>
    </w:p>
    <w:p w:rsidR="00847211" w:rsidRDefault="008960A5">
      <w:pPr>
        <w:pStyle w:val="41"/>
        <w:framePr w:w="7291" w:h="11414" w:hRule="exact" w:wrap="none" w:vAnchor="page" w:hAnchor="page" w:x="8521" w:y="10632"/>
        <w:shd w:val="clear" w:color="auto" w:fill="auto"/>
        <w:spacing w:line="168" w:lineRule="exact"/>
        <w:ind w:left="20" w:firstLine="220"/>
      </w:pPr>
      <w:r>
        <w:rPr>
          <w:rStyle w:val="0pt1"/>
        </w:rPr>
        <w:t>календарный учебный график;</w:t>
      </w:r>
    </w:p>
    <w:p w:rsidR="00847211" w:rsidRDefault="008960A5">
      <w:pPr>
        <w:pStyle w:val="41"/>
        <w:framePr w:w="7291" w:h="11414" w:hRule="exact" w:wrap="none" w:vAnchor="page" w:hAnchor="page" w:x="8521" w:y="10632"/>
        <w:shd w:val="clear" w:color="auto" w:fill="auto"/>
        <w:spacing w:line="168" w:lineRule="exact"/>
        <w:ind w:left="20" w:firstLine="220"/>
      </w:pPr>
      <w:r>
        <w:rPr>
          <w:rStyle w:val="0pt1"/>
        </w:rPr>
        <w:t>рабочую программу учебного предмета;</w:t>
      </w:r>
    </w:p>
    <w:p w:rsidR="00847211" w:rsidRDefault="008960A5">
      <w:pPr>
        <w:pStyle w:val="41"/>
        <w:framePr w:w="7291" w:h="11414" w:hRule="exact" w:wrap="none" w:vAnchor="page" w:hAnchor="page" w:x="8521" w:y="10632"/>
        <w:shd w:val="clear" w:color="auto" w:fill="auto"/>
        <w:spacing w:line="168" w:lineRule="exact"/>
        <w:ind w:left="20" w:firstLine="220"/>
      </w:pPr>
      <w:r>
        <w:rPr>
          <w:rStyle w:val="0pt1"/>
        </w:rPr>
        <w:t>методические материалы и разработки;</w:t>
      </w:r>
    </w:p>
    <w:p w:rsidR="00847211" w:rsidRDefault="008960A5">
      <w:pPr>
        <w:pStyle w:val="41"/>
        <w:framePr w:w="7291" w:h="11414" w:hRule="exact" w:wrap="none" w:vAnchor="page" w:hAnchor="page" w:x="8521" w:y="10632"/>
        <w:shd w:val="clear" w:color="auto" w:fill="auto"/>
        <w:spacing w:line="168" w:lineRule="exact"/>
        <w:ind w:left="20" w:firstLine="220"/>
      </w:pPr>
      <w:r>
        <w:rPr>
          <w:rStyle w:val="0pt1"/>
        </w:rPr>
        <w:t>расписание занятий.</w:t>
      </w:r>
    </w:p>
    <w:p w:rsidR="00847211" w:rsidRDefault="008960A5">
      <w:pPr>
        <w:pStyle w:val="41"/>
        <w:framePr w:w="7291" w:h="11414" w:hRule="exact" w:wrap="none" w:vAnchor="page" w:hAnchor="page" w:x="8521" w:y="10632"/>
        <w:numPr>
          <w:ilvl w:val="0"/>
          <w:numId w:val="406"/>
        </w:numPr>
        <w:shd w:val="clear" w:color="auto" w:fill="auto"/>
        <w:tabs>
          <w:tab w:val="left" w:pos="525"/>
        </w:tabs>
        <w:spacing w:line="168" w:lineRule="exact"/>
        <w:ind w:left="20" w:firstLine="220"/>
      </w:pPr>
      <w:r>
        <w:rPr>
          <w:rStyle w:val="0pt1"/>
        </w:rPr>
        <w:t>Материально-технические условия реализации Примерной программы.</w:t>
      </w:r>
    </w:p>
    <w:p w:rsidR="00847211" w:rsidRDefault="008960A5">
      <w:pPr>
        <w:pStyle w:val="41"/>
        <w:framePr w:w="7291" w:h="11414" w:hRule="exact" w:wrap="none" w:vAnchor="page" w:hAnchor="page" w:x="8521" w:y="10632"/>
        <w:shd w:val="clear" w:color="auto" w:fill="auto"/>
        <w:spacing w:line="168" w:lineRule="exact"/>
        <w:ind w:left="20" w:right="20" w:firstLine="220"/>
      </w:pPr>
      <w:r>
        <w:rPr>
          <w:rStyle w:val="0pt1"/>
        </w:rPr>
        <w:t>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w:t>
      </w:r>
    </w:p>
    <w:p w:rsidR="00847211" w:rsidRDefault="008960A5">
      <w:pPr>
        <w:pStyle w:val="41"/>
        <w:framePr w:w="7291" w:h="11414" w:hRule="exact" w:wrap="none" w:vAnchor="page" w:hAnchor="page" w:x="8521" w:y="10632"/>
        <w:shd w:val="clear" w:color="auto" w:fill="auto"/>
        <w:spacing w:line="168" w:lineRule="exact"/>
        <w:ind w:left="20" w:firstLine="220"/>
      </w:pPr>
      <w:r>
        <w:rPr>
          <w:rStyle w:val="0pt1"/>
        </w:rPr>
        <w:t>Расчет количества необходимых механических транспортных средств осуществляется по формуле:</w:t>
      </w:r>
    </w:p>
    <w:p w:rsidR="00847211" w:rsidRDefault="008960A5">
      <w:pPr>
        <w:pStyle w:val="41"/>
        <w:framePr w:wrap="none" w:vAnchor="page" w:hAnchor="page" w:x="8521" w:y="22329"/>
        <w:shd w:val="clear" w:color="auto" w:fill="auto"/>
        <w:spacing w:line="120" w:lineRule="exact"/>
        <w:ind w:left="2688" w:right="4238" w:firstLine="0"/>
      </w:pPr>
      <w:r>
        <w:rPr>
          <w:rStyle w:val="0pt1"/>
        </w:rPr>
        <w:t>1\1тс =</w:t>
      </w:r>
    </w:p>
    <w:p w:rsidR="00847211" w:rsidRDefault="008960A5">
      <w:pPr>
        <w:pStyle w:val="41"/>
        <w:framePr w:wrap="none" w:vAnchor="page" w:hAnchor="page" w:x="8521" w:y="22214"/>
        <w:shd w:val="clear" w:color="auto" w:fill="auto"/>
        <w:spacing w:line="120" w:lineRule="exact"/>
        <w:ind w:left="3533" w:right="3326" w:firstLine="0"/>
      </w:pPr>
      <w:r>
        <w:rPr>
          <w:rStyle w:val="0pt1"/>
        </w:rPr>
        <w:t>Т * К</w:t>
      </w:r>
    </w:p>
    <w:p w:rsidR="00847211" w:rsidRDefault="008960A5">
      <w:pPr>
        <w:pStyle w:val="41"/>
        <w:framePr w:wrap="none" w:vAnchor="page" w:hAnchor="page" w:x="8521" w:y="22435"/>
        <w:shd w:val="clear" w:color="auto" w:fill="auto"/>
        <w:spacing w:line="120" w:lineRule="exact"/>
        <w:ind w:left="3321" w:right="3173" w:firstLine="0"/>
      </w:pPr>
      <w:r>
        <w:rPr>
          <w:rStyle w:val="0pt1"/>
          <w:lang w:val="en-US"/>
        </w:rPr>
        <w:t>t</w:t>
      </w:r>
      <w:r w:rsidRPr="00372C15">
        <w:rPr>
          <w:rStyle w:val="0pt1"/>
        </w:rPr>
        <w:t xml:space="preserve"> </w:t>
      </w:r>
      <w:r>
        <w:rPr>
          <w:rStyle w:val="0pt1"/>
        </w:rPr>
        <w:t>* 24,5 * 12</w:t>
      </w:r>
    </w:p>
    <w:p w:rsidR="00847211" w:rsidRDefault="008960A5">
      <w:pPr>
        <w:pStyle w:val="41"/>
        <w:framePr w:wrap="none" w:vAnchor="page" w:hAnchor="page" w:x="12678" w:y="22329"/>
        <w:shd w:val="clear" w:color="auto" w:fill="auto"/>
        <w:spacing w:line="120" w:lineRule="exact"/>
        <w:ind w:firstLine="0"/>
        <w:jc w:val="left"/>
      </w:pPr>
      <w:r>
        <w:rPr>
          <w:rStyle w:val="0pt1"/>
        </w:rPr>
        <w:t>-+1;</w:t>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shape id="AutoShape 7" o:spid="_x0000_s1032" type="#_x0000_t32" style="position:absolute;margin-left:344.3pt;margin-top:113.95pt;width:155pt;height:0;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" filled="t" strokeweight="1.45pt">
            <v:path arrowok="f"/>
            <o:lock v:ext="edit" shapetype="f"/>
            <w10:wrap anchorx="page" anchory="page"/>
          </v:shape>
        </w:pict>
      </w:r>
      <w:r w:rsidRPr="005D56F7">
        <w:rPr>
          <w:noProof/>
        </w:rPr>
        <w:pict>
          <v:shape id="AutoShape 6" o:spid="_x0000_s1031" type="#_x0000_t32" style="position:absolute;margin-left:52.45pt;margin-top:118.25pt;width:738.25pt;height:0;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" filled="t" strokeweight="1.45pt">
            <v:path arrowok="f"/>
            <o:lock v:ext="edit" shapetype="f"/>
            <w10:wrap anchorx="page" anchory="page"/>
          </v:shape>
        </w:pict>
      </w:r>
    </w:p>
    <w:p w:rsidR="00847211" w:rsidRDefault="008960A5">
      <w:pPr>
        <w:pStyle w:val="23"/>
        <w:framePr w:wrap="none" w:vAnchor="page" w:hAnchor="page" w:x="1031" w:y="979"/>
        <w:shd w:val="clear" w:color="auto" w:fill="auto"/>
        <w:spacing w:line="150" w:lineRule="exact"/>
        <w:ind w:left="20"/>
      </w:pPr>
      <w:r>
        <w:rPr>
          <w:rStyle w:val="2a"/>
        </w:rPr>
        <w:t>Российская Газета</w:t>
      </w:r>
    </w:p>
    <w:p w:rsidR="00847211" w:rsidRDefault="008960A5">
      <w:pPr>
        <w:pStyle w:val="a8"/>
        <w:framePr w:wrap="none" w:vAnchor="page" w:hAnchor="page" w:x="9445" w:y="96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48" w:y="960"/>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32" w:y="979"/>
        <w:shd w:val="clear" w:color="auto" w:fill="auto"/>
        <w:spacing w:line="100" w:lineRule="exact"/>
        <w:ind w:left="20"/>
        <w:rPr>
          <w:lang w:val="ru-RU"/>
        </w:rPr>
      </w:pPr>
      <w:hyperlink r:id="rId116"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11"/>
        <w:framePr w:wrap="none" w:vAnchor="page" w:hAnchor="page" w:x="6867" w:y="1438"/>
        <w:shd w:val="clear" w:color="auto" w:fill="auto"/>
        <w:spacing w:line="620" w:lineRule="exact"/>
      </w:pPr>
      <w:bookmarkStart w:id="273" w:name="bookmark276"/>
      <w:r>
        <w:rPr>
          <w:rStyle w:val="12"/>
          <w:b/>
          <w:bCs/>
        </w:rPr>
        <w:t>документы</w:t>
      </w:r>
      <w:bookmarkEnd w:id="273"/>
    </w:p>
    <w:p w:rsidR="00847211" w:rsidRDefault="008960A5">
      <w:pPr>
        <w:pStyle w:val="41"/>
        <w:framePr w:w="7282" w:h="1512" w:hRule="exact" w:wrap="none" w:vAnchor="page" w:hAnchor="page" w:x="1055" w:y="2623"/>
        <w:shd w:val="clear" w:color="auto" w:fill="auto"/>
        <w:spacing w:line="158" w:lineRule="exact"/>
        <w:ind w:left="20" w:firstLine="220"/>
      </w:pPr>
      <w:r>
        <w:rPr>
          <w:rStyle w:val="0pt1"/>
        </w:rPr>
        <w:t>где 1\1тс — количество автотранспортных средств;</w:t>
      </w:r>
    </w:p>
    <w:p w:rsidR="00847211" w:rsidRDefault="008960A5">
      <w:pPr>
        <w:pStyle w:val="41"/>
        <w:framePr w:w="7282" w:h="1512" w:hRule="exact" w:wrap="none" w:vAnchor="page" w:hAnchor="page" w:x="1055" w:y="2623"/>
        <w:shd w:val="clear" w:color="auto" w:fill="auto"/>
        <w:spacing w:line="158" w:lineRule="exact"/>
        <w:ind w:left="20" w:firstLine="220"/>
      </w:pPr>
      <w:r>
        <w:rPr>
          <w:rStyle w:val="0pt1"/>
        </w:rPr>
        <w:t>Т — количество часов вождения в соответствии с учебным планом;</w:t>
      </w:r>
    </w:p>
    <w:p w:rsidR="00847211" w:rsidRDefault="008960A5">
      <w:pPr>
        <w:pStyle w:val="41"/>
        <w:framePr w:w="7282" w:h="1512" w:hRule="exact" w:wrap="none" w:vAnchor="page" w:hAnchor="page" w:x="1055" w:y="2623"/>
        <w:shd w:val="clear" w:color="auto" w:fill="auto"/>
        <w:spacing w:line="158" w:lineRule="exact"/>
        <w:ind w:left="20" w:firstLine="220"/>
      </w:pPr>
      <w:r>
        <w:rPr>
          <w:rStyle w:val="0pt1"/>
        </w:rPr>
        <w:t>К—количество обучающихся в год;</w:t>
      </w:r>
    </w:p>
    <w:p w:rsidR="00847211" w:rsidRDefault="008960A5">
      <w:pPr>
        <w:pStyle w:val="41"/>
        <w:framePr w:w="7282" w:h="1512" w:hRule="exact" w:wrap="none" w:vAnchor="page" w:hAnchor="page" w:x="1055" w:y="2623"/>
        <w:shd w:val="clear" w:color="auto" w:fill="auto"/>
        <w:spacing w:line="158" w:lineRule="exact"/>
        <w:ind w:left="20" w:right="20" w:firstLine="220"/>
      </w:pPr>
      <w:r>
        <w:rPr>
          <w:rStyle w:val="0pt1"/>
          <w:lang w:val="en-US"/>
        </w:rPr>
        <w:t>t</w:t>
      </w:r>
      <w:r w:rsidRPr="00372C15">
        <w:rPr>
          <w:rStyle w:val="0pt1"/>
        </w:rPr>
        <w:t xml:space="preserve"> </w:t>
      </w:r>
      <w:r>
        <w:rPr>
          <w:rStyle w:val="0pt1"/>
        </w:rPr>
        <w:t>—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282" w:h="1512" w:hRule="exact" w:wrap="none" w:vAnchor="page" w:hAnchor="page" w:x="1055" w:y="2623"/>
        <w:numPr>
          <w:ilvl w:val="0"/>
          <w:numId w:val="407"/>
        </w:numPr>
        <w:shd w:val="clear" w:color="auto" w:fill="auto"/>
        <w:tabs>
          <w:tab w:val="left" w:pos="1238"/>
        </w:tabs>
        <w:spacing w:line="158" w:lineRule="exact"/>
        <w:ind w:left="20" w:firstLine="220"/>
      </w:pPr>
      <w:r>
        <w:rPr>
          <w:rStyle w:val="0pt1"/>
        </w:rPr>
        <w:t>среднее количество рабочих дней в месяц;</w:t>
      </w:r>
    </w:p>
    <w:p w:rsidR="00847211" w:rsidRDefault="008960A5">
      <w:pPr>
        <w:pStyle w:val="41"/>
        <w:framePr w:w="7282" w:h="1512" w:hRule="exact" w:wrap="none" w:vAnchor="page" w:hAnchor="page" w:x="1055" w:y="2623"/>
        <w:shd w:val="clear" w:color="auto" w:fill="auto"/>
        <w:spacing w:line="158" w:lineRule="exact"/>
        <w:ind w:left="20" w:firstLine="220"/>
      </w:pPr>
      <w:r>
        <w:rPr>
          <w:rStyle w:val="0pt1"/>
        </w:rPr>
        <w:t>12 — количество рабочих месяцев в году;</w:t>
      </w:r>
    </w:p>
    <w:p w:rsidR="00847211" w:rsidRDefault="008960A5">
      <w:pPr>
        <w:pStyle w:val="41"/>
        <w:framePr w:w="7282" w:h="1512" w:hRule="exact" w:wrap="none" w:vAnchor="page" w:hAnchor="page" w:x="1055" w:y="2623"/>
        <w:shd w:val="clear" w:color="auto" w:fill="auto"/>
        <w:spacing w:line="158" w:lineRule="exact"/>
        <w:ind w:left="20" w:firstLine="220"/>
      </w:pPr>
      <w:r>
        <w:rPr>
          <w:rStyle w:val="0pt1"/>
        </w:rPr>
        <w:t>1 — количество резервных учебных транспортных средств.</w:t>
      </w:r>
    </w:p>
    <w:p w:rsidR="00847211" w:rsidRDefault="008960A5">
      <w:pPr>
        <w:pStyle w:val="50"/>
        <w:framePr w:w="7282" w:h="178" w:hRule="exact" w:wrap="none" w:vAnchor="page" w:hAnchor="page" w:x="1055" w:y="4262"/>
        <w:shd w:val="clear" w:color="auto" w:fill="auto"/>
        <w:spacing w:after="0" w:line="120" w:lineRule="exact"/>
        <w:ind w:right="60"/>
        <w:jc w:val="center"/>
      </w:pPr>
      <w:r>
        <w:rPr>
          <w:rStyle w:val="50pt"/>
          <w:b/>
          <w:bCs/>
        </w:rPr>
        <w:t>Перечень учебного оборудования</w:t>
      </w:r>
    </w:p>
    <w:p w:rsidR="00847211" w:rsidRDefault="008960A5">
      <w:pPr>
        <w:pStyle w:val="a6"/>
        <w:framePr w:w="595" w:h="173" w:hRule="exact" w:wrap="none" w:vAnchor="page" w:hAnchor="page" w:x="7727" w:y="4454"/>
        <w:shd w:val="clear" w:color="auto" w:fill="auto"/>
        <w:spacing w:line="120" w:lineRule="exact"/>
      </w:pPr>
      <w:r>
        <w:rPr>
          <w:rStyle w:val="0pt0"/>
        </w:rPr>
        <w:t>Таблица 2</w:t>
      </w:r>
    </w:p>
    <w:tbl>
      <w:tblPr>
        <w:tblOverlap w:val="never"/>
        <w:tblW w:w="0" w:type="auto"/>
        <w:tblLayout w:type="fixed"/>
        <w:tblCellMar>
          <w:left w:w="10" w:type="dxa"/>
          <w:right w:w="10" w:type="dxa"/>
        </w:tblCellMar>
        <w:tblLook w:val="04A0"/>
      </w:tblPr>
      <w:tblGrid>
        <w:gridCol w:w="4886"/>
        <w:gridCol w:w="1190"/>
        <w:gridCol w:w="1195"/>
      </w:tblGrid>
      <w:tr w:rsidR="00847211">
        <w:trPr>
          <w:trHeight w:hRule="exact" w:val="408"/>
        </w:trPr>
        <w:tc>
          <w:tcPr>
            <w:tcW w:w="4886"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Наименование учебного оборудования</w:t>
            </w:r>
          </w:p>
        </w:tc>
        <w:tc>
          <w:tcPr>
            <w:tcW w:w="1190"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Единица</w:t>
            </w:r>
          </w:p>
          <w:p w:rsidR="00847211" w:rsidRDefault="008960A5">
            <w:pPr>
              <w:pStyle w:val="41"/>
              <w:framePr w:w="7272" w:h="4526" w:wrap="none" w:vAnchor="page" w:hAnchor="page" w:x="1059" w:y="4670"/>
              <w:shd w:val="clear" w:color="auto" w:fill="auto"/>
              <w:spacing w:line="120" w:lineRule="exact"/>
              <w:ind w:firstLine="0"/>
              <w:jc w:val="center"/>
            </w:pPr>
            <w:r>
              <w:rPr>
                <w:rStyle w:val="0pt1"/>
              </w:rPr>
              <w:t>измерения</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Количество</w:t>
            </w:r>
          </w:p>
        </w:tc>
      </w:tr>
      <w:tr w:rsidR="00847211">
        <w:trPr>
          <w:trHeight w:hRule="exact" w:val="245"/>
        </w:trPr>
        <w:tc>
          <w:tcPr>
            <w:tcW w:w="4886"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Информационные материалы</w:t>
            </w:r>
          </w:p>
        </w:tc>
        <w:tc>
          <w:tcPr>
            <w:tcW w:w="1190" w:type="dxa"/>
            <w:tcBorders>
              <w:top w:val="single" w:sz="4" w:space="0" w:color="auto"/>
              <w:left w:val="single" w:sz="4" w:space="0" w:color="auto"/>
            </w:tcBorders>
            <w:shd w:val="clear" w:color="auto" w:fill="FFFFFF"/>
          </w:tcPr>
          <w:p w:rsidR="00847211" w:rsidRDefault="00847211">
            <w:pPr>
              <w:framePr w:w="7272" w:h="4526" w:wrap="none" w:vAnchor="page" w:hAnchor="page" w:x="1059" w:y="4670"/>
              <w:rPr>
                <w:sz w:val="10"/>
                <w:szCs w:val="10"/>
              </w:rPr>
            </w:pPr>
          </w:p>
        </w:tc>
        <w:tc>
          <w:tcPr>
            <w:tcW w:w="1195" w:type="dxa"/>
            <w:tcBorders>
              <w:top w:val="single" w:sz="4" w:space="0" w:color="auto"/>
              <w:left w:val="single" w:sz="4" w:space="0" w:color="auto"/>
              <w:right w:val="single" w:sz="4" w:space="0" w:color="auto"/>
            </w:tcBorders>
            <w:shd w:val="clear" w:color="auto" w:fill="FFFFFF"/>
          </w:tcPr>
          <w:p w:rsidR="00847211" w:rsidRDefault="00847211">
            <w:pPr>
              <w:framePr w:w="7272" w:h="4526" w:wrap="none" w:vAnchor="page" w:hAnchor="page" w:x="1059" w:y="4670"/>
              <w:rPr>
                <w:sz w:val="10"/>
                <w:szCs w:val="10"/>
              </w:rPr>
            </w:pP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Информационный стенд</w:t>
            </w:r>
          </w:p>
        </w:tc>
        <w:tc>
          <w:tcPr>
            <w:tcW w:w="1190" w:type="dxa"/>
            <w:tcBorders>
              <w:top w:val="single" w:sz="4" w:space="0" w:color="auto"/>
              <w:left w:val="single" w:sz="4" w:space="0" w:color="auto"/>
            </w:tcBorders>
            <w:shd w:val="clear" w:color="auto" w:fill="FFFFFF"/>
          </w:tcPr>
          <w:p w:rsidR="00847211" w:rsidRDefault="00847211">
            <w:pPr>
              <w:framePr w:w="7272" w:h="4526" w:wrap="none" w:vAnchor="page" w:hAnchor="page" w:x="1059" w:y="4670"/>
              <w:rPr>
                <w:sz w:val="10"/>
                <w:szCs w:val="10"/>
              </w:rPr>
            </w:pPr>
          </w:p>
        </w:tc>
        <w:tc>
          <w:tcPr>
            <w:tcW w:w="1195" w:type="dxa"/>
            <w:tcBorders>
              <w:top w:val="single" w:sz="4" w:space="0" w:color="auto"/>
              <w:left w:val="single" w:sz="4" w:space="0" w:color="auto"/>
              <w:right w:val="single" w:sz="4" w:space="0" w:color="auto"/>
            </w:tcBorders>
            <w:shd w:val="clear" w:color="auto" w:fill="FFFFFF"/>
          </w:tcPr>
          <w:p w:rsidR="00847211" w:rsidRDefault="00847211">
            <w:pPr>
              <w:framePr w:w="7272" w:h="4526" w:wrap="none" w:vAnchor="page" w:hAnchor="page" w:x="1059" w:y="4670"/>
              <w:rPr>
                <w:sz w:val="10"/>
                <w:szCs w:val="10"/>
              </w:rPr>
            </w:pPr>
          </w:p>
        </w:tc>
      </w:tr>
      <w:tr w:rsidR="00847211">
        <w:trPr>
          <w:trHeight w:hRule="exact" w:val="403"/>
        </w:trPr>
        <w:tc>
          <w:tcPr>
            <w:tcW w:w="4886"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ind w:firstLine="0"/>
            </w:pPr>
            <w:r>
              <w:rPr>
                <w:rStyle w:val="0pt1"/>
              </w:rPr>
              <w:t>Закон Российской Федерации от 7 февраля 1992 г. № 2300-1 «О защите прав потребителей»</w:t>
            </w:r>
          </w:p>
        </w:tc>
        <w:tc>
          <w:tcPr>
            <w:tcW w:w="1190"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pPr>
            <w:r>
              <w:rPr>
                <w:rStyle w:val="0pt1"/>
              </w:rPr>
              <w:t>Копия лицензии с соответствующим приложением</w:t>
            </w:r>
          </w:p>
        </w:tc>
        <w:tc>
          <w:tcPr>
            <w:tcW w:w="1190"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1</w:t>
            </w:r>
          </w:p>
        </w:tc>
      </w:tr>
      <w:tr w:rsidR="00847211">
        <w:trPr>
          <w:trHeight w:hRule="exact" w:val="566"/>
        </w:trPr>
        <w:tc>
          <w:tcPr>
            <w:tcW w:w="4886"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spacing w:line="158" w:lineRule="exact"/>
              <w:ind w:firstLine="0"/>
            </w:pPr>
            <w:r>
              <w:rPr>
                <w:rStyle w:val="0pt1"/>
              </w:rPr>
              <w:t>Примерная программа повышения квалификации водителей транспортных средств соответствующих категорий «М», «А», подкатегорий «А1», «В1» с автоматической трансмиссией</w:t>
            </w:r>
          </w:p>
        </w:tc>
        <w:tc>
          <w:tcPr>
            <w:tcW w:w="1190"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1</w:t>
            </w:r>
          </w:p>
        </w:tc>
      </w:tr>
      <w:tr w:rsidR="00847211">
        <w:trPr>
          <w:trHeight w:hRule="exact" w:val="566"/>
        </w:trPr>
        <w:tc>
          <w:tcPr>
            <w:tcW w:w="4886"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ind w:firstLine="0"/>
            </w:pPr>
            <w:r>
              <w:rPr>
                <w:rStyle w:val="0pt1"/>
              </w:rPr>
              <w:t>Программа повышения квалификации водителей транспортных средств соответствующих категорий «М», «А», подкатегорий «А1», «В1» с автомати</w:t>
            </w:r>
            <w:r>
              <w:rPr>
                <w:rStyle w:val="0pt1"/>
              </w:rPr>
              <w:softHyphen/>
              <w:t>ческой трансмиссией</w:t>
            </w:r>
          </w:p>
        </w:tc>
        <w:tc>
          <w:tcPr>
            <w:tcW w:w="1190"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pPr>
            <w:r>
              <w:rPr>
                <w:rStyle w:val="0pt1"/>
              </w:rPr>
              <w:t>Учебный план</w:t>
            </w:r>
          </w:p>
        </w:tc>
        <w:tc>
          <w:tcPr>
            <w:tcW w:w="1190"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pPr>
            <w:r>
              <w:rPr>
                <w:rStyle w:val="0pt1"/>
              </w:rPr>
              <w:t>Календарный учебный график (на каждую учебную группу)</w:t>
            </w:r>
          </w:p>
        </w:tc>
        <w:tc>
          <w:tcPr>
            <w:tcW w:w="1190"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1</w:t>
            </w:r>
          </w:p>
        </w:tc>
      </w:tr>
      <w:tr w:rsidR="00847211">
        <w:trPr>
          <w:trHeight w:hRule="exact" w:val="245"/>
        </w:trPr>
        <w:tc>
          <w:tcPr>
            <w:tcW w:w="4886"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pPr>
            <w:r>
              <w:rPr>
                <w:rStyle w:val="0pt1"/>
              </w:rPr>
              <w:t>Расписание занятий (на каждую учебную группу)</w:t>
            </w:r>
          </w:p>
        </w:tc>
        <w:tc>
          <w:tcPr>
            <w:tcW w:w="1190"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pPr>
            <w:r>
              <w:rPr>
                <w:rStyle w:val="0pt1"/>
              </w:rPr>
              <w:t>График учебного вождения (на каждую учебную группу)</w:t>
            </w:r>
          </w:p>
        </w:tc>
        <w:tc>
          <w:tcPr>
            <w:tcW w:w="1190"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1</w:t>
            </w:r>
          </w:p>
        </w:tc>
      </w:tr>
      <w:tr w:rsidR="00847211">
        <w:trPr>
          <w:trHeight w:hRule="exact" w:val="403"/>
        </w:trPr>
        <w:tc>
          <w:tcPr>
            <w:tcW w:w="4886"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ind w:firstLine="0"/>
            </w:pPr>
            <w:r>
              <w:rPr>
                <w:rStyle w:val="0pt1"/>
              </w:rPr>
              <w:t>Схемы учебных маршрутов, утвержденные руководителем организации, осу</w:t>
            </w:r>
            <w:r>
              <w:rPr>
                <w:rStyle w:val="0pt1"/>
              </w:rPr>
              <w:softHyphen/>
              <w:t>ществляющей образовательную деятельность</w:t>
            </w:r>
          </w:p>
        </w:tc>
        <w:tc>
          <w:tcPr>
            <w:tcW w:w="1190"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1</w:t>
            </w:r>
          </w:p>
        </w:tc>
      </w:tr>
      <w:tr w:rsidR="00847211">
        <w:trPr>
          <w:trHeight w:hRule="exact" w:val="240"/>
        </w:trPr>
        <w:tc>
          <w:tcPr>
            <w:tcW w:w="4886"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pPr>
            <w:r>
              <w:rPr>
                <w:rStyle w:val="0pt1"/>
              </w:rPr>
              <w:t>Книга жалоб и предложений</w:t>
            </w:r>
          </w:p>
        </w:tc>
        <w:tc>
          <w:tcPr>
            <w:tcW w:w="1190" w:type="dxa"/>
            <w:tcBorders>
              <w:top w:val="single" w:sz="4" w:space="0" w:color="auto"/>
              <w:lef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jc w:val="center"/>
            </w:pPr>
            <w:r>
              <w:rPr>
                <w:rStyle w:val="0pt1"/>
              </w:rPr>
              <w:t>1</w:t>
            </w:r>
          </w:p>
        </w:tc>
      </w:tr>
      <w:tr w:rsidR="00847211">
        <w:trPr>
          <w:trHeight w:hRule="exact" w:val="250"/>
        </w:trPr>
        <w:tc>
          <w:tcPr>
            <w:tcW w:w="4886" w:type="dxa"/>
            <w:tcBorders>
              <w:top w:val="single" w:sz="4" w:space="0" w:color="auto"/>
              <w:left w:val="single" w:sz="4" w:space="0" w:color="auto"/>
              <w:bottom w:val="single" w:sz="4" w:space="0" w:color="auto"/>
            </w:tcBorders>
            <w:shd w:val="clear" w:color="auto" w:fill="FFFFFF"/>
          </w:tcPr>
          <w:p w:rsidR="00847211" w:rsidRDefault="008960A5">
            <w:pPr>
              <w:pStyle w:val="41"/>
              <w:framePr w:w="7272" w:h="4526" w:wrap="none" w:vAnchor="page" w:hAnchor="page" w:x="1059" w:y="4670"/>
              <w:shd w:val="clear" w:color="auto" w:fill="auto"/>
              <w:spacing w:line="120" w:lineRule="exact"/>
              <w:ind w:firstLine="0"/>
            </w:pPr>
            <w:r>
              <w:rPr>
                <w:rStyle w:val="0pt1"/>
              </w:rPr>
              <w:t>Адрес официального сайта в сети «Интернет»</w:t>
            </w:r>
          </w:p>
        </w:tc>
        <w:tc>
          <w:tcPr>
            <w:tcW w:w="1190" w:type="dxa"/>
            <w:tcBorders>
              <w:top w:val="single" w:sz="4" w:space="0" w:color="auto"/>
              <w:left w:val="single" w:sz="4" w:space="0" w:color="auto"/>
              <w:bottom w:val="single" w:sz="4" w:space="0" w:color="auto"/>
            </w:tcBorders>
            <w:shd w:val="clear" w:color="auto" w:fill="FFFFFF"/>
          </w:tcPr>
          <w:p w:rsidR="00847211" w:rsidRDefault="00847211">
            <w:pPr>
              <w:framePr w:w="7272" w:h="4526" w:wrap="none" w:vAnchor="page" w:hAnchor="page" w:x="1059" w:y="4670"/>
              <w:rPr>
                <w:sz w:val="10"/>
                <w:szCs w:val="10"/>
              </w:rPr>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72" w:h="4526" w:wrap="none" w:vAnchor="page" w:hAnchor="page" w:x="1059" w:y="4670"/>
              <w:rPr>
                <w:sz w:val="10"/>
                <w:szCs w:val="10"/>
              </w:rPr>
            </w:pPr>
          </w:p>
        </w:tc>
      </w:tr>
    </w:tbl>
    <w:p w:rsidR="00847211" w:rsidRDefault="008960A5">
      <w:pPr>
        <w:pStyle w:val="41"/>
        <w:framePr w:w="7282" w:h="11731" w:hRule="exact" w:wrap="none" w:vAnchor="page" w:hAnchor="page" w:x="1055" w:y="9317"/>
        <w:shd w:val="clear" w:color="auto" w:fill="auto"/>
        <w:spacing w:line="168" w:lineRule="exact"/>
        <w:ind w:left="20" w:right="20" w:firstLine="220"/>
      </w:pPr>
      <w:r>
        <w:rPr>
          <w:rStyle w:val="0pt1"/>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w:t>
      </w:r>
      <w:r>
        <w:rPr>
          <w:rStyle w:val="0pt1"/>
        </w:rPr>
        <w:softHyphen/>
        <w:t>тонное покрытие, обеспечивающее круглогодичное функционирование. Закрытая площадка или автодром должна иметь установленное по периметру ограждение, препятствующее движению по его территории тран</w:t>
      </w:r>
      <w:r>
        <w:rPr>
          <w:rStyle w:val="0pt1"/>
        </w:rPr>
        <w:softHyphen/>
        <w:t>спортных средств и пешеходов, за исключением транспортных средств, используемых в процессе обучения.</w:t>
      </w:r>
    </w:p>
    <w:p w:rsidR="00847211" w:rsidRDefault="008960A5">
      <w:pPr>
        <w:pStyle w:val="41"/>
        <w:framePr w:w="7282" w:h="11731" w:hRule="exact" w:wrap="none" w:vAnchor="page" w:hAnchor="page" w:x="1055" w:y="9317"/>
        <w:shd w:val="clear" w:color="auto" w:fill="auto"/>
        <w:spacing w:line="168" w:lineRule="exact"/>
        <w:ind w:left="20" w:right="20" w:firstLine="220"/>
      </w:pPr>
      <w:r>
        <w:rPr>
          <w:rStyle w:val="0pt1"/>
        </w:rPr>
        <w:t>Наклонный участок (эстакада) должен иметь продольный уклон относительно поверхности закрытой пло</w:t>
      </w:r>
      <w:r>
        <w:rPr>
          <w:rStyle w:val="0pt1"/>
        </w:rPr>
        <w:softHyphen/>
        <w:t>щадки или автодрома в пределах 8 -16% включительно, использование колейной эстакады не допускается.</w:t>
      </w:r>
    </w:p>
    <w:p w:rsidR="00847211" w:rsidRDefault="008960A5">
      <w:pPr>
        <w:pStyle w:val="41"/>
        <w:framePr w:w="7282" w:h="11731" w:hRule="exact" w:wrap="none" w:vAnchor="page" w:hAnchor="page" w:x="1055" w:y="9317"/>
        <w:shd w:val="clear" w:color="auto" w:fill="auto"/>
        <w:spacing w:line="168" w:lineRule="exact"/>
        <w:ind w:left="20" w:right="20" w:firstLine="220"/>
      </w:pPr>
      <w:r>
        <w:rPr>
          <w:rStyle w:val="0pt1"/>
        </w:rP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82" w:h="11731" w:hRule="exact" w:wrap="none" w:vAnchor="page" w:hAnchor="page" w:x="1055" w:y="9317"/>
        <w:shd w:val="clear" w:color="auto" w:fill="auto"/>
        <w:spacing w:line="168" w:lineRule="exact"/>
        <w:ind w:left="20" w:right="20" w:firstLine="220"/>
      </w:pPr>
      <w:r>
        <w:rPr>
          <w:rStyle w:val="0pt1"/>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w:t>
      </w:r>
      <w:r>
        <w:rPr>
          <w:rStyle w:val="0pt1"/>
        </w:rPr>
        <w:softHyphen/>
        <w:t>чения объективности оценки в разных погодных условиях должен быть не ниже 0,4 по ГОСТ Р 50597-93 «Авто</w:t>
      </w:r>
      <w:r>
        <w:rPr>
          <w:rStyle w:val="0pt1"/>
        </w:rPr>
        <w:softHyphen/>
        <w:t>мобильные дороги и улицы. Требования к эксплуатационному состоянию, допустимому по условиям обеспече</w:t>
      </w:r>
      <w:r>
        <w:rPr>
          <w:rStyle w:val="0pt1"/>
        </w:rPr>
        <w:softHyphen/>
        <w:t>ния безопасности дорожного движения»</w:t>
      </w:r>
      <w:r>
        <w:rPr>
          <w:rStyle w:val="0pt1"/>
          <w:vertAlign w:val="superscript"/>
        </w:rPr>
        <w:t>2</w:t>
      </w:r>
      <w:r>
        <w:rPr>
          <w:rStyle w:val="0pt1"/>
        </w:rPr>
        <w:t>, что соответствует влажному асфальтобетонному покрытию.</w:t>
      </w:r>
    </w:p>
    <w:p w:rsidR="00847211" w:rsidRDefault="008960A5">
      <w:pPr>
        <w:pStyle w:val="41"/>
        <w:framePr w:w="7282" w:h="11731" w:hRule="exact" w:wrap="none" w:vAnchor="page" w:hAnchor="page" w:x="1055" w:y="9317"/>
        <w:shd w:val="clear" w:color="auto" w:fill="auto"/>
        <w:spacing w:line="168" w:lineRule="exact"/>
        <w:ind w:left="20" w:right="20" w:firstLine="220"/>
      </w:pPr>
      <w:r>
        <w:rPr>
          <w:rStyle w:val="0pt1"/>
        </w:rPr>
        <w:t>Для разметки границ выполнения соответствующих заданий применяются конуса разметочные (ограни</w:t>
      </w:r>
      <w:r>
        <w:rPr>
          <w:rStyle w:val="0pt1"/>
        </w:rPr>
        <w:softHyphen/>
        <w:t>чительные), стойки разметочные, вехи стержневые. Если размеры закрытой площадки или автодрома не позволяют одновременно разместить на его территории все учебные (контрольные) задания, предусмотрен</w:t>
      </w:r>
      <w:r>
        <w:rPr>
          <w:rStyle w:val="0pt1"/>
        </w:rPr>
        <w:softHyphen/>
        <w:t>ные Примерными программами профессионального обучения водителей транспортных средств, то необхо</w:t>
      </w:r>
      <w:r>
        <w:rPr>
          <w:rStyle w:val="0pt1"/>
        </w:rPr>
        <w:softHyphen/>
        <w:t>димо иметь съемное оборудование, позволяющее разметить границы для поочередного выполнения соответ</w:t>
      </w:r>
      <w:r>
        <w:rPr>
          <w:rStyle w:val="0pt1"/>
        </w:rPr>
        <w:softHyphen/>
        <w:t>ствующих заданий: конуса разметочные (ограничительные), стойки разметочные, вехи стержневые, столби</w:t>
      </w:r>
      <w:r>
        <w:rPr>
          <w:rStyle w:val="0pt1"/>
        </w:rPr>
        <w:softHyphen/>
        <w:t>ки оградительные съемные, ленту оградительную, разметку временную.</w:t>
      </w:r>
    </w:p>
    <w:p w:rsidR="00847211" w:rsidRDefault="008960A5">
      <w:pPr>
        <w:pStyle w:val="41"/>
        <w:framePr w:w="7282" w:h="11731" w:hRule="exact" w:wrap="none" w:vAnchor="page" w:hAnchor="page" w:x="1055" w:y="9317"/>
        <w:shd w:val="clear" w:color="auto" w:fill="auto"/>
        <w:spacing w:line="168" w:lineRule="exact"/>
        <w:ind w:left="20" w:right="20" w:firstLine="220"/>
      </w:pPr>
      <w:r>
        <w:rPr>
          <w:rStyle w:val="0pt1"/>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82" w:h="11731" w:hRule="exact" w:wrap="none" w:vAnchor="page" w:hAnchor="page" w:x="1055" w:y="9317"/>
        <w:shd w:val="clear" w:color="auto" w:fill="auto"/>
        <w:spacing w:line="168" w:lineRule="exact"/>
        <w:ind w:left="20" w:right="20" w:firstLine="220"/>
      </w:pPr>
      <w:r>
        <w:rPr>
          <w:rStyle w:val="0pt1"/>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47211" w:rsidRDefault="008960A5">
      <w:pPr>
        <w:pStyle w:val="41"/>
        <w:framePr w:w="7282" w:h="11731" w:hRule="exact" w:wrap="none" w:vAnchor="page" w:hAnchor="page" w:x="1055" w:y="9317"/>
        <w:shd w:val="clear" w:color="auto" w:fill="auto"/>
        <w:spacing w:line="168" w:lineRule="exact"/>
        <w:ind w:left="20" w:right="20" w:firstLine="220"/>
      </w:pPr>
      <w:r>
        <w:rPr>
          <w:rStyle w:val="0pt1"/>
        </w:rPr>
        <w:t>В целях реализации Примерной программы на автодроме должен оборудоваться перекресток (регулируе</w:t>
      </w:r>
      <w:r>
        <w:rPr>
          <w:rStyle w:val="0pt1"/>
        </w:rPr>
        <w:softHyphen/>
        <w:t>мый или нерегулируемый), пешеходный переход, устанавливаться дорожные знаки.</w:t>
      </w:r>
    </w:p>
    <w:p w:rsidR="00847211" w:rsidRDefault="008960A5">
      <w:pPr>
        <w:pStyle w:val="41"/>
        <w:framePr w:w="7282" w:h="11731" w:hRule="exact" w:wrap="none" w:vAnchor="page" w:hAnchor="page" w:x="1055" w:y="9317"/>
        <w:shd w:val="clear" w:color="auto" w:fill="auto"/>
        <w:spacing w:line="168" w:lineRule="exact"/>
        <w:ind w:left="20" w:right="20" w:firstLine="220"/>
      </w:pPr>
      <w:r>
        <w:rPr>
          <w:rStyle w:val="0pt1"/>
        </w:rPr>
        <w:t>Автодромы, кроме того, должны быть оборудованы средствами организации дорожного движения в соот</w:t>
      </w:r>
      <w:r>
        <w:rPr>
          <w:rStyle w:val="0pt1"/>
        </w:rPr>
        <w:softHyphen/>
        <w:t>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w:t>
      </w:r>
      <w:r>
        <w:rPr>
          <w:rStyle w:val="0pt1"/>
        </w:rPr>
        <w:softHyphen/>
        <w:t>ческие средства организации дорожного движения. Разметка дорожная. Классификация. Технические требо</w:t>
      </w:r>
      <w:r>
        <w:rPr>
          <w:rStyle w:val="0pt1"/>
        </w:rPr>
        <w:softHyphen/>
        <w:t>вания», ГОСТ Р 52282-2004 «Технические средства организации дорожного движения. Светофоры дорож</w:t>
      </w:r>
      <w:r>
        <w:rPr>
          <w:rStyle w:val="0pt1"/>
        </w:rPr>
        <w:softHyphen/>
        <w:t>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w:t>
      </w:r>
      <w:r>
        <w:rPr>
          <w:rStyle w:val="0pt1"/>
        </w:rPr>
        <w:softHyphen/>
        <w:t>нения дорожных знаков, разметки, светофоров, дорожных ограждений и направляющих устройств». Допу</w:t>
      </w:r>
      <w:r>
        <w:rPr>
          <w:rStyle w:val="0pt1"/>
        </w:rPr>
        <w:softHyphen/>
        <w:t>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w:t>
      </w:r>
      <w:r>
        <w:rPr>
          <w:rStyle w:val="0pt1"/>
          <w:vertAlign w:val="superscript"/>
        </w:rPr>
        <w:t>3</w:t>
      </w:r>
      <w:r>
        <w:rPr>
          <w:rStyle w:val="0pt1"/>
        </w:rPr>
        <w:t>.</w:t>
      </w:r>
    </w:p>
    <w:p w:rsidR="00847211" w:rsidRDefault="008960A5">
      <w:pPr>
        <w:pStyle w:val="41"/>
        <w:framePr w:w="7282" w:h="11731" w:hRule="exact" w:wrap="none" w:vAnchor="page" w:hAnchor="page" w:x="1055" w:y="9317"/>
        <w:shd w:val="clear" w:color="auto" w:fill="auto"/>
        <w:spacing w:line="168" w:lineRule="exact"/>
        <w:ind w:left="20" w:right="20" w:firstLine="220"/>
      </w:pPr>
      <w:r>
        <w:rPr>
          <w:rStyle w:val="0pt1"/>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w:t>
      </w:r>
      <w:r>
        <w:rPr>
          <w:rStyle w:val="0pt1"/>
        </w:rPr>
        <w:softHyphen/>
        <w:t>матизированном режиме .</w:t>
      </w:r>
    </w:p>
    <w:p w:rsidR="00847211" w:rsidRDefault="008960A5">
      <w:pPr>
        <w:pStyle w:val="41"/>
        <w:framePr w:w="7282" w:h="11731" w:hRule="exact" w:wrap="none" w:vAnchor="page" w:hAnchor="page" w:x="1055" w:y="9317"/>
        <w:shd w:val="clear" w:color="auto" w:fill="auto"/>
        <w:spacing w:line="168" w:lineRule="exact"/>
        <w:ind w:left="20" w:right="20" w:firstLine="220"/>
      </w:pPr>
      <w:r>
        <w:rPr>
          <w:rStyle w:val="0pt1"/>
        </w:rPr>
        <w:t>Условия реализации Примерной программы составляют требования к учебно-материальной базе органи</w:t>
      </w:r>
      <w:r>
        <w:rPr>
          <w:rStyle w:val="0pt1"/>
        </w:rPr>
        <w:softHyphen/>
        <w:t>зации, осуществляющей образовательную деятельность.</w:t>
      </w:r>
    </w:p>
    <w:p w:rsidR="00847211" w:rsidRDefault="008960A5">
      <w:pPr>
        <w:pStyle w:val="41"/>
        <w:framePr w:w="7282" w:h="11731" w:hRule="exact" w:wrap="none" w:vAnchor="page" w:hAnchor="page" w:x="1055" w:y="9317"/>
        <w:shd w:val="clear" w:color="auto" w:fill="auto"/>
        <w:spacing w:after="120" w:line="168" w:lineRule="exact"/>
        <w:ind w:left="20" w:right="20" w:firstLine="220"/>
      </w:pPr>
      <w:r>
        <w:rPr>
          <w:rStyle w:val="0pt1"/>
        </w:rPr>
        <w:t>Оценка состояния учебно-материальной базы по результатам самообследования образовательной орга</w:t>
      </w:r>
      <w:r>
        <w:rPr>
          <w:rStyle w:val="0pt1"/>
        </w:rPr>
        <w:softHyphen/>
        <w:t>низацией размещается на официальном сайте образовательной организации в информационно-телекомму</w:t>
      </w:r>
      <w:r>
        <w:rPr>
          <w:rStyle w:val="0pt1"/>
        </w:rPr>
        <w:softHyphen/>
        <w:t>никационной сети «Интернет».</w:t>
      </w:r>
    </w:p>
    <w:p w:rsidR="00847211" w:rsidRDefault="008960A5">
      <w:pPr>
        <w:pStyle w:val="25"/>
        <w:framePr w:w="7282" w:h="11731" w:hRule="exact" w:wrap="none" w:vAnchor="page" w:hAnchor="page" w:x="1055" w:y="9317"/>
        <w:numPr>
          <w:ilvl w:val="0"/>
          <w:numId w:val="351"/>
        </w:numPr>
        <w:shd w:val="clear" w:color="auto" w:fill="auto"/>
        <w:tabs>
          <w:tab w:val="left" w:pos="1334"/>
        </w:tabs>
        <w:spacing w:line="168" w:lineRule="exact"/>
        <w:ind w:left="1180"/>
      </w:pPr>
      <w:bookmarkStart w:id="274" w:name="bookmark277"/>
      <w:r>
        <w:rPr>
          <w:rStyle w:val="20pt0"/>
          <w:b/>
          <w:bCs/>
        </w:rPr>
        <w:t>СИСТЕМА ОЦЕНКИ РЕЗУЛЬТАТОВ ОСВОЕНИЯ ПРИМЕРНОЙ ПРОГРАММЫ</w:t>
      </w:r>
      <w:bookmarkEnd w:id="274"/>
    </w:p>
    <w:p w:rsidR="00847211" w:rsidRDefault="008960A5">
      <w:pPr>
        <w:pStyle w:val="41"/>
        <w:framePr w:w="7282" w:h="11731" w:hRule="exact" w:wrap="none" w:vAnchor="page" w:hAnchor="page" w:x="1055" w:y="9317"/>
        <w:shd w:val="clear" w:color="auto" w:fill="auto"/>
        <w:spacing w:line="168" w:lineRule="exact"/>
        <w:ind w:left="20" w:right="20" w:firstLine="220"/>
      </w:pPr>
      <w:r>
        <w:rPr>
          <w:rStyle w:val="0pt1"/>
        </w:rPr>
        <w:t>Осуществление текущего контроля успеваемости и промежуточной аттестации обучающихся, установле</w:t>
      </w:r>
      <w:r>
        <w:rPr>
          <w:rStyle w:val="0pt1"/>
        </w:rPr>
        <w:softHyphen/>
        <w:t>ние их форм, периодичности и порядка проведения относится к компетенции организации, осуществляющей образовательную деятельность.</w:t>
      </w:r>
    </w:p>
    <w:p w:rsidR="00847211" w:rsidRDefault="008960A5">
      <w:pPr>
        <w:pStyle w:val="41"/>
        <w:framePr w:w="7282" w:h="11731" w:hRule="exact" w:wrap="none" w:vAnchor="page" w:hAnchor="page" w:x="1055" w:y="9317"/>
        <w:shd w:val="clear" w:color="auto" w:fill="auto"/>
        <w:spacing w:line="168" w:lineRule="exact"/>
        <w:ind w:left="20" w:right="20" w:firstLine="220"/>
      </w:pPr>
      <w:r>
        <w:rPr>
          <w:rStyle w:val="0pt1"/>
        </w:rPr>
        <w:t>Обучение по Примерной программе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w:t>
      </w:r>
    </w:p>
    <w:p w:rsidR="00847211" w:rsidRDefault="008960A5">
      <w:pPr>
        <w:pStyle w:val="41"/>
        <w:framePr w:w="7282" w:h="11731" w:hRule="exact" w:wrap="none" w:vAnchor="page" w:hAnchor="page" w:x="1055" w:y="9317"/>
        <w:shd w:val="clear" w:color="auto" w:fill="auto"/>
        <w:spacing w:line="168" w:lineRule="exact"/>
        <w:ind w:left="20" w:right="20" w:firstLine="220"/>
      </w:pPr>
      <w:r>
        <w:rPr>
          <w:rStyle w:val="0pt1"/>
        </w:rPr>
        <w:t>К проведению квалификационного экзамена привлекаются представители работодателей, их объедине- ний</w:t>
      </w:r>
      <w:r>
        <w:rPr>
          <w:rStyle w:val="0pt1"/>
          <w:vertAlign w:val="superscript"/>
        </w:rPr>
        <w:t>4</w:t>
      </w:r>
      <w:r>
        <w:rPr>
          <w:rStyle w:val="0pt1"/>
        </w:rPr>
        <w:t>.</w:t>
      </w:r>
    </w:p>
    <w:p w:rsidR="00847211" w:rsidRDefault="008960A5">
      <w:pPr>
        <w:pStyle w:val="41"/>
        <w:framePr w:w="7282" w:h="11731" w:hRule="exact" w:wrap="none" w:vAnchor="page" w:hAnchor="page" w:x="1055" w:y="9317"/>
        <w:shd w:val="clear" w:color="auto" w:fill="auto"/>
        <w:spacing w:line="168" w:lineRule="exact"/>
        <w:ind w:left="20" w:right="20" w:firstLine="220"/>
      </w:pPr>
      <w:r>
        <w:rPr>
          <w:rStyle w:val="0pt1"/>
        </w:rPr>
        <w:t>Проверка теоретических знаний при проведении квалификационного экзамена проводится по предмету «Основы законодательства в сфере дорожного движения». Практическая квалификационная работа при про</w:t>
      </w:r>
      <w:r>
        <w:rPr>
          <w:rStyle w:val="0pt1"/>
        </w:rPr>
        <w:softHyphen/>
        <w:t>ведении квалификационного экзамена состоит из проверки первоначальных навыков управления транспор</w:t>
      </w:r>
      <w:r>
        <w:rPr>
          <w:rStyle w:val="0pt1"/>
        </w:rPr>
        <w:softHyphen/>
        <w:t>тным средством с механической трансмиссией соответствующей категории (подкатегории) на закрытой пло</w:t>
      </w:r>
      <w:r>
        <w:rPr>
          <w:rStyle w:val="0pt1"/>
        </w:rPr>
        <w:softHyphen/>
        <w:t>щадке или автодроме.</w:t>
      </w:r>
    </w:p>
    <w:p w:rsidR="00847211" w:rsidRDefault="008960A5">
      <w:pPr>
        <w:pStyle w:val="41"/>
        <w:framePr w:w="7282" w:h="11731" w:hRule="exact" w:wrap="none" w:vAnchor="page" w:hAnchor="page" w:x="1055" w:y="9317"/>
        <w:shd w:val="clear" w:color="auto" w:fill="auto"/>
        <w:spacing w:line="168" w:lineRule="exact"/>
        <w:ind w:left="20" w:right="20" w:firstLine="220"/>
      </w:pPr>
      <w:r>
        <w:rPr>
          <w:rStyle w:val="0pt1"/>
        </w:rPr>
        <w:t>Результаты квалификационного экзамена оформляются протоколом. По результатам квалификационно</w:t>
      </w:r>
      <w:r>
        <w:rPr>
          <w:rStyle w:val="0pt1"/>
        </w:rPr>
        <w:softHyphen/>
        <w:t>го экзамена выдается свидетельство о профессии водителя</w:t>
      </w:r>
      <w:r>
        <w:rPr>
          <w:rStyle w:val="0pt1"/>
          <w:vertAlign w:val="superscript"/>
        </w:rPr>
        <w:t>5</w:t>
      </w:r>
      <w:r>
        <w:rPr>
          <w:rStyle w:val="0pt1"/>
        </w:rPr>
        <w:t>.</w:t>
      </w:r>
    </w:p>
    <w:p w:rsidR="00847211" w:rsidRDefault="008960A5">
      <w:pPr>
        <w:pStyle w:val="41"/>
        <w:framePr w:w="7282" w:h="11731" w:hRule="exact" w:wrap="none" w:vAnchor="page" w:hAnchor="page" w:x="1055" w:y="9317"/>
        <w:shd w:val="clear" w:color="auto" w:fill="auto"/>
        <w:spacing w:line="168" w:lineRule="exact"/>
        <w:ind w:left="20" w:right="20" w:firstLine="220"/>
      </w:pPr>
      <w:r>
        <w:rPr>
          <w:rStyle w:val="0pt1"/>
        </w:rPr>
        <w:t>Индивидуальный учет результатов освоения обучающимися образовательных программ, а также хране</w:t>
      </w:r>
      <w:r>
        <w:rPr>
          <w:rStyle w:val="0pt1"/>
        </w:rPr>
        <w:softHyphen/>
        <w:t>ние в архивах информации об этих результатах осуществляются организацией, осуществляющей образова</w:t>
      </w:r>
      <w:r>
        <w:rPr>
          <w:rStyle w:val="0pt1"/>
        </w:rPr>
        <w:softHyphen/>
        <w:t>тельную деятельность, на бумажных и (или) электронных носителях.</w:t>
      </w:r>
    </w:p>
    <w:p w:rsidR="00847211" w:rsidRDefault="008960A5">
      <w:pPr>
        <w:pStyle w:val="25"/>
        <w:framePr w:w="7330" w:h="1575" w:hRule="exact" w:wrap="none" w:vAnchor="page" w:hAnchor="page" w:x="1031" w:y="21149"/>
        <w:shd w:val="clear" w:color="auto" w:fill="auto"/>
        <w:tabs>
          <w:tab w:val="left" w:pos="462"/>
        </w:tabs>
        <w:spacing w:line="168" w:lineRule="exact"/>
        <w:ind w:left="20" w:firstLine="240"/>
      </w:pPr>
      <w:r>
        <w:rPr>
          <w:rStyle w:val="20pt0"/>
          <w:b/>
          <w:bCs/>
        </w:rPr>
        <w:t>VII.</w:t>
      </w:r>
      <w:r>
        <w:rPr>
          <w:rStyle w:val="20pt2"/>
          <w:b/>
          <w:bCs/>
        </w:rPr>
        <w:tab/>
      </w:r>
      <w:r>
        <w:rPr>
          <w:rStyle w:val="20pt0"/>
          <w:b/>
          <w:bCs/>
        </w:rPr>
        <w:t>УЧЕБНО-МЕТОДИЧЕСКИЕ МАТЕРИАЛЫ, ОБЕСПЕЧИВАЮЩИЕ РЕАЛИЗАЦИЮ ПРИМЕРНОЙ ПРОГРАММЫ</w:t>
      </w:r>
    </w:p>
    <w:p w:rsidR="00847211" w:rsidRDefault="008960A5">
      <w:pPr>
        <w:pStyle w:val="ac"/>
        <w:framePr w:w="7330" w:h="1575" w:hRule="exact" w:wrap="none" w:vAnchor="page" w:hAnchor="page" w:x="1031" w:y="21149"/>
        <w:shd w:val="clear" w:color="auto" w:fill="auto"/>
        <w:spacing w:line="168" w:lineRule="exact"/>
        <w:ind w:left="20" w:firstLine="240"/>
      </w:pPr>
      <w:r>
        <w:rPr>
          <w:rStyle w:val="0pt5"/>
        </w:rPr>
        <w:t>Учебно-методические материалы представлены:</w:t>
      </w:r>
    </w:p>
    <w:p w:rsidR="00847211" w:rsidRDefault="008960A5">
      <w:pPr>
        <w:pStyle w:val="ac"/>
        <w:framePr w:w="7330" w:h="1575" w:hRule="exact" w:wrap="none" w:vAnchor="page" w:hAnchor="page" w:x="1031" w:y="21149"/>
        <w:shd w:val="clear" w:color="auto" w:fill="auto"/>
        <w:spacing w:line="168" w:lineRule="exact"/>
        <w:ind w:left="20" w:right="20" w:firstLine="240"/>
      </w:pPr>
      <w:r>
        <w:rPr>
          <w:rStyle w:val="0pt5"/>
        </w:rPr>
        <w:t>примерной программой повышения квалификации водителей транспортных средств соответствующих катего</w:t>
      </w:r>
      <w:r>
        <w:rPr>
          <w:rStyle w:val="0pt5"/>
        </w:rPr>
        <w:softHyphen/>
        <w:t>рий «М», «А», подкатегорий «А1», «В1» с автоматической трансмиссией, утвержденной в установленном порядке;</w:t>
      </w:r>
    </w:p>
    <w:p w:rsidR="00847211" w:rsidRDefault="008960A5">
      <w:pPr>
        <w:pStyle w:val="ac"/>
        <w:framePr w:w="7330" w:h="1575" w:hRule="exact" w:wrap="none" w:vAnchor="page" w:hAnchor="page" w:x="1031" w:y="21149"/>
        <w:shd w:val="clear" w:color="auto" w:fill="auto"/>
        <w:spacing w:line="168" w:lineRule="exact"/>
        <w:ind w:left="20" w:right="20" w:firstLine="240"/>
      </w:pPr>
      <w:r>
        <w:rPr>
          <w:rStyle w:val="0pt5"/>
        </w:rPr>
        <w:t>программой повышения квалификации водителей транспортных средств соответствующих категорий «М», «А», подкатегорий «А1», «В1» с автоматической трансмиссией, согласованной с Госавтоинспекцией и утвержденной руко</w:t>
      </w:r>
      <w:r>
        <w:rPr>
          <w:rStyle w:val="0pt5"/>
        </w:rPr>
        <w:softHyphen/>
        <w:t>водителем организации, осуществляющей образовательную деятельность;</w:t>
      </w:r>
    </w:p>
    <w:p w:rsidR="00847211" w:rsidRDefault="008960A5">
      <w:pPr>
        <w:pStyle w:val="ac"/>
        <w:framePr w:w="7330" w:h="1575" w:hRule="exact" w:wrap="none" w:vAnchor="page" w:hAnchor="page" w:x="1031" w:y="21149"/>
        <w:shd w:val="clear" w:color="auto" w:fill="auto"/>
        <w:spacing w:line="168" w:lineRule="exact"/>
        <w:ind w:left="20" w:right="20" w:firstLine="240"/>
      </w:pPr>
      <w:r>
        <w:rPr>
          <w:rStyle w:val="0pt5"/>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47211" w:rsidRDefault="008960A5">
      <w:pPr>
        <w:pStyle w:val="41"/>
        <w:framePr w:w="7296" w:h="2549" w:hRule="exact" w:wrap="none" w:vAnchor="page" w:hAnchor="page" w:x="8514" w:y="2616"/>
        <w:shd w:val="clear" w:color="auto" w:fill="auto"/>
        <w:spacing w:after="95" w:line="168" w:lineRule="exact"/>
        <w:ind w:left="20" w:right="20" w:firstLine="220"/>
      </w:pPr>
      <w:r>
        <w:rPr>
          <w:rStyle w:val="0pt1"/>
        </w:rPr>
        <w:t>материалами для проведения промежуточной и итоговой аттестации обучающихся, утвержденными руководите</w:t>
      </w:r>
      <w:r>
        <w:rPr>
          <w:rStyle w:val="0pt1"/>
        </w:rPr>
        <w:softHyphen/>
        <w:t>лем организации, осуществляющей образовательную деятельность.</w:t>
      </w:r>
    </w:p>
    <w:p w:rsidR="00847211" w:rsidRDefault="008960A5">
      <w:pPr>
        <w:pStyle w:val="90"/>
        <w:framePr w:w="7296" w:h="2549" w:hRule="exact" w:wrap="none" w:vAnchor="page" w:hAnchor="page" w:x="8514" w:y="2616"/>
        <w:shd w:val="clear" w:color="auto" w:fill="auto"/>
        <w:spacing w:before="0"/>
        <w:ind w:left="20" w:firstLine="220"/>
      </w:pPr>
      <w:r>
        <w:rPr>
          <w:rStyle w:val="92"/>
          <w:i/>
          <w:iCs/>
          <w:vertAlign w:val="superscript"/>
        </w:rPr>
        <w:t>1</w:t>
      </w:r>
      <w:r>
        <w:rPr>
          <w:rStyle w:val="92"/>
          <w:i/>
          <w:iCs/>
        </w:rPr>
        <w:t>Для транспортных средств подкатегории В1 с мотоциклетной посадкой или рулем мотоциклетного типа.</w:t>
      </w:r>
    </w:p>
    <w:p w:rsidR="00847211" w:rsidRDefault="008960A5">
      <w:pPr>
        <w:pStyle w:val="90"/>
        <w:framePr w:w="7296" w:h="2549" w:hRule="exact" w:wrap="none" w:vAnchor="page" w:hAnchor="page" w:x="8514" w:y="2616"/>
        <w:shd w:val="clear" w:color="auto" w:fill="auto"/>
        <w:spacing w:before="0"/>
        <w:ind w:left="20" w:right="20" w:firstLine="220"/>
      </w:pPr>
      <w:r>
        <w:rPr>
          <w:rStyle w:val="92"/>
          <w:i/>
          <w:iCs/>
          <w:vertAlign w:val="superscript"/>
        </w:rPr>
        <w:t>2</w:t>
      </w:r>
      <w:r>
        <w:rPr>
          <w:rStyle w:val="92"/>
          <w:i/>
          <w:iCs/>
        </w:rPr>
        <w:t>Постановление Совета Министров</w:t>
      </w:r>
      <w:r>
        <w:rPr>
          <w:rStyle w:val="94pt0pt0"/>
        </w:rPr>
        <w:t xml:space="preserve"> — </w:t>
      </w:r>
      <w:r>
        <w:rPr>
          <w:rStyle w:val="92"/>
          <w:i/>
          <w:iCs/>
        </w:rPr>
        <w:t>Правительства Российской Федерации от 23 октября 1993 г. № 1090 «О Прави</w:t>
      </w:r>
      <w:r>
        <w:rPr>
          <w:rStyle w:val="92"/>
          <w:i/>
          <w:iCs/>
        </w:rPr>
        <w:softHyphen/>
        <w:t>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2693;2003, № 20, ст. 1899;2003, № 40, ст. 3891;2005, № 52, ст. 5733; 2006, № 11, ст. 1179; 2008, № 8, ст. 741; № 17, ст. 1882; 2009, № 2, ст. 233; № 5, ст. 610; 2010, № 9, ст. 976; № 20, ст. 2471; 2011, № 42, ст. 5922; 2012, № 1, ст. 154; № 15, ст. 1780; № 30, ст. 4289; № 47, ст. 6505;2013, № 5, ст. 371; № 5, ст. 404; № 24, ст. 2999; № 31, ст. 4218; № 41, ст. 5194).</w:t>
      </w:r>
    </w:p>
    <w:p w:rsidR="00847211" w:rsidRDefault="008960A5">
      <w:pPr>
        <w:pStyle w:val="90"/>
        <w:framePr w:w="7296" w:h="2549" w:hRule="exact" w:wrap="none" w:vAnchor="page" w:hAnchor="page" w:x="8514" w:y="2616"/>
        <w:shd w:val="clear" w:color="auto" w:fill="auto"/>
        <w:spacing w:before="0"/>
        <w:ind w:left="20" w:right="20" w:firstLine="220"/>
      </w:pPr>
      <w:r>
        <w:rPr>
          <w:rStyle w:val="92"/>
          <w:i/>
          <w:iCs/>
          <w:vertAlign w:val="superscript"/>
        </w:rPr>
        <w:t>3</w:t>
      </w:r>
      <w:r>
        <w:rPr>
          <w:rStyle w:val="92"/>
          <w:i/>
          <w:iCs/>
        </w:rPr>
        <w:t>Постановление Совета Министров — 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1985;2001, № 11, ст. 1029;2002, № 9, ст. 931; № 27, ст. 2693; 2003, № 20, ст. 1899;2003, № 40, ст. 3891; 2005, № 52, ст. 5733; 2006, № 11, ст. 1179; 2008, № 8, ст. 741; № 17, ст. 1882;2009, № 2, ст. 233; № 5, ст. 610; 2010, № 9, ст. 976; № 20, ст. 2471; 2011, № 42, ст. 5922; 2012, № 1, ст. 154; № 15, ст. 1780; № 30, ст. 4289; № 47, ст. 6505; 2013, № 5, ст. 371; № 5, ст. 404; № 24, ст. 2999; № 31, ст. 4218; № 41, ст. 5194).</w:t>
      </w:r>
    </w:p>
    <w:p w:rsidR="00847211" w:rsidRDefault="008960A5">
      <w:pPr>
        <w:pStyle w:val="90"/>
        <w:framePr w:w="7296" w:h="2549" w:hRule="exact" w:wrap="none" w:vAnchor="page" w:hAnchor="page" w:x="8514" w:y="2616"/>
        <w:shd w:val="clear" w:color="auto" w:fill="auto"/>
        <w:spacing w:before="0"/>
        <w:ind w:left="20" w:firstLine="220"/>
      </w:pPr>
      <w:r>
        <w:rPr>
          <w:rStyle w:val="92"/>
          <w:i/>
          <w:iCs/>
          <w:vertAlign w:val="superscript"/>
        </w:rPr>
        <w:t>4</w:t>
      </w:r>
      <w:r>
        <w:rPr>
          <w:rStyle w:val="92"/>
          <w:i/>
          <w:iCs/>
        </w:rPr>
        <w:t>Статья 74 Федерального закона от 29 декабря 2012 г. № 273-ФЗ «Об образовании в Российской Федерации».</w:t>
      </w:r>
    </w:p>
    <w:p w:rsidR="00847211" w:rsidRDefault="008960A5">
      <w:pPr>
        <w:pStyle w:val="90"/>
        <w:framePr w:w="7296" w:h="2549" w:hRule="exact" w:wrap="none" w:vAnchor="page" w:hAnchor="page" w:x="8514" w:y="2616"/>
        <w:shd w:val="clear" w:color="auto" w:fill="auto"/>
        <w:spacing w:before="0"/>
        <w:ind w:left="20" w:firstLine="220"/>
      </w:pPr>
      <w:r>
        <w:rPr>
          <w:rStyle w:val="92"/>
          <w:i/>
          <w:iCs/>
          <w:vertAlign w:val="superscript"/>
        </w:rPr>
        <w:t>5</w:t>
      </w:r>
      <w:r>
        <w:rPr>
          <w:rStyle w:val="92"/>
          <w:i/>
          <w:iCs/>
        </w:rPr>
        <w:t>Статья 60 Федерального закона от 29 декабря 2012 г. № 273-ФЗ «Об образовании в Российской Федерации».</w:t>
      </w:r>
    </w:p>
    <w:p w:rsidR="00847211" w:rsidRDefault="008960A5">
      <w:pPr>
        <w:pStyle w:val="41"/>
        <w:framePr w:w="7296" w:h="8863" w:hRule="exact" w:wrap="none" w:vAnchor="page" w:hAnchor="page" w:x="8514" w:y="5449"/>
        <w:shd w:val="clear" w:color="auto" w:fill="auto"/>
        <w:spacing w:line="173" w:lineRule="exact"/>
        <w:ind w:left="4960" w:right="20" w:firstLine="0"/>
        <w:jc w:val="right"/>
      </w:pPr>
      <w:r>
        <w:rPr>
          <w:rStyle w:val="0pt4"/>
        </w:rPr>
        <w:t>Приложение № 28</w:t>
      </w:r>
      <w:r>
        <w:rPr>
          <w:rStyle w:val="0pt1"/>
        </w:rPr>
        <w:t xml:space="preserve"> УТВЕРЖДЕНА приказом Министерства образования и науки Российской Федерации от 26 декабря 2013 г. № 1408</w:t>
      </w:r>
    </w:p>
    <w:p w:rsidR="00847211" w:rsidRDefault="008960A5">
      <w:pPr>
        <w:pStyle w:val="60"/>
        <w:framePr w:w="7296" w:h="8863" w:hRule="exact" w:wrap="none" w:vAnchor="page" w:hAnchor="page" w:x="8514" w:y="5449"/>
        <w:shd w:val="clear" w:color="auto" w:fill="auto"/>
        <w:spacing w:before="0" w:after="172" w:line="298" w:lineRule="exact"/>
        <w:ind w:right="40"/>
      </w:pPr>
      <w:r>
        <w:rPr>
          <w:rStyle w:val="60pt"/>
        </w:rPr>
        <w:t xml:space="preserve">Примерная программа повышения квалификации водителей транспортных средств соответствующих категорий «В», «С», </w:t>
      </w:r>
      <w:r w:rsidRPr="00372C15">
        <w:rPr>
          <w:rStyle w:val="60pt"/>
        </w:rPr>
        <w:t>«</w:t>
      </w:r>
      <w:r>
        <w:rPr>
          <w:rStyle w:val="60pt"/>
          <w:lang w:val="en-US"/>
        </w:rPr>
        <w:t>D</w:t>
      </w:r>
      <w:r w:rsidRPr="00372C15">
        <w:rPr>
          <w:rStyle w:val="60pt"/>
        </w:rPr>
        <w:t xml:space="preserve">», </w:t>
      </w:r>
      <w:r>
        <w:rPr>
          <w:rStyle w:val="60pt"/>
        </w:rPr>
        <w:t xml:space="preserve">подкатегорий «В1», «С1», </w:t>
      </w:r>
      <w:r w:rsidRPr="00372C15">
        <w:rPr>
          <w:rStyle w:val="60pt"/>
        </w:rPr>
        <w:t>«</w:t>
      </w:r>
      <w:r>
        <w:rPr>
          <w:rStyle w:val="60pt"/>
          <w:lang w:val="en-US"/>
        </w:rPr>
        <w:t>D</w:t>
      </w:r>
      <w:r w:rsidRPr="00372C15">
        <w:rPr>
          <w:rStyle w:val="60pt"/>
        </w:rPr>
        <w:t xml:space="preserve">1» </w:t>
      </w:r>
      <w:r>
        <w:rPr>
          <w:rStyle w:val="60pt"/>
        </w:rPr>
        <w:t>с автоматической трансмиссией</w:t>
      </w:r>
    </w:p>
    <w:p w:rsidR="00847211" w:rsidRDefault="008960A5">
      <w:pPr>
        <w:pStyle w:val="25"/>
        <w:framePr w:w="7296" w:h="8863" w:hRule="exact" w:wrap="none" w:vAnchor="page" w:hAnchor="page" w:x="8514" w:y="5449"/>
        <w:numPr>
          <w:ilvl w:val="0"/>
          <w:numId w:val="408"/>
        </w:numPr>
        <w:shd w:val="clear" w:color="auto" w:fill="auto"/>
        <w:tabs>
          <w:tab w:val="left" w:pos="2803"/>
        </w:tabs>
        <w:spacing w:line="158" w:lineRule="exact"/>
        <w:ind w:left="2700"/>
      </w:pPr>
      <w:bookmarkStart w:id="275" w:name="bookmark278"/>
      <w:r>
        <w:rPr>
          <w:rStyle w:val="20pt0"/>
          <w:b/>
          <w:bCs/>
        </w:rPr>
        <w:t>ПОЯСНИТЕЛЬНАЯ ЗАПИСКА</w:t>
      </w:r>
      <w:bookmarkEnd w:id="275"/>
    </w:p>
    <w:p w:rsidR="00847211" w:rsidRDefault="008960A5">
      <w:pPr>
        <w:pStyle w:val="41"/>
        <w:framePr w:w="7296" w:h="8863" w:hRule="exact" w:wrap="none" w:vAnchor="page" w:hAnchor="page" w:x="8514" w:y="5449"/>
        <w:shd w:val="clear" w:color="auto" w:fill="auto"/>
        <w:spacing w:line="158" w:lineRule="exact"/>
        <w:ind w:left="20" w:right="20" w:firstLine="220"/>
      </w:pPr>
      <w:r>
        <w:rPr>
          <w:rStyle w:val="0pt1"/>
        </w:rPr>
        <w:t xml:space="preserve">Примерная программа повышения квалификации водителей транспортных средств соответствующих категорий «В», «С», </w:t>
      </w:r>
      <w:r w:rsidRPr="00372C15">
        <w:rPr>
          <w:rStyle w:val="0pt1"/>
        </w:rPr>
        <w:t>«</w:t>
      </w:r>
      <w:r>
        <w:rPr>
          <w:rStyle w:val="0pt1"/>
          <w:lang w:val="en-US"/>
        </w:rPr>
        <w:t>D</w:t>
      </w:r>
      <w:r w:rsidRPr="00372C15">
        <w:rPr>
          <w:rStyle w:val="0pt1"/>
        </w:rPr>
        <w:t xml:space="preserve">», </w:t>
      </w:r>
      <w:r>
        <w:rPr>
          <w:rStyle w:val="0pt1"/>
        </w:rPr>
        <w:t>подкатегорий «В1»</w:t>
      </w:r>
      <w:r>
        <w:rPr>
          <w:rStyle w:val="0pt1"/>
          <w:vertAlign w:val="superscript"/>
        </w:rPr>
        <w:t>1</w:t>
      </w:r>
      <w:r>
        <w:rPr>
          <w:rStyle w:val="0pt1"/>
        </w:rPr>
        <w:t xml:space="preserve">, «С1», </w:t>
      </w:r>
      <w:r w:rsidRPr="00372C15">
        <w:rPr>
          <w:rStyle w:val="0pt1"/>
        </w:rPr>
        <w:t>«</w:t>
      </w:r>
      <w:r>
        <w:rPr>
          <w:rStyle w:val="0pt1"/>
          <w:lang w:val="en-US"/>
        </w:rPr>
        <w:t>D</w:t>
      </w:r>
      <w:r w:rsidRPr="00372C15">
        <w:rPr>
          <w:rStyle w:val="0pt1"/>
        </w:rPr>
        <w:t xml:space="preserve">1» </w:t>
      </w:r>
      <w:r>
        <w:rPr>
          <w:rStyle w:val="0pt1"/>
        </w:rPr>
        <w:t>с автоматической трансмиссией (далее — Примерная программа) разработана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30, ст. 4036; № 48, ст.6165), на основании Правил разработки примерных программ профессионального обучения водителей транспортных средств соответ</w:t>
      </w:r>
      <w:r>
        <w:rPr>
          <w:rStyle w:val="0pt1"/>
        </w:rPr>
        <w:softHyphen/>
        <w:t>ствующих категорий и подкатегорий, утвержденных постановлением Правительства Российской Федерации от 1 ноября 2013 г. № 980 (Собрание законодательства Российской Федерации, 2013, № 45, ст. 5816), Порядка организа</w:t>
      </w:r>
      <w:r>
        <w:rPr>
          <w:rStyle w:val="0pt1"/>
        </w:rPr>
        <w:softHyphen/>
        <w:t>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 292 (зарегистрирован Министерством юстиции Российской Федерации 15 мая 2013 г., регистрационный № 28395), с изменением, внесенным приказом Министерства образования и науки Российской Федерации от 21 августа 2013 г. № 977 (зарегистрирован Министерством юстиции Российской Федерации 17 сентября 2013 г., регистрационный № 29969).</w:t>
      </w:r>
    </w:p>
    <w:p w:rsidR="00847211" w:rsidRDefault="008960A5">
      <w:pPr>
        <w:pStyle w:val="41"/>
        <w:framePr w:w="7296" w:h="8863" w:hRule="exact" w:wrap="none" w:vAnchor="page" w:hAnchor="page" w:x="8514" w:y="5449"/>
        <w:shd w:val="clear" w:color="auto" w:fill="auto"/>
        <w:spacing w:line="158" w:lineRule="exact"/>
        <w:ind w:left="20" w:right="20" w:firstLine="220"/>
      </w:pPr>
      <w:r>
        <w:rPr>
          <w:rStyle w:val="0pt1"/>
        </w:rPr>
        <w:t>Содержание Примерной программы представлено пояснительной запиской, примерным учебным планом, при</w:t>
      </w:r>
      <w:r>
        <w:rPr>
          <w:rStyle w:val="0pt1"/>
        </w:rPr>
        <w:softHyphen/>
        <w:t>мерными рабочими программами учебных предметов, планируемыми результатами освоения Примерной програм</w:t>
      </w:r>
      <w:r>
        <w:rPr>
          <w:rStyle w:val="0pt1"/>
        </w:rPr>
        <w:softHyphen/>
        <w:t>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47211" w:rsidRDefault="008960A5">
      <w:pPr>
        <w:pStyle w:val="41"/>
        <w:framePr w:w="7296" w:h="8863" w:hRule="exact" w:wrap="none" w:vAnchor="page" w:hAnchor="page" w:x="8514" w:y="5449"/>
        <w:shd w:val="clear" w:color="auto" w:fill="auto"/>
        <w:spacing w:line="158" w:lineRule="exact"/>
        <w:ind w:left="20" w:right="20" w:firstLine="220"/>
      </w:pPr>
      <w:r>
        <w:rPr>
          <w:rStyle w:val="0pt1"/>
        </w:rPr>
        <w:t>Примерный учебный план содержит учебный предмет с указанием времени, отводимого на освоение практиче</w:t>
      </w:r>
      <w:r>
        <w:rPr>
          <w:rStyle w:val="0pt1"/>
        </w:rPr>
        <w:softHyphen/>
        <w:t>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также распределение учебных часов по разделам и темам. Условия реализации Примерной программы включают организационно-педагогические, кадровые, информационно-методи</w:t>
      </w:r>
      <w:r>
        <w:rPr>
          <w:rStyle w:val="0pt1"/>
        </w:rPr>
        <w:softHyphen/>
        <w:t>ческие и материально-технические требования. Учебно-методические материалы обеспечивают реализацию При</w:t>
      </w:r>
      <w:r>
        <w:rPr>
          <w:rStyle w:val="0pt1"/>
        </w:rPr>
        <w:softHyphen/>
        <w:t>мерной программы.</w:t>
      </w:r>
    </w:p>
    <w:p w:rsidR="00847211" w:rsidRDefault="008960A5">
      <w:pPr>
        <w:pStyle w:val="41"/>
        <w:framePr w:w="7296" w:h="8863" w:hRule="exact" w:wrap="none" w:vAnchor="page" w:hAnchor="page" w:x="8514" w:y="5449"/>
        <w:shd w:val="clear" w:color="auto" w:fill="auto"/>
        <w:spacing w:line="158" w:lineRule="exact"/>
        <w:ind w:left="20" w:right="20" w:firstLine="220"/>
      </w:pPr>
      <w:r>
        <w:rPr>
          <w:rStyle w:val="0pt1"/>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47211" w:rsidRDefault="008960A5">
      <w:pPr>
        <w:pStyle w:val="41"/>
        <w:framePr w:w="7296" w:h="8863" w:hRule="exact" w:wrap="none" w:vAnchor="page" w:hAnchor="page" w:x="8514" w:y="5449"/>
        <w:shd w:val="clear" w:color="auto" w:fill="auto"/>
        <w:spacing w:line="158" w:lineRule="exact"/>
        <w:ind w:left="20" w:right="20" w:firstLine="220"/>
      </w:pPr>
      <w:r>
        <w:rPr>
          <w:rStyle w:val="0pt1"/>
        </w:rP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w:t>
      </w:r>
      <w:r>
        <w:rPr>
          <w:rStyle w:val="0pt1"/>
        </w:rPr>
        <w:softHyphen/>
        <w:t>тельно освоение образовательных программ обучающимися с ограниченными возможностями здоровья.</w:t>
      </w:r>
    </w:p>
    <w:p w:rsidR="00847211" w:rsidRDefault="008960A5">
      <w:pPr>
        <w:pStyle w:val="41"/>
        <w:framePr w:w="7296" w:h="8863" w:hRule="exact" w:wrap="none" w:vAnchor="page" w:hAnchor="page" w:x="8514" w:y="5449"/>
        <w:shd w:val="clear" w:color="auto" w:fill="auto"/>
        <w:spacing w:line="158" w:lineRule="exact"/>
        <w:ind w:left="20" w:right="20" w:firstLine="220"/>
      </w:pPr>
      <w:r>
        <w:rPr>
          <w:rStyle w:val="0pt1"/>
        </w:rPr>
        <w:t>Примерная программа может быть использована для разработки рабочей программы повышения квалификации лиц, не достигших 18 лет.</w:t>
      </w:r>
    </w:p>
    <w:p w:rsidR="00847211" w:rsidRDefault="008960A5">
      <w:pPr>
        <w:pStyle w:val="41"/>
        <w:framePr w:w="7296" w:h="8863" w:hRule="exact" w:wrap="none" w:vAnchor="page" w:hAnchor="page" w:x="8514" w:y="5449"/>
        <w:shd w:val="clear" w:color="auto" w:fill="auto"/>
        <w:spacing w:line="158" w:lineRule="exact"/>
        <w:ind w:left="20" w:firstLine="220"/>
      </w:pPr>
      <w:r>
        <w:rPr>
          <w:rStyle w:val="0pt1"/>
        </w:rPr>
        <w:t>Примерный учебный план включает:</w:t>
      </w:r>
    </w:p>
    <w:p w:rsidR="00847211" w:rsidRDefault="008960A5">
      <w:pPr>
        <w:pStyle w:val="41"/>
        <w:framePr w:w="7296" w:h="8863" w:hRule="exact" w:wrap="none" w:vAnchor="page" w:hAnchor="page" w:x="8514" w:y="5449"/>
        <w:shd w:val="clear" w:color="auto" w:fill="auto"/>
        <w:spacing w:line="158" w:lineRule="exact"/>
        <w:ind w:left="20" w:firstLine="220"/>
      </w:pPr>
      <w:r>
        <w:rPr>
          <w:rStyle w:val="0pt1"/>
        </w:rPr>
        <w:t>первоначальное обучение вождению;</w:t>
      </w:r>
    </w:p>
    <w:p w:rsidR="00847211" w:rsidRDefault="008960A5">
      <w:pPr>
        <w:pStyle w:val="41"/>
        <w:framePr w:w="7296" w:h="8863" w:hRule="exact" w:wrap="none" w:vAnchor="page" w:hAnchor="page" w:x="8514" w:y="5449"/>
        <w:shd w:val="clear" w:color="auto" w:fill="auto"/>
        <w:spacing w:line="158" w:lineRule="exact"/>
        <w:ind w:left="20" w:firstLine="220"/>
      </w:pPr>
      <w:r>
        <w:rPr>
          <w:rStyle w:val="0pt1"/>
        </w:rPr>
        <w:t>обучение вождению в условиях дорожного движения.</w:t>
      </w:r>
    </w:p>
    <w:p w:rsidR="00847211" w:rsidRDefault="008960A5">
      <w:pPr>
        <w:pStyle w:val="25"/>
        <w:framePr w:w="7296" w:h="202" w:hRule="exact" w:wrap="none" w:vAnchor="page" w:hAnchor="page" w:x="8514" w:y="14352"/>
        <w:numPr>
          <w:ilvl w:val="0"/>
          <w:numId w:val="408"/>
        </w:numPr>
        <w:shd w:val="clear" w:color="auto" w:fill="auto"/>
        <w:tabs>
          <w:tab w:val="left" w:pos="2803"/>
        </w:tabs>
        <w:spacing w:line="120" w:lineRule="exact"/>
        <w:ind w:left="2700"/>
      </w:pPr>
      <w:bookmarkStart w:id="276" w:name="bookmark279"/>
      <w:r>
        <w:rPr>
          <w:rStyle w:val="20pt0"/>
          <w:b/>
          <w:bCs/>
        </w:rPr>
        <w:t>ПРИМЕРНЫЙ УЧЕБНЫЙ ПЛАН</w:t>
      </w:r>
      <w:bookmarkEnd w:id="276"/>
    </w:p>
    <w:p w:rsidR="00847211" w:rsidRDefault="008960A5">
      <w:pPr>
        <w:pStyle w:val="a6"/>
        <w:framePr w:w="576" w:h="173" w:hRule="exact" w:wrap="none" w:vAnchor="page" w:hAnchor="page" w:x="15195" w:y="14568"/>
        <w:shd w:val="clear" w:color="auto" w:fill="auto"/>
        <w:spacing w:line="120" w:lineRule="exact"/>
      </w:pPr>
      <w:r>
        <w:rPr>
          <w:rStyle w:val="0pt0"/>
        </w:rPr>
        <w:t>Таблица 1</w:t>
      </w:r>
    </w:p>
    <w:tbl>
      <w:tblPr>
        <w:tblOverlap w:val="never"/>
        <w:tblW w:w="0" w:type="auto"/>
        <w:tblLayout w:type="fixed"/>
        <w:tblCellMar>
          <w:left w:w="10" w:type="dxa"/>
          <w:right w:w="10" w:type="dxa"/>
        </w:tblCellMar>
        <w:tblLook w:val="04A0"/>
      </w:tblPr>
      <w:tblGrid>
        <w:gridCol w:w="5558"/>
        <w:gridCol w:w="1718"/>
      </w:tblGrid>
      <w:tr w:rsidR="00847211">
        <w:trPr>
          <w:trHeight w:hRule="exact" w:val="394"/>
        </w:trPr>
        <w:tc>
          <w:tcPr>
            <w:tcW w:w="5558" w:type="dxa"/>
            <w:tcBorders>
              <w:top w:val="single" w:sz="4" w:space="0" w:color="auto"/>
              <w:left w:val="single" w:sz="4" w:space="0" w:color="auto"/>
            </w:tcBorders>
            <w:shd w:val="clear" w:color="auto" w:fill="FFFFFF"/>
          </w:tcPr>
          <w:p w:rsidR="00847211" w:rsidRDefault="008960A5">
            <w:pPr>
              <w:pStyle w:val="41"/>
              <w:framePr w:w="7277" w:h="3254" w:wrap="none" w:vAnchor="page" w:hAnchor="page" w:x="8528" w:y="14793"/>
              <w:shd w:val="clear" w:color="auto" w:fill="auto"/>
              <w:spacing w:line="120" w:lineRule="exact"/>
              <w:ind w:firstLine="0"/>
              <w:jc w:val="center"/>
            </w:pPr>
            <w:r>
              <w:rPr>
                <w:rStyle w:val="0pt1"/>
              </w:rPr>
              <w:t>Наименование разделов и тем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254" w:wrap="none" w:vAnchor="page" w:hAnchor="page" w:x="8528" w:y="14793"/>
              <w:shd w:val="clear" w:color="auto" w:fill="auto"/>
              <w:ind w:firstLine="0"/>
            </w:pPr>
            <w:r>
              <w:rPr>
                <w:rStyle w:val="0pt1"/>
              </w:rPr>
              <w:t>Количество часов практического обучения</w:t>
            </w:r>
          </w:p>
        </w:tc>
      </w:tr>
      <w:tr w:rsidR="00847211">
        <w:trPr>
          <w:trHeight w:hRule="exact" w:val="230"/>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254" w:wrap="none" w:vAnchor="page" w:hAnchor="page" w:x="8528" w:y="14793"/>
              <w:shd w:val="clear" w:color="auto" w:fill="auto"/>
              <w:spacing w:line="120" w:lineRule="exact"/>
              <w:ind w:firstLine="0"/>
              <w:jc w:val="center"/>
            </w:pPr>
            <w:r>
              <w:rPr>
                <w:rStyle w:val="0pt1"/>
              </w:rPr>
              <w:t>Первоначальное обучение вождению</w:t>
            </w:r>
          </w:p>
        </w:tc>
      </w:tr>
      <w:tr w:rsidR="00847211">
        <w:trPr>
          <w:trHeight w:hRule="exact" w:val="230"/>
        </w:trPr>
        <w:tc>
          <w:tcPr>
            <w:tcW w:w="5558" w:type="dxa"/>
            <w:tcBorders>
              <w:top w:val="single" w:sz="4" w:space="0" w:color="auto"/>
              <w:left w:val="single" w:sz="4" w:space="0" w:color="auto"/>
            </w:tcBorders>
            <w:shd w:val="clear" w:color="auto" w:fill="FFFFFF"/>
          </w:tcPr>
          <w:p w:rsidR="00847211" w:rsidRDefault="008960A5">
            <w:pPr>
              <w:pStyle w:val="41"/>
              <w:framePr w:w="7277" w:h="3254" w:wrap="none" w:vAnchor="page" w:hAnchor="page" w:x="8528" w:y="14793"/>
              <w:shd w:val="clear" w:color="auto" w:fill="auto"/>
              <w:spacing w:line="120" w:lineRule="exact"/>
              <w:ind w:firstLine="0"/>
            </w:pPr>
            <w:r>
              <w:rPr>
                <w:rStyle w:val="0pt1"/>
              </w:rPr>
              <w:t>Действия органами управления</w:t>
            </w:r>
            <w:r>
              <w:rPr>
                <w:rStyle w:val="0pt1"/>
                <w:vertAlign w:val="superscript"/>
              </w:rPr>
              <w:t>2</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254" w:wrap="none" w:vAnchor="page" w:hAnchor="page" w:x="8528" w:y="14793"/>
              <w:shd w:val="clear" w:color="auto" w:fill="auto"/>
              <w:spacing w:line="120" w:lineRule="exact"/>
              <w:ind w:firstLine="0"/>
              <w:jc w:val="center"/>
            </w:pPr>
            <w:r>
              <w:rPr>
                <w:rStyle w:val="0pt1"/>
              </w:rPr>
              <w:t>1</w:t>
            </w:r>
          </w:p>
        </w:tc>
      </w:tr>
      <w:tr w:rsidR="00847211">
        <w:trPr>
          <w:trHeight w:hRule="exact" w:val="394"/>
        </w:trPr>
        <w:tc>
          <w:tcPr>
            <w:tcW w:w="5558" w:type="dxa"/>
            <w:tcBorders>
              <w:top w:val="single" w:sz="4" w:space="0" w:color="auto"/>
              <w:left w:val="single" w:sz="4" w:space="0" w:color="auto"/>
            </w:tcBorders>
            <w:shd w:val="clear" w:color="auto" w:fill="FFFFFF"/>
          </w:tcPr>
          <w:p w:rsidR="00847211" w:rsidRDefault="008960A5">
            <w:pPr>
              <w:pStyle w:val="41"/>
              <w:framePr w:w="7277" w:h="3254" w:wrap="none" w:vAnchor="page" w:hAnchor="page" w:x="8528" w:y="14793"/>
              <w:shd w:val="clear" w:color="auto" w:fill="auto"/>
              <w:ind w:firstLine="0"/>
            </w:pPr>
            <w:r>
              <w:rPr>
                <w:rStyle w:val="0pt1"/>
              </w:rPr>
              <w:t>Пуск двигателя, начало движения, переключение передач в восходящем порядке, пере</w:t>
            </w:r>
            <w:r>
              <w:rPr>
                <w:rStyle w:val="0pt1"/>
              </w:rPr>
              <w:softHyphen/>
              <w:t>ключение передач в нисходящем порядке, остановка, выключение двигателя</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254" w:wrap="none" w:vAnchor="page" w:hAnchor="page" w:x="8528" w:y="14793"/>
              <w:shd w:val="clear" w:color="auto" w:fill="auto"/>
              <w:spacing w:line="120" w:lineRule="exact"/>
              <w:ind w:firstLine="0"/>
              <w:jc w:val="center"/>
            </w:pPr>
            <w:r>
              <w:rPr>
                <w:rStyle w:val="0pt1"/>
              </w:rPr>
              <w:t>1</w:t>
            </w:r>
          </w:p>
        </w:tc>
      </w:tr>
      <w:tr w:rsidR="00847211">
        <w:trPr>
          <w:trHeight w:hRule="exact" w:val="389"/>
        </w:trPr>
        <w:tc>
          <w:tcPr>
            <w:tcW w:w="5558" w:type="dxa"/>
            <w:tcBorders>
              <w:top w:val="single" w:sz="4" w:space="0" w:color="auto"/>
              <w:left w:val="single" w:sz="4" w:space="0" w:color="auto"/>
            </w:tcBorders>
            <w:shd w:val="clear" w:color="auto" w:fill="FFFFFF"/>
          </w:tcPr>
          <w:p w:rsidR="00847211" w:rsidRDefault="008960A5">
            <w:pPr>
              <w:pStyle w:val="41"/>
              <w:framePr w:w="7277" w:h="3254" w:wrap="none" w:vAnchor="page" w:hAnchor="page" w:x="8528" w:y="14793"/>
              <w:shd w:val="clear" w:color="auto" w:fill="auto"/>
              <w:spacing w:line="158" w:lineRule="exact"/>
              <w:ind w:firstLine="0"/>
            </w:pPr>
            <w:r>
              <w:rPr>
                <w:rStyle w:val="0pt1"/>
              </w:rPr>
              <w:t>Начало движения, движение по кольцевому маршруту, остановка в заданном месте, дви</w:t>
            </w:r>
            <w:r>
              <w:rPr>
                <w:rStyle w:val="0pt1"/>
              </w:rPr>
              <w:softHyphen/>
              <w:t>жение по наклонному участку, движение задним ходом</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254" w:wrap="none" w:vAnchor="page" w:hAnchor="page" w:x="8528" w:y="14793"/>
              <w:shd w:val="clear" w:color="auto" w:fill="auto"/>
              <w:spacing w:line="120" w:lineRule="exact"/>
              <w:ind w:firstLine="0"/>
              <w:jc w:val="center"/>
            </w:pPr>
            <w:r>
              <w:rPr>
                <w:rStyle w:val="0pt1"/>
              </w:rPr>
              <w:t>6</w:t>
            </w:r>
          </w:p>
        </w:tc>
      </w:tr>
      <w:tr w:rsidR="00847211">
        <w:trPr>
          <w:trHeight w:hRule="exact" w:val="230"/>
        </w:trPr>
        <w:tc>
          <w:tcPr>
            <w:tcW w:w="5558" w:type="dxa"/>
            <w:tcBorders>
              <w:top w:val="single" w:sz="4" w:space="0" w:color="auto"/>
              <w:left w:val="single" w:sz="4" w:space="0" w:color="auto"/>
            </w:tcBorders>
            <w:shd w:val="clear" w:color="auto" w:fill="FFFFFF"/>
          </w:tcPr>
          <w:p w:rsidR="00847211" w:rsidRDefault="008960A5">
            <w:pPr>
              <w:pStyle w:val="41"/>
              <w:framePr w:w="7277" w:h="3254" w:wrap="none" w:vAnchor="page" w:hAnchor="page" w:x="8528" w:y="14793"/>
              <w:shd w:val="clear" w:color="auto" w:fill="auto"/>
              <w:spacing w:line="120" w:lineRule="exact"/>
              <w:ind w:firstLine="0"/>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254" w:wrap="none" w:vAnchor="page" w:hAnchor="page" w:x="8528" w:y="14793"/>
              <w:shd w:val="clear" w:color="auto" w:fill="auto"/>
              <w:spacing w:line="120" w:lineRule="exact"/>
              <w:ind w:firstLine="0"/>
              <w:jc w:val="center"/>
            </w:pPr>
            <w:r>
              <w:rPr>
                <w:rStyle w:val="0pt1"/>
              </w:rPr>
              <w:t>8</w:t>
            </w:r>
          </w:p>
        </w:tc>
      </w:tr>
      <w:tr w:rsidR="00847211">
        <w:trPr>
          <w:trHeight w:hRule="exact" w:val="230"/>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254" w:wrap="none" w:vAnchor="page" w:hAnchor="page" w:x="8528" w:y="14793"/>
              <w:shd w:val="clear" w:color="auto" w:fill="auto"/>
              <w:spacing w:line="120" w:lineRule="exact"/>
              <w:ind w:firstLine="0"/>
              <w:jc w:val="center"/>
            </w:pPr>
            <w:r>
              <w:rPr>
                <w:rStyle w:val="0pt1"/>
              </w:rPr>
              <w:t>Обучение вождению в условиях дорожного движения</w:t>
            </w:r>
            <w:r>
              <w:rPr>
                <w:rStyle w:val="0pt1"/>
                <w:vertAlign w:val="superscript"/>
              </w:rPr>
              <w:t>3</w:t>
            </w:r>
          </w:p>
        </w:tc>
      </w:tr>
      <w:tr w:rsidR="00847211">
        <w:trPr>
          <w:trHeight w:hRule="exact" w:val="230"/>
        </w:trPr>
        <w:tc>
          <w:tcPr>
            <w:tcW w:w="5558" w:type="dxa"/>
            <w:tcBorders>
              <w:top w:val="single" w:sz="4" w:space="0" w:color="auto"/>
              <w:left w:val="single" w:sz="4" w:space="0" w:color="auto"/>
            </w:tcBorders>
            <w:shd w:val="clear" w:color="auto" w:fill="FFFFFF"/>
          </w:tcPr>
          <w:p w:rsidR="00847211" w:rsidRDefault="008960A5">
            <w:pPr>
              <w:pStyle w:val="41"/>
              <w:framePr w:w="7277" w:h="3254" w:wrap="none" w:vAnchor="page" w:hAnchor="page" w:x="8528" w:y="14793"/>
              <w:shd w:val="clear" w:color="auto" w:fill="auto"/>
              <w:spacing w:line="120" w:lineRule="exact"/>
              <w:ind w:left="40" w:firstLine="0"/>
              <w:jc w:val="left"/>
            </w:pPr>
            <w:r>
              <w:rPr>
                <w:rStyle w:val="0pt1"/>
              </w:rPr>
              <w:t>Вождение по учебным маршрутам</w:t>
            </w:r>
            <w:r>
              <w:rPr>
                <w:rStyle w:val="0pt1"/>
                <w:vertAlign w:val="superscript"/>
              </w:rPr>
              <w:t>4</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254" w:wrap="none" w:vAnchor="page" w:hAnchor="page" w:x="8528" w:y="14793"/>
              <w:shd w:val="clear" w:color="auto" w:fill="auto"/>
              <w:spacing w:line="120" w:lineRule="exact"/>
              <w:ind w:firstLine="0"/>
              <w:jc w:val="center"/>
            </w:pPr>
            <w:r>
              <w:rPr>
                <w:rStyle w:val="0pt1"/>
              </w:rPr>
              <w:t>6</w:t>
            </w:r>
          </w:p>
        </w:tc>
      </w:tr>
      <w:tr w:rsidR="00847211">
        <w:trPr>
          <w:trHeight w:hRule="exact" w:val="230"/>
        </w:trPr>
        <w:tc>
          <w:tcPr>
            <w:tcW w:w="5558" w:type="dxa"/>
            <w:tcBorders>
              <w:top w:val="single" w:sz="4" w:space="0" w:color="auto"/>
              <w:left w:val="single" w:sz="4" w:space="0" w:color="auto"/>
            </w:tcBorders>
            <w:shd w:val="clear" w:color="auto" w:fill="FFFFFF"/>
          </w:tcPr>
          <w:p w:rsidR="00847211" w:rsidRDefault="008960A5">
            <w:pPr>
              <w:pStyle w:val="41"/>
              <w:framePr w:w="7277" w:h="3254" w:wrap="none" w:vAnchor="page" w:hAnchor="page" w:x="8528" w:y="14793"/>
              <w:shd w:val="clear" w:color="auto" w:fill="auto"/>
              <w:spacing w:line="120" w:lineRule="exact"/>
              <w:ind w:left="40" w:firstLine="0"/>
              <w:jc w:val="left"/>
            </w:pPr>
            <w:r>
              <w:rPr>
                <w:rStyle w:val="0pt1"/>
              </w:rPr>
              <w:t>Итого по разделу</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254" w:wrap="none" w:vAnchor="page" w:hAnchor="page" w:x="8528" w:y="14793"/>
              <w:shd w:val="clear" w:color="auto" w:fill="auto"/>
              <w:spacing w:line="120" w:lineRule="exact"/>
              <w:ind w:firstLine="0"/>
              <w:jc w:val="center"/>
            </w:pPr>
            <w:r>
              <w:rPr>
                <w:rStyle w:val="0pt1"/>
              </w:rPr>
              <w:t>6</w:t>
            </w:r>
          </w:p>
        </w:tc>
      </w:tr>
      <w:tr w:rsidR="00847211">
        <w:trPr>
          <w:trHeight w:hRule="exact" w:val="230"/>
        </w:trPr>
        <w:tc>
          <w:tcPr>
            <w:tcW w:w="7276" w:type="dxa"/>
            <w:gridSpan w:val="2"/>
            <w:tcBorders>
              <w:top w:val="single" w:sz="4" w:space="0" w:color="auto"/>
              <w:left w:val="single" w:sz="4" w:space="0" w:color="auto"/>
              <w:right w:val="single" w:sz="4" w:space="0" w:color="auto"/>
            </w:tcBorders>
            <w:shd w:val="clear" w:color="auto" w:fill="FFFFFF"/>
          </w:tcPr>
          <w:p w:rsidR="00847211" w:rsidRDefault="008960A5">
            <w:pPr>
              <w:pStyle w:val="41"/>
              <w:framePr w:w="7277" w:h="3254" w:wrap="none" w:vAnchor="page" w:hAnchor="page" w:x="8528" w:y="14793"/>
              <w:shd w:val="clear" w:color="auto" w:fill="auto"/>
              <w:spacing w:line="120" w:lineRule="exact"/>
              <w:ind w:firstLine="0"/>
              <w:jc w:val="center"/>
            </w:pPr>
            <w:r>
              <w:rPr>
                <w:rStyle w:val="0pt1"/>
              </w:rPr>
              <w:t>Квалификационный экзамен</w:t>
            </w:r>
          </w:p>
        </w:tc>
      </w:tr>
      <w:tr w:rsidR="00847211">
        <w:trPr>
          <w:trHeight w:hRule="exact" w:val="230"/>
        </w:trPr>
        <w:tc>
          <w:tcPr>
            <w:tcW w:w="5558" w:type="dxa"/>
            <w:tcBorders>
              <w:top w:val="single" w:sz="4" w:space="0" w:color="auto"/>
              <w:left w:val="single" w:sz="4" w:space="0" w:color="auto"/>
            </w:tcBorders>
            <w:shd w:val="clear" w:color="auto" w:fill="FFFFFF"/>
          </w:tcPr>
          <w:p w:rsidR="00847211" w:rsidRDefault="008960A5">
            <w:pPr>
              <w:pStyle w:val="41"/>
              <w:framePr w:w="7277" w:h="3254" w:wrap="none" w:vAnchor="page" w:hAnchor="page" w:x="8528" w:y="14793"/>
              <w:shd w:val="clear" w:color="auto" w:fill="auto"/>
              <w:spacing w:line="120" w:lineRule="exact"/>
              <w:ind w:left="40" w:firstLine="0"/>
              <w:jc w:val="left"/>
            </w:pPr>
            <w:r>
              <w:rPr>
                <w:rStyle w:val="0pt1"/>
              </w:rPr>
              <w:t>Квалификационный экзамен</w:t>
            </w:r>
          </w:p>
        </w:tc>
        <w:tc>
          <w:tcPr>
            <w:tcW w:w="1718" w:type="dxa"/>
            <w:tcBorders>
              <w:top w:val="single" w:sz="4" w:space="0" w:color="auto"/>
              <w:left w:val="single" w:sz="4" w:space="0" w:color="auto"/>
              <w:right w:val="single" w:sz="4" w:space="0" w:color="auto"/>
            </w:tcBorders>
            <w:shd w:val="clear" w:color="auto" w:fill="FFFFFF"/>
          </w:tcPr>
          <w:p w:rsidR="00847211" w:rsidRDefault="008960A5">
            <w:pPr>
              <w:pStyle w:val="41"/>
              <w:framePr w:w="7277" w:h="3254" w:wrap="none" w:vAnchor="page" w:hAnchor="page" w:x="8528" w:y="14793"/>
              <w:shd w:val="clear" w:color="auto" w:fill="auto"/>
              <w:spacing w:line="120" w:lineRule="exact"/>
              <w:ind w:firstLine="0"/>
              <w:jc w:val="center"/>
            </w:pPr>
            <w:r>
              <w:rPr>
                <w:rStyle w:val="0pt1"/>
              </w:rPr>
              <w:t>2</w:t>
            </w:r>
          </w:p>
        </w:tc>
      </w:tr>
      <w:tr w:rsidR="00847211">
        <w:trPr>
          <w:trHeight w:hRule="exact" w:val="235"/>
        </w:trPr>
        <w:tc>
          <w:tcPr>
            <w:tcW w:w="5558" w:type="dxa"/>
            <w:tcBorders>
              <w:top w:val="single" w:sz="4" w:space="0" w:color="auto"/>
              <w:left w:val="single" w:sz="4" w:space="0" w:color="auto"/>
              <w:bottom w:val="single" w:sz="4" w:space="0" w:color="auto"/>
            </w:tcBorders>
            <w:shd w:val="clear" w:color="auto" w:fill="FFFFFF"/>
          </w:tcPr>
          <w:p w:rsidR="00847211" w:rsidRDefault="008960A5">
            <w:pPr>
              <w:pStyle w:val="41"/>
              <w:framePr w:w="7277" w:h="3254" w:wrap="none" w:vAnchor="page" w:hAnchor="page" w:x="8528" w:y="14793"/>
              <w:shd w:val="clear" w:color="auto" w:fill="auto"/>
              <w:spacing w:line="120" w:lineRule="exact"/>
              <w:ind w:left="40" w:firstLine="0"/>
              <w:jc w:val="left"/>
            </w:pPr>
            <w:r>
              <w:rPr>
                <w:rStyle w:val="0pt1"/>
              </w:rPr>
              <w:t>Итого</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254" w:wrap="none" w:vAnchor="page" w:hAnchor="page" w:x="8528" w:y="14793"/>
              <w:shd w:val="clear" w:color="auto" w:fill="auto"/>
              <w:spacing w:line="120" w:lineRule="exact"/>
              <w:ind w:firstLine="0"/>
              <w:jc w:val="center"/>
            </w:pPr>
            <w:r>
              <w:rPr>
                <w:rStyle w:val="0pt1"/>
              </w:rPr>
              <w:t>16</w:t>
            </w:r>
          </w:p>
        </w:tc>
      </w:tr>
    </w:tbl>
    <w:p w:rsidR="00847211" w:rsidRDefault="008960A5">
      <w:pPr>
        <w:pStyle w:val="25"/>
        <w:framePr w:w="7296" w:h="4440" w:hRule="exact" w:wrap="none" w:vAnchor="page" w:hAnchor="page" w:x="8514" w:y="18281"/>
        <w:numPr>
          <w:ilvl w:val="0"/>
          <w:numId w:val="408"/>
        </w:numPr>
        <w:shd w:val="clear" w:color="auto" w:fill="auto"/>
        <w:tabs>
          <w:tab w:val="left" w:pos="507"/>
        </w:tabs>
        <w:spacing w:line="158" w:lineRule="exact"/>
        <w:ind w:left="20" w:right="20" w:firstLine="400"/>
        <w:jc w:val="left"/>
      </w:pPr>
      <w:bookmarkStart w:id="277" w:name="bookmark280"/>
      <w:r>
        <w:rPr>
          <w:rStyle w:val="20pt0"/>
          <w:b/>
          <w:bCs/>
        </w:rPr>
        <w:t xml:space="preserve">ПРИМЕРНАЯ РАБОЧАЯ ПРОГРАММА УЧЕБНОГО ПРЕДМЕТА «ВОЖДЕНИЕ ТРАНСПОРТНЫХ СРЕДСТВ» СООТВЕТСТВУЮЩЕЙ КАТЕГОРИИ «В», «С», </w:t>
      </w:r>
      <w:r w:rsidRPr="00372C15">
        <w:rPr>
          <w:rStyle w:val="20pt0"/>
          <w:b/>
          <w:bCs/>
        </w:rPr>
        <w:t>«</w:t>
      </w:r>
      <w:r>
        <w:rPr>
          <w:rStyle w:val="20pt0"/>
          <w:b/>
          <w:bCs/>
          <w:lang w:val="en-US"/>
        </w:rPr>
        <w:t>D</w:t>
      </w:r>
      <w:r w:rsidRPr="00372C15">
        <w:rPr>
          <w:rStyle w:val="20pt0"/>
          <w:b/>
          <w:bCs/>
        </w:rPr>
        <w:t xml:space="preserve">», </w:t>
      </w:r>
      <w:r>
        <w:rPr>
          <w:rStyle w:val="20pt0"/>
          <w:b/>
          <w:bCs/>
        </w:rPr>
        <w:t xml:space="preserve">ПОДКАТЕГОРИИ «В1», «С1», </w:t>
      </w:r>
      <w:r w:rsidRPr="00372C15">
        <w:rPr>
          <w:rStyle w:val="20pt0"/>
          <w:b/>
          <w:bCs/>
        </w:rPr>
        <w:t>«</w:t>
      </w:r>
      <w:r>
        <w:rPr>
          <w:rStyle w:val="20pt0"/>
          <w:b/>
          <w:bCs/>
          <w:lang w:val="en-US"/>
        </w:rPr>
        <w:t>D</w:t>
      </w:r>
      <w:r w:rsidRPr="00372C15">
        <w:rPr>
          <w:rStyle w:val="20pt0"/>
          <w:b/>
          <w:bCs/>
        </w:rPr>
        <w:t xml:space="preserve">1» </w:t>
      </w:r>
      <w:r>
        <w:rPr>
          <w:rStyle w:val="20pt0"/>
          <w:b/>
          <w:bCs/>
        </w:rPr>
        <w:t>С МЕХАНИЧЕСКОЙ ТРАНСМИССИЕЙ</w:t>
      </w:r>
      <w:bookmarkEnd w:id="277"/>
    </w:p>
    <w:p w:rsidR="00847211" w:rsidRDefault="008960A5">
      <w:pPr>
        <w:pStyle w:val="41"/>
        <w:framePr w:w="7296" w:h="4440" w:hRule="exact" w:wrap="none" w:vAnchor="page" w:hAnchor="page" w:x="8514" w:y="18281"/>
        <w:numPr>
          <w:ilvl w:val="0"/>
          <w:numId w:val="409"/>
        </w:numPr>
        <w:shd w:val="clear" w:color="auto" w:fill="auto"/>
        <w:tabs>
          <w:tab w:val="left" w:pos="507"/>
        </w:tabs>
        <w:spacing w:line="158" w:lineRule="exact"/>
        <w:ind w:left="20" w:firstLine="220"/>
      </w:pPr>
      <w:r>
        <w:rPr>
          <w:rStyle w:val="0pt1"/>
        </w:rPr>
        <w:t>Первоначальное обучение вождению.</w:t>
      </w:r>
    </w:p>
    <w:p w:rsidR="00847211" w:rsidRDefault="008960A5">
      <w:pPr>
        <w:pStyle w:val="41"/>
        <w:framePr w:w="7296" w:h="4440" w:hRule="exact" w:wrap="none" w:vAnchor="page" w:hAnchor="page" w:x="8514" w:y="18281"/>
        <w:shd w:val="clear" w:color="auto" w:fill="auto"/>
        <w:spacing w:line="158" w:lineRule="exact"/>
        <w:ind w:left="20" w:right="20" w:firstLine="220"/>
      </w:pPr>
      <w:r>
        <w:rPr>
          <w:rStyle w:val="0pt1"/>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w:t>
      </w:r>
      <w:r>
        <w:rPr>
          <w:rStyle w:val="0pt1"/>
        </w:rPr>
        <w:softHyphen/>
        <w:t>действие органами управления сцеплением и подачей топлива; действия органами управления сцеплением и пере</w:t>
      </w:r>
      <w:r>
        <w:rPr>
          <w:rStyle w:val="0pt1"/>
        </w:rPr>
        <w:softHyphen/>
        <w:t>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w:t>
      </w:r>
      <w:r>
        <w:rPr>
          <w:rStyle w:val="0pt1"/>
        </w:rPr>
        <w:softHyphen/>
        <w:t>ным тормозами; взаимодействие органами управления подачей топлива и рабочим тормозом; взаимодействие орга</w:t>
      </w:r>
      <w:r>
        <w:rPr>
          <w:rStyle w:val="0pt1"/>
        </w:rPr>
        <w:softHyphen/>
        <w:t>нами управления сцеплением, подачей топлива, переключением передач, рабочим и стояночным тормозами; отра</w:t>
      </w:r>
      <w:r>
        <w:rPr>
          <w:rStyle w:val="0pt1"/>
        </w:rPr>
        <w:softHyphen/>
        <w:t>ботка приемов руления.</w:t>
      </w:r>
    </w:p>
    <w:p w:rsidR="00847211" w:rsidRDefault="008960A5">
      <w:pPr>
        <w:pStyle w:val="41"/>
        <w:framePr w:w="7296" w:h="4440" w:hRule="exact" w:wrap="none" w:vAnchor="page" w:hAnchor="page" w:x="8514" w:y="18281"/>
        <w:shd w:val="clear" w:color="auto" w:fill="auto"/>
        <w:spacing w:line="158" w:lineRule="exact"/>
        <w:ind w:left="20" w:right="20" w:firstLine="220"/>
      </w:pPr>
      <w:r>
        <w:rPr>
          <w:rStyle w:val="0pt1"/>
        </w:rPr>
        <w:t>Пуск двигателя, начало движения, переключение передач в восходящем порядке, переключение передач в нисхо</w:t>
      </w:r>
      <w:r>
        <w:rPr>
          <w:rStyle w:val="0pt1"/>
        </w:rPr>
        <w:softHyphen/>
        <w:t>дящем порядке, остановка, выключение двигателя: действия при пуске и выключении двигателя; действия при пере</w:t>
      </w:r>
      <w:r>
        <w:rPr>
          <w:rStyle w:val="0pt1"/>
        </w:rPr>
        <w:softHyphen/>
        <w:t>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w:t>
      </w:r>
      <w:r>
        <w:rPr>
          <w:rStyle w:val="0pt1"/>
        </w:rPr>
        <w:softHyphen/>
        <w:t>чении передач в нисходящем порядке, остановке, выключении двигателя.</w:t>
      </w:r>
    </w:p>
    <w:p w:rsidR="00847211" w:rsidRDefault="008960A5">
      <w:pPr>
        <w:pStyle w:val="41"/>
        <w:framePr w:w="7296" w:h="4440" w:hRule="exact" w:wrap="none" w:vAnchor="page" w:hAnchor="page" w:x="8514" w:y="18281"/>
        <w:shd w:val="clear" w:color="auto" w:fill="auto"/>
        <w:spacing w:line="158" w:lineRule="exact"/>
        <w:ind w:left="20" w:right="20" w:firstLine="220"/>
      </w:pPr>
      <w:r>
        <w:rPr>
          <w:rStyle w:val="0pt1"/>
        </w:rPr>
        <w:t>Начало движения, движение по кольцевому маршруту, остановка в заданном месте,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остановка, начало движения вперед; движение по наклонному участку, остановка на подъеме, начало движе</w:t>
      </w:r>
      <w:r>
        <w:rPr>
          <w:rStyle w:val="0pt1"/>
        </w:rPr>
        <w:softHyphen/>
        <w:t>ния на подъеме, остановка на спуске, начало движения на спуске.</w:t>
      </w:r>
    </w:p>
    <w:p w:rsidR="00847211" w:rsidRDefault="008960A5">
      <w:pPr>
        <w:pStyle w:val="41"/>
        <w:framePr w:w="7296" w:h="4440" w:hRule="exact" w:wrap="none" w:vAnchor="page" w:hAnchor="page" w:x="8514" w:y="18281"/>
        <w:numPr>
          <w:ilvl w:val="0"/>
          <w:numId w:val="409"/>
        </w:numPr>
        <w:shd w:val="clear" w:color="auto" w:fill="auto"/>
        <w:tabs>
          <w:tab w:val="left" w:pos="507"/>
        </w:tabs>
        <w:spacing w:line="158" w:lineRule="exact"/>
        <w:ind w:left="20" w:firstLine="220"/>
      </w:pPr>
      <w:r>
        <w:rPr>
          <w:rStyle w:val="0pt1"/>
        </w:rPr>
        <w:t>Обучение вождению в условиях дорожного движения.</w:t>
      </w:r>
    </w:p>
    <w:p w:rsidR="00847211" w:rsidRDefault="008960A5">
      <w:pPr>
        <w:pStyle w:val="41"/>
        <w:framePr w:w="7296" w:h="4440" w:hRule="exact" w:wrap="none" w:vAnchor="page" w:hAnchor="page" w:x="8514" w:y="18281"/>
        <w:shd w:val="clear" w:color="auto" w:fill="auto"/>
        <w:spacing w:line="158" w:lineRule="exact"/>
        <w:ind w:left="20" w:right="20" w:firstLine="220"/>
      </w:pPr>
      <w:r>
        <w:rPr>
          <w:rStyle w:val="0pt1"/>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w:t>
      </w:r>
      <w:r>
        <w:rPr>
          <w:rStyle w:val="0pt1"/>
        </w:rPr>
        <w:softHyphen/>
      </w:r>
    </w:p>
    <w:p w:rsidR="00847211" w:rsidRDefault="00847211">
      <w:pPr>
        <w:rPr>
          <w:sz w:val="2"/>
          <w:szCs w:val="2"/>
        </w:rPr>
        <w:sectPr w:rsidR="00847211">
          <w:pgSz w:w="16838" w:h="23810"/>
          <w:pgMar w:top="0" w:right="0" w:bottom="0" w:left="0" w:header="0" w:footer="3" w:gutter="0"/>
          <w:cols w:space="720"/>
          <w:noEndnote/>
          <w:docGrid w:linePitch="360"/>
        </w:sectPr>
      </w:pPr>
    </w:p>
    <w:p w:rsidR="00847211" w:rsidRDefault="005D56F7">
      <w:pPr>
        <w:rPr>
          <w:sz w:val="2"/>
          <w:szCs w:val="2"/>
        </w:rPr>
      </w:pPr>
      <w:r w:rsidRPr="005D56F7">
        <w:rPr>
          <w:noProof/>
        </w:rPr>
        <w:lastRenderedPageBreak/>
        <w:pict>
          <v:rect id="Rectangle 5" o:spid="_x0000_s1030" style="position:absolute;margin-left:773.65pt;margin-top:1113.8pt;width:16.8pt;height:14.9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" fillcolor="#221e1f" stroked="f">
            <w10:wrap anchorx="page" anchory="page"/>
          </v:rect>
        </w:pict>
      </w:r>
      <w:r w:rsidRPr="005D56F7">
        <w:rPr>
          <w:noProof/>
        </w:rPr>
        <w:pict>
          <v:shape id="AutoShape 4" o:spid="_x0000_s1029" type="#_x0000_t32" style="position:absolute;margin-left:344.5pt;margin-top:113.95pt;width:155.05pt;height:0;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" filled="t" strokeweight="1.45pt">
            <v:path arrowok="f"/>
            <o:lock v:ext="edit" shapetype="f"/>
            <w10:wrap anchorx="page" anchory="page"/>
          </v:shape>
        </w:pict>
      </w:r>
      <w:r w:rsidRPr="005D56F7">
        <w:rPr>
          <w:noProof/>
        </w:rPr>
        <w:pict>
          <v:shape id="AutoShape 3" o:spid="_x0000_s1028" type="#_x0000_t32" style="position:absolute;margin-left:52.2pt;margin-top:118.25pt;width:738.25pt;height:0;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" filled="t" strokeweight="1.45pt">
            <v:path arrowok="f"/>
            <o:lock v:ext="edit" shapetype="f"/>
            <w10:wrap anchorx="page" anchory="page"/>
          </v:shape>
        </w:pict>
      </w:r>
      <w:r w:rsidRPr="005D56F7">
        <w:rPr>
          <w:noProof/>
        </w:rPr>
        <w:pict>
          <v:shape id="AutoShape 2" o:spid="_x0000_s1027" type="#_x0000_t32" style="position:absolute;margin-left:52.9pt;margin-top:983.7pt;width:737.3pt;height:0;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" filled="t" strokeweight="1.9pt">
            <v:path arrowok="f"/>
            <o:lock v:ext="edit" shapetype="f"/>
            <w10:wrap anchorx="page" anchory="page"/>
          </v:shape>
        </w:pict>
      </w:r>
    </w:p>
    <w:p w:rsidR="00847211" w:rsidRDefault="008960A5">
      <w:pPr>
        <w:pStyle w:val="23"/>
        <w:framePr w:wrap="none" w:vAnchor="page" w:hAnchor="page" w:x="1031" w:y="979"/>
        <w:shd w:val="clear" w:color="auto" w:fill="auto"/>
        <w:spacing w:line="150" w:lineRule="exact"/>
        <w:ind w:left="20"/>
      </w:pPr>
      <w:r>
        <w:rPr>
          <w:rStyle w:val="2a"/>
        </w:rPr>
        <w:t>Российская Газета</w:t>
      </w:r>
    </w:p>
    <w:p w:rsidR="00847211" w:rsidRDefault="008960A5">
      <w:pPr>
        <w:pStyle w:val="a8"/>
        <w:framePr w:wrap="none" w:vAnchor="page" w:hAnchor="page" w:x="9445" w:y="960"/>
        <w:shd w:val="clear" w:color="auto" w:fill="auto"/>
        <w:spacing w:line="90" w:lineRule="exact"/>
        <w:ind w:left="20"/>
      </w:pPr>
      <w:r>
        <w:rPr>
          <w:rStyle w:val="0pt"/>
        </w:rPr>
        <w:t xml:space="preserve">1 августа </w:t>
      </w:r>
      <w:r>
        <w:rPr>
          <w:rStyle w:val="af"/>
        </w:rPr>
        <w:t>2014—Пятница</w:t>
      </w:r>
    </w:p>
    <w:p w:rsidR="00847211" w:rsidRDefault="008960A5">
      <w:pPr>
        <w:pStyle w:val="a8"/>
        <w:framePr w:wrap="none" w:vAnchor="page" w:hAnchor="page" w:x="12253" w:y="960"/>
        <w:shd w:val="clear" w:color="auto" w:fill="auto"/>
        <w:spacing w:line="90" w:lineRule="exact"/>
        <w:ind w:left="20"/>
      </w:pPr>
      <w:r>
        <w:rPr>
          <w:rStyle w:val="0pt"/>
        </w:rPr>
        <w:t xml:space="preserve">№ 172/1 </w:t>
      </w:r>
      <w:r>
        <w:rPr>
          <w:rStyle w:val="af"/>
        </w:rPr>
        <w:t>(6444/1)</w:t>
      </w:r>
    </w:p>
    <w:p w:rsidR="00847211" w:rsidRPr="00372C15" w:rsidRDefault="005D56F7">
      <w:pPr>
        <w:pStyle w:val="32"/>
        <w:framePr w:wrap="none" w:vAnchor="page" w:hAnchor="page" w:x="15037" w:y="979"/>
        <w:shd w:val="clear" w:color="auto" w:fill="auto"/>
        <w:spacing w:line="100" w:lineRule="exact"/>
        <w:ind w:left="20"/>
        <w:rPr>
          <w:lang w:val="ru-RU"/>
        </w:rPr>
      </w:pPr>
      <w:hyperlink r:id="rId117" w:history="1">
        <w:r w:rsidR="008960A5">
          <w:rPr>
            <w:rStyle w:val="a3"/>
          </w:rPr>
          <w:t>WWW</w:t>
        </w:r>
        <w:r w:rsidR="008960A5" w:rsidRPr="00372C15">
          <w:rPr>
            <w:rStyle w:val="a3"/>
            <w:lang w:val="ru-RU"/>
          </w:rPr>
          <w:t>.</w:t>
        </w:r>
        <w:r w:rsidR="008960A5">
          <w:rPr>
            <w:rStyle w:val="a3"/>
          </w:rPr>
          <w:t>RG</w:t>
        </w:r>
        <w:r w:rsidR="008960A5" w:rsidRPr="00372C15">
          <w:rPr>
            <w:rStyle w:val="a3"/>
            <w:lang w:val="ru-RU"/>
          </w:rPr>
          <w:t>.</w:t>
        </w:r>
        <w:r w:rsidR="008960A5">
          <w:rPr>
            <w:rStyle w:val="a3"/>
          </w:rPr>
          <w:t>RU</w:t>
        </w:r>
      </w:hyperlink>
    </w:p>
    <w:p w:rsidR="00847211" w:rsidRDefault="008960A5">
      <w:pPr>
        <w:pStyle w:val="43"/>
        <w:framePr w:wrap="none" w:vAnchor="page" w:hAnchor="page" w:x="1035" w:y="1225"/>
        <w:shd w:val="clear" w:color="auto" w:fill="auto"/>
        <w:spacing w:line="370" w:lineRule="exact"/>
        <w:ind w:left="80"/>
      </w:pPr>
      <w:r>
        <w:rPr>
          <w:rStyle w:val="4-1pt"/>
          <w:b/>
          <w:bCs/>
        </w:rPr>
        <w:t>112</w:t>
      </w:r>
    </w:p>
    <w:p w:rsidR="00847211" w:rsidRDefault="008960A5">
      <w:pPr>
        <w:pStyle w:val="11"/>
        <w:framePr w:wrap="none" w:vAnchor="page" w:hAnchor="page" w:x="6824" w:y="1342"/>
        <w:shd w:val="clear" w:color="auto" w:fill="auto"/>
        <w:spacing w:line="620" w:lineRule="exact"/>
      </w:pPr>
      <w:bookmarkStart w:id="278" w:name="bookmark281"/>
      <w:r>
        <w:rPr>
          <w:rStyle w:val="12"/>
          <w:b/>
          <w:bCs/>
        </w:rPr>
        <w:t>документы</w:t>
      </w:r>
      <w:bookmarkEnd w:id="278"/>
    </w:p>
    <w:p w:rsidR="00847211" w:rsidRDefault="008960A5">
      <w:pPr>
        <w:pStyle w:val="41"/>
        <w:framePr w:w="7286" w:h="8234" w:hRule="exact" w:wrap="none" w:vAnchor="page" w:hAnchor="page" w:x="1055" w:y="2628"/>
        <w:shd w:val="clear" w:color="auto" w:fill="auto"/>
        <w:spacing w:after="60" w:line="158" w:lineRule="exact"/>
        <w:ind w:left="20" w:right="20" w:firstLine="0"/>
      </w:pPr>
      <w:r>
        <w:rPr>
          <w:rStyle w:val="0pt1"/>
        </w:rPr>
        <w:t>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w:t>
      </w:r>
      <w:r>
        <w:rPr>
          <w:rStyle w:val="0pt1"/>
        </w:rPr>
        <w:softHyphen/>
        <w:t>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847211" w:rsidRDefault="008960A5">
      <w:pPr>
        <w:pStyle w:val="25"/>
        <w:framePr w:w="7286" w:h="8234" w:hRule="exact" w:wrap="none" w:vAnchor="page" w:hAnchor="page" w:x="1055" w:y="2628"/>
        <w:numPr>
          <w:ilvl w:val="0"/>
          <w:numId w:val="408"/>
        </w:numPr>
        <w:shd w:val="clear" w:color="auto" w:fill="auto"/>
        <w:tabs>
          <w:tab w:val="left" w:pos="1588"/>
        </w:tabs>
        <w:spacing w:line="158" w:lineRule="exact"/>
        <w:ind w:left="1420"/>
      </w:pPr>
      <w:bookmarkStart w:id="279" w:name="bookmark282"/>
      <w:r>
        <w:rPr>
          <w:rStyle w:val="20pt0"/>
          <w:b/>
          <w:bCs/>
        </w:rPr>
        <w:t>ПЛАНИРУЕМЫЕ РЕЗУЛЬТАТЫ ОСВОЕНИЯ ПРИМЕРНОЙ ПРОГРАММЫ</w:t>
      </w:r>
      <w:bookmarkEnd w:id="279"/>
    </w:p>
    <w:p w:rsidR="00847211" w:rsidRDefault="008960A5">
      <w:pPr>
        <w:pStyle w:val="41"/>
        <w:framePr w:w="7286" w:h="8234" w:hRule="exact" w:wrap="none" w:vAnchor="page" w:hAnchor="page" w:x="1055" w:y="2628"/>
        <w:shd w:val="clear" w:color="auto" w:fill="auto"/>
        <w:spacing w:after="56" w:line="158" w:lineRule="exact"/>
        <w:ind w:left="120" w:right="20" w:firstLine="0"/>
      </w:pPr>
      <w:r>
        <w:rPr>
          <w:rStyle w:val="0pt1"/>
        </w:rPr>
        <w:t>В результате освоения Примерной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847211" w:rsidRDefault="008960A5">
      <w:pPr>
        <w:pStyle w:val="25"/>
        <w:framePr w:w="7286" w:h="8234" w:hRule="exact" w:wrap="none" w:vAnchor="page" w:hAnchor="page" w:x="1055" w:y="2628"/>
        <w:numPr>
          <w:ilvl w:val="0"/>
          <w:numId w:val="408"/>
        </w:numPr>
        <w:shd w:val="clear" w:color="auto" w:fill="auto"/>
        <w:tabs>
          <w:tab w:val="left" w:pos="2114"/>
        </w:tabs>
        <w:ind w:left="1980"/>
      </w:pPr>
      <w:bookmarkStart w:id="280" w:name="bookmark283"/>
      <w:r>
        <w:rPr>
          <w:rStyle w:val="20pt0"/>
          <w:b/>
          <w:bCs/>
        </w:rPr>
        <w:t>УСЛОВИЯ РЕАЛИЗАЦИИ ПРИМЕРНОЙ ПРОГРАММЫ</w:t>
      </w:r>
      <w:bookmarkEnd w:id="280"/>
    </w:p>
    <w:p w:rsidR="00847211" w:rsidRDefault="008960A5">
      <w:pPr>
        <w:pStyle w:val="41"/>
        <w:framePr w:w="7286" w:h="8234" w:hRule="exact" w:wrap="none" w:vAnchor="page" w:hAnchor="page" w:x="1055" w:y="2628"/>
        <w:numPr>
          <w:ilvl w:val="0"/>
          <w:numId w:val="410"/>
        </w:numPr>
        <w:shd w:val="clear" w:color="auto" w:fill="auto"/>
        <w:tabs>
          <w:tab w:val="left" w:pos="595"/>
        </w:tabs>
        <w:ind w:left="120" w:right="20" w:firstLine="0"/>
      </w:pPr>
      <w:r>
        <w:rPr>
          <w:rStyle w:val="0pt1"/>
        </w:rPr>
        <w:t>Организационно-педагогические условия реализации Примерной программы должны обеспечивать реализа</w:t>
      </w:r>
      <w:r>
        <w:rPr>
          <w:rStyle w:val="0pt1"/>
        </w:rPr>
        <w:softHyphen/>
        <w:t>цию Примерной программы в полном объеме, соответствие качества подготовки обучающихся установленным тре</w:t>
      </w:r>
      <w:r>
        <w:rPr>
          <w:rStyle w:val="0pt1"/>
        </w:rPr>
        <w:softHyphen/>
        <w:t>бованиям, соответствие применяемых форм, средств, методов обучения и воспитания возрастным, психофизиче</w:t>
      </w:r>
      <w:r>
        <w:rPr>
          <w:rStyle w:val="0pt1"/>
        </w:rPr>
        <w:softHyphen/>
        <w:t>ским особенностям, склонностям, способностям, интересам и потребностям обучающихся.</w:t>
      </w:r>
    </w:p>
    <w:p w:rsidR="00847211" w:rsidRDefault="008960A5">
      <w:pPr>
        <w:pStyle w:val="41"/>
        <w:framePr w:w="7286" w:h="8234" w:hRule="exact" w:wrap="none" w:vAnchor="page" w:hAnchor="page" w:x="1055" w:y="2628"/>
        <w:shd w:val="clear" w:color="auto" w:fill="auto"/>
        <w:ind w:left="120" w:firstLine="0"/>
      </w:pPr>
      <w:r>
        <w:rPr>
          <w:rStyle w:val="0pt1"/>
        </w:rPr>
        <w:t>Наполняемость учебной группы не должна превышать 30 человек.</w:t>
      </w:r>
    </w:p>
    <w:p w:rsidR="00847211" w:rsidRDefault="008960A5">
      <w:pPr>
        <w:pStyle w:val="41"/>
        <w:framePr w:w="7286" w:h="8234" w:hRule="exact" w:wrap="none" w:vAnchor="page" w:hAnchor="page" w:x="1055" w:y="2628"/>
        <w:shd w:val="clear" w:color="auto" w:fill="auto"/>
        <w:ind w:left="120" w:right="20" w:firstLine="0"/>
      </w:pPr>
      <w:r>
        <w:rPr>
          <w:rStyle w:val="0pt1"/>
        </w:rPr>
        <w:t>Продолжительность учебного часа практического обучения вождению должна составлять 1 астрономический час (60 минут).</w:t>
      </w:r>
    </w:p>
    <w:p w:rsidR="00847211" w:rsidRDefault="008960A5">
      <w:pPr>
        <w:pStyle w:val="41"/>
        <w:framePr w:w="7286" w:h="8234" w:hRule="exact" w:wrap="none" w:vAnchor="page" w:hAnchor="page" w:x="1055" w:y="2628"/>
        <w:shd w:val="clear" w:color="auto" w:fill="auto"/>
        <w:ind w:left="120" w:right="20" w:firstLine="0"/>
      </w:pPr>
      <w:r>
        <w:rPr>
          <w:rStyle w:val="0pt1"/>
        </w:rPr>
        <w:t>Обучение вождению проводится вне сетки учебного времени мастером производственного обучения индивиду</w:t>
      </w:r>
      <w:r>
        <w:rPr>
          <w:rStyle w:val="0pt1"/>
        </w:rPr>
        <w:softHyphen/>
        <w:t>ально с каждым обучающимся в соответствии с графиком очередности обучения вождению.</w:t>
      </w:r>
    </w:p>
    <w:p w:rsidR="00847211" w:rsidRDefault="008960A5">
      <w:pPr>
        <w:pStyle w:val="41"/>
        <w:framePr w:w="7286" w:h="8234" w:hRule="exact" w:wrap="none" w:vAnchor="page" w:hAnchor="page" w:x="1055" w:y="2628"/>
        <w:shd w:val="clear" w:color="auto" w:fill="auto"/>
        <w:ind w:left="120" w:right="20" w:firstLine="0"/>
      </w:pPr>
      <w:r>
        <w:rPr>
          <w:rStyle w:val="0pt1"/>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47211" w:rsidRDefault="008960A5">
      <w:pPr>
        <w:pStyle w:val="41"/>
        <w:framePr w:w="7286" w:h="8234" w:hRule="exact" w:wrap="none" w:vAnchor="page" w:hAnchor="page" w:x="1055" w:y="2628"/>
        <w:shd w:val="clear" w:color="auto" w:fill="auto"/>
        <w:ind w:left="120" w:right="20" w:firstLine="0"/>
      </w:pPr>
      <w:r>
        <w:rPr>
          <w:rStyle w:val="0pt1"/>
        </w:rPr>
        <w:t>Первоначальное обучение вождению транспортных средств должно проводиться на закрытых площадках или автодромах.</w:t>
      </w:r>
    </w:p>
    <w:p w:rsidR="00847211" w:rsidRDefault="008960A5">
      <w:pPr>
        <w:pStyle w:val="41"/>
        <w:framePr w:w="7286" w:h="8234" w:hRule="exact" w:wrap="none" w:vAnchor="page" w:hAnchor="page" w:x="1055" w:y="2628"/>
        <w:shd w:val="clear" w:color="auto" w:fill="auto"/>
        <w:ind w:left="120" w:right="20" w:firstLine="0"/>
      </w:pPr>
      <w:r>
        <w:rPr>
          <w:rStyle w:val="0pt1"/>
        </w:rPr>
        <w:t>Обучение практическому вождению в условиях дорожного движения проводится на учебных маршрутах, утвер</w:t>
      </w:r>
      <w:r>
        <w:rPr>
          <w:rStyle w:val="0pt1"/>
        </w:rPr>
        <w:softHyphen/>
        <w:t>ждаемых организацией, осуществляющей образовательную деятельность.</w:t>
      </w:r>
    </w:p>
    <w:p w:rsidR="00847211" w:rsidRDefault="008960A5">
      <w:pPr>
        <w:pStyle w:val="41"/>
        <w:framePr w:w="7286" w:h="8234" w:hRule="exact" w:wrap="none" w:vAnchor="page" w:hAnchor="page" w:x="1055" w:y="2628"/>
        <w:shd w:val="clear" w:color="auto" w:fill="auto"/>
        <w:ind w:left="120" w:right="20" w:firstLine="0"/>
      </w:pPr>
      <w:r>
        <w:rPr>
          <w:rStyle w:val="0pt1"/>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47211" w:rsidRDefault="008960A5">
      <w:pPr>
        <w:pStyle w:val="41"/>
        <w:framePr w:w="7286" w:h="8234" w:hRule="exact" w:wrap="none" w:vAnchor="page" w:hAnchor="page" w:x="1055" w:y="2628"/>
        <w:shd w:val="clear" w:color="auto" w:fill="auto"/>
        <w:ind w:left="120" w:right="20" w:firstLine="0"/>
      </w:pPr>
      <w:r>
        <w:rPr>
          <w:rStyle w:val="0pt1"/>
        </w:rPr>
        <w:t>Транспортное средство, используемое для обучения вождению, должно соответствовать материально-техниче</w:t>
      </w:r>
      <w:r>
        <w:rPr>
          <w:rStyle w:val="0pt1"/>
        </w:rPr>
        <w:softHyphen/>
        <w:t>ским условиям, предусмотренным пунктом 5.4. Примерной программы.</w:t>
      </w:r>
    </w:p>
    <w:p w:rsidR="00847211" w:rsidRDefault="008960A5">
      <w:pPr>
        <w:pStyle w:val="41"/>
        <w:framePr w:w="7286" w:h="8234" w:hRule="exact" w:wrap="none" w:vAnchor="page" w:hAnchor="page" w:x="1055" w:y="2628"/>
        <w:numPr>
          <w:ilvl w:val="0"/>
          <w:numId w:val="410"/>
        </w:numPr>
        <w:shd w:val="clear" w:color="auto" w:fill="auto"/>
        <w:tabs>
          <w:tab w:val="left" w:pos="595"/>
        </w:tabs>
        <w:ind w:left="120" w:right="20" w:firstLine="0"/>
      </w:pPr>
      <w:r>
        <w:rPr>
          <w:rStyle w:val="0pt1"/>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w:t>
      </w:r>
      <w:r>
        <w:rPr>
          <w:rStyle w:val="0pt1"/>
        </w:rPr>
        <w:softHyphen/>
        <w:t>рять квалификационным требованиям, указанным в квалификационных справочниках по соответствующим дол</w:t>
      </w:r>
      <w:r>
        <w:rPr>
          <w:rStyle w:val="0pt1"/>
        </w:rPr>
        <w:softHyphen/>
        <w:t>жностям и (или) профессиональных стандартах.</w:t>
      </w:r>
    </w:p>
    <w:p w:rsidR="00847211" w:rsidRDefault="008960A5">
      <w:pPr>
        <w:pStyle w:val="41"/>
        <w:framePr w:w="7286" w:h="8234" w:hRule="exact" w:wrap="none" w:vAnchor="page" w:hAnchor="page" w:x="1055" w:y="2628"/>
        <w:numPr>
          <w:ilvl w:val="0"/>
          <w:numId w:val="410"/>
        </w:numPr>
        <w:shd w:val="clear" w:color="auto" w:fill="auto"/>
        <w:tabs>
          <w:tab w:val="left" w:pos="374"/>
        </w:tabs>
        <w:ind w:left="120" w:firstLine="0"/>
      </w:pPr>
      <w:r>
        <w:rPr>
          <w:rStyle w:val="0pt1"/>
        </w:rPr>
        <w:t>Информационно-методические условия реализации Примерной программы включают:</w:t>
      </w:r>
    </w:p>
    <w:p w:rsidR="00847211" w:rsidRDefault="008960A5">
      <w:pPr>
        <w:pStyle w:val="41"/>
        <w:framePr w:w="7286" w:h="8234" w:hRule="exact" w:wrap="none" w:vAnchor="page" w:hAnchor="page" w:x="1055" w:y="2628"/>
        <w:shd w:val="clear" w:color="auto" w:fill="auto"/>
        <w:ind w:left="120" w:firstLine="0"/>
      </w:pPr>
      <w:r>
        <w:rPr>
          <w:rStyle w:val="0pt1"/>
        </w:rPr>
        <w:t>учебный план;</w:t>
      </w:r>
    </w:p>
    <w:p w:rsidR="00847211" w:rsidRDefault="008960A5">
      <w:pPr>
        <w:pStyle w:val="41"/>
        <w:framePr w:w="7286" w:h="8234" w:hRule="exact" w:wrap="none" w:vAnchor="page" w:hAnchor="page" w:x="1055" w:y="2628"/>
        <w:shd w:val="clear" w:color="auto" w:fill="auto"/>
        <w:ind w:left="120" w:firstLine="0"/>
      </w:pPr>
      <w:r>
        <w:rPr>
          <w:rStyle w:val="0pt1"/>
        </w:rPr>
        <w:t>календарный учебный график;</w:t>
      </w:r>
    </w:p>
    <w:p w:rsidR="00847211" w:rsidRDefault="008960A5">
      <w:pPr>
        <w:pStyle w:val="41"/>
        <w:framePr w:w="7286" w:h="8234" w:hRule="exact" w:wrap="none" w:vAnchor="page" w:hAnchor="page" w:x="1055" w:y="2628"/>
        <w:shd w:val="clear" w:color="auto" w:fill="auto"/>
        <w:ind w:left="120" w:firstLine="0"/>
      </w:pPr>
      <w:r>
        <w:rPr>
          <w:rStyle w:val="0pt1"/>
        </w:rPr>
        <w:t>рабочую программу учебного предмета;</w:t>
      </w:r>
    </w:p>
    <w:p w:rsidR="00847211" w:rsidRDefault="008960A5">
      <w:pPr>
        <w:pStyle w:val="41"/>
        <w:framePr w:w="7286" w:h="8234" w:hRule="exact" w:wrap="none" w:vAnchor="page" w:hAnchor="page" w:x="1055" w:y="2628"/>
        <w:shd w:val="clear" w:color="auto" w:fill="auto"/>
        <w:ind w:left="120" w:firstLine="0"/>
      </w:pPr>
      <w:r>
        <w:rPr>
          <w:rStyle w:val="0pt1"/>
        </w:rPr>
        <w:t>методические материалы и разработки;</w:t>
      </w:r>
    </w:p>
    <w:p w:rsidR="00847211" w:rsidRDefault="008960A5">
      <w:pPr>
        <w:pStyle w:val="41"/>
        <w:framePr w:w="7286" w:h="8234" w:hRule="exact" w:wrap="none" w:vAnchor="page" w:hAnchor="page" w:x="1055" w:y="2628"/>
        <w:shd w:val="clear" w:color="auto" w:fill="auto"/>
        <w:ind w:left="120" w:firstLine="0"/>
      </w:pPr>
      <w:r>
        <w:rPr>
          <w:rStyle w:val="0pt1"/>
        </w:rPr>
        <w:t>расписание занятий.</w:t>
      </w:r>
    </w:p>
    <w:p w:rsidR="00847211" w:rsidRDefault="008960A5">
      <w:pPr>
        <w:pStyle w:val="41"/>
        <w:framePr w:w="7286" w:h="8234" w:hRule="exact" w:wrap="none" w:vAnchor="page" w:hAnchor="page" w:x="1055" w:y="2628"/>
        <w:numPr>
          <w:ilvl w:val="0"/>
          <w:numId w:val="410"/>
        </w:numPr>
        <w:shd w:val="clear" w:color="auto" w:fill="auto"/>
        <w:tabs>
          <w:tab w:val="left" w:pos="374"/>
        </w:tabs>
        <w:ind w:left="120" w:firstLine="0"/>
      </w:pPr>
      <w:r>
        <w:rPr>
          <w:rStyle w:val="0pt1"/>
        </w:rPr>
        <w:t>Материально-технические условия реализации Примерной программы.</w:t>
      </w:r>
    </w:p>
    <w:p w:rsidR="00847211" w:rsidRDefault="008960A5">
      <w:pPr>
        <w:pStyle w:val="41"/>
        <w:framePr w:w="7286" w:h="8234" w:hRule="exact" w:wrap="none" w:vAnchor="page" w:hAnchor="page" w:x="1055" w:y="2628"/>
        <w:shd w:val="clear" w:color="auto" w:fill="auto"/>
        <w:ind w:left="120" w:right="20" w:firstLine="0"/>
      </w:pPr>
      <w:r>
        <w:rPr>
          <w:rStyle w:val="0pt1"/>
        </w:rPr>
        <w:t>Тренажеры, используемые в учебном процессе, должны обеспечивать первоначальное обучение навыкам вожде</w:t>
      </w:r>
      <w:r>
        <w:rPr>
          <w:rStyle w:val="0pt1"/>
        </w:rPr>
        <w:softHyphen/>
        <w:t>ния; отработку правильной посадки водителя в транспортном средстве и пристегивания ремнем безопасности; озна</w:t>
      </w:r>
      <w:r>
        <w:rPr>
          <w:rStyle w:val="0pt1"/>
        </w:rPr>
        <w:softHyphen/>
        <w:t>комление с органами управления, контрольно-измерительными приборами; отработку приемов управления тран</w:t>
      </w:r>
      <w:r>
        <w:rPr>
          <w:rStyle w:val="0pt1"/>
        </w:rPr>
        <w:softHyphen/>
        <w:t>спортным средством.</w:t>
      </w:r>
    </w:p>
    <w:p w:rsidR="00847211" w:rsidRDefault="008960A5">
      <w:pPr>
        <w:pStyle w:val="41"/>
        <w:framePr w:w="7286" w:h="8234" w:hRule="exact" w:wrap="none" w:vAnchor="page" w:hAnchor="page" w:x="1055" w:y="2628"/>
        <w:shd w:val="clear" w:color="auto" w:fill="auto"/>
        <w:ind w:left="120" w:right="20" w:firstLine="0"/>
      </w:pPr>
      <w:r>
        <w:rPr>
          <w:rStyle w:val="0pt1"/>
        </w:rPr>
        <w:t>Учебные транспортные средства соответствующей категории (подкатегории) должны быть представлены меха</w:t>
      </w:r>
      <w:r>
        <w:rPr>
          <w:rStyle w:val="0pt1"/>
        </w:rPr>
        <w:softHyphen/>
        <w:t>ническими транспортными средствами с механической трансмиссией.</w:t>
      </w:r>
    </w:p>
    <w:p w:rsidR="00847211" w:rsidRDefault="008960A5">
      <w:pPr>
        <w:pStyle w:val="41"/>
        <w:framePr w:w="7286" w:h="8234" w:hRule="exact" w:wrap="none" w:vAnchor="page" w:hAnchor="page" w:x="1055" w:y="2628"/>
        <w:shd w:val="clear" w:color="auto" w:fill="auto"/>
        <w:ind w:left="120" w:firstLine="0"/>
      </w:pPr>
      <w:r>
        <w:rPr>
          <w:rStyle w:val="0pt1"/>
        </w:rPr>
        <w:t>Расчет количества необходимых механических транспортных средств осуществляется по формуле:</w:t>
      </w:r>
    </w:p>
    <w:tbl>
      <w:tblPr>
        <w:tblOverlap w:val="never"/>
        <w:tblW w:w="0" w:type="auto"/>
        <w:tblLayout w:type="fixed"/>
        <w:tblCellMar>
          <w:left w:w="10" w:type="dxa"/>
          <w:right w:w="10" w:type="dxa"/>
        </w:tblCellMar>
        <w:tblLook w:val="04A0"/>
      </w:tblPr>
      <w:tblGrid>
        <w:gridCol w:w="4891"/>
        <w:gridCol w:w="1190"/>
        <w:gridCol w:w="1195"/>
      </w:tblGrid>
      <w:tr w:rsidR="00847211">
        <w:trPr>
          <w:trHeight w:hRule="exact" w:val="360"/>
        </w:trPr>
        <w:tc>
          <w:tcPr>
            <w:tcW w:w="4891" w:type="dxa"/>
            <w:tcBorders>
              <w:top w:val="single" w:sz="4" w:space="0" w:color="auto"/>
              <w:left w:val="single" w:sz="4" w:space="0" w:color="auto"/>
            </w:tcBorders>
            <w:shd w:val="clear" w:color="auto" w:fill="FFFFFF"/>
          </w:tcPr>
          <w:p w:rsidR="00847211" w:rsidRDefault="008960A5">
            <w:pPr>
              <w:pStyle w:val="41"/>
              <w:framePr w:w="7277" w:h="758" w:wrap="none" w:vAnchor="page" w:hAnchor="page" w:x="8528" w:y="2659"/>
              <w:shd w:val="clear" w:color="auto" w:fill="auto"/>
              <w:ind w:firstLine="0"/>
            </w:pPr>
            <w:r>
              <w:rPr>
                <w:rStyle w:val="0pt1"/>
              </w:rPr>
              <w:t>Схемы учебных маршрутов, утвержденные руководителем организации, осу</w:t>
            </w:r>
            <w:r>
              <w:rPr>
                <w:rStyle w:val="0pt1"/>
              </w:rPr>
              <w:softHyphen/>
              <w:t>ществляющей образовательную деятельность</w:t>
            </w:r>
          </w:p>
        </w:tc>
        <w:tc>
          <w:tcPr>
            <w:tcW w:w="1190" w:type="dxa"/>
            <w:tcBorders>
              <w:top w:val="single" w:sz="4" w:space="0" w:color="auto"/>
              <w:left w:val="single" w:sz="4" w:space="0" w:color="auto"/>
            </w:tcBorders>
            <w:shd w:val="clear" w:color="auto" w:fill="FFFFFF"/>
          </w:tcPr>
          <w:p w:rsidR="00847211" w:rsidRDefault="008960A5">
            <w:pPr>
              <w:pStyle w:val="41"/>
              <w:framePr w:w="7277" w:h="758" w:wrap="none" w:vAnchor="page" w:hAnchor="page" w:x="8528"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758" w:wrap="none" w:vAnchor="page" w:hAnchor="page" w:x="8528" w:y="2659"/>
              <w:shd w:val="clear" w:color="auto" w:fill="auto"/>
              <w:spacing w:line="120" w:lineRule="exact"/>
              <w:ind w:firstLine="0"/>
              <w:jc w:val="center"/>
            </w:pPr>
            <w:r>
              <w:rPr>
                <w:rStyle w:val="0pt1"/>
              </w:rPr>
              <w:t>1</w:t>
            </w:r>
          </w:p>
        </w:tc>
      </w:tr>
      <w:tr w:rsidR="00847211">
        <w:trPr>
          <w:trHeight w:hRule="exact" w:val="197"/>
        </w:trPr>
        <w:tc>
          <w:tcPr>
            <w:tcW w:w="4891" w:type="dxa"/>
            <w:tcBorders>
              <w:top w:val="single" w:sz="4" w:space="0" w:color="auto"/>
              <w:left w:val="single" w:sz="4" w:space="0" w:color="auto"/>
            </w:tcBorders>
            <w:shd w:val="clear" w:color="auto" w:fill="FFFFFF"/>
          </w:tcPr>
          <w:p w:rsidR="00847211" w:rsidRDefault="008960A5">
            <w:pPr>
              <w:pStyle w:val="41"/>
              <w:framePr w:w="7277" w:h="758" w:wrap="none" w:vAnchor="page" w:hAnchor="page" w:x="8528" w:y="2659"/>
              <w:shd w:val="clear" w:color="auto" w:fill="auto"/>
              <w:spacing w:line="120" w:lineRule="exact"/>
              <w:ind w:firstLine="0"/>
            </w:pPr>
            <w:r>
              <w:rPr>
                <w:rStyle w:val="0pt1"/>
              </w:rPr>
              <w:t>Книга жалоб и предложений</w:t>
            </w:r>
          </w:p>
        </w:tc>
        <w:tc>
          <w:tcPr>
            <w:tcW w:w="1190" w:type="dxa"/>
            <w:tcBorders>
              <w:top w:val="single" w:sz="4" w:space="0" w:color="auto"/>
              <w:left w:val="single" w:sz="4" w:space="0" w:color="auto"/>
            </w:tcBorders>
            <w:shd w:val="clear" w:color="auto" w:fill="FFFFFF"/>
          </w:tcPr>
          <w:p w:rsidR="00847211" w:rsidRDefault="008960A5">
            <w:pPr>
              <w:pStyle w:val="41"/>
              <w:framePr w:w="7277" w:h="758" w:wrap="none" w:vAnchor="page" w:hAnchor="page" w:x="8528" w:y="2659"/>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758" w:wrap="none" w:vAnchor="page" w:hAnchor="page" w:x="8528" w:y="2659"/>
              <w:shd w:val="clear" w:color="auto" w:fill="auto"/>
              <w:spacing w:line="120" w:lineRule="exact"/>
              <w:ind w:firstLine="0"/>
              <w:jc w:val="center"/>
            </w:pPr>
            <w:r>
              <w:rPr>
                <w:rStyle w:val="0pt1"/>
              </w:rPr>
              <w:t>1</w:t>
            </w:r>
          </w:p>
        </w:tc>
      </w:tr>
      <w:tr w:rsidR="00847211">
        <w:trPr>
          <w:trHeight w:hRule="exact" w:val="202"/>
        </w:trPr>
        <w:tc>
          <w:tcPr>
            <w:tcW w:w="48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758" w:wrap="none" w:vAnchor="page" w:hAnchor="page" w:x="8528" w:y="2659"/>
              <w:shd w:val="clear" w:color="auto" w:fill="auto"/>
              <w:spacing w:line="120" w:lineRule="exact"/>
              <w:ind w:firstLine="0"/>
            </w:pPr>
            <w:r>
              <w:rPr>
                <w:rStyle w:val="0pt1"/>
              </w:rPr>
              <w:t>Адрес официального сайта в сети «Интернет»</w:t>
            </w:r>
          </w:p>
        </w:tc>
        <w:tc>
          <w:tcPr>
            <w:tcW w:w="1190" w:type="dxa"/>
            <w:tcBorders>
              <w:top w:val="single" w:sz="4" w:space="0" w:color="auto"/>
              <w:left w:val="single" w:sz="4" w:space="0" w:color="auto"/>
              <w:bottom w:val="single" w:sz="4" w:space="0" w:color="auto"/>
            </w:tcBorders>
            <w:shd w:val="clear" w:color="auto" w:fill="FFFFFF"/>
          </w:tcPr>
          <w:p w:rsidR="00847211" w:rsidRDefault="00847211">
            <w:pPr>
              <w:framePr w:w="7277" w:h="758" w:wrap="none" w:vAnchor="page" w:hAnchor="page" w:x="8528" w:y="2659"/>
              <w:rPr>
                <w:sz w:val="10"/>
                <w:szCs w:val="10"/>
              </w:rPr>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847211" w:rsidRDefault="00847211">
            <w:pPr>
              <w:framePr w:w="7277" w:h="758" w:wrap="none" w:vAnchor="page" w:hAnchor="page" w:x="8528" w:y="2659"/>
              <w:rPr>
                <w:sz w:val="10"/>
                <w:szCs w:val="10"/>
              </w:rPr>
            </w:pPr>
          </w:p>
        </w:tc>
      </w:tr>
    </w:tbl>
    <w:p w:rsidR="00847211" w:rsidRDefault="008960A5">
      <w:pPr>
        <w:pStyle w:val="41"/>
        <w:framePr w:wrap="none" w:vAnchor="page" w:hAnchor="page" w:x="1055" w:y="11203"/>
        <w:shd w:val="clear" w:color="auto" w:fill="auto"/>
        <w:spacing w:line="120" w:lineRule="exact"/>
        <w:ind w:left="2726" w:right="4195" w:firstLine="0"/>
      </w:pPr>
      <w:r>
        <w:rPr>
          <w:rStyle w:val="0pt3"/>
        </w:rPr>
        <w:t>Ntc</w:t>
      </w:r>
      <w:r w:rsidRPr="00372C15">
        <w:rPr>
          <w:rStyle w:val="0pt3"/>
          <w:lang w:val="ru-RU"/>
        </w:rPr>
        <w:t xml:space="preserve"> </w:t>
      </w:r>
      <w:r>
        <w:rPr>
          <w:rStyle w:val="0pt3"/>
          <w:lang w:val="ru-RU"/>
        </w:rPr>
        <w:t>=</w:t>
      </w:r>
    </w:p>
    <w:p w:rsidR="00847211" w:rsidRDefault="008960A5">
      <w:pPr>
        <w:pStyle w:val="41"/>
        <w:framePr w:wrap="none" w:vAnchor="page" w:hAnchor="page" w:x="1055" w:y="11088"/>
        <w:shd w:val="clear" w:color="auto" w:fill="auto"/>
        <w:spacing w:line="120" w:lineRule="exact"/>
        <w:ind w:left="3494" w:right="3360" w:firstLine="0"/>
      </w:pPr>
      <w:r>
        <w:rPr>
          <w:rStyle w:val="0pt1"/>
        </w:rPr>
        <w:t>Т * К</w:t>
      </w:r>
    </w:p>
    <w:p w:rsidR="00847211" w:rsidRDefault="008960A5">
      <w:pPr>
        <w:pStyle w:val="41"/>
        <w:framePr w:wrap="none" w:vAnchor="page" w:hAnchor="page" w:x="1055" w:y="11309"/>
        <w:shd w:val="clear" w:color="auto" w:fill="auto"/>
        <w:spacing w:line="120" w:lineRule="exact"/>
        <w:ind w:left="3283" w:right="3206" w:firstLine="0"/>
      </w:pPr>
      <w:r>
        <w:rPr>
          <w:rStyle w:val="0pt1"/>
          <w:lang w:val="en-US"/>
        </w:rPr>
        <w:t>t</w:t>
      </w:r>
      <w:r w:rsidRPr="00372C15">
        <w:rPr>
          <w:rStyle w:val="0pt1"/>
        </w:rPr>
        <w:t xml:space="preserve"> </w:t>
      </w:r>
      <w:r>
        <w:rPr>
          <w:rStyle w:val="0pt1"/>
        </w:rPr>
        <w:t>* 24,5 * 12</w:t>
      </w:r>
    </w:p>
    <w:p w:rsidR="00847211" w:rsidRDefault="008960A5">
      <w:pPr>
        <w:pStyle w:val="41"/>
        <w:framePr w:wrap="none" w:vAnchor="page" w:hAnchor="page" w:x="5173" w:y="11203"/>
        <w:shd w:val="clear" w:color="auto" w:fill="auto"/>
        <w:spacing w:line="120" w:lineRule="exact"/>
        <w:ind w:firstLine="0"/>
        <w:jc w:val="left"/>
      </w:pPr>
      <w:r>
        <w:rPr>
          <w:rStyle w:val="0pt1"/>
        </w:rPr>
        <w:t>-+1;</w:t>
      </w:r>
    </w:p>
    <w:p w:rsidR="00847211" w:rsidRDefault="008960A5">
      <w:pPr>
        <w:pStyle w:val="41"/>
        <w:framePr w:w="7286" w:h="3617" w:hRule="exact" w:wrap="none" w:vAnchor="page" w:hAnchor="page" w:x="1055" w:y="11695"/>
        <w:shd w:val="clear" w:color="auto" w:fill="auto"/>
        <w:spacing w:line="158" w:lineRule="exact"/>
        <w:ind w:left="120" w:firstLine="0"/>
      </w:pPr>
      <w:r>
        <w:rPr>
          <w:rStyle w:val="0pt1"/>
        </w:rPr>
        <w:t xml:space="preserve">где </w:t>
      </w:r>
      <w:r>
        <w:rPr>
          <w:rStyle w:val="0pt3"/>
        </w:rPr>
        <w:t>Ntc</w:t>
      </w:r>
      <w:r>
        <w:rPr>
          <w:rStyle w:val="0pt3"/>
          <w:lang w:val="ru-RU"/>
        </w:rPr>
        <w:t>—</w:t>
      </w:r>
      <w:r>
        <w:rPr>
          <w:rStyle w:val="0pt1"/>
        </w:rPr>
        <w:t>количество автотранспортных средств;</w:t>
      </w:r>
    </w:p>
    <w:p w:rsidR="00847211" w:rsidRDefault="008960A5">
      <w:pPr>
        <w:pStyle w:val="41"/>
        <w:framePr w:w="7286" w:h="3617" w:hRule="exact" w:wrap="none" w:vAnchor="page" w:hAnchor="page" w:x="1055" w:y="11695"/>
        <w:shd w:val="clear" w:color="auto" w:fill="auto"/>
        <w:spacing w:line="158" w:lineRule="exact"/>
        <w:ind w:left="120" w:firstLine="0"/>
      </w:pPr>
      <w:r>
        <w:rPr>
          <w:rStyle w:val="0pt1"/>
        </w:rPr>
        <w:t>Т — количество часов вождения в соответствии с учебным планом;</w:t>
      </w:r>
    </w:p>
    <w:p w:rsidR="00847211" w:rsidRDefault="008960A5">
      <w:pPr>
        <w:pStyle w:val="41"/>
        <w:framePr w:w="7286" w:h="3617" w:hRule="exact" w:wrap="none" w:vAnchor="page" w:hAnchor="page" w:x="1055" w:y="11695"/>
        <w:shd w:val="clear" w:color="auto" w:fill="auto"/>
        <w:spacing w:line="158" w:lineRule="exact"/>
        <w:ind w:left="120" w:firstLine="0"/>
      </w:pPr>
      <w:r>
        <w:rPr>
          <w:rStyle w:val="0pt1"/>
        </w:rPr>
        <w:t>К—количество обучающихся в год;</w:t>
      </w:r>
    </w:p>
    <w:p w:rsidR="00847211" w:rsidRDefault="008960A5">
      <w:pPr>
        <w:pStyle w:val="41"/>
        <w:framePr w:w="7286" w:h="3617" w:hRule="exact" w:wrap="none" w:vAnchor="page" w:hAnchor="page" w:x="1055" w:y="11695"/>
        <w:shd w:val="clear" w:color="auto" w:fill="auto"/>
        <w:spacing w:line="158" w:lineRule="exact"/>
        <w:ind w:left="120" w:right="20" w:firstLine="0"/>
      </w:pPr>
      <w:r>
        <w:rPr>
          <w:rStyle w:val="0pt1"/>
          <w:lang w:val="en-US"/>
        </w:rPr>
        <w:t>t</w:t>
      </w:r>
      <w:r>
        <w:rPr>
          <w:rStyle w:val="0pt1"/>
        </w:rPr>
        <w:t>—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47211" w:rsidRDefault="008960A5">
      <w:pPr>
        <w:pStyle w:val="41"/>
        <w:framePr w:w="7286" w:h="3617" w:hRule="exact" w:wrap="none" w:vAnchor="page" w:hAnchor="page" w:x="1055" w:y="11695"/>
        <w:numPr>
          <w:ilvl w:val="0"/>
          <w:numId w:val="411"/>
        </w:numPr>
        <w:shd w:val="clear" w:color="auto" w:fill="auto"/>
        <w:tabs>
          <w:tab w:val="left" w:pos="1118"/>
        </w:tabs>
        <w:spacing w:line="158" w:lineRule="exact"/>
        <w:ind w:left="120" w:firstLine="0"/>
      </w:pPr>
      <w:r>
        <w:rPr>
          <w:rStyle w:val="0pt1"/>
        </w:rPr>
        <w:t>среднее количество рабочих дней в месяц;</w:t>
      </w:r>
    </w:p>
    <w:p w:rsidR="00847211" w:rsidRDefault="008960A5">
      <w:pPr>
        <w:pStyle w:val="41"/>
        <w:framePr w:w="7286" w:h="3617" w:hRule="exact" w:wrap="none" w:vAnchor="page" w:hAnchor="page" w:x="1055" w:y="11695"/>
        <w:shd w:val="clear" w:color="auto" w:fill="auto"/>
        <w:spacing w:line="158" w:lineRule="exact"/>
        <w:ind w:left="120" w:firstLine="0"/>
      </w:pPr>
      <w:r>
        <w:rPr>
          <w:rStyle w:val="0pt1"/>
        </w:rPr>
        <w:t>12 — количество рабочих месяцев в году;</w:t>
      </w:r>
    </w:p>
    <w:p w:rsidR="00847211" w:rsidRDefault="008960A5">
      <w:pPr>
        <w:pStyle w:val="41"/>
        <w:framePr w:w="7286" w:h="3617" w:hRule="exact" w:wrap="none" w:vAnchor="page" w:hAnchor="page" w:x="1055" w:y="11695"/>
        <w:shd w:val="clear" w:color="auto" w:fill="auto"/>
        <w:spacing w:line="158" w:lineRule="exact"/>
        <w:ind w:left="120" w:firstLine="0"/>
      </w:pPr>
      <w:r>
        <w:rPr>
          <w:rStyle w:val="0pt1"/>
        </w:rPr>
        <w:t>1 — количество резервных учебных транспортных средств.</w:t>
      </w:r>
    </w:p>
    <w:p w:rsidR="00847211" w:rsidRDefault="008960A5">
      <w:pPr>
        <w:pStyle w:val="41"/>
        <w:framePr w:w="7286" w:h="3617" w:hRule="exact" w:wrap="none" w:vAnchor="page" w:hAnchor="page" w:x="1055" w:y="11695"/>
        <w:shd w:val="clear" w:color="auto" w:fill="auto"/>
        <w:spacing w:line="158" w:lineRule="exact"/>
        <w:ind w:left="120" w:right="20" w:firstLine="0"/>
      </w:pPr>
      <w:r>
        <w:rPr>
          <w:rStyle w:val="0pt1"/>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47211" w:rsidRDefault="008960A5">
      <w:pPr>
        <w:pStyle w:val="41"/>
        <w:framePr w:w="7286" w:h="3617" w:hRule="exact" w:wrap="none" w:vAnchor="page" w:hAnchor="page" w:x="1055" w:y="11695"/>
        <w:shd w:val="clear" w:color="auto" w:fill="auto"/>
        <w:spacing w:line="158" w:lineRule="exact"/>
        <w:ind w:left="120" w:right="20" w:firstLine="0"/>
      </w:pPr>
      <w:r>
        <w:rPr>
          <w:rStyle w:val="0pt1"/>
        </w:rPr>
        <w:t>Механическое транспортное средство, исп</w:t>
      </w:r>
      <w:bookmarkStart w:id="281" w:name="_GoBack"/>
      <w:bookmarkEnd w:id="281"/>
      <w:r>
        <w:rPr>
          <w:rStyle w:val="0pt1"/>
        </w:rPr>
        <w:t>ользуемое для обучения вождению должно быть оборудовано допол</w:t>
      </w:r>
      <w:r>
        <w:rPr>
          <w:rStyle w:val="0pt1"/>
        </w:rPr>
        <w:softHyphen/>
        <w:t>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w:t>
      </w:r>
      <w:r>
        <w:rPr>
          <w:rStyle w:val="0pt1"/>
        </w:rPr>
        <w:softHyphen/>
        <w:t>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 30, ст. 4289; № 47, ст. 6505; 2013, № 5, ст. 371; № 5, ст. 404; № 24, ст. 2999; № 31, ст. 4218; № 41, ст. 5194).</w:t>
      </w:r>
    </w:p>
    <w:p w:rsidR="00847211" w:rsidRDefault="008960A5">
      <w:pPr>
        <w:pStyle w:val="29"/>
        <w:framePr w:wrap="none" w:vAnchor="page" w:hAnchor="page" w:x="3656" w:y="15379"/>
        <w:shd w:val="clear" w:color="auto" w:fill="auto"/>
        <w:spacing w:line="120" w:lineRule="exact"/>
      </w:pPr>
      <w:r>
        <w:rPr>
          <w:rStyle w:val="20pt"/>
          <w:b/>
          <w:bCs/>
        </w:rPr>
        <w:t>Перечень учебного оборудования</w:t>
      </w:r>
    </w:p>
    <w:p w:rsidR="00847211" w:rsidRDefault="008960A5">
      <w:pPr>
        <w:pStyle w:val="a6"/>
        <w:framePr w:wrap="none" w:vAnchor="page" w:hAnchor="page" w:x="7727" w:y="15552"/>
        <w:shd w:val="clear" w:color="auto" w:fill="auto"/>
        <w:spacing w:line="120" w:lineRule="exact"/>
      </w:pPr>
      <w:r>
        <w:rPr>
          <w:rStyle w:val="0pt0"/>
        </w:rPr>
        <w:t>Таблица 2</w:t>
      </w:r>
    </w:p>
    <w:tbl>
      <w:tblPr>
        <w:tblOverlap w:val="never"/>
        <w:tblW w:w="0" w:type="auto"/>
        <w:tblLayout w:type="fixed"/>
        <w:tblCellMar>
          <w:left w:w="10" w:type="dxa"/>
          <w:right w:w="10" w:type="dxa"/>
        </w:tblCellMar>
        <w:tblLook w:val="04A0"/>
      </w:tblPr>
      <w:tblGrid>
        <w:gridCol w:w="4891"/>
        <w:gridCol w:w="1190"/>
        <w:gridCol w:w="1195"/>
      </w:tblGrid>
      <w:tr w:rsidR="00847211">
        <w:trPr>
          <w:trHeight w:hRule="exact" w:val="360"/>
        </w:trPr>
        <w:tc>
          <w:tcPr>
            <w:tcW w:w="4891" w:type="dxa"/>
            <w:tcBorders>
              <w:top w:val="single" w:sz="4" w:space="0" w:color="auto"/>
              <w:lef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Наименование учебного оборудования</w:t>
            </w:r>
          </w:p>
        </w:tc>
        <w:tc>
          <w:tcPr>
            <w:tcW w:w="1190" w:type="dxa"/>
            <w:tcBorders>
              <w:top w:val="single" w:sz="4" w:space="0" w:color="auto"/>
              <w:lef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Единица</w:t>
            </w:r>
          </w:p>
          <w:p w:rsidR="00847211" w:rsidRDefault="008960A5">
            <w:pPr>
              <w:pStyle w:val="41"/>
              <w:framePr w:w="7277" w:h="3528" w:wrap="none" w:vAnchor="page" w:hAnchor="page" w:x="1059" w:y="15801"/>
              <w:shd w:val="clear" w:color="auto" w:fill="auto"/>
              <w:spacing w:line="120" w:lineRule="exact"/>
              <w:ind w:firstLine="0"/>
              <w:jc w:val="center"/>
            </w:pPr>
            <w:r>
              <w:rPr>
                <w:rStyle w:val="0pt1"/>
              </w:rPr>
              <w:t>измерения</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Количество</w:t>
            </w:r>
          </w:p>
        </w:tc>
      </w:tr>
      <w:tr w:rsidR="00847211">
        <w:trPr>
          <w:trHeight w:hRule="exact" w:val="197"/>
        </w:trPr>
        <w:tc>
          <w:tcPr>
            <w:tcW w:w="4891" w:type="dxa"/>
            <w:tcBorders>
              <w:top w:val="single" w:sz="4" w:space="0" w:color="auto"/>
              <w:lef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Оборудование и технические средства обучения</w:t>
            </w:r>
          </w:p>
        </w:tc>
        <w:tc>
          <w:tcPr>
            <w:tcW w:w="1190" w:type="dxa"/>
            <w:tcBorders>
              <w:top w:val="single" w:sz="4" w:space="0" w:color="auto"/>
              <w:left w:val="single" w:sz="4" w:space="0" w:color="auto"/>
            </w:tcBorders>
            <w:shd w:val="clear" w:color="auto" w:fill="FFFFFF"/>
          </w:tcPr>
          <w:p w:rsidR="00847211" w:rsidRDefault="00847211">
            <w:pPr>
              <w:framePr w:w="7277" w:h="3528" w:wrap="none" w:vAnchor="page" w:hAnchor="page" w:x="1059" w:y="15801"/>
              <w:rPr>
                <w:sz w:val="10"/>
                <w:szCs w:val="10"/>
              </w:rPr>
            </w:pPr>
          </w:p>
        </w:tc>
        <w:tc>
          <w:tcPr>
            <w:tcW w:w="1195" w:type="dxa"/>
            <w:tcBorders>
              <w:top w:val="single" w:sz="4" w:space="0" w:color="auto"/>
              <w:left w:val="single" w:sz="4" w:space="0" w:color="auto"/>
              <w:right w:val="single" w:sz="4" w:space="0" w:color="auto"/>
            </w:tcBorders>
            <w:shd w:val="clear" w:color="auto" w:fill="FFFFFF"/>
          </w:tcPr>
          <w:p w:rsidR="00847211" w:rsidRDefault="00847211">
            <w:pPr>
              <w:framePr w:w="7277" w:h="3528" w:wrap="none" w:vAnchor="page" w:hAnchor="page" w:x="1059" w:y="15801"/>
              <w:rPr>
                <w:sz w:val="10"/>
                <w:szCs w:val="10"/>
              </w:rPr>
            </w:pPr>
          </w:p>
        </w:tc>
      </w:tr>
      <w:tr w:rsidR="00847211">
        <w:trPr>
          <w:trHeight w:hRule="exact" w:val="197"/>
        </w:trPr>
        <w:tc>
          <w:tcPr>
            <w:tcW w:w="4891" w:type="dxa"/>
            <w:tcBorders>
              <w:top w:val="single" w:sz="4" w:space="0" w:color="auto"/>
              <w:lef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pPr>
            <w:r>
              <w:rPr>
                <w:rStyle w:val="0pt1"/>
              </w:rPr>
              <w:t>Тренажер</w:t>
            </w:r>
            <w:r>
              <w:rPr>
                <w:rStyle w:val="0pt1"/>
                <w:vertAlign w:val="superscript"/>
              </w:rPr>
              <w:t>5</w:t>
            </w:r>
          </w:p>
        </w:tc>
        <w:tc>
          <w:tcPr>
            <w:tcW w:w="1190" w:type="dxa"/>
            <w:tcBorders>
              <w:top w:val="single" w:sz="4" w:space="0" w:color="auto"/>
              <w:lef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комплект</w:t>
            </w:r>
          </w:p>
        </w:tc>
        <w:tc>
          <w:tcPr>
            <w:tcW w:w="1195" w:type="dxa"/>
            <w:tcBorders>
              <w:top w:val="single" w:sz="4" w:space="0" w:color="auto"/>
              <w:left w:val="single" w:sz="4" w:space="0" w:color="auto"/>
              <w:right w:val="single" w:sz="4" w:space="0" w:color="auto"/>
            </w:tcBorders>
            <w:shd w:val="clear" w:color="auto" w:fill="FFFFFF"/>
          </w:tcPr>
          <w:p w:rsidR="00847211" w:rsidRDefault="00847211">
            <w:pPr>
              <w:framePr w:w="7277" w:h="3528" w:wrap="none" w:vAnchor="page" w:hAnchor="page" w:x="1059" w:y="15801"/>
              <w:rPr>
                <w:sz w:val="10"/>
                <w:szCs w:val="10"/>
              </w:rPr>
            </w:pPr>
          </w:p>
        </w:tc>
      </w:tr>
      <w:tr w:rsidR="00847211">
        <w:trPr>
          <w:trHeight w:hRule="exact" w:val="197"/>
        </w:trPr>
        <w:tc>
          <w:tcPr>
            <w:tcW w:w="4891" w:type="dxa"/>
            <w:tcBorders>
              <w:top w:val="single" w:sz="4" w:space="0" w:color="auto"/>
              <w:lef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Информационные материалы</w:t>
            </w:r>
          </w:p>
        </w:tc>
        <w:tc>
          <w:tcPr>
            <w:tcW w:w="1190" w:type="dxa"/>
            <w:tcBorders>
              <w:top w:val="single" w:sz="4" w:space="0" w:color="auto"/>
              <w:left w:val="single" w:sz="4" w:space="0" w:color="auto"/>
            </w:tcBorders>
            <w:shd w:val="clear" w:color="auto" w:fill="FFFFFF"/>
          </w:tcPr>
          <w:p w:rsidR="00847211" w:rsidRDefault="00847211">
            <w:pPr>
              <w:framePr w:w="7277" w:h="3528" w:wrap="none" w:vAnchor="page" w:hAnchor="page" w:x="1059" w:y="15801"/>
              <w:rPr>
                <w:sz w:val="10"/>
                <w:szCs w:val="10"/>
              </w:rPr>
            </w:pPr>
          </w:p>
        </w:tc>
        <w:tc>
          <w:tcPr>
            <w:tcW w:w="1195" w:type="dxa"/>
            <w:tcBorders>
              <w:top w:val="single" w:sz="4" w:space="0" w:color="auto"/>
              <w:left w:val="single" w:sz="4" w:space="0" w:color="auto"/>
              <w:right w:val="single" w:sz="4" w:space="0" w:color="auto"/>
            </w:tcBorders>
            <w:shd w:val="clear" w:color="auto" w:fill="FFFFFF"/>
          </w:tcPr>
          <w:p w:rsidR="00847211" w:rsidRDefault="00847211">
            <w:pPr>
              <w:framePr w:w="7277" w:h="3528" w:wrap="none" w:vAnchor="page" w:hAnchor="page" w:x="1059" w:y="15801"/>
              <w:rPr>
                <w:sz w:val="10"/>
                <w:szCs w:val="10"/>
              </w:rPr>
            </w:pPr>
          </w:p>
        </w:tc>
      </w:tr>
      <w:tr w:rsidR="00847211">
        <w:trPr>
          <w:trHeight w:hRule="exact" w:val="197"/>
        </w:trPr>
        <w:tc>
          <w:tcPr>
            <w:tcW w:w="4891" w:type="dxa"/>
            <w:tcBorders>
              <w:top w:val="single" w:sz="4" w:space="0" w:color="auto"/>
              <w:lef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Информационный стенд</w:t>
            </w:r>
          </w:p>
        </w:tc>
        <w:tc>
          <w:tcPr>
            <w:tcW w:w="1190" w:type="dxa"/>
            <w:tcBorders>
              <w:top w:val="single" w:sz="4" w:space="0" w:color="auto"/>
              <w:left w:val="single" w:sz="4" w:space="0" w:color="auto"/>
            </w:tcBorders>
            <w:shd w:val="clear" w:color="auto" w:fill="FFFFFF"/>
          </w:tcPr>
          <w:p w:rsidR="00847211" w:rsidRDefault="00847211">
            <w:pPr>
              <w:framePr w:w="7277" w:h="3528" w:wrap="none" w:vAnchor="page" w:hAnchor="page" w:x="1059" w:y="15801"/>
              <w:rPr>
                <w:sz w:val="10"/>
                <w:szCs w:val="10"/>
              </w:rPr>
            </w:pPr>
          </w:p>
        </w:tc>
        <w:tc>
          <w:tcPr>
            <w:tcW w:w="1195" w:type="dxa"/>
            <w:tcBorders>
              <w:top w:val="single" w:sz="4" w:space="0" w:color="auto"/>
              <w:left w:val="single" w:sz="4" w:space="0" w:color="auto"/>
              <w:right w:val="single" w:sz="4" w:space="0" w:color="auto"/>
            </w:tcBorders>
            <w:shd w:val="clear" w:color="auto" w:fill="FFFFFF"/>
          </w:tcPr>
          <w:p w:rsidR="00847211" w:rsidRDefault="00847211">
            <w:pPr>
              <w:framePr w:w="7277" w:h="3528" w:wrap="none" w:vAnchor="page" w:hAnchor="page" w:x="1059" w:y="15801"/>
              <w:rPr>
                <w:sz w:val="10"/>
                <w:szCs w:val="10"/>
              </w:rPr>
            </w:pPr>
          </w:p>
        </w:tc>
      </w:tr>
      <w:tr w:rsidR="00847211">
        <w:trPr>
          <w:trHeight w:hRule="exact" w:val="355"/>
        </w:trPr>
        <w:tc>
          <w:tcPr>
            <w:tcW w:w="4891" w:type="dxa"/>
            <w:tcBorders>
              <w:top w:val="single" w:sz="4" w:space="0" w:color="auto"/>
              <w:left w:val="single" w:sz="4" w:space="0" w:color="auto"/>
            </w:tcBorders>
            <w:shd w:val="clear" w:color="auto" w:fill="FFFFFF"/>
          </w:tcPr>
          <w:p w:rsidR="00847211" w:rsidRDefault="008960A5">
            <w:pPr>
              <w:pStyle w:val="41"/>
              <w:framePr w:w="7277" w:h="3528" w:wrap="none" w:vAnchor="page" w:hAnchor="page" w:x="1059" w:y="15801"/>
              <w:shd w:val="clear" w:color="auto" w:fill="auto"/>
              <w:ind w:firstLine="0"/>
            </w:pPr>
            <w:r>
              <w:rPr>
                <w:rStyle w:val="0pt1"/>
              </w:rPr>
              <w:t>Закон Российской Федерации от 7 февраля 1992 г. № 2300-1 «О защите прав потребителей»</w:t>
            </w:r>
          </w:p>
        </w:tc>
        <w:tc>
          <w:tcPr>
            <w:tcW w:w="1190" w:type="dxa"/>
            <w:tcBorders>
              <w:top w:val="single" w:sz="4" w:space="0" w:color="auto"/>
              <w:lef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1</w:t>
            </w:r>
          </w:p>
        </w:tc>
      </w:tr>
      <w:tr w:rsidR="00847211">
        <w:trPr>
          <w:trHeight w:hRule="exact" w:val="197"/>
        </w:trPr>
        <w:tc>
          <w:tcPr>
            <w:tcW w:w="4891" w:type="dxa"/>
            <w:tcBorders>
              <w:top w:val="single" w:sz="4" w:space="0" w:color="auto"/>
              <w:lef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pPr>
            <w:r>
              <w:rPr>
                <w:rStyle w:val="0pt1"/>
              </w:rPr>
              <w:t>Копия лицензии с соответствующим приложением</w:t>
            </w:r>
          </w:p>
        </w:tc>
        <w:tc>
          <w:tcPr>
            <w:tcW w:w="1190" w:type="dxa"/>
            <w:tcBorders>
              <w:top w:val="single" w:sz="4" w:space="0" w:color="auto"/>
              <w:lef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1</w:t>
            </w:r>
          </w:p>
        </w:tc>
      </w:tr>
      <w:tr w:rsidR="00847211">
        <w:trPr>
          <w:trHeight w:hRule="exact" w:val="523"/>
        </w:trPr>
        <w:tc>
          <w:tcPr>
            <w:tcW w:w="4891" w:type="dxa"/>
            <w:tcBorders>
              <w:top w:val="single" w:sz="4" w:space="0" w:color="auto"/>
              <w:left w:val="single" w:sz="4" w:space="0" w:color="auto"/>
            </w:tcBorders>
            <w:shd w:val="clear" w:color="auto" w:fill="FFFFFF"/>
          </w:tcPr>
          <w:p w:rsidR="00847211" w:rsidRDefault="008960A5">
            <w:pPr>
              <w:pStyle w:val="41"/>
              <w:framePr w:w="7277" w:h="3528" w:wrap="none" w:vAnchor="page" w:hAnchor="page" w:x="1059" w:y="15801"/>
              <w:shd w:val="clear" w:color="auto" w:fill="auto"/>
              <w:spacing w:line="158" w:lineRule="exact"/>
              <w:ind w:firstLine="0"/>
            </w:pPr>
            <w:r>
              <w:rPr>
                <w:rStyle w:val="0pt1"/>
              </w:rPr>
              <w:t xml:space="preserve">Примерная программа повышения квалификации водителей транспортных средств соответствующих категорий «В», «С», </w:t>
            </w:r>
            <w:r w:rsidRPr="008960A5">
              <w:rPr>
                <w:rStyle w:val="0pt1"/>
              </w:rPr>
              <w:t>«</w:t>
            </w:r>
            <w:r>
              <w:rPr>
                <w:rStyle w:val="0pt1"/>
                <w:lang w:val="en-US"/>
              </w:rPr>
              <w:t>D</w:t>
            </w:r>
            <w:r w:rsidRPr="008960A5">
              <w:rPr>
                <w:rStyle w:val="0pt1"/>
              </w:rPr>
              <w:t xml:space="preserve">», </w:t>
            </w:r>
            <w:r>
              <w:rPr>
                <w:rStyle w:val="0pt1"/>
              </w:rPr>
              <w:t xml:space="preserve">подкатегорий «В1», «С1», </w:t>
            </w:r>
            <w:r w:rsidRPr="008960A5">
              <w:rPr>
                <w:rStyle w:val="0pt1"/>
              </w:rPr>
              <w:t>«</w:t>
            </w:r>
            <w:r>
              <w:rPr>
                <w:rStyle w:val="0pt1"/>
                <w:lang w:val="en-US"/>
              </w:rPr>
              <w:t>D</w:t>
            </w:r>
            <w:r w:rsidRPr="008960A5">
              <w:rPr>
                <w:rStyle w:val="0pt1"/>
              </w:rPr>
              <w:t xml:space="preserve">1» </w:t>
            </w:r>
            <w:r>
              <w:rPr>
                <w:rStyle w:val="0pt1"/>
              </w:rPr>
              <w:t>с автоматической трансмиссией</w:t>
            </w:r>
          </w:p>
        </w:tc>
        <w:tc>
          <w:tcPr>
            <w:tcW w:w="1190" w:type="dxa"/>
            <w:tcBorders>
              <w:top w:val="single" w:sz="4" w:space="0" w:color="auto"/>
              <w:lef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1</w:t>
            </w:r>
          </w:p>
        </w:tc>
      </w:tr>
      <w:tr w:rsidR="00847211">
        <w:trPr>
          <w:trHeight w:hRule="exact" w:val="518"/>
        </w:trPr>
        <w:tc>
          <w:tcPr>
            <w:tcW w:w="4891" w:type="dxa"/>
            <w:tcBorders>
              <w:top w:val="single" w:sz="4" w:space="0" w:color="auto"/>
              <w:left w:val="single" w:sz="4" w:space="0" w:color="auto"/>
            </w:tcBorders>
            <w:shd w:val="clear" w:color="auto" w:fill="FFFFFF"/>
          </w:tcPr>
          <w:p w:rsidR="00847211" w:rsidRDefault="008960A5">
            <w:pPr>
              <w:pStyle w:val="41"/>
              <w:framePr w:w="7277" w:h="3528" w:wrap="none" w:vAnchor="page" w:hAnchor="page" w:x="1059" w:y="15801"/>
              <w:shd w:val="clear" w:color="auto" w:fill="auto"/>
              <w:ind w:firstLine="0"/>
            </w:pPr>
            <w:r>
              <w:rPr>
                <w:rStyle w:val="0pt1"/>
              </w:rPr>
              <w:t xml:space="preserve">Программа повышения квалификации водителей транспортных средств соответствующих категорий «В», «С», </w:t>
            </w:r>
            <w:r w:rsidRPr="008960A5">
              <w:rPr>
                <w:rStyle w:val="0pt1"/>
              </w:rPr>
              <w:t>«</w:t>
            </w:r>
            <w:r>
              <w:rPr>
                <w:rStyle w:val="0pt1"/>
                <w:lang w:val="en-US"/>
              </w:rPr>
              <w:t>D</w:t>
            </w:r>
            <w:r w:rsidRPr="008960A5">
              <w:rPr>
                <w:rStyle w:val="0pt1"/>
              </w:rPr>
              <w:t xml:space="preserve">», </w:t>
            </w:r>
            <w:r>
              <w:rPr>
                <w:rStyle w:val="0pt1"/>
              </w:rPr>
              <w:t xml:space="preserve">подкатегорий «В1», «С1», </w:t>
            </w:r>
            <w:r w:rsidRPr="008960A5">
              <w:rPr>
                <w:rStyle w:val="0pt1"/>
              </w:rPr>
              <w:t>«</w:t>
            </w:r>
            <w:r>
              <w:rPr>
                <w:rStyle w:val="0pt1"/>
                <w:lang w:val="en-US"/>
              </w:rPr>
              <w:t>D</w:t>
            </w:r>
            <w:r w:rsidRPr="008960A5">
              <w:rPr>
                <w:rStyle w:val="0pt1"/>
              </w:rPr>
              <w:t xml:space="preserve">1» </w:t>
            </w:r>
            <w:r>
              <w:rPr>
                <w:rStyle w:val="0pt1"/>
              </w:rPr>
              <w:t>с автоматической трансмиссией</w:t>
            </w:r>
          </w:p>
        </w:tc>
        <w:tc>
          <w:tcPr>
            <w:tcW w:w="1190" w:type="dxa"/>
            <w:tcBorders>
              <w:top w:val="single" w:sz="4" w:space="0" w:color="auto"/>
              <w:lef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1</w:t>
            </w:r>
          </w:p>
        </w:tc>
      </w:tr>
      <w:tr w:rsidR="00847211">
        <w:trPr>
          <w:trHeight w:hRule="exact" w:val="197"/>
        </w:trPr>
        <w:tc>
          <w:tcPr>
            <w:tcW w:w="4891" w:type="dxa"/>
            <w:tcBorders>
              <w:top w:val="single" w:sz="4" w:space="0" w:color="auto"/>
              <w:lef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pPr>
            <w:r>
              <w:rPr>
                <w:rStyle w:val="0pt1"/>
              </w:rPr>
              <w:t>Учебный план</w:t>
            </w:r>
          </w:p>
        </w:tc>
        <w:tc>
          <w:tcPr>
            <w:tcW w:w="1190" w:type="dxa"/>
            <w:tcBorders>
              <w:top w:val="single" w:sz="4" w:space="0" w:color="auto"/>
              <w:lef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1</w:t>
            </w:r>
          </w:p>
        </w:tc>
      </w:tr>
      <w:tr w:rsidR="00847211">
        <w:trPr>
          <w:trHeight w:hRule="exact" w:val="197"/>
        </w:trPr>
        <w:tc>
          <w:tcPr>
            <w:tcW w:w="4891" w:type="dxa"/>
            <w:tcBorders>
              <w:top w:val="single" w:sz="4" w:space="0" w:color="auto"/>
              <w:lef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pPr>
            <w:r>
              <w:rPr>
                <w:rStyle w:val="0pt1"/>
              </w:rPr>
              <w:t>Календарный учебный график (на каждую учебную группу)</w:t>
            </w:r>
          </w:p>
        </w:tc>
        <w:tc>
          <w:tcPr>
            <w:tcW w:w="1190" w:type="dxa"/>
            <w:tcBorders>
              <w:top w:val="single" w:sz="4" w:space="0" w:color="auto"/>
              <w:lef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1</w:t>
            </w:r>
          </w:p>
        </w:tc>
      </w:tr>
      <w:tr w:rsidR="00847211">
        <w:trPr>
          <w:trHeight w:hRule="exact" w:val="192"/>
        </w:trPr>
        <w:tc>
          <w:tcPr>
            <w:tcW w:w="4891" w:type="dxa"/>
            <w:tcBorders>
              <w:top w:val="single" w:sz="4" w:space="0" w:color="auto"/>
              <w:lef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pPr>
            <w:r>
              <w:rPr>
                <w:rStyle w:val="0pt1"/>
              </w:rPr>
              <w:t>Расписание занятий (на каждую учебную группу)</w:t>
            </w:r>
          </w:p>
        </w:tc>
        <w:tc>
          <w:tcPr>
            <w:tcW w:w="1190" w:type="dxa"/>
            <w:tcBorders>
              <w:top w:val="single" w:sz="4" w:space="0" w:color="auto"/>
              <w:lef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righ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1</w:t>
            </w:r>
          </w:p>
        </w:tc>
      </w:tr>
      <w:tr w:rsidR="00847211">
        <w:trPr>
          <w:trHeight w:hRule="exact" w:val="202"/>
        </w:trPr>
        <w:tc>
          <w:tcPr>
            <w:tcW w:w="4891" w:type="dxa"/>
            <w:tcBorders>
              <w:top w:val="single" w:sz="4" w:space="0" w:color="auto"/>
              <w:left w:val="single" w:sz="4" w:space="0" w:color="auto"/>
              <w:bottom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pPr>
            <w:r>
              <w:rPr>
                <w:rStyle w:val="0pt1"/>
              </w:rPr>
              <w:t>График учебного вождения (на каждую учебную группу)</w:t>
            </w:r>
          </w:p>
        </w:tc>
        <w:tc>
          <w:tcPr>
            <w:tcW w:w="1190" w:type="dxa"/>
            <w:tcBorders>
              <w:top w:val="single" w:sz="4" w:space="0" w:color="auto"/>
              <w:left w:val="single" w:sz="4" w:space="0" w:color="auto"/>
              <w:bottom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шт</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847211" w:rsidRDefault="008960A5">
            <w:pPr>
              <w:pStyle w:val="41"/>
              <w:framePr w:w="7277" w:h="3528" w:wrap="none" w:vAnchor="page" w:hAnchor="page" w:x="1059" w:y="15801"/>
              <w:shd w:val="clear" w:color="auto" w:fill="auto"/>
              <w:spacing w:line="120" w:lineRule="exact"/>
              <w:ind w:firstLine="0"/>
              <w:jc w:val="center"/>
            </w:pPr>
            <w:r>
              <w:rPr>
                <w:rStyle w:val="0pt1"/>
              </w:rPr>
              <w:t>1</w:t>
            </w:r>
          </w:p>
        </w:tc>
      </w:tr>
    </w:tbl>
    <w:p w:rsidR="00847211" w:rsidRDefault="008960A5">
      <w:pPr>
        <w:pStyle w:val="41"/>
        <w:framePr w:w="7286" w:h="13258" w:hRule="exact" w:wrap="none" w:vAnchor="page" w:hAnchor="page" w:x="8523" w:y="3535"/>
        <w:shd w:val="clear" w:color="auto" w:fill="auto"/>
        <w:spacing w:line="158" w:lineRule="exact"/>
        <w:ind w:left="20" w:right="20" w:firstLine="240"/>
      </w:pPr>
      <w:r>
        <w:rPr>
          <w:rStyle w:val="0pt1"/>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w:t>
      </w:r>
      <w:r>
        <w:rPr>
          <w:rStyle w:val="0pt1"/>
        </w:rPr>
        <w:softHyphen/>
        <w:t>вающее круглогодичное функционирование. Закрытая площадка или автодром должна иметь установленное по периметру ограждение, препятствующее движению по его территории транспортных средств и пешеходов, за исклю</w:t>
      </w:r>
      <w:r>
        <w:rPr>
          <w:rStyle w:val="0pt1"/>
        </w:rPr>
        <w:softHyphen/>
        <w:t>чением транспортных средств, используемых в процессе обучения.</w:t>
      </w:r>
    </w:p>
    <w:p w:rsidR="00847211" w:rsidRDefault="008960A5">
      <w:pPr>
        <w:pStyle w:val="41"/>
        <w:framePr w:w="7286" w:h="13258" w:hRule="exact" w:wrap="none" w:vAnchor="page" w:hAnchor="page" w:x="8523" w:y="3535"/>
        <w:shd w:val="clear" w:color="auto" w:fill="auto"/>
        <w:spacing w:line="158" w:lineRule="exact"/>
        <w:ind w:left="20" w:right="20" w:firstLine="240"/>
      </w:pPr>
      <w:r>
        <w:rPr>
          <w:rStyle w:val="0pt1"/>
        </w:rPr>
        <w:t>Наклонный участок (эстакада) должен иметь продольный уклон относительно поверхности закрытой площадки или автодрома в пределах 8 -</w:t>
      </w:r>
      <w:r>
        <w:rPr>
          <w:rStyle w:val="Georgia10pt1pt500"/>
        </w:rPr>
        <w:t>16</w:t>
      </w:r>
      <w:r>
        <w:rPr>
          <w:rStyle w:val="0pt1"/>
        </w:rPr>
        <w:t>% включительно, использование колейной эстакады не допускается.</w:t>
      </w:r>
    </w:p>
    <w:p w:rsidR="00847211" w:rsidRDefault="008960A5">
      <w:pPr>
        <w:pStyle w:val="41"/>
        <w:framePr w:w="7286" w:h="13258" w:hRule="exact" w:wrap="none" w:vAnchor="page" w:hAnchor="page" w:x="8523" w:y="3535"/>
        <w:shd w:val="clear" w:color="auto" w:fill="auto"/>
        <w:spacing w:line="158" w:lineRule="exact"/>
        <w:ind w:left="20" w:right="20" w:firstLine="240"/>
      </w:pPr>
      <w:r>
        <w:rPr>
          <w:rStyle w:val="0pt1"/>
        </w:rPr>
        <w:t>Размеры закрытой площадки или автодрома для первоначального обучения вождению транспортных средств должны составлять не менее 0,24 га.</w:t>
      </w:r>
    </w:p>
    <w:p w:rsidR="00847211" w:rsidRDefault="008960A5">
      <w:pPr>
        <w:pStyle w:val="41"/>
        <w:framePr w:w="7286" w:h="13258" w:hRule="exact" w:wrap="none" w:vAnchor="page" w:hAnchor="page" w:x="8523" w:y="3535"/>
        <w:shd w:val="clear" w:color="auto" w:fill="auto"/>
        <w:spacing w:line="158" w:lineRule="exact"/>
        <w:ind w:left="20" w:right="20" w:firstLine="240"/>
      </w:pPr>
      <w:r>
        <w:rPr>
          <w:rStyle w:val="0pt1"/>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r>
        <w:rPr>
          <w:rStyle w:val="0pt1"/>
          <w:vertAlign w:val="superscript"/>
        </w:rPr>
        <w:t>6</w:t>
      </w:r>
      <w:r>
        <w:rPr>
          <w:rStyle w:val="0pt1"/>
        </w:rPr>
        <w:t>, что соответствует влажному асфальтобетонному покрытию.</w:t>
      </w:r>
    </w:p>
    <w:p w:rsidR="00847211" w:rsidRDefault="008960A5">
      <w:pPr>
        <w:pStyle w:val="41"/>
        <w:framePr w:w="7286" w:h="13258" w:hRule="exact" w:wrap="none" w:vAnchor="page" w:hAnchor="page" w:x="8523" w:y="3535"/>
        <w:shd w:val="clear" w:color="auto" w:fill="auto"/>
        <w:spacing w:line="158" w:lineRule="exact"/>
        <w:ind w:left="20" w:right="20" w:firstLine="240"/>
      </w:pPr>
      <w:r>
        <w:rPr>
          <w:rStyle w:val="0pt1"/>
        </w:rPr>
        <w:t>Для разметки границ выполнения соответствующих заданий применяются конуса разметочные (ограничитель</w:t>
      </w:r>
      <w:r>
        <w:rPr>
          <w:rStyle w:val="0pt1"/>
        </w:rPr>
        <w:softHyphen/>
        <w:t>ные), стойки разметочные, вехи стержневые. Если размеры закрытой площадки или автодрома не позволяют однов</w:t>
      </w:r>
      <w:r>
        <w:rPr>
          <w:rStyle w:val="0pt1"/>
        </w:rPr>
        <w:softHyphen/>
        <w:t>ременно разместить на его территории все учебные (контрольные) задания, предусмотренные Примерными про</w:t>
      </w:r>
      <w:r>
        <w:rPr>
          <w:rStyle w:val="0pt1"/>
        </w:rPr>
        <w:softHyphen/>
        <w:t>граммами профессионального обучения водителей транспортных средств, то необходимо иметь съемное оборудова</w:t>
      </w:r>
      <w:r>
        <w:rPr>
          <w:rStyle w:val="0pt1"/>
        </w:rPr>
        <w:softHyphen/>
        <w:t>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47211" w:rsidRDefault="008960A5">
      <w:pPr>
        <w:pStyle w:val="41"/>
        <w:framePr w:w="7286" w:h="13258" w:hRule="exact" w:wrap="none" w:vAnchor="page" w:hAnchor="page" w:x="8523" w:y="3535"/>
        <w:shd w:val="clear" w:color="auto" w:fill="auto"/>
        <w:spacing w:line="158" w:lineRule="exact"/>
        <w:ind w:left="20" w:right="20" w:firstLine="240"/>
      </w:pPr>
      <w:r>
        <w:rPr>
          <w:rStyle w:val="0pt1"/>
        </w:rPr>
        <w:t>Поперечный уклон участков закрытой площадки или автодрома, используемых для выполнения учебных (контр</w:t>
      </w:r>
      <w:r>
        <w:rPr>
          <w:rStyle w:val="0pt1"/>
        </w:rPr>
        <w:softHyphen/>
        <w:t>ольных) заданий, предусмотренных Примерной программой, должен обеспечивать водоотвод с их поверхности. Про</w:t>
      </w:r>
      <w:r>
        <w:rPr>
          <w:rStyle w:val="0pt1"/>
        </w:rPr>
        <w:softHyphen/>
        <w:t>дольный уклон закрытой площадки или автодрома (за исключением наклонного участка (эстакады) должен быть не более 100%о.</w:t>
      </w:r>
    </w:p>
    <w:p w:rsidR="00847211" w:rsidRDefault="008960A5">
      <w:pPr>
        <w:pStyle w:val="41"/>
        <w:framePr w:w="7286" w:h="13258" w:hRule="exact" w:wrap="none" w:vAnchor="page" w:hAnchor="page" w:x="8523" w:y="3535"/>
        <w:shd w:val="clear" w:color="auto" w:fill="auto"/>
        <w:spacing w:line="158" w:lineRule="exact"/>
        <w:ind w:left="20" w:right="20" w:firstLine="240"/>
      </w:pPr>
      <w:r>
        <w:rPr>
          <w:rStyle w:val="0pt1"/>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 пленности установок наружного освещения не должен превышать 150.</w:t>
      </w:r>
    </w:p>
    <w:p w:rsidR="00847211" w:rsidRDefault="008960A5">
      <w:pPr>
        <w:pStyle w:val="41"/>
        <w:framePr w:w="7286" w:h="13258" w:hRule="exact" w:wrap="none" w:vAnchor="page" w:hAnchor="page" w:x="8523" w:y="3535"/>
        <w:shd w:val="clear" w:color="auto" w:fill="auto"/>
        <w:spacing w:line="158" w:lineRule="exact"/>
        <w:ind w:left="20" w:right="20" w:firstLine="240"/>
      </w:pPr>
      <w:r>
        <w:rPr>
          <w:rStyle w:val="0pt1"/>
        </w:rP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847211" w:rsidRDefault="008960A5">
      <w:pPr>
        <w:pStyle w:val="41"/>
        <w:framePr w:w="7286" w:h="13258" w:hRule="exact" w:wrap="none" w:vAnchor="page" w:hAnchor="page" w:x="8523" w:y="3535"/>
        <w:shd w:val="clear" w:color="auto" w:fill="auto"/>
        <w:spacing w:line="158" w:lineRule="exact"/>
        <w:ind w:left="20" w:right="20" w:firstLine="240"/>
      </w:pPr>
      <w:r>
        <w:rPr>
          <w:rStyle w:val="0pt1"/>
        </w:rPr>
        <w:t>Автодромы, кроме того, должны быть оборудованы средствами организации дорожного движения в соответст</w:t>
      </w:r>
      <w:r>
        <w:rPr>
          <w:rStyle w:val="0pt1"/>
        </w:rPr>
        <w:softHyphen/>
        <w:t>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w:t>
      </w:r>
      <w:r>
        <w:rPr>
          <w:rStyle w:val="0pt1"/>
        </w:rPr>
        <w:softHyphen/>
        <w:t>ции дорожного движения. Разметка дорожная. Классификация. Технические требования», ГОСТ Р 52282-2004 «Тех</w:t>
      </w:r>
      <w:r>
        <w:rPr>
          <w:rStyle w:val="0pt1"/>
        </w:rPr>
        <w:softHyphen/>
        <w:t>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w:t>
      </w:r>
      <w:r>
        <w:rPr>
          <w:rStyle w:val="0pt1"/>
        </w:rPr>
        <w:softHyphen/>
        <w:t>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w:t>
      </w:r>
    </w:p>
    <w:p w:rsidR="00847211" w:rsidRDefault="008960A5">
      <w:pPr>
        <w:pStyle w:val="41"/>
        <w:framePr w:w="7286" w:h="13258" w:hRule="exact" w:wrap="none" w:vAnchor="page" w:hAnchor="page" w:x="8523" w:y="3535"/>
        <w:shd w:val="clear" w:color="auto" w:fill="auto"/>
        <w:spacing w:line="158" w:lineRule="exact"/>
        <w:ind w:left="20" w:firstLine="0"/>
        <w:jc w:val="left"/>
      </w:pPr>
      <w:r>
        <w:rPr>
          <w:rStyle w:val="0pt1"/>
        </w:rPr>
        <w:t>ров</w:t>
      </w:r>
      <w:r>
        <w:rPr>
          <w:rStyle w:val="0pt1"/>
          <w:vertAlign w:val="superscript"/>
        </w:rPr>
        <w:t>7</w:t>
      </w:r>
      <w:r>
        <w:rPr>
          <w:rStyle w:val="0pt1"/>
        </w:rPr>
        <w:t>.</w:t>
      </w:r>
    </w:p>
    <w:p w:rsidR="00847211" w:rsidRDefault="008960A5">
      <w:pPr>
        <w:pStyle w:val="41"/>
        <w:framePr w:w="7286" w:h="13258" w:hRule="exact" w:wrap="none" w:vAnchor="page" w:hAnchor="page" w:x="8523" w:y="3535"/>
        <w:shd w:val="clear" w:color="auto" w:fill="auto"/>
        <w:spacing w:line="158" w:lineRule="exact"/>
        <w:ind w:left="20" w:right="20" w:firstLine="240"/>
      </w:pPr>
      <w:r>
        <w:rPr>
          <w:rStyle w:val="0pt1"/>
        </w:rPr>
        <w:t>Автоматизированные автодромы должны быть оборудованы техническими средствами, позволяющими осу</w:t>
      </w:r>
      <w:r>
        <w:rPr>
          <w:rStyle w:val="0pt1"/>
        </w:rPr>
        <w:softHyphen/>
        <w:t>ществлять контроль, оценку и хранение результатов выполнения учебных (контрольных) заданий в автоматизирован</w:t>
      </w:r>
      <w:r>
        <w:rPr>
          <w:rStyle w:val="0pt1"/>
        </w:rPr>
        <w:softHyphen/>
        <w:t>ном режиме.</w:t>
      </w:r>
    </w:p>
    <w:p w:rsidR="00847211" w:rsidRDefault="008960A5">
      <w:pPr>
        <w:pStyle w:val="41"/>
        <w:framePr w:w="7286" w:h="13258" w:hRule="exact" w:wrap="none" w:vAnchor="page" w:hAnchor="page" w:x="8523" w:y="3535"/>
        <w:shd w:val="clear" w:color="auto" w:fill="auto"/>
        <w:spacing w:line="158" w:lineRule="exact"/>
        <w:ind w:left="20" w:right="20" w:firstLine="240"/>
      </w:pPr>
      <w:r>
        <w:rPr>
          <w:rStyle w:val="0pt1"/>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47211" w:rsidRDefault="008960A5">
      <w:pPr>
        <w:pStyle w:val="41"/>
        <w:framePr w:w="7286" w:h="13258" w:hRule="exact" w:wrap="none" w:vAnchor="page" w:hAnchor="page" w:x="8523" w:y="3535"/>
        <w:shd w:val="clear" w:color="auto" w:fill="auto"/>
        <w:spacing w:after="60" w:line="158" w:lineRule="exact"/>
        <w:ind w:left="20" w:right="20" w:firstLine="240"/>
      </w:pPr>
      <w:r>
        <w:rPr>
          <w:rStyle w:val="0pt1"/>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47211" w:rsidRDefault="008960A5">
      <w:pPr>
        <w:pStyle w:val="25"/>
        <w:framePr w:w="7286" w:h="13258" w:hRule="exact" w:wrap="none" w:vAnchor="page" w:hAnchor="page" w:x="8523" w:y="3535"/>
        <w:numPr>
          <w:ilvl w:val="0"/>
          <w:numId w:val="408"/>
        </w:numPr>
        <w:shd w:val="clear" w:color="auto" w:fill="auto"/>
        <w:tabs>
          <w:tab w:val="left" w:pos="1498"/>
        </w:tabs>
        <w:spacing w:line="158" w:lineRule="exact"/>
        <w:ind w:left="1320"/>
      </w:pPr>
      <w:bookmarkStart w:id="282" w:name="bookmark284"/>
      <w:r>
        <w:rPr>
          <w:rStyle w:val="20pt0"/>
          <w:b/>
          <w:bCs/>
        </w:rPr>
        <w:t>СИСТЕМА ОЦЕНКИ РЕЗУЛЬТАТОВ ОСВОЕНИЯ ПРИМЕРНОЙ ПРОГРАММЫ</w:t>
      </w:r>
      <w:bookmarkEnd w:id="282"/>
    </w:p>
    <w:p w:rsidR="00847211" w:rsidRDefault="008960A5">
      <w:pPr>
        <w:pStyle w:val="41"/>
        <w:framePr w:w="7286" w:h="13258" w:hRule="exact" w:wrap="none" w:vAnchor="page" w:hAnchor="page" w:x="8523" w:y="3535"/>
        <w:shd w:val="clear" w:color="auto" w:fill="auto"/>
        <w:spacing w:line="158" w:lineRule="exact"/>
        <w:ind w:left="20" w:right="20" w:firstLine="240"/>
      </w:pPr>
      <w:r>
        <w:rPr>
          <w:rStyle w:val="0pt1"/>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w:t>
      </w:r>
      <w:r>
        <w:rPr>
          <w:rStyle w:val="0pt1"/>
        </w:rPr>
        <w:softHyphen/>
        <w:t>ную деятельность.</w:t>
      </w:r>
    </w:p>
    <w:p w:rsidR="00847211" w:rsidRDefault="008960A5">
      <w:pPr>
        <w:pStyle w:val="41"/>
        <w:framePr w:w="7286" w:h="13258" w:hRule="exact" w:wrap="none" w:vAnchor="page" w:hAnchor="page" w:x="8523" w:y="3535"/>
        <w:shd w:val="clear" w:color="auto" w:fill="auto"/>
        <w:spacing w:line="158" w:lineRule="exact"/>
        <w:ind w:left="20" w:right="20" w:firstLine="240"/>
      </w:pPr>
      <w:r>
        <w:rPr>
          <w:rStyle w:val="0pt1"/>
        </w:rPr>
        <w:t>Обучение по Примерной программе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w:t>
      </w:r>
    </w:p>
    <w:p w:rsidR="00847211" w:rsidRDefault="008960A5">
      <w:pPr>
        <w:pStyle w:val="41"/>
        <w:framePr w:w="7286" w:h="13258" w:hRule="exact" w:wrap="none" w:vAnchor="page" w:hAnchor="page" w:x="8523" w:y="3535"/>
        <w:shd w:val="clear" w:color="auto" w:fill="auto"/>
        <w:spacing w:line="158" w:lineRule="exact"/>
        <w:ind w:left="20" w:firstLine="240"/>
      </w:pPr>
      <w:r>
        <w:rPr>
          <w:rStyle w:val="0pt1"/>
        </w:rPr>
        <w:t>К проведению квалификационного экзамена привлекаются представители работодателей, их объединений</w:t>
      </w:r>
      <w:r>
        <w:rPr>
          <w:rStyle w:val="0pt1"/>
          <w:vertAlign w:val="superscript"/>
        </w:rPr>
        <w:t>8</w:t>
      </w:r>
      <w:r>
        <w:rPr>
          <w:rStyle w:val="0pt1"/>
        </w:rPr>
        <w:t>.</w:t>
      </w:r>
    </w:p>
    <w:p w:rsidR="00847211" w:rsidRDefault="008960A5">
      <w:pPr>
        <w:pStyle w:val="41"/>
        <w:framePr w:w="7286" w:h="13258" w:hRule="exact" w:wrap="none" w:vAnchor="page" w:hAnchor="page" w:x="8523" w:y="3535"/>
        <w:shd w:val="clear" w:color="auto" w:fill="auto"/>
        <w:spacing w:line="158" w:lineRule="exact"/>
        <w:ind w:left="20" w:right="20" w:firstLine="240"/>
      </w:pPr>
      <w:r>
        <w:rPr>
          <w:rStyle w:val="0pt1"/>
        </w:rPr>
        <w:t>Проверка теоретических знаний при проведении квалификационного экзамена проводится по предмету «Основы законодательства в сфере дорожного движения». Практическая квалификационная работа при проведении квали</w:t>
      </w:r>
      <w:r>
        <w:rPr>
          <w:rStyle w:val="0pt1"/>
        </w:rPr>
        <w:softHyphen/>
        <w:t>фикационного экзамена состоит из двух этапов. На первом этапе проверяются первоначальные навыки управления транспортным средством с механической трансмиссией соответствующей категории (подкатегории) на закрытой площадке или автодроме. На втором этапе осуществляется проверка навыков управления транспортным средством с механической трансмиссией соответствующей категории (подкатегории) в условиях дорожного движения (кроме транспортных средств подкатегории «В1»).</w:t>
      </w:r>
    </w:p>
    <w:p w:rsidR="00847211" w:rsidRDefault="008960A5">
      <w:pPr>
        <w:pStyle w:val="41"/>
        <w:framePr w:w="7286" w:h="13258" w:hRule="exact" w:wrap="none" w:vAnchor="page" w:hAnchor="page" w:x="8523" w:y="3535"/>
        <w:shd w:val="clear" w:color="auto" w:fill="auto"/>
        <w:spacing w:line="158" w:lineRule="exact"/>
        <w:ind w:left="20" w:right="20" w:firstLine="240"/>
      </w:pPr>
      <w:r>
        <w:rPr>
          <w:rStyle w:val="0pt1"/>
        </w:rPr>
        <w:t>Результаты квалификационного экзамена оформляются протоколом. По результатам квалификационного экза</w:t>
      </w:r>
      <w:r>
        <w:rPr>
          <w:rStyle w:val="0pt1"/>
        </w:rPr>
        <w:softHyphen/>
        <w:t>мена выдается свидетельство о профессии водителя</w:t>
      </w:r>
      <w:r>
        <w:rPr>
          <w:rStyle w:val="0pt1"/>
          <w:vertAlign w:val="superscript"/>
        </w:rPr>
        <w:t>9</w:t>
      </w:r>
      <w:r>
        <w:rPr>
          <w:rStyle w:val="0pt1"/>
        </w:rPr>
        <w:t>.</w:t>
      </w:r>
    </w:p>
    <w:p w:rsidR="00847211" w:rsidRDefault="008960A5">
      <w:pPr>
        <w:pStyle w:val="41"/>
        <w:framePr w:w="7286" w:h="13258" w:hRule="exact" w:wrap="none" w:vAnchor="page" w:hAnchor="page" w:x="8523" w:y="3535"/>
        <w:shd w:val="clear" w:color="auto" w:fill="auto"/>
        <w:spacing w:after="60" w:line="158" w:lineRule="exact"/>
        <w:ind w:left="20" w:right="20" w:firstLine="240"/>
      </w:pPr>
      <w:r>
        <w:rPr>
          <w:rStyle w:val="0pt1"/>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w:t>
      </w:r>
      <w:r>
        <w:rPr>
          <w:rStyle w:val="0pt1"/>
        </w:rPr>
        <w:softHyphen/>
        <w:t>тельность, на бумажных и (или) электронных носителях.</w:t>
      </w:r>
    </w:p>
    <w:p w:rsidR="00847211" w:rsidRDefault="008960A5">
      <w:pPr>
        <w:pStyle w:val="25"/>
        <w:framePr w:w="7286" w:h="13258" w:hRule="exact" w:wrap="none" w:vAnchor="page" w:hAnchor="page" w:x="8523" w:y="3535"/>
        <w:numPr>
          <w:ilvl w:val="0"/>
          <w:numId w:val="408"/>
        </w:numPr>
        <w:shd w:val="clear" w:color="auto" w:fill="auto"/>
        <w:tabs>
          <w:tab w:val="left" w:pos="462"/>
        </w:tabs>
        <w:spacing w:line="158" w:lineRule="exact"/>
        <w:ind w:left="20" w:firstLine="240"/>
      </w:pPr>
      <w:bookmarkStart w:id="283" w:name="bookmark285"/>
      <w:r>
        <w:rPr>
          <w:rStyle w:val="20pt0"/>
          <w:b/>
          <w:bCs/>
        </w:rPr>
        <w:t>УЧЕБНО-МЕТОДИЧЕСКИЕ МАТЕРИАЛЫ, ОБЕСПЕЧИВАЮЩИЕ РЕАЛИЗАЦИЮ ПРИМЕРНОЙ ПРОГРАММЫ</w:t>
      </w:r>
      <w:bookmarkEnd w:id="283"/>
    </w:p>
    <w:p w:rsidR="00847211" w:rsidRDefault="008960A5">
      <w:pPr>
        <w:pStyle w:val="41"/>
        <w:framePr w:w="7286" w:h="13258" w:hRule="exact" w:wrap="none" w:vAnchor="page" w:hAnchor="page" w:x="8523" w:y="3535"/>
        <w:shd w:val="clear" w:color="auto" w:fill="auto"/>
        <w:spacing w:line="158" w:lineRule="exact"/>
        <w:ind w:left="20" w:firstLine="240"/>
      </w:pPr>
      <w:r>
        <w:rPr>
          <w:rStyle w:val="0pt1"/>
        </w:rPr>
        <w:t>Учебно-методические материалы представлены:</w:t>
      </w:r>
    </w:p>
    <w:p w:rsidR="00847211" w:rsidRDefault="008960A5">
      <w:pPr>
        <w:pStyle w:val="41"/>
        <w:framePr w:w="7286" w:h="13258" w:hRule="exact" w:wrap="none" w:vAnchor="page" w:hAnchor="page" w:x="8523" w:y="3535"/>
        <w:shd w:val="clear" w:color="auto" w:fill="auto"/>
        <w:spacing w:line="158" w:lineRule="exact"/>
        <w:ind w:left="20" w:right="20" w:firstLine="240"/>
      </w:pPr>
      <w:r>
        <w:rPr>
          <w:rStyle w:val="0pt1"/>
        </w:rPr>
        <w:t>примерной программой повышения квалификации водителей транспортных средств соответствующих катего</w:t>
      </w:r>
      <w:r>
        <w:rPr>
          <w:rStyle w:val="0pt1"/>
        </w:rPr>
        <w:softHyphen/>
        <w:t xml:space="preserve">рий «В», «С», </w:t>
      </w:r>
      <w:r w:rsidRPr="008960A5">
        <w:rPr>
          <w:rStyle w:val="0pt1"/>
        </w:rPr>
        <w:t>«</w:t>
      </w:r>
      <w:r>
        <w:rPr>
          <w:rStyle w:val="0pt1"/>
          <w:lang w:val="en-US"/>
        </w:rPr>
        <w:t>D</w:t>
      </w:r>
      <w:r w:rsidRPr="008960A5">
        <w:rPr>
          <w:rStyle w:val="0pt1"/>
        </w:rPr>
        <w:t xml:space="preserve">», </w:t>
      </w:r>
      <w:r>
        <w:rPr>
          <w:rStyle w:val="0pt1"/>
        </w:rPr>
        <w:t xml:space="preserve">подкатегорий «В1», «С1», </w:t>
      </w:r>
      <w:r w:rsidRPr="008960A5">
        <w:rPr>
          <w:rStyle w:val="0pt1"/>
        </w:rPr>
        <w:t>«</w:t>
      </w:r>
      <w:r>
        <w:rPr>
          <w:rStyle w:val="0pt1"/>
          <w:lang w:val="en-US"/>
        </w:rPr>
        <w:t>D</w:t>
      </w:r>
      <w:r w:rsidRPr="008960A5">
        <w:rPr>
          <w:rStyle w:val="0pt1"/>
        </w:rPr>
        <w:t xml:space="preserve">1» </w:t>
      </w:r>
      <w:r>
        <w:rPr>
          <w:rStyle w:val="0pt1"/>
        </w:rPr>
        <w:t>с автоматической трансмиссией, утвержденной в установленном порядке;</w:t>
      </w:r>
    </w:p>
    <w:p w:rsidR="00847211" w:rsidRDefault="008960A5">
      <w:pPr>
        <w:pStyle w:val="41"/>
        <w:framePr w:w="7286" w:h="13258" w:hRule="exact" w:wrap="none" w:vAnchor="page" w:hAnchor="page" w:x="8523" w:y="3535"/>
        <w:shd w:val="clear" w:color="auto" w:fill="auto"/>
        <w:spacing w:line="158" w:lineRule="exact"/>
        <w:ind w:left="20" w:right="20" w:firstLine="240"/>
      </w:pPr>
      <w:r>
        <w:rPr>
          <w:rStyle w:val="0pt1"/>
        </w:rPr>
        <w:t xml:space="preserve">программой повышения квалификации водителей транспортных средств соответствующих категорий «В», «С», </w:t>
      </w:r>
      <w:r w:rsidRPr="008960A5">
        <w:rPr>
          <w:rStyle w:val="0pt1"/>
        </w:rPr>
        <w:t>«</w:t>
      </w:r>
      <w:r>
        <w:rPr>
          <w:rStyle w:val="0pt1"/>
          <w:lang w:val="en-US"/>
        </w:rPr>
        <w:t>D</w:t>
      </w:r>
      <w:r w:rsidRPr="008960A5">
        <w:rPr>
          <w:rStyle w:val="0pt1"/>
        </w:rPr>
        <w:t xml:space="preserve">», </w:t>
      </w:r>
      <w:r>
        <w:rPr>
          <w:rStyle w:val="0pt1"/>
        </w:rPr>
        <w:t xml:space="preserve">подкатегорий «В1», «С1», </w:t>
      </w:r>
      <w:r w:rsidRPr="008960A5">
        <w:rPr>
          <w:rStyle w:val="0pt1"/>
        </w:rPr>
        <w:t>«</w:t>
      </w:r>
      <w:r>
        <w:rPr>
          <w:rStyle w:val="0pt1"/>
          <w:lang w:val="en-US"/>
        </w:rPr>
        <w:t>D</w:t>
      </w:r>
      <w:r w:rsidRPr="008960A5">
        <w:rPr>
          <w:rStyle w:val="0pt1"/>
        </w:rPr>
        <w:t xml:space="preserve">1» </w:t>
      </w:r>
      <w:r>
        <w:rPr>
          <w:rStyle w:val="0pt1"/>
        </w:rPr>
        <w:t>с автоматической трансмиссией, согласованной с Госавтоинспекцией и утвер</w:t>
      </w:r>
      <w:r>
        <w:rPr>
          <w:rStyle w:val="0pt1"/>
        </w:rPr>
        <w:softHyphen/>
        <w:t>жденной руководителем организации, осуществляющей образовательную деятельность;</w:t>
      </w:r>
    </w:p>
    <w:p w:rsidR="00847211" w:rsidRDefault="008960A5">
      <w:pPr>
        <w:pStyle w:val="41"/>
        <w:framePr w:w="7286" w:h="13258" w:hRule="exact" w:wrap="none" w:vAnchor="page" w:hAnchor="page" w:x="8523" w:y="3535"/>
        <w:shd w:val="clear" w:color="auto" w:fill="auto"/>
        <w:spacing w:line="158" w:lineRule="exact"/>
        <w:ind w:left="20" w:right="20" w:firstLine="240"/>
      </w:pPr>
      <w:r>
        <w:rPr>
          <w:rStyle w:val="0pt1"/>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47211" w:rsidRDefault="008960A5">
      <w:pPr>
        <w:pStyle w:val="41"/>
        <w:framePr w:w="7286" w:h="13258" w:hRule="exact" w:wrap="none" w:vAnchor="page" w:hAnchor="page" w:x="8523" w:y="3535"/>
        <w:shd w:val="clear" w:color="auto" w:fill="auto"/>
        <w:spacing w:line="158" w:lineRule="exact"/>
        <w:ind w:left="20" w:right="20" w:firstLine="240"/>
      </w:pPr>
      <w:r>
        <w:rPr>
          <w:rStyle w:val="0pt1"/>
        </w:rPr>
        <w:t>материалами для проведения промежуточной и итоговой аттестации обучающихся, утвержденными руководите</w:t>
      </w:r>
      <w:r>
        <w:rPr>
          <w:rStyle w:val="0pt1"/>
        </w:rPr>
        <w:softHyphen/>
        <w:t>лем организации, осуществляющей образовательную деятельность.</w:t>
      </w:r>
    </w:p>
    <w:p w:rsidR="00847211" w:rsidRDefault="008960A5">
      <w:pPr>
        <w:pStyle w:val="34"/>
        <w:framePr w:w="7392" w:h="144" w:hRule="exact" w:wrap="none" w:vAnchor="page" w:hAnchor="page" w:x="8447" w:y="16886"/>
        <w:shd w:val="clear" w:color="auto" w:fill="auto"/>
        <w:spacing w:line="120" w:lineRule="exact"/>
        <w:ind w:left="240"/>
        <w:jc w:val="left"/>
      </w:pPr>
      <w:r>
        <w:rPr>
          <w:rStyle w:val="38"/>
          <w:i/>
          <w:iCs/>
          <w:vertAlign w:val="superscript"/>
        </w:rPr>
        <w:t>1</w:t>
      </w:r>
      <w:r>
        <w:rPr>
          <w:rStyle w:val="38"/>
          <w:i/>
          <w:iCs/>
        </w:rPr>
        <w:t>Кроме транспортных средств с мотоциклетной посадкой или рулем мотоциклетного типа.</w:t>
      </w:r>
    </w:p>
    <w:p w:rsidR="00847211" w:rsidRDefault="008960A5">
      <w:pPr>
        <w:pStyle w:val="34"/>
        <w:framePr w:w="7392" w:h="120" w:hRule="exact" w:wrap="none" w:vAnchor="page" w:hAnchor="page" w:x="8447" w:y="17030"/>
        <w:shd w:val="clear" w:color="auto" w:fill="auto"/>
        <w:spacing w:line="120" w:lineRule="exact"/>
        <w:ind w:left="240"/>
        <w:jc w:val="left"/>
      </w:pPr>
      <w:r>
        <w:rPr>
          <w:rStyle w:val="38"/>
          <w:i/>
          <w:iCs/>
          <w:vertAlign w:val="superscript"/>
        </w:rPr>
        <w:t>2</w:t>
      </w:r>
      <w:r>
        <w:rPr>
          <w:rStyle w:val="38"/>
          <w:i/>
          <w:iCs/>
        </w:rPr>
        <w:t>Обучение проводится на транспортном средстве и (или) тренажере.</w:t>
      </w:r>
    </w:p>
    <w:p w:rsidR="00847211" w:rsidRDefault="008960A5">
      <w:pPr>
        <w:pStyle w:val="34"/>
        <w:framePr w:w="7392" w:h="125" w:hRule="exact" w:wrap="none" w:vAnchor="page" w:hAnchor="page" w:x="8447" w:y="17150"/>
        <w:shd w:val="clear" w:color="auto" w:fill="auto"/>
        <w:spacing w:line="120" w:lineRule="exact"/>
        <w:ind w:left="240"/>
        <w:jc w:val="left"/>
      </w:pPr>
      <w:r>
        <w:rPr>
          <w:rStyle w:val="38"/>
          <w:i/>
          <w:iCs/>
          <w:vertAlign w:val="superscript"/>
        </w:rPr>
        <w:t>3</w:t>
      </w:r>
      <w:r>
        <w:rPr>
          <w:rStyle w:val="38"/>
          <w:i/>
          <w:iCs/>
        </w:rPr>
        <w:t>Кроме транспортных средств подкатегории «В1».</w:t>
      </w:r>
    </w:p>
    <w:p w:rsidR="00847211" w:rsidRDefault="008960A5">
      <w:pPr>
        <w:pStyle w:val="34"/>
        <w:framePr w:w="7392" w:h="269" w:hRule="exact" w:wrap="none" w:vAnchor="page" w:hAnchor="page" w:x="8447" w:y="17251"/>
        <w:shd w:val="clear" w:color="auto" w:fill="auto"/>
        <w:spacing w:line="120" w:lineRule="exact"/>
        <w:ind w:right="20" w:firstLine="220"/>
        <w:jc w:val="left"/>
      </w:pPr>
      <w:r>
        <w:rPr>
          <w:rStyle w:val="38"/>
          <w:i/>
          <w:iCs/>
          <w:vertAlign w:val="superscript"/>
        </w:rPr>
        <w:t>4</w:t>
      </w:r>
      <w:r>
        <w:rPr>
          <w:rStyle w:val="38"/>
          <w:i/>
          <w:iCs/>
        </w:rPr>
        <w:t>Для обучения вождению в условиях дорожного движения организацией, осуществляющей образовательную деятель</w:t>
      </w:r>
      <w:r>
        <w:rPr>
          <w:rStyle w:val="38"/>
          <w:i/>
          <w:iCs/>
        </w:rPr>
        <w:softHyphen/>
        <w:t>ность, утверждаются маршруты, содержащие соответствующие участки дорог.</w:t>
      </w:r>
    </w:p>
    <w:p w:rsidR="00847211" w:rsidRDefault="008960A5">
      <w:pPr>
        <w:pStyle w:val="34"/>
        <w:framePr w:w="7392" w:h="125" w:hRule="exact" w:wrap="none" w:vAnchor="page" w:hAnchor="page" w:x="8447" w:y="17515"/>
        <w:shd w:val="clear" w:color="auto" w:fill="auto"/>
        <w:spacing w:line="120" w:lineRule="exact"/>
        <w:ind w:left="240"/>
        <w:jc w:val="left"/>
      </w:pPr>
      <w:r>
        <w:rPr>
          <w:rStyle w:val="38"/>
          <w:i/>
          <w:iCs/>
          <w:vertAlign w:val="superscript"/>
        </w:rPr>
        <w:t>5</w:t>
      </w:r>
      <w:r>
        <w:rPr>
          <w:rStyle w:val="38"/>
          <w:i/>
          <w:iCs/>
        </w:rPr>
        <w:t>В качестве тренажера может использоваться учебное транспортное средство.</w:t>
      </w:r>
    </w:p>
    <w:p w:rsidR="00847211" w:rsidRDefault="008960A5">
      <w:pPr>
        <w:pStyle w:val="34"/>
        <w:framePr w:w="7392" w:h="734" w:hRule="exact" w:wrap="none" w:vAnchor="page" w:hAnchor="page" w:x="8447" w:y="17640"/>
        <w:shd w:val="clear" w:color="auto" w:fill="auto"/>
        <w:spacing w:line="120" w:lineRule="exact"/>
        <w:ind w:right="20" w:firstLine="220"/>
      </w:pPr>
      <w:r>
        <w:rPr>
          <w:rStyle w:val="38"/>
          <w:i/>
          <w:iCs/>
          <w:vertAlign w:val="superscript"/>
        </w:rPr>
        <w:t>6</w:t>
      </w:r>
      <w:r>
        <w:rPr>
          <w:rStyle w:val="38"/>
          <w:i/>
          <w:iCs/>
        </w:rPr>
        <w:t>Постановление Совета Министров</w:t>
      </w:r>
      <w:r>
        <w:rPr>
          <w:rStyle w:val="34pt0pt0"/>
        </w:rPr>
        <w:t xml:space="preserve"> — </w:t>
      </w:r>
      <w:r>
        <w:rPr>
          <w:rStyle w:val="38"/>
          <w:i/>
          <w:iCs/>
        </w:rPr>
        <w:t>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179; 2008, № 8, ст. 741; № 17, ст. 1882; 2009, № 2, ст. 233; № 5, ст. 610; 2010, № 9, ст. 976; № 20, ст. 2471; 2011, № 42, ст. 5922; 2012, № 1, ст. 154; № 15, ст. 1780;№ 30, ст. 4289;№ 47, ст. 6505;2013, № 5, ст. 371; № 5, ст. 404; №24, ст. 2999; № 31, ст. 4218; № 41, ст. 5194).</w:t>
      </w:r>
    </w:p>
    <w:p w:rsidR="00847211" w:rsidRDefault="008960A5">
      <w:pPr>
        <w:pStyle w:val="34"/>
        <w:framePr w:w="7392" w:h="754" w:hRule="exact" w:wrap="none" w:vAnchor="page" w:hAnchor="page" w:x="8447" w:y="18350"/>
        <w:shd w:val="clear" w:color="auto" w:fill="auto"/>
        <w:spacing w:line="120" w:lineRule="exact"/>
        <w:ind w:right="20" w:firstLine="220"/>
      </w:pPr>
      <w:r>
        <w:rPr>
          <w:rStyle w:val="38"/>
          <w:i/>
          <w:iCs/>
          <w:vertAlign w:val="superscript"/>
        </w:rPr>
        <w:t>7</w:t>
      </w:r>
      <w:r>
        <w:rPr>
          <w:rStyle w:val="38"/>
          <w:i/>
          <w:iCs/>
        </w:rPr>
        <w:t>Постановление Совета Министров — Правительства Российской Федерации от 23 октября 1993 г. № 1090 «О Правилах дорожного движения» (Собрание актов Президента и Правительства Российской Федерации, 1993, № 47, ст. 4531; Собрание законодательства Российской Федерации, 1998, № 45, ст. 5521; 2000, № 18, ст. 1985; 2001, № 11, ст. 1029; 2002, № 9, ст. 931; № 27, ст. 2693; 2003, № 20, ст. 1899; 2003, № 40, ст. 3891; 2005, № 52, ст. 5733; 2006, № 11, ст. 1179; 2008, № 8, ст. 741; № 17, ст. 1882; 2009, № 2, ст. 233; № 5, ст. 610; 2010, № 9, ст. 976; № 20, ст. 2471; 2011, № 42, ст. 5922; 2012, № 1, ст. 154; № 15, ст. 1780; № 30, ст. 4289;№ 47, ст. 6505;2013, № 5, ст. 371; № 5, ст. 404; № 24, ст. 2999; № 31, ст. 4218; № 41, ст. 5194).</w:t>
      </w:r>
    </w:p>
    <w:p w:rsidR="00847211" w:rsidRDefault="008960A5">
      <w:pPr>
        <w:pStyle w:val="34"/>
        <w:framePr w:w="7392" w:h="125" w:hRule="exact" w:wrap="none" w:vAnchor="page" w:hAnchor="page" w:x="8447" w:y="19104"/>
        <w:shd w:val="clear" w:color="auto" w:fill="auto"/>
        <w:spacing w:line="120" w:lineRule="exact"/>
        <w:ind w:left="240"/>
        <w:jc w:val="left"/>
      </w:pPr>
      <w:r>
        <w:rPr>
          <w:rStyle w:val="38"/>
          <w:i/>
          <w:iCs/>
          <w:vertAlign w:val="superscript"/>
        </w:rPr>
        <w:t>8</w:t>
      </w:r>
      <w:r>
        <w:rPr>
          <w:rStyle w:val="38"/>
          <w:i/>
          <w:iCs/>
        </w:rPr>
        <w:t>Статья 74 Федерального закона от29 декабря2012 г. № 273-ФЗ «Об образовании в Российской Федерации».</w:t>
      </w:r>
    </w:p>
    <w:p w:rsidR="00847211" w:rsidRDefault="008960A5">
      <w:pPr>
        <w:pStyle w:val="34"/>
        <w:framePr w:w="7392" w:h="144" w:hRule="exact" w:wrap="none" w:vAnchor="page" w:hAnchor="page" w:x="8447" w:y="19229"/>
        <w:shd w:val="clear" w:color="auto" w:fill="auto"/>
        <w:spacing w:line="120" w:lineRule="exact"/>
        <w:ind w:left="240"/>
        <w:jc w:val="left"/>
      </w:pPr>
      <w:r>
        <w:rPr>
          <w:rStyle w:val="38"/>
          <w:i/>
          <w:iCs/>
          <w:vertAlign w:val="superscript"/>
        </w:rPr>
        <w:t>9</w:t>
      </w:r>
      <w:r>
        <w:rPr>
          <w:rStyle w:val="38"/>
          <w:i/>
          <w:iCs/>
        </w:rPr>
        <w:t>Статья 60 Федерального закона от29 декабря2012 г. № 273-ФЗ «Об образовании в Российской Федерации».</w:t>
      </w:r>
    </w:p>
    <w:p w:rsidR="00847211" w:rsidRDefault="008960A5">
      <w:pPr>
        <w:pStyle w:val="48"/>
        <w:framePr w:wrap="none" w:vAnchor="page" w:hAnchor="page" w:x="1069" w:y="19709"/>
        <w:shd w:val="clear" w:color="auto" w:fill="auto"/>
        <w:spacing w:line="120" w:lineRule="exact"/>
      </w:pPr>
      <w:r>
        <w:rPr>
          <w:rStyle w:val="49"/>
        </w:rPr>
        <w:t xml:space="preserve">УЧРЕДИТЕЛЬ </w:t>
      </w:r>
      <w:r>
        <w:rPr>
          <w:rStyle w:val="40pt100"/>
        </w:rPr>
        <w:t xml:space="preserve">ПРАВИТЕЛЬСТВО РОССИЙСКОЙ ФЕДЕРАЦИИ </w:t>
      </w:r>
      <w:r>
        <w:rPr>
          <w:rStyle w:val="49"/>
        </w:rPr>
        <w:t>ГАЗЕТА ИЗДАЕТСЯ С 11 НОЯБРЯ 1990 ГОДА</w:t>
      </w:r>
    </w:p>
    <w:tbl>
      <w:tblPr>
        <w:tblOverlap w:val="never"/>
        <w:tblW w:w="0" w:type="auto"/>
        <w:tblLayout w:type="fixed"/>
        <w:tblCellMar>
          <w:left w:w="10" w:type="dxa"/>
          <w:right w:w="10" w:type="dxa"/>
        </w:tblCellMar>
        <w:tblLook w:val="04A0"/>
      </w:tblPr>
      <w:tblGrid>
        <w:gridCol w:w="1320"/>
        <w:gridCol w:w="1958"/>
        <w:gridCol w:w="3134"/>
        <w:gridCol w:w="192"/>
        <w:gridCol w:w="1186"/>
        <w:gridCol w:w="4426"/>
        <w:gridCol w:w="518"/>
        <w:gridCol w:w="590"/>
        <w:gridCol w:w="1138"/>
        <w:gridCol w:w="312"/>
      </w:tblGrid>
      <w:tr w:rsidR="00847211">
        <w:trPr>
          <w:trHeight w:hRule="exact" w:val="2294"/>
        </w:trPr>
        <w:tc>
          <w:tcPr>
            <w:tcW w:w="1320" w:type="dxa"/>
            <w:tcBorders>
              <w:top w:val="single" w:sz="4" w:space="0" w:color="auto"/>
            </w:tcBorders>
            <w:shd w:val="clear" w:color="auto" w:fill="FFFFFF"/>
          </w:tcPr>
          <w:p w:rsidR="00847211" w:rsidRDefault="008960A5">
            <w:pPr>
              <w:pStyle w:val="41"/>
              <w:framePr w:w="14774" w:h="2693" w:wrap="none" w:vAnchor="page" w:hAnchor="page" w:x="1031" w:y="19939"/>
              <w:shd w:val="clear" w:color="auto" w:fill="auto"/>
              <w:spacing w:line="139" w:lineRule="exact"/>
              <w:ind w:left="40" w:firstLine="0"/>
              <w:jc w:val="left"/>
            </w:pPr>
            <w:r>
              <w:rPr>
                <w:rStyle w:val="ArialNarrow5pt0pt"/>
              </w:rPr>
              <w:t>Главный редактор «Российской газеты»:</w:t>
            </w:r>
          </w:p>
          <w:p w:rsidR="00847211" w:rsidRDefault="008960A5">
            <w:pPr>
              <w:pStyle w:val="41"/>
              <w:framePr w:w="14774" w:h="2693" w:wrap="none" w:vAnchor="page" w:hAnchor="page" w:x="1031" w:y="19939"/>
              <w:shd w:val="clear" w:color="auto" w:fill="auto"/>
              <w:spacing w:line="192" w:lineRule="exact"/>
              <w:ind w:left="40" w:firstLine="0"/>
              <w:jc w:val="left"/>
            </w:pPr>
            <w:r>
              <w:rPr>
                <w:rStyle w:val="5pt70"/>
              </w:rPr>
              <w:t xml:space="preserve">В. ФРОНИН </w:t>
            </w:r>
            <w:r>
              <w:rPr>
                <w:rStyle w:val="ArialNarrow5pt0pt"/>
              </w:rPr>
              <w:t>Адрес редакции:</w:t>
            </w:r>
          </w:p>
          <w:p w:rsidR="00847211" w:rsidRDefault="008960A5">
            <w:pPr>
              <w:pStyle w:val="41"/>
              <w:framePr w:w="14774" w:h="2693" w:wrap="none" w:vAnchor="page" w:hAnchor="page" w:x="1031" w:y="19939"/>
              <w:shd w:val="clear" w:color="auto" w:fill="auto"/>
              <w:spacing w:line="134" w:lineRule="exact"/>
              <w:ind w:firstLine="0"/>
            </w:pPr>
            <w:r>
              <w:rPr>
                <w:rStyle w:val="5pt70"/>
              </w:rPr>
              <w:t xml:space="preserve">ул. Правды, д. 24, Москва 125993 ФГБУ «Редакция «Российской газеты» </w:t>
            </w:r>
            <w:r>
              <w:rPr>
                <w:rStyle w:val="ArialNarrow5pt0pt"/>
              </w:rPr>
              <w:t xml:space="preserve">Телефон: </w:t>
            </w:r>
            <w:r>
              <w:rPr>
                <w:rStyle w:val="5pt70"/>
              </w:rPr>
              <w:t xml:space="preserve">8 499 257 5650 </w:t>
            </w:r>
            <w:r>
              <w:rPr>
                <w:rStyle w:val="ArialNarrow5pt0pt"/>
              </w:rPr>
              <w:t xml:space="preserve">Факс: </w:t>
            </w:r>
            <w:r>
              <w:rPr>
                <w:rStyle w:val="5pt70"/>
              </w:rPr>
              <w:t xml:space="preserve">8 499 257 5892 </w:t>
            </w:r>
            <w:r>
              <w:rPr>
                <w:rStyle w:val="ArialNarrow5pt0pt"/>
              </w:rPr>
              <w:t xml:space="preserve">Адрес в Интернет: </w:t>
            </w:r>
            <w:hyperlink r:id="rId118" w:history="1">
              <w:r>
                <w:rPr>
                  <w:rStyle w:val="a3"/>
                  <w:lang w:val="en-US"/>
                </w:rPr>
                <w:t>www</w:t>
              </w:r>
              <w:r w:rsidRPr="008960A5">
                <w:rPr>
                  <w:rStyle w:val="a3"/>
                </w:rPr>
                <w:t>.</w:t>
              </w:r>
              <w:r>
                <w:rPr>
                  <w:rStyle w:val="a3"/>
                  <w:lang w:val="en-US"/>
                </w:rPr>
                <w:t>rg</w:t>
              </w:r>
              <w:r w:rsidRPr="008960A5">
                <w:rPr>
                  <w:rStyle w:val="a3"/>
                </w:rPr>
                <w:t>.</w:t>
              </w:r>
              <w:r>
                <w:rPr>
                  <w:rStyle w:val="a3"/>
                  <w:lang w:val="en-US"/>
                </w:rPr>
                <w:t>ru</w:t>
              </w:r>
            </w:hyperlink>
          </w:p>
          <w:p w:rsidR="00847211" w:rsidRDefault="008960A5">
            <w:pPr>
              <w:pStyle w:val="41"/>
              <w:framePr w:w="14774" w:h="2693" w:wrap="none" w:vAnchor="page" w:hAnchor="page" w:x="1031" w:y="19939"/>
              <w:shd w:val="clear" w:color="auto" w:fill="auto"/>
              <w:spacing w:line="134" w:lineRule="exact"/>
              <w:ind w:left="40" w:firstLine="0"/>
              <w:jc w:val="left"/>
            </w:pPr>
            <w:r>
              <w:rPr>
                <w:rStyle w:val="ArialNarrow5pt0pt"/>
              </w:rPr>
              <w:t>Контакт-центр по вопросам подписки и доставки</w:t>
            </w:r>
          </w:p>
          <w:p w:rsidR="00847211" w:rsidRDefault="008960A5">
            <w:pPr>
              <w:pStyle w:val="41"/>
              <w:framePr w:w="14774" w:h="2693" w:wrap="none" w:vAnchor="page" w:hAnchor="page" w:x="1031" w:y="19939"/>
              <w:shd w:val="clear" w:color="auto" w:fill="auto"/>
              <w:spacing w:line="134" w:lineRule="exact"/>
              <w:ind w:firstLine="0"/>
            </w:pPr>
            <w:r>
              <w:rPr>
                <w:rStyle w:val="5pt70"/>
              </w:rPr>
              <w:t>8 800 100 1113 (звонок бесплатный по России)</w:t>
            </w:r>
          </w:p>
        </w:tc>
        <w:tc>
          <w:tcPr>
            <w:tcW w:w="1958" w:type="dxa"/>
            <w:tcBorders>
              <w:top w:val="single" w:sz="4" w:space="0" w:color="auto"/>
              <w:left w:val="single" w:sz="4" w:space="0" w:color="auto"/>
            </w:tcBorders>
            <w:shd w:val="clear" w:color="auto" w:fill="FFFFFF"/>
          </w:tcPr>
          <w:p w:rsidR="00847211" w:rsidRDefault="008960A5">
            <w:pPr>
              <w:pStyle w:val="41"/>
              <w:framePr w:w="14774" w:h="2693" w:wrap="none" w:vAnchor="page" w:hAnchor="page" w:x="1031" w:y="19939"/>
              <w:shd w:val="clear" w:color="auto" w:fill="auto"/>
              <w:spacing w:line="139" w:lineRule="exact"/>
              <w:ind w:firstLine="0"/>
            </w:pPr>
            <w:r>
              <w:rPr>
                <w:rStyle w:val="ArialNarrow5pt0pt"/>
              </w:rPr>
              <w:t>Генеральный директор</w:t>
            </w:r>
          </w:p>
          <w:p w:rsidR="00847211" w:rsidRDefault="008960A5">
            <w:pPr>
              <w:pStyle w:val="41"/>
              <w:framePr w:w="14774" w:h="2693" w:wrap="none" w:vAnchor="page" w:hAnchor="page" w:x="1031" w:y="19939"/>
              <w:shd w:val="clear" w:color="auto" w:fill="auto"/>
              <w:spacing w:line="139" w:lineRule="exact"/>
              <w:ind w:firstLine="0"/>
            </w:pPr>
            <w:r>
              <w:rPr>
                <w:rStyle w:val="ArialNarrow5pt0pt"/>
              </w:rPr>
              <w:t>ФГБУ «Редакция «Российской газеты»:</w:t>
            </w:r>
          </w:p>
          <w:p w:rsidR="00847211" w:rsidRDefault="008960A5">
            <w:pPr>
              <w:pStyle w:val="41"/>
              <w:framePr w:w="14774" w:h="2693" w:wrap="none" w:vAnchor="page" w:hAnchor="page" w:x="1031" w:y="19939"/>
              <w:shd w:val="clear" w:color="auto" w:fill="auto"/>
              <w:spacing w:line="139" w:lineRule="exact"/>
              <w:ind w:firstLine="0"/>
            </w:pPr>
            <w:r>
              <w:rPr>
                <w:rStyle w:val="5pt70"/>
              </w:rPr>
              <w:t>П. НЕГОИЦА</w:t>
            </w:r>
          </w:p>
          <w:p w:rsidR="00847211" w:rsidRDefault="008960A5">
            <w:pPr>
              <w:pStyle w:val="41"/>
              <w:framePr w:w="14774" w:h="2693" w:wrap="none" w:vAnchor="page" w:hAnchor="page" w:x="1031" w:y="19939"/>
              <w:shd w:val="clear" w:color="auto" w:fill="auto"/>
              <w:spacing w:line="134" w:lineRule="exact"/>
              <w:ind w:firstLine="0"/>
            </w:pPr>
            <w:r>
              <w:rPr>
                <w:rStyle w:val="ArialNarrow5pt0pt"/>
              </w:rPr>
              <w:t>Издательство:</w:t>
            </w:r>
          </w:p>
          <w:p w:rsidR="00847211" w:rsidRDefault="008960A5">
            <w:pPr>
              <w:pStyle w:val="41"/>
              <w:framePr w:w="14774" w:h="2693" w:wrap="none" w:vAnchor="page" w:hAnchor="page" w:x="1031" w:y="19939"/>
              <w:shd w:val="clear" w:color="auto" w:fill="auto"/>
              <w:spacing w:line="134" w:lineRule="exact"/>
              <w:ind w:firstLine="0"/>
            </w:pPr>
            <w:r>
              <w:rPr>
                <w:rStyle w:val="5pt70"/>
              </w:rPr>
              <w:t xml:space="preserve">ул. Правды, д. 24, Москва 125993 ЗАО «Издательство «Российская газета» </w:t>
            </w:r>
            <w:r>
              <w:rPr>
                <w:rStyle w:val="ArialNarrow5pt0pt"/>
              </w:rPr>
              <w:t xml:space="preserve">Телефон: </w:t>
            </w:r>
            <w:r>
              <w:rPr>
                <w:rStyle w:val="5pt70"/>
              </w:rPr>
              <w:t xml:space="preserve">8 499 257 5362 </w:t>
            </w:r>
            <w:r>
              <w:rPr>
                <w:rStyle w:val="ArialNarrow5pt0pt"/>
              </w:rPr>
              <w:t xml:space="preserve">Факс: </w:t>
            </w:r>
            <w:r>
              <w:rPr>
                <w:rStyle w:val="5pt70"/>
              </w:rPr>
              <w:t xml:space="preserve">8 499 257 51 22 </w:t>
            </w:r>
            <w:r>
              <w:rPr>
                <w:rStyle w:val="ArialNarrow5pt0pt"/>
              </w:rPr>
              <w:t xml:space="preserve">Подписные индексы: на год </w:t>
            </w:r>
            <w:r>
              <w:rPr>
                <w:rStyle w:val="5pt70"/>
              </w:rPr>
              <w:t xml:space="preserve">- 10034, 10042 </w:t>
            </w:r>
            <w:r>
              <w:rPr>
                <w:rStyle w:val="ArialNarrow5pt0pt"/>
              </w:rPr>
              <w:t xml:space="preserve">на полгода </w:t>
            </w:r>
            <w:r>
              <w:rPr>
                <w:rStyle w:val="5pt70"/>
              </w:rPr>
              <w:t>- 32185, 32184, 50202,</w:t>
            </w:r>
          </w:p>
          <w:p w:rsidR="00847211" w:rsidRDefault="008960A5">
            <w:pPr>
              <w:pStyle w:val="41"/>
              <w:framePr w:w="14774" w:h="2693" w:wrap="none" w:vAnchor="page" w:hAnchor="page" w:x="1031" w:y="19939"/>
              <w:shd w:val="clear" w:color="auto" w:fill="auto"/>
              <w:spacing w:line="134" w:lineRule="exact"/>
              <w:ind w:firstLine="0"/>
            </w:pPr>
            <w:r>
              <w:rPr>
                <w:rStyle w:val="5pt70"/>
              </w:rPr>
              <w:t>46512, 38286</w:t>
            </w:r>
          </w:p>
          <w:p w:rsidR="00847211" w:rsidRDefault="008960A5">
            <w:pPr>
              <w:pStyle w:val="41"/>
              <w:framePr w:w="14774" w:h="2693" w:wrap="none" w:vAnchor="page" w:hAnchor="page" w:x="1031" w:y="19939"/>
              <w:shd w:val="clear" w:color="auto" w:fill="auto"/>
              <w:spacing w:line="134" w:lineRule="exact"/>
              <w:ind w:left="80" w:firstLine="0"/>
              <w:jc w:val="left"/>
            </w:pPr>
            <w:r>
              <w:rPr>
                <w:rStyle w:val="ArialNarrow5pt0pt"/>
              </w:rPr>
              <w:t xml:space="preserve">Комплекты </w:t>
            </w:r>
            <w:r>
              <w:rPr>
                <w:rStyle w:val="5pt70"/>
              </w:rPr>
              <w:t>- 40942, 40913, 40924, 40945, 41591, 19361</w:t>
            </w:r>
          </w:p>
        </w:tc>
        <w:tc>
          <w:tcPr>
            <w:tcW w:w="3134" w:type="dxa"/>
            <w:tcBorders>
              <w:top w:val="single" w:sz="4" w:space="0" w:color="auto"/>
              <w:left w:val="single" w:sz="4" w:space="0" w:color="auto"/>
            </w:tcBorders>
            <w:shd w:val="clear" w:color="auto" w:fill="FFFFFF"/>
          </w:tcPr>
          <w:p w:rsidR="00847211" w:rsidRDefault="008960A5">
            <w:pPr>
              <w:pStyle w:val="41"/>
              <w:framePr w:w="14774" w:h="2693" w:wrap="none" w:vAnchor="page" w:hAnchor="page" w:x="1031" w:y="19939"/>
              <w:shd w:val="clear" w:color="auto" w:fill="auto"/>
              <w:spacing w:line="139" w:lineRule="exact"/>
              <w:ind w:firstLine="0"/>
            </w:pPr>
            <w:r>
              <w:rPr>
                <w:rStyle w:val="ArialNarrow5pt0pt"/>
              </w:rPr>
              <w:t xml:space="preserve">ЗАКАЗЫ НА РАЗМЕЩЕНИЕ РЕКЛАМЫ в «РГ-Неделя» : тел./факс 8 495786 6782, 8 495786 6787, 8 499 257 3752 </w:t>
            </w:r>
            <w:hyperlink r:id="rId119" w:history="1">
              <w:r>
                <w:rPr>
                  <w:rStyle w:val="a3"/>
                  <w:lang w:val="en-US"/>
                </w:rPr>
                <w:t>reklama</w:t>
              </w:r>
              <w:r w:rsidRPr="008960A5">
                <w:rPr>
                  <w:rStyle w:val="a3"/>
                </w:rPr>
                <w:t>@</w:t>
              </w:r>
              <w:r>
                <w:rPr>
                  <w:rStyle w:val="a3"/>
                  <w:lang w:val="en-US"/>
                </w:rPr>
                <w:t>rg</w:t>
              </w:r>
              <w:r w:rsidRPr="008960A5">
                <w:rPr>
                  <w:rStyle w:val="a3"/>
                </w:rPr>
                <w:t>.</w:t>
              </w:r>
              <w:r>
                <w:rPr>
                  <w:rStyle w:val="a3"/>
                  <w:lang w:val="en-US"/>
                </w:rPr>
                <w:t>ru</w:t>
              </w:r>
            </w:hyperlink>
          </w:p>
          <w:p w:rsidR="00847211" w:rsidRDefault="008960A5">
            <w:pPr>
              <w:pStyle w:val="41"/>
              <w:framePr w:w="14774" w:h="2693" w:wrap="none" w:vAnchor="page" w:hAnchor="page" w:x="1031" w:y="19939"/>
              <w:shd w:val="clear" w:color="auto" w:fill="auto"/>
              <w:spacing w:line="144" w:lineRule="exact"/>
              <w:ind w:firstLine="0"/>
            </w:pPr>
            <w:r>
              <w:rPr>
                <w:rStyle w:val="5pt70"/>
              </w:rPr>
              <w:t>Справки по подписке и доставке: тел. 499 257 51 62, по розничным продажам 8 499 257-40-23</w:t>
            </w:r>
          </w:p>
          <w:p w:rsidR="00847211" w:rsidRDefault="008960A5">
            <w:pPr>
              <w:pStyle w:val="41"/>
              <w:framePr w:w="14774" w:h="2693" w:wrap="none" w:vAnchor="page" w:hAnchor="page" w:x="1031" w:y="19939"/>
              <w:shd w:val="clear" w:color="auto" w:fill="auto"/>
              <w:spacing w:line="139" w:lineRule="exact"/>
              <w:ind w:firstLine="0"/>
            </w:pPr>
            <w:r>
              <w:rPr>
                <w:rStyle w:val="5pt70"/>
              </w:rPr>
              <w:t xml:space="preserve">Справки по вопросам экономики: тел. 8 499 257 5380, </w:t>
            </w:r>
            <w:hyperlink r:id="rId120" w:history="1">
              <w:r>
                <w:rPr>
                  <w:rStyle w:val="a3"/>
                  <w:lang w:val="en-US"/>
                </w:rPr>
                <w:t>economic</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5pt70"/>
              </w:rPr>
              <w:t xml:space="preserve">политики: тел. 8 499 257 5970, </w:t>
            </w:r>
            <w:hyperlink r:id="rId121" w:history="1">
              <w:r>
                <w:rPr>
                  <w:rStyle w:val="a3"/>
                  <w:lang w:val="en-US"/>
                </w:rPr>
                <w:t>politika</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5pt70"/>
              </w:rPr>
              <w:t xml:space="preserve">официальных публикаций: тел. 8 499 257 5396, </w:t>
            </w:r>
            <w:hyperlink r:id="rId122" w:history="1">
              <w:r>
                <w:rPr>
                  <w:rStyle w:val="a3"/>
                  <w:lang w:val="en-US"/>
                </w:rPr>
                <w:t>oficial</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5pt70"/>
              </w:rPr>
              <w:t xml:space="preserve">международной жизни: тел. 8 499 257 5903, </w:t>
            </w:r>
            <w:hyperlink r:id="rId123" w:history="1">
              <w:r>
                <w:rPr>
                  <w:rStyle w:val="a3"/>
                  <w:lang w:val="en-US"/>
                </w:rPr>
                <w:t>forein</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5pt70"/>
              </w:rPr>
              <w:t xml:space="preserve">региональной сети: тел. 8 499 257 3769, </w:t>
            </w:r>
            <w:hyperlink r:id="rId124" w:history="1">
              <w:r>
                <w:rPr>
                  <w:rStyle w:val="a3"/>
                  <w:lang w:val="en-US"/>
                </w:rPr>
                <w:t>zabotina</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5pt70"/>
              </w:rPr>
              <w:t xml:space="preserve">телерадиопрограмм: тел. 8 499 257 5750, </w:t>
            </w:r>
            <w:hyperlink r:id="rId125" w:history="1">
              <w:r>
                <w:rPr>
                  <w:rStyle w:val="a3"/>
                  <w:lang w:val="en-US"/>
                </w:rPr>
                <w:t>gpr</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5pt70"/>
              </w:rPr>
              <w:t xml:space="preserve">спорта: тел. 8 499 257 5045, </w:t>
            </w:r>
            <w:r>
              <w:rPr>
                <w:rStyle w:val="5pt70"/>
                <w:lang w:val="en-US"/>
              </w:rPr>
              <w:t>sport</w:t>
            </w:r>
            <w:r w:rsidRPr="008960A5">
              <w:rPr>
                <w:rStyle w:val="5pt70"/>
              </w:rPr>
              <w:t>@</w:t>
            </w:r>
            <w:r>
              <w:rPr>
                <w:rStyle w:val="5pt70"/>
                <w:lang w:val="en-US"/>
              </w:rPr>
              <w:t>r</w:t>
            </w:r>
            <w:r>
              <w:rPr>
                <w:rStyle w:val="0pt66"/>
                <w:lang w:val="en-US"/>
              </w:rPr>
              <w:t>g</w:t>
            </w:r>
            <w:r>
              <w:rPr>
                <w:rStyle w:val="5pt70"/>
                <w:lang w:val="en-US"/>
              </w:rPr>
              <w:t>ru</w:t>
            </w:r>
            <w:r w:rsidRPr="008960A5">
              <w:rPr>
                <w:rStyle w:val="5pt70"/>
              </w:rPr>
              <w:t>;</w:t>
            </w:r>
          </w:p>
          <w:p w:rsidR="00847211" w:rsidRDefault="008960A5">
            <w:pPr>
              <w:pStyle w:val="41"/>
              <w:framePr w:w="14774" w:h="2693" w:wrap="none" w:vAnchor="page" w:hAnchor="page" w:x="1031" w:y="19939"/>
              <w:shd w:val="clear" w:color="auto" w:fill="auto"/>
              <w:spacing w:line="139" w:lineRule="exact"/>
              <w:ind w:left="40" w:firstLine="0"/>
              <w:jc w:val="left"/>
            </w:pPr>
            <w:r>
              <w:rPr>
                <w:rStyle w:val="5pt70"/>
              </w:rPr>
              <w:t xml:space="preserve">о публикациях: тел. 8 499 257 5256, </w:t>
            </w:r>
            <w:hyperlink r:id="rId126" w:history="1">
              <w:r>
                <w:rPr>
                  <w:rStyle w:val="a3"/>
                  <w:lang w:val="en-US"/>
                </w:rPr>
                <w:t>biblioteka</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5pt70"/>
              </w:rPr>
              <w:t xml:space="preserve">общества: </w:t>
            </w:r>
            <w:r>
              <w:rPr>
                <w:rStyle w:val="5pt70"/>
                <w:lang w:val="en-US"/>
              </w:rPr>
              <w:t>society</w:t>
            </w:r>
            <w:r w:rsidRPr="008960A5">
              <w:rPr>
                <w:rStyle w:val="5pt70"/>
              </w:rPr>
              <w:t xml:space="preserve">@ </w:t>
            </w:r>
            <w:r>
              <w:rPr>
                <w:rStyle w:val="5pt70"/>
                <w:lang w:val="en-US"/>
              </w:rPr>
              <w:t>rg</w:t>
            </w:r>
            <w:r w:rsidRPr="008960A5">
              <w:rPr>
                <w:rStyle w:val="5pt70"/>
              </w:rPr>
              <w:t>.</w:t>
            </w:r>
            <w:r>
              <w:rPr>
                <w:rStyle w:val="5pt70"/>
                <w:lang w:val="en-US"/>
              </w:rPr>
              <w:t>ru</w:t>
            </w:r>
            <w:r w:rsidRPr="008960A5">
              <w:rPr>
                <w:rStyle w:val="5pt70"/>
              </w:rPr>
              <w:t xml:space="preserve">; </w:t>
            </w:r>
            <w:r>
              <w:rPr>
                <w:rStyle w:val="5pt70"/>
              </w:rPr>
              <w:t xml:space="preserve">новостей: тел. 8 499 257 5348, </w:t>
            </w:r>
            <w:hyperlink r:id="rId127" w:history="1">
              <w:r>
                <w:rPr>
                  <w:rStyle w:val="a3"/>
                  <w:lang w:val="en-US"/>
                </w:rPr>
                <w:t>hotnews</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5pt70"/>
              </w:rPr>
              <w:t xml:space="preserve">культуры: тел. 8 499 257 5113, </w:t>
            </w:r>
            <w:hyperlink r:id="rId128" w:history="1">
              <w:r>
                <w:rPr>
                  <w:rStyle w:val="a3"/>
                  <w:lang w:val="en-US"/>
                </w:rPr>
                <w:t>culture</w:t>
              </w:r>
              <w:r w:rsidRPr="008960A5">
                <w:rPr>
                  <w:rStyle w:val="a3"/>
                </w:rPr>
                <w:t>@</w:t>
              </w:r>
              <w:r>
                <w:rPr>
                  <w:rStyle w:val="a3"/>
                  <w:lang w:val="en-US"/>
                </w:rPr>
                <w:t>rg</w:t>
              </w:r>
              <w:r w:rsidRPr="008960A5">
                <w:rPr>
                  <w:rStyle w:val="a3"/>
                </w:rPr>
                <w:t>.</w:t>
              </w:r>
              <w:r>
                <w:rPr>
                  <w:rStyle w:val="a3"/>
                  <w:lang w:val="en-US"/>
                </w:rPr>
                <w:t>ru</w:t>
              </w:r>
            </w:hyperlink>
          </w:p>
        </w:tc>
        <w:tc>
          <w:tcPr>
            <w:tcW w:w="1378" w:type="dxa"/>
            <w:gridSpan w:val="2"/>
            <w:tcBorders>
              <w:top w:val="single" w:sz="4" w:space="0" w:color="auto"/>
              <w:left w:val="single" w:sz="4" w:space="0" w:color="auto"/>
            </w:tcBorders>
            <w:shd w:val="clear" w:color="auto" w:fill="FFFFFF"/>
          </w:tcPr>
          <w:p w:rsidR="00847211" w:rsidRDefault="008960A5">
            <w:pPr>
              <w:pStyle w:val="41"/>
              <w:framePr w:w="14774" w:h="2693" w:wrap="none" w:vAnchor="page" w:hAnchor="page" w:x="1031" w:y="19939"/>
              <w:shd w:val="clear" w:color="auto" w:fill="auto"/>
              <w:spacing w:line="139" w:lineRule="exact"/>
              <w:ind w:left="60" w:firstLine="0"/>
              <w:jc w:val="left"/>
            </w:pPr>
            <w:r>
              <w:rPr>
                <w:rStyle w:val="ArialNarrow5pt0pt"/>
              </w:rPr>
              <w:t>Отпечатано</w:t>
            </w:r>
          </w:p>
          <w:p w:rsidR="00847211" w:rsidRDefault="008960A5">
            <w:pPr>
              <w:pStyle w:val="41"/>
              <w:framePr w:w="14774" w:h="2693" w:wrap="none" w:vAnchor="page" w:hAnchor="page" w:x="1031" w:y="19939"/>
              <w:shd w:val="clear" w:color="auto" w:fill="auto"/>
              <w:spacing w:line="139" w:lineRule="exact"/>
              <w:ind w:left="60" w:firstLine="0"/>
              <w:jc w:val="left"/>
            </w:pPr>
            <w:r>
              <w:rPr>
                <w:rStyle w:val="5pt70"/>
              </w:rPr>
              <w:t>ЗАО «Полиграфический комплекс «Экстра-М»</w:t>
            </w:r>
          </w:p>
          <w:p w:rsidR="00847211" w:rsidRDefault="008960A5">
            <w:pPr>
              <w:pStyle w:val="41"/>
              <w:framePr w:w="14774" w:h="2693" w:wrap="none" w:vAnchor="page" w:hAnchor="page" w:x="1031" w:y="19939"/>
              <w:shd w:val="clear" w:color="auto" w:fill="auto"/>
              <w:spacing w:line="139" w:lineRule="exact"/>
              <w:ind w:left="60" w:firstLine="0"/>
              <w:jc w:val="left"/>
            </w:pPr>
            <w:r>
              <w:rPr>
                <w:rStyle w:val="5pt70"/>
              </w:rPr>
              <w:t>143405, Московская обл., Красногорский р-н, г. Красногорск, автодорога «Балтия», 23 км, владение 1, дом 1</w:t>
            </w:r>
          </w:p>
          <w:p w:rsidR="00847211" w:rsidRDefault="008960A5">
            <w:pPr>
              <w:pStyle w:val="41"/>
              <w:framePr w:w="14774" w:h="2693" w:wrap="none" w:vAnchor="page" w:hAnchor="page" w:x="1031" w:y="19939"/>
              <w:shd w:val="clear" w:color="auto" w:fill="auto"/>
              <w:spacing w:line="139" w:lineRule="exact"/>
              <w:ind w:left="60" w:firstLine="0"/>
              <w:jc w:val="left"/>
            </w:pPr>
            <w:r>
              <w:rPr>
                <w:rStyle w:val="5pt70"/>
              </w:rPr>
              <w:t>Время подписания в печать:</w:t>
            </w:r>
          </w:p>
          <w:p w:rsidR="00847211" w:rsidRDefault="008960A5">
            <w:pPr>
              <w:pStyle w:val="41"/>
              <w:framePr w:w="14774" w:h="2693" w:wrap="none" w:vAnchor="page" w:hAnchor="page" w:x="1031" w:y="19939"/>
              <w:shd w:val="clear" w:color="auto" w:fill="auto"/>
              <w:spacing w:line="139" w:lineRule="exact"/>
              <w:ind w:left="60" w:firstLine="0"/>
              <w:jc w:val="left"/>
            </w:pPr>
            <w:r>
              <w:rPr>
                <w:rStyle w:val="5pt70"/>
              </w:rPr>
              <w:t>По графику: 18.00 Фактически: 18.00 Дата выхода в свет: 04.08.2014 г Свободная цена</w:t>
            </w:r>
          </w:p>
          <w:p w:rsidR="00847211" w:rsidRDefault="008960A5">
            <w:pPr>
              <w:pStyle w:val="41"/>
              <w:framePr w:w="14774" w:h="2693" w:wrap="none" w:vAnchor="page" w:hAnchor="page" w:x="1031" w:y="19939"/>
              <w:shd w:val="clear" w:color="auto" w:fill="auto"/>
              <w:spacing w:line="149" w:lineRule="exact"/>
              <w:ind w:left="60" w:firstLine="0"/>
              <w:jc w:val="left"/>
            </w:pPr>
            <w:r>
              <w:rPr>
                <w:rStyle w:val="5pt70"/>
              </w:rPr>
              <w:t>ТИП. № 14-07-00466 1 2 3 4 5 6 7 8</w:t>
            </w:r>
          </w:p>
        </w:tc>
        <w:tc>
          <w:tcPr>
            <w:tcW w:w="4426" w:type="dxa"/>
            <w:tcBorders>
              <w:top w:val="single" w:sz="4" w:space="0" w:color="auto"/>
              <w:left w:val="single" w:sz="4" w:space="0" w:color="auto"/>
            </w:tcBorders>
            <w:shd w:val="clear" w:color="auto" w:fill="FFFFFF"/>
          </w:tcPr>
          <w:p w:rsidR="00847211" w:rsidRDefault="008960A5">
            <w:pPr>
              <w:pStyle w:val="41"/>
              <w:framePr w:w="14774" w:h="2693" w:wrap="none" w:vAnchor="page" w:hAnchor="page" w:x="1031" w:y="19939"/>
              <w:shd w:val="clear" w:color="auto" w:fill="auto"/>
              <w:spacing w:line="134" w:lineRule="exact"/>
              <w:ind w:left="40" w:firstLine="0"/>
              <w:jc w:val="left"/>
            </w:pPr>
            <w:r>
              <w:rPr>
                <w:rStyle w:val="5pt70"/>
              </w:rPr>
              <w:t>РЕГИОНАЛЬНЫЕ ФИЛИАЛЫ «РОССИЙСКОЙ ГАЗЕТЫ» В ГОРОДАХ:</w:t>
            </w:r>
          </w:p>
          <w:p w:rsidR="00847211" w:rsidRDefault="008960A5">
            <w:pPr>
              <w:pStyle w:val="41"/>
              <w:framePr w:w="14774" w:h="2693" w:wrap="none" w:vAnchor="page" w:hAnchor="page" w:x="1031" w:y="19939"/>
              <w:shd w:val="clear" w:color="auto" w:fill="auto"/>
              <w:spacing w:line="134" w:lineRule="exact"/>
              <w:ind w:left="40" w:firstLine="0"/>
              <w:jc w:val="left"/>
            </w:pPr>
            <w:r>
              <w:rPr>
                <w:rStyle w:val="ArialNarrow5pt0pt"/>
              </w:rPr>
              <w:t xml:space="preserve">Архангельск </w:t>
            </w:r>
            <w:r>
              <w:rPr>
                <w:rStyle w:val="5pt70"/>
              </w:rPr>
              <w:t xml:space="preserve">(8182) 20-40-59 </w:t>
            </w:r>
            <w:hyperlink r:id="rId129" w:history="1">
              <w:r>
                <w:rPr>
                  <w:rStyle w:val="a3"/>
                  <w:lang w:val="en-US"/>
                </w:rPr>
                <w:t>arh</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Барнаул </w:t>
            </w:r>
            <w:r>
              <w:rPr>
                <w:rStyle w:val="5pt70"/>
              </w:rPr>
              <w:t xml:space="preserve">(3852) 66-72-37 </w:t>
            </w:r>
            <w:hyperlink r:id="rId130" w:history="1">
              <w:r>
                <w:rPr>
                  <w:rStyle w:val="a3"/>
                  <w:lang w:val="en-US"/>
                </w:rPr>
                <w:t>altai</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Бишкек </w:t>
            </w:r>
            <w:r>
              <w:rPr>
                <w:rStyle w:val="5pt70"/>
              </w:rPr>
              <w:t xml:space="preserve">(10996312) 61-15-10 </w:t>
            </w:r>
            <w:hyperlink r:id="rId131" w:history="1">
              <w:r>
                <w:rPr>
                  <w:rStyle w:val="a3"/>
                  <w:lang w:val="en-US"/>
                </w:rPr>
                <w:t>bishkek</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Благовещенск </w:t>
            </w:r>
            <w:r>
              <w:rPr>
                <w:rStyle w:val="5pt70"/>
              </w:rPr>
              <w:t xml:space="preserve">(4162) 59-20-65 </w:t>
            </w:r>
            <w:hyperlink r:id="rId132" w:history="1">
              <w:r>
                <w:rPr>
                  <w:rStyle w:val="a3"/>
                  <w:lang w:val="en-US"/>
                </w:rPr>
                <w:t>blag</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Брянск </w:t>
            </w:r>
            <w:r>
              <w:rPr>
                <w:rStyle w:val="5pt70"/>
              </w:rPr>
              <w:t xml:space="preserve">(4832) 74-08-41 </w:t>
            </w:r>
            <w:hyperlink r:id="rId133" w:history="1">
              <w:r>
                <w:rPr>
                  <w:rStyle w:val="a3"/>
                  <w:lang w:val="en-US"/>
                </w:rPr>
                <w:t>bryansk</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Владивосток </w:t>
            </w:r>
            <w:r>
              <w:rPr>
                <w:rStyle w:val="5pt70"/>
              </w:rPr>
              <w:t xml:space="preserve">(4232) 22-34-89 </w:t>
            </w:r>
            <w:hyperlink r:id="rId134" w:history="1">
              <w:r>
                <w:rPr>
                  <w:rStyle w:val="a3"/>
                  <w:lang w:val="en-US"/>
                </w:rPr>
                <w:t>vladivostok</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Волгоград </w:t>
            </w:r>
            <w:r>
              <w:rPr>
                <w:rStyle w:val="5pt70"/>
              </w:rPr>
              <w:t xml:space="preserve">(8442) 92-35-08 </w:t>
            </w:r>
            <w:hyperlink r:id="rId135" w:history="1">
              <w:r>
                <w:rPr>
                  <w:rStyle w:val="a3"/>
                  <w:lang w:val="en-US"/>
                </w:rPr>
                <w:t>vlgr</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Воронеж </w:t>
            </w:r>
            <w:r>
              <w:rPr>
                <w:rStyle w:val="5pt70"/>
              </w:rPr>
              <w:t xml:space="preserve">(473) 250-23-05 </w:t>
            </w:r>
            <w:hyperlink r:id="rId136" w:history="1">
              <w:r>
                <w:rPr>
                  <w:rStyle w:val="a3"/>
                  <w:lang w:val="en-US"/>
                </w:rPr>
                <w:t>voronezh</w:t>
              </w:r>
              <w:r w:rsidRPr="008960A5">
                <w:rPr>
                  <w:rStyle w:val="a3"/>
                </w:rPr>
                <w:t>@</w:t>
              </w:r>
              <w:r>
                <w:rPr>
                  <w:rStyle w:val="a3"/>
                  <w:lang w:val="en-US"/>
                </w:rPr>
                <w:t>rg</w:t>
              </w:r>
              <w:r w:rsidRPr="008960A5">
                <w:rPr>
                  <w:rStyle w:val="a3"/>
                </w:rPr>
                <w:t>.</w:t>
              </w:r>
              <w:r>
                <w:rPr>
                  <w:rStyle w:val="a3"/>
                  <w:lang w:val="en-US"/>
                </w:rPr>
                <w:t>ru</w:t>
              </w:r>
            </w:hyperlink>
            <w:r w:rsidRPr="008960A5">
              <w:rPr>
                <w:rStyle w:val="5pt70"/>
              </w:rPr>
              <w:t>;</w:t>
            </w:r>
          </w:p>
          <w:p w:rsidR="00847211" w:rsidRDefault="008960A5">
            <w:pPr>
              <w:pStyle w:val="41"/>
              <w:framePr w:w="14774" w:h="2693" w:wrap="none" w:vAnchor="page" w:hAnchor="page" w:x="1031" w:y="19939"/>
              <w:shd w:val="clear" w:color="auto" w:fill="auto"/>
              <w:spacing w:line="134" w:lineRule="exact"/>
              <w:ind w:left="40" w:firstLine="0"/>
              <w:jc w:val="left"/>
            </w:pPr>
            <w:r>
              <w:rPr>
                <w:rStyle w:val="ArialNarrow5pt0pt"/>
              </w:rPr>
              <w:t xml:space="preserve">Екатеринбург </w:t>
            </w:r>
            <w:r>
              <w:rPr>
                <w:rStyle w:val="5pt70"/>
              </w:rPr>
              <w:t xml:space="preserve">(343) 371-24-84 </w:t>
            </w:r>
            <w:hyperlink r:id="rId137" w:history="1">
              <w:r>
                <w:rPr>
                  <w:rStyle w:val="a3"/>
                  <w:lang w:val="en-US"/>
                </w:rPr>
                <w:t>ural</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Иркутск </w:t>
            </w:r>
            <w:r>
              <w:rPr>
                <w:rStyle w:val="5pt70"/>
              </w:rPr>
              <w:t xml:space="preserve">(3952) 28-83-82 </w:t>
            </w:r>
            <w:hyperlink r:id="rId138" w:history="1">
              <w:r>
                <w:rPr>
                  <w:rStyle w:val="a3"/>
                  <w:lang w:val="en-US"/>
                </w:rPr>
                <w:t>rg</w:t>
              </w:r>
              <w:r w:rsidRPr="008960A5">
                <w:rPr>
                  <w:rStyle w:val="a3"/>
                </w:rPr>
                <w:t>-</w:t>
              </w:r>
              <w:r>
                <w:rPr>
                  <w:rStyle w:val="a3"/>
                  <w:lang w:val="en-US"/>
                </w:rPr>
                <w:t>irkutsk</w:t>
              </w:r>
              <w:r w:rsidRPr="008960A5">
                <w:rPr>
                  <w:rStyle w:val="a3"/>
                </w:rPr>
                <w:t>@</w:t>
              </w:r>
              <w:r>
                <w:rPr>
                  <w:rStyle w:val="a3"/>
                  <w:lang w:val="en-US"/>
                </w:rPr>
                <w:t>yandex</w:t>
              </w:r>
              <w:r w:rsidRPr="008960A5">
                <w:rPr>
                  <w:rStyle w:val="a3"/>
                </w:rPr>
                <w:t>.</w:t>
              </w:r>
              <w:r>
                <w:rPr>
                  <w:rStyle w:val="a3"/>
                  <w:lang w:val="en-US"/>
                </w:rPr>
                <w:t>ru</w:t>
              </w:r>
            </w:hyperlink>
            <w:r w:rsidRPr="008960A5">
              <w:rPr>
                <w:rStyle w:val="5pt70"/>
              </w:rPr>
              <w:t>;</w:t>
            </w:r>
          </w:p>
          <w:p w:rsidR="00847211" w:rsidRDefault="008960A5">
            <w:pPr>
              <w:pStyle w:val="41"/>
              <w:framePr w:w="14774" w:h="2693" w:wrap="none" w:vAnchor="page" w:hAnchor="page" w:x="1031" w:y="19939"/>
              <w:shd w:val="clear" w:color="auto" w:fill="auto"/>
              <w:spacing w:line="134" w:lineRule="exact"/>
              <w:ind w:left="40" w:firstLine="0"/>
              <w:jc w:val="left"/>
            </w:pPr>
            <w:r>
              <w:rPr>
                <w:rStyle w:val="ArialNarrow5pt0pt"/>
              </w:rPr>
              <w:t xml:space="preserve">Казань </w:t>
            </w:r>
            <w:r>
              <w:rPr>
                <w:rStyle w:val="5pt70"/>
              </w:rPr>
              <w:t xml:space="preserve">(843) 264-42-37 </w:t>
            </w:r>
            <w:hyperlink r:id="rId139" w:history="1">
              <w:r>
                <w:rPr>
                  <w:rStyle w:val="a3"/>
                  <w:lang w:val="en-US"/>
                </w:rPr>
                <w:t>kazan</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Калининград </w:t>
            </w:r>
            <w:r>
              <w:rPr>
                <w:rStyle w:val="5pt70"/>
              </w:rPr>
              <w:t xml:space="preserve">(4012) 53-10-10 </w:t>
            </w:r>
            <w:hyperlink r:id="rId140" w:history="1">
              <w:r>
                <w:rPr>
                  <w:rStyle w:val="a3"/>
                  <w:lang w:val="en-US"/>
                </w:rPr>
                <w:t>zapad</w:t>
              </w:r>
              <w:r w:rsidRPr="008960A5">
                <w:rPr>
                  <w:rStyle w:val="a3"/>
                </w:rPr>
                <w:t>@</w:t>
              </w:r>
              <w:r>
                <w:rPr>
                  <w:rStyle w:val="a3"/>
                  <w:lang w:val="en-US"/>
                </w:rPr>
                <w:t>rg</w:t>
              </w:r>
              <w:r w:rsidRPr="008960A5">
                <w:rPr>
                  <w:rStyle w:val="a3"/>
                </w:rPr>
                <w:t>.</w:t>
              </w:r>
              <w:r>
                <w:rPr>
                  <w:rStyle w:val="a3"/>
                  <w:lang w:val="en-US"/>
                </w:rPr>
                <w:t>ru</w:t>
              </w:r>
            </w:hyperlink>
            <w:r w:rsidRPr="008960A5">
              <w:rPr>
                <w:rStyle w:val="5pt70"/>
              </w:rPr>
              <w:t>;</w:t>
            </w:r>
          </w:p>
          <w:p w:rsidR="00847211" w:rsidRDefault="008960A5">
            <w:pPr>
              <w:pStyle w:val="41"/>
              <w:framePr w:w="14774" w:h="2693" w:wrap="none" w:vAnchor="page" w:hAnchor="page" w:x="1031" w:y="19939"/>
              <w:shd w:val="clear" w:color="auto" w:fill="auto"/>
              <w:spacing w:line="134" w:lineRule="exact"/>
              <w:ind w:firstLine="0"/>
            </w:pPr>
            <w:r>
              <w:rPr>
                <w:rStyle w:val="ArialNarrow5pt0pt"/>
              </w:rPr>
              <w:t xml:space="preserve">Кемерово </w:t>
            </w:r>
            <w:r>
              <w:rPr>
                <w:rStyle w:val="5pt70"/>
              </w:rPr>
              <w:t xml:space="preserve">(3842) 35-40-59 </w:t>
            </w:r>
            <w:hyperlink r:id="rId141" w:history="1">
              <w:r>
                <w:rPr>
                  <w:rStyle w:val="a3"/>
                  <w:lang w:val="en-US"/>
                </w:rPr>
                <w:t>kmr</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Краснодар </w:t>
            </w:r>
            <w:r>
              <w:rPr>
                <w:rStyle w:val="5pt70"/>
              </w:rPr>
              <w:t xml:space="preserve">(861) 259-21-11 </w:t>
            </w:r>
            <w:hyperlink r:id="rId142" w:history="1">
              <w:r>
                <w:rPr>
                  <w:rStyle w:val="a3"/>
                  <w:lang w:val="en-US"/>
                </w:rPr>
                <w:t>kuban</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Красноярск </w:t>
            </w:r>
            <w:r>
              <w:rPr>
                <w:rStyle w:val="5pt70"/>
              </w:rPr>
              <w:t xml:space="preserve">(391) 274-60-42 </w:t>
            </w:r>
            <w:hyperlink r:id="rId143" w:history="1">
              <w:r>
                <w:rPr>
                  <w:rStyle w:val="a3"/>
                  <w:lang w:val="en-US"/>
                </w:rPr>
                <w:t>krasn</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Мурманск </w:t>
            </w:r>
            <w:r>
              <w:rPr>
                <w:rStyle w:val="5pt70"/>
              </w:rPr>
              <w:t xml:space="preserve">(8152) 60-74-24 </w:t>
            </w:r>
            <w:hyperlink r:id="rId144" w:history="1">
              <w:r>
                <w:rPr>
                  <w:rStyle w:val="a3"/>
                  <w:lang w:val="en-US"/>
                </w:rPr>
                <w:t>murmansk</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Нижний Новгород </w:t>
            </w:r>
            <w:r>
              <w:rPr>
                <w:rStyle w:val="5pt70"/>
              </w:rPr>
              <w:t xml:space="preserve">(831) 216-05-95 </w:t>
            </w:r>
            <w:hyperlink r:id="rId145" w:history="1">
              <w:r>
                <w:rPr>
                  <w:rStyle w:val="a3"/>
                  <w:lang w:val="en-US"/>
                </w:rPr>
                <w:t>nnov</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Новосибирск </w:t>
            </w:r>
            <w:r>
              <w:rPr>
                <w:rStyle w:val="5pt70"/>
              </w:rPr>
              <w:t xml:space="preserve">(383) 223-80-29 </w:t>
            </w:r>
            <w:hyperlink r:id="rId146" w:history="1">
              <w:r>
                <w:rPr>
                  <w:rStyle w:val="a3"/>
                  <w:lang w:val="en-US"/>
                </w:rPr>
                <w:t>sibir</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Омск </w:t>
            </w:r>
            <w:r>
              <w:rPr>
                <w:rStyle w:val="5pt70"/>
              </w:rPr>
              <w:t xml:space="preserve">(3812) 25-80-15 </w:t>
            </w:r>
            <w:hyperlink r:id="rId147" w:history="1">
              <w:r>
                <w:rPr>
                  <w:rStyle w:val="a3"/>
                  <w:lang w:val="en-US"/>
                </w:rPr>
                <w:t>omsk</w:t>
              </w:r>
              <w:r w:rsidRPr="008960A5">
                <w:rPr>
                  <w:rStyle w:val="a3"/>
                </w:rPr>
                <w:t>@</w:t>
              </w:r>
              <w:r>
                <w:rPr>
                  <w:rStyle w:val="a3"/>
                  <w:lang w:val="en-US"/>
                </w:rPr>
                <w:t>rg</w:t>
              </w:r>
              <w:r w:rsidRPr="008960A5">
                <w:rPr>
                  <w:rStyle w:val="a3"/>
                </w:rPr>
                <w:t>.</w:t>
              </w:r>
              <w:r>
                <w:rPr>
                  <w:rStyle w:val="a3"/>
                  <w:lang w:val="en-US"/>
                </w:rPr>
                <w:t>ru</w:t>
              </w:r>
            </w:hyperlink>
            <w:r w:rsidRPr="008960A5">
              <w:rPr>
                <w:rStyle w:val="5pt70"/>
              </w:rPr>
              <w:t>;</w:t>
            </w:r>
          </w:p>
          <w:p w:rsidR="00847211" w:rsidRDefault="008960A5">
            <w:pPr>
              <w:pStyle w:val="41"/>
              <w:framePr w:w="14774" w:h="2693" w:wrap="none" w:vAnchor="page" w:hAnchor="page" w:x="1031" w:y="19939"/>
              <w:shd w:val="clear" w:color="auto" w:fill="auto"/>
              <w:spacing w:line="134" w:lineRule="exact"/>
              <w:ind w:left="40" w:firstLine="0"/>
              <w:jc w:val="left"/>
            </w:pPr>
            <w:r>
              <w:rPr>
                <w:rStyle w:val="ArialNarrow5pt0pt"/>
              </w:rPr>
              <w:t xml:space="preserve">Пермь </w:t>
            </w:r>
            <w:r>
              <w:rPr>
                <w:rStyle w:val="5pt70"/>
              </w:rPr>
              <w:t xml:space="preserve">(342) 236-56-55 </w:t>
            </w:r>
            <w:hyperlink r:id="rId148" w:history="1">
              <w:r>
                <w:rPr>
                  <w:rStyle w:val="a3"/>
                  <w:lang w:val="en-US"/>
                </w:rPr>
                <w:t>perm</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Ростов-на-Дону </w:t>
            </w:r>
            <w:r>
              <w:rPr>
                <w:rStyle w:val="5pt70"/>
              </w:rPr>
              <w:t xml:space="preserve">(863) 261-91-41 </w:t>
            </w:r>
            <w:hyperlink r:id="rId149" w:history="1">
              <w:r>
                <w:rPr>
                  <w:rStyle w:val="a3"/>
                  <w:lang w:val="en-US"/>
                </w:rPr>
                <w:t>rostov</w:t>
              </w:r>
              <w:r w:rsidRPr="008960A5">
                <w:rPr>
                  <w:rStyle w:val="a3"/>
                </w:rPr>
                <w:t>@</w:t>
              </w:r>
              <w:r>
                <w:rPr>
                  <w:rStyle w:val="a3"/>
                  <w:lang w:val="en-US"/>
                </w:rPr>
                <w:t>rg</w:t>
              </w:r>
              <w:r w:rsidRPr="008960A5">
                <w:rPr>
                  <w:rStyle w:val="a3"/>
                </w:rPr>
                <w:t>.</w:t>
              </w:r>
              <w:r>
                <w:rPr>
                  <w:rStyle w:val="a3"/>
                  <w:lang w:val="en-US"/>
                </w:rPr>
                <w:t>ru</w:t>
              </w:r>
            </w:hyperlink>
            <w:r w:rsidRPr="008960A5">
              <w:rPr>
                <w:rStyle w:val="5pt70"/>
              </w:rPr>
              <w:t>;</w:t>
            </w:r>
          </w:p>
          <w:p w:rsidR="00847211" w:rsidRDefault="008960A5">
            <w:pPr>
              <w:pStyle w:val="41"/>
              <w:framePr w:w="14774" w:h="2693" w:wrap="none" w:vAnchor="page" w:hAnchor="page" w:x="1031" w:y="19939"/>
              <w:shd w:val="clear" w:color="auto" w:fill="auto"/>
              <w:spacing w:line="134" w:lineRule="exact"/>
              <w:ind w:left="40" w:firstLine="0"/>
              <w:jc w:val="left"/>
            </w:pPr>
            <w:r>
              <w:rPr>
                <w:rStyle w:val="ArialNarrow5pt0pt"/>
              </w:rPr>
              <w:t xml:space="preserve">Санкт-Петербург </w:t>
            </w:r>
            <w:r>
              <w:rPr>
                <w:rStyle w:val="5pt70"/>
              </w:rPr>
              <w:t xml:space="preserve">(812) 449-65-45 </w:t>
            </w:r>
            <w:hyperlink r:id="rId150" w:history="1">
              <w:r>
                <w:rPr>
                  <w:rStyle w:val="a3"/>
                  <w:lang w:val="en-US"/>
                </w:rPr>
                <w:t>spb</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Самара </w:t>
            </w:r>
            <w:r>
              <w:rPr>
                <w:rStyle w:val="5pt70"/>
              </w:rPr>
              <w:t xml:space="preserve">(846) 242-69-24 </w:t>
            </w:r>
            <w:hyperlink r:id="rId151" w:history="1">
              <w:r>
                <w:rPr>
                  <w:rStyle w:val="a3"/>
                  <w:lang w:val="en-US"/>
                </w:rPr>
                <w:t>samara</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Саратов </w:t>
            </w:r>
            <w:r>
              <w:rPr>
                <w:rStyle w:val="5pt70"/>
              </w:rPr>
              <w:t xml:space="preserve">(8452) 27-15-37 </w:t>
            </w:r>
            <w:hyperlink r:id="rId152" w:history="1">
              <w:r>
                <w:rPr>
                  <w:rStyle w:val="a3"/>
                  <w:lang w:val="en-US"/>
                </w:rPr>
                <w:t>saratov</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Ставрополь </w:t>
            </w:r>
            <w:r>
              <w:rPr>
                <w:rStyle w:val="5pt70"/>
              </w:rPr>
              <w:t xml:space="preserve">(8652) 28-48-02 </w:t>
            </w:r>
            <w:hyperlink r:id="rId153" w:history="1">
              <w:r>
                <w:rPr>
                  <w:rStyle w:val="a3"/>
                  <w:lang w:val="en-US"/>
                </w:rPr>
                <w:t>stavropol</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Тюмень </w:t>
            </w:r>
            <w:r>
              <w:rPr>
                <w:rStyle w:val="5pt70"/>
              </w:rPr>
              <w:t xml:space="preserve">(3452) 75-20-84 </w:t>
            </w:r>
            <w:hyperlink r:id="rId154" w:history="1">
              <w:r>
                <w:rPr>
                  <w:rStyle w:val="a3"/>
                  <w:lang w:val="en-US"/>
                </w:rPr>
                <w:t>zs</w:t>
              </w:r>
              <w:r w:rsidRPr="008960A5">
                <w:rPr>
                  <w:rStyle w:val="a3"/>
                </w:rPr>
                <w:t>@</w:t>
              </w:r>
              <w:r>
                <w:rPr>
                  <w:rStyle w:val="a3"/>
                  <w:lang w:val="en-US"/>
                </w:rPr>
                <w:t>rg</w:t>
              </w:r>
              <w:r w:rsidRPr="008960A5">
                <w:rPr>
                  <w:rStyle w:val="a3"/>
                </w:rPr>
                <w:t>.</w:t>
              </w:r>
              <w:r>
                <w:rPr>
                  <w:rStyle w:val="a3"/>
                  <w:lang w:val="en-US"/>
                </w:rPr>
                <w:t>ru</w:t>
              </w:r>
            </w:hyperlink>
            <w:r w:rsidRPr="008960A5">
              <w:rPr>
                <w:rStyle w:val="5pt70"/>
              </w:rPr>
              <w:t>;</w:t>
            </w:r>
          </w:p>
          <w:p w:rsidR="00847211" w:rsidRDefault="008960A5">
            <w:pPr>
              <w:pStyle w:val="41"/>
              <w:framePr w:w="14774" w:h="2693" w:wrap="none" w:vAnchor="page" w:hAnchor="page" w:x="1031" w:y="19939"/>
              <w:shd w:val="clear" w:color="auto" w:fill="auto"/>
              <w:spacing w:line="134" w:lineRule="exact"/>
              <w:ind w:left="40" w:firstLine="0"/>
              <w:jc w:val="left"/>
            </w:pPr>
            <w:r>
              <w:rPr>
                <w:rStyle w:val="ArialNarrow5pt0pt"/>
              </w:rPr>
              <w:t xml:space="preserve">Уфа </w:t>
            </w:r>
            <w:r>
              <w:rPr>
                <w:rStyle w:val="5pt70"/>
              </w:rPr>
              <w:t xml:space="preserve">(347) 276-42-60 </w:t>
            </w:r>
            <w:hyperlink r:id="rId155" w:history="1">
              <w:r>
                <w:rPr>
                  <w:rStyle w:val="a3"/>
                  <w:lang w:val="en-US"/>
                </w:rPr>
                <w:t>ufa</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Хабаровск </w:t>
            </w:r>
            <w:r>
              <w:rPr>
                <w:rStyle w:val="5pt70"/>
              </w:rPr>
              <w:t xml:space="preserve">(4212) 31-62-00 </w:t>
            </w:r>
            <w:hyperlink r:id="rId156" w:history="1">
              <w:r>
                <w:rPr>
                  <w:rStyle w:val="a3"/>
                  <w:lang w:val="en-US"/>
                </w:rPr>
                <w:t>habarovsk</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Челябинск </w:t>
            </w:r>
            <w:r>
              <w:rPr>
                <w:rStyle w:val="5pt70"/>
              </w:rPr>
              <w:t xml:space="preserve">(351) 727-73-33 </w:t>
            </w:r>
            <w:hyperlink r:id="rId157" w:history="1">
              <w:r>
                <w:rPr>
                  <w:rStyle w:val="a3"/>
                  <w:lang w:val="en-US"/>
                </w:rPr>
                <w:t>chel</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Южно-Сахалинск </w:t>
            </w:r>
            <w:r>
              <w:rPr>
                <w:rStyle w:val="5pt70"/>
              </w:rPr>
              <w:t xml:space="preserve">(4242) 43-20-69 </w:t>
            </w:r>
            <w:hyperlink r:id="rId158" w:history="1">
              <w:r>
                <w:rPr>
                  <w:rStyle w:val="a3"/>
                  <w:lang w:val="en-US"/>
                </w:rPr>
                <w:t>sakh</w:t>
              </w:r>
              <w:r w:rsidRPr="008960A5">
                <w:rPr>
                  <w:rStyle w:val="a3"/>
                </w:rPr>
                <w:t>@</w:t>
              </w:r>
              <w:r>
                <w:rPr>
                  <w:rStyle w:val="a3"/>
                  <w:lang w:val="en-US"/>
                </w:rPr>
                <w:t>rg</w:t>
              </w:r>
              <w:r w:rsidRPr="008960A5">
                <w:rPr>
                  <w:rStyle w:val="a3"/>
                </w:rPr>
                <w:t>.</w:t>
              </w:r>
              <w:r>
                <w:rPr>
                  <w:rStyle w:val="a3"/>
                  <w:lang w:val="en-US"/>
                </w:rPr>
                <w:t>ru</w:t>
              </w:r>
            </w:hyperlink>
            <w:r w:rsidRPr="008960A5">
              <w:rPr>
                <w:rStyle w:val="5pt70"/>
              </w:rPr>
              <w:t xml:space="preserve">; </w:t>
            </w:r>
            <w:r>
              <w:rPr>
                <w:rStyle w:val="ArialNarrow5pt0pt"/>
              </w:rPr>
              <w:t xml:space="preserve">Якутск </w:t>
            </w:r>
            <w:r>
              <w:rPr>
                <w:rStyle w:val="5pt70"/>
              </w:rPr>
              <w:t xml:space="preserve">(4112) 42-56-00 </w:t>
            </w:r>
            <w:hyperlink r:id="rId159" w:history="1">
              <w:r>
                <w:rPr>
                  <w:rStyle w:val="a3"/>
                  <w:lang w:val="en-US"/>
                </w:rPr>
                <w:t>yakutsk</w:t>
              </w:r>
              <w:r w:rsidRPr="008960A5">
                <w:rPr>
                  <w:rStyle w:val="a3"/>
                </w:rPr>
                <w:t>@</w:t>
              </w:r>
              <w:r>
                <w:rPr>
                  <w:rStyle w:val="a3"/>
                  <w:lang w:val="en-US"/>
                </w:rPr>
                <w:t>rg</w:t>
              </w:r>
              <w:r w:rsidRPr="008960A5">
                <w:rPr>
                  <w:rStyle w:val="a3"/>
                </w:rPr>
                <w:t>.</w:t>
              </w:r>
              <w:r>
                <w:rPr>
                  <w:rStyle w:val="a3"/>
                  <w:lang w:val="en-US"/>
                </w:rPr>
                <w:t>ru</w:t>
              </w:r>
            </w:hyperlink>
          </w:p>
        </w:tc>
        <w:tc>
          <w:tcPr>
            <w:tcW w:w="2558" w:type="dxa"/>
            <w:gridSpan w:val="4"/>
            <w:tcBorders>
              <w:top w:val="single" w:sz="4" w:space="0" w:color="auto"/>
              <w:left w:val="single" w:sz="4" w:space="0" w:color="auto"/>
            </w:tcBorders>
            <w:shd w:val="clear" w:color="auto" w:fill="FFFFFF"/>
          </w:tcPr>
          <w:p w:rsidR="00847211" w:rsidRDefault="008960A5">
            <w:pPr>
              <w:pStyle w:val="41"/>
              <w:framePr w:w="14774" w:h="2693" w:wrap="none" w:vAnchor="page" w:hAnchor="page" w:x="1031" w:y="19939"/>
              <w:shd w:val="clear" w:color="auto" w:fill="auto"/>
              <w:spacing w:line="139" w:lineRule="exact"/>
              <w:ind w:left="100" w:firstLine="0"/>
              <w:jc w:val="left"/>
            </w:pPr>
            <w:r>
              <w:rPr>
                <w:rStyle w:val="0pt66"/>
              </w:rPr>
              <w:t>© ФГБУ «Редакция «Российской газеты». Все права защищены.</w:t>
            </w:r>
          </w:p>
          <w:p w:rsidR="00847211" w:rsidRDefault="008960A5">
            <w:pPr>
              <w:pStyle w:val="41"/>
              <w:framePr w:w="14774" w:h="2693" w:wrap="none" w:vAnchor="page" w:hAnchor="page" w:x="1031" w:y="19939"/>
              <w:numPr>
                <w:ilvl w:val="0"/>
                <w:numId w:val="412"/>
              </w:numPr>
              <w:shd w:val="clear" w:color="auto" w:fill="auto"/>
              <w:tabs>
                <w:tab w:val="left" w:pos="153"/>
              </w:tabs>
              <w:spacing w:line="120" w:lineRule="exact"/>
              <w:ind w:left="100" w:firstLine="0"/>
              <w:jc w:val="left"/>
            </w:pPr>
            <w:r>
              <w:rPr>
                <w:rStyle w:val="5pt70"/>
              </w:rPr>
              <w:t>Любая перепечатка без письменного согласия правообладателя запрещена.</w:t>
            </w:r>
          </w:p>
          <w:p w:rsidR="00847211" w:rsidRDefault="008960A5">
            <w:pPr>
              <w:pStyle w:val="41"/>
              <w:framePr w:w="14774" w:h="2693" w:wrap="none" w:vAnchor="page" w:hAnchor="page" w:x="1031" w:y="19939"/>
              <w:shd w:val="clear" w:color="auto" w:fill="auto"/>
              <w:spacing w:line="120" w:lineRule="exact"/>
              <w:ind w:left="100" w:firstLine="0"/>
              <w:jc w:val="left"/>
            </w:pPr>
            <w:r>
              <w:rPr>
                <w:rStyle w:val="5pt70"/>
              </w:rPr>
              <w:t>Иное использование статей возможно только со ссылкой на правообладателя. Приобретение авторских прав: тел. 8 499 257-56-50</w:t>
            </w:r>
          </w:p>
          <w:p w:rsidR="00847211" w:rsidRDefault="008960A5">
            <w:pPr>
              <w:pStyle w:val="41"/>
              <w:framePr w:w="14774" w:h="2693" w:wrap="none" w:vAnchor="page" w:hAnchor="page" w:x="1031" w:y="19939"/>
              <w:numPr>
                <w:ilvl w:val="0"/>
                <w:numId w:val="412"/>
              </w:numPr>
              <w:shd w:val="clear" w:color="auto" w:fill="auto"/>
              <w:tabs>
                <w:tab w:val="left" w:pos="162"/>
              </w:tabs>
              <w:spacing w:line="120" w:lineRule="exact"/>
              <w:ind w:left="100" w:firstLine="0"/>
              <w:jc w:val="left"/>
            </w:pPr>
            <w:r>
              <w:rPr>
                <w:rStyle w:val="5pt70"/>
              </w:rPr>
              <w:t>Рукописи не рецензируются и не возвращаются.</w:t>
            </w:r>
          </w:p>
          <w:p w:rsidR="00847211" w:rsidRDefault="008960A5">
            <w:pPr>
              <w:pStyle w:val="41"/>
              <w:framePr w:w="14774" w:h="2693" w:wrap="none" w:vAnchor="page" w:hAnchor="page" w:x="1031" w:y="19939"/>
              <w:numPr>
                <w:ilvl w:val="0"/>
                <w:numId w:val="412"/>
              </w:numPr>
              <w:shd w:val="clear" w:color="auto" w:fill="auto"/>
              <w:tabs>
                <w:tab w:val="left" w:pos="158"/>
              </w:tabs>
              <w:spacing w:line="120" w:lineRule="exact"/>
              <w:ind w:left="100" w:firstLine="0"/>
              <w:jc w:val="left"/>
            </w:pPr>
            <w:r>
              <w:rPr>
                <w:rStyle w:val="5pt70"/>
              </w:rPr>
              <w:t>За содержание рекламных материалов редакция ответственности не несет.</w:t>
            </w:r>
          </w:p>
          <w:p w:rsidR="00847211" w:rsidRDefault="008960A5">
            <w:pPr>
              <w:pStyle w:val="41"/>
              <w:framePr w:w="14774" w:h="2693" w:wrap="none" w:vAnchor="page" w:hAnchor="page" w:x="1031" w:y="19939"/>
              <w:numPr>
                <w:ilvl w:val="0"/>
                <w:numId w:val="412"/>
              </w:numPr>
              <w:shd w:val="clear" w:color="auto" w:fill="auto"/>
              <w:tabs>
                <w:tab w:val="left" w:pos="158"/>
              </w:tabs>
              <w:spacing w:line="120" w:lineRule="exact"/>
              <w:ind w:left="100" w:firstLine="0"/>
              <w:jc w:val="left"/>
            </w:pPr>
            <w:r>
              <w:rPr>
                <w:rStyle w:val="5pt70"/>
              </w:rPr>
              <w:t>За текст, опубликованный под знаком “Реклама”, несет ответственность рекламодатель.</w:t>
            </w:r>
          </w:p>
          <w:p w:rsidR="00847211" w:rsidRDefault="008960A5">
            <w:pPr>
              <w:pStyle w:val="41"/>
              <w:framePr w:w="14774" w:h="2693" w:wrap="none" w:vAnchor="page" w:hAnchor="page" w:x="1031" w:y="19939"/>
              <w:numPr>
                <w:ilvl w:val="0"/>
                <w:numId w:val="412"/>
              </w:numPr>
              <w:shd w:val="clear" w:color="auto" w:fill="auto"/>
              <w:tabs>
                <w:tab w:val="left" w:pos="162"/>
              </w:tabs>
              <w:spacing w:line="120" w:lineRule="exact"/>
              <w:ind w:left="100" w:firstLine="0"/>
              <w:jc w:val="left"/>
            </w:pPr>
            <w:r>
              <w:rPr>
                <w:rStyle w:val="5pt70"/>
              </w:rPr>
              <w:t>В региональные выпуски газеты редакцией могут быть внесены изменения.</w:t>
            </w:r>
          </w:p>
          <w:p w:rsidR="00847211" w:rsidRDefault="008960A5">
            <w:pPr>
              <w:pStyle w:val="41"/>
              <w:framePr w:w="14774" w:h="2693" w:wrap="none" w:vAnchor="page" w:hAnchor="page" w:x="1031" w:y="19939"/>
              <w:numPr>
                <w:ilvl w:val="0"/>
                <w:numId w:val="412"/>
              </w:numPr>
              <w:shd w:val="clear" w:color="auto" w:fill="auto"/>
              <w:tabs>
                <w:tab w:val="left" w:pos="53"/>
              </w:tabs>
              <w:spacing w:line="120" w:lineRule="exact"/>
              <w:ind w:firstLine="0"/>
            </w:pPr>
            <w:r>
              <w:rPr>
                <w:rStyle w:val="5pt70"/>
              </w:rPr>
              <w:t>Дизайн газеты:</w:t>
            </w:r>
          </w:p>
          <w:p w:rsidR="00847211" w:rsidRDefault="008960A5">
            <w:pPr>
              <w:pStyle w:val="41"/>
              <w:framePr w:w="14774" w:h="2693" w:wrap="none" w:vAnchor="page" w:hAnchor="page" w:x="1031" w:y="19939"/>
              <w:shd w:val="clear" w:color="auto" w:fill="auto"/>
              <w:spacing w:line="120" w:lineRule="exact"/>
              <w:ind w:firstLine="0"/>
            </w:pPr>
            <w:r>
              <w:rPr>
                <w:rStyle w:val="5pt70"/>
              </w:rPr>
              <w:t>Анатолий Гусев, Денис Ландин</w:t>
            </w:r>
          </w:p>
        </w:tc>
      </w:tr>
      <w:tr w:rsidR="00847211">
        <w:trPr>
          <w:trHeight w:hRule="exact" w:val="398"/>
        </w:trPr>
        <w:tc>
          <w:tcPr>
            <w:tcW w:w="6604" w:type="dxa"/>
            <w:gridSpan w:val="4"/>
            <w:tcBorders>
              <w:top w:val="single" w:sz="4" w:space="0" w:color="auto"/>
              <w:bottom w:val="single" w:sz="4" w:space="0" w:color="auto"/>
            </w:tcBorders>
            <w:shd w:val="clear" w:color="auto" w:fill="FFFFFF"/>
          </w:tcPr>
          <w:p w:rsidR="00847211" w:rsidRDefault="008960A5">
            <w:pPr>
              <w:pStyle w:val="41"/>
              <w:framePr w:w="14774" w:h="2693" w:wrap="none" w:vAnchor="page" w:hAnchor="page" w:x="1031" w:y="19939"/>
              <w:shd w:val="clear" w:color="auto" w:fill="auto"/>
              <w:spacing w:line="120" w:lineRule="exact"/>
              <w:ind w:left="40" w:firstLine="0"/>
              <w:jc w:val="left"/>
            </w:pPr>
            <w:r>
              <w:rPr>
                <w:rStyle w:val="0pt66"/>
              </w:rPr>
              <w:t xml:space="preserve">Заявки на электронную версию газеты, ее архивов, а также подписка на «РГ» и приложения: </w:t>
            </w:r>
            <w:hyperlink r:id="rId160" w:history="1">
              <w:r>
                <w:rPr>
                  <w:rStyle w:val="a3"/>
                  <w:lang w:val="en-US"/>
                </w:rPr>
                <w:t>www</w:t>
              </w:r>
              <w:r w:rsidRPr="008960A5">
                <w:rPr>
                  <w:rStyle w:val="a3"/>
                </w:rPr>
                <w:t>.</w:t>
              </w:r>
              <w:r>
                <w:rPr>
                  <w:rStyle w:val="a3"/>
                  <w:lang w:val="en-US"/>
                </w:rPr>
                <w:t>rgru</w:t>
              </w:r>
              <w:r w:rsidRPr="008960A5">
                <w:rPr>
                  <w:rStyle w:val="a3"/>
                </w:rPr>
                <w:t>/</w:t>
              </w:r>
              <w:r>
                <w:rPr>
                  <w:rStyle w:val="a3"/>
                  <w:lang w:val="en-US"/>
                </w:rPr>
                <w:t>subscribe</w:t>
              </w:r>
            </w:hyperlink>
          </w:p>
        </w:tc>
        <w:tc>
          <w:tcPr>
            <w:tcW w:w="6130" w:type="dxa"/>
            <w:gridSpan w:val="3"/>
            <w:tcBorders>
              <w:top w:val="single" w:sz="4" w:space="0" w:color="auto"/>
              <w:left w:val="single" w:sz="4" w:space="0" w:color="auto"/>
              <w:bottom w:val="single" w:sz="4" w:space="0" w:color="auto"/>
            </w:tcBorders>
            <w:shd w:val="clear" w:color="auto" w:fill="FFFFFF"/>
          </w:tcPr>
          <w:p w:rsidR="00847211" w:rsidRDefault="008960A5">
            <w:pPr>
              <w:pStyle w:val="41"/>
              <w:framePr w:w="14774" w:h="2693" w:wrap="none" w:vAnchor="page" w:hAnchor="page" w:x="1031" w:y="19939"/>
              <w:shd w:val="clear" w:color="auto" w:fill="auto"/>
              <w:spacing w:line="120" w:lineRule="exact"/>
              <w:ind w:left="60" w:firstLine="0"/>
              <w:jc w:val="left"/>
            </w:pPr>
            <w:r>
              <w:rPr>
                <w:rStyle w:val="0pt66"/>
              </w:rPr>
              <w:t>Газета зарегистрирована в Министерстве печати и информации Российской Федерации 28 сентября 1993 г. Регистрационный № 302</w:t>
            </w:r>
          </w:p>
        </w:tc>
        <w:tc>
          <w:tcPr>
            <w:tcW w:w="590" w:type="dxa"/>
            <w:tcBorders>
              <w:top w:val="single" w:sz="4" w:space="0" w:color="auto"/>
              <w:left w:val="single" w:sz="4" w:space="0" w:color="auto"/>
              <w:bottom w:val="single" w:sz="4" w:space="0" w:color="auto"/>
            </w:tcBorders>
            <w:shd w:val="clear" w:color="auto" w:fill="FFFFFF"/>
          </w:tcPr>
          <w:p w:rsidR="00847211" w:rsidRDefault="008960A5">
            <w:pPr>
              <w:pStyle w:val="41"/>
              <w:framePr w:w="14774" w:h="2693" w:wrap="none" w:vAnchor="page" w:hAnchor="page" w:x="1031" w:y="19939"/>
              <w:shd w:val="clear" w:color="auto" w:fill="auto"/>
              <w:spacing w:line="100" w:lineRule="exact"/>
              <w:ind w:left="40" w:firstLine="0"/>
              <w:jc w:val="left"/>
            </w:pPr>
            <w:r>
              <w:rPr>
                <w:rStyle w:val="5pt70"/>
              </w:rPr>
              <w:t>ТИРАЖ 3060</w:t>
            </w:r>
          </w:p>
        </w:tc>
        <w:tc>
          <w:tcPr>
            <w:tcW w:w="1138" w:type="dxa"/>
            <w:tcBorders>
              <w:top w:val="single" w:sz="4" w:space="0" w:color="auto"/>
              <w:left w:val="single" w:sz="4" w:space="0" w:color="auto"/>
              <w:bottom w:val="single" w:sz="4" w:space="0" w:color="auto"/>
            </w:tcBorders>
            <w:shd w:val="clear" w:color="auto" w:fill="FFFFFF"/>
          </w:tcPr>
          <w:p w:rsidR="00847211" w:rsidRDefault="008960A5">
            <w:pPr>
              <w:pStyle w:val="41"/>
              <w:framePr w:w="14774" w:h="2693" w:wrap="none" w:vAnchor="page" w:hAnchor="page" w:x="1031" w:y="19939"/>
              <w:shd w:val="clear" w:color="auto" w:fill="auto"/>
              <w:spacing w:line="120" w:lineRule="exact"/>
              <w:ind w:firstLine="0"/>
            </w:pPr>
            <w:r>
              <w:rPr>
                <w:rStyle w:val="5pt70"/>
              </w:rPr>
              <w:t xml:space="preserve">Тираж сертифицирован Бюро тиражного аудита </w:t>
            </w:r>
            <w:hyperlink r:id="rId161" w:history="1">
              <w:r>
                <w:rPr>
                  <w:rStyle w:val="a3"/>
                  <w:lang w:val="en-US"/>
                </w:rPr>
                <w:t>www</w:t>
              </w:r>
              <w:r w:rsidRPr="008960A5">
                <w:rPr>
                  <w:rStyle w:val="a3"/>
                </w:rPr>
                <w:t>.</w:t>
              </w:r>
              <w:r>
                <w:rPr>
                  <w:rStyle w:val="a3"/>
                  <w:lang w:val="en-US"/>
                </w:rPr>
                <w:t>press</w:t>
              </w:r>
              <w:r w:rsidRPr="008960A5">
                <w:rPr>
                  <w:rStyle w:val="a3"/>
                </w:rPr>
                <w:t>-</w:t>
              </w:r>
              <w:r>
                <w:rPr>
                  <w:rStyle w:val="a3"/>
                  <w:lang w:val="en-US"/>
                </w:rPr>
                <w:t>abc</w:t>
              </w:r>
              <w:r w:rsidRPr="008960A5">
                <w:rPr>
                  <w:rStyle w:val="a3"/>
                </w:rPr>
                <w:t>.</w:t>
              </w:r>
              <w:r>
                <w:rPr>
                  <w:rStyle w:val="a3"/>
                  <w:lang w:val="en-US"/>
                </w:rPr>
                <w:t>ru</w:t>
              </w:r>
            </w:hyperlink>
          </w:p>
        </w:tc>
        <w:tc>
          <w:tcPr>
            <w:tcW w:w="312" w:type="dxa"/>
            <w:tcBorders>
              <w:top w:val="single" w:sz="4" w:space="0" w:color="auto"/>
              <w:bottom w:val="single" w:sz="4" w:space="0" w:color="auto"/>
            </w:tcBorders>
            <w:shd w:val="clear" w:color="auto" w:fill="FFFFFF"/>
          </w:tcPr>
          <w:p w:rsidR="00847211" w:rsidRDefault="008960A5">
            <w:pPr>
              <w:pStyle w:val="41"/>
              <w:framePr w:w="14774" w:h="2693" w:wrap="none" w:vAnchor="page" w:hAnchor="page" w:x="1031" w:y="19939"/>
              <w:shd w:val="clear" w:color="auto" w:fill="auto"/>
              <w:spacing w:line="610" w:lineRule="exact"/>
              <w:ind w:firstLine="0"/>
              <w:jc w:val="left"/>
            </w:pPr>
            <w:r>
              <w:rPr>
                <w:rStyle w:val="Georgia305pt0pt"/>
              </w:rPr>
              <w:t>и</w:t>
            </w:r>
          </w:p>
        </w:tc>
      </w:tr>
    </w:tbl>
    <w:p w:rsidR="00847211" w:rsidRDefault="00847211">
      <w:pPr>
        <w:rPr>
          <w:sz w:val="2"/>
          <w:szCs w:val="2"/>
        </w:rPr>
      </w:pPr>
    </w:p>
    <w:sectPr w:rsidR="00847211" w:rsidSect="005D56F7">
      <w:pgSz w:w="16838" w:h="23810"/>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2C15" w:rsidRDefault="00372C15">
      <w:r>
        <w:separator/>
      </w:r>
    </w:p>
  </w:endnote>
  <w:endnote w:type="continuationSeparator" w:id="1">
    <w:p w:rsidR="00372C15" w:rsidRDefault="00372C1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2C15" w:rsidRDefault="00372C15">
      <w:r>
        <w:separator/>
      </w:r>
    </w:p>
  </w:footnote>
  <w:footnote w:type="continuationSeparator" w:id="1">
    <w:p w:rsidR="00372C15" w:rsidRDefault="00372C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3924"/>
    <w:multiLevelType w:val="multilevel"/>
    <w:tmpl w:val="BE0A3832"/>
    <w:lvl w:ilvl="0">
      <w:start w:val="5"/>
      <w:numFmt w:val="decimal"/>
      <w:lvlText w:val="24,%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30664F"/>
    <w:multiLevelType w:val="multilevel"/>
    <w:tmpl w:val="87E83C40"/>
    <w:lvl w:ilvl="0">
      <w:start w:val="1"/>
      <w:numFmt w:val="decimal"/>
      <w:lvlText w:val="3.1.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8B0F76"/>
    <w:multiLevelType w:val="multilevel"/>
    <w:tmpl w:val="AC049686"/>
    <w:lvl w:ilvl="0">
      <w:start w:val="1"/>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8F1EDF"/>
    <w:multiLevelType w:val="multilevel"/>
    <w:tmpl w:val="F7C4A11A"/>
    <w:lvl w:ilvl="0">
      <w:start w:val="6"/>
      <w:numFmt w:val="upperRoman"/>
      <w:lvlText w:val="%1."/>
      <w:lvlJc w:val="left"/>
      <w:rPr>
        <w:rFonts w:ascii="Arial Narrow" w:eastAsia="Arial Narrow" w:hAnsi="Arial Narrow" w:cs="Arial Narrow"/>
        <w:b/>
        <w:bCs/>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7B747D"/>
    <w:multiLevelType w:val="multilevel"/>
    <w:tmpl w:val="5E30E502"/>
    <w:lvl w:ilvl="0">
      <w:start w:val="1"/>
      <w:numFmt w:val="bullet"/>
      <w:lvlText w:val="—"/>
      <w:lvlJc w:val="left"/>
      <w:rPr>
        <w:rFonts w:ascii="Arial" w:eastAsia="Arial" w:hAnsi="Arial" w:cs="Arial"/>
        <w:b w:val="0"/>
        <w:bCs w:val="0"/>
        <w:i w:val="0"/>
        <w:iCs w:val="0"/>
        <w:smallCaps w:val="0"/>
        <w:strike w:val="0"/>
        <w:color w:val="000000"/>
        <w:spacing w:val="6"/>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B40A7B"/>
    <w:multiLevelType w:val="multilevel"/>
    <w:tmpl w:val="7A1AA388"/>
    <w:lvl w:ilvl="0">
      <w:numFmt w:val="decimal"/>
      <w:lvlText w:val="%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081932"/>
    <w:multiLevelType w:val="multilevel"/>
    <w:tmpl w:val="73449022"/>
    <w:lvl w:ilvl="0">
      <w:start w:val="1"/>
      <w:numFmt w:val="bullet"/>
      <w:lvlText w:val="-"/>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1E75EE"/>
    <w:multiLevelType w:val="multilevel"/>
    <w:tmpl w:val="F11C593C"/>
    <w:lvl w:ilvl="0">
      <w:start w:val="1"/>
      <w:numFmt w:val="decimal"/>
      <w:lvlText w:val="3.2.4.%1."/>
      <w:lvlJc w:val="left"/>
      <w:rPr>
        <w:rFonts w:ascii="Arial" w:eastAsia="Arial" w:hAnsi="Arial" w:cs="Arial"/>
        <w:b w:val="0"/>
        <w:bCs w:val="0"/>
        <w:i w:val="0"/>
        <w:iCs w:val="0"/>
        <w:smallCaps w:val="0"/>
        <w:strike w:val="0"/>
        <w:color w:val="000000"/>
        <w:spacing w:val="3"/>
        <w:w w:val="100"/>
        <w:position w:val="0"/>
        <w:sz w:val="12"/>
        <w:szCs w:val="1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5D6715"/>
    <w:multiLevelType w:val="multilevel"/>
    <w:tmpl w:val="D084E164"/>
    <w:lvl w:ilvl="0">
      <w:start w:val="1"/>
      <w:numFmt w:val="decimal"/>
      <w:lvlText w:val="3.1.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2A188B"/>
    <w:multiLevelType w:val="multilevel"/>
    <w:tmpl w:val="5DD2B23E"/>
    <w:lvl w:ilvl="0">
      <w:start w:val="2"/>
      <w:numFmt w:val="decimal"/>
      <w:lvlText w:val="3.2.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4402F9"/>
    <w:multiLevelType w:val="multilevel"/>
    <w:tmpl w:val="5A70EAD2"/>
    <w:lvl w:ilvl="0">
      <w:start w:val="1"/>
      <w:numFmt w:val="decimal"/>
      <w:lvlText w:val="3.2.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A8755E"/>
    <w:multiLevelType w:val="multilevel"/>
    <w:tmpl w:val="E7F43616"/>
    <w:lvl w:ilvl="0">
      <w:start w:val="1"/>
      <w:numFmt w:val="decimal"/>
      <w:lvlText w:val="5.%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AF7062"/>
    <w:multiLevelType w:val="multilevel"/>
    <w:tmpl w:val="6FE077EE"/>
    <w:lvl w:ilvl="0">
      <w:start w:val="1"/>
      <w:numFmt w:val="decimal"/>
      <w:lvlText w:val="3.1.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3D8125A"/>
    <w:multiLevelType w:val="multilevel"/>
    <w:tmpl w:val="77685998"/>
    <w:lvl w:ilvl="0">
      <w:start w:val="5"/>
      <w:numFmt w:val="decimal"/>
      <w:lvlText w:val="24,%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0D1182"/>
    <w:multiLevelType w:val="multilevel"/>
    <w:tmpl w:val="9D486C68"/>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4D17D34"/>
    <w:multiLevelType w:val="multilevel"/>
    <w:tmpl w:val="FDC06E18"/>
    <w:lvl w:ilvl="0">
      <w:start w:val="1"/>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4D87DF4"/>
    <w:multiLevelType w:val="multilevel"/>
    <w:tmpl w:val="97AE96F2"/>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536216E"/>
    <w:multiLevelType w:val="multilevel"/>
    <w:tmpl w:val="6A025316"/>
    <w:lvl w:ilvl="0">
      <w:start w:val="3"/>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5582A13"/>
    <w:multiLevelType w:val="multilevel"/>
    <w:tmpl w:val="C7327668"/>
    <w:lvl w:ilvl="0">
      <w:start w:val="5"/>
      <w:numFmt w:val="decimal"/>
      <w:lvlText w:val="24,%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5D60407"/>
    <w:multiLevelType w:val="multilevel"/>
    <w:tmpl w:val="85FEE61E"/>
    <w:lvl w:ilvl="0">
      <w:start w:val="1"/>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9F25C0"/>
    <w:multiLevelType w:val="multilevel"/>
    <w:tmpl w:val="CC1ABDC0"/>
    <w:lvl w:ilvl="0">
      <w:start w:val="1"/>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6A775F6"/>
    <w:multiLevelType w:val="multilevel"/>
    <w:tmpl w:val="4044F3A8"/>
    <w:lvl w:ilvl="0">
      <w:start w:val="1"/>
      <w:numFmt w:val="decimal"/>
      <w:lvlText w:val="5.%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6AD4504"/>
    <w:multiLevelType w:val="multilevel"/>
    <w:tmpl w:val="E4B232EA"/>
    <w:lvl w:ilvl="0">
      <w:start w:val="4"/>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6BA4F76"/>
    <w:multiLevelType w:val="multilevel"/>
    <w:tmpl w:val="52F879B2"/>
    <w:lvl w:ilvl="0">
      <w:start w:val="5"/>
      <w:numFmt w:val="decimal"/>
      <w:lvlText w:val="24,%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70B591A"/>
    <w:multiLevelType w:val="multilevel"/>
    <w:tmpl w:val="F57AF53E"/>
    <w:lvl w:ilvl="0">
      <w:start w:val="1"/>
      <w:numFmt w:val="decimal"/>
      <w:lvlText w:val="5.%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8165CCB"/>
    <w:multiLevelType w:val="multilevel"/>
    <w:tmpl w:val="4754E710"/>
    <w:lvl w:ilvl="0">
      <w:start w:val="1"/>
      <w:numFmt w:val="decimal"/>
      <w:lvlText w:val="3.1.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8183EDB"/>
    <w:multiLevelType w:val="multilevel"/>
    <w:tmpl w:val="5188373E"/>
    <w:lvl w:ilvl="0">
      <w:start w:val="1"/>
      <w:numFmt w:val="decimal"/>
      <w:lvlText w:val="3.2.%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84C037F"/>
    <w:multiLevelType w:val="multilevel"/>
    <w:tmpl w:val="8B62B514"/>
    <w:lvl w:ilvl="0">
      <w:start w:val="1"/>
      <w:numFmt w:val="decimal"/>
      <w:lvlText w:val="%1"/>
      <w:lvlJc w:val="left"/>
      <w:rPr>
        <w:rFonts w:ascii="Arial" w:eastAsia="Arial" w:hAnsi="Arial" w:cs="Arial"/>
        <w:b w:val="0"/>
        <w:bCs w:val="0"/>
        <w:i w:val="0"/>
        <w:iCs w:val="0"/>
        <w:smallCaps w:val="0"/>
        <w:strike w:val="0"/>
        <w:color w:val="000000"/>
        <w:spacing w:val="0"/>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8DE61F3"/>
    <w:multiLevelType w:val="multilevel"/>
    <w:tmpl w:val="E2D6D92E"/>
    <w:lvl w:ilvl="0">
      <w:start w:val="1"/>
      <w:numFmt w:val="decimal"/>
      <w:lvlText w:val="3.1.4.%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948391F"/>
    <w:multiLevelType w:val="multilevel"/>
    <w:tmpl w:val="1B46B5CC"/>
    <w:lvl w:ilvl="0">
      <w:start w:val="2012"/>
      <w:numFmt w:val="decimal"/>
      <w:lvlText w:val="%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95246B9"/>
    <w:multiLevelType w:val="multilevel"/>
    <w:tmpl w:val="D9122CFA"/>
    <w:lvl w:ilvl="0">
      <w:start w:val="4"/>
      <w:numFmt w:val="decimal"/>
      <w:lvlText w:val="3.2.%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9CB650A"/>
    <w:multiLevelType w:val="multilevel"/>
    <w:tmpl w:val="0C580340"/>
    <w:lvl w:ilvl="0">
      <w:start w:val="1"/>
      <w:numFmt w:val="bullet"/>
      <w:lvlText w:val="—"/>
      <w:lvlJc w:val="left"/>
      <w:rPr>
        <w:rFonts w:ascii="Arial" w:eastAsia="Arial" w:hAnsi="Arial" w:cs="Arial"/>
        <w:b w:val="0"/>
        <w:bCs w:val="0"/>
        <w:i w:val="0"/>
        <w:iCs w:val="0"/>
        <w:smallCaps w:val="0"/>
        <w:strike w:val="0"/>
        <w:color w:val="000000"/>
        <w:spacing w:val="6"/>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A8B23DA"/>
    <w:multiLevelType w:val="multilevel"/>
    <w:tmpl w:val="5A02575C"/>
    <w:lvl w:ilvl="0">
      <w:start w:val="1"/>
      <w:numFmt w:val="decimal"/>
      <w:lvlText w:val="5.%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A8C4402"/>
    <w:multiLevelType w:val="multilevel"/>
    <w:tmpl w:val="7B780B16"/>
    <w:lvl w:ilvl="0">
      <w:start w:val="1"/>
      <w:numFmt w:val="decimal"/>
      <w:lvlText w:val="3.1.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A8F51E8"/>
    <w:multiLevelType w:val="multilevel"/>
    <w:tmpl w:val="0AAE08D2"/>
    <w:lvl w:ilvl="0">
      <w:start w:val="1"/>
      <w:numFmt w:val="decimal"/>
      <w:lvlText w:val="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AAB7E9E"/>
    <w:multiLevelType w:val="multilevel"/>
    <w:tmpl w:val="877C0F2A"/>
    <w:lvl w:ilvl="0">
      <w:numFmt w:val="decimal"/>
      <w:lvlText w:val="%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ACA0D6B"/>
    <w:multiLevelType w:val="multilevel"/>
    <w:tmpl w:val="DDB60CBA"/>
    <w:lvl w:ilvl="0">
      <w:start w:val="1"/>
      <w:numFmt w:val="upperRoman"/>
      <w:lvlText w:val="%1."/>
      <w:lvlJc w:val="left"/>
      <w:rPr>
        <w:rFonts w:ascii="Arial Narrow" w:eastAsia="Arial Narrow" w:hAnsi="Arial Narrow" w:cs="Arial Narrow"/>
        <w:b/>
        <w:bCs/>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B2F4132"/>
    <w:multiLevelType w:val="multilevel"/>
    <w:tmpl w:val="D138EE7A"/>
    <w:lvl w:ilvl="0">
      <w:start w:val="1"/>
      <w:numFmt w:val="bullet"/>
      <w:lvlText w:val="-"/>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B5907AB"/>
    <w:multiLevelType w:val="multilevel"/>
    <w:tmpl w:val="A704BC1E"/>
    <w:lvl w:ilvl="0">
      <w:start w:val="1"/>
      <w:numFmt w:val="decimal"/>
      <w:lvlText w:val="3.1.4.%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5C09CF"/>
    <w:multiLevelType w:val="multilevel"/>
    <w:tmpl w:val="D34A5D3E"/>
    <w:lvl w:ilvl="0">
      <w:start w:val="1"/>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7A695B"/>
    <w:multiLevelType w:val="multilevel"/>
    <w:tmpl w:val="279E28C0"/>
    <w:lvl w:ilvl="0">
      <w:start w:val="3"/>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BC94E35"/>
    <w:multiLevelType w:val="multilevel"/>
    <w:tmpl w:val="233E6772"/>
    <w:lvl w:ilvl="0">
      <w:start w:val="1"/>
      <w:numFmt w:val="decimal"/>
      <w:lvlText w:val="5.%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C4D1475"/>
    <w:multiLevelType w:val="multilevel"/>
    <w:tmpl w:val="F20A12D6"/>
    <w:lvl w:ilvl="0">
      <w:start w:val="1"/>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C541DBA"/>
    <w:multiLevelType w:val="multilevel"/>
    <w:tmpl w:val="4FF4AC56"/>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CA43247"/>
    <w:multiLevelType w:val="multilevel"/>
    <w:tmpl w:val="F08E3900"/>
    <w:lvl w:ilvl="0">
      <w:start w:val="1"/>
      <w:numFmt w:val="decimal"/>
      <w:lvlText w:val="3.1.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CC926D2"/>
    <w:multiLevelType w:val="multilevel"/>
    <w:tmpl w:val="0FB61DC8"/>
    <w:lvl w:ilvl="0">
      <w:start w:val="1"/>
      <w:numFmt w:val="bullet"/>
      <w:lvlText w:val="—"/>
      <w:lvlJc w:val="left"/>
      <w:rPr>
        <w:rFonts w:ascii="Arial" w:eastAsia="Arial" w:hAnsi="Arial" w:cs="Arial"/>
        <w:b w:val="0"/>
        <w:bCs w:val="0"/>
        <w:i w:val="0"/>
        <w:iCs w:val="0"/>
        <w:smallCaps w:val="0"/>
        <w:strike w:val="0"/>
        <w:color w:val="000000"/>
        <w:spacing w:val="6"/>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D7C0C36"/>
    <w:multiLevelType w:val="multilevel"/>
    <w:tmpl w:val="30C8D4B8"/>
    <w:lvl w:ilvl="0">
      <w:start w:val="1"/>
      <w:numFmt w:val="decimal"/>
      <w:lvlText w:val="3.1.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D907C29"/>
    <w:multiLevelType w:val="multilevel"/>
    <w:tmpl w:val="09A8CB5E"/>
    <w:lvl w:ilvl="0">
      <w:start w:val="1"/>
      <w:numFmt w:val="decimal"/>
      <w:lvlText w:val="3.1.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DB21237"/>
    <w:multiLevelType w:val="multilevel"/>
    <w:tmpl w:val="DDE88F84"/>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E15751F"/>
    <w:multiLevelType w:val="multilevel"/>
    <w:tmpl w:val="CA768F1A"/>
    <w:lvl w:ilvl="0">
      <w:start w:val="1"/>
      <w:numFmt w:val="upperRoman"/>
      <w:lvlText w:val="%1."/>
      <w:lvlJc w:val="left"/>
      <w:rPr>
        <w:rFonts w:ascii="Arial Narrow" w:eastAsia="Arial Narrow" w:hAnsi="Arial Narrow" w:cs="Arial Narrow"/>
        <w:b/>
        <w:bCs/>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E2A02EB"/>
    <w:multiLevelType w:val="multilevel"/>
    <w:tmpl w:val="4B4C0644"/>
    <w:lvl w:ilvl="0">
      <w:start w:val="5"/>
      <w:numFmt w:val="decimal"/>
      <w:lvlText w:val="24,%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E2F4341"/>
    <w:multiLevelType w:val="multilevel"/>
    <w:tmpl w:val="B0BA5950"/>
    <w:lvl w:ilvl="0">
      <w:start w:val="3"/>
      <w:numFmt w:val="decimal"/>
      <w:lvlText w:val="3.2.%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E480BB8"/>
    <w:multiLevelType w:val="multilevel"/>
    <w:tmpl w:val="9C2A7732"/>
    <w:lvl w:ilvl="0">
      <w:start w:val="1"/>
      <w:numFmt w:val="decimal"/>
      <w:lvlText w:val="3.2.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E9356A7"/>
    <w:multiLevelType w:val="multilevel"/>
    <w:tmpl w:val="10389A74"/>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EB31CD7"/>
    <w:multiLevelType w:val="multilevel"/>
    <w:tmpl w:val="3834871C"/>
    <w:lvl w:ilvl="0">
      <w:start w:val="1"/>
      <w:numFmt w:val="decimal"/>
      <w:lvlText w:val="3.2.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EBF7965"/>
    <w:multiLevelType w:val="multilevel"/>
    <w:tmpl w:val="B2420CF2"/>
    <w:lvl w:ilvl="0">
      <w:start w:val="12"/>
      <w:numFmt w:val="decimal"/>
      <w:lvlText w:val="%1"/>
      <w:lvlJc w:val="left"/>
      <w:rPr>
        <w:rFonts w:ascii="Arial" w:eastAsia="Arial" w:hAnsi="Arial" w:cs="Arial"/>
        <w:b w:val="0"/>
        <w:bCs w:val="0"/>
        <w:i/>
        <w:iCs/>
        <w:smallCaps w:val="0"/>
        <w:strike w:val="0"/>
        <w:color w:val="000000"/>
        <w:spacing w:val="-1"/>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EF630D6"/>
    <w:multiLevelType w:val="multilevel"/>
    <w:tmpl w:val="821264CE"/>
    <w:lvl w:ilvl="0">
      <w:start w:val="1"/>
      <w:numFmt w:val="bullet"/>
      <w:lvlText w:val="-"/>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EFB6B8C"/>
    <w:multiLevelType w:val="multilevel"/>
    <w:tmpl w:val="4A1A3D12"/>
    <w:lvl w:ilvl="0">
      <w:start w:val="1"/>
      <w:numFmt w:val="decimal"/>
      <w:lvlText w:val="3.1.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06646F8"/>
    <w:multiLevelType w:val="multilevel"/>
    <w:tmpl w:val="D5D02DE2"/>
    <w:lvl w:ilvl="0">
      <w:start w:val="1"/>
      <w:numFmt w:val="decimal"/>
      <w:lvlText w:val="5.%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101183C"/>
    <w:multiLevelType w:val="multilevel"/>
    <w:tmpl w:val="DE4232BC"/>
    <w:lvl w:ilvl="0">
      <w:start w:val="1"/>
      <w:numFmt w:val="decimal"/>
      <w:lvlText w:val="3.1.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1081204"/>
    <w:multiLevelType w:val="multilevel"/>
    <w:tmpl w:val="992EF70E"/>
    <w:lvl w:ilvl="0">
      <w:start w:val="1"/>
      <w:numFmt w:val="decimal"/>
      <w:lvlText w:val="3.2.%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1F05CC8"/>
    <w:multiLevelType w:val="multilevel"/>
    <w:tmpl w:val="47120DA6"/>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2AD2807"/>
    <w:multiLevelType w:val="multilevel"/>
    <w:tmpl w:val="BCD23364"/>
    <w:lvl w:ilvl="0">
      <w:start w:val="4"/>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30A2C79"/>
    <w:multiLevelType w:val="multilevel"/>
    <w:tmpl w:val="D46CD09E"/>
    <w:lvl w:ilvl="0">
      <w:start w:val="1"/>
      <w:numFmt w:val="upperRoman"/>
      <w:lvlText w:val="%1."/>
      <w:lvlJc w:val="left"/>
      <w:rPr>
        <w:rFonts w:ascii="Arial Narrow" w:eastAsia="Arial Narrow" w:hAnsi="Arial Narrow" w:cs="Arial Narrow"/>
        <w:b/>
        <w:bCs/>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37E0530"/>
    <w:multiLevelType w:val="multilevel"/>
    <w:tmpl w:val="47866A84"/>
    <w:lvl w:ilvl="0">
      <w:numFmt w:val="decimal"/>
      <w:lvlText w:val="%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38D30DE"/>
    <w:multiLevelType w:val="multilevel"/>
    <w:tmpl w:val="F7229D2A"/>
    <w:lvl w:ilvl="0">
      <w:start w:val="1"/>
      <w:numFmt w:val="decimal"/>
      <w:lvlText w:val="3.2.4.%1."/>
      <w:lvlJc w:val="left"/>
      <w:rPr>
        <w:rFonts w:ascii="Arial" w:eastAsia="Arial" w:hAnsi="Arial" w:cs="Arial"/>
        <w:b w:val="0"/>
        <w:bCs w:val="0"/>
        <w:i w:val="0"/>
        <w:iCs w:val="0"/>
        <w:smallCaps w:val="0"/>
        <w:strike w:val="0"/>
        <w:color w:val="000000"/>
        <w:spacing w:val="3"/>
        <w:w w:val="100"/>
        <w:position w:val="0"/>
        <w:sz w:val="12"/>
        <w:szCs w:val="1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3B7191E"/>
    <w:multiLevelType w:val="multilevel"/>
    <w:tmpl w:val="ADD43512"/>
    <w:lvl w:ilvl="0">
      <w:start w:val="1"/>
      <w:numFmt w:val="decimal"/>
      <w:lvlText w:val="3.1.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43C0377"/>
    <w:multiLevelType w:val="multilevel"/>
    <w:tmpl w:val="25F81F90"/>
    <w:lvl w:ilvl="0">
      <w:start w:val="1"/>
      <w:numFmt w:val="decimal"/>
      <w:lvlText w:val="3.%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5116B4D"/>
    <w:multiLevelType w:val="multilevel"/>
    <w:tmpl w:val="641E48A6"/>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51321F5"/>
    <w:multiLevelType w:val="multilevel"/>
    <w:tmpl w:val="BEB6D214"/>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5550E95"/>
    <w:multiLevelType w:val="multilevel"/>
    <w:tmpl w:val="5CBE8032"/>
    <w:lvl w:ilvl="0">
      <w:start w:val="1"/>
      <w:numFmt w:val="decimal"/>
      <w:lvlText w:val="3.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5A811E3"/>
    <w:multiLevelType w:val="multilevel"/>
    <w:tmpl w:val="B3BCB744"/>
    <w:lvl w:ilvl="0">
      <w:start w:val="1"/>
      <w:numFmt w:val="decimal"/>
      <w:lvlText w:val="3.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5B4520B"/>
    <w:multiLevelType w:val="multilevel"/>
    <w:tmpl w:val="520CFE6E"/>
    <w:lvl w:ilvl="0">
      <w:start w:val="2006"/>
      <w:numFmt w:val="decimal"/>
      <w:lvlText w:val="%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5E77647"/>
    <w:multiLevelType w:val="multilevel"/>
    <w:tmpl w:val="982E8872"/>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6381022"/>
    <w:multiLevelType w:val="multilevel"/>
    <w:tmpl w:val="47225810"/>
    <w:lvl w:ilvl="0">
      <w:start w:val="1"/>
      <w:numFmt w:val="decimal"/>
      <w:lvlText w:val="3.1.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7055B35"/>
    <w:multiLevelType w:val="multilevel"/>
    <w:tmpl w:val="9C5AB7C6"/>
    <w:lvl w:ilvl="0">
      <w:start w:val="1"/>
      <w:numFmt w:val="bullet"/>
      <w:lvlText w:val="-"/>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7277B7C"/>
    <w:multiLevelType w:val="multilevel"/>
    <w:tmpl w:val="216CA90E"/>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7B2454B"/>
    <w:multiLevelType w:val="multilevel"/>
    <w:tmpl w:val="20C692CC"/>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7EA2E98"/>
    <w:multiLevelType w:val="multilevel"/>
    <w:tmpl w:val="8AE891DC"/>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8330308"/>
    <w:multiLevelType w:val="multilevel"/>
    <w:tmpl w:val="0D22360E"/>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84427F2"/>
    <w:multiLevelType w:val="multilevel"/>
    <w:tmpl w:val="2E863406"/>
    <w:lvl w:ilvl="0">
      <w:start w:val="1"/>
      <w:numFmt w:val="decimal"/>
      <w:lvlText w:val="%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8732A17"/>
    <w:multiLevelType w:val="multilevel"/>
    <w:tmpl w:val="02F02B80"/>
    <w:lvl w:ilvl="0">
      <w:start w:val="5"/>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8B762B2"/>
    <w:multiLevelType w:val="multilevel"/>
    <w:tmpl w:val="11148A28"/>
    <w:lvl w:ilvl="0">
      <w:start w:val="1"/>
      <w:numFmt w:val="decimal"/>
      <w:lvlText w:val="5.%1."/>
      <w:lvlJc w:val="left"/>
      <w:rPr>
        <w:rFonts w:ascii="Arial" w:eastAsia="Arial" w:hAnsi="Arial" w:cs="Arial"/>
        <w:b w:val="0"/>
        <w:bCs w:val="0"/>
        <w:i w:val="0"/>
        <w:iCs w:val="0"/>
        <w:smallCaps w:val="0"/>
        <w:strike w:val="0"/>
        <w:color w:val="000000"/>
        <w:spacing w:val="6"/>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8CD284D"/>
    <w:multiLevelType w:val="multilevel"/>
    <w:tmpl w:val="7A883DDC"/>
    <w:lvl w:ilvl="0">
      <w:start w:val="1"/>
      <w:numFmt w:val="decimal"/>
      <w:lvlText w:val="5.%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8F65B66"/>
    <w:multiLevelType w:val="multilevel"/>
    <w:tmpl w:val="5EDEDBFA"/>
    <w:lvl w:ilvl="0">
      <w:numFmt w:val="decimal"/>
      <w:lvlText w:val="%1,"/>
      <w:lvlJc w:val="left"/>
      <w:rPr>
        <w:rFonts w:ascii="Arial" w:eastAsia="Arial" w:hAnsi="Arial" w:cs="Arial"/>
        <w:b w:val="0"/>
        <w:bCs w:val="0"/>
        <w:i w:val="0"/>
        <w:iCs w:val="0"/>
        <w:smallCaps w:val="0"/>
        <w:strike w:val="0"/>
        <w:color w:val="000000"/>
        <w:spacing w:val="6"/>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90F1095"/>
    <w:multiLevelType w:val="multilevel"/>
    <w:tmpl w:val="A9B4C8EA"/>
    <w:lvl w:ilvl="0">
      <w:start w:val="2"/>
      <w:numFmt w:val="decimal"/>
      <w:lvlText w:val="3.1.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9230DD9"/>
    <w:multiLevelType w:val="multilevel"/>
    <w:tmpl w:val="DE7CC676"/>
    <w:lvl w:ilvl="0">
      <w:start w:val="4"/>
      <w:numFmt w:val="decimal"/>
      <w:lvlText w:val="%1"/>
      <w:lvlJc w:val="left"/>
      <w:rPr>
        <w:rFonts w:ascii="Arial" w:eastAsia="Arial" w:hAnsi="Arial" w:cs="Arial"/>
        <w:b w:val="0"/>
        <w:bCs w:val="0"/>
        <w:i/>
        <w:iCs/>
        <w:smallCaps w:val="0"/>
        <w:strike w:val="0"/>
        <w:color w:val="000000"/>
        <w:spacing w:val="-1"/>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96D2A9C"/>
    <w:multiLevelType w:val="multilevel"/>
    <w:tmpl w:val="D9B6CDD8"/>
    <w:lvl w:ilvl="0">
      <w:start w:val="1"/>
      <w:numFmt w:val="decimal"/>
      <w:lvlText w:val="3.3.%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99A6C1D"/>
    <w:multiLevelType w:val="multilevel"/>
    <w:tmpl w:val="BB4E3A92"/>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9C72509"/>
    <w:multiLevelType w:val="multilevel"/>
    <w:tmpl w:val="F38CD818"/>
    <w:lvl w:ilvl="0">
      <w:start w:val="1"/>
      <w:numFmt w:val="decimal"/>
      <w:lvlText w:val="3.1.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A76453E"/>
    <w:multiLevelType w:val="multilevel"/>
    <w:tmpl w:val="2342F332"/>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BC04569"/>
    <w:multiLevelType w:val="multilevel"/>
    <w:tmpl w:val="342CF80E"/>
    <w:lvl w:ilvl="0">
      <w:start w:val="1"/>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BCD4926"/>
    <w:multiLevelType w:val="multilevel"/>
    <w:tmpl w:val="F2B6E82A"/>
    <w:lvl w:ilvl="0">
      <w:start w:val="1"/>
      <w:numFmt w:val="upperRoman"/>
      <w:lvlText w:val="%1."/>
      <w:lvlJc w:val="left"/>
      <w:rPr>
        <w:rFonts w:ascii="Arial Narrow" w:eastAsia="Arial Narrow" w:hAnsi="Arial Narrow" w:cs="Arial Narrow"/>
        <w:b/>
        <w:bCs/>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D243813"/>
    <w:multiLevelType w:val="multilevel"/>
    <w:tmpl w:val="C81A4182"/>
    <w:lvl w:ilvl="0">
      <w:start w:val="1"/>
      <w:numFmt w:val="decimal"/>
      <w:lvlText w:val="3.1.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D51742C"/>
    <w:multiLevelType w:val="multilevel"/>
    <w:tmpl w:val="07A8285E"/>
    <w:lvl w:ilvl="0">
      <w:numFmt w:val="decimal"/>
      <w:lvlText w:val="%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D644417"/>
    <w:multiLevelType w:val="multilevel"/>
    <w:tmpl w:val="DBDACB40"/>
    <w:lvl w:ilvl="0">
      <w:start w:val="1"/>
      <w:numFmt w:val="decimal"/>
      <w:lvlText w:val="3.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D7959A7"/>
    <w:multiLevelType w:val="multilevel"/>
    <w:tmpl w:val="2F88FE8C"/>
    <w:lvl w:ilvl="0">
      <w:start w:val="1"/>
      <w:numFmt w:val="bullet"/>
      <w:lvlText w:val="—"/>
      <w:lvlJc w:val="left"/>
      <w:rPr>
        <w:rFonts w:ascii="Arial" w:eastAsia="Arial" w:hAnsi="Arial" w:cs="Arial"/>
        <w:b w:val="0"/>
        <w:bCs w:val="0"/>
        <w:i w:val="0"/>
        <w:iCs w:val="0"/>
        <w:smallCaps w:val="0"/>
        <w:strike w:val="0"/>
        <w:color w:val="000000"/>
        <w:spacing w:val="6"/>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D8C471E"/>
    <w:multiLevelType w:val="multilevel"/>
    <w:tmpl w:val="FBE2B1F2"/>
    <w:lvl w:ilvl="0">
      <w:start w:val="1"/>
      <w:numFmt w:val="decimal"/>
      <w:lvlText w:val="3.1.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E6A1095"/>
    <w:multiLevelType w:val="multilevel"/>
    <w:tmpl w:val="8CB455C2"/>
    <w:lvl w:ilvl="0">
      <w:start w:val="1"/>
      <w:numFmt w:val="decimal"/>
      <w:lvlText w:val="5.%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E710D8D"/>
    <w:multiLevelType w:val="multilevel"/>
    <w:tmpl w:val="05B07830"/>
    <w:lvl w:ilvl="0">
      <w:start w:val="7"/>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EB67496"/>
    <w:multiLevelType w:val="multilevel"/>
    <w:tmpl w:val="D73252B2"/>
    <w:lvl w:ilvl="0">
      <w:start w:val="1"/>
      <w:numFmt w:val="upperRoman"/>
      <w:lvlText w:val="%1."/>
      <w:lvlJc w:val="left"/>
      <w:rPr>
        <w:rFonts w:ascii="Arial Narrow" w:eastAsia="Arial Narrow" w:hAnsi="Arial Narrow" w:cs="Arial Narrow"/>
        <w:b/>
        <w:bCs/>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F3E439E"/>
    <w:multiLevelType w:val="multilevel"/>
    <w:tmpl w:val="90D26DF6"/>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FDB3D0F"/>
    <w:multiLevelType w:val="multilevel"/>
    <w:tmpl w:val="6A4A1DCC"/>
    <w:lvl w:ilvl="0">
      <w:start w:val="1"/>
      <w:numFmt w:val="decimal"/>
      <w:lvlText w:val="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FDE3B15"/>
    <w:multiLevelType w:val="multilevel"/>
    <w:tmpl w:val="92065ADA"/>
    <w:lvl w:ilvl="0">
      <w:start w:val="1"/>
      <w:numFmt w:val="upperRoman"/>
      <w:lvlText w:val="%1."/>
      <w:lvlJc w:val="left"/>
      <w:rPr>
        <w:rFonts w:ascii="Arial Narrow" w:eastAsia="Arial Narrow" w:hAnsi="Arial Narrow" w:cs="Arial Narrow"/>
        <w:b/>
        <w:bCs/>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FE66371"/>
    <w:multiLevelType w:val="multilevel"/>
    <w:tmpl w:val="572EED7C"/>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0226E90"/>
    <w:multiLevelType w:val="multilevel"/>
    <w:tmpl w:val="BD366556"/>
    <w:lvl w:ilvl="0">
      <w:start w:val="1"/>
      <w:numFmt w:val="decimal"/>
      <w:lvlText w:val="3.%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0D66AFE"/>
    <w:multiLevelType w:val="multilevel"/>
    <w:tmpl w:val="A9E66BAA"/>
    <w:lvl w:ilvl="0">
      <w:start w:val="1"/>
      <w:numFmt w:val="decimal"/>
      <w:lvlText w:val="3.2.%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15B56A3"/>
    <w:multiLevelType w:val="multilevel"/>
    <w:tmpl w:val="0428CBC0"/>
    <w:lvl w:ilvl="0">
      <w:start w:val="4"/>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160077D"/>
    <w:multiLevelType w:val="multilevel"/>
    <w:tmpl w:val="F90E21B6"/>
    <w:lvl w:ilvl="0">
      <w:start w:val="5"/>
      <w:numFmt w:val="decimal"/>
      <w:lvlText w:val="24,%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16B38A8"/>
    <w:multiLevelType w:val="multilevel"/>
    <w:tmpl w:val="66BCCE30"/>
    <w:lvl w:ilvl="0">
      <w:start w:val="1"/>
      <w:numFmt w:val="decimal"/>
      <w:lvlText w:val="5.%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1E518B9"/>
    <w:multiLevelType w:val="multilevel"/>
    <w:tmpl w:val="33A0F30C"/>
    <w:lvl w:ilvl="0">
      <w:start w:val="5"/>
      <w:numFmt w:val="decimal"/>
      <w:lvlText w:val="24,%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1FD2395"/>
    <w:multiLevelType w:val="multilevel"/>
    <w:tmpl w:val="A378DCA6"/>
    <w:lvl w:ilvl="0">
      <w:start w:val="1"/>
      <w:numFmt w:val="bullet"/>
      <w:lvlText w:val="—"/>
      <w:lvlJc w:val="left"/>
      <w:rPr>
        <w:rFonts w:ascii="Arial" w:eastAsia="Arial" w:hAnsi="Arial" w:cs="Arial"/>
        <w:b w:val="0"/>
        <w:bCs w:val="0"/>
        <w:i w:val="0"/>
        <w:iCs w:val="0"/>
        <w:smallCaps w:val="0"/>
        <w:strike w:val="0"/>
        <w:color w:val="000000"/>
        <w:spacing w:val="6"/>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22351D4"/>
    <w:multiLevelType w:val="multilevel"/>
    <w:tmpl w:val="D0DC1DAA"/>
    <w:lvl w:ilvl="0">
      <w:start w:val="9"/>
      <w:numFmt w:val="decimal"/>
      <w:lvlText w:val="%1"/>
      <w:lvlJc w:val="left"/>
      <w:rPr>
        <w:rFonts w:ascii="Arial" w:eastAsia="Arial" w:hAnsi="Arial" w:cs="Arial"/>
        <w:b w:val="0"/>
        <w:bCs w:val="0"/>
        <w:i/>
        <w:iCs/>
        <w:smallCaps w:val="0"/>
        <w:strike w:val="0"/>
        <w:color w:val="000000"/>
        <w:spacing w:val="-1"/>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2327DB9"/>
    <w:multiLevelType w:val="multilevel"/>
    <w:tmpl w:val="E1FAF874"/>
    <w:lvl w:ilvl="0">
      <w:start w:val="2"/>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28E5284"/>
    <w:multiLevelType w:val="multilevel"/>
    <w:tmpl w:val="CD3AC770"/>
    <w:lvl w:ilvl="0">
      <w:numFmt w:val="decimal"/>
      <w:lvlText w:val="%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2E84C02"/>
    <w:multiLevelType w:val="multilevel"/>
    <w:tmpl w:val="59D6FEE6"/>
    <w:lvl w:ilvl="0">
      <w:start w:val="1"/>
      <w:numFmt w:val="decimal"/>
      <w:lvlText w:val="3.1.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3116F70"/>
    <w:multiLevelType w:val="multilevel"/>
    <w:tmpl w:val="BD9698E8"/>
    <w:lvl w:ilvl="0">
      <w:start w:val="1"/>
      <w:numFmt w:val="decimal"/>
      <w:lvlText w:val="5.%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3955266"/>
    <w:multiLevelType w:val="multilevel"/>
    <w:tmpl w:val="A51A6DDE"/>
    <w:lvl w:ilvl="0">
      <w:start w:val="7"/>
      <w:numFmt w:val="upperRoman"/>
      <w:lvlText w:val="%1."/>
      <w:lvlJc w:val="left"/>
      <w:rPr>
        <w:rFonts w:ascii="Arial Narrow" w:eastAsia="Arial Narrow" w:hAnsi="Arial Narrow" w:cs="Arial Narrow"/>
        <w:b/>
        <w:bCs/>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4B60A4A"/>
    <w:multiLevelType w:val="multilevel"/>
    <w:tmpl w:val="B7025676"/>
    <w:lvl w:ilvl="0">
      <w:start w:val="2"/>
      <w:numFmt w:val="decimal"/>
      <w:lvlText w:val="5.%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4FA44D2"/>
    <w:multiLevelType w:val="multilevel"/>
    <w:tmpl w:val="EA3488B4"/>
    <w:lvl w:ilvl="0">
      <w:start w:val="1"/>
      <w:numFmt w:val="decimal"/>
      <w:lvlText w:val="3.2.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54A431E"/>
    <w:multiLevelType w:val="multilevel"/>
    <w:tmpl w:val="326E2E98"/>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56A1E12"/>
    <w:multiLevelType w:val="multilevel"/>
    <w:tmpl w:val="B32E77E4"/>
    <w:lvl w:ilvl="0">
      <w:start w:val="2"/>
      <w:numFmt w:val="decimal"/>
      <w:lvlText w:val="5.%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6943F4C"/>
    <w:multiLevelType w:val="multilevel"/>
    <w:tmpl w:val="F0520EB6"/>
    <w:lvl w:ilvl="0">
      <w:start w:val="1"/>
      <w:numFmt w:val="bullet"/>
      <w:lvlText w:val="-"/>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6A07D23"/>
    <w:multiLevelType w:val="multilevel"/>
    <w:tmpl w:val="0EC852FC"/>
    <w:lvl w:ilvl="0">
      <w:start w:val="1"/>
      <w:numFmt w:val="decimal"/>
      <w:lvlText w:val="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7187A37"/>
    <w:multiLevelType w:val="multilevel"/>
    <w:tmpl w:val="A336B74A"/>
    <w:lvl w:ilvl="0">
      <w:start w:val="1"/>
      <w:numFmt w:val="bullet"/>
      <w:lvlText w:val="—"/>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7326032"/>
    <w:multiLevelType w:val="multilevel"/>
    <w:tmpl w:val="459829BE"/>
    <w:lvl w:ilvl="0">
      <w:start w:val="1"/>
      <w:numFmt w:val="decimal"/>
      <w:lvlText w:val="3.2.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78B3C77"/>
    <w:multiLevelType w:val="multilevel"/>
    <w:tmpl w:val="C42AFFC0"/>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7F17C63"/>
    <w:multiLevelType w:val="multilevel"/>
    <w:tmpl w:val="559EE9E0"/>
    <w:lvl w:ilvl="0">
      <w:start w:val="5"/>
      <w:numFmt w:val="upperRoman"/>
      <w:lvlText w:val="%1."/>
      <w:lvlJc w:val="left"/>
      <w:rPr>
        <w:rFonts w:ascii="Arial Narrow" w:eastAsia="Arial Narrow" w:hAnsi="Arial Narrow" w:cs="Arial Narrow"/>
        <w:b/>
        <w:bCs/>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85C1109"/>
    <w:multiLevelType w:val="multilevel"/>
    <w:tmpl w:val="61628AA8"/>
    <w:lvl w:ilvl="0">
      <w:start w:val="1"/>
      <w:numFmt w:val="decimal"/>
      <w:lvlText w:val="3.2.4.%1."/>
      <w:lvlJc w:val="left"/>
      <w:rPr>
        <w:rFonts w:ascii="Arial" w:eastAsia="Arial" w:hAnsi="Arial" w:cs="Arial"/>
        <w:b w:val="0"/>
        <w:bCs w:val="0"/>
        <w:i w:val="0"/>
        <w:iCs w:val="0"/>
        <w:smallCaps w:val="0"/>
        <w:strike w:val="0"/>
        <w:color w:val="000000"/>
        <w:spacing w:val="2"/>
        <w:w w:val="100"/>
        <w:position w:val="0"/>
        <w:sz w:val="12"/>
        <w:szCs w:val="1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86565F0"/>
    <w:multiLevelType w:val="multilevel"/>
    <w:tmpl w:val="F1D8A19C"/>
    <w:lvl w:ilvl="0">
      <w:start w:val="1"/>
      <w:numFmt w:val="decimal"/>
      <w:lvlText w:val="5.%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876697B"/>
    <w:multiLevelType w:val="multilevel"/>
    <w:tmpl w:val="DB7E2CAA"/>
    <w:lvl w:ilvl="0">
      <w:start w:val="1"/>
      <w:numFmt w:val="bullet"/>
      <w:lvlText w:val="—"/>
      <w:lvlJc w:val="left"/>
      <w:rPr>
        <w:rFonts w:ascii="Arial" w:eastAsia="Arial" w:hAnsi="Arial" w:cs="Arial"/>
        <w:b w:val="0"/>
        <w:bCs w:val="0"/>
        <w:i w:val="0"/>
        <w:iCs w:val="0"/>
        <w:smallCaps w:val="0"/>
        <w:strike w:val="0"/>
        <w:color w:val="000000"/>
        <w:spacing w:val="6"/>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8E92D04"/>
    <w:multiLevelType w:val="multilevel"/>
    <w:tmpl w:val="61DA7D52"/>
    <w:lvl w:ilvl="0">
      <w:start w:val="5"/>
      <w:numFmt w:val="decimal"/>
      <w:lvlText w:val="24,%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95D216E"/>
    <w:multiLevelType w:val="multilevel"/>
    <w:tmpl w:val="5FA25648"/>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9846373"/>
    <w:multiLevelType w:val="multilevel"/>
    <w:tmpl w:val="1D60634E"/>
    <w:lvl w:ilvl="0">
      <w:start w:val="1"/>
      <w:numFmt w:val="upperRoman"/>
      <w:lvlText w:val="%1."/>
      <w:lvlJc w:val="left"/>
      <w:rPr>
        <w:rFonts w:ascii="Arial Narrow" w:eastAsia="Arial Narrow" w:hAnsi="Arial Narrow" w:cs="Arial Narrow"/>
        <w:b/>
        <w:bCs/>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99E4E2E"/>
    <w:multiLevelType w:val="multilevel"/>
    <w:tmpl w:val="EAFC60F2"/>
    <w:lvl w:ilvl="0">
      <w:start w:val="1"/>
      <w:numFmt w:val="decimal"/>
      <w:lvlText w:val="3.1.4.%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9AD1F29"/>
    <w:multiLevelType w:val="multilevel"/>
    <w:tmpl w:val="24288606"/>
    <w:lvl w:ilvl="0">
      <w:start w:val="1"/>
      <w:numFmt w:val="bullet"/>
      <w:lvlText w:val="-"/>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9E02B41"/>
    <w:multiLevelType w:val="multilevel"/>
    <w:tmpl w:val="13924288"/>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A27616E"/>
    <w:multiLevelType w:val="multilevel"/>
    <w:tmpl w:val="198A1590"/>
    <w:lvl w:ilvl="0">
      <w:start w:val="1"/>
      <w:numFmt w:val="bullet"/>
      <w:lvlText w:val="—"/>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A512419"/>
    <w:multiLevelType w:val="multilevel"/>
    <w:tmpl w:val="09FC76E2"/>
    <w:lvl w:ilvl="0">
      <w:start w:val="1"/>
      <w:numFmt w:val="decimal"/>
      <w:lvlText w:val="5.%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AA667C9"/>
    <w:multiLevelType w:val="multilevel"/>
    <w:tmpl w:val="D25E15C4"/>
    <w:lvl w:ilvl="0">
      <w:start w:val="1"/>
      <w:numFmt w:val="decimal"/>
      <w:lvlText w:val="3.1.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B0E79AB"/>
    <w:multiLevelType w:val="multilevel"/>
    <w:tmpl w:val="F0A824C8"/>
    <w:lvl w:ilvl="0">
      <w:start w:val="1"/>
      <w:numFmt w:val="decimal"/>
      <w:lvlText w:val="3.1.3.%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B3B3C50"/>
    <w:multiLevelType w:val="multilevel"/>
    <w:tmpl w:val="FA8E9FB2"/>
    <w:lvl w:ilvl="0">
      <w:start w:val="1"/>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BD53698"/>
    <w:multiLevelType w:val="multilevel"/>
    <w:tmpl w:val="5F62BB9E"/>
    <w:lvl w:ilvl="0">
      <w:start w:val="2"/>
      <w:numFmt w:val="decimal"/>
      <w:lvlText w:val="5.%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CB0169B"/>
    <w:multiLevelType w:val="multilevel"/>
    <w:tmpl w:val="B808B566"/>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CC244A4"/>
    <w:multiLevelType w:val="multilevel"/>
    <w:tmpl w:val="FF66B58E"/>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CE226B8"/>
    <w:multiLevelType w:val="multilevel"/>
    <w:tmpl w:val="3B26A8D4"/>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D170472"/>
    <w:multiLevelType w:val="multilevel"/>
    <w:tmpl w:val="92F09A8E"/>
    <w:lvl w:ilvl="0">
      <w:start w:val="14"/>
      <w:numFmt w:val="decimal"/>
      <w:lvlText w:val="%1"/>
      <w:lvlJc w:val="left"/>
      <w:rPr>
        <w:rFonts w:ascii="Arial" w:eastAsia="Arial" w:hAnsi="Arial" w:cs="Arial"/>
        <w:b w:val="0"/>
        <w:bCs w:val="0"/>
        <w:i/>
        <w:iCs/>
        <w:smallCaps w:val="0"/>
        <w:strike w:val="0"/>
        <w:color w:val="000000"/>
        <w:spacing w:val="-1"/>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D96044B"/>
    <w:multiLevelType w:val="multilevel"/>
    <w:tmpl w:val="9E1059F8"/>
    <w:lvl w:ilvl="0">
      <w:start w:val="1"/>
      <w:numFmt w:val="decimal"/>
      <w:lvlText w:val="3.2.%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DA013B5"/>
    <w:multiLevelType w:val="multilevel"/>
    <w:tmpl w:val="73E0CB02"/>
    <w:lvl w:ilvl="0">
      <w:start w:val="5"/>
      <w:numFmt w:val="decimal"/>
      <w:lvlText w:val="24,%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DB40FA2"/>
    <w:multiLevelType w:val="multilevel"/>
    <w:tmpl w:val="FEE67EA0"/>
    <w:lvl w:ilvl="0">
      <w:start w:val="1"/>
      <w:numFmt w:val="decimal"/>
      <w:lvlText w:val="3.1.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DC06A99"/>
    <w:multiLevelType w:val="multilevel"/>
    <w:tmpl w:val="69348348"/>
    <w:lvl w:ilvl="0">
      <w:start w:val="1"/>
      <w:numFmt w:val="decimal"/>
      <w:lvlText w:val="3.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DC5196E"/>
    <w:multiLevelType w:val="multilevel"/>
    <w:tmpl w:val="7C681DF6"/>
    <w:lvl w:ilvl="0">
      <w:start w:val="1"/>
      <w:numFmt w:val="decimal"/>
      <w:lvlText w:val="3.1.4.%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E2D3DBF"/>
    <w:multiLevelType w:val="multilevel"/>
    <w:tmpl w:val="F8B008C8"/>
    <w:lvl w:ilvl="0">
      <w:start w:val="1"/>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E3B5C5B"/>
    <w:multiLevelType w:val="multilevel"/>
    <w:tmpl w:val="C278E672"/>
    <w:lvl w:ilvl="0">
      <w:numFmt w:val="decimal"/>
      <w:lvlText w:val="%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E5233D9"/>
    <w:multiLevelType w:val="multilevel"/>
    <w:tmpl w:val="7D5A530E"/>
    <w:lvl w:ilvl="0">
      <w:start w:val="1"/>
      <w:numFmt w:val="upperRoman"/>
      <w:lvlText w:val="%1."/>
      <w:lvlJc w:val="left"/>
      <w:rPr>
        <w:rFonts w:ascii="Arial Narrow" w:eastAsia="Arial Narrow" w:hAnsi="Arial Narrow" w:cs="Arial Narrow"/>
        <w:b/>
        <w:bCs/>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EBF1961"/>
    <w:multiLevelType w:val="multilevel"/>
    <w:tmpl w:val="9AB0D8DC"/>
    <w:lvl w:ilvl="0">
      <w:start w:val="1"/>
      <w:numFmt w:val="decimal"/>
      <w:lvlText w:val="3.2.%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F0C2D30"/>
    <w:multiLevelType w:val="multilevel"/>
    <w:tmpl w:val="78E42840"/>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F7F6285"/>
    <w:multiLevelType w:val="multilevel"/>
    <w:tmpl w:val="B002E9A2"/>
    <w:lvl w:ilvl="0">
      <w:start w:val="1"/>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F97033D"/>
    <w:multiLevelType w:val="multilevel"/>
    <w:tmpl w:val="F4CE44F6"/>
    <w:lvl w:ilvl="0">
      <w:start w:val="1"/>
      <w:numFmt w:val="decimal"/>
      <w:lvlText w:val="5.%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00321DA"/>
    <w:multiLevelType w:val="multilevel"/>
    <w:tmpl w:val="B4A472C2"/>
    <w:lvl w:ilvl="0">
      <w:start w:val="1"/>
      <w:numFmt w:val="decimal"/>
      <w:lvlText w:val="3.4.%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start w:val="5"/>
      <w:numFmt w:val="decimal"/>
      <w:lvlText w:val="%1.%2."/>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2">
      <w:start w:val="1"/>
      <w:numFmt w:val="decimal"/>
      <w:lvlText w:val="%1.%2.%3."/>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00D2056"/>
    <w:multiLevelType w:val="multilevel"/>
    <w:tmpl w:val="66184246"/>
    <w:lvl w:ilvl="0">
      <w:start w:val="1"/>
      <w:numFmt w:val="decimal"/>
      <w:lvlText w:val="3.1.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0B831A7"/>
    <w:multiLevelType w:val="multilevel"/>
    <w:tmpl w:val="3D5AEEA8"/>
    <w:lvl w:ilvl="0">
      <w:start w:val="1"/>
      <w:numFmt w:val="decimal"/>
      <w:lvlText w:val="3.2.%1."/>
      <w:lvlJc w:val="left"/>
      <w:rPr>
        <w:rFonts w:ascii="Arial" w:eastAsia="Arial" w:hAnsi="Arial" w:cs="Arial"/>
        <w:b w:val="0"/>
        <w:bCs w:val="0"/>
        <w:i w:val="0"/>
        <w:iCs w:val="0"/>
        <w:smallCaps w:val="0"/>
        <w:strike w:val="0"/>
        <w:color w:val="000000"/>
        <w:spacing w:val="6"/>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0C11B3A"/>
    <w:multiLevelType w:val="multilevel"/>
    <w:tmpl w:val="84DC8818"/>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0C93FE5"/>
    <w:multiLevelType w:val="multilevel"/>
    <w:tmpl w:val="DD4C511A"/>
    <w:lvl w:ilvl="0">
      <w:start w:val="2"/>
      <w:numFmt w:val="decimal"/>
      <w:lvlText w:val="3.1.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1385DE9"/>
    <w:multiLevelType w:val="multilevel"/>
    <w:tmpl w:val="1FAC8802"/>
    <w:lvl w:ilvl="0">
      <w:start w:val="1"/>
      <w:numFmt w:val="decimal"/>
      <w:lvlText w:val="3.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15F4D26"/>
    <w:multiLevelType w:val="multilevel"/>
    <w:tmpl w:val="D990EDAC"/>
    <w:lvl w:ilvl="0">
      <w:numFmt w:val="decimal"/>
      <w:lvlText w:val="%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1A25721"/>
    <w:multiLevelType w:val="multilevel"/>
    <w:tmpl w:val="A508A8CA"/>
    <w:lvl w:ilvl="0">
      <w:start w:val="1"/>
      <w:numFmt w:val="decimal"/>
      <w:lvlText w:val="3.3.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1E02D84"/>
    <w:multiLevelType w:val="multilevel"/>
    <w:tmpl w:val="A76EAB94"/>
    <w:lvl w:ilvl="0">
      <w:start w:val="1"/>
      <w:numFmt w:val="decimal"/>
      <w:lvlText w:val="5.%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25D4546"/>
    <w:multiLevelType w:val="multilevel"/>
    <w:tmpl w:val="A7223188"/>
    <w:lvl w:ilvl="0">
      <w:start w:val="1"/>
      <w:numFmt w:val="bullet"/>
      <w:lvlText w:val="—"/>
      <w:lvlJc w:val="left"/>
      <w:rPr>
        <w:rFonts w:ascii="Arial" w:eastAsia="Arial" w:hAnsi="Arial" w:cs="Arial"/>
        <w:b w:val="0"/>
        <w:bCs w:val="0"/>
        <w:i w:val="0"/>
        <w:iCs w:val="0"/>
        <w:smallCaps w:val="0"/>
        <w:strike w:val="0"/>
        <w:color w:val="000000"/>
        <w:spacing w:val="6"/>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27C7493"/>
    <w:multiLevelType w:val="multilevel"/>
    <w:tmpl w:val="15F249B8"/>
    <w:lvl w:ilvl="0">
      <w:start w:val="1"/>
      <w:numFmt w:val="decimal"/>
      <w:lvlText w:val="3.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2F226F6"/>
    <w:multiLevelType w:val="multilevel"/>
    <w:tmpl w:val="C832A7C8"/>
    <w:lvl w:ilvl="0">
      <w:start w:val="1"/>
      <w:numFmt w:val="decimal"/>
      <w:lvlText w:val="3.1.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2F926AB"/>
    <w:multiLevelType w:val="multilevel"/>
    <w:tmpl w:val="577220E4"/>
    <w:lvl w:ilvl="0">
      <w:start w:val="1"/>
      <w:numFmt w:val="decimal"/>
      <w:lvlText w:val="5.%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368647C"/>
    <w:multiLevelType w:val="multilevel"/>
    <w:tmpl w:val="8D8A6AC6"/>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36A2C08"/>
    <w:multiLevelType w:val="multilevel"/>
    <w:tmpl w:val="AE6E44C8"/>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3AD22C7"/>
    <w:multiLevelType w:val="multilevel"/>
    <w:tmpl w:val="D4EA9370"/>
    <w:lvl w:ilvl="0">
      <w:start w:val="1"/>
      <w:numFmt w:val="decimal"/>
      <w:lvlText w:val="3.%1."/>
      <w:lvlJc w:val="left"/>
      <w:rPr>
        <w:rFonts w:ascii="Arial" w:eastAsia="Arial" w:hAnsi="Arial" w:cs="Arial"/>
        <w:b w:val="0"/>
        <w:bCs w:val="0"/>
        <w:i w:val="0"/>
        <w:iCs w:val="0"/>
        <w:smallCaps w:val="0"/>
        <w:strike w:val="0"/>
        <w:color w:val="000000"/>
        <w:spacing w:val="6"/>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3FA2FA1"/>
    <w:multiLevelType w:val="multilevel"/>
    <w:tmpl w:val="D7FC7A68"/>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4AE3A8F"/>
    <w:multiLevelType w:val="multilevel"/>
    <w:tmpl w:val="65F497B0"/>
    <w:lvl w:ilvl="0">
      <w:start w:val="1"/>
      <w:numFmt w:val="decimal"/>
      <w:lvlText w:val="3.2.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5220CD5"/>
    <w:multiLevelType w:val="multilevel"/>
    <w:tmpl w:val="E00CC276"/>
    <w:lvl w:ilvl="0">
      <w:start w:val="1"/>
      <w:numFmt w:val="decimal"/>
      <w:lvlText w:val="3.2.%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555384B"/>
    <w:multiLevelType w:val="multilevel"/>
    <w:tmpl w:val="AF943F56"/>
    <w:lvl w:ilvl="0">
      <w:start w:val="1"/>
      <w:numFmt w:val="decimal"/>
      <w:lvlText w:val="3.2.%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5A07193"/>
    <w:multiLevelType w:val="multilevel"/>
    <w:tmpl w:val="D008540E"/>
    <w:lvl w:ilvl="0">
      <w:start w:val="3"/>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5D26D6B"/>
    <w:multiLevelType w:val="multilevel"/>
    <w:tmpl w:val="E530FCE2"/>
    <w:lvl w:ilvl="0">
      <w:start w:val="1"/>
      <w:numFmt w:val="decimal"/>
      <w:lvlText w:val="3.%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66D3020"/>
    <w:multiLevelType w:val="multilevel"/>
    <w:tmpl w:val="0C603D80"/>
    <w:lvl w:ilvl="0">
      <w:start w:val="1"/>
      <w:numFmt w:val="decimal"/>
      <w:lvlText w:val="3.1.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779571C"/>
    <w:multiLevelType w:val="multilevel"/>
    <w:tmpl w:val="39200414"/>
    <w:lvl w:ilvl="0">
      <w:start w:val="1"/>
      <w:numFmt w:val="decimal"/>
      <w:lvlText w:val="5.%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8001AEE"/>
    <w:multiLevelType w:val="multilevel"/>
    <w:tmpl w:val="93D039BE"/>
    <w:lvl w:ilvl="0">
      <w:start w:val="1"/>
      <w:numFmt w:val="decimal"/>
      <w:lvlText w:val="3.1.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8351534"/>
    <w:multiLevelType w:val="multilevel"/>
    <w:tmpl w:val="3398BE3E"/>
    <w:lvl w:ilvl="0">
      <w:start w:val="5"/>
      <w:numFmt w:val="decimal"/>
      <w:lvlText w:val="24,%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86F4580"/>
    <w:multiLevelType w:val="multilevel"/>
    <w:tmpl w:val="EA6A72EC"/>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87D53CE"/>
    <w:multiLevelType w:val="multilevel"/>
    <w:tmpl w:val="99B2A74E"/>
    <w:lvl w:ilvl="0">
      <w:start w:val="1"/>
      <w:numFmt w:val="decimal"/>
      <w:lvlText w:val="%1"/>
      <w:lvlJc w:val="left"/>
      <w:rPr>
        <w:rFonts w:ascii="Arial" w:eastAsia="Arial" w:hAnsi="Arial" w:cs="Arial"/>
        <w:b w:val="0"/>
        <w:bCs w:val="0"/>
        <w:i/>
        <w:iCs/>
        <w:smallCaps w:val="0"/>
        <w:strike w:val="0"/>
        <w:color w:val="000000"/>
        <w:spacing w:val="-1"/>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8C17528"/>
    <w:multiLevelType w:val="multilevel"/>
    <w:tmpl w:val="C114A7A6"/>
    <w:lvl w:ilvl="0">
      <w:start w:val="1"/>
      <w:numFmt w:val="decimal"/>
      <w:lvlText w:val="З.1.З.%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9757623"/>
    <w:multiLevelType w:val="multilevel"/>
    <w:tmpl w:val="C31CB3E2"/>
    <w:lvl w:ilvl="0">
      <w:start w:val="11"/>
      <w:numFmt w:val="decimal"/>
      <w:lvlText w:val="%1"/>
      <w:lvlJc w:val="left"/>
      <w:rPr>
        <w:rFonts w:ascii="Arial" w:eastAsia="Arial" w:hAnsi="Arial" w:cs="Arial"/>
        <w:b w:val="0"/>
        <w:bCs w:val="0"/>
        <w:i/>
        <w:iCs/>
        <w:smallCaps w:val="0"/>
        <w:strike w:val="0"/>
        <w:color w:val="000000"/>
        <w:spacing w:val="-1"/>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9995D88"/>
    <w:multiLevelType w:val="multilevel"/>
    <w:tmpl w:val="DAC42E02"/>
    <w:lvl w:ilvl="0">
      <w:start w:val="1"/>
      <w:numFmt w:val="decimal"/>
      <w:lvlText w:val="3.1.4.%1."/>
      <w:lvlJc w:val="left"/>
      <w:rPr>
        <w:rFonts w:ascii="Arial" w:eastAsia="Arial" w:hAnsi="Arial" w:cs="Arial"/>
        <w:b w:val="0"/>
        <w:bCs w:val="0"/>
        <w:i w:val="0"/>
        <w:iCs w:val="0"/>
        <w:smallCaps w:val="0"/>
        <w:strike w:val="0"/>
        <w:color w:val="000000"/>
        <w:spacing w:val="6"/>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9B814FE"/>
    <w:multiLevelType w:val="multilevel"/>
    <w:tmpl w:val="FB020BF4"/>
    <w:lvl w:ilvl="0">
      <w:start w:val="2"/>
      <w:numFmt w:val="decimal"/>
      <w:lvlText w:val="%1"/>
      <w:lvlJc w:val="left"/>
      <w:rPr>
        <w:rFonts w:ascii="Arial" w:eastAsia="Arial" w:hAnsi="Arial" w:cs="Arial"/>
        <w:b w:val="0"/>
        <w:bCs w:val="0"/>
        <w:i/>
        <w:iCs/>
        <w:smallCaps w:val="0"/>
        <w:strike w:val="0"/>
        <w:color w:val="000000"/>
        <w:spacing w:val="-1"/>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A290916"/>
    <w:multiLevelType w:val="multilevel"/>
    <w:tmpl w:val="A976C730"/>
    <w:lvl w:ilvl="0">
      <w:start w:val="1"/>
      <w:numFmt w:val="decimal"/>
      <w:lvlText w:val="3.1.4.%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A3F5555"/>
    <w:multiLevelType w:val="multilevel"/>
    <w:tmpl w:val="ADF2C9A8"/>
    <w:lvl w:ilvl="0">
      <w:start w:val="1"/>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A5C2180"/>
    <w:multiLevelType w:val="multilevel"/>
    <w:tmpl w:val="B15C8C7C"/>
    <w:lvl w:ilvl="0">
      <w:start w:val="1"/>
      <w:numFmt w:val="decimal"/>
      <w:lvlText w:val="3.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AA5126F"/>
    <w:multiLevelType w:val="multilevel"/>
    <w:tmpl w:val="D89A4ACC"/>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AEF302B"/>
    <w:multiLevelType w:val="multilevel"/>
    <w:tmpl w:val="3D58B6D6"/>
    <w:lvl w:ilvl="0">
      <w:start w:val="4"/>
      <w:numFmt w:val="decimal"/>
      <w:lvlText w:val="%1"/>
      <w:lvlJc w:val="left"/>
      <w:rPr>
        <w:rFonts w:ascii="Arial" w:eastAsia="Arial" w:hAnsi="Arial" w:cs="Arial"/>
        <w:b w:val="0"/>
        <w:bCs w:val="0"/>
        <w:i w:val="0"/>
        <w:iCs w:val="0"/>
        <w:smallCaps w:val="0"/>
        <w:strike w:val="0"/>
        <w:color w:val="000000"/>
        <w:spacing w:val="0"/>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AFB5C23"/>
    <w:multiLevelType w:val="multilevel"/>
    <w:tmpl w:val="D8C8F480"/>
    <w:lvl w:ilvl="0">
      <w:start w:val="1"/>
      <w:numFmt w:val="decimal"/>
      <w:lvlText w:val="5.%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B7B2905"/>
    <w:multiLevelType w:val="multilevel"/>
    <w:tmpl w:val="C51C6E30"/>
    <w:lvl w:ilvl="0">
      <w:start w:val="1"/>
      <w:numFmt w:val="decimal"/>
      <w:lvlText w:val="3.%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CD8770E"/>
    <w:multiLevelType w:val="multilevel"/>
    <w:tmpl w:val="51269C68"/>
    <w:lvl w:ilvl="0">
      <w:start w:val="2"/>
      <w:numFmt w:val="decimal"/>
      <w:lvlText w:val="%1"/>
      <w:lvlJc w:val="left"/>
      <w:rPr>
        <w:rFonts w:ascii="Arial" w:eastAsia="Arial" w:hAnsi="Arial" w:cs="Arial"/>
        <w:b w:val="0"/>
        <w:bCs w:val="0"/>
        <w:i/>
        <w:iCs/>
        <w:smallCaps w:val="0"/>
        <w:strike w:val="0"/>
        <w:color w:val="000000"/>
        <w:spacing w:val="-1"/>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CF96C82"/>
    <w:multiLevelType w:val="multilevel"/>
    <w:tmpl w:val="197C2756"/>
    <w:lvl w:ilvl="0">
      <w:start w:val="1"/>
      <w:numFmt w:val="upperRoman"/>
      <w:lvlText w:val="%1."/>
      <w:lvlJc w:val="left"/>
      <w:rPr>
        <w:rFonts w:ascii="Arial Narrow" w:eastAsia="Arial Narrow" w:hAnsi="Arial Narrow" w:cs="Arial Narrow"/>
        <w:b/>
        <w:bCs/>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D360F97"/>
    <w:multiLevelType w:val="multilevel"/>
    <w:tmpl w:val="96362EA2"/>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D7F6C23"/>
    <w:multiLevelType w:val="multilevel"/>
    <w:tmpl w:val="AC2A615A"/>
    <w:lvl w:ilvl="0">
      <w:start w:val="1"/>
      <w:numFmt w:val="decimal"/>
      <w:lvlText w:val="5.%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DE37D6D"/>
    <w:multiLevelType w:val="multilevel"/>
    <w:tmpl w:val="1584E5C4"/>
    <w:lvl w:ilvl="0">
      <w:start w:val="1"/>
      <w:numFmt w:val="decimal"/>
      <w:lvlText w:val="3.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start w:val="2"/>
      <w:numFmt w:val="decimal"/>
      <w:lvlText w:val="%1.%2."/>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2">
      <w:start w:val="1"/>
      <w:numFmt w:val="decimal"/>
      <w:lvlText w:val="%1.%2.%3."/>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3DE411DA"/>
    <w:multiLevelType w:val="multilevel"/>
    <w:tmpl w:val="0FC8CCEE"/>
    <w:lvl w:ilvl="0">
      <w:start w:val="1"/>
      <w:numFmt w:val="bullet"/>
      <w:lvlText w:val="-"/>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E1F5D5B"/>
    <w:multiLevelType w:val="multilevel"/>
    <w:tmpl w:val="811C6C2A"/>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E99428B"/>
    <w:multiLevelType w:val="multilevel"/>
    <w:tmpl w:val="00448ADA"/>
    <w:lvl w:ilvl="0">
      <w:start w:val="2"/>
      <w:numFmt w:val="decimal"/>
      <w:lvlText w:val="%1"/>
      <w:lvlJc w:val="left"/>
      <w:rPr>
        <w:rFonts w:ascii="Arial" w:eastAsia="Arial" w:hAnsi="Arial" w:cs="Arial"/>
        <w:b w:val="0"/>
        <w:bCs w:val="0"/>
        <w:i/>
        <w:iCs/>
        <w:smallCaps w:val="0"/>
        <w:strike w:val="0"/>
        <w:color w:val="000000"/>
        <w:spacing w:val="-1"/>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EDE10A1"/>
    <w:multiLevelType w:val="multilevel"/>
    <w:tmpl w:val="2AA2D0EE"/>
    <w:lvl w:ilvl="0">
      <w:start w:val="1"/>
      <w:numFmt w:val="decimal"/>
      <w:lvlText w:val="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3FAE27F7"/>
    <w:multiLevelType w:val="multilevel"/>
    <w:tmpl w:val="EBF486C2"/>
    <w:lvl w:ilvl="0">
      <w:start w:val="1"/>
      <w:numFmt w:val="decimal"/>
      <w:lvlText w:val="3.1.3.%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FAF61D6"/>
    <w:multiLevelType w:val="multilevel"/>
    <w:tmpl w:val="39246ADE"/>
    <w:lvl w:ilvl="0">
      <w:start w:val="1"/>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0037B2A"/>
    <w:multiLevelType w:val="multilevel"/>
    <w:tmpl w:val="AF4437B2"/>
    <w:lvl w:ilvl="0">
      <w:start w:val="2012"/>
      <w:numFmt w:val="decimal"/>
      <w:lvlText w:val="%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01A6465"/>
    <w:multiLevelType w:val="multilevel"/>
    <w:tmpl w:val="9F728598"/>
    <w:lvl w:ilvl="0">
      <w:start w:val="1"/>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0826CB1"/>
    <w:multiLevelType w:val="multilevel"/>
    <w:tmpl w:val="1224690C"/>
    <w:lvl w:ilvl="0">
      <w:numFmt w:val="decimal"/>
      <w:lvlText w:val="%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0901F17"/>
    <w:multiLevelType w:val="multilevel"/>
    <w:tmpl w:val="BD3ADDDE"/>
    <w:lvl w:ilvl="0">
      <w:start w:val="1"/>
      <w:numFmt w:val="decimal"/>
      <w:lvlText w:val="3.2.3.%1."/>
      <w:lvlJc w:val="left"/>
      <w:rPr>
        <w:rFonts w:ascii="Arial" w:eastAsia="Arial" w:hAnsi="Arial" w:cs="Arial"/>
        <w:b w:val="0"/>
        <w:bCs w:val="0"/>
        <w:i w:val="0"/>
        <w:iCs w:val="0"/>
        <w:smallCaps w:val="0"/>
        <w:strike w:val="0"/>
        <w:color w:val="000000"/>
        <w:spacing w:val="3"/>
        <w:w w:val="100"/>
        <w:position w:val="0"/>
        <w:sz w:val="12"/>
        <w:szCs w:val="1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0BB7EAD"/>
    <w:multiLevelType w:val="multilevel"/>
    <w:tmpl w:val="1F9ABBA4"/>
    <w:lvl w:ilvl="0">
      <w:start w:val="3"/>
      <w:numFmt w:val="decimal"/>
      <w:lvlText w:val="3.2.%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1134850"/>
    <w:multiLevelType w:val="multilevel"/>
    <w:tmpl w:val="C9D21554"/>
    <w:lvl w:ilvl="0">
      <w:start w:val="1"/>
      <w:numFmt w:val="decimal"/>
      <w:lvlText w:val="3.1.4.%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1580443"/>
    <w:multiLevelType w:val="multilevel"/>
    <w:tmpl w:val="4D0E7458"/>
    <w:lvl w:ilvl="0">
      <w:start w:val="1"/>
      <w:numFmt w:val="bullet"/>
      <w:lvlText w:val="-"/>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2103346"/>
    <w:multiLevelType w:val="multilevel"/>
    <w:tmpl w:val="8B3E3CE2"/>
    <w:lvl w:ilvl="0">
      <w:start w:val="1"/>
      <w:numFmt w:val="decimal"/>
      <w:lvlText w:val="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2476CA7"/>
    <w:multiLevelType w:val="multilevel"/>
    <w:tmpl w:val="117E8254"/>
    <w:lvl w:ilvl="0">
      <w:start w:val="1"/>
      <w:numFmt w:val="decimal"/>
      <w:lvlText w:val="3.2.%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2A20753"/>
    <w:multiLevelType w:val="multilevel"/>
    <w:tmpl w:val="5B46F3FA"/>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3107C9A"/>
    <w:multiLevelType w:val="multilevel"/>
    <w:tmpl w:val="CB389978"/>
    <w:lvl w:ilvl="0">
      <w:start w:val="1"/>
      <w:numFmt w:val="decimal"/>
      <w:lvlText w:val="3.2.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33A3A39"/>
    <w:multiLevelType w:val="multilevel"/>
    <w:tmpl w:val="AA9E052A"/>
    <w:lvl w:ilvl="0">
      <w:start w:val="5"/>
      <w:numFmt w:val="decimal"/>
      <w:lvlText w:val="24,%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37C39DB"/>
    <w:multiLevelType w:val="multilevel"/>
    <w:tmpl w:val="A72E3B44"/>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438D285F"/>
    <w:multiLevelType w:val="multilevel"/>
    <w:tmpl w:val="F6522C2C"/>
    <w:lvl w:ilvl="0">
      <w:start w:val="2012"/>
      <w:numFmt w:val="decimal"/>
      <w:lvlText w:val="%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3B079C8"/>
    <w:multiLevelType w:val="multilevel"/>
    <w:tmpl w:val="7CE85198"/>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4414759A"/>
    <w:multiLevelType w:val="multilevel"/>
    <w:tmpl w:val="BE8CA26C"/>
    <w:lvl w:ilvl="0">
      <w:start w:val="1"/>
      <w:numFmt w:val="decimal"/>
      <w:lvlText w:val="3.1.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4AF36C9"/>
    <w:multiLevelType w:val="multilevel"/>
    <w:tmpl w:val="EC24D7C8"/>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4D72AD4"/>
    <w:multiLevelType w:val="multilevel"/>
    <w:tmpl w:val="79F077B0"/>
    <w:lvl w:ilvl="0">
      <w:start w:val="1"/>
      <w:numFmt w:val="decimal"/>
      <w:lvlText w:val="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454060A7"/>
    <w:multiLevelType w:val="multilevel"/>
    <w:tmpl w:val="74ECEC16"/>
    <w:lvl w:ilvl="0">
      <w:start w:val="1"/>
      <w:numFmt w:val="decimal"/>
      <w:lvlText w:val="3.%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59356D8"/>
    <w:multiLevelType w:val="multilevel"/>
    <w:tmpl w:val="EDE63912"/>
    <w:lvl w:ilvl="0">
      <w:start w:val="1"/>
      <w:numFmt w:val="decimal"/>
      <w:lvlText w:val="3.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start w:val="2"/>
      <w:numFmt w:val="decimal"/>
      <w:lvlText w:val="%1.%2."/>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45AB65A3"/>
    <w:multiLevelType w:val="multilevel"/>
    <w:tmpl w:val="E60AAD48"/>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65C07A7"/>
    <w:multiLevelType w:val="multilevel"/>
    <w:tmpl w:val="65FE6140"/>
    <w:lvl w:ilvl="0">
      <w:numFmt w:val="decimal"/>
      <w:lvlText w:val="%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46707A53"/>
    <w:multiLevelType w:val="multilevel"/>
    <w:tmpl w:val="29CA91A6"/>
    <w:lvl w:ilvl="0">
      <w:start w:val="1"/>
      <w:numFmt w:val="decimal"/>
      <w:lvlText w:val="%1"/>
      <w:lvlJc w:val="left"/>
      <w:rPr>
        <w:rFonts w:ascii="Arial" w:eastAsia="Arial" w:hAnsi="Arial" w:cs="Arial"/>
        <w:b w:val="0"/>
        <w:bCs w:val="0"/>
        <w:i w:val="0"/>
        <w:iCs w:val="0"/>
        <w:smallCaps w:val="0"/>
        <w:strike w:val="0"/>
        <w:color w:val="000000"/>
        <w:spacing w:val="0"/>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72A54FF"/>
    <w:multiLevelType w:val="multilevel"/>
    <w:tmpl w:val="2788FC2A"/>
    <w:lvl w:ilvl="0">
      <w:start w:val="1"/>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7665431"/>
    <w:multiLevelType w:val="multilevel"/>
    <w:tmpl w:val="5368175C"/>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7831D3A"/>
    <w:multiLevelType w:val="multilevel"/>
    <w:tmpl w:val="F05EEA58"/>
    <w:lvl w:ilvl="0">
      <w:numFmt w:val="decimal"/>
      <w:lvlText w:val="%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7BA5FF6"/>
    <w:multiLevelType w:val="multilevel"/>
    <w:tmpl w:val="6052AAF4"/>
    <w:lvl w:ilvl="0">
      <w:start w:val="1"/>
      <w:numFmt w:val="decimal"/>
      <w:lvlText w:val="5.%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484A7B5E"/>
    <w:multiLevelType w:val="multilevel"/>
    <w:tmpl w:val="348C4B20"/>
    <w:lvl w:ilvl="0">
      <w:start w:val="2"/>
      <w:numFmt w:val="decimal"/>
      <w:lvlText w:val="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8565730"/>
    <w:multiLevelType w:val="multilevel"/>
    <w:tmpl w:val="0D0CDCB0"/>
    <w:lvl w:ilvl="0">
      <w:start w:val="5"/>
      <w:numFmt w:val="decimal"/>
      <w:lvlText w:val="24,%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485D6638"/>
    <w:multiLevelType w:val="multilevel"/>
    <w:tmpl w:val="9FA64CFE"/>
    <w:lvl w:ilvl="0">
      <w:numFmt w:val="decimal"/>
      <w:lvlText w:val="%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8AD46C7"/>
    <w:multiLevelType w:val="multilevel"/>
    <w:tmpl w:val="F5A8C738"/>
    <w:lvl w:ilvl="0">
      <w:start w:val="1"/>
      <w:numFmt w:val="decimal"/>
      <w:lvlText w:val="3.1.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8CA290B"/>
    <w:multiLevelType w:val="multilevel"/>
    <w:tmpl w:val="85F48728"/>
    <w:lvl w:ilvl="0">
      <w:start w:val="1"/>
      <w:numFmt w:val="bullet"/>
      <w:lvlText w:val="-"/>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8D544BF"/>
    <w:multiLevelType w:val="multilevel"/>
    <w:tmpl w:val="36222582"/>
    <w:lvl w:ilvl="0">
      <w:start w:val="1"/>
      <w:numFmt w:val="upperRoman"/>
      <w:lvlText w:val="%1"/>
      <w:lvlJc w:val="left"/>
      <w:rPr>
        <w:rFonts w:ascii="Arial" w:eastAsia="Arial" w:hAnsi="Arial" w:cs="Arial"/>
        <w:b w:val="0"/>
        <w:bCs w:val="0"/>
        <w:i/>
        <w:iCs/>
        <w:smallCaps w:val="0"/>
        <w:strike w:val="0"/>
        <w:color w:val="000000"/>
        <w:spacing w:val="-1"/>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494E79A8"/>
    <w:multiLevelType w:val="multilevel"/>
    <w:tmpl w:val="CDC24548"/>
    <w:lvl w:ilvl="0">
      <w:numFmt w:val="decimal"/>
      <w:lvlText w:val="%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96861A7"/>
    <w:multiLevelType w:val="multilevel"/>
    <w:tmpl w:val="2C702318"/>
    <w:lvl w:ilvl="0">
      <w:start w:val="5"/>
      <w:numFmt w:val="decimal"/>
      <w:lvlText w:val="24,%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9FC0A9A"/>
    <w:multiLevelType w:val="multilevel"/>
    <w:tmpl w:val="F278A56E"/>
    <w:lvl w:ilvl="0">
      <w:start w:val="1"/>
      <w:numFmt w:val="decimal"/>
      <w:lvlText w:val="3.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A4B6F21"/>
    <w:multiLevelType w:val="multilevel"/>
    <w:tmpl w:val="1AD83550"/>
    <w:lvl w:ilvl="0">
      <w:start w:val="1"/>
      <w:numFmt w:val="bullet"/>
      <w:lvlText w:val="-"/>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C5B15DF"/>
    <w:multiLevelType w:val="multilevel"/>
    <w:tmpl w:val="7F36978E"/>
    <w:lvl w:ilvl="0">
      <w:start w:val="1"/>
      <w:numFmt w:val="decimal"/>
      <w:lvlText w:val="3.2.%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C900295"/>
    <w:multiLevelType w:val="multilevel"/>
    <w:tmpl w:val="658E85DA"/>
    <w:lvl w:ilvl="0">
      <w:start w:val="1"/>
      <w:numFmt w:val="decimal"/>
      <w:lvlText w:val="5.%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4D881CFC"/>
    <w:multiLevelType w:val="multilevel"/>
    <w:tmpl w:val="2DC09ECA"/>
    <w:lvl w:ilvl="0">
      <w:start w:val="1"/>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D963305"/>
    <w:multiLevelType w:val="multilevel"/>
    <w:tmpl w:val="FF748BCC"/>
    <w:lvl w:ilvl="0">
      <w:numFmt w:val="decimal"/>
      <w:lvlText w:val="%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F541D50"/>
    <w:multiLevelType w:val="multilevel"/>
    <w:tmpl w:val="883A9C34"/>
    <w:lvl w:ilvl="0">
      <w:start w:val="1"/>
      <w:numFmt w:val="decimal"/>
      <w:lvlText w:val="3.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FEA0417"/>
    <w:multiLevelType w:val="multilevel"/>
    <w:tmpl w:val="2FC05526"/>
    <w:lvl w:ilvl="0">
      <w:start w:val="1"/>
      <w:numFmt w:val="decimal"/>
      <w:lvlText w:val="3.2.3.%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500A5165"/>
    <w:multiLevelType w:val="multilevel"/>
    <w:tmpl w:val="B37079AE"/>
    <w:lvl w:ilvl="0">
      <w:start w:val="1"/>
      <w:numFmt w:val="decimal"/>
      <w:lvlText w:val="3.2.%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503B2226"/>
    <w:multiLevelType w:val="multilevel"/>
    <w:tmpl w:val="8E7A4D06"/>
    <w:lvl w:ilvl="0">
      <w:start w:val="4"/>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50837219"/>
    <w:multiLevelType w:val="multilevel"/>
    <w:tmpl w:val="1128986E"/>
    <w:lvl w:ilvl="0">
      <w:start w:val="1"/>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508C4399"/>
    <w:multiLevelType w:val="multilevel"/>
    <w:tmpl w:val="F7FC0316"/>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516A062C"/>
    <w:multiLevelType w:val="multilevel"/>
    <w:tmpl w:val="EFA41B66"/>
    <w:lvl w:ilvl="0">
      <w:start w:val="1"/>
      <w:numFmt w:val="decimal"/>
      <w:lvlText w:val="3.2.%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523F73A4"/>
    <w:multiLevelType w:val="multilevel"/>
    <w:tmpl w:val="43128FBC"/>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27A48E0"/>
    <w:multiLevelType w:val="multilevel"/>
    <w:tmpl w:val="18C46918"/>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52AB2924"/>
    <w:multiLevelType w:val="multilevel"/>
    <w:tmpl w:val="FDAA14DE"/>
    <w:lvl w:ilvl="0">
      <w:start w:val="1"/>
      <w:numFmt w:val="decimal"/>
      <w:lvlText w:val="3.2.%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52F00994"/>
    <w:multiLevelType w:val="multilevel"/>
    <w:tmpl w:val="24427DF2"/>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52F00A5D"/>
    <w:multiLevelType w:val="multilevel"/>
    <w:tmpl w:val="97E26502"/>
    <w:lvl w:ilvl="0">
      <w:start w:val="1"/>
      <w:numFmt w:val="decimal"/>
      <w:lvlText w:val="3.1.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536A5352"/>
    <w:multiLevelType w:val="multilevel"/>
    <w:tmpl w:val="5ABA11AC"/>
    <w:lvl w:ilvl="0">
      <w:start w:val="1"/>
      <w:numFmt w:val="decimal"/>
      <w:lvlText w:val="3.2.%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536D4849"/>
    <w:multiLevelType w:val="multilevel"/>
    <w:tmpl w:val="AA4CA488"/>
    <w:lvl w:ilvl="0">
      <w:start w:val="8"/>
      <w:numFmt w:val="decimal"/>
      <w:lvlText w:val="%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53BB684F"/>
    <w:multiLevelType w:val="multilevel"/>
    <w:tmpl w:val="B544630A"/>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540F7A6B"/>
    <w:multiLevelType w:val="multilevel"/>
    <w:tmpl w:val="56E4D01E"/>
    <w:lvl w:ilvl="0">
      <w:start w:val="1"/>
      <w:numFmt w:val="decimal"/>
      <w:lvlText w:val="3.%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54557E7E"/>
    <w:multiLevelType w:val="multilevel"/>
    <w:tmpl w:val="E9D079F6"/>
    <w:lvl w:ilvl="0">
      <w:start w:val="1"/>
      <w:numFmt w:val="decimal"/>
      <w:lvlText w:val="%1"/>
      <w:lvlJc w:val="left"/>
      <w:rPr>
        <w:rFonts w:ascii="Arial" w:eastAsia="Arial" w:hAnsi="Arial" w:cs="Arial"/>
        <w:b w:val="0"/>
        <w:bCs w:val="0"/>
        <w:i/>
        <w:iCs/>
        <w:smallCaps w:val="0"/>
        <w:strike w:val="0"/>
        <w:color w:val="000000"/>
        <w:spacing w:val="-1"/>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54D67081"/>
    <w:multiLevelType w:val="multilevel"/>
    <w:tmpl w:val="A73C2FAE"/>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54DF32A5"/>
    <w:multiLevelType w:val="multilevel"/>
    <w:tmpl w:val="266A307C"/>
    <w:lvl w:ilvl="0">
      <w:start w:val="1"/>
      <w:numFmt w:val="decimal"/>
      <w:lvlText w:val="3.2.%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55C40D8E"/>
    <w:multiLevelType w:val="multilevel"/>
    <w:tmpl w:val="557E48C2"/>
    <w:lvl w:ilvl="0">
      <w:start w:val="1"/>
      <w:numFmt w:val="decimal"/>
      <w:lvlText w:val="3.2.3.%1."/>
      <w:lvlJc w:val="left"/>
      <w:rPr>
        <w:rFonts w:ascii="Arial" w:eastAsia="Arial" w:hAnsi="Arial" w:cs="Arial"/>
        <w:b w:val="0"/>
        <w:bCs w:val="0"/>
        <w:i w:val="0"/>
        <w:iCs w:val="0"/>
        <w:smallCaps w:val="0"/>
        <w:strike w:val="0"/>
        <w:color w:val="000000"/>
        <w:spacing w:val="2"/>
        <w:w w:val="100"/>
        <w:position w:val="0"/>
        <w:sz w:val="12"/>
        <w:szCs w:val="1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5EB51F0"/>
    <w:multiLevelType w:val="multilevel"/>
    <w:tmpl w:val="6E02BC36"/>
    <w:lvl w:ilvl="0">
      <w:start w:val="3"/>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56013BA2"/>
    <w:multiLevelType w:val="multilevel"/>
    <w:tmpl w:val="CEAE81DA"/>
    <w:lvl w:ilvl="0">
      <w:start w:val="1"/>
      <w:numFmt w:val="decimal"/>
      <w:lvlText w:val="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56A77A2C"/>
    <w:multiLevelType w:val="multilevel"/>
    <w:tmpl w:val="8FBA6BB2"/>
    <w:lvl w:ilvl="0">
      <w:start w:val="8"/>
      <w:numFmt w:val="decimal"/>
      <w:lvlText w:val="%1"/>
      <w:lvlJc w:val="left"/>
      <w:rPr>
        <w:rFonts w:ascii="Arial" w:eastAsia="Arial" w:hAnsi="Arial" w:cs="Arial"/>
        <w:b w:val="0"/>
        <w:bCs w:val="0"/>
        <w:i/>
        <w:iCs/>
        <w:smallCaps w:val="0"/>
        <w:strike w:val="0"/>
        <w:color w:val="000000"/>
        <w:spacing w:val="-1"/>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56C63378"/>
    <w:multiLevelType w:val="multilevel"/>
    <w:tmpl w:val="5D5A9A94"/>
    <w:lvl w:ilvl="0">
      <w:start w:val="1"/>
      <w:numFmt w:val="decimal"/>
      <w:lvlText w:val="3.3.%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56DE4367"/>
    <w:multiLevelType w:val="multilevel"/>
    <w:tmpl w:val="28EAECCC"/>
    <w:lvl w:ilvl="0">
      <w:start w:val="1"/>
      <w:numFmt w:val="decimal"/>
      <w:lvlText w:val="3.1.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574D75D9"/>
    <w:multiLevelType w:val="multilevel"/>
    <w:tmpl w:val="8D84872A"/>
    <w:lvl w:ilvl="0">
      <w:start w:val="1"/>
      <w:numFmt w:val="decimal"/>
      <w:lvlText w:val="3.2.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57E24B08"/>
    <w:multiLevelType w:val="multilevel"/>
    <w:tmpl w:val="4CD4C3F0"/>
    <w:lvl w:ilvl="0">
      <w:numFmt w:val="decimal"/>
      <w:lvlText w:val="%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58AE41D5"/>
    <w:multiLevelType w:val="multilevel"/>
    <w:tmpl w:val="919EF888"/>
    <w:lvl w:ilvl="0">
      <w:start w:val="2"/>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58B85848"/>
    <w:multiLevelType w:val="multilevel"/>
    <w:tmpl w:val="252A29D0"/>
    <w:lvl w:ilvl="0">
      <w:start w:val="1"/>
      <w:numFmt w:val="decimal"/>
      <w:lvlText w:val="%1"/>
      <w:lvlJc w:val="left"/>
      <w:rPr>
        <w:rFonts w:ascii="Arial" w:eastAsia="Arial" w:hAnsi="Arial" w:cs="Arial"/>
        <w:b w:val="0"/>
        <w:bCs w:val="0"/>
        <w:i/>
        <w:iCs/>
        <w:smallCaps w:val="0"/>
        <w:strike w:val="0"/>
        <w:color w:val="000000"/>
        <w:spacing w:val="-1"/>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591A0110"/>
    <w:multiLevelType w:val="multilevel"/>
    <w:tmpl w:val="FC20DB76"/>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591A1128"/>
    <w:multiLevelType w:val="multilevel"/>
    <w:tmpl w:val="CD642B46"/>
    <w:lvl w:ilvl="0">
      <w:start w:val="1"/>
      <w:numFmt w:val="decimal"/>
      <w:lvlText w:val="3.1.4.%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59304A38"/>
    <w:multiLevelType w:val="multilevel"/>
    <w:tmpl w:val="FF863DD4"/>
    <w:lvl w:ilvl="0">
      <w:start w:val="1"/>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59A720BD"/>
    <w:multiLevelType w:val="multilevel"/>
    <w:tmpl w:val="68AA9BCE"/>
    <w:lvl w:ilvl="0">
      <w:start w:val="1"/>
      <w:numFmt w:val="decimal"/>
      <w:lvlText w:val="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59DF1126"/>
    <w:multiLevelType w:val="multilevel"/>
    <w:tmpl w:val="203885A8"/>
    <w:lvl w:ilvl="0">
      <w:start w:val="1"/>
      <w:numFmt w:val="decimal"/>
      <w:lvlText w:val="3.1.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59FB467B"/>
    <w:multiLevelType w:val="multilevel"/>
    <w:tmpl w:val="5BB80EE6"/>
    <w:lvl w:ilvl="0">
      <w:start w:val="1"/>
      <w:numFmt w:val="decimal"/>
      <w:lvlText w:val="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5A0374B3"/>
    <w:multiLevelType w:val="multilevel"/>
    <w:tmpl w:val="80EC3AE2"/>
    <w:lvl w:ilvl="0">
      <w:start w:val="3"/>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5A681EB8"/>
    <w:multiLevelType w:val="multilevel"/>
    <w:tmpl w:val="6FAA2A1E"/>
    <w:lvl w:ilvl="0">
      <w:start w:val="1"/>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B627B25"/>
    <w:multiLevelType w:val="multilevel"/>
    <w:tmpl w:val="04B4C2FE"/>
    <w:lvl w:ilvl="0">
      <w:start w:val="1"/>
      <w:numFmt w:val="decimal"/>
      <w:lvlText w:val="3.1.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5B713773"/>
    <w:multiLevelType w:val="multilevel"/>
    <w:tmpl w:val="E2C8D39E"/>
    <w:lvl w:ilvl="0">
      <w:start w:val="1"/>
      <w:numFmt w:val="decimal"/>
      <w:lvlText w:val="5.%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C5317AF"/>
    <w:multiLevelType w:val="multilevel"/>
    <w:tmpl w:val="745ECF1E"/>
    <w:lvl w:ilvl="0">
      <w:start w:val="12"/>
      <w:numFmt w:val="decimal"/>
      <w:lvlText w:val="%1"/>
      <w:lvlJc w:val="left"/>
      <w:rPr>
        <w:rFonts w:ascii="Arial" w:eastAsia="Arial" w:hAnsi="Arial" w:cs="Arial"/>
        <w:b w:val="0"/>
        <w:bCs w:val="0"/>
        <w:i/>
        <w:iCs/>
        <w:smallCaps w:val="0"/>
        <w:strike w:val="0"/>
        <w:color w:val="000000"/>
        <w:spacing w:val="-1"/>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C545108"/>
    <w:multiLevelType w:val="multilevel"/>
    <w:tmpl w:val="B88422DE"/>
    <w:lvl w:ilvl="0">
      <w:start w:val="1"/>
      <w:numFmt w:val="decimal"/>
      <w:lvlText w:val="3.1.4.%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5C8D58D0"/>
    <w:multiLevelType w:val="multilevel"/>
    <w:tmpl w:val="B4F84216"/>
    <w:lvl w:ilvl="0">
      <w:start w:val="1"/>
      <w:numFmt w:val="decimal"/>
      <w:lvlText w:val="%1"/>
      <w:lvlJc w:val="left"/>
      <w:rPr>
        <w:rFonts w:ascii="Arial" w:eastAsia="Arial" w:hAnsi="Arial" w:cs="Arial"/>
        <w:b w:val="0"/>
        <w:bCs w:val="0"/>
        <w:i/>
        <w:iCs/>
        <w:smallCaps w:val="0"/>
        <w:strike w:val="0"/>
        <w:color w:val="000000"/>
        <w:spacing w:val="-1"/>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5CA1452E"/>
    <w:multiLevelType w:val="multilevel"/>
    <w:tmpl w:val="957884B8"/>
    <w:lvl w:ilvl="0">
      <w:start w:val="5"/>
      <w:numFmt w:val="decimal"/>
      <w:lvlText w:val="24,%1—"/>
      <w:lvlJc w:val="left"/>
      <w:rPr>
        <w:rFonts w:ascii="Arial" w:eastAsia="Arial" w:hAnsi="Arial" w:cs="Arial"/>
        <w:b w:val="0"/>
        <w:bCs w:val="0"/>
        <w:i w:val="0"/>
        <w:iCs w:val="0"/>
        <w:smallCaps w:val="0"/>
        <w:strike w:val="0"/>
        <w:color w:val="000000"/>
        <w:spacing w:val="6"/>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5CBA2605"/>
    <w:multiLevelType w:val="multilevel"/>
    <w:tmpl w:val="A830B3BC"/>
    <w:lvl w:ilvl="0">
      <w:numFmt w:val="decimal"/>
      <w:lvlText w:val="%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CDE79F0"/>
    <w:multiLevelType w:val="multilevel"/>
    <w:tmpl w:val="5BF4237C"/>
    <w:lvl w:ilvl="0">
      <w:start w:val="2"/>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5CE045F4"/>
    <w:multiLevelType w:val="multilevel"/>
    <w:tmpl w:val="A6C0A91E"/>
    <w:lvl w:ilvl="0">
      <w:start w:val="1"/>
      <w:numFmt w:val="decimal"/>
      <w:lvlText w:val="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5D793846"/>
    <w:multiLevelType w:val="multilevel"/>
    <w:tmpl w:val="1242D5A4"/>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5DA30003"/>
    <w:multiLevelType w:val="multilevel"/>
    <w:tmpl w:val="4AECD218"/>
    <w:lvl w:ilvl="0">
      <w:start w:val="1"/>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5DFA0B94"/>
    <w:multiLevelType w:val="multilevel"/>
    <w:tmpl w:val="A9C4311A"/>
    <w:lvl w:ilvl="0">
      <w:start w:val="1"/>
      <w:numFmt w:val="decimal"/>
      <w:lvlText w:val="5.%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5E1800CF"/>
    <w:multiLevelType w:val="multilevel"/>
    <w:tmpl w:val="4552B020"/>
    <w:lvl w:ilvl="0">
      <w:start w:val="1"/>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5E390CFB"/>
    <w:multiLevelType w:val="multilevel"/>
    <w:tmpl w:val="647091B2"/>
    <w:lvl w:ilvl="0">
      <w:start w:val="5"/>
      <w:numFmt w:val="decimal"/>
      <w:lvlText w:val="24,%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5E3B4454"/>
    <w:multiLevelType w:val="multilevel"/>
    <w:tmpl w:val="1F38E8F0"/>
    <w:lvl w:ilvl="0">
      <w:start w:val="1"/>
      <w:numFmt w:val="bullet"/>
      <w:lvlText w:val="•"/>
      <w:lvlJc w:val="left"/>
      <w:rPr>
        <w:rFonts w:ascii="Arial" w:eastAsia="Arial" w:hAnsi="Arial" w:cs="Arial"/>
        <w:b w:val="0"/>
        <w:bCs w:val="0"/>
        <w:i w:val="0"/>
        <w:iCs w:val="0"/>
        <w:smallCaps w:val="0"/>
        <w:strike w:val="0"/>
        <w:color w:val="000000"/>
        <w:spacing w:val="3"/>
        <w:w w:val="70"/>
        <w:position w:val="0"/>
        <w:sz w:val="10"/>
        <w:szCs w:val="1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5E455783"/>
    <w:multiLevelType w:val="multilevel"/>
    <w:tmpl w:val="1984201A"/>
    <w:lvl w:ilvl="0">
      <w:start w:val="1"/>
      <w:numFmt w:val="bullet"/>
      <w:lvlText w:val="-"/>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5E727702"/>
    <w:multiLevelType w:val="multilevel"/>
    <w:tmpl w:val="90AC7EEA"/>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5E930717"/>
    <w:multiLevelType w:val="multilevel"/>
    <w:tmpl w:val="5E14BBFE"/>
    <w:lvl w:ilvl="0">
      <w:start w:val="1"/>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5EC5705B"/>
    <w:multiLevelType w:val="multilevel"/>
    <w:tmpl w:val="67104878"/>
    <w:lvl w:ilvl="0">
      <w:start w:val="5"/>
      <w:numFmt w:val="decimal"/>
      <w:lvlText w:val="24,%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5F7552C2"/>
    <w:multiLevelType w:val="multilevel"/>
    <w:tmpl w:val="24403224"/>
    <w:lvl w:ilvl="0">
      <w:start w:val="1"/>
      <w:numFmt w:val="decimal"/>
      <w:lvlText w:val="3.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5FCF6639"/>
    <w:multiLevelType w:val="multilevel"/>
    <w:tmpl w:val="CEAA00D0"/>
    <w:lvl w:ilvl="0">
      <w:start w:val="1"/>
      <w:numFmt w:val="decimal"/>
      <w:lvlText w:val="3.%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60375FF0"/>
    <w:multiLevelType w:val="multilevel"/>
    <w:tmpl w:val="A4642306"/>
    <w:lvl w:ilvl="0">
      <w:start w:val="4"/>
      <w:numFmt w:val="decimal"/>
      <w:lvlText w:val="3.2.%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604F055F"/>
    <w:multiLevelType w:val="multilevel"/>
    <w:tmpl w:val="7946E666"/>
    <w:lvl w:ilvl="0">
      <w:numFmt w:val="decimal"/>
      <w:lvlText w:val="%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0C71076"/>
    <w:multiLevelType w:val="multilevel"/>
    <w:tmpl w:val="4D9A6800"/>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0D52968"/>
    <w:multiLevelType w:val="multilevel"/>
    <w:tmpl w:val="81E4A7FA"/>
    <w:lvl w:ilvl="0">
      <w:numFmt w:val="decimal"/>
      <w:lvlText w:val="%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1780B25"/>
    <w:multiLevelType w:val="multilevel"/>
    <w:tmpl w:val="6E1A3864"/>
    <w:lvl w:ilvl="0">
      <w:start w:val="1"/>
      <w:numFmt w:val="decimal"/>
      <w:lvlText w:val="3.3.%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1B0743C"/>
    <w:multiLevelType w:val="multilevel"/>
    <w:tmpl w:val="037ABAD4"/>
    <w:lvl w:ilvl="0">
      <w:start w:val="9"/>
      <w:numFmt w:val="decimal"/>
      <w:lvlText w:val="%1"/>
      <w:lvlJc w:val="left"/>
      <w:rPr>
        <w:rFonts w:ascii="Arial" w:eastAsia="Arial" w:hAnsi="Arial" w:cs="Arial"/>
        <w:b w:val="0"/>
        <w:bCs w:val="0"/>
        <w:i/>
        <w:iCs/>
        <w:smallCaps w:val="0"/>
        <w:strike w:val="0"/>
        <w:color w:val="000000"/>
        <w:spacing w:val="-1"/>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61E723C0"/>
    <w:multiLevelType w:val="multilevel"/>
    <w:tmpl w:val="5D60A866"/>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627F010F"/>
    <w:multiLevelType w:val="multilevel"/>
    <w:tmpl w:val="A36CE09A"/>
    <w:lvl w:ilvl="0">
      <w:numFmt w:val="decimal"/>
      <w:lvlText w:val="%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2EA7400"/>
    <w:multiLevelType w:val="multilevel"/>
    <w:tmpl w:val="0896E0D4"/>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630E5213"/>
    <w:multiLevelType w:val="multilevel"/>
    <w:tmpl w:val="D7321922"/>
    <w:lvl w:ilvl="0">
      <w:start w:val="1"/>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63772250"/>
    <w:multiLevelType w:val="multilevel"/>
    <w:tmpl w:val="1DB86B20"/>
    <w:lvl w:ilvl="0">
      <w:start w:val="1"/>
      <w:numFmt w:val="decimal"/>
      <w:lvlText w:val="3.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3BB3C78"/>
    <w:multiLevelType w:val="multilevel"/>
    <w:tmpl w:val="362461AE"/>
    <w:lvl w:ilvl="0">
      <w:start w:val="1"/>
      <w:numFmt w:val="decimal"/>
      <w:lvlText w:val="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3C703E7"/>
    <w:multiLevelType w:val="multilevel"/>
    <w:tmpl w:val="EE2EE054"/>
    <w:lvl w:ilvl="0">
      <w:start w:val="1"/>
      <w:numFmt w:val="decimal"/>
      <w:lvlText w:val="3.2.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64100AF0"/>
    <w:multiLevelType w:val="multilevel"/>
    <w:tmpl w:val="71961A04"/>
    <w:lvl w:ilvl="0">
      <w:start w:val="1"/>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646376EB"/>
    <w:multiLevelType w:val="multilevel"/>
    <w:tmpl w:val="A9CEBD8C"/>
    <w:lvl w:ilvl="0">
      <w:numFmt w:val="decimal"/>
      <w:lvlText w:val="%1,"/>
      <w:lvlJc w:val="left"/>
      <w:rPr>
        <w:rFonts w:ascii="Arial" w:eastAsia="Arial" w:hAnsi="Arial" w:cs="Arial"/>
        <w:b w:val="0"/>
        <w:bCs w:val="0"/>
        <w:i w:val="0"/>
        <w:iCs w:val="0"/>
        <w:smallCaps w:val="0"/>
        <w:strike w:val="0"/>
        <w:color w:val="000000"/>
        <w:spacing w:val="6"/>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46D7389"/>
    <w:multiLevelType w:val="multilevel"/>
    <w:tmpl w:val="3B3485F6"/>
    <w:lvl w:ilvl="0">
      <w:start w:val="1"/>
      <w:numFmt w:val="decimal"/>
      <w:lvlText w:val="3.1.4.%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65135E11"/>
    <w:multiLevelType w:val="multilevel"/>
    <w:tmpl w:val="0342428C"/>
    <w:lvl w:ilvl="0">
      <w:start w:val="5"/>
      <w:numFmt w:val="decimal"/>
      <w:lvlText w:val="24,%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5BF26FB"/>
    <w:multiLevelType w:val="multilevel"/>
    <w:tmpl w:val="59429868"/>
    <w:lvl w:ilvl="0">
      <w:start w:val="1"/>
      <w:numFmt w:val="upperRoman"/>
      <w:lvlText w:val="%1."/>
      <w:lvlJc w:val="left"/>
      <w:rPr>
        <w:rFonts w:ascii="Arial Narrow" w:eastAsia="Arial Narrow" w:hAnsi="Arial Narrow" w:cs="Arial Narrow"/>
        <w:b/>
        <w:bCs/>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66592A99"/>
    <w:multiLevelType w:val="multilevel"/>
    <w:tmpl w:val="F36AEA5C"/>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679001C"/>
    <w:multiLevelType w:val="multilevel"/>
    <w:tmpl w:val="E3360B58"/>
    <w:lvl w:ilvl="0">
      <w:start w:val="1"/>
      <w:numFmt w:val="decimal"/>
      <w:lvlText w:val="%1"/>
      <w:lvlJc w:val="left"/>
      <w:rPr>
        <w:rFonts w:ascii="Arial" w:eastAsia="Arial" w:hAnsi="Arial" w:cs="Arial"/>
        <w:b w:val="0"/>
        <w:bCs w:val="0"/>
        <w:i/>
        <w:iCs/>
        <w:smallCaps w:val="0"/>
        <w:strike w:val="0"/>
        <w:color w:val="000000"/>
        <w:spacing w:val="-1"/>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66A21B1C"/>
    <w:multiLevelType w:val="multilevel"/>
    <w:tmpl w:val="71541498"/>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67311F4D"/>
    <w:multiLevelType w:val="multilevel"/>
    <w:tmpl w:val="2CCE654C"/>
    <w:lvl w:ilvl="0">
      <w:start w:val="1"/>
      <w:numFmt w:val="decimal"/>
      <w:lvlText w:val="3.1.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80855D7"/>
    <w:multiLevelType w:val="multilevel"/>
    <w:tmpl w:val="C6BA551A"/>
    <w:lvl w:ilvl="0">
      <w:start w:val="1"/>
      <w:numFmt w:val="bullet"/>
      <w:lvlText w:val="-"/>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684D278A"/>
    <w:multiLevelType w:val="multilevel"/>
    <w:tmpl w:val="37820398"/>
    <w:lvl w:ilvl="0">
      <w:numFmt w:val="decimal"/>
      <w:lvlText w:val="%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8833C1D"/>
    <w:multiLevelType w:val="multilevel"/>
    <w:tmpl w:val="BCE6625A"/>
    <w:lvl w:ilvl="0">
      <w:start w:val="1"/>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68D03E72"/>
    <w:multiLevelType w:val="multilevel"/>
    <w:tmpl w:val="C3923906"/>
    <w:lvl w:ilvl="0">
      <w:start w:val="8"/>
      <w:numFmt w:val="decimal"/>
      <w:lvlText w:val="%1"/>
      <w:lvlJc w:val="left"/>
      <w:rPr>
        <w:rFonts w:ascii="Arial" w:eastAsia="Arial" w:hAnsi="Arial" w:cs="Arial"/>
        <w:b w:val="0"/>
        <w:bCs w:val="0"/>
        <w:i/>
        <w:iCs/>
        <w:smallCaps w:val="0"/>
        <w:strike w:val="0"/>
        <w:color w:val="000000"/>
        <w:spacing w:val="-1"/>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9181744"/>
    <w:multiLevelType w:val="multilevel"/>
    <w:tmpl w:val="8BF25006"/>
    <w:lvl w:ilvl="0">
      <w:start w:val="1"/>
      <w:numFmt w:val="decimal"/>
      <w:lvlText w:val="3.1.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694712E4"/>
    <w:multiLevelType w:val="multilevel"/>
    <w:tmpl w:val="C1A426F8"/>
    <w:lvl w:ilvl="0">
      <w:start w:val="1"/>
      <w:numFmt w:val="decimal"/>
      <w:lvlText w:val="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698A1B80"/>
    <w:multiLevelType w:val="multilevel"/>
    <w:tmpl w:val="76446DDE"/>
    <w:lvl w:ilvl="0">
      <w:start w:val="2"/>
      <w:numFmt w:val="decimal"/>
      <w:lvlText w:val="3.I.3.%1."/>
      <w:lvlJc w:val="left"/>
      <w:rPr>
        <w:rFonts w:ascii="Arial" w:eastAsia="Arial" w:hAnsi="Arial" w:cs="Arial"/>
        <w:b w:val="0"/>
        <w:bCs w:val="0"/>
        <w:i w:val="0"/>
        <w:iCs w:val="0"/>
        <w:smallCaps w:val="0"/>
        <w:strike w:val="0"/>
        <w:color w:val="000000"/>
        <w:spacing w:val="2"/>
        <w:w w:val="100"/>
        <w:position w:val="0"/>
        <w:sz w:val="12"/>
        <w:szCs w:val="1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6AE92B22"/>
    <w:multiLevelType w:val="multilevel"/>
    <w:tmpl w:val="C96258D2"/>
    <w:lvl w:ilvl="0">
      <w:start w:val="1"/>
      <w:numFmt w:val="decimal"/>
      <w:lvlText w:val="3.1.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BBD03B9"/>
    <w:multiLevelType w:val="multilevel"/>
    <w:tmpl w:val="01162900"/>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6C181961"/>
    <w:multiLevelType w:val="multilevel"/>
    <w:tmpl w:val="83CA62EC"/>
    <w:lvl w:ilvl="0">
      <w:start w:val="1"/>
      <w:numFmt w:val="decimal"/>
      <w:lvlText w:val="3.%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6C9B3C6B"/>
    <w:multiLevelType w:val="multilevel"/>
    <w:tmpl w:val="1F70747C"/>
    <w:lvl w:ilvl="0">
      <w:start w:val="1"/>
      <w:numFmt w:val="decimal"/>
      <w:lvlText w:val="5.%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6CAA0700"/>
    <w:multiLevelType w:val="multilevel"/>
    <w:tmpl w:val="77543076"/>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6CB23708"/>
    <w:multiLevelType w:val="multilevel"/>
    <w:tmpl w:val="F1362CB8"/>
    <w:lvl w:ilvl="0">
      <w:numFmt w:val="decimal"/>
      <w:lvlText w:val="%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6CDF0517"/>
    <w:multiLevelType w:val="multilevel"/>
    <w:tmpl w:val="F8FED3C6"/>
    <w:lvl w:ilvl="0">
      <w:start w:val="1"/>
      <w:numFmt w:val="bullet"/>
      <w:lvlText w:val="-"/>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6D0F1946"/>
    <w:multiLevelType w:val="multilevel"/>
    <w:tmpl w:val="A18ACCB0"/>
    <w:lvl w:ilvl="0">
      <w:start w:val="1"/>
      <w:numFmt w:val="decimal"/>
      <w:lvlText w:val="5.%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6DEC46E0"/>
    <w:multiLevelType w:val="multilevel"/>
    <w:tmpl w:val="A41A0E20"/>
    <w:lvl w:ilvl="0">
      <w:start w:val="1"/>
      <w:numFmt w:val="decimal"/>
      <w:lvlText w:val="3.2.%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EA32A75"/>
    <w:multiLevelType w:val="multilevel"/>
    <w:tmpl w:val="F35CCE82"/>
    <w:lvl w:ilvl="0">
      <w:start w:val="1"/>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6F142003"/>
    <w:multiLevelType w:val="multilevel"/>
    <w:tmpl w:val="AFC00352"/>
    <w:lvl w:ilvl="0">
      <w:numFmt w:val="decimal"/>
      <w:lvlText w:val="%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6F572BEC"/>
    <w:multiLevelType w:val="multilevel"/>
    <w:tmpl w:val="781409EC"/>
    <w:lvl w:ilvl="0">
      <w:start w:val="1"/>
      <w:numFmt w:val="upperRoman"/>
      <w:lvlText w:val="%1."/>
      <w:lvlJc w:val="left"/>
      <w:rPr>
        <w:rFonts w:ascii="Arial Narrow" w:eastAsia="Arial Narrow" w:hAnsi="Arial Narrow" w:cs="Arial Narrow"/>
        <w:b/>
        <w:bCs/>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6F92135D"/>
    <w:multiLevelType w:val="multilevel"/>
    <w:tmpl w:val="1B7829DA"/>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6F945D7D"/>
    <w:multiLevelType w:val="multilevel"/>
    <w:tmpl w:val="9CC6F32E"/>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6FCC2272"/>
    <w:multiLevelType w:val="multilevel"/>
    <w:tmpl w:val="3DC89B84"/>
    <w:lvl w:ilvl="0">
      <w:start w:val="1"/>
      <w:numFmt w:val="decimal"/>
      <w:lvlText w:val="3.%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70605D70"/>
    <w:multiLevelType w:val="multilevel"/>
    <w:tmpl w:val="BC185376"/>
    <w:lvl w:ilvl="0">
      <w:start w:val="1"/>
      <w:numFmt w:val="bullet"/>
      <w:lvlText w:val="-"/>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70BE69B4"/>
    <w:multiLevelType w:val="multilevel"/>
    <w:tmpl w:val="E1647E72"/>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70F11D38"/>
    <w:multiLevelType w:val="multilevel"/>
    <w:tmpl w:val="59F8FCE4"/>
    <w:lvl w:ilvl="0">
      <w:start w:val="5"/>
      <w:numFmt w:val="upperRoman"/>
      <w:lvlText w:val="%1."/>
      <w:lvlJc w:val="left"/>
      <w:rPr>
        <w:rFonts w:ascii="Arial Narrow" w:eastAsia="Arial Narrow" w:hAnsi="Arial Narrow" w:cs="Arial Narrow"/>
        <w:b/>
        <w:bCs/>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141264D"/>
    <w:multiLevelType w:val="multilevel"/>
    <w:tmpl w:val="44ACC8BA"/>
    <w:lvl w:ilvl="0">
      <w:start w:val="1"/>
      <w:numFmt w:val="decimal"/>
      <w:lvlText w:val="5.%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1757714"/>
    <w:multiLevelType w:val="multilevel"/>
    <w:tmpl w:val="2D266BB0"/>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717E3F15"/>
    <w:multiLevelType w:val="multilevel"/>
    <w:tmpl w:val="9E4657DC"/>
    <w:lvl w:ilvl="0">
      <w:start w:val="1"/>
      <w:numFmt w:val="decimal"/>
      <w:lvlText w:val="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1E36A9D"/>
    <w:multiLevelType w:val="multilevel"/>
    <w:tmpl w:val="9C8E8522"/>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2351AF4"/>
    <w:multiLevelType w:val="multilevel"/>
    <w:tmpl w:val="73FE679C"/>
    <w:lvl w:ilvl="0">
      <w:start w:val="1"/>
      <w:numFmt w:val="decimal"/>
      <w:lvlText w:val="3.3.%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7236512C"/>
    <w:multiLevelType w:val="multilevel"/>
    <w:tmpl w:val="762CE8EA"/>
    <w:lvl w:ilvl="0">
      <w:start w:val="2"/>
      <w:numFmt w:val="decimal"/>
      <w:lvlText w:val="5.%1."/>
      <w:lvlJc w:val="left"/>
      <w:rPr>
        <w:rFonts w:ascii="Arial" w:eastAsia="Arial" w:hAnsi="Arial" w:cs="Arial"/>
        <w:b w:val="0"/>
        <w:bCs w:val="0"/>
        <w:i w:val="0"/>
        <w:iCs w:val="0"/>
        <w:smallCaps w:val="0"/>
        <w:strike w:val="0"/>
        <w:color w:val="000000"/>
        <w:spacing w:val="6"/>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2376832"/>
    <w:multiLevelType w:val="multilevel"/>
    <w:tmpl w:val="3AD69FA2"/>
    <w:lvl w:ilvl="0">
      <w:start w:val="1"/>
      <w:numFmt w:val="decimal"/>
      <w:lvlText w:val="3.1.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23D70A5"/>
    <w:multiLevelType w:val="multilevel"/>
    <w:tmpl w:val="5A54E0C2"/>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2545849"/>
    <w:multiLevelType w:val="multilevel"/>
    <w:tmpl w:val="737029F4"/>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72602820"/>
    <w:multiLevelType w:val="multilevel"/>
    <w:tmpl w:val="146E43FC"/>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72893666"/>
    <w:multiLevelType w:val="multilevel"/>
    <w:tmpl w:val="439E52D8"/>
    <w:lvl w:ilvl="0">
      <w:start w:val="1"/>
      <w:numFmt w:val="decimal"/>
      <w:lvlText w:val="3.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72CD6002"/>
    <w:multiLevelType w:val="multilevel"/>
    <w:tmpl w:val="D3C4956E"/>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72EF7ECF"/>
    <w:multiLevelType w:val="multilevel"/>
    <w:tmpl w:val="64D6C0C4"/>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326549F"/>
    <w:multiLevelType w:val="multilevel"/>
    <w:tmpl w:val="459E50AA"/>
    <w:lvl w:ilvl="0">
      <w:start w:val="1"/>
      <w:numFmt w:val="decimal"/>
      <w:lvlText w:val="3.2.4.%1."/>
      <w:lvlJc w:val="left"/>
      <w:rPr>
        <w:rFonts w:ascii="Arial" w:eastAsia="Arial" w:hAnsi="Arial" w:cs="Arial"/>
        <w:b w:val="0"/>
        <w:bCs w:val="0"/>
        <w:i w:val="0"/>
        <w:iCs w:val="0"/>
        <w:smallCaps w:val="0"/>
        <w:strike w:val="0"/>
        <w:color w:val="000000"/>
        <w:spacing w:val="2"/>
        <w:w w:val="100"/>
        <w:position w:val="0"/>
        <w:sz w:val="12"/>
        <w:szCs w:val="1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733C15BF"/>
    <w:multiLevelType w:val="multilevel"/>
    <w:tmpl w:val="EC2E371E"/>
    <w:lvl w:ilvl="0">
      <w:start w:val="5"/>
      <w:numFmt w:val="decimal"/>
      <w:lvlText w:val="24,%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7366549F"/>
    <w:multiLevelType w:val="multilevel"/>
    <w:tmpl w:val="23DACEBE"/>
    <w:lvl w:ilvl="0">
      <w:start w:val="1"/>
      <w:numFmt w:val="decimal"/>
      <w:lvlText w:val="3.1.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738D2EC4"/>
    <w:multiLevelType w:val="multilevel"/>
    <w:tmpl w:val="A210B1D8"/>
    <w:lvl w:ilvl="0">
      <w:start w:val="1"/>
      <w:numFmt w:val="decimal"/>
      <w:lvlText w:val="3.3.%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738F7EC4"/>
    <w:multiLevelType w:val="multilevel"/>
    <w:tmpl w:val="0EBA7C10"/>
    <w:lvl w:ilvl="0">
      <w:start w:val="5"/>
      <w:numFmt w:val="decimal"/>
      <w:lvlText w:val="24,%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73CF253D"/>
    <w:multiLevelType w:val="multilevel"/>
    <w:tmpl w:val="7C30C396"/>
    <w:lvl w:ilvl="0">
      <w:start w:val="1"/>
      <w:numFmt w:val="decimal"/>
      <w:lvlText w:val="3.2.3.%1."/>
      <w:lvlJc w:val="left"/>
      <w:rPr>
        <w:rFonts w:ascii="Arial" w:eastAsia="Arial" w:hAnsi="Arial" w:cs="Arial"/>
        <w:b w:val="0"/>
        <w:bCs w:val="0"/>
        <w:i w:val="0"/>
        <w:iCs w:val="0"/>
        <w:smallCaps w:val="0"/>
        <w:strike w:val="0"/>
        <w:color w:val="000000"/>
        <w:spacing w:val="3"/>
        <w:w w:val="100"/>
        <w:position w:val="0"/>
        <w:sz w:val="12"/>
        <w:szCs w:val="1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73EA29D7"/>
    <w:multiLevelType w:val="multilevel"/>
    <w:tmpl w:val="8B6C15D0"/>
    <w:lvl w:ilvl="0">
      <w:start w:val="4"/>
      <w:numFmt w:val="decimal"/>
      <w:lvlText w:val="%1"/>
      <w:lvlJc w:val="left"/>
      <w:rPr>
        <w:rFonts w:ascii="Arial" w:eastAsia="Arial" w:hAnsi="Arial" w:cs="Arial"/>
        <w:b w:val="0"/>
        <w:bCs w:val="0"/>
        <w:i/>
        <w:iCs/>
        <w:smallCaps w:val="0"/>
        <w:strike w:val="0"/>
        <w:color w:val="000000"/>
        <w:spacing w:val="-1"/>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73F00327"/>
    <w:multiLevelType w:val="multilevel"/>
    <w:tmpl w:val="44608E90"/>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74FD65F9"/>
    <w:multiLevelType w:val="multilevel"/>
    <w:tmpl w:val="BB8C6B30"/>
    <w:lvl w:ilvl="0">
      <w:start w:val="13"/>
      <w:numFmt w:val="decimal"/>
      <w:lvlText w:val="%1"/>
      <w:lvlJc w:val="left"/>
      <w:rPr>
        <w:rFonts w:ascii="Arial" w:eastAsia="Arial" w:hAnsi="Arial" w:cs="Arial"/>
        <w:b w:val="0"/>
        <w:bCs w:val="0"/>
        <w:i/>
        <w:iCs/>
        <w:smallCaps w:val="0"/>
        <w:strike w:val="0"/>
        <w:color w:val="000000"/>
        <w:spacing w:val="-1"/>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755E79F4"/>
    <w:multiLevelType w:val="multilevel"/>
    <w:tmpl w:val="C452F5D4"/>
    <w:lvl w:ilvl="0">
      <w:start w:val="1"/>
      <w:numFmt w:val="bullet"/>
      <w:lvlText w:val="-"/>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75C839FE"/>
    <w:multiLevelType w:val="multilevel"/>
    <w:tmpl w:val="085CFAA6"/>
    <w:lvl w:ilvl="0">
      <w:start w:val="1"/>
      <w:numFmt w:val="decimal"/>
      <w:lvlText w:val="3.2.%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76C95E4D"/>
    <w:multiLevelType w:val="multilevel"/>
    <w:tmpl w:val="D34CC25E"/>
    <w:lvl w:ilvl="0">
      <w:start w:val="1"/>
      <w:numFmt w:val="bullet"/>
      <w:lvlText w:val="-"/>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76EA4E32"/>
    <w:multiLevelType w:val="multilevel"/>
    <w:tmpl w:val="0DE09462"/>
    <w:lvl w:ilvl="0">
      <w:start w:val="2"/>
      <w:numFmt w:val="decimal"/>
      <w:lvlText w:val="3.2.3.%1."/>
      <w:lvlJc w:val="left"/>
      <w:rPr>
        <w:rFonts w:ascii="Arial" w:eastAsia="Arial" w:hAnsi="Arial" w:cs="Arial"/>
        <w:b w:val="0"/>
        <w:bCs w:val="0"/>
        <w:i w:val="0"/>
        <w:iCs w:val="0"/>
        <w:smallCaps w:val="0"/>
        <w:strike w:val="0"/>
        <w:color w:val="000000"/>
        <w:spacing w:val="3"/>
        <w:w w:val="100"/>
        <w:position w:val="0"/>
        <w:sz w:val="12"/>
        <w:szCs w:val="1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6EB5B4D"/>
    <w:multiLevelType w:val="multilevel"/>
    <w:tmpl w:val="C7165164"/>
    <w:lvl w:ilvl="0">
      <w:start w:val="1"/>
      <w:numFmt w:val="bullet"/>
      <w:lvlText w:val="—"/>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7DA44CB"/>
    <w:multiLevelType w:val="multilevel"/>
    <w:tmpl w:val="D8C46160"/>
    <w:lvl w:ilvl="0">
      <w:numFmt w:val="decimal"/>
      <w:lvlText w:val="%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780709A1"/>
    <w:multiLevelType w:val="multilevel"/>
    <w:tmpl w:val="506C9512"/>
    <w:lvl w:ilvl="0">
      <w:start w:val="1"/>
      <w:numFmt w:val="decimal"/>
      <w:lvlText w:val="3.%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87151E0"/>
    <w:multiLevelType w:val="multilevel"/>
    <w:tmpl w:val="7C3EDC5C"/>
    <w:lvl w:ilvl="0">
      <w:start w:val="1"/>
      <w:numFmt w:val="decimal"/>
      <w:lvlText w:val="3.2.3.%1."/>
      <w:lvlJc w:val="left"/>
      <w:rPr>
        <w:rFonts w:ascii="Arial" w:eastAsia="Arial" w:hAnsi="Arial" w:cs="Arial"/>
        <w:b w:val="0"/>
        <w:bCs w:val="0"/>
        <w:i w:val="0"/>
        <w:iCs w:val="0"/>
        <w:smallCaps w:val="0"/>
        <w:strike w:val="0"/>
        <w:color w:val="000000"/>
        <w:spacing w:val="2"/>
        <w:w w:val="100"/>
        <w:position w:val="0"/>
        <w:sz w:val="12"/>
        <w:szCs w:val="1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8830C9A"/>
    <w:multiLevelType w:val="multilevel"/>
    <w:tmpl w:val="23F0FC76"/>
    <w:lvl w:ilvl="0">
      <w:start w:val="1"/>
      <w:numFmt w:val="bullet"/>
      <w:lvlText w:val="-"/>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78860EFE"/>
    <w:multiLevelType w:val="multilevel"/>
    <w:tmpl w:val="D29EA8BA"/>
    <w:lvl w:ilvl="0">
      <w:start w:val="1"/>
      <w:numFmt w:val="decimal"/>
      <w:lvlText w:val="3.1.1.%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89D7B18"/>
    <w:multiLevelType w:val="multilevel"/>
    <w:tmpl w:val="11FEAD36"/>
    <w:lvl w:ilvl="0">
      <w:start w:val="5"/>
      <w:numFmt w:val="decimal"/>
      <w:lvlText w:val="24,%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91D22E6"/>
    <w:multiLevelType w:val="multilevel"/>
    <w:tmpl w:val="2BAA601C"/>
    <w:lvl w:ilvl="0">
      <w:start w:val="1"/>
      <w:numFmt w:val="decimal"/>
      <w:lvlText w:val="3.2.4.%1."/>
      <w:lvlJc w:val="left"/>
      <w:rPr>
        <w:rFonts w:ascii="Arial" w:eastAsia="Arial" w:hAnsi="Arial" w:cs="Arial"/>
        <w:b w:val="0"/>
        <w:bCs w:val="0"/>
        <w:i w:val="0"/>
        <w:iCs w:val="0"/>
        <w:smallCaps w:val="0"/>
        <w:strike w:val="0"/>
        <w:color w:val="000000"/>
        <w:spacing w:val="3"/>
        <w:w w:val="100"/>
        <w:position w:val="0"/>
        <w:sz w:val="12"/>
        <w:szCs w:val="1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93E1A2F"/>
    <w:multiLevelType w:val="multilevel"/>
    <w:tmpl w:val="57608A4C"/>
    <w:lvl w:ilvl="0">
      <w:start w:val="1"/>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7949349F"/>
    <w:multiLevelType w:val="multilevel"/>
    <w:tmpl w:val="DE249D8E"/>
    <w:lvl w:ilvl="0">
      <w:start w:val="3"/>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795D362E"/>
    <w:multiLevelType w:val="multilevel"/>
    <w:tmpl w:val="9830EAD8"/>
    <w:lvl w:ilvl="0">
      <w:start w:val="1"/>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79724EB1"/>
    <w:multiLevelType w:val="multilevel"/>
    <w:tmpl w:val="3D1003DC"/>
    <w:lvl w:ilvl="0">
      <w:start w:val="1"/>
      <w:numFmt w:val="bullet"/>
      <w:lvlText w:val="-"/>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79B14B99"/>
    <w:multiLevelType w:val="multilevel"/>
    <w:tmpl w:val="E152A470"/>
    <w:lvl w:ilvl="0">
      <w:start w:val="1"/>
      <w:numFmt w:val="upperRoman"/>
      <w:lvlText w:val="%1."/>
      <w:lvlJc w:val="left"/>
      <w:rPr>
        <w:rFonts w:ascii="Arial Narrow" w:eastAsia="Arial Narrow" w:hAnsi="Arial Narrow" w:cs="Arial Narrow"/>
        <w:b/>
        <w:bCs/>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79C96E10"/>
    <w:multiLevelType w:val="multilevel"/>
    <w:tmpl w:val="601099E0"/>
    <w:lvl w:ilvl="0">
      <w:start w:val="1"/>
      <w:numFmt w:val="decimal"/>
      <w:lvlText w:val="3.%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79FE5FF4"/>
    <w:multiLevelType w:val="multilevel"/>
    <w:tmpl w:val="9EDA8C8A"/>
    <w:lvl w:ilvl="0">
      <w:start w:val="1"/>
      <w:numFmt w:val="decimal"/>
      <w:lvlText w:val="3.2.%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7A880A73"/>
    <w:multiLevelType w:val="multilevel"/>
    <w:tmpl w:val="3600033C"/>
    <w:lvl w:ilvl="0">
      <w:start w:val="1"/>
      <w:numFmt w:val="decimal"/>
      <w:lvlText w:val="3.2.%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7B3C110E"/>
    <w:multiLevelType w:val="multilevel"/>
    <w:tmpl w:val="F20A1F1C"/>
    <w:lvl w:ilvl="0">
      <w:start w:val="1"/>
      <w:numFmt w:val="upperRoman"/>
      <w:lvlText w:val="%1."/>
      <w:lvlJc w:val="left"/>
      <w:rPr>
        <w:rFonts w:ascii="Arial Narrow" w:eastAsia="Arial Narrow" w:hAnsi="Arial Narrow" w:cs="Arial Narrow"/>
        <w:b/>
        <w:bCs/>
        <w:i w:val="0"/>
        <w:iCs w:val="0"/>
        <w:smallCaps w:val="0"/>
        <w:strike w:val="0"/>
        <w:color w:val="000000"/>
        <w:spacing w:val="4"/>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7C3019E0"/>
    <w:multiLevelType w:val="multilevel"/>
    <w:tmpl w:val="C9B49ACC"/>
    <w:lvl w:ilvl="0">
      <w:start w:val="1"/>
      <w:numFmt w:val="bullet"/>
      <w:lvlText w:val="-"/>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7C3251F2"/>
    <w:multiLevelType w:val="multilevel"/>
    <w:tmpl w:val="D374B456"/>
    <w:lvl w:ilvl="0">
      <w:start w:val="1"/>
      <w:numFmt w:val="decimal"/>
      <w:lvlText w:val="5.%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7CBF0F53"/>
    <w:multiLevelType w:val="multilevel"/>
    <w:tmpl w:val="3F0070CC"/>
    <w:lvl w:ilvl="0">
      <w:numFmt w:val="decimal"/>
      <w:lvlText w:val="%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7CD53D94"/>
    <w:multiLevelType w:val="multilevel"/>
    <w:tmpl w:val="5492BFD4"/>
    <w:lvl w:ilvl="0">
      <w:start w:val="1"/>
      <w:numFmt w:val="decimal"/>
      <w:lvlText w:val="3.2.%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7CED5E72"/>
    <w:multiLevelType w:val="multilevel"/>
    <w:tmpl w:val="F09AE8E4"/>
    <w:lvl w:ilvl="0">
      <w:start w:val="3"/>
      <w:numFmt w:val="decimal"/>
      <w:lvlText w:val="3.%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7D730074"/>
    <w:multiLevelType w:val="multilevel"/>
    <w:tmpl w:val="FCCA595A"/>
    <w:lvl w:ilvl="0">
      <w:start w:val="1"/>
      <w:numFmt w:val="decimal"/>
      <w:lvlText w:val="3.%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7DED33C7"/>
    <w:multiLevelType w:val="multilevel"/>
    <w:tmpl w:val="2096875C"/>
    <w:lvl w:ilvl="0">
      <w:start w:val="1"/>
      <w:numFmt w:val="decimal"/>
      <w:lvlText w:val="3.%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7E1373C0"/>
    <w:multiLevelType w:val="multilevel"/>
    <w:tmpl w:val="9A9E468C"/>
    <w:lvl w:ilvl="0">
      <w:numFmt w:val="decimal"/>
      <w:lvlText w:val="%1,"/>
      <w:lvlJc w:val="left"/>
      <w:rPr>
        <w:rFonts w:ascii="Arial" w:eastAsia="Arial" w:hAnsi="Arial" w:cs="Arial"/>
        <w:b w:val="0"/>
        <w:bCs w:val="0"/>
        <w:i w:val="0"/>
        <w:iCs w:val="0"/>
        <w:smallCaps w:val="0"/>
        <w:strike w:val="0"/>
        <w:color w:val="000000"/>
        <w:spacing w:val="3"/>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7E28283C"/>
    <w:multiLevelType w:val="multilevel"/>
    <w:tmpl w:val="93B87B34"/>
    <w:lvl w:ilvl="0">
      <w:start w:val="7"/>
      <w:numFmt w:val="decimal"/>
      <w:lvlText w:val="%1"/>
      <w:lvlJc w:val="left"/>
      <w:rPr>
        <w:rFonts w:ascii="Arial" w:eastAsia="Arial" w:hAnsi="Arial" w:cs="Arial"/>
        <w:b w:val="0"/>
        <w:bCs w:val="0"/>
        <w:i/>
        <w:iCs/>
        <w:smallCaps w:val="0"/>
        <w:strike w:val="0"/>
        <w:color w:val="000000"/>
        <w:spacing w:val="-1"/>
        <w:w w:val="100"/>
        <w:position w:val="0"/>
        <w:sz w:val="10"/>
        <w:szCs w:val="10"/>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7EDF064F"/>
    <w:multiLevelType w:val="multilevel"/>
    <w:tmpl w:val="5B96F29E"/>
    <w:lvl w:ilvl="0">
      <w:start w:val="1"/>
      <w:numFmt w:val="decimal"/>
      <w:lvlText w:val="3.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7EF95D98"/>
    <w:multiLevelType w:val="multilevel"/>
    <w:tmpl w:val="99E2F710"/>
    <w:lvl w:ilvl="0">
      <w:start w:val="1"/>
      <w:numFmt w:val="upperRoman"/>
      <w:lvlText w:val="%1."/>
      <w:lvlJc w:val="left"/>
      <w:rPr>
        <w:rFonts w:ascii="Arial Narrow" w:eastAsia="Arial Narrow" w:hAnsi="Arial Narrow" w:cs="Arial Narrow"/>
        <w:b/>
        <w:bCs/>
        <w:i w:val="0"/>
        <w:iCs w:val="0"/>
        <w:smallCaps w:val="0"/>
        <w:strike w:val="0"/>
        <w:color w:val="000000"/>
        <w:spacing w:val="6"/>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7F4C6C44"/>
    <w:multiLevelType w:val="multilevel"/>
    <w:tmpl w:val="7A80FD4E"/>
    <w:lvl w:ilvl="0">
      <w:start w:val="1"/>
      <w:numFmt w:val="decimal"/>
      <w:lvlText w:val="5.%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7FDB3D18"/>
    <w:multiLevelType w:val="multilevel"/>
    <w:tmpl w:val="19AE780E"/>
    <w:lvl w:ilvl="0">
      <w:start w:val="1"/>
      <w:numFmt w:val="decimal"/>
      <w:lvlText w:val="3.1.1.%1."/>
      <w:lvlJc w:val="left"/>
      <w:rPr>
        <w:rFonts w:ascii="Arial" w:eastAsia="Arial" w:hAnsi="Arial" w:cs="Arial"/>
        <w:b w:val="0"/>
        <w:bCs w:val="0"/>
        <w:i w:val="0"/>
        <w:iCs w:val="0"/>
        <w:smallCaps w:val="0"/>
        <w:strike w:val="0"/>
        <w:color w:val="000000"/>
        <w:spacing w:val="2"/>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7FE54D7D"/>
    <w:multiLevelType w:val="multilevel"/>
    <w:tmpl w:val="F13A0132"/>
    <w:lvl w:ilvl="0">
      <w:start w:val="1"/>
      <w:numFmt w:val="bullet"/>
      <w:lvlText w:val="—"/>
      <w:lvlJc w:val="left"/>
      <w:rPr>
        <w:rFonts w:ascii="Arial" w:eastAsia="Arial" w:hAnsi="Arial" w:cs="Arial"/>
        <w:b w:val="0"/>
        <w:bCs w:val="0"/>
        <w:i w:val="0"/>
        <w:iCs w:val="0"/>
        <w:smallCaps w:val="0"/>
        <w:strike w:val="0"/>
        <w:color w:val="000000"/>
        <w:spacing w:val="6"/>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0"/>
  </w:num>
  <w:num w:numId="2">
    <w:abstractNumId w:val="100"/>
  </w:num>
  <w:num w:numId="3">
    <w:abstractNumId w:val="383"/>
  </w:num>
  <w:num w:numId="4">
    <w:abstractNumId w:val="169"/>
  </w:num>
  <w:num w:numId="5">
    <w:abstractNumId w:val="239"/>
  </w:num>
  <w:num w:numId="6">
    <w:abstractNumId w:val="178"/>
  </w:num>
  <w:num w:numId="7">
    <w:abstractNumId w:val="52"/>
  </w:num>
  <w:num w:numId="8">
    <w:abstractNumId w:val="58"/>
  </w:num>
  <w:num w:numId="9">
    <w:abstractNumId w:val="276"/>
  </w:num>
  <w:num w:numId="10">
    <w:abstractNumId w:val="137"/>
  </w:num>
  <w:num w:numId="11">
    <w:abstractNumId w:val="243"/>
  </w:num>
  <w:num w:numId="12">
    <w:abstractNumId w:val="272"/>
  </w:num>
  <w:num w:numId="13">
    <w:abstractNumId w:val="63"/>
  </w:num>
  <w:num w:numId="14">
    <w:abstractNumId w:val="404"/>
  </w:num>
  <w:num w:numId="15">
    <w:abstractNumId w:val="193"/>
  </w:num>
  <w:num w:numId="16">
    <w:abstractNumId w:val="370"/>
  </w:num>
  <w:num w:numId="17">
    <w:abstractNumId w:val="378"/>
  </w:num>
  <w:num w:numId="18">
    <w:abstractNumId w:val="119"/>
  </w:num>
  <w:num w:numId="19">
    <w:abstractNumId w:val="9"/>
  </w:num>
  <w:num w:numId="20">
    <w:abstractNumId w:val="212"/>
  </w:num>
  <w:num w:numId="21">
    <w:abstractNumId w:val="65"/>
  </w:num>
  <w:num w:numId="22">
    <w:abstractNumId w:val="312"/>
  </w:num>
  <w:num w:numId="23">
    <w:abstractNumId w:val="354"/>
  </w:num>
  <w:num w:numId="24">
    <w:abstractNumId w:val="201"/>
  </w:num>
  <w:num w:numId="25">
    <w:abstractNumId w:val="94"/>
  </w:num>
  <w:num w:numId="26">
    <w:abstractNumId w:val="50"/>
  </w:num>
  <w:num w:numId="27">
    <w:abstractNumId w:val="263"/>
  </w:num>
  <w:num w:numId="28">
    <w:abstractNumId w:val="222"/>
  </w:num>
  <w:num w:numId="29">
    <w:abstractNumId w:val="49"/>
  </w:num>
  <w:num w:numId="30">
    <w:abstractNumId w:val="180"/>
  </w:num>
  <w:num w:numId="31">
    <w:abstractNumId w:val="70"/>
  </w:num>
  <w:num w:numId="32">
    <w:abstractNumId w:val="224"/>
  </w:num>
  <w:num w:numId="33">
    <w:abstractNumId w:val="262"/>
  </w:num>
  <w:num w:numId="34">
    <w:abstractNumId w:val="176"/>
  </w:num>
  <w:num w:numId="35">
    <w:abstractNumId w:val="251"/>
  </w:num>
  <w:num w:numId="36">
    <w:abstractNumId w:val="380"/>
  </w:num>
  <w:num w:numId="37">
    <w:abstractNumId w:val="388"/>
  </w:num>
  <w:num w:numId="38">
    <w:abstractNumId w:val="273"/>
  </w:num>
  <w:num w:numId="39">
    <w:abstractNumId w:val="298"/>
  </w:num>
  <w:num w:numId="40">
    <w:abstractNumId w:val="108"/>
  </w:num>
  <w:num w:numId="41">
    <w:abstractNumId w:val="293"/>
  </w:num>
  <w:num w:numId="42">
    <w:abstractNumId w:val="343"/>
  </w:num>
  <w:num w:numId="43">
    <w:abstractNumId w:val="392"/>
  </w:num>
  <w:num w:numId="44">
    <w:abstractNumId w:val="203"/>
  </w:num>
  <w:num w:numId="45">
    <w:abstractNumId w:val="135"/>
  </w:num>
  <w:num w:numId="46">
    <w:abstractNumId w:val="398"/>
  </w:num>
  <w:num w:numId="47">
    <w:abstractNumId w:val="75"/>
  </w:num>
  <w:num w:numId="48">
    <w:abstractNumId w:val="245"/>
  </w:num>
  <w:num w:numId="49">
    <w:abstractNumId w:val="330"/>
  </w:num>
  <w:num w:numId="50">
    <w:abstractNumId w:val="154"/>
  </w:num>
  <w:num w:numId="51">
    <w:abstractNumId w:val="307"/>
  </w:num>
  <w:num w:numId="52">
    <w:abstractNumId w:val="244"/>
  </w:num>
  <w:num w:numId="53">
    <w:abstractNumId w:val="337"/>
  </w:num>
  <w:num w:numId="54">
    <w:abstractNumId w:val="396"/>
  </w:num>
  <w:num w:numId="55">
    <w:abstractNumId w:val="125"/>
  </w:num>
  <w:num w:numId="56">
    <w:abstractNumId w:val="373"/>
  </w:num>
  <w:num w:numId="57">
    <w:abstractNumId w:val="7"/>
  </w:num>
  <w:num w:numId="58">
    <w:abstractNumId w:val="371"/>
  </w:num>
  <w:num w:numId="59">
    <w:abstractNumId w:val="127"/>
  </w:num>
  <w:num w:numId="60">
    <w:abstractNumId w:val="344"/>
  </w:num>
  <w:num w:numId="61">
    <w:abstractNumId w:val="382"/>
  </w:num>
  <w:num w:numId="62">
    <w:abstractNumId w:val="18"/>
  </w:num>
  <w:num w:numId="63">
    <w:abstractNumId w:val="385"/>
  </w:num>
  <w:num w:numId="64">
    <w:abstractNumId w:val="6"/>
  </w:num>
  <w:num w:numId="65">
    <w:abstractNumId w:val="379"/>
  </w:num>
  <w:num w:numId="66">
    <w:abstractNumId w:val="56"/>
  </w:num>
  <w:num w:numId="67">
    <w:abstractNumId w:val="302"/>
  </w:num>
  <w:num w:numId="68">
    <w:abstractNumId w:val="352"/>
  </w:num>
  <w:num w:numId="69">
    <w:abstractNumId w:val="122"/>
  </w:num>
  <w:num w:numId="70">
    <w:abstractNumId w:val="348"/>
  </w:num>
  <w:num w:numId="71">
    <w:abstractNumId w:val="67"/>
  </w:num>
  <w:num w:numId="72">
    <w:abstractNumId w:val="150"/>
  </w:num>
  <w:num w:numId="73">
    <w:abstractNumId w:val="386"/>
  </w:num>
  <w:num w:numId="74">
    <w:abstractNumId w:val="148"/>
  </w:num>
  <w:num w:numId="75">
    <w:abstractNumId w:val="207"/>
  </w:num>
  <w:num w:numId="76">
    <w:abstractNumId w:val="83"/>
  </w:num>
  <w:num w:numId="77">
    <w:abstractNumId w:val="242"/>
  </w:num>
  <w:num w:numId="78">
    <w:abstractNumId w:val="121"/>
  </w:num>
  <w:num w:numId="79">
    <w:abstractNumId w:val="3"/>
  </w:num>
  <w:num w:numId="80">
    <w:abstractNumId w:val="393"/>
  </w:num>
  <w:num w:numId="81">
    <w:abstractNumId w:val="339"/>
  </w:num>
  <w:num w:numId="82">
    <w:abstractNumId w:val="164"/>
  </w:num>
  <w:num w:numId="83">
    <w:abstractNumId w:val="93"/>
  </w:num>
  <w:num w:numId="84">
    <w:abstractNumId w:val="177"/>
  </w:num>
  <w:num w:numId="85">
    <w:abstractNumId w:val="359"/>
  </w:num>
  <w:num w:numId="86">
    <w:abstractNumId w:val="166"/>
  </w:num>
  <w:num w:numId="87">
    <w:abstractNumId w:val="340"/>
  </w:num>
  <w:num w:numId="88">
    <w:abstractNumId w:val="114"/>
  </w:num>
  <w:num w:numId="89">
    <w:abstractNumId w:val="249"/>
  </w:num>
  <w:num w:numId="90">
    <w:abstractNumId w:val="305"/>
  </w:num>
  <w:num w:numId="91">
    <w:abstractNumId w:val="209"/>
  </w:num>
  <w:num w:numId="92">
    <w:abstractNumId w:val="92"/>
  </w:num>
  <w:num w:numId="93">
    <w:abstractNumId w:val="105"/>
  </w:num>
  <w:num w:numId="94">
    <w:abstractNumId w:val="71"/>
  </w:num>
  <w:num w:numId="95">
    <w:abstractNumId w:val="57"/>
  </w:num>
  <w:num w:numId="96">
    <w:abstractNumId w:val="140"/>
  </w:num>
  <w:num w:numId="97">
    <w:abstractNumId w:val="247"/>
  </w:num>
  <w:num w:numId="98">
    <w:abstractNumId w:val="165"/>
  </w:num>
  <w:num w:numId="99">
    <w:abstractNumId w:val="184"/>
  </w:num>
  <w:num w:numId="100">
    <w:abstractNumId w:val="408"/>
  </w:num>
  <w:num w:numId="101">
    <w:abstractNumId w:val="351"/>
  </w:num>
  <w:num w:numId="102">
    <w:abstractNumId w:val="202"/>
  </w:num>
  <w:num w:numId="103">
    <w:abstractNumId w:val="41"/>
  </w:num>
  <w:num w:numId="104">
    <w:abstractNumId w:val="377"/>
  </w:num>
  <w:num w:numId="105">
    <w:abstractNumId w:val="240"/>
  </w:num>
  <w:num w:numId="106">
    <w:abstractNumId w:val="199"/>
  </w:num>
  <w:num w:numId="107">
    <w:abstractNumId w:val="227"/>
  </w:num>
  <w:num w:numId="108">
    <w:abstractNumId w:val="228"/>
  </w:num>
  <w:num w:numId="109">
    <w:abstractNumId w:val="402"/>
  </w:num>
  <w:num w:numId="110">
    <w:abstractNumId w:val="87"/>
  </w:num>
  <w:num w:numId="111">
    <w:abstractNumId w:val="159"/>
  </w:num>
  <w:num w:numId="112">
    <w:abstractNumId w:val="11"/>
  </w:num>
  <w:num w:numId="113">
    <w:abstractNumId w:val="124"/>
  </w:num>
  <w:num w:numId="114">
    <w:abstractNumId w:val="37"/>
  </w:num>
  <w:num w:numId="115">
    <w:abstractNumId w:val="215"/>
  </w:num>
  <w:num w:numId="116">
    <w:abstractNumId w:val="374"/>
  </w:num>
  <w:num w:numId="117">
    <w:abstractNumId w:val="103"/>
  </w:num>
  <w:num w:numId="118">
    <w:abstractNumId w:val="403"/>
  </w:num>
  <w:num w:numId="119">
    <w:abstractNumId w:val="95"/>
  </w:num>
  <w:num w:numId="120">
    <w:abstractNumId w:val="361"/>
  </w:num>
  <w:num w:numId="121">
    <w:abstractNumId w:val="252"/>
  </w:num>
  <w:num w:numId="122">
    <w:abstractNumId w:val="219"/>
  </w:num>
  <w:num w:numId="123">
    <w:abstractNumId w:val="98"/>
  </w:num>
  <w:num w:numId="124">
    <w:abstractNumId w:val="211"/>
  </w:num>
  <w:num w:numId="125">
    <w:abstractNumId w:val="237"/>
  </w:num>
  <w:num w:numId="126">
    <w:abstractNumId w:val="325"/>
  </w:num>
  <w:num w:numId="127">
    <w:abstractNumId w:val="197"/>
  </w:num>
  <w:num w:numId="128">
    <w:abstractNumId w:val="306"/>
  </w:num>
  <w:num w:numId="129">
    <w:abstractNumId w:val="46"/>
  </w:num>
  <w:num w:numId="130">
    <w:abstractNumId w:val="106"/>
  </w:num>
  <w:num w:numId="131">
    <w:abstractNumId w:val="320"/>
  </w:num>
  <w:num w:numId="132">
    <w:abstractNumId w:val="213"/>
  </w:num>
  <w:num w:numId="133">
    <w:abstractNumId w:val="30"/>
  </w:num>
  <w:num w:numId="134">
    <w:abstractNumId w:val="399"/>
  </w:num>
  <w:num w:numId="135">
    <w:abstractNumId w:val="369"/>
  </w:num>
  <w:num w:numId="136">
    <w:abstractNumId w:val="311"/>
  </w:num>
  <w:num w:numId="137">
    <w:abstractNumId w:val="278"/>
  </w:num>
  <w:num w:numId="138">
    <w:abstractNumId w:val="195"/>
  </w:num>
  <w:num w:numId="139">
    <w:abstractNumId w:val="333"/>
  </w:num>
  <w:num w:numId="140">
    <w:abstractNumId w:val="36"/>
  </w:num>
  <w:num w:numId="141">
    <w:abstractNumId w:val="265"/>
  </w:num>
  <w:num w:numId="142">
    <w:abstractNumId w:val="250"/>
  </w:num>
  <w:num w:numId="143">
    <w:abstractNumId w:val="1"/>
  </w:num>
  <w:num w:numId="144">
    <w:abstractNumId w:val="395"/>
  </w:num>
  <w:num w:numId="145">
    <w:abstractNumId w:val="54"/>
  </w:num>
  <w:num w:numId="146">
    <w:abstractNumId w:val="355"/>
  </w:num>
  <w:num w:numId="147">
    <w:abstractNumId w:val="405"/>
  </w:num>
  <w:num w:numId="148">
    <w:abstractNumId w:val="324"/>
  </w:num>
  <w:num w:numId="149">
    <w:abstractNumId w:val="117"/>
  </w:num>
  <w:num w:numId="150">
    <w:abstractNumId w:val="133"/>
  </w:num>
  <w:num w:numId="151">
    <w:abstractNumId w:val="113"/>
  </w:num>
  <w:num w:numId="152">
    <w:abstractNumId w:val="17"/>
  </w:num>
  <w:num w:numId="153">
    <w:abstractNumId w:val="394"/>
  </w:num>
  <w:num w:numId="154">
    <w:abstractNumId w:val="299"/>
  </w:num>
  <w:num w:numId="155">
    <w:abstractNumId w:val="115"/>
  </w:num>
  <w:num w:numId="156">
    <w:abstractNumId w:val="147"/>
  </w:num>
  <w:num w:numId="157">
    <w:abstractNumId w:val="10"/>
  </w:num>
  <w:num w:numId="158">
    <w:abstractNumId w:val="51"/>
  </w:num>
  <w:num w:numId="159">
    <w:abstractNumId w:val="269"/>
  </w:num>
  <w:num w:numId="160">
    <w:abstractNumId w:val="308"/>
  </w:num>
  <w:num w:numId="161">
    <w:abstractNumId w:val="368"/>
  </w:num>
  <w:num w:numId="162">
    <w:abstractNumId w:val="365"/>
  </w:num>
  <w:num w:numId="163">
    <w:abstractNumId w:val="235"/>
  </w:num>
  <w:num w:numId="164">
    <w:abstractNumId w:val="315"/>
  </w:num>
  <w:num w:numId="165">
    <w:abstractNumId w:val="35"/>
  </w:num>
  <w:num w:numId="166">
    <w:abstractNumId w:val="69"/>
  </w:num>
  <w:num w:numId="167">
    <w:abstractNumId w:val="310"/>
  </w:num>
  <w:num w:numId="168">
    <w:abstractNumId w:val="68"/>
  </w:num>
  <w:num w:numId="169">
    <w:abstractNumId w:val="223"/>
  </w:num>
  <w:num w:numId="170">
    <w:abstractNumId w:val="303"/>
  </w:num>
  <w:num w:numId="171">
    <w:abstractNumId w:val="104"/>
  </w:num>
  <w:num w:numId="172">
    <w:abstractNumId w:val="185"/>
  </w:num>
  <w:num w:numId="173">
    <w:abstractNumId w:val="126"/>
  </w:num>
  <w:num w:numId="174">
    <w:abstractNumId w:val="27"/>
  </w:num>
  <w:num w:numId="175">
    <w:abstractNumId w:val="188"/>
  </w:num>
  <w:num w:numId="176">
    <w:abstractNumId w:val="248"/>
  </w:num>
  <w:num w:numId="177">
    <w:abstractNumId w:val="78"/>
  </w:num>
  <w:num w:numId="178">
    <w:abstractNumId w:val="34"/>
  </w:num>
  <w:num w:numId="179">
    <w:abstractNumId w:val="321"/>
  </w:num>
  <w:num w:numId="180">
    <w:abstractNumId w:val="160"/>
  </w:num>
  <w:num w:numId="181">
    <w:abstractNumId w:val="401"/>
  </w:num>
  <w:num w:numId="182">
    <w:abstractNumId w:val="275"/>
  </w:num>
  <w:num w:numId="183">
    <w:abstractNumId w:val="384"/>
  </w:num>
  <w:num w:numId="184">
    <w:abstractNumId w:val="128"/>
  </w:num>
  <w:num w:numId="185">
    <w:abstractNumId w:val="318"/>
  </w:num>
  <w:num w:numId="186">
    <w:abstractNumId w:val="116"/>
  </w:num>
  <w:num w:numId="187">
    <w:abstractNumId w:val="234"/>
  </w:num>
  <w:num w:numId="188">
    <w:abstractNumId w:val="342"/>
  </w:num>
  <w:num w:numId="189">
    <w:abstractNumId w:val="387"/>
  </w:num>
  <w:num w:numId="190">
    <w:abstractNumId w:val="156"/>
  </w:num>
  <w:num w:numId="191">
    <w:abstractNumId w:val="233"/>
  </w:num>
  <w:num w:numId="192">
    <w:abstractNumId w:val="172"/>
  </w:num>
  <w:num w:numId="193">
    <w:abstractNumId w:val="221"/>
  </w:num>
  <w:num w:numId="194">
    <w:abstractNumId w:val="375"/>
  </w:num>
  <w:num w:numId="195">
    <w:abstractNumId w:val="296"/>
  </w:num>
  <w:num w:numId="196">
    <w:abstractNumId w:val="241"/>
  </w:num>
  <w:num w:numId="197">
    <w:abstractNumId w:val="86"/>
  </w:num>
  <w:num w:numId="198">
    <w:abstractNumId w:val="55"/>
  </w:num>
  <w:num w:numId="199">
    <w:abstractNumId w:val="42"/>
  </w:num>
  <w:num w:numId="200">
    <w:abstractNumId w:val="357"/>
  </w:num>
  <w:num w:numId="201">
    <w:abstractNumId w:val="39"/>
  </w:num>
  <w:num w:numId="202">
    <w:abstractNumId w:val="183"/>
  </w:num>
  <w:num w:numId="203">
    <w:abstractNumId w:val="261"/>
  </w:num>
  <w:num w:numId="204">
    <w:abstractNumId w:val="196"/>
  </w:num>
  <w:num w:numId="205">
    <w:abstractNumId w:val="230"/>
  </w:num>
  <w:num w:numId="206">
    <w:abstractNumId w:val="131"/>
  </w:num>
  <w:num w:numId="207">
    <w:abstractNumId w:val="91"/>
  </w:num>
  <w:num w:numId="208">
    <w:abstractNumId w:val="285"/>
  </w:num>
  <w:num w:numId="209">
    <w:abstractNumId w:val="206"/>
  </w:num>
  <w:num w:numId="210">
    <w:abstractNumId w:val="346"/>
  </w:num>
  <w:num w:numId="211">
    <w:abstractNumId w:val="334"/>
  </w:num>
  <w:num w:numId="212">
    <w:abstractNumId w:val="170"/>
  </w:num>
  <w:num w:numId="213">
    <w:abstractNumId w:val="129"/>
  </w:num>
  <w:num w:numId="214">
    <w:abstractNumId w:val="238"/>
  </w:num>
  <w:num w:numId="215">
    <w:abstractNumId w:val="13"/>
  </w:num>
  <w:num w:numId="216">
    <w:abstractNumId w:val="231"/>
  </w:num>
  <w:num w:numId="217">
    <w:abstractNumId w:val="406"/>
  </w:num>
  <w:num w:numId="218">
    <w:abstractNumId w:val="19"/>
  </w:num>
  <w:num w:numId="219">
    <w:abstractNumId w:val="319"/>
  </w:num>
  <w:num w:numId="220">
    <w:abstractNumId w:val="281"/>
  </w:num>
  <w:num w:numId="221">
    <w:abstractNumId w:val="97"/>
  </w:num>
  <w:num w:numId="222">
    <w:abstractNumId w:val="25"/>
  </w:num>
  <w:num w:numId="223">
    <w:abstractNumId w:val="38"/>
  </w:num>
  <w:num w:numId="224">
    <w:abstractNumId w:val="217"/>
  </w:num>
  <w:num w:numId="225">
    <w:abstractNumId w:val="138"/>
  </w:num>
  <w:num w:numId="226">
    <w:abstractNumId w:val="96"/>
  </w:num>
  <w:num w:numId="227">
    <w:abstractNumId w:val="360"/>
  </w:num>
  <w:num w:numId="228">
    <w:abstractNumId w:val="31"/>
  </w:num>
  <w:num w:numId="229">
    <w:abstractNumId w:val="45"/>
  </w:num>
  <w:num w:numId="230">
    <w:abstractNumId w:val="411"/>
  </w:num>
  <w:num w:numId="231">
    <w:abstractNumId w:val="130"/>
  </w:num>
  <w:num w:numId="232">
    <w:abstractNumId w:val="4"/>
  </w:num>
  <w:num w:numId="233">
    <w:abstractNumId w:val="111"/>
  </w:num>
  <w:num w:numId="234">
    <w:abstractNumId w:val="168"/>
  </w:num>
  <w:num w:numId="235">
    <w:abstractNumId w:val="291"/>
  </w:num>
  <w:num w:numId="236">
    <w:abstractNumId w:val="313"/>
  </w:num>
  <w:num w:numId="237">
    <w:abstractNumId w:val="317"/>
  </w:num>
  <w:num w:numId="238">
    <w:abstractNumId w:val="271"/>
  </w:num>
  <w:num w:numId="239">
    <w:abstractNumId w:val="20"/>
  </w:num>
  <w:num w:numId="240">
    <w:abstractNumId w:val="12"/>
  </w:num>
  <w:num w:numId="241">
    <w:abstractNumId w:val="187"/>
  </w:num>
  <w:num w:numId="242">
    <w:abstractNumId w:val="85"/>
  </w:num>
  <w:num w:numId="243">
    <w:abstractNumId w:val="191"/>
  </w:num>
  <w:num w:numId="244">
    <w:abstractNumId w:val="60"/>
  </w:num>
  <w:num w:numId="245">
    <w:abstractNumId w:val="171"/>
  </w:num>
  <w:num w:numId="246">
    <w:abstractNumId w:val="64"/>
  </w:num>
  <w:num w:numId="247">
    <w:abstractNumId w:val="314"/>
  </w:num>
  <w:num w:numId="248">
    <w:abstractNumId w:val="338"/>
  </w:num>
  <w:num w:numId="249">
    <w:abstractNumId w:val="175"/>
  </w:num>
  <w:num w:numId="250">
    <w:abstractNumId w:val="162"/>
  </w:num>
  <w:num w:numId="251">
    <w:abstractNumId w:val="173"/>
  </w:num>
  <w:num w:numId="252">
    <w:abstractNumId w:val="77"/>
  </w:num>
  <w:num w:numId="253">
    <w:abstractNumId w:val="76"/>
  </w:num>
  <w:num w:numId="254">
    <w:abstractNumId w:val="88"/>
  </w:num>
  <w:num w:numId="255">
    <w:abstractNumId w:val="198"/>
  </w:num>
  <w:num w:numId="256">
    <w:abstractNumId w:val="289"/>
  </w:num>
  <w:num w:numId="257">
    <w:abstractNumId w:val="146"/>
  </w:num>
  <w:num w:numId="258">
    <w:abstractNumId w:val="286"/>
  </w:num>
  <w:num w:numId="259">
    <w:abstractNumId w:val="102"/>
  </w:num>
  <w:num w:numId="260">
    <w:abstractNumId w:val="254"/>
  </w:num>
  <w:num w:numId="261">
    <w:abstractNumId w:val="74"/>
  </w:num>
  <w:num w:numId="262">
    <w:abstractNumId w:val="390"/>
  </w:num>
  <w:num w:numId="263">
    <w:abstractNumId w:val="329"/>
  </w:num>
  <w:num w:numId="264">
    <w:abstractNumId w:val="214"/>
  </w:num>
  <w:num w:numId="265">
    <w:abstractNumId w:val="268"/>
  </w:num>
  <w:num w:numId="266">
    <w:abstractNumId w:val="182"/>
  </w:num>
  <w:num w:numId="267">
    <w:abstractNumId w:val="331"/>
  </w:num>
  <w:num w:numId="268">
    <w:abstractNumId w:val="118"/>
  </w:num>
  <w:num w:numId="269">
    <w:abstractNumId w:val="200"/>
  </w:num>
  <w:num w:numId="270">
    <w:abstractNumId w:val="136"/>
  </w:num>
  <w:num w:numId="271">
    <w:abstractNumId w:val="316"/>
  </w:num>
  <w:num w:numId="272">
    <w:abstractNumId w:val="264"/>
  </w:num>
  <w:num w:numId="273">
    <w:abstractNumId w:val="362"/>
  </w:num>
  <w:num w:numId="274">
    <w:abstractNumId w:val="53"/>
  </w:num>
  <w:num w:numId="275">
    <w:abstractNumId w:val="326"/>
  </w:num>
  <w:num w:numId="276">
    <w:abstractNumId w:val="144"/>
  </w:num>
  <w:num w:numId="277">
    <w:abstractNumId w:val="205"/>
  </w:num>
  <w:num w:numId="278">
    <w:abstractNumId w:val="112"/>
  </w:num>
  <w:num w:numId="279">
    <w:abstractNumId w:val="232"/>
  </w:num>
  <w:num w:numId="280">
    <w:abstractNumId w:val="216"/>
  </w:num>
  <w:num w:numId="281">
    <w:abstractNumId w:val="391"/>
  </w:num>
  <w:num w:numId="282">
    <w:abstractNumId w:val="66"/>
  </w:num>
  <w:num w:numId="283">
    <w:abstractNumId w:val="149"/>
  </w:num>
  <w:num w:numId="284">
    <w:abstractNumId w:val="151"/>
  </w:num>
  <w:num w:numId="285">
    <w:abstractNumId w:val="345"/>
  </w:num>
  <w:num w:numId="286">
    <w:abstractNumId w:val="109"/>
  </w:num>
  <w:num w:numId="287">
    <w:abstractNumId w:val="229"/>
  </w:num>
  <w:num w:numId="288">
    <w:abstractNumId w:val="142"/>
  </w:num>
  <w:num w:numId="289">
    <w:abstractNumId w:val="43"/>
  </w:num>
  <w:num w:numId="290">
    <w:abstractNumId w:val="341"/>
  </w:num>
  <w:num w:numId="291">
    <w:abstractNumId w:val="204"/>
  </w:num>
  <w:num w:numId="292">
    <w:abstractNumId w:val="358"/>
  </w:num>
  <w:num w:numId="293">
    <w:abstractNumId w:val="349"/>
  </w:num>
  <w:num w:numId="294">
    <w:abstractNumId w:val="16"/>
  </w:num>
  <w:num w:numId="295">
    <w:abstractNumId w:val="132"/>
  </w:num>
  <w:num w:numId="296">
    <w:abstractNumId w:val="186"/>
  </w:num>
  <w:num w:numId="297">
    <w:abstractNumId w:val="397"/>
  </w:num>
  <w:num w:numId="298">
    <w:abstractNumId w:val="335"/>
  </w:num>
  <w:num w:numId="299">
    <w:abstractNumId w:val="141"/>
  </w:num>
  <w:num w:numId="300">
    <w:abstractNumId w:val="33"/>
  </w:num>
  <w:num w:numId="301">
    <w:abstractNumId w:val="274"/>
  </w:num>
  <w:num w:numId="302">
    <w:abstractNumId w:val="336"/>
  </w:num>
  <w:num w:numId="303">
    <w:abstractNumId w:val="134"/>
  </w:num>
  <w:num w:numId="304">
    <w:abstractNumId w:val="256"/>
  </w:num>
  <w:num w:numId="305">
    <w:abstractNumId w:val="167"/>
  </w:num>
  <w:num w:numId="306">
    <w:abstractNumId w:val="309"/>
  </w:num>
  <w:num w:numId="307">
    <w:abstractNumId w:val="220"/>
  </w:num>
  <w:num w:numId="308">
    <w:abstractNumId w:val="190"/>
  </w:num>
  <w:num w:numId="309">
    <w:abstractNumId w:val="376"/>
  </w:num>
  <w:num w:numId="310">
    <w:abstractNumId w:val="208"/>
  </w:num>
  <w:num w:numId="311">
    <w:abstractNumId w:val="123"/>
  </w:num>
  <w:num w:numId="312">
    <w:abstractNumId w:val="407"/>
  </w:num>
  <w:num w:numId="313">
    <w:abstractNumId w:val="47"/>
  </w:num>
  <w:num w:numId="314">
    <w:abstractNumId w:val="179"/>
  </w:num>
  <w:num w:numId="315">
    <w:abstractNumId w:val="59"/>
  </w:num>
  <w:num w:numId="316">
    <w:abstractNumId w:val="280"/>
  </w:num>
  <w:num w:numId="317">
    <w:abstractNumId w:val="259"/>
  </w:num>
  <w:num w:numId="318">
    <w:abstractNumId w:val="21"/>
  </w:num>
  <w:num w:numId="319">
    <w:abstractNumId w:val="23"/>
  </w:num>
  <w:num w:numId="320">
    <w:abstractNumId w:val="5"/>
  </w:num>
  <w:num w:numId="321">
    <w:abstractNumId w:val="79"/>
  </w:num>
  <w:num w:numId="322">
    <w:abstractNumId w:val="14"/>
  </w:num>
  <w:num w:numId="323">
    <w:abstractNumId w:val="90"/>
  </w:num>
  <w:num w:numId="324">
    <w:abstractNumId w:val="143"/>
  </w:num>
  <w:num w:numId="325">
    <w:abstractNumId w:val="258"/>
  </w:num>
  <w:num w:numId="326">
    <w:abstractNumId w:val="73"/>
  </w:num>
  <w:num w:numId="327">
    <w:abstractNumId w:val="356"/>
  </w:num>
  <w:num w:numId="328">
    <w:abstractNumId w:val="266"/>
  </w:num>
  <w:num w:numId="329">
    <w:abstractNumId w:val="192"/>
  </w:num>
  <w:num w:numId="330">
    <w:abstractNumId w:val="295"/>
  </w:num>
  <w:num w:numId="331">
    <w:abstractNumId w:val="152"/>
  </w:num>
  <w:num w:numId="332">
    <w:abstractNumId w:val="89"/>
  </w:num>
  <w:num w:numId="333">
    <w:abstractNumId w:val="277"/>
  </w:num>
  <w:num w:numId="334">
    <w:abstractNumId w:val="40"/>
  </w:num>
  <w:num w:numId="335">
    <w:abstractNumId w:val="287"/>
  </w:num>
  <w:num w:numId="336">
    <w:abstractNumId w:val="107"/>
  </w:num>
  <w:num w:numId="337">
    <w:abstractNumId w:val="28"/>
  </w:num>
  <w:num w:numId="338">
    <w:abstractNumId w:val="155"/>
  </w:num>
  <w:num w:numId="339">
    <w:abstractNumId w:val="62"/>
  </w:num>
  <w:num w:numId="340">
    <w:abstractNumId w:val="409"/>
  </w:num>
  <w:num w:numId="341">
    <w:abstractNumId w:val="110"/>
  </w:num>
  <w:num w:numId="342">
    <w:abstractNumId w:val="347"/>
  </w:num>
  <w:num w:numId="343">
    <w:abstractNumId w:val="328"/>
  </w:num>
  <w:num w:numId="344">
    <w:abstractNumId w:val="225"/>
  </w:num>
  <w:num w:numId="345">
    <w:abstractNumId w:val="260"/>
  </w:num>
  <w:num w:numId="346">
    <w:abstractNumId w:val="101"/>
  </w:num>
  <w:num w:numId="347">
    <w:abstractNumId w:val="353"/>
  </w:num>
  <w:num w:numId="348">
    <w:abstractNumId w:val="145"/>
  </w:num>
  <w:num w:numId="349">
    <w:abstractNumId w:val="194"/>
  </w:num>
  <w:num w:numId="350">
    <w:abstractNumId w:val="327"/>
  </w:num>
  <w:num w:numId="351">
    <w:abstractNumId w:val="210"/>
  </w:num>
  <w:num w:numId="352">
    <w:abstractNumId w:val="282"/>
  </w:num>
  <w:num w:numId="353">
    <w:abstractNumId w:val="297"/>
  </w:num>
  <w:num w:numId="354">
    <w:abstractNumId w:val="181"/>
  </w:num>
  <w:num w:numId="355">
    <w:abstractNumId w:val="294"/>
  </w:num>
  <w:num w:numId="356">
    <w:abstractNumId w:val="270"/>
  </w:num>
  <w:num w:numId="357">
    <w:abstractNumId w:val="44"/>
  </w:num>
  <w:num w:numId="358">
    <w:abstractNumId w:val="22"/>
  </w:num>
  <w:num w:numId="359">
    <w:abstractNumId w:val="323"/>
  </w:num>
  <w:num w:numId="360">
    <w:abstractNumId w:val="236"/>
  </w:num>
  <w:num w:numId="361">
    <w:abstractNumId w:val="246"/>
  </w:num>
  <w:num w:numId="362">
    <w:abstractNumId w:val="253"/>
  </w:num>
  <w:num w:numId="363">
    <w:abstractNumId w:val="158"/>
  </w:num>
  <w:num w:numId="364">
    <w:abstractNumId w:val="0"/>
  </w:num>
  <w:num w:numId="365">
    <w:abstractNumId w:val="153"/>
  </w:num>
  <w:num w:numId="366">
    <w:abstractNumId w:val="99"/>
  </w:num>
  <w:num w:numId="367">
    <w:abstractNumId w:val="157"/>
  </w:num>
  <w:num w:numId="368">
    <w:abstractNumId w:val="284"/>
  </w:num>
  <w:num w:numId="369">
    <w:abstractNumId w:val="389"/>
  </w:num>
  <w:num w:numId="370">
    <w:abstractNumId w:val="410"/>
  </w:num>
  <w:num w:numId="371">
    <w:abstractNumId w:val="139"/>
  </w:num>
  <w:num w:numId="372">
    <w:abstractNumId w:val="163"/>
  </w:num>
  <w:num w:numId="373">
    <w:abstractNumId w:val="290"/>
  </w:num>
  <w:num w:numId="374">
    <w:abstractNumId w:val="26"/>
  </w:num>
  <w:num w:numId="375">
    <w:abstractNumId w:val="288"/>
  </w:num>
  <w:num w:numId="376">
    <w:abstractNumId w:val="400"/>
  </w:num>
  <w:num w:numId="377">
    <w:abstractNumId w:val="279"/>
  </w:num>
  <w:num w:numId="378">
    <w:abstractNumId w:val="367"/>
  </w:num>
  <w:num w:numId="379">
    <w:abstractNumId w:val="267"/>
  </w:num>
  <w:num w:numId="380">
    <w:abstractNumId w:val="255"/>
  </w:num>
  <w:num w:numId="381">
    <w:abstractNumId w:val="366"/>
  </w:num>
  <w:num w:numId="382">
    <w:abstractNumId w:val="48"/>
  </w:num>
  <w:num w:numId="383">
    <w:abstractNumId w:val="61"/>
  </w:num>
  <w:num w:numId="384">
    <w:abstractNumId w:val="15"/>
  </w:num>
  <w:num w:numId="385">
    <w:abstractNumId w:val="72"/>
  </w:num>
  <w:num w:numId="386">
    <w:abstractNumId w:val="174"/>
  </w:num>
  <w:num w:numId="387">
    <w:abstractNumId w:val="304"/>
  </w:num>
  <w:num w:numId="388">
    <w:abstractNumId w:val="283"/>
  </w:num>
  <w:num w:numId="389">
    <w:abstractNumId w:val="8"/>
  </w:num>
  <w:num w:numId="390">
    <w:abstractNumId w:val="189"/>
  </w:num>
  <w:num w:numId="391">
    <w:abstractNumId w:val="161"/>
  </w:num>
  <w:num w:numId="392">
    <w:abstractNumId w:val="81"/>
  </w:num>
  <w:num w:numId="393">
    <w:abstractNumId w:val="82"/>
  </w:num>
  <w:num w:numId="394">
    <w:abstractNumId w:val="322"/>
  </w:num>
  <w:num w:numId="395">
    <w:abstractNumId w:val="84"/>
  </w:num>
  <w:num w:numId="396">
    <w:abstractNumId w:val="292"/>
  </w:num>
  <w:num w:numId="397">
    <w:abstractNumId w:val="29"/>
  </w:num>
  <w:num w:numId="398">
    <w:abstractNumId w:val="381"/>
  </w:num>
  <w:num w:numId="399">
    <w:abstractNumId w:val="364"/>
  </w:num>
  <w:num w:numId="400">
    <w:abstractNumId w:val="257"/>
  </w:num>
  <w:num w:numId="401">
    <w:abstractNumId w:val="218"/>
  </w:num>
  <w:num w:numId="402">
    <w:abstractNumId w:val="120"/>
  </w:num>
  <w:num w:numId="403">
    <w:abstractNumId w:val="350"/>
  </w:num>
  <w:num w:numId="404">
    <w:abstractNumId w:val="363"/>
  </w:num>
  <w:num w:numId="405">
    <w:abstractNumId w:val="2"/>
  </w:num>
  <w:num w:numId="406">
    <w:abstractNumId w:val="24"/>
  </w:num>
  <w:num w:numId="407">
    <w:abstractNumId w:val="372"/>
  </w:num>
  <w:num w:numId="408">
    <w:abstractNumId w:val="332"/>
  </w:num>
  <w:num w:numId="409">
    <w:abstractNumId w:val="226"/>
  </w:num>
  <w:num w:numId="410">
    <w:abstractNumId w:val="32"/>
  </w:num>
  <w:num w:numId="411">
    <w:abstractNumId w:val="300"/>
  </w:num>
  <w:num w:numId="412">
    <w:abstractNumId w:val="301"/>
  </w:num>
  <w:numIdMacAtCleanup w:val="4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847211"/>
    <w:rsid w:val="000D36C8"/>
    <w:rsid w:val="00372C15"/>
    <w:rsid w:val="005D56F7"/>
    <w:rsid w:val="00847211"/>
    <w:rsid w:val="008960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50"/>
    <o:shapelayout v:ext="edit">
      <o:idmap v:ext="edit" data="1"/>
      <o:rules v:ext="edit">
        <o:r id="V:Rule1" type="connector" idref="#AutoShape 225"/>
        <o:r id="V:Rule2" type="connector" idref="#AutoShape 224"/>
        <o:r id="V:Rule3" type="connector" idref="#AutoShape 223"/>
        <o:r id="V:Rule4" type="connector" idref="#AutoShape 222"/>
        <o:r id="V:Rule5" type="connector" idref="#AutoShape 221"/>
        <o:r id="V:Rule6" type="connector" idref="#AutoShape 220"/>
        <o:r id="V:Rule7" type="connector" idref="#AutoShape 219"/>
        <o:r id="V:Rule8" type="connector" idref="#AutoShape 218"/>
        <o:r id="V:Rule9" type="connector" idref="#AutoShape 217"/>
        <o:r id="V:Rule10" type="connector" idref="#AutoShape 216"/>
        <o:r id="V:Rule11" type="connector" idref="#AutoShape 215"/>
        <o:r id="V:Rule12" type="connector" idref="#AutoShape 214"/>
        <o:r id="V:Rule13" type="connector" idref="#AutoShape 213"/>
        <o:r id="V:Rule14" type="connector" idref="#AutoShape 212"/>
        <o:r id="V:Rule15" type="connector" idref="#AutoShape 211"/>
        <o:r id="V:Rule16" type="connector" idref="#AutoShape 210"/>
        <o:r id="V:Rule17" type="connector" idref="#AutoShape 209"/>
        <o:r id="V:Rule18" type="connector" idref="#AutoShape 208"/>
        <o:r id="V:Rule19" type="connector" idref="#AutoShape 207"/>
        <o:r id="V:Rule20" type="connector" idref="#AutoShape 206"/>
        <o:r id="V:Rule21" type="connector" idref="#AutoShape 205"/>
        <o:r id="V:Rule22" type="connector" idref="#AutoShape 204"/>
        <o:r id="V:Rule23" type="connector" idref="#AutoShape 203"/>
        <o:r id="V:Rule24" type="connector" idref="#AutoShape 202"/>
        <o:r id="V:Rule25" type="connector" idref="#AutoShape 201"/>
        <o:r id="V:Rule26" type="connector" idref="#AutoShape 200"/>
        <o:r id="V:Rule27" type="connector" idref="#AutoShape 199"/>
        <o:r id="V:Rule28" type="connector" idref="#AutoShape 198"/>
        <o:r id="V:Rule29" type="connector" idref="#AutoShape 197"/>
        <o:r id="V:Rule30" type="connector" idref="#AutoShape 196"/>
        <o:r id="V:Rule31" type="connector" idref="#AutoShape 195"/>
        <o:r id="V:Rule32" type="connector" idref="#AutoShape 194"/>
        <o:r id="V:Rule33" type="connector" idref="#AutoShape 193"/>
        <o:r id="V:Rule34" type="connector" idref="#AutoShape 192"/>
        <o:r id="V:Rule35" type="connector" idref="#AutoShape 191"/>
        <o:r id="V:Rule36" type="connector" idref="#AutoShape 190"/>
        <o:r id="V:Rule37" type="connector" idref="#AutoShape 189"/>
        <o:r id="V:Rule38" type="connector" idref="#AutoShape 188"/>
        <o:r id="V:Rule39" type="connector" idref="#AutoShape 187"/>
        <o:r id="V:Rule40" type="connector" idref="#AutoShape 186"/>
        <o:r id="V:Rule41" type="connector" idref="#AutoShape 185"/>
        <o:r id="V:Rule42" type="connector" idref="#AutoShape 184"/>
        <o:r id="V:Rule43" type="connector" idref="#AutoShape 183"/>
        <o:r id="V:Rule44" type="connector" idref="#AutoShape 182"/>
        <o:r id="V:Rule45" type="connector" idref="#AutoShape 181"/>
        <o:r id="V:Rule46" type="connector" idref="#AutoShape 180"/>
        <o:r id="V:Rule47" type="connector" idref="#AutoShape 179"/>
        <o:r id="V:Rule48" type="connector" idref="#AutoShape 178"/>
        <o:r id="V:Rule49" type="connector" idref="#AutoShape 177"/>
        <o:r id="V:Rule50" type="connector" idref="#AutoShape 176"/>
        <o:r id="V:Rule51" type="connector" idref="#AutoShape 175"/>
        <o:r id="V:Rule52" type="connector" idref="#AutoShape 174"/>
        <o:r id="V:Rule53" type="connector" idref="#AutoShape 173"/>
        <o:r id="V:Rule54" type="connector" idref="#AutoShape 172"/>
        <o:r id="V:Rule55" type="connector" idref="#AutoShape 171"/>
        <o:r id="V:Rule56" type="connector" idref="#AutoShape 170"/>
        <o:r id="V:Rule57" type="connector" idref="#AutoShape 169"/>
        <o:r id="V:Rule58" type="connector" idref="#AutoShape 168"/>
        <o:r id="V:Rule59" type="connector" idref="#AutoShape 167"/>
        <o:r id="V:Rule60" type="connector" idref="#AutoShape 166"/>
        <o:r id="V:Rule61" type="connector" idref="#AutoShape 165"/>
        <o:r id="V:Rule62" type="connector" idref="#AutoShape 164"/>
        <o:r id="V:Rule63" type="connector" idref="#AutoShape 163"/>
        <o:r id="V:Rule64" type="connector" idref="#AutoShape 162"/>
        <o:r id="V:Rule65" type="connector" idref="#AutoShape 161"/>
        <o:r id="V:Rule66" type="connector" idref="#AutoShape 160"/>
        <o:r id="V:Rule67" type="connector" idref="#AutoShape 159"/>
        <o:r id="V:Rule68" type="connector" idref="#AutoShape 158"/>
        <o:r id="V:Rule69" type="connector" idref="#AutoShape 157"/>
        <o:r id="V:Rule70" type="connector" idref="#AutoShape 156"/>
        <o:r id="V:Rule71" type="connector" idref="#AutoShape 155"/>
        <o:r id="V:Rule72" type="connector" idref="#AutoShape 154"/>
        <o:r id="V:Rule73" type="connector" idref="#AutoShape 153"/>
        <o:r id="V:Rule74" type="connector" idref="#AutoShape 152"/>
        <o:r id="V:Rule75" type="connector" idref="#AutoShape 151"/>
        <o:r id="V:Rule76" type="connector" idref="#AutoShape 150"/>
        <o:r id="V:Rule77" type="connector" idref="#AutoShape 149"/>
        <o:r id="V:Rule78" type="connector" idref="#AutoShape 148"/>
        <o:r id="V:Rule79" type="connector" idref="#AutoShape 147"/>
        <o:r id="V:Rule80" type="connector" idref="#AutoShape 146"/>
        <o:r id="V:Rule81" type="connector" idref="#AutoShape 145"/>
        <o:r id="V:Rule82" type="connector" idref="#AutoShape 144"/>
        <o:r id="V:Rule83" type="connector" idref="#AutoShape 143"/>
        <o:r id="V:Rule84" type="connector" idref="#AutoShape 142"/>
        <o:r id="V:Rule85" type="connector" idref="#AutoShape 141"/>
        <o:r id="V:Rule86" type="connector" idref="#AutoShape 140"/>
        <o:r id="V:Rule87" type="connector" idref="#AutoShape 139"/>
        <o:r id="V:Rule88" type="connector" idref="#AutoShape 138"/>
        <o:r id="V:Rule89" type="connector" idref="#AutoShape 137"/>
        <o:r id="V:Rule90" type="connector" idref="#AutoShape 136"/>
        <o:r id="V:Rule91" type="connector" idref="#AutoShape 135"/>
        <o:r id="V:Rule92" type="connector" idref="#AutoShape 134"/>
        <o:r id="V:Rule93" type="connector" idref="#AutoShape 133"/>
        <o:r id="V:Rule94" type="connector" idref="#AutoShape 132"/>
        <o:r id="V:Rule95" type="connector" idref="#AutoShape 131"/>
        <o:r id="V:Rule96" type="connector" idref="#AutoShape 130"/>
        <o:r id="V:Rule97" type="connector" idref="#AutoShape 129"/>
        <o:r id="V:Rule98" type="connector" idref="#AutoShape 128"/>
        <o:r id="V:Rule99" type="connector" idref="#AutoShape 127"/>
        <o:r id="V:Rule100" type="connector" idref="#AutoShape 126"/>
        <o:r id="V:Rule101" type="connector" idref="#AutoShape 125"/>
        <o:r id="V:Rule102" type="connector" idref="#AutoShape 124"/>
        <o:r id="V:Rule103" type="connector" idref="#AutoShape 123"/>
        <o:r id="V:Rule104" type="connector" idref="#AutoShape 122"/>
        <o:r id="V:Rule105" type="connector" idref="#AutoShape 121"/>
        <o:r id="V:Rule106" type="connector" idref="#AutoShape 120"/>
        <o:r id="V:Rule107" type="connector" idref="#AutoShape 119"/>
        <o:r id="V:Rule108" type="connector" idref="#AutoShape 118"/>
        <o:r id="V:Rule109" type="connector" idref="#AutoShape 117"/>
        <o:r id="V:Rule110" type="connector" idref="#AutoShape 116"/>
        <o:r id="V:Rule111" type="connector" idref="#AutoShape 115"/>
        <o:r id="V:Rule112" type="connector" idref="#AutoShape 114"/>
        <o:r id="V:Rule113" type="connector" idref="#AutoShape 113"/>
        <o:r id="V:Rule114" type="connector" idref="#AutoShape 112"/>
        <o:r id="V:Rule115" type="connector" idref="#AutoShape 111"/>
        <o:r id="V:Rule116" type="connector" idref="#AutoShape 110"/>
        <o:r id="V:Rule117" type="connector" idref="#AutoShape 109"/>
        <o:r id="V:Rule118" type="connector" idref="#AutoShape 108"/>
        <o:r id="V:Rule119" type="connector" idref="#AutoShape 107"/>
        <o:r id="V:Rule120" type="connector" idref="#AutoShape 106"/>
        <o:r id="V:Rule121" type="connector" idref="#AutoShape 105"/>
        <o:r id="V:Rule122" type="connector" idref="#AutoShape 104"/>
        <o:r id="V:Rule123" type="connector" idref="#AutoShape 103"/>
        <o:r id="V:Rule124" type="connector" idref="#AutoShape 102"/>
        <o:r id="V:Rule125" type="connector" idref="#AutoShape 101"/>
        <o:r id="V:Rule126" type="connector" idref="#AutoShape 100"/>
        <o:r id="V:Rule127" type="connector" idref="#AutoShape 99"/>
        <o:r id="V:Rule128" type="connector" idref="#AutoShape 98"/>
        <o:r id="V:Rule129" type="connector" idref="#AutoShape 97"/>
        <o:r id="V:Rule130" type="connector" idref="#AutoShape 96"/>
        <o:r id="V:Rule131" type="connector" idref="#AutoShape 95"/>
        <o:r id="V:Rule132" type="connector" idref="#AutoShape 94"/>
        <o:r id="V:Rule133" type="connector" idref="#AutoShape 93"/>
        <o:r id="V:Rule134" type="connector" idref="#AutoShape 92"/>
        <o:r id="V:Rule135" type="connector" idref="#AutoShape 91"/>
        <o:r id="V:Rule136" type="connector" idref="#AutoShape 90"/>
        <o:r id="V:Rule137" type="connector" idref="#AutoShape 89"/>
        <o:r id="V:Rule138" type="connector" idref="#AutoShape 88"/>
        <o:r id="V:Rule139" type="connector" idref="#AutoShape 87"/>
        <o:r id="V:Rule140" type="connector" idref="#AutoShape 86"/>
        <o:r id="V:Rule141" type="connector" idref="#AutoShape 85"/>
        <o:r id="V:Rule142" type="connector" idref="#AutoShape 84"/>
        <o:r id="V:Rule143" type="connector" idref="#AutoShape 83"/>
        <o:r id="V:Rule144" type="connector" idref="#AutoShape 82"/>
        <o:r id="V:Rule145" type="connector" idref="#AutoShape 81"/>
        <o:r id="V:Rule146" type="connector" idref="#AutoShape 80"/>
        <o:r id="V:Rule147" type="connector" idref="#AutoShape 79"/>
        <o:r id="V:Rule148" type="connector" idref="#AutoShape 78"/>
        <o:r id="V:Rule149" type="connector" idref="#AutoShape 77"/>
        <o:r id="V:Rule150" type="connector" idref="#AutoShape 76"/>
        <o:r id="V:Rule151" type="connector" idref="#AutoShape 75"/>
        <o:r id="V:Rule152" type="connector" idref="#AutoShape 74"/>
        <o:r id="V:Rule153" type="connector" idref="#AutoShape 73"/>
        <o:r id="V:Rule154" type="connector" idref="#AutoShape 72"/>
        <o:r id="V:Rule155" type="connector" idref="#AutoShape 71"/>
        <o:r id="V:Rule156" type="connector" idref="#AutoShape 70"/>
        <o:r id="V:Rule157" type="connector" idref="#AutoShape 69"/>
        <o:r id="V:Rule158" type="connector" idref="#AutoShape 68"/>
        <o:r id="V:Rule159" type="connector" idref="#AutoShape 67"/>
        <o:r id="V:Rule160" type="connector" idref="#AutoShape 66"/>
        <o:r id="V:Rule161" type="connector" idref="#AutoShape 65"/>
        <o:r id="V:Rule162" type="connector" idref="#AutoShape 64"/>
        <o:r id="V:Rule163" type="connector" idref="#AutoShape 63"/>
        <o:r id="V:Rule164" type="connector" idref="#AutoShape 62"/>
        <o:r id="V:Rule165" type="connector" idref="#AutoShape 61"/>
        <o:r id="V:Rule166" type="connector" idref="#AutoShape 60"/>
        <o:r id="V:Rule167" type="connector" idref="#AutoShape 59"/>
        <o:r id="V:Rule168" type="connector" idref="#AutoShape 58"/>
        <o:r id="V:Rule169" type="connector" idref="#AutoShape 57"/>
        <o:r id="V:Rule170" type="connector" idref="#AutoShape 56"/>
        <o:r id="V:Rule171" type="connector" idref="#AutoShape 55"/>
        <o:r id="V:Rule172" type="connector" idref="#AutoShape 54"/>
        <o:r id="V:Rule173" type="connector" idref="#AutoShape 53"/>
        <o:r id="V:Rule174" type="connector" idref="#AutoShape 52"/>
        <o:r id="V:Rule175" type="connector" idref="#AutoShape 51"/>
        <o:r id="V:Rule176" type="connector" idref="#AutoShape 50"/>
        <o:r id="V:Rule177" type="connector" idref="#AutoShape 49"/>
        <o:r id="V:Rule178" type="connector" idref="#AutoShape 48"/>
        <o:r id="V:Rule179" type="connector" idref="#AutoShape 47"/>
        <o:r id="V:Rule180" type="connector" idref="#AutoShape 46"/>
        <o:r id="V:Rule181" type="connector" idref="#AutoShape 45"/>
        <o:r id="V:Rule182" type="connector" idref="#AutoShape 44"/>
        <o:r id="V:Rule183" type="connector" idref="#AutoShape 43"/>
        <o:r id="V:Rule184" type="connector" idref="#AutoShape 42"/>
        <o:r id="V:Rule185" type="connector" idref="#AutoShape 41"/>
        <o:r id="V:Rule186" type="connector" idref="#AutoShape 40"/>
        <o:r id="V:Rule187" type="connector" idref="#AutoShape 39"/>
        <o:r id="V:Rule188" type="connector" idref="#AutoShape 38"/>
        <o:r id="V:Rule189" type="connector" idref="#AutoShape 37"/>
        <o:r id="V:Rule190" type="connector" idref="#AutoShape 36"/>
        <o:r id="V:Rule191" type="connector" idref="#AutoShape 35"/>
        <o:r id="V:Rule192" type="connector" idref="#AutoShape 34"/>
        <o:r id="V:Rule193" type="connector" idref="#AutoShape 33"/>
        <o:r id="V:Rule194" type="connector" idref="#AutoShape 32"/>
        <o:r id="V:Rule195" type="connector" idref="#AutoShape 31"/>
        <o:r id="V:Rule196" type="connector" idref="#AutoShape 30"/>
        <o:r id="V:Rule197" type="connector" idref="#AutoShape 29"/>
        <o:r id="V:Rule198" type="connector" idref="#AutoShape 28"/>
        <o:r id="V:Rule199" type="connector" idref="#AutoShape 27"/>
        <o:r id="V:Rule200" type="connector" idref="#AutoShape 26"/>
        <o:r id="V:Rule201" type="connector" idref="#AutoShape 25"/>
        <o:r id="V:Rule202" type="connector" idref="#AutoShape 24"/>
        <o:r id="V:Rule203" type="connector" idref="#AutoShape 23"/>
        <o:r id="V:Rule204" type="connector" idref="#AutoShape 22"/>
        <o:r id="V:Rule205" type="connector" idref="#AutoShape 21"/>
        <o:r id="V:Rule206" type="connector" idref="#AutoShape 20"/>
        <o:r id="V:Rule207" type="connector" idref="#AutoShape 19"/>
        <o:r id="V:Rule208" type="connector" idref="#AutoShape 18"/>
        <o:r id="V:Rule209" type="connector" idref="#AutoShape 17"/>
        <o:r id="V:Rule210" type="connector" idref="#AutoShape 16"/>
        <o:r id="V:Rule211" type="connector" idref="#AutoShape 15"/>
        <o:r id="V:Rule212" type="connector" idref="#AutoShape 14"/>
        <o:r id="V:Rule213" type="connector" idref="#AutoShape 13"/>
        <o:r id="V:Rule214" type="connector" idref="#AutoShape 12"/>
        <o:r id="V:Rule215" type="connector" idref="#AutoShape 11"/>
        <o:r id="V:Rule216" type="connector" idref="#AutoShape 10"/>
        <o:r id="V:Rule217" type="connector" idref="#AutoShape 9"/>
        <o:r id="V:Rule218" type="connector" idref="#AutoShape 8"/>
        <o:r id="V:Rule219" type="connector" idref="#AutoShape 7"/>
        <o:r id="V:Rule220" type="connector" idref="#AutoShape 6"/>
        <o:r id="V:Rule221" type="connector" idref="#AutoShape 4"/>
        <o:r id="V:Rule222" type="connector" idref="#AutoShape 3"/>
        <o:r id="V:Rule223"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D56F7"/>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D56F7"/>
    <w:rPr>
      <w:color w:val="0066CC"/>
      <w:u w:val="single"/>
    </w:rPr>
  </w:style>
  <w:style w:type="character" w:customStyle="1" w:styleId="2">
    <w:name w:val="Основной текст (2)_"/>
    <w:basedOn w:val="a0"/>
    <w:link w:val="20"/>
    <w:rsid w:val="005D56F7"/>
    <w:rPr>
      <w:rFonts w:ascii="Arial Narrow" w:eastAsia="Arial Narrow" w:hAnsi="Arial Narrow" w:cs="Arial Narrow"/>
      <w:b/>
      <w:bCs/>
      <w:i w:val="0"/>
      <w:iCs w:val="0"/>
      <w:smallCaps w:val="0"/>
      <w:strike w:val="0"/>
      <w:spacing w:val="8"/>
      <w:sz w:val="19"/>
      <w:szCs w:val="19"/>
      <w:u w:val="none"/>
    </w:rPr>
  </w:style>
  <w:style w:type="character" w:customStyle="1" w:styleId="3">
    <w:name w:val="Основной текст (3)_"/>
    <w:basedOn w:val="a0"/>
    <w:link w:val="30"/>
    <w:rsid w:val="005D56F7"/>
    <w:rPr>
      <w:rFonts w:ascii="Arial" w:eastAsia="Arial" w:hAnsi="Arial" w:cs="Arial"/>
      <w:b w:val="0"/>
      <w:bCs w:val="0"/>
      <w:i w:val="0"/>
      <w:iCs w:val="0"/>
      <w:smallCaps w:val="0"/>
      <w:strike w:val="0"/>
      <w:spacing w:val="4"/>
      <w:sz w:val="15"/>
      <w:szCs w:val="15"/>
      <w:u w:val="none"/>
    </w:rPr>
  </w:style>
  <w:style w:type="character" w:customStyle="1" w:styleId="4">
    <w:name w:val="Основной текст (4)_"/>
    <w:basedOn w:val="a0"/>
    <w:link w:val="40"/>
    <w:rsid w:val="005D56F7"/>
    <w:rPr>
      <w:rFonts w:ascii="Georgia" w:eastAsia="Georgia" w:hAnsi="Georgia" w:cs="Georgia"/>
      <w:b w:val="0"/>
      <w:bCs w:val="0"/>
      <w:i w:val="0"/>
      <w:iCs w:val="0"/>
      <w:smallCaps w:val="0"/>
      <w:strike w:val="0"/>
      <w:spacing w:val="10"/>
      <w:sz w:val="52"/>
      <w:szCs w:val="52"/>
      <w:u w:val="none"/>
    </w:rPr>
  </w:style>
  <w:style w:type="character" w:customStyle="1" w:styleId="a4">
    <w:name w:val="Основной текст_"/>
    <w:basedOn w:val="a0"/>
    <w:link w:val="41"/>
    <w:rsid w:val="005D56F7"/>
    <w:rPr>
      <w:rFonts w:ascii="Arial" w:eastAsia="Arial" w:hAnsi="Arial" w:cs="Arial"/>
      <w:b w:val="0"/>
      <w:bCs w:val="0"/>
      <w:i w:val="0"/>
      <w:iCs w:val="0"/>
      <w:smallCaps w:val="0"/>
      <w:strike w:val="0"/>
      <w:spacing w:val="3"/>
      <w:sz w:val="12"/>
      <w:szCs w:val="12"/>
      <w:u w:val="none"/>
    </w:rPr>
  </w:style>
  <w:style w:type="character" w:customStyle="1" w:styleId="ArialNarrow0pt">
    <w:name w:val="Основной текст + Arial Narrow;Полужирный;Интервал 0 pt"/>
    <w:basedOn w:val="a4"/>
    <w:rsid w:val="005D56F7"/>
    <w:rPr>
      <w:rFonts w:ascii="Arial Narrow" w:eastAsia="Arial Narrow" w:hAnsi="Arial Narrow" w:cs="Arial Narrow"/>
      <w:b/>
      <w:bCs/>
      <w:i w:val="0"/>
      <w:iCs w:val="0"/>
      <w:smallCaps w:val="0"/>
      <w:strike w:val="0"/>
      <w:color w:val="000000"/>
      <w:spacing w:val="6"/>
      <w:w w:val="100"/>
      <w:position w:val="0"/>
      <w:sz w:val="12"/>
      <w:szCs w:val="12"/>
      <w:u w:val="none"/>
      <w:lang w:val="ru-RU"/>
    </w:rPr>
  </w:style>
  <w:style w:type="character" w:customStyle="1" w:styleId="5">
    <w:name w:val="Основной текст (5)_"/>
    <w:basedOn w:val="a0"/>
    <w:link w:val="50"/>
    <w:rsid w:val="005D56F7"/>
    <w:rPr>
      <w:rFonts w:ascii="Arial Narrow" w:eastAsia="Arial Narrow" w:hAnsi="Arial Narrow" w:cs="Arial Narrow"/>
      <w:b/>
      <w:bCs/>
      <w:i w:val="0"/>
      <w:iCs w:val="0"/>
      <w:smallCaps w:val="0"/>
      <w:strike w:val="0"/>
      <w:spacing w:val="6"/>
      <w:sz w:val="12"/>
      <w:szCs w:val="12"/>
      <w:u w:val="none"/>
    </w:rPr>
  </w:style>
  <w:style w:type="character" w:customStyle="1" w:styleId="1">
    <w:name w:val="Основной текст1"/>
    <w:basedOn w:val="a4"/>
    <w:rsid w:val="005D56F7"/>
    <w:rPr>
      <w:rFonts w:ascii="Arial" w:eastAsia="Arial" w:hAnsi="Arial" w:cs="Arial"/>
      <w:b w:val="0"/>
      <w:bCs w:val="0"/>
      <w:i w:val="0"/>
      <w:iCs w:val="0"/>
      <w:smallCaps w:val="0"/>
      <w:strike w:val="0"/>
      <w:color w:val="000000"/>
      <w:spacing w:val="3"/>
      <w:w w:val="100"/>
      <w:position w:val="0"/>
      <w:sz w:val="12"/>
      <w:szCs w:val="12"/>
      <w:u w:val="single"/>
      <w:lang w:val="ru-RU"/>
    </w:rPr>
  </w:style>
  <w:style w:type="character" w:customStyle="1" w:styleId="6">
    <w:name w:val="Основной текст (6)_"/>
    <w:basedOn w:val="a0"/>
    <w:link w:val="60"/>
    <w:rsid w:val="005D56F7"/>
    <w:rPr>
      <w:rFonts w:ascii="Arial" w:eastAsia="Arial" w:hAnsi="Arial" w:cs="Arial"/>
      <w:b w:val="0"/>
      <w:bCs w:val="0"/>
      <w:i w:val="0"/>
      <w:iCs w:val="0"/>
      <w:smallCaps w:val="0"/>
      <w:strike w:val="0"/>
      <w:spacing w:val="2"/>
      <w:sz w:val="26"/>
      <w:szCs w:val="26"/>
      <w:u w:val="none"/>
    </w:rPr>
  </w:style>
  <w:style w:type="character" w:customStyle="1" w:styleId="a5">
    <w:name w:val="Подпись к таблице_"/>
    <w:basedOn w:val="a0"/>
    <w:link w:val="a6"/>
    <w:rsid w:val="005D56F7"/>
    <w:rPr>
      <w:rFonts w:ascii="Arial" w:eastAsia="Arial" w:hAnsi="Arial" w:cs="Arial"/>
      <w:b w:val="0"/>
      <w:bCs w:val="0"/>
      <w:i w:val="0"/>
      <w:iCs w:val="0"/>
      <w:smallCaps w:val="0"/>
      <w:strike w:val="0"/>
      <w:spacing w:val="3"/>
      <w:sz w:val="12"/>
      <w:szCs w:val="12"/>
      <w:u w:val="none"/>
    </w:rPr>
  </w:style>
  <w:style w:type="character" w:customStyle="1" w:styleId="21">
    <w:name w:val="Основной текст2"/>
    <w:basedOn w:val="a4"/>
    <w:rsid w:val="005D56F7"/>
    <w:rPr>
      <w:rFonts w:ascii="Arial" w:eastAsia="Arial" w:hAnsi="Arial" w:cs="Arial"/>
      <w:b w:val="0"/>
      <w:bCs w:val="0"/>
      <w:i w:val="0"/>
      <w:iCs w:val="0"/>
      <w:smallCaps w:val="0"/>
      <w:strike w:val="0"/>
      <w:color w:val="000000"/>
      <w:spacing w:val="3"/>
      <w:w w:val="100"/>
      <w:position w:val="0"/>
      <w:sz w:val="12"/>
      <w:szCs w:val="12"/>
      <w:u w:val="none"/>
      <w:lang w:val="ru-RU"/>
    </w:rPr>
  </w:style>
  <w:style w:type="character" w:customStyle="1" w:styleId="22">
    <w:name w:val="Колонтитул (2)_"/>
    <w:basedOn w:val="a0"/>
    <w:link w:val="23"/>
    <w:rsid w:val="005D56F7"/>
    <w:rPr>
      <w:rFonts w:ascii="Gungsuh" w:eastAsia="Gungsuh" w:hAnsi="Gungsuh" w:cs="Gungsuh"/>
      <w:b w:val="0"/>
      <w:bCs w:val="0"/>
      <w:i w:val="0"/>
      <w:iCs w:val="0"/>
      <w:smallCaps w:val="0"/>
      <w:strike w:val="0"/>
      <w:spacing w:val="-16"/>
      <w:sz w:val="15"/>
      <w:szCs w:val="15"/>
      <w:u w:val="none"/>
    </w:rPr>
  </w:style>
  <w:style w:type="character" w:customStyle="1" w:styleId="a7">
    <w:name w:val="Колонтитул_"/>
    <w:basedOn w:val="a0"/>
    <w:link w:val="a8"/>
    <w:rsid w:val="005D56F7"/>
    <w:rPr>
      <w:rFonts w:ascii="Gungsuh" w:eastAsia="Gungsuh" w:hAnsi="Gungsuh" w:cs="Gungsuh"/>
      <w:b w:val="0"/>
      <w:bCs w:val="0"/>
      <w:i w:val="0"/>
      <w:iCs w:val="0"/>
      <w:smallCaps w:val="0"/>
      <w:strike w:val="0"/>
      <w:spacing w:val="7"/>
      <w:sz w:val="9"/>
      <w:szCs w:val="9"/>
      <w:u w:val="none"/>
    </w:rPr>
  </w:style>
  <w:style w:type="character" w:customStyle="1" w:styleId="0pt">
    <w:name w:val="Колонтитул + Полужирный;Интервал 0 pt"/>
    <w:basedOn w:val="a7"/>
    <w:rsid w:val="005D56F7"/>
    <w:rPr>
      <w:rFonts w:ascii="Gungsuh" w:eastAsia="Gungsuh" w:hAnsi="Gungsuh" w:cs="Gungsuh"/>
      <w:b/>
      <w:bCs/>
      <w:i w:val="0"/>
      <w:iCs w:val="0"/>
      <w:smallCaps w:val="0"/>
      <w:strike w:val="0"/>
      <w:color w:val="000000"/>
      <w:spacing w:val="-1"/>
      <w:w w:val="100"/>
      <w:position w:val="0"/>
      <w:sz w:val="9"/>
      <w:szCs w:val="9"/>
      <w:u w:val="none"/>
      <w:lang w:val="ru-RU"/>
    </w:rPr>
  </w:style>
  <w:style w:type="character" w:customStyle="1" w:styleId="31">
    <w:name w:val="Колонтитул (3)_"/>
    <w:basedOn w:val="a0"/>
    <w:link w:val="32"/>
    <w:rsid w:val="005D56F7"/>
    <w:rPr>
      <w:rFonts w:ascii="Malgun Gothic" w:eastAsia="Malgun Gothic" w:hAnsi="Malgun Gothic" w:cs="Malgun Gothic"/>
      <w:b w:val="0"/>
      <w:bCs w:val="0"/>
      <w:i w:val="0"/>
      <w:iCs w:val="0"/>
      <w:smallCaps w:val="0"/>
      <w:strike w:val="0"/>
      <w:spacing w:val="9"/>
      <w:sz w:val="10"/>
      <w:szCs w:val="10"/>
      <w:u w:val="none"/>
      <w:lang w:val="en-US"/>
    </w:rPr>
  </w:style>
  <w:style w:type="character" w:customStyle="1" w:styleId="10">
    <w:name w:val="Заголовок №1_"/>
    <w:basedOn w:val="a0"/>
    <w:link w:val="11"/>
    <w:rsid w:val="005D56F7"/>
    <w:rPr>
      <w:rFonts w:ascii="Arial Narrow" w:eastAsia="Arial Narrow" w:hAnsi="Arial Narrow" w:cs="Arial Narrow"/>
      <w:b/>
      <w:bCs/>
      <w:i w:val="0"/>
      <w:iCs w:val="0"/>
      <w:smallCaps w:val="0"/>
      <w:strike w:val="0"/>
      <w:spacing w:val="1"/>
      <w:sz w:val="62"/>
      <w:szCs w:val="62"/>
      <w:u w:val="none"/>
    </w:rPr>
  </w:style>
  <w:style w:type="character" w:customStyle="1" w:styleId="12">
    <w:name w:val="Заголовок №1"/>
    <w:basedOn w:val="10"/>
    <w:rsid w:val="005D56F7"/>
    <w:rPr>
      <w:rFonts w:ascii="Arial Narrow" w:eastAsia="Arial Narrow" w:hAnsi="Arial Narrow" w:cs="Arial Narrow"/>
      <w:b/>
      <w:bCs/>
      <w:i w:val="0"/>
      <w:iCs w:val="0"/>
      <w:smallCaps w:val="0"/>
      <w:strike w:val="0"/>
      <w:color w:val="000000"/>
      <w:spacing w:val="1"/>
      <w:w w:val="100"/>
      <w:position w:val="0"/>
      <w:sz w:val="62"/>
      <w:szCs w:val="62"/>
      <w:u w:val="none"/>
      <w:lang w:val="ru-RU"/>
    </w:rPr>
  </w:style>
  <w:style w:type="character" w:customStyle="1" w:styleId="4pt0pt">
    <w:name w:val="Основной текст + 4 pt;Интервал 0 pt"/>
    <w:basedOn w:val="a4"/>
    <w:rsid w:val="005D56F7"/>
    <w:rPr>
      <w:rFonts w:ascii="Arial" w:eastAsia="Arial" w:hAnsi="Arial" w:cs="Arial"/>
      <w:b w:val="0"/>
      <w:bCs w:val="0"/>
      <w:i w:val="0"/>
      <w:iCs w:val="0"/>
      <w:smallCaps w:val="0"/>
      <w:strike w:val="0"/>
      <w:color w:val="000000"/>
      <w:spacing w:val="0"/>
      <w:w w:val="100"/>
      <w:position w:val="0"/>
      <w:sz w:val="8"/>
      <w:szCs w:val="8"/>
      <w:u w:val="none"/>
    </w:rPr>
  </w:style>
  <w:style w:type="character" w:customStyle="1" w:styleId="a9">
    <w:name w:val="Основной текст + Малые прописные"/>
    <w:basedOn w:val="a4"/>
    <w:rsid w:val="005D56F7"/>
    <w:rPr>
      <w:rFonts w:ascii="Arial" w:eastAsia="Arial" w:hAnsi="Arial" w:cs="Arial"/>
      <w:b w:val="0"/>
      <w:bCs w:val="0"/>
      <w:i w:val="0"/>
      <w:iCs w:val="0"/>
      <w:smallCaps/>
      <w:strike w:val="0"/>
      <w:color w:val="000000"/>
      <w:spacing w:val="3"/>
      <w:w w:val="100"/>
      <w:position w:val="0"/>
      <w:sz w:val="12"/>
      <w:szCs w:val="12"/>
      <w:u w:val="none"/>
      <w:lang w:val="ru-RU"/>
    </w:rPr>
  </w:style>
  <w:style w:type="character" w:customStyle="1" w:styleId="aa">
    <w:name w:val="Основной текст + Малые прописные"/>
    <w:basedOn w:val="a4"/>
    <w:rsid w:val="005D56F7"/>
    <w:rPr>
      <w:rFonts w:ascii="Arial" w:eastAsia="Arial" w:hAnsi="Arial" w:cs="Arial"/>
      <w:b w:val="0"/>
      <w:bCs w:val="0"/>
      <w:i w:val="0"/>
      <w:iCs w:val="0"/>
      <w:smallCaps/>
      <w:strike w:val="0"/>
      <w:color w:val="000000"/>
      <w:spacing w:val="3"/>
      <w:w w:val="100"/>
      <w:position w:val="0"/>
      <w:sz w:val="12"/>
      <w:szCs w:val="12"/>
      <w:u w:val="single"/>
      <w:lang w:val="ru-RU"/>
    </w:rPr>
  </w:style>
  <w:style w:type="character" w:customStyle="1" w:styleId="4pt0pt0">
    <w:name w:val="Основной текст + 4 pt;Интервал 0 pt"/>
    <w:basedOn w:val="a4"/>
    <w:rsid w:val="005D56F7"/>
    <w:rPr>
      <w:rFonts w:ascii="Arial" w:eastAsia="Arial" w:hAnsi="Arial" w:cs="Arial"/>
      <w:b w:val="0"/>
      <w:bCs w:val="0"/>
      <w:i w:val="0"/>
      <w:iCs w:val="0"/>
      <w:smallCaps w:val="0"/>
      <w:strike w:val="0"/>
      <w:color w:val="000000"/>
      <w:spacing w:val="2"/>
      <w:w w:val="100"/>
      <w:position w:val="0"/>
      <w:sz w:val="8"/>
      <w:szCs w:val="8"/>
      <w:u w:val="none"/>
      <w:lang w:val="ru-RU"/>
    </w:rPr>
  </w:style>
  <w:style w:type="character" w:customStyle="1" w:styleId="4pt0pt1">
    <w:name w:val="Основной текст + 4 pt;Интервал 0 pt"/>
    <w:basedOn w:val="a4"/>
    <w:rsid w:val="005D56F7"/>
    <w:rPr>
      <w:rFonts w:ascii="Arial" w:eastAsia="Arial" w:hAnsi="Arial" w:cs="Arial"/>
      <w:b w:val="0"/>
      <w:bCs w:val="0"/>
      <w:i w:val="0"/>
      <w:iCs w:val="0"/>
      <w:smallCaps w:val="0"/>
      <w:strike w:val="0"/>
      <w:color w:val="000000"/>
      <w:spacing w:val="2"/>
      <w:w w:val="100"/>
      <w:position w:val="0"/>
      <w:sz w:val="8"/>
      <w:szCs w:val="8"/>
      <w:u w:val="none"/>
    </w:rPr>
  </w:style>
  <w:style w:type="character" w:customStyle="1" w:styleId="8">
    <w:name w:val="Основной текст (8)_"/>
    <w:basedOn w:val="a0"/>
    <w:link w:val="80"/>
    <w:rsid w:val="005D56F7"/>
    <w:rPr>
      <w:rFonts w:ascii="Malgun Gothic" w:eastAsia="Malgun Gothic" w:hAnsi="Malgun Gothic" w:cs="Malgun Gothic"/>
      <w:b/>
      <w:bCs/>
      <w:i w:val="0"/>
      <w:iCs w:val="0"/>
      <w:smallCaps w:val="0"/>
      <w:strike w:val="0"/>
      <w:spacing w:val="-15"/>
      <w:sz w:val="37"/>
      <w:szCs w:val="37"/>
      <w:u w:val="none"/>
    </w:rPr>
  </w:style>
  <w:style w:type="character" w:customStyle="1" w:styleId="7">
    <w:name w:val="Основной текст (7)_"/>
    <w:basedOn w:val="a0"/>
    <w:link w:val="70"/>
    <w:rsid w:val="005D56F7"/>
    <w:rPr>
      <w:rFonts w:ascii="Arial" w:eastAsia="Arial" w:hAnsi="Arial" w:cs="Arial"/>
      <w:b w:val="0"/>
      <w:bCs w:val="0"/>
      <w:i w:val="0"/>
      <w:iCs w:val="0"/>
      <w:smallCaps w:val="0"/>
      <w:strike w:val="0"/>
      <w:sz w:val="20"/>
      <w:szCs w:val="20"/>
      <w:u w:val="none"/>
      <w:lang w:val="en-US"/>
    </w:rPr>
  </w:style>
  <w:style w:type="character" w:customStyle="1" w:styleId="76pt0pt">
    <w:name w:val="Основной текст (7) + 6 pt;Интервал 0 pt"/>
    <w:basedOn w:val="7"/>
    <w:rsid w:val="005D56F7"/>
    <w:rPr>
      <w:rFonts w:ascii="Arial" w:eastAsia="Arial" w:hAnsi="Arial" w:cs="Arial"/>
      <w:b w:val="0"/>
      <w:bCs w:val="0"/>
      <w:i w:val="0"/>
      <w:iCs w:val="0"/>
      <w:smallCaps w:val="0"/>
      <w:strike w:val="0"/>
      <w:color w:val="000000"/>
      <w:spacing w:val="3"/>
      <w:w w:val="100"/>
      <w:position w:val="0"/>
      <w:sz w:val="12"/>
      <w:szCs w:val="12"/>
      <w:u w:val="none"/>
      <w:lang w:val="en-US"/>
    </w:rPr>
  </w:style>
  <w:style w:type="character" w:customStyle="1" w:styleId="24">
    <w:name w:val="Заголовок №2_"/>
    <w:basedOn w:val="a0"/>
    <w:link w:val="25"/>
    <w:rsid w:val="005D56F7"/>
    <w:rPr>
      <w:rFonts w:ascii="Arial Narrow" w:eastAsia="Arial Narrow" w:hAnsi="Arial Narrow" w:cs="Arial Narrow"/>
      <w:b/>
      <w:bCs/>
      <w:i w:val="0"/>
      <w:iCs w:val="0"/>
      <w:smallCaps w:val="0"/>
      <w:strike w:val="0"/>
      <w:spacing w:val="6"/>
      <w:sz w:val="12"/>
      <w:szCs w:val="12"/>
      <w:u w:val="none"/>
    </w:rPr>
  </w:style>
  <w:style w:type="character" w:customStyle="1" w:styleId="9">
    <w:name w:val="Основной текст (9)_"/>
    <w:basedOn w:val="a0"/>
    <w:link w:val="90"/>
    <w:rsid w:val="005D56F7"/>
    <w:rPr>
      <w:rFonts w:ascii="Arial" w:eastAsia="Arial" w:hAnsi="Arial" w:cs="Arial"/>
      <w:b w:val="0"/>
      <w:bCs w:val="0"/>
      <w:i/>
      <w:iCs/>
      <w:smallCaps w:val="0"/>
      <w:strike w:val="0"/>
      <w:spacing w:val="-1"/>
      <w:sz w:val="10"/>
      <w:szCs w:val="10"/>
      <w:u w:val="none"/>
    </w:rPr>
  </w:style>
  <w:style w:type="character" w:customStyle="1" w:styleId="94pt0pt">
    <w:name w:val="Основной текст (9) + 4 pt;Не курсив;Интервал 0 pt"/>
    <w:basedOn w:val="9"/>
    <w:rsid w:val="005D56F7"/>
    <w:rPr>
      <w:rFonts w:ascii="Arial" w:eastAsia="Arial" w:hAnsi="Arial" w:cs="Arial"/>
      <w:b w:val="0"/>
      <w:bCs w:val="0"/>
      <w:i/>
      <w:iCs/>
      <w:smallCaps w:val="0"/>
      <w:strike w:val="0"/>
      <w:color w:val="000000"/>
      <w:spacing w:val="0"/>
      <w:w w:val="100"/>
      <w:position w:val="0"/>
      <w:sz w:val="8"/>
      <w:szCs w:val="8"/>
      <w:u w:val="none"/>
      <w:lang w:val="ru-RU"/>
    </w:rPr>
  </w:style>
  <w:style w:type="character" w:customStyle="1" w:styleId="91">
    <w:name w:val="Основной текст (9) + Малые прописные"/>
    <w:basedOn w:val="9"/>
    <w:rsid w:val="005D56F7"/>
    <w:rPr>
      <w:rFonts w:ascii="Arial" w:eastAsia="Arial" w:hAnsi="Arial" w:cs="Arial"/>
      <w:b w:val="0"/>
      <w:bCs w:val="0"/>
      <w:i/>
      <w:iCs/>
      <w:smallCaps/>
      <w:strike w:val="0"/>
      <w:color w:val="000000"/>
      <w:spacing w:val="-1"/>
      <w:w w:val="100"/>
      <w:position w:val="0"/>
      <w:sz w:val="10"/>
      <w:szCs w:val="10"/>
      <w:u w:val="none"/>
      <w:lang w:val="ru-RU"/>
    </w:rPr>
  </w:style>
  <w:style w:type="character" w:customStyle="1" w:styleId="10pt0pt">
    <w:name w:val="Основной текст + 10 pt;Интервал 0 pt"/>
    <w:basedOn w:val="a4"/>
    <w:rsid w:val="005D56F7"/>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42">
    <w:name w:val="Колонтитул (4)_"/>
    <w:basedOn w:val="a0"/>
    <w:link w:val="43"/>
    <w:rsid w:val="005D56F7"/>
    <w:rPr>
      <w:rFonts w:ascii="Arial" w:eastAsia="Arial" w:hAnsi="Arial" w:cs="Arial"/>
      <w:b/>
      <w:bCs/>
      <w:i w:val="0"/>
      <w:iCs w:val="0"/>
      <w:smallCaps w:val="0"/>
      <w:strike w:val="0"/>
      <w:spacing w:val="-17"/>
      <w:sz w:val="37"/>
      <w:szCs w:val="37"/>
      <w:u w:val="none"/>
    </w:rPr>
  </w:style>
  <w:style w:type="character" w:customStyle="1" w:styleId="4pt0pt2">
    <w:name w:val="Основной текст + 4 pt;Интервал 0 pt"/>
    <w:basedOn w:val="a4"/>
    <w:rsid w:val="005D56F7"/>
    <w:rPr>
      <w:rFonts w:ascii="Arial" w:eastAsia="Arial" w:hAnsi="Arial" w:cs="Arial"/>
      <w:b w:val="0"/>
      <w:bCs w:val="0"/>
      <w:i w:val="0"/>
      <w:iCs w:val="0"/>
      <w:smallCaps w:val="0"/>
      <w:strike w:val="0"/>
      <w:color w:val="000000"/>
      <w:spacing w:val="2"/>
      <w:w w:val="100"/>
      <w:position w:val="0"/>
      <w:sz w:val="8"/>
      <w:szCs w:val="8"/>
      <w:u w:val="single"/>
      <w:lang w:val="ru-RU"/>
    </w:rPr>
  </w:style>
  <w:style w:type="character" w:customStyle="1" w:styleId="26">
    <w:name w:val="Сноска (2)_"/>
    <w:basedOn w:val="a0"/>
    <w:link w:val="27"/>
    <w:rsid w:val="005D56F7"/>
    <w:rPr>
      <w:rFonts w:ascii="Arial Narrow" w:eastAsia="Arial Narrow" w:hAnsi="Arial Narrow" w:cs="Arial Narrow"/>
      <w:b/>
      <w:bCs/>
      <w:i w:val="0"/>
      <w:iCs w:val="0"/>
      <w:smallCaps w:val="0"/>
      <w:strike w:val="0"/>
      <w:spacing w:val="6"/>
      <w:sz w:val="12"/>
      <w:szCs w:val="12"/>
      <w:u w:val="none"/>
    </w:rPr>
  </w:style>
  <w:style w:type="character" w:customStyle="1" w:styleId="ab">
    <w:name w:val="Сноска_"/>
    <w:basedOn w:val="a0"/>
    <w:link w:val="ac"/>
    <w:rsid w:val="005D56F7"/>
    <w:rPr>
      <w:rFonts w:ascii="Arial" w:eastAsia="Arial" w:hAnsi="Arial" w:cs="Arial"/>
      <w:b w:val="0"/>
      <w:bCs w:val="0"/>
      <w:i w:val="0"/>
      <w:iCs w:val="0"/>
      <w:smallCaps w:val="0"/>
      <w:strike w:val="0"/>
      <w:spacing w:val="3"/>
      <w:sz w:val="12"/>
      <w:szCs w:val="12"/>
      <w:u w:val="none"/>
    </w:rPr>
  </w:style>
  <w:style w:type="character" w:customStyle="1" w:styleId="28">
    <w:name w:val="Подпись к таблице (2)_"/>
    <w:basedOn w:val="a0"/>
    <w:link w:val="29"/>
    <w:rsid w:val="005D56F7"/>
    <w:rPr>
      <w:rFonts w:ascii="Arial Narrow" w:eastAsia="Arial Narrow" w:hAnsi="Arial Narrow" w:cs="Arial Narrow"/>
      <w:b/>
      <w:bCs/>
      <w:i w:val="0"/>
      <w:iCs w:val="0"/>
      <w:smallCaps w:val="0"/>
      <w:strike w:val="0"/>
      <w:spacing w:val="6"/>
      <w:sz w:val="12"/>
      <w:szCs w:val="12"/>
      <w:u w:val="none"/>
    </w:rPr>
  </w:style>
  <w:style w:type="character" w:customStyle="1" w:styleId="33">
    <w:name w:val="Сноска (3)_"/>
    <w:basedOn w:val="a0"/>
    <w:link w:val="34"/>
    <w:rsid w:val="005D56F7"/>
    <w:rPr>
      <w:rFonts w:ascii="Arial" w:eastAsia="Arial" w:hAnsi="Arial" w:cs="Arial"/>
      <w:b w:val="0"/>
      <w:bCs w:val="0"/>
      <w:i/>
      <w:iCs/>
      <w:smallCaps w:val="0"/>
      <w:strike w:val="0"/>
      <w:spacing w:val="-1"/>
      <w:sz w:val="10"/>
      <w:szCs w:val="10"/>
      <w:u w:val="none"/>
    </w:rPr>
  </w:style>
  <w:style w:type="character" w:customStyle="1" w:styleId="34pt0pt">
    <w:name w:val="Сноска (3) + 4 pt;Не курсив;Интервал 0 pt"/>
    <w:basedOn w:val="33"/>
    <w:rsid w:val="005D56F7"/>
    <w:rPr>
      <w:rFonts w:ascii="Arial" w:eastAsia="Arial" w:hAnsi="Arial" w:cs="Arial"/>
      <w:b w:val="0"/>
      <w:bCs w:val="0"/>
      <w:i/>
      <w:iCs/>
      <w:smallCaps w:val="0"/>
      <w:strike w:val="0"/>
      <w:color w:val="000000"/>
      <w:spacing w:val="0"/>
      <w:w w:val="100"/>
      <w:position w:val="0"/>
      <w:sz w:val="8"/>
      <w:szCs w:val="8"/>
      <w:u w:val="none"/>
      <w:lang w:val="ru-RU"/>
    </w:rPr>
  </w:style>
  <w:style w:type="character" w:customStyle="1" w:styleId="ad">
    <w:name w:val="Сноска"/>
    <w:basedOn w:val="ab"/>
    <w:rsid w:val="005D56F7"/>
    <w:rPr>
      <w:rFonts w:ascii="Arial" w:eastAsia="Arial" w:hAnsi="Arial" w:cs="Arial"/>
      <w:b w:val="0"/>
      <w:bCs w:val="0"/>
      <w:i w:val="0"/>
      <w:iCs w:val="0"/>
      <w:smallCaps w:val="0"/>
      <w:strike w:val="0"/>
      <w:color w:val="000000"/>
      <w:spacing w:val="3"/>
      <w:w w:val="100"/>
      <w:position w:val="0"/>
      <w:sz w:val="12"/>
      <w:szCs w:val="12"/>
      <w:u w:val="single"/>
    </w:rPr>
  </w:style>
  <w:style w:type="character" w:customStyle="1" w:styleId="4pt0pt3">
    <w:name w:val="Сноска + 4 pt;Интервал 0 pt"/>
    <w:basedOn w:val="ab"/>
    <w:rsid w:val="005D56F7"/>
    <w:rPr>
      <w:rFonts w:ascii="Arial" w:eastAsia="Arial" w:hAnsi="Arial" w:cs="Arial"/>
      <w:b w:val="0"/>
      <w:bCs w:val="0"/>
      <w:i w:val="0"/>
      <w:iCs w:val="0"/>
      <w:smallCaps w:val="0"/>
      <w:strike w:val="0"/>
      <w:color w:val="000000"/>
      <w:spacing w:val="2"/>
      <w:w w:val="100"/>
      <w:position w:val="0"/>
      <w:sz w:val="8"/>
      <w:szCs w:val="8"/>
      <w:u w:val="single"/>
      <w:lang w:val="ru-RU"/>
    </w:rPr>
  </w:style>
  <w:style w:type="character" w:customStyle="1" w:styleId="ae">
    <w:name w:val="Основной текст + Малые прописные"/>
    <w:basedOn w:val="a4"/>
    <w:rsid w:val="005D56F7"/>
    <w:rPr>
      <w:rFonts w:ascii="Arial" w:eastAsia="Arial" w:hAnsi="Arial" w:cs="Arial"/>
      <w:b w:val="0"/>
      <w:bCs w:val="0"/>
      <w:i w:val="0"/>
      <w:iCs w:val="0"/>
      <w:smallCaps/>
      <w:strike w:val="0"/>
      <w:color w:val="000000"/>
      <w:spacing w:val="3"/>
      <w:w w:val="100"/>
      <w:position w:val="0"/>
      <w:sz w:val="12"/>
      <w:szCs w:val="12"/>
      <w:u w:val="none"/>
      <w:lang w:val="ru-RU"/>
    </w:rPr>
  </w:style>
  <w:style w:type="character" w:customStyle="1" w:styleId="35">
    <w:name w:val="Сноска (3) + Малые прописные"/>
    <w:basedOn w:val="33"/>
    <w:rsid w:val="005D56F7"/>
    <w:rPr>
      <w:rFonts w:ascii="Arial" w:eastAsia="Arial" w:hAnsi="Arial" w:cs="Arial"/>
      <w:b w:val="0"/>
      <w:bCs w:val="0"/>
      <w:i/>
      <w:iCs/>
      <w:smallCaps/>
      <w:strike w:val="0"/>
      <w:color w:val="000000"/>
      <w:spacing w:val="-1"/>
      <w:w w:val="100"/>
      <w:position w:val="0"/>
      <w:sz w:val="10"/>
      <w:szCs w:val="10"/>
      <w:u w:val="none"/>
      <w:lang w:val="ru-RU"/>
    </w:rPr>
  </w:style>
  <w:style w:type="character" w:customStyle="1" w:styleId="36">
    <w:name w:val="Основной текст3"/>
    <w:basedOn w:val="a4"/>
    <w:rsid w:val="005D56F7"/>
    <w:rPr>
      <w:rFonts w:ascii="Arial" w:eastAsia="Arial" w:hAnsi="Arial" w:cs="Arial"/>
      <w:b w:val="0"/>
      <w:bCs w:val="0"/>
      <w:i w:val="0"/>
      <w:iCs w:val="0"/>
      <w:smallCaps w:val="0"/>
      <w:strike/>
      <w:color w:val="000000"/>
      <w:spacing w:val="3"/>
      <w:w w:val="100"/>
      <w:position w:val="0"/>
      <w:sz w:val="12"/>
      <w:szCs w:val="12"/>
      <w:u w:val="none"/>
      <w:lang w:val="ru-RU"/>
    </w:rPr>
  </w:style>
  <w:style w:type="character" w:customStyle="1" w:styleId="2Arial0pt">
    <w:name w:val="Подпись к таблице (2) + Arial;Не полужирный;Интервал 0 pt"/>
    <w:basedOn w:val="28"/>
    <w:rsid w:val="005D56F7"/>
    <w:rPr>
      <w:rFonts w:ascii="Arial" w:eastAsia="Arial" w:hAnsi="Arial" w:cs="Arial"/>
      <w:b/>
      <w:bCs/>
      <w:i w:val="0"/>
      <w:iCs w:val="0"/>
      <w:smallCaps w:val="0"/>
      <w:strike w:val="0"/>
      <w:color w:val="000000"/>
      <w:spacing w:val="3"/>
      <w:w w:val="100"/>
      <w:position w:val="0"/>
      <w:sz w:val="12"/>
      <w:szCs w:val="12"/>
      <w:u w:val="none"/>
      <w:lang w:val="ru-RU"/>
    </w:rPr>
  </w:style>
  <w:style w:type="character" w:customStyle="1" w:styleId="Georgia10pt1pt50">
    <w:name w:val="Основной текст + Georgia;10 pt;Полужирный;Интервал 1 pt;Масштаб 50%"/>
    <w:basedOn w:val="a4"/>
    <w:rsid w:val="005D56F7"/>
    <w:rPr>
      <w:rFonts w:ascii="Georgia" w:eastAsia="Georgia" w:hAnsi="Georgia" w:cs="Georgia"/>
      <w:b/>
      <w:bCs/>
      <w:i w:val="0"/>
      <w:iCs w:val="0"/>
      <w:smallCaps w:val="0"/>
      <w:strike w:val="0"/>
      <w:color w:val="000000"/>
      <w:spacing w:val="23"/>
      <w:w w:val="50"/>
      <w:position w:val="0"/>
      <w:sz w:val="20"/>
      <w:szCs w:val="20"/>
      <w:u w:val="none"/>
      <w:lang w:val="ru-RU"/>
    </w:rPr>
  </w:style>
  <w:style w:type="character" w:customStyle="1" w:styleId="90pt">
    <w:name w:val="Основной текст (9) + Не курсив;Интервал 0 pt"/>
    <w:basedOn w:val="9"/>
    <w:rsid w:val="005D56F7"/>
    <w:rPr>
      <w:rFonts w:ascii="Arial" w:eastAsia="Arial" w:hAnsi="Arial" w:cs="Arial"/>
      <w:b w:val="0"/>
      <w:bCs w:val="0"/>
      <w:i/>
      <w:iCs/>
      <w:smallCaps w:val="0"/>
      <w:strike w:val="0"/>
      <w:color w:val="000000"/>
      <w:spacing w:val="0"/>
      <w:w w:val="100"/>
      <w:position w:val="0"/>
      <w:sz w:val="10"/>
      <w:szCs w:val="10"/>
      <w:u w:val="none"/>
    </w:rPr>
  </w:style>
  <w:style w:type="character" w:customStyle="1" w:styleId="2a">
    <w:name w:val="Колонтитул (2)"/>
    <w:basedOn w:val="22"/>
    <w:rsid w:val="005D56F7"/>
    <w:rPr>
      <w:rFonts w:ascii="Gungsuh" w:eastAsia="Gungsuh" w:hAnsi="Gungsuh" w:cs="Gungsuh"/>
      <w:b w:val="0"/>
      <w:bCs w:val="0"/>
      <w:i w:val="0"/>
      <w:iCs w:val="0"/>
      <w:smallCaps w:val="0"/>
      <w:strike w:val="0"/>
      <w:color w:val="000000"/>
      <w:spacing w:val="-16"/>
      <w:w w:val="100"/>
      <w:position w:val="0"/>
      <w:sz w:val="15"/>
      <w:szCs w:val="15"/>
      <w:u w:val="none"/>
      <w:lang w:val="ru-RU"/>
    </w:rPr>
  </w:style>
  <w:style w:type="character" w:customStyle="1" w:styleId="af">
    <w:name w:val="Колонтитул"/>
    <w:basedOn w:val="a7"/>
    <w:rsid w:val="005D56F7"/>
    <w:rPr>
      <w:rFonts w:ascii="Gungsuh" w:eastAsia="Gungsuh" w:hAnsi="Gungsuh" w:cs="Gungsuh"/>
      <w:b w:val="0"/>
      <w:bCs w:val="0"/>
      <w:i w:val="0"/>
      <w:iCs w:val="0"/>
      <w:smallCaps w:val="0"/>
      <w:strike w:val="0"/>
      <w:color w:val="000000"/>
      <w:spacing w:val="7"/>
      <w:w w:val="100"/>
      <w:position w:val="0"/>
      <w:sz w:val="9"/>
      <w:szCs w:val="9"/>
      <w:u w:val="none"/>
      <w:lang w:val="ru-RU"/>
    </w:rPr>
  </w:style>
  <w:style w:type="character" w:customStyle="1" w:styleId="37">
    <w:name w:val="Колонтитул (3)"/>
    <w:basedOn w:val="31"/>
    <w:rsid w:val="005D56F7"/>
    <w:rPr>
      <w:rFonts w:ascii="Malgun Gothic" w:eastAsia="Malgun Gothic" w:hAnsi="Malgun Gothic" w:cs="Malgun Gothic"/>
      <w:b w:val="0"/>
      <w:bCs w:val="0"/>
      <w:i w:val="0"/>
      <w:iCs w:val="0"/>
      <w:smallCaps w:val="0"/>
      <w:strike w:val="0"/>
      <w:color w:val="000000"/>
      <w:spacing w:val="9"/>
      <w:w w:val="100"/>
      <w:position w:val="0"/>
      <w:sz w:val="10"/>
      <w:szCs w:val="10"/>
      <w:u w:val="none"/>
      <w:lang w:val="en-US"/>
    </w:rPr>
  </w:style>
  <w:style w:type="character" w:customStyle="1" w:styleId="50pt">
    <w:name w:val="Основной текст (5) + Интервал 0 pt"/>
    <w:basedOn w:val="5"/>
    <w:rsid w:val="005D56F7"/>
    <w:rPr>
      <w:rFonts w:ascii="Arial Narrow" w:eastAsia="Arial Narrow" w:hAnsi="Arial Narrow" w:cs="Arial Narrow"/>
      <w:b/>
      <w:bCs/>
      <w:i w:val="0"/>
      <w:iCs w:val="0"/>
      <w:smallCaps w:val="0"/>
      <w:strike w:val="0"/>
      <w:color w:val="000000"/>
      <w:spacing w:val="4"/>
      <w:w w:val="100"/>
      <w:position w:val="0"/>
      <w:sz w:val="12"/>
      <w:szCs w:val="12"/>
      <w:u w:val="none"/>
      <w:lang w:val="ru-RU"/>
    </w:rPr>
  </w:style>
  <w:style w:type="character" w:customStyle="1" w:styleId="50pt0">
    <w:name w:val="Основной текст (5) + Интервал 0 pt"/>
    <w:basedOn w:val="5"/>
    <w:rsid w:val="005D56F7"/>
    <w:rPr>
      <w:rFonts w:ascii="Arial Narrow" w:eastAsia="Arial Narrow" w:hAnsi="Arial Narrow" w:cs="Arial Narrow"/>
      <w:b/>
      <w:bCs/>
      <w:i w:val="0"/>
      <w:iCs w:val="0"/>
      <w:smallCaps w:val="0"/>
      <w:strike w:val="0"/>
      <w:color w:val="000000"/>
      <w:spacing w:val="4"/>
      <w:w w:val="100"/>
      <w:position w:val="0"/>
      <w:sz w:val="12"/>
      <w:szCs w:val="12"/>
      <w:u w:val="none"/>
    </w:rPr>
  </w:style>
  <w:style w:type="character" w:customStyle="1" w:styleId="0pt0">
    <w:name w:val="Подпись к таблице + Интервал 0 pt"/>
    <w:basedOn w:val="a5"/>
    <w:rsid w:val="005D56F7"/>
    <w:rPr>
      <w:rFonts w:ascii="Arial" w:eastAsia="Arial" w:hAnsi="Arial" w:cs="Arial"/>
      <w:b w:val="0"/>
      <w:bCs w:val="0"/>
      <w:i w:val="0"/>
      <w:iCs w:val="0"/>
      <w:smallCaps w:val="0"/>
      <w:strike w:val="0"/>
      <w:color w:val="000000"/>
      <w:spacing w:val="2"/>
      <w:w w:val="100"/>
      <w:position w:val="0"/>
      <w:sz w:val="12"/>
      <w:szCs w:val="12"/>
      <w:u w:val="none"/>
      <w:lang w:val="ru-RU"/>
    </w:rPr>
  </w:style>
  <w:style w:type="character" w:customStyle="1" w:styleId="0pt1">
    <w:name w:val="Основной текст + Интервал 0 pt"/>
    <w:basedOn w:val="a4"/>
    <w:rsid w:val="005D56F7"/>
    <w:rPr>
      <w:rFonts w:ascii="Arial" w:eastAsia="Arial" w:hAnsi="Arial" w:cs="Arial"/>
      <w:b w:val="0"/>
      <w:bCs w:val="0"/>
      <w:i w:val="0"/>
      <w:iCs w:val="0"/>
      <w:smallCaps w:val="0"/>
      <w:strike w:val="0"/>
      <w:color w:val="000000"/>
      <w:spacing w:val="2"/>
      <w:w w:val="100"/>
      <w:position w:val="0"/>
      <w:sz w:val="12"/>
      <w:szCs w:val="12"/>
      <w:u w:val="none"/>
      <w:lang w:val="ru-RU"/>
    </w:rPr>
  </w:style>
  <w:style w:type="character" w:customStyle="1" w:styleId="0pt2">
    <w:name w:val="Основной текст + Интервал 0 pt"/>
    <w:basedOn w:val="a4"/>
    <w:rsid w:val="005D56F7"/>
    <w:rPr>
      <w:rFonts w:ascii="Arial" w:eastAsia="Arial" w:hAnsi="Arial" w:cs="Arial"/>
      <w:b w:val="0"/>
      <w:bCs w:val="0"/>
      <w:i w:val="0"/>
      <w:iCs w:val="0"/>
      <w:smallCaps w:val="0"/>
      <w:strike w:val="0"/>
      <w:color w:val="000000"/>
      <w:spacing w:val="2"/>
      <w:w w:val="100"/>
      <w:position w:val="0"/>
      <w:sz w:val="12"/>
      <w:szCs w:val="12"/>
      <w:u w:val="none"/>
    </w:rPr>
  </w:style>
  <w:style w:type="character" w:customStyle="1" w:styleId="8-1pt">
    <w:name w:val="Основной текст (8) + Интервал -1 pt"/>
    <w:basedOn w:val="8"/>
    <w:rsid w:val="005D56F7"/>
    <w:rPr>
      <w:rFonts w:ascii="Malgun Gothic" w:eastAsia="Malgun Gothic" w:hAnsi="Malgun Gothic" w:cs="Malgun Gothic"/>
      <w:b/>
      <w:bCs/>
      <w:i w:val="0"/>
      <w:iCs w:val="0"/>
      <w:smallCaps w:val="0"/>
      <w:strike w:val="0"/>
      <w:color w:val="000000"/>
      <w:spacing w:val="-21"/>
      <w:w w:val="100"/>
      <w:position w:val="0"/>
      <w:sz w:val="37"/>
      <w:szCs w:val="37"/>
      <w:u w:val="none"/>
      <w:lang w:val="ru-RU"/>
    </w:rPr>
  </w:style>
  <w:style w:type="character" w:customStyle="1" w:styleId="20pt">
    <w:name w:val="Подпись к таблице (2) + Интервал 0 pt"/>
    <w:basedOn w:val="28"/>
    <w:rsid w:val="005D56F7"/>
    <w:rPr>
      <w:rFonts w:ascii="Arial Narrow" w:eastAsia="Arial Narrow" w:hAnsi="Arial Narrow" w:cs="Arial Narrow"/>
      <w:b/>
      <w:bCs/>
      <w:i w:val="0"/>
      <w:iCs w:val="0"/>
      <w:smallCaps w:val="0"/>
      <w:strike w:val="0"/>
      <w:color w:val="000000"/>
      <w:spacing w:val="4"/>
      <w:w w:val="100"/>
      <w:position w:val="0"/>
      <w:sz w:val="12"/>
      <w:szCs w:val="12"/>
      <w:u w:val="none"/>
      <w:lang w:val="ru-RU"/>
    </w:rPr>
  </w:style>
  <w:style w:type="character" w:customStyle="1" w:styleId="20pt0">
    <w:name w:val="Заголовок №2 + Интервал 0 pt"/>
    <w:basedOn w:val="24"/>
    <w:rsid w:val="005D56F7"/>
    <w:rPr>
      <w:rFonts w:ascii="Arial Narrow" w:eastAsia="Arial Narrow" w:hAnsi="Arial Narrow" w:cs="Arial Narrow"/>
      <w:b/>
      <w:bCs/>
      <w:i w:val="0"/>
      <w:iCs w:val="0"/>
      <w:smallCaps w:val="0"/>
      <w:strike w:val="0"/>
      <w:color w:val="000000"/>
      <w:spacing w:val="4"/>
      <w:w w:val="100"/>
      <w:position w:val="0"/>
      <w:sz w:val="12"/>
      <w:szCs w:val="12"/>
      <w:u w:val="none"/>
      <w:lang w:val="ru-RU"/>
    </w:rPr>
  </w:style>
  <w:style w:type="character" w:customStyle="1" w:styleId="4pt0pt4">
    <w:name w:val="Основной текст + 4 pt;Интервал 0 pt"/>
    <w:basedOn w:val="a4"/>
    <w:rsid w:val="005D56F7"/>
    <w:rPr>
      <w:rFonts w:ascii="Arial" w:eastAsia="Arial" w:hAnsi="Arial" w:cs="Arial"/>
      <w:b w:val="0"/>
      <w:bCs w:val="0"/>
      <w:i w:val="0"/>
      <w:iCs w:val="0"/>
      <w:smallCaps w:val="0"/>
      <w:strike w:val="0"/>
      <w:color w:val="000000"/>
      <w:spacing w:val="6"/>
      <w:w w:val="100"/>
      <w:position w:val="0"/>
      <w:sz w:val="8"/>
      <w:szCs w:val="8"/>
      <w:u w:val="none"/>
      <w:lang w:val="ru-RU"/>
    </w:rPr>
  </w:style>
  <w:style w:type="character" w:customStyle="1" w:styleId="4-1pt">
    <w:name w:val="Колонтитул (4) + Интервал -1 pt"/>
    <w:basedOn w:val="42"/>
    <w:rsid w:val="005D56F7"/>
    <w:rPr>
      <w:rFonts w:ascii="Arial" w:eastAsia="Arial" w:hAnsi="Arial" w:cs="Arial"/>
      <w:b/>
      <w:bCs/>
      <w:i w:val="0"/>
      <w:iCs w:val="0"/>
      <w:smallCaps w:val="0"/>
      <w:strike w:val="0"/>
      <w:color w:val="000000"/>
      <w:spacing w:val="-21"/>
      <w:w w:val="100"/>
      <w:position w:val="0"/>
      <w:sz w:val="37"/>
      <w:szCs w:val="37"/>
      <w:u w:val="none"/>
      <w:lang w:val="ru-RU"/>
    </w:rPr>
  </w:style>
  <w:style w:type="character" w:customStyle="1" w:styleId="0pt3">
    <w:name w:val="Основной текст + Малые прописные;Интервал 0 pt"/>
    <w:basedOn w:val="a4"/>
    <w:rsid w:val="005D56F7"/>
    <w:rPr>
      <w:rFonts w:ascii="Arial" w:eastAsia="Arial" w:hAnsi="Arial" w:cs="Arial"/>
      <w:b w:val="0"/>
      <w:bCs w:val="0"/>
      <w:i w:val="0"/>
      <w:iCs w:val="0"/>
      <w:smallCaps/>
      <w:strike w:val="0"/>
      <w:color w:val="000000"/>
      <w:spacing w:val="2"/>
      <w:w w:val="100"/>
      <w:position w:val="0"/>
      <w:sz w:val="12"/>
      <w:szCs w:val="12"/>
      <w:u w:val="none"/>
      <w:lang w:val="en-US"/>
    </w:rPr>
  </w:style>
  <w:style w:type="character" w:customStyle="1" w:styleId="92">
    <w:name w:val="Основной текст (9)"/>
    <w:basedOn w:val="9"/>
    <w:rsid w:val="005D56F7"/>
    <w:rPr>
      <w:rFonts w:ascii="Arial" w:eastAsia="Arial" w:hAnsi="Arial" w:cs="Arial"/>
      <w:b w:val="0"/>
      <w:bCs w:val="0"/>
      <w:i/>
      <w:iCs/>
      <w:smallCaps w:val="0"/>
      <w:strike w:val="0"/>
      <w:color w:val="000000"/>
      <w:spacing w:val="-1"/>
      <w:w w:val="100"/>
      <w:position w:val="0"/>
      <w:sz w:val="10"/>
      <w:szCs w:val="10"/>
      <w:u w:val="none"/>
      <w:lang w:val="ru-RU"/>
    </w:rPr>
  </w:style>
  <w:style w:type="character" w:customStyle="1" w:styleId="90pt0">
    <w:name w:val="Основной текст (9) + Не курсив;Интервал 0 pt"/>
    <w:basedOn w:val="9"/>
    <w:rsid w:val="005D56F7"/>
    <w:rPr>
      <w:rFonts w:ascii="Arial" w:eastAsia="Arial" w:hAnsi="Arial" w:cs="Arial"/>
      <w:b w:val="0"/>
      <w:bCs w:val="0"/>
      <w:i/>
      <w:iCs/>
      <w:smallCaps w:val="0"/>
      <w:strike w:val="0"/>
      <w:color w:val="000000"/>
      <w:spacing w:val="0"/>
      <w:w w:val="100"/>
      <w:position w:val="0"/>
      <w:sz w:val="10"/>
      <w:szCs w:val="10"/>
      <w:u w:val="none"/>
    </w:rPr>
  </w:style>
  <w:style w:type="character" w:customStyle="1" w:styleId="94pt0pt0">
    <w:name w:val="Основной текст (9) + 4 pt;Не курсив;Интервал 0 pt"/>
    <w:basedOn w:val="9"/>
    <w:rsid w:val="005D56F7"/>
    <w:rPr>
      <w:rFonts w:ascii="Arial" w:eastAsia="Arial" w:hAnsi="Arial" w:cs="Arial"/>
      <w:b w:val="0"/>
      <w:bCs w:val="0"/>
      <w:i/>
      <w:iCs/>
      <w:smallCaps w:val="0"/>
      <w:strike w:val="0"/>
      <w:color w:val="000000"/>
      <w:spacing w:val="0"/>
      <w:w w:val="100"/>
      <w:position w:val="0"/>
      <w:sz w:val="8"/>
      <w:szCs w:val="8"/>
      <w:u w:val="none"/>
      <w:lang w:val="ru-RU"/>
    </w:rPr>
  </w:style>
  <w:style w:type="character" w:customStyle="1" w:styleId="0pt4">
    <w:name w:val="Основной текст + Интервал 0 pt"/>
    <w:basedOn w:val="a4"/>
    <w:rsid w:val="005D56F7"/>
    <w:rPr>
      <w:rFonts w:ascii="Arial" w:eastAsia="Arial" w:hAnsi="Arial" w:cs="Arial"/>
      <w:b w:val="0"/>
      <w:bCs w:val="0"/>
      <w:i w:val="0"/>
      <w:iCs w:val="0"/>
      <w:smallCaps w:val="0"/>
      <w:strike w:val="0"/>
      <w:color w:val="000000"/>
      <w:spacing w:val="2"/>
      <w:w w:val="100"/>
      <w:position w:val="0"/>
      <w:sz w:val="12"/>
      <w:szCs w:val="12"/>
      <w:u w:val="single"/>
      <w:lang w:val="ru-RU"/>
    </w:rPr>
  </w:style>
  <w:style w:type="character" w:customStyle="1" w:styleId="60pt">
    <w:name w:val="Основной текст (6) + Интервал 0 pt"/>
    <w:basedOn w:val="6"/>
    <w:rsid w:val="005D56F7"/>
    <w:rPr>
      <w:rFonts w:ascii="Arial" w:eastAsia="Arial" w:hAnsi="Arial" w:cs="Arial"/>
      <w:b w:val="0"/>
      <w:bCs w:val="0"/>
      <w:i w:val="0"/>
      <w:iCs w:val="0"/>
      <w:smallCaps w:val="0"/>
      <w:strike w:val="0"/>
      <w:color w:val="000000"/>
      <w:spacing w:val="0"/>
      <w:w w:val="100"/>
      <w:position w:val="0"/>
      <w:sz w:val="26"/>
      <w:szCs w:val="26"/>
      <w:u w:val="none"/>
      <w:lang w:val="ru-RU"/>
    </w:rPr>
  </w:style>
  <w:style w:type="character" w:customStyle="1" w:styleId="38">
    <w:name w:val="Сноска (3)"/>
    <w:basedOn w:val="33"/>
    <w:rsid w:val="005D56F7"/>
    <w:rPr>
      <w:rFonts w:ascii="Arial" w:eastAsia="Arial" w:hAnsi="Arial" w:cs="Arial"/>
      <w:b w:val="0"/>
      <w:bCs w:val="0"/>
      <w:i/>
      <w:iCs/>
      <w:smallCaps w:val="0"/>
      <w:strike w:val="0"/>
      <w:color w:val="000000"/>
      <w:spacing w:val="-1"/>
      <w:w w:val="100"/>
      <w:position w:val="0"/>
      <w:sz w:val="10"/>
      <w:szCs w:val="10"/>
      <w:u w:val="none"/>
      <w:lang w:val="ru-RU"/>
    </w:rPr>
  </w:style>
  <w:style w:type="character" w:customStyle="1" w:styleId="30pt">
    <w:name w:val="Сноска (3) + Не курсив;Интервал 0 pt"/>
    <w:basedOn w:val="33"/>
    <w:rsid w:val="005D56F7"/>
    <w:rPr>
      <w:rFonts w:ascii="Arial" w:eastAsia="Arial" w:hAnsi="Arial" w:cs="Arial"/>
      <w:b w:val="0"/>
      <w:bCs w:val="0"/>
      <w:i/>
      <w:iCs/>
      <w:smallCaps w:val="0"/>
      <w:strike w:val="0"/>
      <w:color w:val="000000"/>
      <w:spacing w:val="0"/>
      <w:w w:val="100"/>
      <w:position w:val="0"/>
      <w:sz w:val="10"/>
      <w:szCs w:val="10"/>
      <w:u w:val="none"/>
    </w:rPr>
  </w:style>
  <w:style w:type="character" w:customStyle="1" w:styleId="34pt0pt0">
    <w:name w:val="Сноска (3) + 4 pt;Не курсив;Интервал 0 pt"/>
    <w:basedOn w:val="33"/>
    <w:rsid w:val="005D56F7"/>
    <w:rPr>
      <w:rFonts w:ascii="Arial" w:eastAsia="Arial" w:hAnsi="Arial" w:cs="Arial"/>
      <w:b w:val="0"/>
      <w:bCs w:val="0"/>
      <w:i/>
      <w:iCs/>
      <w:smallCaps w:val="0"/>
      <w:strike w:val="0"/>
      <w:color w:val="000000"/>
      <w:spacing w:val="0"/>
      <w:w w:val="100"/>
      <w:position w:val="0"/>
      <w:sz w:val="8"/>
      <w:szCs w:val="8"/>
      <w:u w:val="none"/>
      <w:lang w:val="ru-RU"/>
    </w:rPr>
  </w:style>
  <w:style w:type="character" w:customStyle="1" w:styleId="20pt1">
    <w:name w:val="Подпись к таблице (2) + Малые прописные;Интервал 0 pt"/>
    <w:basedOn w:val="28"/>
    <w:rsid w:val="005D56F7"/>
    <w:rPr>
      <w:rFonts w:ascii="Arial Narrow" w:eastAsia="Arial Narrow" w:hAnsi="Arial Narrow" w:cs="Arial Narrow"/>
      <w:b/>
      <w:bCs/>
      <w:i w:val="0"/>
      <w:iCs w:val="0"/>
      <w:smallCaps/>
      <w:strike w:val="0"/>
      <w:color w:val="000000"/>
      <w:spacing w:val="4"/>
      <w:w w:val="100"/>
      <w:position w:val="0"/>
      <w:sz w:val="12"/>
      <w:szCs w:val="12"/>
      <w:u w:val="none"/>
      <w:lang w:val="ru-RU"/>
    </w:rPr>
  </w:style>
  <w:style w:type="character" w:customStyle="1" w:styleId="5Arial0pt">
    <w:name w:val="Основной текст (5) + Arial;Не полужирный;Интервал 0 pt"/>
    <w:basedOn w:val="5"/>
    <w:rsid w:val="005D56F7"/>
    <w:rPr>
      <w:rFonts w:ascii="Arial" w:eastAsia="Arial" w:hAnsi="Arial" w:cs="Arial"/>
      <w:b/>
      <w:bCs/>
      <w:i w:val="0"/>
      <w:iCs w:val="0"/>
      <w:smallCaps w:val="0"/>
      <w:strike w:val="0"/>
      <w:color w:val="000000"/>
      <w:spacing w:val="2"/>
      <w:w w:val="100"/>
      <w:position w:val="0"/>
      <w:sz w:val="12"/>
      <w:szCs w:val="12"/>
      <w:u w:val="none"/>
      <w:lang w:val="ru-RU"/>
    </w:rPr>
  </w:style>
  <w:style w:type="character" w:customStyle="1" w:styleId="100">
    <w:name w:val="Основной текст (10)_"/>
    <w:basedOn w:val="a0"/>
    <w:link w:val="101"/>
    <w:rsid w:val="005D56F7"/>
    <w:rPr>
      <w:rFonts w:ascii="Arial" w:eastAsia="Arial" w:hAnsi="Arial" w:cs="Arial"/>
      <w:b w:val="0"/>
      <w:bCs w:val="0"/>
      <w:i w:val="0"/>
      <w:iCs w:val="0"/>
      <w:smallCaps w:val="0"/>
      <w:strike w:val="0"/>
      <w:spacing w:val="6"/>
      <w:sz w:val="8"/>
      <w:szCs w:val="8"/>
      <w:u w:val="none"/>
    </w:rPr>
  </w:style>
  <w:style w:type="character" w:customStyle="1" w:styleId="102">
    <w:name w:val="Основной текст (10)"/>
    <w:basedOn w:val="100"/>
    <w:rsid w:val="005D56F7"/>
    <w:rPr>
      <w:rFonts w:ascii="Arial" w:eastAsia="Arial" w:hAnsi="Arial" w:cs="Arial"/>
      <w:b w:val="0"/>
      <w:bCs w:val="0"/>
      <w:i w:val="0"/>
      <w:iCs w:val="0"/>
      <w:smallCaps w:val="0"/>
      <w:strike w:val="0"/>
      <w:color w:val="000000"/>
      <w:spacing w:val="6"/>
      <w:w w:val="100"/>
      <w:position w:val="0"/>
      <w:sz w:val="8"/>
      <w:szCs w:val="8"/>
      <w:u w:val="none"/>
      <w:lang w:val="ru-RU"/>
    </w:rPr>
  </w:style>
  <w:style w:type="character" w:customStyle="1" w:styleId="103">
    <w:name w:val="Основной текст (10)"/>
    <w:basedOn w:val="100"/>
    <w:rsid w:val="005D56F7"/>
    <w:rPr>
      <w:rFonts w:ascii="Arial" w:eastAsia="Arial" w:hAnsi="Arial" w:cs="Arial"/>
      <w:b w:val="0"/>
      <w:bCs w:val="0"/>
      <w:i w:val="0"/>
      <w:iCs w:val="0"/>
      <w:smallCaps w:val="0"/>
      <w:strike/>
      <w:color w:val="000000"/>
      <w:spacing w:val="6"/>
      <w:w w:val="100"/>
      <w:position w:val="0"/>
      <w:sz w:val="8"/>
      <w:szCs w:val="8"/>
      <w:u w:val="none"/>
      <w:lang w:val="ru-RU"/>
    </w:rPr>
  </w:style>
  <w:style w:type="character" w:customStyle="1" w:styleId="39">
    <w:name w:val="Подпись к таблице (3)_"/>
    <w:basedOn w:val="a0"/>
    <w:link w:val="3a"/>
    <w:rsid w:val="005D56F7"/>
    <w:rPr>
      <w:rFonts w:ascii="Arial" w:eastAsia="Arial" w:hAnsi="Arial" w:cs="Arial"/>
      <w:b w:val="0"/>
      <w:bCs w:val="0"/>
      <w:i w:val="0"/>
      <w:iCs w:val="0"/>
      <w:smallCaps w:val="0"/>
      <w:strike w:val="0"/>
      <w:spacing w:val="6"/>
      <w:sz w:val="8"/>
      <w:szCs w:val="8"/>
      <w:u w:val="none"/>
    </w:rPr>
  </w:style>
  <w:style w:type="character" w:customStyle="1" w:styleId="3b">
    <w:name w:val="Подпись к таблице (3)"/>
    <w:basedOn w:val="39"/>
    <w:rsid w:val="005D56F7"/>
    <w:rPr>
      <w:rFonts w:ascii="Arial" w:eastAsia="Arial" w:hAnsi="Arial" w:cs="Arial"/>
      <w:b w:val="0"/>
      <w:bCs w:val="0"/>
      <w:i w:val="0"/>
      <w:iCs w:val="0"/>
      <w:smallCaps w:val="0"/>
      <w:strike w:val="0"/>
      <w:color w:val="000000"/>
      <w:spacing w:val="6"/>
      <w:w w:val="100"/>
      <w:position w:val="0"/>
      <w:sz w:val="8"/>
      <w:szCs w:val="8"/>
      <w:u w:val="none"/>
      <w:lang w:val="ru-RU"/>
    </w:rPr>
  </w:style>
  <w:style w:type="character" w:customStyle="1" w:styleId="20pt2">
    <w:name w:val="Заголовок №2 + Интервал 0 pt"/>
    <w:basedOn w:val="24"/>
    <w:rsid w:val="005D56F7"/>
    <w:rPr>
      <w:rFonts w:ascii="Arial Narrow" w:eastAsia="Arial Narrow" w:hAnsi="Arial Narrow" w:cs="Arial Narrow"/>
      <w:b/>
      <w:bCs/>
      <w:i w:val="0"/>
      <w:iCs w:val="0"/>
      <w:smallCaps w:val="0"/>
      <w:strike w:val="0"/>
      <w:color w:val="000000"/>
      <w:spacing w:val="4"/>
      <w:w w:val="100"/>
      <w:position w:val="0"/>
      <w:sz w:val="12"/>
      <w:szCs w:val="12"/>
      <w:u w:val="none"/>
    </w:rPr>
  </w:style>
  <w:style w:type="character" w:customStyle="1" w:styleId="0pt5">
    <w:name w:val="Сноска + Интервал 0 pt"/>
    <w:basedOn w:val="ab"/>
    <w:rsid w:val="005D56F7"/>
    <w:rPr>
      <w:rFonts w:ascii="Arial" w:eastAsia="Arial" w:hAnsi="Arial" w:cs="Arial"/>
      <w:b w:val="0"/>
      <w:bCs w:val="0"/>
      <w:i w:val="0"/>
      <w:iCs w:val="0"/>
      <w:smallCaps w:val="0"/>
      <w:strike w:val="0"/>
      <w:color w:val="000000"/>
      <w:spacing w:val="2"/>
      <w:w w:val="100"/>
      <w:position w:val="0"/>
      <w:sz w:val="12"/>
      <w:szCs w:val="12"/>
      <w:u w:val="none"/>
      <w:lang w:val="ru-RU"/>
    </w:rPr>
  </w:style>
  <w:style w:type="character" w:customStyle="1" w:styleId="2Arial0pt0">
    <w:name w:val="Подпись к таблице (2) + Arial;Не полужирный;Интервал 0 pt"/>
    <w:basedOn w:val="28"/>
    <w:rsid w:val="005D56F7"/>
    <w:rPr>
      <w:rFonts w:ascii="Arial" w:eastAsia="Arial" w:hAnsi="Arial" w:cs="Arial"/>
      <w:b/>
      <w:bCs/>
      <w:i w:val="0"/>
      <w:iCs w:val="0"/>
      <w:smallCaps w:val="0"/>
      <w:strike w:val="0"/>
      <w:color w:val="000000"/>
      <w:spacing w:val="2"/>
      <w:w w:val="100"/>
      <w:position w:val="0"/>
      <w:sz w:val="12"/>
      <w:szCs w:val="12"/>
      <w:u w:val="none"/>
      <w:lang w:val="ru-RU"/>
    </w:rPr>
  </w:style>
  <w:style w:type="character" w:customStyle="1" w:styleId="5Georgia10pt1pt50">
    <w:name w:val="Основной текст (5) + Georgia;10 pt;Интервал 1 pt;Масштаб 50%"/>
    <w:basedOn w:val="5"/>
    <w:rsid w:val="005D56F7"/>
    <w:rPr>
      <w:rFonts w:ascii="Georgia" w:eastAsia="Georgia" w:hAnsi="Georgia" w:cs="Georgia"/>
      <w:b/>
      <w:bCs/>
      <w:i w:val="0"/>
      <w:iCs w:val="0"/>
      <w:smallCaps w:val="0"/>
      <w:strike w:val="0"/>
      <w:color w:val="000000"/>
      <w:spacing w:val="22"/>
      <w:w w:val="50"/>
      <w:position w:val="0"/>
      <w:sz w:val="20"/>
      <w:szCs w:val="20"/>
      <w:u w:val="none"/>
    </w:rPr>
  </w:style>
  <w:style w:type="character" w:customStyle="1" w:styleId="Georgia10pt1pt500">
    <w:name w:val="Основной текст + Georgia;10 pt;Полужирный;Интервал 1 pt;Масштаб 50%"/>
    <w:basedOn w:val="a4"/>
    <w:rsid w:val="005D56F7"/>
    <w:rPr>
      <w:rFonts w:ascii="Georgia" w:eastAsia="Georgia" w:hAnsi="Georgia" w:cs="Georgia"/>
      <w:b/>
      <w:bCs/>
      <w:i w:val="0"/>
      <w:iCs w:val="0"/>
      <w:smallCaps w:val="0"/>
      <w:strike w:val="0"/>
      <w:color w:val="000000"/>
      <w:spacing w:val="22"/>
      <w:w w:val="50"/>
      <w:position w:val="0"/>
      <w:sz w:val="20"/>
      <w:szCs w:val="20"/>
      <w:u w:val="none"/>
      <w:lang w:val="ru-RU"/>
    </w:rPr>
  </w:style>
  <w:style w:type="character" w:customStyle="1" w:styleId="20pt3">
    <w:name w:val="Сноска (2) + Интервал 0 pt"/>
    <w:basedOn w:val="26"/>
    <w:rsid w:val="005D56F7"/>
    <w:rPr>
      <w:rFonts w:ascii="Arial Narrow" w:eastAsia="Arial Narrow" w:hAnsi="Arial Narrow" w:cs="Arial Narrow"/>
      <w:b/>
      <w:bCs/>
      <w:i w:val="0"/>
      <w:iCs w:val="0"/>
      <w:smallCaps w:val="0"/>
      <w:strike w:val="0"/>
      <w:color w:val="000000"/>
      <w:spacing w:val="4"/>
      <w:w w:val="100"/>
      <w:position w:val="0"/>
      <w:sz w:val="12"/>
      <w:szCs w:val="12"/>
      <w:u w:val="none"/>
      <w:lang w:val="ru-RU"/>
    </w:rPr>
  </w:style>
  <w:style w:type="character" w:customStyle="1" w:styleId="0pt6">
    <w:name w:val="Основной текст + Интервал 0 pt"/>
    <w:basedOn w:val="a4"/>
    <w:rsid w:val="005D56F7"/>
    <w:rPr>
      <w:rFonts w:ascii="Arial" w:eastAsia="Arial" w:hAnsi="Arial" w:cs="Arial"/>
      <w:b w:val="0"/>
      <w:bCs w:val="0"/>
      <w:i w:val="0"/>
      <w:iCs w:val="0"/>
      <w:smallCaps w:val="0"/>
      <w:strike/>
      <w:color w:val="000000"/>
      <w:spacing w:val="2"/>
      <w:w w:val="100"/>
      <w:position w:val="0"/>
      <w:sz w:val="12"/>
      <w:szCs w:val="12"/>
      <w:u w:val="none"/>
      <w:lang w:val="en-US"/>
    </w:rPr>
  </w:style>
  <w:style w:type="character" w:customStyle="1" w:styleId="4pt0pt5">
    <w:name w:val="Основной текст + 4 pt;Интервал 0 pt"/>
    <w:basedOn w:val="a4"/>
    <w:rsid w:val="005D56F7"/>
    <w:rPr>
      <w:rFonts w:ascii="Arial" w:eastAsia="Arial" w:hAnsi="Arial" w:cs="Arial"/>
      <w:b w:val="0"/>
      <w:bCs w:val="0"/>
      <w:i w:val="0"/>
      <w:iCs w:val="0"/>
      <w:smallCaps w:val="0"/>
      <w:strike w:val="0"/>
      <w:color w:val="000000"/>
      <w:spacing w:val="0"/>
      <w:w w:val="100"/>
      <w:position w:val="0"/>
      <w:sz w:val="8"/>
      <w:szCs w:val="8"/>
      <w:u w:val="none"/>
    </w:rPr>
  </w:style>
  <w:style w:type="character" w:customStyle="1" w:styleId="4pt0pt6">
    <w:name w:val="Основной текст + 4 pt;Интервал 0 pt"/>
    <w:basedOn w:val="a4"/>
    <w:rsid w:val="005D56F7"/>
    <w:rPr>
      <w:rFonts w:ascii="Arial" w:eastAsia="Arial" w:hAnsi="Arial" w:cs="Arial"/>
      <w:b w:val="0"/>
      <w:bCs w:val="0"/>
      <w:i w:val="0"/>
      <w:iCs w:val="0"/>
      <w:smallCaps w:val="0"/>
      <w:strike w:val="0"/>
      <w:color w:val="000000"/>
      <w:spacing w:val="6"/>
      <w:w w:val="100"/>
      <w:position w:val="0"/>
      <w:sz w:val="8"/>
      <w:szCs w:val="8"/>
      <w:u w:val="none"/>
    </w:rPr>
  </w:style>
  <w:style w:type="character" w:customStyle="1" w:styleId="44">
    <w:name w:val="Сноска (4)_"/>
    <w:basedOn w:val="a0"/>
    <w:link w:val="45"/>
    <w:rsid w:val="005D56F7"/>
    <w:rPr>
      <w:rFonts w:ascii="Arial" w:eastAsia="Arial" w:hAnsi="Arial" w:cs="Arial"/>
      <w:b w:val="0"/>
      <w:bCs w:val="0"/>
      <w:i w:val="0"/>
      <w:iCs w:val="0"/>
      <w:smallCaps w:val="0"/>
      <w:strike w:val="0"/>
      <w:spacing w:val="6"/>
      <w:sz w:val="8"/>
      <w:szCs w:val="8"/>
      <w:u w:val="none"/>
    </w:rPr>
  </w:style>
  <w:style w:type="character" w:customStyle="1" w:styleId="46">
    <w:name w:val="Сноска (4)"/>
    <w:basedOn w:val="44"/>
    <w:rsid w:val="005D56F7"/>
    <w:rPr>
      <w:rFonts w:ascii="Arial" w:eastAsia="Arial" w:hAnsi="Arial" w:cs="Arial"/>
      <w:b w:val="0"/>
      <w:bCs w:val="0"/>
      <w:i w:val="0"/>
      <w:iCs w:val="0"/>
      <w:smallCaps w:val="0"/>
      <w:strike w:val="0"/>
      <w:color w:val="000000"/>
      <w:spacing w:val="6"/>
      <w:w w:val="100"/>
      <w:position w:val="0"/>
      <w:sz w:val="8"/>
      <w:szCs w:val="8"/>
      <w:u w:val="none"/>
      <w:lang w:val="ru-RU"/>
    </w:rPr>
  </w:style>
  <w:style w:type="character" w:customStyle="1" w:styleId="104">
    <w:name w:val="Основной текст (10) + Малые прописные"/>
    <w:basedOn w:val="100"/>
    <w:rsid w:val="005D56F7"/>
    <w:rPr>
      <w:rFonts w:ascii="Arial" w:eastAsia="Arial" w:hAnsi="Arial" w:cs="Arial"/>
      <w:b w:val="0"/>
      <w:bCs w:val="0"/>
      <w:i w:val="0"/>
      <w:iCs w:val="0"/>
      <w:smallCaps/>
      <w:strike w:val="0"/>
      <w:color w:val="000000"/>
      <w:spacing w:val="6"/>
      <w:w w:val="100"/>
      <w:position w:val="0"/>
      <w:sz w:val="8"/>
      <w:szCs w:val="8"/>
      <w:u w:val="none"/>
      <w:lang w:val="ru-RU"/>
    </w:rPr>
  </w:style>
  <w:style w:type="character" w:customStyle="1" w:styleId="47">
    <w:name w:val="Подпись к таблице (4)_"/>
    <w:basedOn w:val="a0"/>
    <w:link w:val="48"/>
    <w:rsid w:val="005D56F7"/>
    <w:rPr>
      <w:rFonts w:ascii="Arial" w:eastAsia="Arial" w:hAnsi="Arial" w:cs="Arial"/>
      <w:b w:val="0"/>
      <w:bCs w:val="0"/>
      <w:i w:val="0"/>
      <w:iCs w:val="0"/>
      <w:smallCaps w:val="0"/>
      <w:strike w:val="0"/>
      <w:spacing w:val="10"/>
      <w:w w:val="60"/>
      <w:sz w:val="12"/>
      <w:szCs w:val="12"/>
      <w:u w:val="none"/>
    </w:rPr>
  </w:style>
  <w:style w:type="character" w:customStyle="1" w:styleId="49">
    <w:name w:val="Подпись к таблице (4)"/>
    <w:basedOn w:val="47"/>
    <w:rsid w:val="005D56F7"/>
    <w:rPr>
      <w:rFonts w:ascii="Arial" w:eastAsia="Arial" w:hAnsi="Arial" w:cs="Arial"/>
      <w:b w:val="0"/>
      <w:bCs w:val="0"/>
      <w:i w:val="0"/>
      <w:iCs w:val="0"/>
      <w:smallCaps w:val="0"/>
      <w:strike w:val="0"/>
      <w:color w:val="000000"/>
      <w:spacing w:val="10"/>
      <w:w w:val="60"/>
      <w:position w:val="0"/>
      <w:sz w:val="12"/>
      <w:szCs w:val="12"/>
      <w:u w:val="none"/>
      <w:lang w:val="ru-RU"/>
    </w:rPr>
  </w:style>
  <w:style w:type="character" w:customStyle="1" w:styleId="40pt100">
    <w:name w:val="Подпись к таблице (4) + Интервал 0 pt;Масштаб 100%"/>
    <w:basedOn w:val="47"/>
    <w:rsid w:val="005D56F7"/>
    <w:rPr>
      <w:rFonts w:ascii="Arial" w:eastAsia="Arial" w:hAnsi="Arial" w:cs="Arial"/>
      <w:b w:val="0"/>
      <w:bCs w:val="0"/>
      <w:i w:val="0"/>
      <w:iCs w:val="0"/>
      <w:smallCaps w:val="0"/>
      <w:strike w:val="0"/>
      <w:color w:val="000000"/>
      <w:spacing w:val="2"/>
      <w:w w:val="100"/>
      <w:position w:val="0"/>
      <w:sz w:val="12"/>
      <w:szCs w:val="12"/>
      <w:u w:val="none"/>
      <w:lang w:val="ru-RU"/>
    </w:rPr>
  </w:style>
  <w:style w:type="character" w:customStyle="1" w:styleId="ArialNarrow5pt0pt">
    <w:name w:val="Основной текст + Arial Narrow;5 pt;Интервал 0 pt"/>
    <w:basedOn w:val="a4"/>
    <w:rsid w:val="005D56F7"/>
    <w:rPr>
      <w:rFonts w:ascii="Arial Narrow" w:eastAsia="Arial Narrow" w:hAnsi="Arial Narrow" w:cs="Arial Narrow"/>
      <w:b w:val="0"/>
      <w:bCs w:val="0"/>
      <w:i w:val="0"/>
      <w:iCs w:val="0"/>
      <w:smallCaps w:val="0"/>
      <w:strike w:val="0"/>
      <w:color w:val="000000"/>
      <w:spacing w:val="4"/>
      <w:w w:val="100"/>
      <w:position w:val="0"/>
      <w:sz w:val="10"/>
      <w:szCs w:val="10"/>
      <w:u w:val="none"/>
      <w:lang w:val="ru-RU"/>
    </w:rPr>
  </w:style>
  <w:style w:type="character" w:customStyle="1" w:styleId="5pt70">
    <w:name w:val="Основной текст + 5 pt;Масштаб 70%"/>
    <w:basedOn w:val="a4"/>
    <w:rsid w:val="005D56F7"/>
    <w:rPr>
      <w:rFonts w:ascii="Arial" w:eastAsia="Arial" w:hAnsi="Arial" w:cs="Arial"/>
      <w:b w:val="0"/>
      <w:bCs w:val="0"/>
      <w:i w:val="0"/>
      <w:iCs w:val="0"/>
      <w:smallCaps w:val="0"/>
      <w:strike w:val="0"/>
      <w:color w:val="000000"/>
      <w:spacing w:val="3"/>
      <w:w w:val="70"/>
      <w:position w:val="0"/>
      <w:sz w:val="10"/>
      <w:szCs w:val="10"/>
      <w:u w:val="none"/>
      <w:lang w:val="ru-RU"/>
    </w:rPr>
  </w:style>
  <w:style w:type="character" w:customStyle="1" w:styleId="0pt66">
    <w:name w:val="Основной текст + Интервал 0 pt;Масштаб 66%"/>
    <w:basedOn w:val="a4"/>
    <w:rsid w:val="005D56F7"/>
    <w:rPr>
      <w:rFonts w:ascii="Arial" w:eastAsia="Arial" w:hAnsi="Arial" w:cs="Arial"/>
      <w:b w:val="0"/>
      <w:bCs w:val="0"/>
      <w:i w:val="0"/>
      <w:iCs w:val="0"/>
      <w:smallCaps w:val="0"/>
      <w:strike w:val="0"/>
      <w:color w:val="000000"/>
      <w:spacing w:val="5"/>
      <w:w w:val="66"/>
      <w:position w:val="0"/>
      <w:sz w:val="12"/>
      <w:szCs w:val="12"/>
      <w:u w:val="none"/>
      <w:lang w:val="ru-RU"/>
    </w:rPr>
  </w:style>
  <w:style w:type="character" w:customStyle="1" w:styleId="Georgia305pt0pt">
    <w:name w:val="Основной текст + Georgia;30;5 pt;Интервал 0 pt"/>
    <w:basedOn w:val="a4"/>
    <w:rsid w:val="005D56F7"/>
    <w:rPr>
      <w:rFonts w:ascii="Georgia" w:eastAsia="Georgia" w:hAnsi="Georgia" w:cs="Georgia"/>
      <w:b w:val="0"/>
      <w:bCs w:val="0"/>
      <w:i w:val="0"/>
      <w:iCs w:val="0"/>
      <w:smallCaps w:val="0"/>
      <w:strike w:val="0"/>
      <w:color w:val="000000"/>
      <w:spacing w:val="0"/>
      <w:w w:val="100"/>
      <w:position w:val="0"/>
      <w:sz w:val="61"/>
      <w:szCs w:val="61"/>
      <w:u w:val="none"/>
    </w:rPr>
  </w:style>
  <w:style w:type="paragraph" w:customStyle="1" w:styleId="20">
    <w:name w:val="Основной текст (2)"/>
    <w:basedOn w:val="a"/>
    <w:link w:val="2"/>
    <w:rsid w:val="005D56F7"/>
    <w:pPr>
      <w:shd w:val="clear" w:color="auto" w:fill="FFFFFF"/>
      <w:spacing w:after="60" w:line="0" w:lineRule="atLeast"/>
      <w:jc w:val="center"/>
    </w:pPr>
    <w:rPr>
      <w:rFonts w:ascii="Arial Narrow" w:eastAsia="Arial Narrow" w:hAnsi="Arial Narrow" w:cs="Arial Narrow"/>
      <w:b/>
      <w:bCs/>
      <w:spacing w:val="8"/>
      <w:sz w:val="19"/>
      <w:szCs w:val="19"/>
    </w:rPr>
  </w:style>
  <w:style w:type="paragraph" w:customStyle="1" w:styleId="30">
    <w:name w:val="Основной текст (3)"/>
    <w:basedOn w:val="a"/>
    <w:link w:val="3"/>
    <w:rsid w:val="005D56F7"/>
    <w:pPr>
      <w:shd w:val="clear" w:color="auto" w:fill="FFFFFF"/>
      <w:spacing w:before="60" w:after="420" w:line="240" w:lineRule="exact"/>
      <w:jc w:val="center"/>
    </w:pPr>
    <w:rPr>
      <w:rFonts w:ascii="Arial" w:eastAsia="Arial" w:hAnsi="Arial" w:cs="Arial"/>
      <w:spacing w:val="4"/>
      <w:sz w:val="15"/>
      <w:szCs w:val="15"/>
    </w:rPr>
  </w:style>
  <w:style w:type="paragraph" w:customStyle="1" w:styleId="40">
    <w:name w:val="Основной текст (4)"/>
    <w:basedOn w:val="a"/>
    <w:link w:val="4"/>
    <w:rsid w:val="005D56F7"/>
    <w:pPr>
      <w:shd w:val="clear" w:color="auto" w:fill="FFFFFF"/>
      <w:spacing w:before="420" w:line="720" w:lineRule="exact"/>
      <w:jc w:val="center"/>
    </w:pPr>
    <w:rPr>
      <w:rFonts w:ascii="Georgia" w:eastAsia="Georgia" w:hAnsi="Georgia" w:cs="Georgia"/>
      <w:spacing w:val="10"/>
      <w:sz w:val="52"/>
      <w:szCs w:val="52"/>
    </w:rPr>
  </w:style>
  <w:style w:type="paragraph" w:customStyle="1" w:styleId="41">
    <w:name w:val="Основной текст4"/>
    <w:basedOn w:val="a"/>
    <w:link w:val="a4"/>
    <w:rsid w:val="005D56F7"/>
    <w:pPr>
      <w:shd w:val="clear" w:color="auto" w:fill="FFFFFF"/>
      <w:spacing w:line="163" w:lineRule="exact"/>
      <w:ind w:hanging="1720"/>
      <w:jc w:val="both"/>
    </w:pPr>
    <w:rPr>
      <w:rFonts w:ascii="Arial" w:eastAsia="Arial" w:hAnsi="Arial" w:cs="Arial"/>
      <w:spacing w:val="3"/>
      <w:sz w:val="12"/>
      <w:szCs w:val="12"/>
    </w:rPr>
  </w:style>
  <w:style w:type="paragraph" w:customStyle="1" w:styleId="50">
    <w:name w:val="Основной текст (5)"/>
    <w:basedOn w:val="a"/>
    <w:link w:val="5"/>
    <w:rsid w:val="005D56F7"/>
    <w:pPr>
      <w:shd w:val="clear" w:color="auto" w:fill="FFFFFF"/>
      <w:spacing w:after="60" w:line="0" w:lineRule="atLeast"/>
      <w:jc w:val="right"/>
    </w:pPr>
    <w:rPr>
      <w:rFonts w:ascii="Arial Narrow" w:eastAsia="Arial Narrow" w:hAnsi="Arial Narrow" w:cs="Arial Narrow"/>
      <w:b/>
      <w:bCs/>
      <w:spacing w:val="6"/>
      <w:sz w:val="12"/>
      <w:szCs w:val="12"/>
    </w:rPr>
  </w:style>
  <w:style w:type="paragraph" w:customStyle="1" w:styleId="60">
    <w:name w:val="Основной текст (6)"/>
    <w:basedOn w:val="a"/>
    <w:link w:val="6"/>
    <w:rsid w:val="005D56F7"/>
    <w:pPr>
      <w:shd w:val="clear" w:color="auto" w:fill="FFFFFF"/>
      <w:spacing w:before="60" w:line="341" w:lineRule="exact"/>
      <w:jc w:val="center"/>
    </w:pPr>
    <w:rPr>
      <w:rFonts w:ascii="Arial" w:eastAsia="Arial" w:hAnsi="Arial" w:cs="Arial"/>
      <w:spacing w:val="2"/>
      <w:sz w:val="26"/>
      <w:szCs w:val="26"/>
    </w:rPr>
  </w:style>
  <w:style w:type="paragraph" w:customStyle="1" w:styleId="a6">
    <w:name w:val="Подпись к таблице"/>
    <w:basedOn w:val="a"/>
    <w:link w:val="a5"/>
    <w:rsid w:val="005D56F7"/>
    <w:pPr>
      <w:shd w:val="clear" w:color="auto" w:fill="FFFFFF"/>
      <w:spacing w:line="158" w:lineRule="exact"/>
    </w:pPr>
    <w:rPr>
      <w:rFonts w:ascii="Arial" w:eastAsia="Arial" w:hAnsi="Arial" w:cs="Arial"/>
      <w:spacing w:val="3"/>
      <w:sz w:val="12"/>
      <w:szCs w:val="12"/>
    </w:rPr>
  </w:style>
  <w:style w:type="paragraph" w:customStyle="1" w:styleId="23">
    <w:name w:val="Колонтитул (2)"/>
    <w:basedOn w:val="a"/>
    <w:link w:val="22"/>
    <w:rsid w:val="005D56F7"/>
    <w:pPr>
      <w:shd w:val="clear" w:color="auto" w:fill="FFFFFF"/>
      <w:spacing w:line="0" w:lineRule="atLeast"/>
    </w:pPr>
    <w:rPr>
      <w:rFonts w:ascii="Gungsuh" w:eastAsia="Gungsuh" w:hAnsi="Gungsuh" w:cs="Gungsuh"/>
      <w:spacing w:val="-16"/>
      <w:sz w:val="15"/>
      <w:szCs w:val="15"/>
    </w:rPr>
  </w:style>
  <w:style w:type="paragraph" w:customStyle="1" w:styleId="a8">
    <w:name w:val="Колонтитул"/>
    <w:basedOn w:val="a"/>
    <w:link w:val="a7"/>
    <w:rsid w:val="005D56F7"/>
    <w:pPr>
      <w:shd w:val="clear" w:color="auto" w:fill="FFFFFF"/>
      <w:spacing w:line="0" w:lineRule="atLeast"/>
    </w:pPr>
    <w:rPr>
      <w:rFonts w:ascii="Gungsuh" w:eastAsia="Gungsuh" w:hAnsi="Gungsuh" w:cs="Gungsuh"/>
      <w:spacing w:val="7"/>
      <w:sz w:val="9"/>
      <w:szCs w:val="9"/>
    </w:rPr>
  </w:style>
  <w:style w:type="paragraph" w:customStyle="1" w:styleId="32">
    <w:name w:val="Колонтитул (3)"/>
    <w:basedOn w:val="a"/>
    <w:link w:val="31"/>
    <w:rsid w:val="005D56F7"/>
    <w:pPr>
      <w:shd w:val="clear" w:color="auto" w:fill="FFFFFF"/>
      <w:spacing w:line="0" w:lineRule="atLeast"/>
    </w:pPr>
    <w:rPr>
      <w:rFonts w:ascii="Malgun Gothic" w:eastAsia="Malgun Gothic" w:hAnsi="Malgun Gothic" w:cs="Malgun Gothic"/>
      <w:spacing w:val="9"/>
      <w:sz w:val="10"/>
      <w:szCs w:val="10"/>
      <w:lang w:val="en-US"/>
    </w:rPr>
  </w:style>
  <w:style w:type="paragraph" w:customStyle="1" w:styleId="11">
    <w:name w:val="Заголовок №1"/>
    <w:basedOn w:val="a"/>
    <w:link w:val="10"/>
    <w:rsid w:val="005D56F7"/>
    <w:pPr>
      <w:shd w:val="clear" w:color="auto" w:fill="FFFFFF"/>
      <w:spacing w:line="0" w:lineRule="atLeast"/>
      <w:outlineLvl w:val="0"/>
    </w:pPr>
    <w:rPr>
      <w:rFonts w:ascii="Arial Narrow" w:eastAsia="Arial Narrow" w:hAnsi="Arial Narrow" w:cs="Arial Narrow"/>
      <w:b/>
      <w:bCs/>
      <w:spacing w:val="1"/>
      <w:sz w:val="62"/>
      <w:szCs w:val="62"/>
    </w:rPr>
  </w:style>
  <w:style w:type="paragraph" w:customStyle="1" w:styleId="80">
    <w:name w:val="Основной текст (8)"/>
    <w:basedOn w:val="a"/>
    <w:link w:val="8"/>
    <w:rsid w:val="005D56F7"/>
    <w:pPr>
      <w:shd w:val="clear" w:color="auto" w:fill="FFFFFF"/>
      <w:spacing w:line="0" w:lineRule="atLeast"/>
    </w:pPr>
    <w:rPr>
      <w:rFonts w:ascii="Malgun Gothic" w:eastAsia="Malgun Gothic" w:hAnsi="Malgun Gothic" w:cs="Malgun Gothic"/>
      <w:b/>
      <w:bCs/>
      <w:spacing w:val="-15"/>
      <w:sz w:val="37"/>
      <w:szCs w:val="37"/>
    </w:rPr>
  </w:style>
  <w:style w:type="paragraph" w:customStyle="1" w:styleId="70">
    <w:name w:val="Основной текст (7)"/>
    <w:basedOn w:val="a"/>
    <w:link w:val="7"/>
    <w:rsid w:val="005D56F7"/>
    <w:pPr>
      <w:shd w:val="clear" w:color="auto" w:fill="FFFFFF"/>
      <w:spacing w:line="0" w:lineRule="atLeast"/>
    </w:pPr>
    <w:rPr>
      <w:rFonts w:ascii="Arial" w:eastAsia="Arial" w:hAnsi="Arial" w:cs="Arial"/>
      <w:sz w:val="20"/>
      <w:szCs w:val="20"/>
      <w:lang w:val="en-US"/>
    </w:rPr>
  </w:style>
  <w:style w:type="paragraph" w:customStyle="1" w:styleId="25">
    <w:name w:val="Заголовок №2"/>
    <w:basedOn w:val="a"/>
    <w:link w:val="24"/>
    <w:rsid w:val="005D56F7"/>
    <w:pPr>
      <w:shd w:val="clear" w:color="auto" w:fill="FFFFFF"/>
      <w:spacing w:line="163" w:lineRule="exact"/>
      <w:jc w:val="both"/>
      <w:outlineLvl w:val="1"/>
    </w:pPr>
    <w:rPr>
      <w:rFonts w:ascii="Arial Narrow" w:eastAsia="Arial Narrow" w:hAnsi="Arial Narrow" w:cs="Arial Narrow"/>
      <w:b/>
      <w:bCs/>
      <w:spacing w:val="6"/>
      <w:sz w:val="12"/>
      <w:szCs w:val="12"/>
    </w:rPr>
  </w:style>
  <w:style w:type="paragraph" w:customStyle="1" w:styleId="90">
    <w:name w:val="Основной текст (9)"/>
    <w:basedOn w:val="a"/>
    <w:link w:val="9"/>
    <w:rsid w:val="005D56F7"/>
    <w:pPr>
      <w:shd w:val="clear" w:color="auto" w:fill="FFFFFF"/>
      <w:spacing w:before="60" w:line="125" w:lineRule="exact"/>
      <w:jc w:val="both"/>
    </w:pPr>
    <w:rPr>
      <w:rFonts w:ascii="Arial" w:eastAsia="Arial" w:hAnsi="Arial" w:cs="Arial"/>
      <w:i/>
      <w:iCs/>
      <w:spacing w:val="-1"/>
      <w:sz w:val="10"/>
      <w:szCs w:val="10"/>
    </w:rPr>
  </w:style>
  <w:style w:type="paragraph" w:customStyle="1" w:styleId="43">
    <w:name w:val="Колонтитул (4)"/>
    <w:basedOn w:val="a"/>
    <w:link w:val="42"/>
    <w:rsid w:val="005D56F7"/>
    <w:pPr>
      <w:shd w:val="clear" w:color="auto" w:fill="FFFFFF"/>
      <w:spacing w:line="0" w:lineRule="atLeast"/>
    </w:pPr>
    <w:rPr>
      <w:rFonts w:ascii="Arial" w:eastAsia="Arial" w:hAnsi="Arial" w:cs="Arial"/>
      <w:b/>
      <w:bCs/>
      <w:spacing w:val="-17"/>
      <w:sz w:val="37"/>
      <w:szCs w:val="37"/>
    </w:rPr>
  </w:style>
  <w:style w:type="paragraph" w:customStyle="1" w:styleId="27">
    <w:name w:val="Сноска (2)"/>
    <w:basedOn w:val="a"/>
    <w:link w:val="26"/>
    <w:rsid w:val="005D56F7"/>
    <w:pPr>
      <w:shd w:val="clear" w:color="auto" w:fill="FFFFFF"/>
      <w:spacing w:line="163" w:lineRule="exact"/>
      <w:jc w:val="both"/>
    </w:pPr>
    <w:rPr>
      <w:rFonts w:ascii="Arial Narrow" w:eastAsia="Arial Narrow" w:hAnsi="Arial Narrow" w:cs="Arial Narrow"/>
      <w:b/>
      <w:bCs/>
      <w:spacing w:val="6"/>
      <w:sz w:val="12"/>
      <w:szCs w:val="12"/>
    </w:rPr>
  </w:style>
  <w:style w:type="paragraph" w:customStyle="1" w:styleId="ac">
    <w:name w:val="Сноска"/>
    <w:basedOn w:val="a"/>
    <w:link w:val="ab"/>
    <w:rsid w:val="005D56F7"/>
    <w:pPr>
      <w:shd w:val="clear" w:color="auto" w:fill="FFFFFF"/>
      <w:spacing w:line="163" w:lineRule="exact"/>
      <w:jc w:val="both"/>
    </w:pPr>
    <w:rPr>
      <w:rFonts w:ascii="Arial" w:eastAsia="Arial" w:hAnsi="Arial" w:cs="Arial"/>
      <w:spacing w:val="3"/>
      <w:sz w:val="12"/>
      <w:szCs w:val="12"/>
    </w:rPr>
  </w:style>
  <w:style w:type="paragraph" w:customStyle="1" w:styleId="29">
    <w:name w:val="Подпись к таблице (2)"/>
    <w:basedOn w:val="a"/>
    <w:link w:val="28"/>
    <w:rsid w:val="005D56F7"/>
    <w:pPr>
      <w:shd w:val="clear" w:color="auto" w:fill="FFFFFF"/>
      <w:spacing w:line="0" w:lineRule="atLeast"/>
    </w:pPr>
    <w:rPr>
      <w:rFonts w:ascii="Arial Narrow" w:eastAsia="Arial Narrow" w:hAnsi="Arial Narrow" w:cs="Arial Narrow"/>
      <w:b/>
      <w:bCs/>
      <w:spacing w:val="6"/>
      <w:sz w:val="12"/>
      <w:szCs w:val="12"/>
    </w:rPr>
  </w:style>
  <w:style w:type="paragraph" w:customStyle="1" w:styleId="34">
    <w:name w:val="Сноска (3)"/>
    <w:basedOn w:val="a"/>
    <w:link w:val="33"/>
    <w:rsid w:val="005D56F7"/>
    <w:pPr>
      <w:shd w:val="clear" w:color="auto" w:fill="FFFFFF"/>
      <w:spacing w:line="125" w:lineRule="exact"/>
      <w:jc w:val="both"/>
    </w:pPr>
    <w:rPr>
      <w:rFonts w:ascii="Arial" w:eastAsia="Arial" w:hAnsi="Arial" w:cs="Arial"/>
      <w:i/>
      <w:iCs/>
      <w:spacing w:val="-1"/>
      <w:sz w:val="10"/>
      <w:szCs w:val="10"/>
    </w:rPr>
  </w:style>
  <w:style w:type="paragraph" w:customStyle="1" w:styleId="101">
    <w:name w:val="Основной текст (10)"/>
    <w:basedOn w:val="a"/>
    <w:link w:val="100"/>
    <w:rsid w:val="005D56F7"/>
    <w:pPr>
      <w:shd w:val="clear" w:color="auto" w:fill="FFFFFF"/>
      <w:spacing w:line="158" w:lineRule="exact"/>
      <w:jc w:val="both"/>
    </w:pPr>
    <w:rPr>
      <w:rFonts w:ascii="Arial" w:eastAsia="Arial" w:hAnsi="Arial" w:cs="Arial"/>
      <w:spacing w:val="6"/>
      <w:sz w:val="8"/>
      <w:szCs w:val="8"/>
    </w:rPr>
  </w:style>
  <w:style w:type="paragraph" w:customStyle="1" w:styleId="3a">
    <w:name w:val="Подпись к таблице (3)"/>
    <w:basedOn w:val="a"/>
    <w:link w:val="39"/>
    <w:rsid w:val="005D56F7"/>
    <w:pPr>
      <w:shd w:val="clear" w:color="auto" w:fill="FFFFFF"/>
      <w:spacing w:line="0" w:lineRule="atLeast"/>
    </w:pPr>
    <w:rPr>
      <w:rFonts w:ascii="Arial" w:eastAsia="Arial" w:hAnsi="Arial" w:cs="Arial"/>
      <w:spacing w:val="6"/>
      <w:sz w:val="8"/>
      <w:szCs w:val="8"/>
    </w:rPr>
  </w:style>
  <w:style w:type="paragraph" w:customStyle="1" w:styleId="45">
    <w:name w:val="Сноска (4)"/>
    <w:basedOn w:val="a"/>
    <w:link w:val="44"/>
    <w:rsid w:val="005D56F7"/>
    <w:pPr>
      <w:shd w:val="clear" w:color="auto" w:fill="FFFFFF"/>
      <w:spacing w:line="158" w:lineRule="exact"/>
      <w:jc w:val="both"/>
    </w:pPr>
    <w:rPr>
      <w:rFonts w:ascii="Arial" w:eastAsia="Arial" w:hAnsi="Arial" w:cs="Arial"/>
      <w:spacing w:val="6"/>
      <w:sz w:val="8"/>
      <w:szCs w:val="8"/>
    </w:rPr>
  </w:style>
  <w:style w:type="paragraph" w:customStyle="1" w:styleId="48">
    <w:name w:val="Подпись к таблице (4)"/>
    <w:basedOn w:val="a"/>
    <w:link w:val="47"/>
    <w:rsid w:val="005D56F7"/>
    <w:pPr>
      <w:shd w:val="clear" w:color="auto" w:fill="FFFFFF"/>
      <w:spacing w:line="0" w:lineRule="atLeast"/>
    </w:pPr>
    <w:rPr>
      <w:rFonts w:ascii="Arial" w:eastAsia="Arial" w:hAnsi="Arial" w:cs="Arial"/>
      <w:spacing w:val="10"/>
      <w:w w:val="60"/>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Arial Narrow" w:eastAsia="Arial Narrow" w:hAnsi="Arial Narrow" w:cs="Arial Narrow"/>
      <w:b/>
      <w:bCs/>
      <w:i w:val="0"/>
      <w:iCs w:val="0"/>
      <w:smallCaps w:val="0"/>
      <w:strike w:val="0"/>
      <w:spacing w:val="8"/>
      <w:sz w:val="19"/>
      <w:szCs w:val="19"/>
      <w:u w:val="none"/>
    </w:rPr>
  </w:style>
  <w:style w:type="character" w:customStyle="1" w:styleId="3">
    <w:name w:val="Основной текст (3)_"/>
    <w:basedOn w:val="a0"/>
    <w:link w:val="30"/>
    <w:rPr>
      <w:rFonts w:ascii="Arial" w:eastAsia="Arial" w:hAnsi="Arial" w:cs="Arial"/>
      <w:b w:val="0"/>
      <w:bCs w:val="0"/>
      <w:i w:val="0"/>
      <w:iCs w:val="0"/>
      <w:smallCaps w:val="0"/>
      <w:strike w:val="0"/>
      <w:spacing w:val="4"/>
      <w:sz w:val="15"/>
      <w:szCs w:val="15"/>
      <w:u w:val="none"/>
    </w:rPr>
  </w:style>
  <w:style w:type="character" w:customStyle="1" w:styleId="4">
    <w:name w:val="Основной текст (4)_"/>
    <w:basedOn w:val="a0"/>
    <w:link w:val="40"/>
    <w:rPr>
      <w:rFonts w:ascii="Georgia" w:eastAsia="Georgia" w:hAnsi="Georgia" w:cs="Georgia"/>
      <w:b w:val="0"/>
      <w:bCs w:val="0"/>
      <w:i w:val="0"/>
      <w:iCs w:val="0"/>
      <w:smallCaps w:val="0"/>
      <w:strike w:val="0"/>
      <w:spacing w:val="10"/>
      <w:sz w:val="52"/>
      <w:szCs w:val="52"/>
      <w:u w:val="none"/>
    </w:rPr>
  </w:style>
  <w:style w:type="character" w:customStyle="1" w:styleId="a4">
    <w:name w:val="Основной текст_"/>
    <w:basedOn w:val="a0"/>
    <w:link w:val="41"/>
    <w:rPr>
      <w:rFonts w:ascii="Arial" w:eastAsia="Arial" w:hAnsi="Arial" w:cs="Arial"/>
      <w:b w:val="0"/>
      <w:bCs w:val="0"/>
      <w:i w:val="0"/>
      <w:iCs w:val="0"/>
      <w:smallCaps w:val="0"/>
      <w:strike w:val="0"/>
      <w:spacing w:val="3"/>
      <w:sz w:val="12"/>
      <w:szCs w:val="12"/>
      <w:u w:val="none"/>
    </w:rPr>
  </w:style>
  <w:style w:type="character" w:customStyle="1" w:styleId="ArialNarrow0pt">
    <w:name w:val="Основной текст + Arial Narrow;Полужирный;Интервал 0 pt"/>
    <w:basedOn w:val="a4"/>
    <w:rPr>
      <w:rFonts w:ascii="Arial Narrow" w:eastAsia="Arial Narrow" w:hAnsi="Arial Narrow" w:cs="Arial Narrow"/>
      <w:b/>
      <w:bCs/>
      <w:i w:val="0"/>
      <w:iCs w:val="0"/>
      <w:smallCaps w:val="0"/>
      <w:strike w:val="0"/>
      <w:color w:val="000000"/>
      <w:spacing w:val="6"/>
      <w:w w:val="100"/>
      <w:position w:val="0"/>
      <w:sz w:val="12"/>
      <w:szCs w:val="12"/>
      <w:u w:val="none"/>
      <w:lang w:val="ru-RU"/>
    </w:rPr>
  </w:style>
  <w:style w:type="character" w:customStyle="1" w:styleId="5">
    <w:name w:val="Основной текст (5)_"/>
    <w:basedOn w:val="a0"/>
    <w:link w:val="50"/>
    <w:rPr>
      <w:rFonts w:ascii="Arial Narrow" w:eastAsia="Arial Narrow" w:hAnsi="Arial Narrow" w:cs="Arial Narrow"/>
      <w:b/>
      <w:bCs/>
      <w:i w:val="0"/>
      <w:iCs w:val="0"/>
      <w:smallCaps w:val="0"/>
      <w:strike w:val="0"/>
      <w:spacing w:val="6"/>
      <w:sz w:val="12"/>
      <w:szCs w:val="12"/>
      <w:u w:val="none"/>
    </w:rPr>
  </w:style>
  <w:style w:type="character" w:customStyle="1" w:styleId="1">
    <w:name w:val="Основной текст1"/>
    <w:basedOn w:val="a4"/>
    <w:rPr>
      <w:rFonts w:ascii="Arial" w:eastAsia="Arial" w:hAnsi="Arial" w:cs="Arial"/>
      <w:b w:val="0"/>
      <w:bCs w:val="0"/>
      <w:i w:val="0"/>
      <w:iCs w:val="0"/>
      <w:smallCaps w:val="0"/>
      <w:strike w:val="0"/>
      <w:color w:val="000000"/>
      <w:spacing w:val="3"/>
      <w:w w:val="100"/>
      <w:position w:val="0"/>
      <w:sz w:val="12"/>
      <w:szCs w:val="12"/>
      <w:u w:val="single"/>
      <w:lang w:val="ru-RU"/>
    </w:rPr>
  </w:style>
  <w:style w:type="character" w:customStyle="1" w:styleId="6">
    <w:name w:val="Основной текст (6)_"/>
    <w:basedOn w:val="a0"/>
    <w:link w:val="60"/>
    <w:rPr>
      <w:rFonts w:ascii="Arial" w:eastAsia="Arial" w:hAnsi="Arial" w:cs="Arial"/>
      <w:b w:val="0"/>
      <w:bCs w:val="0"/>
      <w:i w:val="0"/>
      <w:iCs w:val="0"/>
      <w:smallCaps w:val="0"/>
      <w:strike w:val="0"/>
      <w:spacing w:val="2"/>
      <w:sz w:val="26"/>
      <w:szCs w:val="26"/>
      <w:u w:val="none"/>
    </w:rPr>
  </w:style>
  <w:style w:type="character" w:customStyle="1" w:styleId="a5">
    <w:name w:val="Подпись к таблице_"/>
    <w:basedOn w:val="a0"/>
    <w:link w:val="a6"/>
    <w:rPr>
      <w:rFonts w:ascii="Arial" w:eastAsia="Arial" w:hAnsi="Arial" w:cs="Arial"/>
      <w:b w:val="0"/>
      <w:bCs w:val="0"/>
      <w:i w:val="0"/>
      <w:iCs w:val="0"/>
      <w:smallCaps w:val="0"/>
      <w:strike w:val="0"/>
      <w:spacing w:val="3"/>
      <w:sz w:val="12"/>
      <w:szCs w:val="12"/>
      <w:u w:val="none"/>
    </w:rPr>
  </w:style>
  <w:style w:type="character" w:customStyle="1" w:styleId="21">
    <w:name w:val="Основной текст2"/>
    <w:basedOn w:val="a4"/>
    <w:rPr>
      <w:rFonts w:ascii="Arial" w:eastAsia="Arial" w:hAnsi="Arial" w:cs="Arial"/>
      <w:b w:val="0"/>
      <w:bCs w:val="0"/>
      <w:i w:val="0"/>
      <w:iCs w:val="0"/>
      <w:smallCaps w:val="0"/>
      <w:strike w:val="0"/>
      <w:color w:val="000000"/>
      <w:spacing w:val="3"/>
      <w:w w:val="100"/>
      <w:position w:val="0"/>
      <w:sz w:val="12"/>
      <w:szCs w:val="12"/>
      <w:u w:val="none"/>
      <w:lang w:val="ru-RU"/>
    </w:rPr>
  </w:style>
  <w:style w:type="character" w:customStyle="1" w:styleId="22">
    <w:name w:val="Колонтитул (2)_"/>
    <w:basedOn w:val="a0"/>
    <w:link w:val="23"/>
    <w:rPr>
      <w:rFonts w:ascii="Gungsuh" w:eastAsia="Gungsuh" w:hAnsi="Gungsuh" w:cs="Gungsuh"/>
      <w:b w:val="0"/>
      <w:bCs w:val="0"/>
      <w:i w:val="0"/>
      <w:iCs w:val="0"/>
      <w:smallCaps w:val="0"/>
      <w:strike w:val="0"/>
      <w:spacing w:val="-16"/>
      <w:sz w:val="15"/>
      <w:szCs w:val="15"/>
      <w:u w:val="none"/>
    </w:rPr>
  </w:style>
  <w:style w:type="character" w:customStyle="1" w:styleId="a7">
    <w:name w:val="Колонтитул_"/>
    <w:basedOn w:val="a0"/>
    <w:link w:val="a8"/>
    <w:rPr>
      <w:rFonts w:ascii="Gungsuh" w:eastAsia="Gungsuh" w:hAnsi="Gungsuh" w:cs="Gungsuh"/>
      <w:b w:val="0"/>
      <w:bCs w:val="0"/>
      <w:i w:val="0"/>
      <w:iCs w:val="0"/>
      <w:smallCaps w:val="0"/>
      <w:strike w:val="0"/>
      <w:spacing w:val="7"/>
      <w:sz w:val="9"/>
      <w:szCs w:val="9"/>
      <w:u w:val="none"/>
    </w:rPr>
  </w:style>
  <w:style w:type="character" w:customStyle="1" w:styleId="0pt">
    <w:name w:val="Колонтитул + Полужирный;Интервал 0 pt"/>
    <w:basedOn w:val="a7"/>
    <w:rPr>
      <w:rFonts w:ascii="Gungsuh" w:eastAsia="Gungsuh" w:hAnsi="Gungsuh" w:cs="Gungsuh"/>
      <w:b/>
      <w:bCs/>
      <w:i w:val="0"/>
      <w:iCs w:val="0"/>
      <w:smallCaps w:val="0"/>
      <w:strike w:val="0"/>
      <w:color w:val="000000"/>
      <w:spacing w:val="-1"/>
      <w:w w:val="100"/>
      <w:position w:val="0"/>
      <w:sz w:val="9"/>
      <w:szCs w:val="9"/>
      <w:u w:val="none"/>
      <w:lang w:val="ru-RU"/>
    </w:rPr>
  </w:style>
  <w:style w:type="character" w:customStyle="1" w:styleId="31">
    <w:name w:val="Колонтитул (3)_"/>
    <w:basedOn w:val="a0"/>
    <w:link w:val="32"/>
    <w:rPr>
      <w:rFonts w:ascii="Malgun Gothic" w:eastAsia="Malgun Gothic" w:hAnsi="Malgun Gothic" w:cs="Malgun Gothic"/>
      <w:b w:val="0"/>
      <w:bCs w:val="0"/>
      <w:i w:val="0"/>
      <w:iCs w:val="0"/>
      <w:smallCaps w:val="0"/>
      <w:strike w:val="0"/>
      <w:spacing w:val="9"/>
      <w:sz w:val="10"/>
      <w:szCs w:val="10"/>
      <w:u w:val="none"/>
      <w:lang w:val="en-US"/>
    </w:rPr>
  </w:style>
  <w:style w:type="character" w:customStyle="1" w:styleId="10">
    <w:name w:val="Заголовок №1_"/>
    <w:basedOn w:val="a0"/>
    <w:link w:val="11"/>
    <w:rPr>
      <w:rFonts w:ascii="Arial Narrow" w:eastAsia="Arial Narrow" w:hAnsi="Arial Narrow" w:cs="Arial Narrow"/>
      <w:b/>
      <w:bCs/>
      <w:i w:val="0"/>
      <w:iCs w:val="0"/>
      <w:smallCaps w:val="0"/>
      <w:strike w:val="0"/>
      <w:spacing w:val="1"/>
      <w:sz w:val="62"/>
      <w:szCs w:val="62"/>
      <w:u w:val="none"/>
    </w:rPr>
  </w:style>
  <w:style w:type="character" w:customStyle="1" w:styleId="12">
    <w:name w:val="Заголовок №1"/>
    <w:basedOn w:val="10"/>
    <w:rPr>
      <w:rFonts w:ascii="Arial Narrow" w:eastAsia="Arial Narrow" w:hAnsi="Arial Narrow" w:cs="Arial Narrow"/>
      <w:b/>
      <w:bCs/>
      <w:i w:val="0"/>
      <w:iCs w:val="0"/>
      <w:smallCaps w:val="0"/>
      <w:strike w:val="0"/>
      <w:color w:val="000000"/>
      <w:spacing w:val="1"/>
      <w:w w:val="100"/>
      <w:position w:val="0"/>
      <w:sz w:val="62"/>
      <w:szCs w:val="62"/>
      <w:u w:val="none"/>
      <w:lang w:val="ru-RU"/>
    </w:rPr>
  </w:style>
  <w:style w:type="character" w:customStyle="1" w:styleId="4pt0pt">
    <w:name w:val="Основной текст + 4 pt;Интервал 0 pt"/>
    <w:basedOn w:val="a4"/>
    <w:rPr>
      <w:rFonts w:ascii="Arial" w:eastAsia="Arial" w:hAnsi="Arial" w:cs="Arial"/>
      <w:b w:val="0"/>
      <w:bCs w:val="0"/>
      <w:i w:val="0"/>
      <w:iCs w:val="0"/>
      <w:smallCaps w:val="0"/>
      <w:strike w:val="0"/>
      <w:color w:val="000000"/>
      <w:spacing w:val="0"/>
      <w:w w:val="100"/>
      <w:position w:val="0"/>
      <w:sz w:val="8"/>
      <w:szCs w:val="8"/>
      <w:u w:val="none"/>
    </w:rPr>
  </w:style>
  <w:style w:type="character" w:customStyle="1" w:styleId="a9">
    <w:name w:val="Основной текст + Малые прописные"/>
    <w:basedOn w:val="a4"/>
    <w:rPr>
      <w:rFonts w:ascii="Arial" w:eastAsia="Arial" w:hAnsi="Arial" w:cs="Arial"/>
      <w:b w:val="0"/>
      <w:bCs w:val="0"/>
      <w:i w:val="0"/>
      <w:iCs w:val="0"/>
      <w:smallCaps/>
      <w:strike w:val="0"/>
      <w:color w:val="000000"/>
      <w:spacing w:val="3"/>
      <w:w w:val="100"/>
      <w:position w:val="0"/>
      <w:sz w:val="12"/>
      <w:szCs w:val="12"/>
      <w:u w:val="none"/>
      <w:lang w:val="ru-RU"/>
    </w:rPr>
  </w:style>
  <w:style w:type="character" w:customStyle="1" w:styleId="aa">
    <w:name w:val="Основной текст + Малые прописные"/>
    <w:basedOn w:val="a4"/>
    <w:rPr>
      <w:rFonts w:ascii="Arial" w:eastAsia="Arial" w:hAnsi="Arial" w:cs="Arial"/>
      <w:b w:val="0"/>
      <w:bCs w:val="0"/>
      <w:i w:val="0"/>
      <w:iCs w:val="0"/>
      <w:smallCaps/>
      <w:strike w:val="0"/>
      <w:color w:val="000000"/>
      <w:spacing w:val="3"/>
      <w:w w:val="100"/>
      <w:position w:val="0"/>
      <w:sz w:val="12"/>
      <w:szCs w:val="12"/>
      <w:u w:val="single"/>
      <w:lang w:val="ru-RU"/>
    </w:rPr>
  </w:style>
  <w:style w:type="character" w:customStyle="1" w:styleId="4pt0pt0">
    <w:name w:val="Основной текст + 4 pt;Интервал 0 pt"/>
    <w:basedOn w:val="a4"/>
    <w:rPr>
      <w:rFonts w:ascii="Arial" w:eastAsia="Arial" w:hAnsi="Arial" w:cs="Arial"/>
      <w:b w:val="0"/>
      <w:bCs w:val="0"/>
      <w:i w:val="0"/>
      <w:iCs w:val="0"/>
      <w:smallCaps w:val="0"/>
      <w:strike w:val="0"/>
      <w:color w:val="000000"/>
      <w:spacing w:val="2"/>
      <w:w w:val="100"/>
      <w:position w:val="0"/>
      <w:sz w:val="8"/>
      <w:szCs w:val="8"/>
      <w:u w:val="none"/>
      <w:lang w:val="ru-RU"/>
    </w:rPr>
  </w:style>
  <w:style w:type="character" w:customStyle="1" w:styleId="4pt0pt1">
    <w:name w:val="Основной текст + 4 pt;Интервал 0 pt"/>
    <w:basedOn w:val="a4"/>
    <w:rPr>
      <w:rFonts w:ascii="Arial" w:eastAsia="Arial" w:hAnsi="Arial" w:cs="Arial"/>
      <w:b w:val="0"/>
      <w:bCs w:val="0"/>
      <w:i w:val="0"/>
      <w:iCs w:val="0"/>
      <w:smallCaps w:val="0"/>
      <w:strike w:val="0"/>
      <w:color w:val="000000"/>
      <w:spacing w:val="2"/>
      <w:w w:val="100"/>
      <w:position w:val="0"/>
      <w:sz w:val="8"/>
      <w:szCs w:val="8"/>
      <w:u w:val="none"/>
    </w:rPr>
  </w:style>
  <w:style w:type="character" w:customStyle="1" w:styleId="8">
    <w:name w:val="Основной текст (8)_"/>
    <w:basedOn w:val="a0"/>
    <w:link w:val="80"/>
    <w:rPr>
      <w:rFonts w:ascii="Malgun Gothic" w:eastAsia="Malgun Gothic" w:hAnsi="Malgun Gothic" w:cs="Malgun Gothic"/>
      <w:b/>
      <w:bCs/>
      <w:i w:val="0"/>
      <w:iCs w:val="0"/>
      <w:smallCaps w:val="0"/>
      <w:strike w:val="0"/>
      <w:spacing w:val="-15"/>
      <w:sz w:val="37"/>
      <w:szCs w:val="37"/>
      <w:u w:val="none"/>
    </w:rPr>
  </w:style>
  <w:style w:type="character" w:customStyle="1" w:styleId="7">
    <w:name w:val="Основной текст (7)_"/>
    <w:basedOn w:val="a0"/>
    <w:link w:val="70"/>
    <w:rPr>
      <w:rFonts w:ascii="Arial" w:eastAsia="Arial" w:hAnsi="Arial" w:cs="Arial"/>
      <w:b w:val="0"/>
      <w:bCs w:val="0"/>
      <w:i w:val="0"/>
      <w:iCs w:val="0"/>
      <w:smallCaps w:val="0"/>
      <w:strike w:val="0"/>
      <w:sz w:val="20"/>
      <w:szCs w:val="20"/>
      <w:u w:val="none"/>
      <w:lang w:val="en-US"/>
    </w:rPr>
  </w:style>
  <w:style w:type="character" w:customStyle="1" w:styleId="76pt0pt">
    <w:name w:val="Основной текст (7) + 6 pt;Интервал 0 pt"/>
    <w:basedOn w:val="7"/>
    <w:rPr>
      <w:rFonts w:ascii="Arial" w:eastAsia="Arial" w:hAnsi="Arial" w:cs="Arial"/>
      <w:b w:val="0"/>
      <w:bCs w:val="0"/>
      <w:i w:val="0"/>
      <w:iCs w:val="0"/>
      <w:smallCaps w:val="0"/>
      <w:strike w:val="0"/>
      <w:color w:val="000000"/>
      <w:spacing w:val="3"/>
      <w:w w:val="100"/>
      <w:position w:val="0"/>
      <w:sz w:val="12"/>
      <w:szCs w:val="12"/>
      <w:u w:val="none"/>
      <w:lang w:val="en-US"/>
    </w:rPr>
  </w:style>
  <w:style w:type="character" w:customStyle="1" w:styleId="24">
    <w:name w:val="Заголовок №2_"/>
    <w:basedOn w:val="a0"/>
    <w:link w:val="25"/>
    <w:rPr>
      <w:rFonts w:ascii="Arial Narrow" w:eastAsia="Arial Narrow" w:hAnsi="Arial Narrow" w:cs="Arial Narrow"/>
      <w:b/>
      <w:bCs/>
      <w:i w:val="0"/>
      <w:iCs w:val="0"/>
      <w:smallCaps w:val="0"/>
      <w:strike w:val="0"/>
      <w:spacing w:val="6"/>
      <w:sz w:val="12"/>
      <w:szCs w:val="12"/>
      <w:u w:val="none"/>
    </w:rPr>
  </w:style>
  <w:style w:type="character" w:customStyle="1" w:styleId="9">
    <w:name w:val="Основной текст (9)_"/>
    <w:basedOn w:val="a0"/>
    <w:link w:val="90"/>
    <w:rPr>
      <w:rFonts w:ascii="Arial" w:eastAsia="Arial" w:hAnsi="Arial" w:cs="Arial"/>
      <w:b w:val="0"/>
      <w:bCs w:val="0"/>
      <w:i/>
      <w:iCs/>
      <w:smallCaps w:val="0"/>
      <w:strike w:val="0"/>
      <w:spacing w:val="-1"/>
      <w:sz w:val="10"/>
      <w:szCs w:val="10"/>
      <w:u w:val="none"/>
    </w:rPr>
  </w:style>
  <w:style w:type="character" w:customStyle="1" w:styleId="94pt0pt">
    <w:name w:val="Основной текст (9) + 4 pt;Не курсив;Интервал 0 pt"/>
    <w:basedOn w:val="9"/>
    <w:rPr>
      <w:rFonts w:ascii="Arial" w:eastAsia="Arial" w:hAnsi="Arial" w:cs="Arial"/>
      <w:b w:val="0"/>
      <w:bCs w:val="0"/>
      <w:i/>
      <w:iCs/>
      <w:smallCaps w:val="0"/>
      <w:strike w:val="0"/>
      <w:color w:val="000000"/>
      <w:spacing w:val="0"/>
      <w:w w:val="100"/>
      <w:position w:val="0"/>
      <w:sz w:val="8"/>
      <w:szCs w:val="8"/>
      <w:u w:val="none"/>
      <w:lang w:val="ru-RU"/>
    </w:rPr>
  </w:style>
  <w:style w:type="character" w:customStyle="1" w:styleId="91">
    <w:name w:val="Основной текст (9) + Малые прописные"/>
    <w:basedOn w:val="9"/>
    <w:rPr>
      <w:rFonts w:ascii="Arial" w:eastAsia="Arial" w:hAnsi="Arial" w:cs="Arial"/>
      <w:b w:val="0"/>
      <w:bCs w:val="0"/>
      <w:i/>
      <w:iCs/>
      <w:smallCaps/>
      <w:strike w:val="0"/>
      <w:color w:val="000000"/>
      <w:spacing w:val="-1"/>
      <w:w w:val="100"/>
      <w:position w:val="0"/>
      <w:sz w:val="10"/>
      <w:szCs w:val="10"/>
      <w:u w:val="none"/>
      <w:lang w:val="ru-RU"/>
    </w:rPr>
  </w:style>
  <w:style w:type="character" w:customStyle="1" w:styleId="10pt0pt">
    <w:name w:val="Основной текст + 10 pt;Интервал 0 pt"/>
    <w:basedOn w:val="a4"/>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42">
    <w:name w:val="Колонтитул (4)_"/>
    <w:basedOn w:val="a0"/>
    <w:link w:val="43"/>
    <w:rPr>
      <w:rFonts w:ascii="Arial" w:eastAsia="Arial" w:hAnsi="Arial" w:cs="Arial"/>
      <w:b/>
      <w:bCs/>
      <w:i w:val="0"/>
      <w:iCs w:val="0"/>
      <w:smallCaps w:val="0"/>
      <w:strike w:val="0"/>
      <w:spacing w:val="-17"/>
      <w:sz w:val="37"/>
      <w:szCs w:val="37"/>
      <w:u w:val="none"/>
    </w:rPr>
  </w:style>
  <w:style w:type="character" w:customStyle="1" w:styleId="4pt0pt2">
    <w:name w:val="Основной текст + 4 pt;Интервал 0 pt"/>
    <w:basedOn w:val="a4"/>
    <w:rPr>
      <w:rFonts w:ascii="Arial" w:eastAsia="Arial" w:hAnsi="Arial" w:cs="Arial"/>
      <w:b w:val="0"/>
      <w:bCs w:val="0"/>
      <w:i w:val="0"/>
      <w:iCs w:val="0"/>
      <w:smallCaps w:val="0"/>
      <w:strike w:val="0"/>
      <w:color w:val="000000"/>
      <w:spacing w:val="2"/>
      <w:w w:val="100"/>
      <w:position w:val="0"/>
      <w:sz w:val="8"/>
      <w:szCs w:val="8"/>
      <w:u w:val="single"/>
      <w:lang w:val="ru-RU"/>
    </w:rPr>
  </w:style>
  <w:style w:type="character" w:customStyle="1" w:styleId="26">
    <w:name w:val="Сноска (2)_"/>
    <w:basedOn w:val="a0"/>
    <w:link w:val="27"/>
    <w:rPr>
      <w:rFonts w:ascii="Arial Narrow" w:eastAsia="Arial Narrow" w:hAnsi="Arial Narrow" w:cs="Arial Narrow"/>
      <w:b/>
      <w:bCs/>
      <w:i w:val="0"/>
      <w:iCs w:val="0"/>
      <w:smallCaps w:val="0"/>
      <w:strike w:val="0"/>
      <w:spacing w:val="6"/>
      <w:sz w:val="12"/>
      <w:szCs w:val="12"/>
      <w:u w:val="none"/>
    </w:rPr>
  </w:style>
  <w:style w:type="character" w:customStyle="1" w:styleId="ab">
    <w:name w:val="Сноска_"/>
    <w:basedOn w:val="a0"/>
    <w:link w:val="ac"/>
    <w:rPr>
      <w:rFonts w:ascii="Arial" w:eastAsia="Arial" w:hAnsi="Arial" w:cs="Arial"/>
      <w:b w:val="0"/>
      <w:bCs w:val="0"/>
      <w:i w:val="0"/>
      <w:iCs w:val="0"/>
      <w:smallCaps w:val="0"/>
      <w:strike w:val="0"/>
      <w:spacing w:val="3"/>
      <w:sz w:val="12"/>
      <w:szCs w:val="12"/>
      <w:u w:val="none"/>
    </w:rPr>
  </w:style>
  <w:style w:type="character" w:customStyle="1" w:styleId="28">
    <w:name w:val="Подпись к таблице (2)_"/>
    <w:basedOn w:val="a0"/>
    <w:link w:val="29"/>
    <w:rPr>
      <w:rFonts w:ascii="Arial Narrow" w:eastAsia="Arial Narrow" w:hAnsi="Arial Narrow" w:cs="Arial Narrow"/>
      <w:b/>
      <w:bCs/>
      <w:i w:val="0"/>
      <w:iCs w:val="0"/>
      <w:smallCaps w:val="0"/>
      <w:strike w:val="0"/>
      <w:spacing w:val="6"/>
      <w:sz w:val="12"/>
      <w:szCs w:val="12"/>
      <w:u w:val="none"/>
    </w:rPr>
  </w:style>
  <w:style w:type="character" w:customStyle="1" w:styleId="33">
    <w:name w:val="Сноска (3)_"/>
    <w:basedOn w:val="a0"/>
    <w:link w:val="34"/>
    <w:rPr>
      <w:rFonts w:ascii="Arial" w:eastAsia="Arial" w:hAnsi="Arial" w:cs="Arial"/>
      <w:b w:val="0"/>
      <w:bCs w:val="0"/>
      <w:i/>
      <w:iCs/>
      <w:smallCaps w:val="0"/>
      <w:strike w:val="0"/>
      <w:spacing w:val="-1"/>
      <w:sz w:val="10"/>
      <w:szCs w:val="10"/>
      <w:u w:val="none"/>
    </w:rPr>
  </w:style>
  <w:style w:type="character" w:customStyle="1" w:styleId="34pt0pt">
    <w:name w:val="Сноска (3) + 4 pt;Не курсив;Интервал 0 pt"/>
    <w:basedOn w:val="33"/>
    <w:rPr>
      <w:rFonts w:ascii="Arial" w:eastAsia="Arial" w:hAnsi="Arial" w:cs="Arial"/>
      <w:b w:val="0"/>
      <w:bCs w:val="0"/>
      <w:i/>
      <w:iCs/>
      <w:smallCaps w:val="0"/>
      <w:strike w:val="0"/>
      <w:color w:val="000000"/>
      <w:spacing w:val="0"/>
      <w:w w:val="100"/>
      <w:position w:val="0"/>
      <w:sz w:val="8"/>
      <w:szCs w:val="8"/>
      <w:u w:val="none"/>
      <w:lang w:val="ru-RU"/>
    </w:rPr>
  </w:style>
  <w:style w:type="character" w:customStyle="1" w:styleId="ad">
    <w:name w:val="Сноска"/>
    <w:basedOn w:val="ab"/>
    <w:rPr>
      <w:rFonts w:ascii="Arial" w:eastAsia="Arial" w:hAnsi="Arial" w:cs="Arial"/>
      <w:b w:val="0"/>
      <w:bCs w:val="0"/>
      <w:i w:val="0"/>
      <w:iCs w:val="0"/>
      <w:smallCaps w:val="0"/>
      <w:strike w:val="0"/>
      <w:color w:val="000000"/>
      <w:spacing w:val="3"/>
      <w:w w:val="100"/>
      <w:position w:val="0"/>
      <w:sz w:val="12"/>
      <w:szCs w:val="12"/>
      <w:u w:val="single"/>
    </w:rPr>
  </w:style>
  <w:style w:type="character" w:customStyle="1" w:styleId="4pt0pt3">
    <w:name w:val="Сноска + 4 pt;Интервал 0 pt"/>
    <w:basedOn w:val="ab"/>
    <w:rPr>
      <w:rFonts w:ascii="Arial" w:eastAsia="Arial" w:hAnsi="Arial" w:cs="Arial"/>
      <w:b w:val="0"/>
      <w:bCs w:val="0"/>
      <w:i w:val="0"/>
      <w:iCs w:val="0"/>
      <w:smallCaps w:val="0"/>
      <w:strike w:val="0"/>
      <w:color w:val="000000"/>
      <w:spacing w:val="2"/>
      <w:w w:val="100"/>
      <w:position w:val="0"/>
      <w:sz w:val="8"/>
      <w:szCs w:val="8"/>
      <w:u w:val="single"/>
      <w:lang w:val="ru-RU"/>
    </w:rPr>
  </w:style>
  <w:style w:type="character" w:customStyle="1" w:styleId="ae">
    <w:name w:val="Основной текст + Малые прописные"/>
    <w:basedOn w:val="a4"/>
    <w:rPr>
      <w:rFonts w:ascii="Arial" w:eastAsia="Arial" w:hAnsi="Arial" w:cs="Arial"/>
      <w:b w:val="0"/>
      <w:bCs w:val="0"/>
      <w:i w:val="0"/>
      <w:iCs w:val="0"/>
      <w:smallCaps/>
      <w:strike w:val="0"/>
      <w:color w:val="000000"/>
      <w:spacing w:val="3"/>
      <w:w w:val="100"/>
      <w:position w:val="0"/>
      <w:sz w:val="12"/>
      <w:szCs w:val="12"/>
      <w:u w:val="none"/>
      <w:lang w:val="ru-RU"/>
    </w:rPr>
  </w:style>
  <w:style w:type="character" w:customStyle="1" w:styleId="35">
    <w:name w:val="Сноска (3) + Малые прописные"/>
    <w:basedOn w:val="33"/>
    <w:rPr>
      <w:rFonts w:ascii="Arial" w:eastAsia="Arial" w:hAnsi="Arial" w:cs="Arial"/>
      <w:b w:val="0"/>
      <w:bCs w:val="0"/>
      <w:i/>
      <w:iCs/>
      <w:smallCaps/>
      <w:strike w:val="0"/>
      <w:color w:val="000000"/>
      <w:spacing w:val="-1"/>
      <w:w w:val="100"/>
      <w:position w:val="0"/>
      <w:sz w:val="10"/>
      <w:szCs w:val="10"/>
      <w:u w:val="none"/>
      <w:lang w:val="ru-RU"/>
    </w:rPr>
  </w:style>
  <w:style w:type="character" w:customStyle="1" w:styleId="36">
    <w:name w:val="Основной текст3"/>
    <w:basedOn w:val="a4"/>
    <w:rPr>
      <w:rFonts w:ascii="Arial" w:eastAsia="Arial" w:hAnsi="Arial" w:cs="Arial"/>
      <w:b w:val="0"/>
      <w:bCs w:val="0"/>
      <w:i w:val="0"/>
      <w:iCs w:val="0"/>
      <w:smallCaps w:val="0"/>
      <w:strike/>
      <w:color w:val="000000"/>
      <w:spacing w:val="3"/>
      <w:w w:val="100"/>
      <w:position w:val="0"/>
      <w:sz w:val="12"/>
      <w:szCs w:val="12"/>
      <w:u w:val="none"/>
      <w:lang w:val="ru-RU"/>
    </w:rPr>
  </w:style>
  <w:style w:type="character" w:customStyle="1" w:styleId="2Arial0pt">
    <w:name w:val="Подпись к таблице (2) + Arial;Не полужирный;Интервал 0 pt"/>
    <w:basedOn w:val="28"/>
    <w:rPr>
      <w:rFonts w:ascii="Arial" w:eastAsia="Arial" w:hAnsi="Arial" w:cs="Arial"/>
      <w:b/>
      <w:bCs/>
      <w:i w:val="0"/>
      <w:iCs w:val="0"/>
      <w:smallCaps w:val="0"/>
      <w:strike w:val="0"/>
      <w:color w:val="000000"/>
      <w:spacing w:val="3"/>
      <w:w w:val="100"/>
      <w:position w:val="0"/>
      <w:sz w:val="12"/>
      <w:szCs w:val="12"/>
      <w:u w:val="none"/>
      <w:lang w:val="ru-RU"/>
    </w:rPr>
  </w:style>
  <w:style w:type="character" w:customStyle="1" w:styleId="Georgia10pt1pt50">
    <w:name w:val="Основной текст + Georgia;10 pt;Полужирный;Интервал 1 pt;Масштаб 50%"/>
    <w:basedOn w:val="a4"/>
    <w:rPr>
      <w:rFonts w:ascii="Georgia" w:eastAsia="Georgia" w:hAnsi="Georgia" w:cs="Georgia"/>
      <w:b/>
      <w:bCs/>
      <w:i w:val="0"/>
      <w:iCs w:val="0"/>
      <w:smallCaps w:val="0"/>
      <w:strike w:val="0"/>
      <w:color w:val="000000"/>
      <w:spacing w:val="23"/>
      <w:w w:val="50"/>
      <w:position w:val="0"/>
      <w:sz w:val="20"/>
      <w:szCs w:val="20"/>
      <w:u w:val="none"/>
      <w:lang w:val="ru-RU"/>
    </w:rPr>
  </w:style>
  <w:style w:type="character" w:customStyle="1" w:styleId="90pt">
    <w:name w:val="Основной текст (9) + Не курсив;Интервал 0 pt"/>
    <w:basedOn w:val="9"/>
    <w:rPr>
      <w:rFonts w:ascii="Arial" w:eastAsia="Arial" w:hAnsi="Arial" w:cs="Arial"/>
      <w:b w:val="0"/>
      <w:bCs w:val="0"/>
      <w:i/>
      <w:iCs/>
      <w:smallCaps w:val="0"/>
      <w:strike w:val="0"/>
      <w:color w:val="000000"/>
      <w:spacing w:val="0"/>
      <w:w w:val="100"/>
      <w:position w:val="0"/>
      <w:sz w:val="10"/>
      <w:szCs w:val="10"/>
      <w:u w:val="none"/>
    </w:rPr>
  </w:style>
  <w:style w:type="character" w:customStyle="1" w:styleId="2a">
    <w:name w:val="Колонтитул (2)"/>
    <w:basedOn w:val="22"/>
    <w:rPr>
      <w:rFonts w:ascii="Gungsuh" w:eastAsia="Gungsuh" w:hAnsi="Gungsuh" w:cs="Gungsuh"/>
      <w:b w:val="0"/>
      <w:bCs w:val="0"/>
      <w:i w:val="0"/>
      <w:iCs w:val="0"/>
      <w:smallCaps w:val="0"/>
      <w:strike w:val="0"/>
      <w:color w:val="000000"/>
      <w:spacing w:val="-16"/>
      <w:w w:val="100"/>
      <w:position w:val="0"/>
      <w:sz w:val="15"/>
      <w:szCs w:val="15"/>
      <w:u w:val="none"/>
      <w:lang w:val="ru-RU"/>
    </w:rPr>
  </w:style>
  <w:style w:type="character" w:customStyle="1" w:styleId="af">
    <w:name w:val="Колонтитул"/>
    <w:basedOn w:val="a7"/>
    <w:rPr>
      <w:rFonts w:ascii="Gungsuh" w:eastAsia="Gungsuh" w:hAnsi="Gungsuh" w:cs="Gungsuh"/>
      <w:b w:val="0"/>
      <w:bCs w:val="0"/>
      <w:i w:val="0"/>
      <w:iCs w:val="0"/>
      <w:smallCaps w:val="0"/>
      <w:strike w:val="0"/>
      <w:color w:val="000000"/>
      <w:spacing w:val="7"/>
      <w:w w:val="100"/>
      <w:position w:val="0"/>
      <w:sz w:val="9"/>
      <w:szCs w:val="9"/>
      <w:u w:val="none"/>
      <w:lang w:val="ru-RU"/>
    </w:rPr>
  </w:style>
  <w:style w:type="character" w:customStyle="1" w:styleId="37">
    <w:name w:val="Колонтитул (3)"/>
    <w:basedOn w:val="31"/>
    <w:rPr>
      <w:rFonts w:ascii="Malgun Gothic" w:eastAsia="Malgun Gothic" w:hAnsi="Malgun Gothic" w:cs="Malgun Gothic"/>
      <w:b w:val="0"/>
      <w:bCs w:val="0"/>
      <w:i w:val="0"/>
      <w:iCs w:val="0"/>
      <w:smallCaps w:val="0"/>
      <w:strike w:val="0"/>
      <w:color w:val="000000"/>
      <w:spacing w:val="9"/>
      <w:w w:val="100"/>
      <w:position w:val="0"/>
      <w:sz w:val="10"/>
      <w:szCs w:val="10"/>
      <w:u w:val="none"/>
      <w:lang w:val="en-US"/>
    </w:rPr>
  </w:style>
  <w:style w:type="character" w:customStyle="1" w:styleId="50pt">
    <w:name w:val="Основной текст (5) + Интервал 0 pt"/>
    <w:basedOn w:val="5"/>
    <w:rPr>
      <w:rFonts w:ascii="Arial Narrow" w:eastAsia="Arial Narrow" w:hAnsi="Arial Narrow" w:cs="Arial Narrow"/>
      <w:b/>
      <w:bCs/>
      <w:i w:val="0"/>
      <w:iCs w:val="0"/>
      <w:smallCaps w:val="0"/>
      <w:strike w:val="0"/>
      <w:color w:val="000000"/>
      <w:spacing w:val="4"/>
      <w:w w:val="100"/>
      <w:position w:val="0"/>
      <w:sz w:val="12"/>
      <w:szCs w:val="12"/>
      <w:u w:val="none"/>
      <w:lang w:val="ru-RU"/>
    </w:rPr>
  </w:style>
  <w:style w:type="character" w:customStyle="1" w:styleId="50pt0">
    <w:name w:val="Основной текст (5) + Интервал 0 pt"/>
    <w:basedOn w:val="5"/>
    <w:rPr>
      <w:rFonts w:ascii="Arial Narrow" w:eastAsia="Arial Narrow" w:hAnsi="Arial Narrow" w:cs="Arial Narrow"/>
      <w:b/>
      <w:bCs/>
      <w:i w:val="0"/>
      <w:iCs w:val="0"/>
      <w:smallCaps w:val="0"/>
      <w:strike w:val="0"/>
      <w:color w:val="000000"/>
      <w:spacing w:val="4"/>
      <w:w w:val="100"/>
      <w:position w:val="0"/>
      <w:sz w:val="12"/>
      <w:szCs w:val="12"/>
      <w:u w:val="none"/>
    </w:rPr>
  </w:style>
  <w:style w:type="character" w:customStyle="1" w:styleId="0pt0">
    <w:name w:val="Подпись к таблице + Интервал 0 pt"/>
    <w:basedOn w:val="a5"/>
    <w:rPr>
      <w:rFonts w:ascii="Arial" w:eastAsia="Arial" w:hAnsi="Arial" w:cs="Arial"/>
      <w:b w:val="0"/>
      <w:bCs w:val="0"/>
      <w:i w:val="0"/>
      <w:iCs w:val="0"/>
      <w:smallCaps w:val="0"/>
      <w:strike w:val="0"/>
      <w:color w:val="000000"/>
      <w:spacing w:val="2"/>
      <w:w w:val="100"/>
      <w:position w:val="0"/>
      <w:sz w:val="12"/>
      <w:szCs w:val="12"/>
      <w:u w:val="none"/>
      <w:lang w:val="ru-RU"/>
    </w:rPr>
  </w:style>
  <w:style w:type="character" w:customStyle="1" w:styleId="0pt1">
    <w:name w:val="Основной текст + Интервал 0 pt"/>
    <w:basedOn w:val="a4"/>
    <w:rPr>
      <w:rFonts w:ascii="Arial" w:eastAsia="Arial" w:hAnsi="Arial" w:cs="Arial"/>
      <w:b w:val="0"/>
      <w:bCs w:val="0"/>
      <w:i w:val="0"/>
      <w:iCs w:val="0"/>
      <w:smallCaps w:val="0"/>
      <w:strike w:val="0"/>
      <w:color w:val="000000"/>
      <w:spacing w:val="2"/>
      <w:w w:val="100"/>
      <w:position w:val="0"/>
      <w:sz w:val="12"/>
      <w:szCs w:val="12"/>
      <w:u w:val="none"/>
      <w:lang w:val="ru-RU"/>
    </w:rPr>
  </w:style>
  <w:style w:type="character" w:customStyle="1" w:styleId="0pt2">
    <w:name w:val="Основной текст + Интервал 0 pt"/>
    <w:basedOn w:val="a4"/>
    <w:rPr>
      <w:rFonts w:ascii="Arial" w:eastAsia="Arial" w:hAnsi="Arial" w:cs="Arial"/>
      <w:b w:val="0"/>
      <w:bCs w:val="0"/>
      <w:i w:val="0"/>
      <w:iCs w:val="0"/>
      <w:smallCaps w:val="0"/>
      <w:strike w:val="0"/>
      <w:color w:val="000000"/>
      <w:spacing w:val="2"/>
      <w:w w:val="100"/>
      <w:position w:val="0"/>
      <w:sz w:val="12"/>
      <w:szCs w:val="12"/>
      <w:u w:val="none"/>
    </w:rPr>
  </w:style>
  <w:style w:type="character" w:customStyle="1" w:styleId="8-1pt">
    <w:name w:val="Основной текст (8) + Интервал -1 pt"/>
    <w:basedOn w:val="8"/>
    <w:rPr>
      <w:rFonts w:ascii="Malgun Gothic" w:eastAsia="Malgun Gothic" w:hAnsi="Malgun Gothic" w:cs="Malgun Gothic"/>
      <w:b/>
      <w:bCs/>
      <w:i w:val="0"/>
      <w:iCs w:val="0"/>
      <w:smallCaps w:val="0"/>
      <w:strike w:val="0"/>
      <w:color w:val="000000"/>
      <w:spacing w:val="-21"/>
      <w:w w:val="100"/>
      <w:position w:val="0"/>
      <w:sz w:val="37"/>
      <w:szCs w:val="37"/>
      <w:u w:val="none"/>
      <w:lang w:val="ru-RU"/>
    </w:rPr>
  </w:style>
  <w:style w:type="character" w:customStyle="1" w:styleId="20pt">
    <w:name w:val="Подпись к таблице (2) + Интервал 0 pt"/>
    <w:basedOn w:val="28"/>
    <w:rPr>
      <w:rFonts w:ascii="Arial Narrow" w:eastAsia="Arial Narrow" w:hAnsi="Arial Narrow" w:cs="Arial Narrow"/>
      <w:b/>
      <w:bCs/>
      <w:i w:val="0"/>
      <w:iCs w:val="0"/>
      <w:smallCaps w:val="0"/>
      <w:strike w:val="0"/>
      <w:color w:val="000000"/>
      <w:spacing w:val="4"/>
      <w:w w:val="100"/>
      <w:position w:val="0"/>
      <w:sz w:val="12"/>
      <w:szCs w:val="12"/>
      <w:u w:val="none"/>
      <w:lang w:val="ru-RU"/>
    </w:rPr>
  </w:style>
  <w:style w:type="character" w:customStyle="1" w:styleId="20pt0">
    <w:name w:val="Заголовок №2 + Интервал 0 pt"/>
    <w:basedOn w:val="24"/>
    <w:rPr>
      <w:rFonts w:ascii="Arial Narrow" w:eastAsia="Arial Narrow" w:hAnsi="Arial Narrow" w:cs="Arial Narrow"/>
      <w:b/>
      <w:bCs/>
      <w:i w:val="0"/>
      <w:iCs w:val="0"/>
      <w:smallCaps w:val="0"/>
      <w:strike w:val="0"/>
      <w:color w:val="000000"/>
      <w:spacing w:val="4"/>
      <w:w w:val="100"/>
      <w:position w:val="0"/>
      <w:sz w:val="12"/>
      <w:szCs w:val="12"/>
      <w:u w:val="none"/>
      <w:lang w:val="ru-RU"/>
    </w:rPr>
  </w:style>
  <w:style w:type="character" w:customStyle="1" w:styleId="4pt0pt4">
    <w:name w:val="Основной текст + 4 pt;Интервал 0 pt"/>
    <w:basedOn w:val="a4"/>
    <w:rPr>
      <w:rFonts w:ascii="Arial" w:eastAsia="Arial" w:hAnsi="Arial" w:cs="Arial"/>
      <w:b w:val="0"/>
      <w:bCs w:val="0"/>
      <w:i w:val="0"/>
      <w:iCs w:val="0"/>
      <w:smallCaps w:val="0"/>
      <w:strike w:val="0"/>
      <w:color w:val="000000"/>
      <w:spacing w:val="6"/>
      <w:w w:val="100"/>
      <w:position w:val="0"/>
      <w:sz w:val="8"/>
      <w:szCs w:val="8"/>
      <w:u w:val="none"/>
      <w:lang w:val="ru-RU"/>
    </w:rPr>
  </w:style>
  <w:style w:type="character" w:customStyle="1" w:styleId="4-1pt">
    <w:name w:val="Колонтитул (4) + Интервал -1 pt"/>
    <w:basedOn w:val="42"/>
    <w:rPr>
      <w:rFonts w:ascii="Arial" w:eastAsia="Arial" w:hAnsi="Arial" w:cs="Arial"/>
      <w:b/>
      <w:bCs/>
      <w:i w:val="0"/>
      <w:iCs w:val="0"/>
      <w:smallCaps w:val="0"/>
      <w:strike w:val="0"/>
      <w:color w:val="000000"/>
      <w:spacing w:val="-21"/>
      <w:w w:val="100"/>
      <w:position w:val="0"/>
      <w:sz w:val="37"/>
      <w:szCs w:val="37"/>
      <w:u w:val="none"/>
      <w:lang w:val="ru-RU"/>
    </w:rPr>
  </w:style>
  <w:style w:type="character" w:customStyle="1" w:styleId="0pt3">
    <w:name w:val="Основной текст + Малые прописные;Интервал 0 pt"/>
    <w:basedOn w:val="a4"/>
    <w:rPr>
      <w:rFonts w:ascii="Arial" w:eastAsia="Arial" w:hAnsi="Arial" w:cs="Arial"/>
      <w:b w:val="0"/>
      <w:bCs w:val="0"/>
      <w:i w:val="0"/>
      <w:iCs w:val="0"/>
      <w:smallCaps/>
      <w:strike w:val="0"/>
      <w:color w:val="000000"/>
      <w:spacing w:val="2"/>
      <w:w w:val="100"/>
      <w:position w:val="0"/>
      <w:sz w:val="12"/>
      <w:szCs w:val="12"/>
      <w:u w:val="none"/>
      <w:lang w:val="en-US"/>
    </w:rPr>
  </w:style>
  <w:style w:type="character" w:customStyle="1" w:styleId="92">
    <w:name w:val="Основной текст (9)"/>
    <w:basedOn w:val="9"/>
    <w:rPr>
      <w:rFonts w:ascii="Arial" w:eastAsia="Arial" w:hAnsi="Arial" w:cs="Arial"/>
      <w:b w:val="0"/>
      <w:bCs w:val="0"/>
      <w:i/>
      <w:iCs/>
      <w:smallCaps w:val="0"/>
      <w:strike w:val="0"/>
      <w:color w:val="000000"/>
      <w:spacing w:val="-1"/>
      <w:w w:val="100"/>
      <w:position w:val="0"/>
      <w:sz w:val="10"/>
      <w:szCs w:val="10"/>
      <w:u w:val="none"/>
      <w:lang w:val="ru-RU"/>
    </w:rPr>
  </w:style>
  <w:style w:type="character" w:customStyle="1" w:styleId="90pt0">
    <w:name w:val="Основной текст (9) + Не курсив;Интервал 0 pt"/>
    <w:basedOn w:val="9"/>
    <w:rPr>
      <w:rFonts w:ascii="Arial" w:eastAsia="Arial" w:hAnsi="Arial" w:cs="Arial"/>
      <w:b w:val="0"/>
      <w:bCs w:val="0"/>
      <w:i/>
      <w:iCs/>
      <w:smallCaps w:val="0"/>
      <w:strike w:val="0"/>
      <w:color w:val="000000"/>
      <w:spacing w:val="0"/>
      <w:w w:val="100"/>
      <w:position w:val="0"/>
      <w:sz w:val="10"/>
      <w:szCs w:val="10"/>
      <w:u w:val="none"/>
    </w:rPr>
  </w:style>
  <w:style w:type="character" w:customStyle="1" w:styleId="94pt0pt0">
    <w:name w:val="Основной текст (9) + 4 pt;Не курсив;Интервал 0 pt"/>
    <w:basedOn w:val="9"/>
    <w:rPr>
      <w:rFonts w:ascii="Arial" w:eastAsia="Arial" w:hAnsi="Arial" w:cs="Arial"/>
      <w:b w:val="0"/>
      <w:bCs w:val="0"/>
      <w:i/>
      <w:iCs/>
      <w:smallCaps w:val="0"/>
      <w:strike w:val="0"/>
      <w:color w:val="000000"/>
      <w:spacing w:val="0"/>
      <w:w w:val="100"/>
      <w:position w:val="0"/>
      <w:sz w:val="8"/>
      <w:szCs w:val="8"/>
      <w:u w:val="none"/>
      <w:lang w:val="ru-RU"/>
    </w:rPr>
  </w:style>
  <w:style w:type="character" w:customStyle="1" w:styleId="0pt4">
    <w:name w:val="Основной текст + Интервал 0 pt"/>
    <w:basedOn w:val="a4"/>
    <w:rPr>
      <w:rFonts w:ascii="Arial" w:eastAsia="Arial" w:hAnsi="Arial" w:cs="Arial"/>
      <w:b w:val="0"/>
      <w:bCs w:val="0"/>
      <w:i w:val="0"/>
      <w:iCs w:val="0"/>
      <w:smallCaps w:val="0"/>
      <w:strike w:val="0"/>
      <w:color w:val="000000"/>
      <w:spacing w:val="2"/>
      <w:w w:val="100"/>
      <w:position w:val="0"/>
      <w:sz w:val="12"/>
      <w:szCs w:val="12"/>
      <w:u w:val="single"/>
      <w:lang w:val="ru-RU"/>
    </w:rPr>
  </w:style>
  <w:style w:type="character" w:customStyle="1" w:styleId="60pt">
    <w:name w:val="Основной текст (6) + Интервал 0 pt"/>
    <w:basedOn w:val="6"/>
    <w:rPr>
      <w:rFonts w:ascii="Arial" w:eastAsia="Arial" w:hAnsi="Arial" w:cs="Arial"/>
      <w:b w:val="0"/>
      <w:bCs w:val="0"/>
      <w:i w:val="0"/>
      <w:iCs w:val="0"/>
      <w:smallCaps w:val="0"/>
      <w:strike w:val="0"/>
      <w:color w:val="000000"/>
      <w:spacing w:val="0"/>
      <w:w w:val="100"/>
      <w:position w:val="0"/>
      <w:sz w:val="26"/>
      <w:szCs w:val="26"/>
      <w:u w:val="none"/>
      <w:lang w:val="ru-RU"/>
    </w:rPr>
  </w:style>
  <w:style w:type="character" w:customStyle="1" w:styleId="38">
    <w:name w:val="Сноска (3)"/>
    <w:basedOn w:val="33"/>
    <w:rPr>
      <w:rFonts w:ascii="Arial" w:eastAsia="Arial" w:hAnsi="Arial" w:cs="Arial"/>
      <w:b w:val="0"/>
      <w:bCs w:val="0"/>
      <w:i/>
      <w:iCs/>
      <w:smallCaps w:val="0"/>
      <w:strike w:val="0"/>
      <w:color w:val="000000"/>
      <w:spacing w:val="-1"/>
      <w:w w:val="100"/>
      <w:position w:val="0"/>
      <w:sz w:val="10"/>
      <w:szCs w:val="10"/>
      <w:u w:val="none"/>
      <w:lang w:val="ru-RU"/>
    </w:rPr>
  </w:style>
  <w:style w:type="character" w:customStyle="1" w:styleId="30pt">
    <w:name w:val="Сноска (3) + Не курсив;Интервал 0 pt"/>
    <w:basedOn w:val="33"/>
    <w:rPr>
      <w:rFonts w:ascii="Arial" w:eastAsia="Arial" w:hAnsi="Arial" w:cs="Arial"/>
      <w:b w:val="0"/>
      <w:bCs w:val="0"/>
      <w:i/>
      <w:iCs/>
      <w:smallCaps w:val="0"/>
      <w:strike w:val="0"/>
      <w:color w:val="000000"/>
      <w:spacing w:val="0"/>
      <w:w w:val="100"/>
      <w:position w:val="0"/>
      <w:sz w:val="10"/>
      <w:szCs w:val="10"/>
      <w:u w:val="none"/>
    </w:rPr>
  </w:style>
  <w:style w:type="character" w:customStyle="1" w:styleId="34pt0pt0">
    <w:name w:val="Сноска (3) + 4 pt;Не курсив;Интервал 0 pt"/>
    <w:basedOn w:val="33"/>
    <w:rPr>
      <w:rFonts w:ascii="Arial" w:eastAsia="Arial" w:hAnsi="Arial" w:cs="Arial"/>
      <w:b w:val="0"/>
      <w:bCs w:val="0"/>
      <w:i/>
      <w:iCs/>
      <w:smallCaps w:val="0"/>
      <w:strike w:val="0"/>
      <w:color w:val="000000"/>
      <w:spacing w:val="0"/>
      <w:w w:val="100"/>
      <w:position w:val="0"/>
      <w:sz w:val="8"/>
      <w:szCs w:val="8"/>
      <w:u w:val="none"/>
      <w:lang w:val="ru-RU"/>
    </w:rPr>
  </w:style>
  <w:style w:type="character" w:customStyle="1" w:styleId="20pt1">
    <w:name w:val="Подпись к таблице (2) + Малые прописные;Интервал 0 pt"/>
    <w:basedOn w:val="28"/>
    <w:rPr>
      <w:rFonts w:ascii="Arial Narrow" w:eastAsia="Arial Narrow" w:hAnsi="Arial Narrow" w:cs="Arial Narrow"/>
      <w:b/>
      <w:bCs/>
      <w:i w:val="0"/>
      <w:iCs w:val="0"/>
      <w:smallCaps/>
      <w:strike w:val="0"/>
      <w:color w:val="000000"/>
      <w:spacing w:val="4"/>
      <w:w w:val="100"/>
      <w:position w:val="0"/>
      <w:sz w:val="12"/>
      <w:szCs w:val="12"/>
      <w:u w:val="none"/>
      <w:lang w:val="ru-RU"/>
    </w:rPr>
  </w:style>
  <w:style w:type="character" w:customStyle="1" w:styleId="5Arial0pt">
    <w:name w:val="Основной текст (5) + Arial;Не полужирный;Интервал 0 pt"/>
    <w:basedOn w:val="5"/>
    <w:rPr>
      <w:rFonts w:ascii="Arial" w:eastAsia="Arial" w:hAnsi="Arial" w:cs="Arial"/>
      <w:b/>
      <w:bCs/>
      <w:i w:val="0"/>
      <w:iCs w:val="0"/>
      <w:smallCaps w:val="0"/>
      <w:strike w:val="0"/>
      <w:color w:val="000000"/>
      <w:spacing w:val="2"/>
      <w:w w:val="100"/>
      <w:position w:val="0"/>
      <w:sz w:val="12"/>
      <w:szCs w:val="12"/>
      <w:u w:val="none"/>
      <w:lang w:val="ru-RU"/>
    </w:rPr>
  </w:style>
  <w:style w:type="character" w:customStyle="1" w:styleId="100">
    <w:name w:val="Основной текст (10)_"/>
    <w:basedOn w:val="a0"/>
    <w:link w:val="101"/>
    <w:rPr>
      <w:rFonts w:ascii="Arial" w:eastAsia="Arial" w:hAnsi="Arial" w:cs="Arial"/>
      <w:b w:val="0"/>
      <w:bCs w:val="0"/>
      <w:i w:val="0"/>
      <w:iCs w:val="0"/>
      <w:smallCaps w:val="0"/>
      <w:strike w:val="0"/>
      <w:spacing w:val="6"/>
      <w:sz w:val="8"/>
      <w:szCs w:val="8"/>
      <w:u w:val="none"/>
    </w:rPr>
  </w:style>
  <w:style w:type="character" w:customStyle="1" w:styleId="102">
    <w:name w:val="Основной текст (10)"/>
    <w:basedOn w:val="100"/>
    <w:rPr>
      <w:rFonts w:ascii="Arial" w:eastAsia="Arial" w:hAnsi="Arial" w:cs="Arial"/>
      <w:b w:val="0"/>
      <w:bCs w:val="0"/>
      <w:i w:val="0"/>
      <w:iCs w:val="0"/>
      <w:smallCaps w:val="0"/>
      <w:strike w:val="0"/>
      <w:color w:val="000000"/>
      <w:spacing w:val="6"/>
      <w:w w:val="100"/>
      <w:position w:val="0"/>
      <w:sz w:val="8"/>
      <w:szCs w:val="8"/>
      <w:u w:val="none"/>
      <w:lang w:val="ru-RU"/>
    </w:rPr>
  </w:style>
  <w:style w:type="character" w:customStyle="1" w:styleId="103">
    <w:name w:val="Основной текст (10)"/>
    <w:basedOn w:val="100"/>
    <w:rPr>
      <w:rFonts w:ascii="Arial" w:eastAsia="Arial" w:hAnsi="Arial" w:cs="Arial"/>
      <w:b w:val="0"/>
      <w:bCs w:val="0"/>
      <w:i w:val="0"/>
      <w:iCs w:val="0"/>
      <w:smallCaps w:val="0"/>
      <w:strike/>
      <w:color w:val="000000"/>
      <w:spacing w:val="6"/>
      <w:w w:val="100"/>
      <w:position w:val="0"/>
      <w:sz w:val="8"/>
      <w:szCs w:val="8"/>
      <w:u w:val="none"/>
      <w:lang w:val="ru-RU"/>
    </w:rPr>
  </w:style>
  <w:style w:type="character" w:customStyle="1" w:styleId="39">
    <w:name w:val="Подпись к таблице (3)_"/>
    <w:basedOn w:val="a0"/>
    <w:link w:val="3a"/>
    <w:rPr>
      <w:rFonts w:ascii="Arial" w:eastAsia="Arial" w:hAnsi="Arial" w:cs="Arial"/>
      <w:b w:val="0"/>
      <w:bCs w:val="0"/>
      <w:i w:val="0"/>
      <w:iCs w:val="0"/>
      <w:smallCaps w:val="0"/>
      <w:strike w:val="0"/>
      <w:spacing w:val="6"/>
      <w:sz w:val="8"/>
      <w:szCs w:val="8"/>
      <w:u w:val="none"/>
    </w:rPr>
  </w:style>
  <w:style w:type="character" w:customStyle="1" w:styleId="3b">
    <w:name w:val="Подпись к таблице (3)"/>
    <w:basedOn w:val="39"/>
    <w:rPr>
      <w:rFonts w:ascii="Arial" w:eastAsia="Arial" w:hAnsi="Arial" w:cs="Arial"/>
      <w:b w:val="0"/>
      <w:bCs w:val="0"/>
      <w:i w:val="0"/>
      <w:iCs w:val="0"/>
      <w:smallCaps w:val="0"/>
      <w:strike w:val="0"/>
      <w:color w:val="000000"/>
      <w:spacing w:val="6"/>
      <w:w w:val="100"/>
      <w:position w:val="0"/>
      <w:sz w:val="8"/>
      <w:szCs w:val="8"/>
      <w:u w:val="none"/>
      <w:lang w:val="ru-RU"/>
    </w:rPr>
  </w:style>
  <w:style w:type="character" w:customStyle="1" w:styleId="20pt2">
    <w:name w:val="Заголовок №2 + Интервал 0 pt"/>
    <w:basedOn w:val="24"/>
    <w:rPr>
      <w:rFonts w:ascii="Arial Narrow" w:eastAsia="Arial Narrow" w:hAnsi="Arial Narrow" w:cs="Arial Narrow"/>
      <w:b/>
      <w:bCs/>
      <w:i w:val="0"/>
      <w:iCs w:val="0"/>
      <w:smallCaps w:val="0"/>
      <w:strike w:val="0"/>
      <w:color w:val="000000"/>
      <w:spacing w:val="4"/>
      <w:w w:val="100"/>
      <w:position w:val="0"/>
      <w:sz w:val="12"/>
      <w:szCs w:val="12"/>
      <w:u w:val="none"/>
    </w:rPr>
  </w:style>
  <w:style w:type="character" w:customStyle="1" w:styleId="0pt5">
    <w:name w:val="Сноска + Интервал 0 pt"/>
    <w:basedOn w:val="ab"/>
    <w:rPr>
      <w:rFonts w:ascii="Arial" w:eastAsia="Arial" w:hAnsi="Arial" w:cs="Arial"/>
      <w:b w:val="0"/>
      <w:bCs w:val="0"/>
      <w:i w:val="0"/>
      <w:iCs w:val="0"/>
      <w:smallCaps w:val="0"/>
      <w:strike w:val="0"/>
      <w:color w:val="000000"/>
      <w:spacing w:val="2"/>
      <w:w w:val="100"/>
      <w:position w:val="0"/>
      <w:sz w:val="12"/>
      <w:szCs w:val="12"/>
      <w:u w:val="none"/>
      <w:lang w:val="ru-RU"/>
    </w:rPr>
  </w:style>
  <w:style w:type="character" w:customStyle="1" w:styleId="2Arial0pt0">
    <w:name w:val="Подпись к таблице (2) + Arial;Не полужирный;Интервал 0 pt"/>
    <w:basedOn w:val="28"/>
    <w:rPr>
      <w:rFonts w:ascii="Arial" w:eastAsia="Arial" w:hAnsi="Arial" w:cs="Arial"/>
      <w:b/>
      <w:bCs/>
      <w:i w:val="0"/>
      <w:iCs w:val="0"/>
      <w:smallCaps w:val="0"/>
      <w:strike w:val="0"/>
      <w:color w:val="000000"/>
      <w:spacing w:val="2"/>
      <w:w w:val="100"/>
      <w:position w:val="0"/>
      <w:sz w:val="12"/>
      <w:szCs w:val="12"/>
      <w:u w:val="none"/>
      <w:lang w:val="ru-RU"/>
    </w:rPr>
  </w:style>
  <w:style w:type="character" w:customStyle="1" w:styleId="5Georgia10pt1pt50">
    <w:name w:val="Основной текст (5) + Georgia;10 pt;Интервал 1 pt;Масштаб 50%"/>
    <w:basedOn w:val="5"/>
    <w:rPr>
      <w:rFonts w:ascii="Georgia" w:eastAsia="Georgia" w:hAnsi="Georgia" w:cs="Georgia"/>
      <w:b/>
      <w:bCs/>
      <w:i w:val="0"/>
      <w:iCs w:val="0"/>
      <w:smallCaps w:val="0"/>
      <w:strike w:val="0"/>
      <w:color w:val="000000"/>
      <w:spacing w:val="22"/>
      <w:w w:val="50"/>
      <w:position w:val="0"/>
      <w:sz w:val="20"/>
      <w:szCs w:val="20"/>
      <w:u w:val="none"/>
    </w:rPr>
  </w:style>
  <w:style w:type="character" w:customStyle="1" w:styleId="Georgia10pt1pt500">
    <w:name w:val="Основной текст + Georgia;10 pt;Полужирный;Интервал 1 pt;Масштаб 50%"/>
    <w:basedOn w:val="a4"/>
    <w:rPr>
      <w:rFonts w:ascii="Georgia" w:eastAsia="Georgia" w:hAnsi="Georgia" w:cs="Georgia"/>
      <w:b/>
      <w:bCs/>
      <w:i w:val="0"/>
      <w:iCs w:val="0"/>
      <w:smallCaps w:val="0"/>
      <w:strike w:val="0"/>
      <w:color w:val="000000"/>
      <w:spacing w:val="22"/>
      <w:w w:val="50"/>
      <w:position w:val="0"/>
      <w:sz w:val="20"/>
      <w:szCs w:val="20"/>
      <w:u w:val="none"/>
      <w:lang w:val="ru-RU"/>
    </w:rPr>
  </w:style>
  <w:style w:type="character" w:customStyle="1" w:styleId="20pt3">
    <w:name w:val="Сноска (2) + Интервал 0 pt"/>
    <w:basedOn w:val="26"/>
    <w:rPr>
      <w:rFonts w:ascii="Arial Narrow" w:eastAsia="Arial Narrow" w:hAnsi="Arial Narrow" w:cs="Arial Narrow"/>
      <w:b/>
      <w:bCs/>
      <w:i w:val="0"/>
      <w:iCs w:val="0"/>
      <w:smallCaps w:val="0"/>
      <w:strike w:val="0"/>
      <w:color w:val="000000"/>
      <w:spacing w:val="4"/>
      <w:w w:val="100"/>
      <w:position w:val="0"/>
      <w:sz w:val="12"/>
      <w:szCs w:val="12"/>
      <w:u w:val="none"/>
      <w:lang w:val="ru-RU"/>
    </w:rPr>
  </w:style>
  <w:style w:type="character" w:customStyle="1" w:styleId="0pt6">
    <w:name w:val="Основной текст + Интервал 0 pt"/>
    <w:basedOn w:val="a4"/>
    <w:rPr>
      <w:rFonts w:ascii="Arial" w:eastAsia="Arial" w:hAnsi="Arial" w:cs="Arial"/>
      <w:b w:val="0"/>
      <w:bCs w:val="0"/>
      <w:i w:val="0"/>
      <w:iCs w:val="0"/>
      <w:smallCaps w:val="0"/>
      <w:strike/>
      <w:color w:val="000000"/>
      <w:spacing w:val="2"/>
      <w:w w:val="100"/>
      <w:position w:val="0"/>
      <w:sz w:val="12"/>
      <w:szCs w:val="12"/>
      <w:u w:val="none"/>
      <w:lang w:val="en-US"/>
    </w:rPr>
  </w:style>
  <w:style w:type="character" w:customStyle="1" w:styleId="4pt0pt5">
    <w:name w:val="Основной текст + 4 pt;Интервал 0 pt"/>
    <w:basedOn w:val="a4"/>
    <w:rPr>
      <w:rFonts w:ascii="Arial" w:eastAsia="Arial" w:hAnsi="Arial" w:cs="Arial"/>
      <w:b w:val="0"/>
      <w:bCs w:val="0"/>
      <w:i w:val="0"/>
      <w:iCs w:val="0"/>
      <w:smallCaps w:val="0"/>
      <w:strike w:val="0"/>
      <w:color w:val="000000"/>
      <w:spacing w:val="0"/>
      <w:w w:val="100"/>
      <w:position w:val="0"/>
      <w:sz w:val="8"/>
      <w:szCs w:val="8"/>
      <w:u w:val="none"/>
    </w:rPr>
  </w:style>
  <w:style w:type="character" w:customStyle="1" w:styleId="4pt0pt6">
    <w:name w:val="Основной текст + 4 pt;Интервал 0 pt"/>
    <w:basedOn w:val="a4"/>
    <w:rPr>
      <w:rFonts w:ascii="Arial" w:eastAsia="Arial" w:hAnsi="Arial" w:cs="Arial"/>
      <w:b w:val="0"/>
      <w:bCs w:val="0"/>
      <w:i w:val="0"/>
      <w:iCs w:val="0"/>
      <w:smallCaps w:val="0"/>
      <w:strike w:val="0"/>
      <w:color w:val="000000"/>
      <w:spacing w:val="6"/>
      <w:w w:val="100"/>
      <w:position w:val="0"/>
      <w:sz w:val="8"/>
      <w:szCs w:val="8"/>
      <w:u w:val="none"/>
    </w:rPr>
  </w:style>
  <w:style w:type="character" w:customStyle="1" w:styleId="44">
    <w:name w:val="Сноска (4)_"/>
    <w:basedOn w:val="a0"/>
    <w:link w:val="45"/>
    <w:rPr>
      <w:rFonts w:ascii="Arial" w:eastAsia="Arial" w:hAnsi="Arial" w:cs="Arial"/>
      <w:b w:val="0"/>
      <w:bCs w:val="0"/>
      <w:i w:val="0"/>
      <w:iCs w:val="0"/>
      <w:smallCaps w:val="0"/>
      <w:strike w:val="0"/>
      <w:spacing w:val="6"/>
      <w:sz w:val="8"/>
      <w:szCs w:val="8"/>
      <w:u w:val="none"/>
    </w:rPr>
  </w:style>
  <w:style w:type="character" w:customStyle="1" w:styleId="46">
    <w:name w:val="Сноска (4)"/>
    <w:basedOn w:val="44"/>
    <w:rPr>
      <w:rFonts w:ascii="Arial" w:eastAsia="Arial" w:hAnsi="Arial" w:cs="Arial"/>
      <w:b w:val="0"/>
      <w:bCs w:val="0"/>
      <w:i w:val="0"/>
      <w:iCs w:val="0"/>
      <w:smallCaps w:val="0"/>
      <w:strike w:val="0"/>
      <w:color w:val="000000"/>
      <w:spacing w:val="6"/>
      <w:w w:val="100"/>
      <w:position w:val="0"/>
      <w:sz w:val="8"/>
      <w:szCs w:val="8"/>
      <w:u w:val="none"/>
      <w:lang w:val="ru-RU"/>
    </w:rPr>
  </w:style>
  <w:style w:type="character" w:customStyle="1" w:styleId="104">
    <w:name w:val="Основной текст (10) + Малые прописные"/>
    <w:basedOn w:val="100"/>
    <w:rPr>
      <w:rFonts w:ascii="Arial" w:eastAsia="Arial" w:hAnsi="Arial" w:cs="Arial"/>
      <w:b w:val="0"/>
      <w:bCs w:val="0"/>
      <w:i w:val="0"/>
      <w:iCs w:val="0"/>
      <w:smallCaps/>
      <w:strike w:val="0"/>
      <w:color w:val="000000"/>
      <w:spacing w:val="6"/>
      <w:w w:val="100"/>
      <w:position w:val="0"/>
      <w:sz w:val="8"/>
      <w:szCs w:val="8"/>
      <w:u w:val="none"/>
      <w:lang w:val="ru-RU"/>
    </w:rPr>
  </w:style>
  <w:style w:type="character" w:customStyle="1" w:styleId="47">
    <w:name w:val="Подпись к таблице (4)_"/>
    <w:basedOn w:val="a0"/>
    <w:link w:val="48"/>
    <w:rPr>
      <w:rFonts w:ascii="Arial" w:eastAsia="Arial" w:hAnsi="Arial" w:cs="Arial"/>
      <w:b w:val="0"/>
      <w:bCs w:val="0"/>
      <w:i w:val="0"/>
      <w:iCs w:val="0"/>
      <w:smallCaps w:val="0"/>
      <w:strike w:val="0"/>
      <w:spacing w:val="10"/>
      <w:w w:val="60"/>
      <w:sz w:val="12"/>
      <w:szCs w:val="12"/>
      <w:u w:val="none"/>
    </w:rPr>
  </w:style>
  <w:style w:type="character" w:customStyle="1" w:styleId="49">
    <w:name w:val="Подпись к таблице (4)"/>
    <w:basedOn w:val="47"/>
    <w:rPr>
      <w:rFonts w:ascii="Arial" w:eastAsia="Arial" w:hAnsi="Arial" w:cs="Arial"/>
      <w:b w:val="0"/>
      <w:bCs w:val="0"/>
      <w:i w:val="0"/>
      <w:iCs w:val="0"/>
      <w:smallCaps w:val="0"/>
      <w:strike w:val="0"/>
      <w:color w:val="000000"/>
      <w:spacing w:val="10"/>
      <w:w w:val="60"/>
      <w:position w:val="0"/>
      <w:sz w:val="12"/>
      <w:szCs w:val="12"/>
      <w:u w:val="none"/>
      <w:lang w:val="ru-RU"/>
    </w:rPr>
  </w:style>
  <w:style w:type="character" w:customStyle="1" w:styleId="40pt100">
    <w:name w:val="Подпись к таблице (4) + Интервал 0 pt;Масштаб 100%"/>
    <w:basedOn w:val="47"/>
    <w:rPr>
      <w:rFonts w:ascii="Arial" w:eastAsia="Arial" w:hAnsi="Arial" w:cs="Arial"/>
      <w:b w:val="0"/>
      <w:bCs w:val="0"/>
      <w:i w:val="0"/>
      <w:iCs w:val="0"/>
      <w:smallCaps w:val="0"/>
      <w:strike w:val="0"/>
      <w:color w:val="000000"/>
      <w:spacing w:val="2"/>
      <w:w w:val="100"/>
      <w:position w:val="0"/>
      <w:sz w:val="12"/>
      <w:szCs w:val="12"/>
      <w:u w:val="none"/>
      <w:lang w:val="ru-RU"/>
    </w:rPr>
  </w:style>
  <w:style w:type="character" w:customStyle="1" w:styleId="ArialNarrow5pt0pt">
    <w:name w:val="Основной текст + Arial Narrow;5 pt;Интервал 0 pt"/>
    <w:basedOn w:val="a4"/>
    <w:rPr>
      <w:rFonts w:ascii="Arial Narrow" w:eastAsia="Arial Narrow" w:hAnsi="Arial Narrow" w:cs="Arial Narrow"/>
      <w:b w:val="0"/>
      <w:bCs w:val="0"/>
      <w:i w:val="0"/>
      <w:iCs w:val="0"/>
      <w:smallCaps w:val="0"/>
      <w:strike w:val="0"/>
      <w:color w:val="000000"/>
      <w:spacing w:val="4"/>
      <w:w w:val="100"/>
      <w:position w:val="0"/>
      <w:sz w:val="10"/>
      <w:szCs w:val="10"/>
      <w:u w:val="none"/>
      <w:lang w:val="ru-RU"/>
    </w:rPr>
  </w:style>
  <w:style w:type="character" w:customStyle="1" w:styleId="5pt70">
    <w:name w:val="Основной текст + 5 pt;Масштаб 70%"/>
    <w:basedOn w:val="a4"/>
    <w:rPr>
      <w:rFonts w:ascii="Arial" w:eastAsia="Arial" w:hAnsi="Arial" w:cs="Arial"/>
      <w:b w:val="0"/>
      <w:bCs w:val="0"/>
      <w:i w:val="0"/>
      <w:iCs w:val="0"/>
      <w:smallCaps w:val="0"/>
      <w:strike w:val="0"/>
      <w:color w:val="000000"/>
      <w:spacing w:val="3"/>
      <w:w w:val="70"/>
      <w:position w:val="0"/>
      <w:sz w:val="10"/>
      <w:szCs w:val="10"/>
      <w:u w:val="none"/>
      <w:lang w:val="ru-RU"/>
    </w:rPr>
  </w:style>
  <w:style w:type="character" w:customStyle="1" w:styleId="0pt66">
    <w:name w:val="Основной текст + Интервал 0 pt;Масштаб 66%"/>
    <w:basedOn w:val="a4"/>
    <w:rPr>
      <w:rFonts w:ascii="Arial" w:eastAsia="Arial" w:hAnsi="Arial" w:cs="Arial"/>
      <w:b w:val="0"/>
      <w:bCs w:val="0"/>
      <w:i w:val="0"/>
      <w:iCs w:val="0"/>
      <w:smallCaps w:val="0"/>
      <w:strike w:val="0"/>
      <w:color w:val="000000"/>
      <w:spacing w:val="5"/>
      <w:w w:val="66"/>
      <w:position w:val="0"/>
      <w:sz w:val="12"/>
      <w:szCs w:val="12"/>
      <w:u w:val="none"/>
      <w:lang w:val="ru-RU"/>
    </w:rPr>
  </w:style>
  <w:style w:type="character" w:customStyle="1" w:styleId="Georgia305pt0pt">
    <w:name w:val="Основной текст + Georgia;30;5 pt;Интервал 0 pt"/>
    <w:basedOn w:val="a4"/>
    <w:rPr>
      <w:rFonts w:ascii="Georgia" w:eastAsia="Georgia" w:hAnsi="Georgia" w:cs="Georgia"/>
      <w:b w:val="0"/>
      <w:bCs w:val="0"/>
      <w:i w:val="0"/>
      <w:iCs w:val="0"/>
      <w:smallCaps w:val="0"/>
      <w:strike w:val="0"/>
      <w:color w:val="000000"/>
      <w:spacing w:val="0"/>
      <w:w w:val="100"/>
      <w:position w:val="0"/>
      <w:sz w:val="61"/>
      <w:szCs w:val="61"/>
      <w:u w:val="none"/>
    </w:rPr>
  </w:style>
  <w:style w:type="paragraph" w:customStyle="1" w:styleId="20">
    <w:name w:val="Основной текст (2)"/>
    <w:basedOn w:val="a"/>
    <w:link w:val="2"/>
    <w:pPr>
      <w:shd w:val="clear" w:color="auto" w:fill="FFFFFF"/>
      <w:spacing w:after="60" w:line="0" w:lineRule="atLeast"/>
      <w:jc w:val="center"/>
    </w:pPr>
    <w:rPr>
      <w:rFonts w:ascii="Arial Narrow" w:eastAsia="Arial Narrow" w:hAnsi="Arial Narrow" w:cs="Arial Narrow"/>
      <w:b/>
      <w:bCs/>
      <w:spacing w:val="8"/>
      <w:sz w:val="19"/>
      <w:szCs w:val="19"/>
    </w:rPr>
  </w:style>
  <w:style w:type="paragraph" w:customStyle="1" w:styleId="30">
    <w:name w:val="Основной текст (3)"/>
    <w:basedOn w:val="a"/>
    <w:link w:val="3"/>
    <w:pPr>
      <w:shd w:val="clear" w:color="auto" w:fill="FFFFFF"/>
      <w:spacing w:before="60" w:after="420" w:line="240" w:lineRule="exact"/>
      <w:jc w:val="center"/>
    </w:pPr>
    <w:rPr>
      <w:rFonts w:ascii="Arial" w:eastAsia="Arial" w:hAnsi="Arial" w:cs="Arial"/>
      <w:spacing w:val="4"/>
      <w:sz w:val="15"/>
      <w:szCs w:val="15"/>
    </w:rPr>
  </w:style>
  <w:style w:type="paragraph" w:customStyle="1" w:styleId="40">
    <w:name w:val="Основной текст (4)"/>
    <w:basedOn w:val="a"/>
    <w:link w:val="4"/>
    <w:pPr>
      <w:shd w:val="clear" w:color="auto" w:fill="FFFFFF"/>
      <w:spacing w:before="420" w:line="720" w:lineRule="exact"/>
      <w:jc w:val="center"/>
    </w:pPr>
    <w:rPr>
      <w:rFonts w:ascii="Georgia" w:eastAsia="Georgia" w:hAnsi="Georgia" w:cs="Georgia"/>
      <w:spacing w:val="10"/>
      <w:sz w:val="52"/>
      <w:szCs w:val="52"/>
    </w:rPr>
  </w:style>
  <w:style w:type="paragraph" w:customStyle="1" w:styleId="41">
    <w:name w:val="Основной текст4"/>
    <w:basedOn w:val="a"/>
    <w:link w:val="a4"/>
    <w:pPr>
      <w:shd w:val="clear" w:color="auto" w:fill="FFFFFF"/>
      <w:spacing w:line="163" w:lineRule="exact"/>
      <w:ind w:hanging="1720"/>
      <w:jc w:val="both"/>
    </w:pPr>
    <w:rPr>
      <w:rFonts w:ascii="Arial" w:eastAsia="Arial" w:hAnsi="Arial" w:cs="Arial"/>
      <w:spacing w:val="3"/>
      <w:sz w:val="12"/>
      <w:szCs w:val="12"/>
    </w:rPr>
  </w:style>
  <w:style w:type="paragraph" w:customStyle="1" w:styleId="50">
    <w:name w:val="Основной текст (5)"/>
    <w:basedOn w:val="a"/>
    <w:link w:val="5"/>
    <w:pPr>
      <w:shd w:val="clear" w:color="auto" w:fill="FFFFFF"/>
      <w:spacing w:after="60" w:line="0" w:lineRule="atLeast"/>
      <w:jc w:val="right"/>
    </w:pPr>
    <w:rPr>
      <w:rFonts w:ascii="Arial Narrow" w:eastAsia="Arial Narrow" w:hAnsi="Arial Narrow" w:cs="Arial Narrow"/>
      <w:b/>
      <w:bCs/>
      <w:spacing w:val="6"/>
      <w:sz w:val="12"/>
      <w:szCs w:val="12"/>
    </w:rPr>
  </w:style>
  <w:style w:type="paragraph" w:customStyle="1" w:styleId="60">
    <w:name w:val="Основной текст (6)"/>
    <w:basedOn w:val="a"/>
    <w:link w:val="6"/>
    <w:pPr>
      <w:shd w:val="clear" w:color="auto" w:fill="FFFFFF"/>
      <w:spacing w:before="60" w:line="341" w:lineRule="exact"/>
      <w:jc w:val="center"/>
    </w:pPr>
    <w:rPr>
      <w:rFonts w:ascii="Arial" w:eastAsia="Arial" w:hAnsi="Arial" w:cs="Arial"/>
      <w:spacing w:val="2"/>
      <w:sz w:val="26"/>
      <w:szCs w:val="26"/>
    </w:rPr>
  </w:style>
  <w:style w:type="paragraph" w:customStyle="1" w:styleId="a6">
    <w:name w:val="Подпись к таблице"/>
    <w:basedOn w:val="a"/>
    <w:link w:val="a5"/>
    <w:pPr>
      <w:shd w:val="clear" w:color="auto" w:fill="FFFFFF"/>
      <w:spacing w:line="158" w:lineRule="exact"/>
    </w:pPr>
    <w:rPr>
      <w:rFonts w:ascii="Arial" w:eastAsia="Arial" w:hAnsi="Arial" w:cs="Arial"/>
      <w:spacing w:val="3"/>
      <w:sz w:val="12"/>
      <w:szCs w:val="12"/>
    </w:rPr>
  </w:style>
  <w:style w:type="paragraph" w:customStyle="1" w:styleId="23">
    <w:name w:val="Колонтитул (2)"/>
    <w:basedOn w:val="a"/>
    <w:link w:val="22"/>
    <w:pPr>
      <w:shd w:val="clear" w:color="auto" w:fill="FFFFFF"/>
      <w:spacing w:line="0" w:lineRule="atLeast"/>
    </w:pPr>
    <w:rPr>
      <w:rFonts w:ascii="Gungsuh" w:eastAsia="Gungsuh" w:hAnsi="Gungsuh" w:cs="Gungsuh"/>
      <w:spacing w:val="-16"/>
      <w:sz w:val="15"/>
      <w:szCs w:val="15"/>
    </w:rPr>
  </w:style>
  <w:style w:type="paragraph" w:customStyle="1" w:styleId="a8">
    <w:name w:val="Колонтитул"/>
    <w:basedOn w:val="a"/>
    <w:link w:val="a7"/>
    <w:pPr>
      <w:shd w:val="clear" w:color="auto" w:fill="FFFFFF"/>
      <w:spacing w:line="0" w:lineRule="atLeast"/>
    </w:pPr>
    <w:rPr>
      <w:rFonts w:ascii="Gungsuh" w:eastAsia="Gungsuh" w:hAnsi="Gungsuh" w:cs="Gungsuh"/>
      <w:spacing w:val="7"/>
      <w:sz w:val="9"/>
      <w:szCs w:val="9"/>
    </w:rPr>
  </w:style>
  <w:style w:type="paragraph" w:customStyle="1" w:styleId="32">
    <w:name w:val="Колонтитул (3)"/>
    <w:basedOn w:val="a"/>
    <w:link w:val="31"/>
    <w:pPr>
      <w:shd w:val="clear" w:color="auto" w:fill="FFFFFF"/>
      <w:spacing w:line="0" w:lineRule="atLeast"/>
    </w:pPr>
    <w:rPr>
      <w:rFonts w:ascii="Malgun Gothic" w:eastAsia="Malgun Gothic" w:hAnsi="Malgun Gothic" w:cs="Malgun Gothic"/>
      <w:spacing w:val="9"/>
      <w:sz w:val="10"/>
      <w:szCs w:val="10"/>
      <w:lang w:val="en-US"/>
    </w:rPr>
  </w:style>
  <w:style w:type="paragraph" w:customStyle="1" w:styleId="11">
    <w:name w:val="Заголовок №1"/>
    <w:basedOn w:val="a"/>
    <w:link w:val="10"/>
    <w:pPr>
      <w:shd w:val="clear" w:color="auto" w:fill="FFFFFF"/>
      <w:spacing w:line="0" w:lineRule="atLeast"/>
      <w:outlineLvl w:val="0"/>
    </w:pPr>
    <w:rPr>
      <w:rFonts w:ascii="Arial Narrow" w:eastAsia="Arial Narrow" w:hAnsi="Arial Narrow" w:cs="Arial Narrow"/>
      <w:b/>
      <w:bCs/>
      <w:spacing w:val="1"/>
      <w:sz w:val="62"/>
      <w:szCs w:val="62"/>
    </w:rPr>
  </w:style>
  <w:style w:type="paragraph" w:customStyle="1" w:styleId="80">
    <w:name w:val="Основной текст (8)"/>
    <w:basedOn w:val="a"/>
    <w:link w:val="8"/>
    <w:pPr>
      <w:shd w:val="clear" w:color="auto" w:fill="FFFFFF"/>
      <w:spacing w:line="0" w:lineRule="atLeast"/>
    </w:pPr>
    <w:rPr>
      <w:rFonts w:ascii="Malgun Gothic" w:eastAsia="Malgun Gothic" w:hAnsi="Malgun Gothic" w:cs="Malgun Gothic"/>
      <w:b/>
      <w:bCs/>
      <w:spacing w:val="-15"/>
      <w:sz w:val="37"/>
      <w:szCs w:val="37"/>
    </w:rPr>
  </w:style>
  <w:style w:type="paragraph" w:customStyle="1" w:styleId="70">
    <w:name w:val="Основной текст (7)"/>
    <w:basedOn w:val="a"/>
    <w:link w:val="7"/>
    <w:pPr>
      <w:shd w:val="clear" w:color="auto" w:fill="FFFFFF"/>
      <w:spacing w:line="0" w:lineRule="atLeast"/>
    </w:pPr>
    <w:rPr>
      <w:rFonts w:ascii="Arial" w:eastAsia="Arial" w:hAnsi="Arial" w:cs="Arial"/>
      <w:sz w:val="20"/>
      <w:szCs w:val="20"/>
      <w:lang w:val="en-US"/>
    </w:rPr>
  </w:style>
  <w:style w:type="paragraph" w:customStyle="1" w:styleId="25">
    <w:name w:val="Заголовок №2"/>
    <w:basedOn w:val="a"/>
    <w:link w:val="24"/>
    <w:pPr>
      <w:shd w:val="clear" w:color="auto" w:fill="FFFFFF"/>
      <w:spacing w:line="163" w:lineRule="exact"/>
      <w:jc w:val="both"/>
      <w:outlineLvl w:val="1"/>
    </w:pPr>
    <w:rPr>
      <w:rFonts w:ascii="Arial Narrow" w:eastAsia="Arial Narrow" w:hAnsi="Arial Narrow" w:cs="Arial Narrow"/>
      <w:b/>
      <w:bCs/>
      <w:spacing w:val="6"/>
      <w:sz w:val="12"/>
      <w:szCs w:val="12"/>
    </w:rPr>
  </w:style>
  <w:style w:type="paragraph" w:customStyle="1" w:styleId="90">
    <w:name w:val="Основной текст (9)"/>
    <w:basedOn w:val="a"/>
    <w:link w:val="9"/>
    <w:pPr>
      <w:shd w:val="clear" w:color="auto" w:fill="FFFFFF"/>
      <w:spacing w:before="60" w:line="125" w:lineRule="exact"/>
      <w:jc w:val="both"/>
    </w:pPr>
    <w:rPr>
      <w:rFonts w:ascii="Arial" w:eastAsia="Arial" w:hAnsi="Arial" w:cs="Arial"/>
      <w:i/>
      <w:iCs/>
      <w:spacing w:val="-1"/>
      <w:sz w:val="10"/>
      <w:szCs w:val="10"/>
    </w:rPr>
  </w:style>
  <w:style w:type="paragraph" w:customStyle="1" w:styleId="43">
    <w:name w:val="Колонтитул (4)"/>
    <w:basedOn w:val="a"/>
    <w:link w:val="42"/>
    <w:pPr>
      <w:shd w:val="clear" w:color="auto" w:fill="FFFFFF"/>
      <w:spacing w:line="0" w:lineRule="atLeast"/>
    </w:pPr>
    <w:rPr>
      <w:rFonts w:ascii="Arial" w:eastAsia="Arial" w:hAnsi="Arial" w:cs="Arial"/>
      <w:b/>
      <w:bCs/>
      <w:spacing w:val="-17"/>
      <w:sz w:val="37"/>
      <w:szCs w:val="37"/>
    </w:rPr>
  </w:style>
  <w:style w:type="paragraph" w:customStyle="1" w:styleId="27">
    <w:name w:val="Сноска (2)"/>
    <w:basedOn w:val="a"/>
    <w:link w:val="26"/>
    <w:pPr>
      <w:shd w:val="clear" w:color="auto" w:fill="FFFFFF"/>
      <w:spacing w:line="163" w:lineRule="exact"/>
      <w:jc w:val="both"/>
    </w:pPr>
    <w:rPr>
      <w:rFonts w:ascii="Arial Narrow" w:eastAsia="Arial Narrow" w:hAnsi="Arial Narrow" w:cs="Arial Narrow"/>
      <w:b/>
      <w:bCs/>
      <w:spacing w:val="6"/>
      <w:sz w:val="12"/>
      <w:szCs w:val="12"/>
    </w:rPr>
  </w:style>
  <w:style w:type="paragraph" w:customStyle="1" w:styleId="ac">
    <w:name w:val="Сноска"/>
    <w:basedOn w:val="a"/>
    <w:link w:val="ab"/>
    <w:pPr>
      <w:shd w:val="clear" w:color="auto" w:fill="FFFFFF"/>
      <w:spacing w:line="163" w:lineRule="exact"/>
      <w:jc w:val="both"/>
    </w:pPr>
    <w:rPr>
      <w:rFonts w:ascii="Arial" w:eastAsia="Arial" w:hAnsi="Arial" w:cs="Arial"/>
      <w:spacing w:val="3"/>
      <w:sz w:val="12"/>
      <w:szCs w:val="12"/>
    </w:rPr>
  </w:style>
  <w:style w:type="paragraph" w:customStyle="1" w:styleId="29">
    <w:name w:val="Подпись к таблице (2)"/>
    <w:basedOn w:val="a"/>
    <w:link w:val="28"/>
    <w:pPr>
      <w:shd w:val="clear" w:color="auto" w:fill="FFFFFF"/>
      <w:spacing w:line="0" w:lineRule="atLeast"/>
    </w:pPr>
    <w:rPr>
      <w:rFonts w:ascii="Arial Narrow" w:eastAsia="Arial Narrow" w:hAnsi="Arial Narrow" w:cs="Arial Narrow"/>
      <w:b/>
      <w:bCs/>
      <w:spacing w:val="6"/>
      <w:sz w:val="12"/>
      <w:szCs w:val="12"/>
    </w:rPr>
  </w:style>
  <w:style w:type="paragraph" w:customStyle="1" w:styleId="34">
    <w:name w:val="Сноска (3)"/>
    <w:basedOn w:val="a"/>
    <w:link w:val="33"/>
    <w:pPr>
      <w:shd w:val="clear" w:color="auto" w:fill="FFFFFF"/>
      <w:spacing w:line="125" w:lineRule="exact"/>
      <w:jc w:val="both"/>
    </w:pPr>
    <w:rPr>
      <w:rFonts w:ascii="Arial" w:eastAsia="Arial" w:hAnsi="Arial" w:cs="Arial"/>
      <w:i/>
      <w:iCs/>
      <w:spacing w:val="-1"/>
      <w:sz w:val="10"/>
      <w:szCs w:val="10"/>
    </w:rPr>
  </w:style>
  <w:style w:type="paragraph" w:customStyle="1" w:styleId="101">
    <w:name w:val="Основной текст (10)"/>
    <w:basedOn w:val="a"/>
    <w:link w:val="100"/>
    <w:pPr>
      <w:shd w:val="clear" w:color="auto" w:fill="FFFFFF"/>
      <w:spacing w:line="158" w:lineRule="exact"/>
      <w:jc w:val="both"/>
    </w:pPr>
    <w:rPr>
      <w:rFonts w:ascii="Arial" w:eastAsia="Arial" w:hAnsi="Arial" w:cs="Arial"/>
      <w:spacing w:val="6"/>
      <w:sz w:val="8"/>
      <w:szCs w:val="8"/>
    </w:rPr>
  </w:style>
  <w:style w:type="paragraph" w:customStyle="1" w:styleId="3a">
    <w:name w:val="Подпись к таблице (3)"/>
    <w:basedOn w:val="a"/>
    <w:link w:val="39"/>
    <w:pPr>
      <w:shd w:val="clear" w:color="auto" w:fill="FFFFFF"/>
      <w:spacing w:line="0" w:lineRule="atLeast"/>
    </w:pPr>
    <w:rPr>
      <w:rFonts w:ascii="Arial" w:eastAsia="Arial" w:hAnsi="Arial" w:cs="Arial"/>
      <w:spacing w:val="6"/>
      <w:sz w:val="8"/>
      <w:szCs w:val="8"/>
    </w:rPr>
  </w:style>
  <w:style w:type="paragraph" w:customStyle="1" w:styleId="45">
    <w:name w:val="Сноска (4)"/>
    <w:basedOn w:val="a"/>
    <w:link w:val="44"/>
    <w:pPr>
      <w:shd w:val="clear" w:color="auto" w:fill="FFFFFF"/>
      <w:spacing w:line="158" w:lineRule="exact"/>
      <w:jc w:val="both"/>
    </w:pPr>
    <w:rPr>
      <w:rFonts w:ascii="Arial" w:eastAsia="Arial" w:hAnsi="Arial" w:cs="Arial"/>
      <w:spacing w:val="6"/>
      <w:sz w:val="8"/>
      <w:szCs w:val="8"/>
    </w:rPr>
  </w:style>
  <w:style w:type="paragraph" w:customStyle="1" w:styleId="48">
    <w:name w:val="Подпись к таблице (4)"/>
    <w:basedOn w:val="a"/>
    <w:link w:val="47"/>
    <w:pPr>
      <w:shd w:val="clear" w:color="auto" w:fill="FFFFFF"/>
      <w:spacing w:line="0" w:lineRule="atLeast"/>
    </w:pPr>
    <w:rPr>
      <w:rFonts w:ascii="Arial" w:eastAsia="Arial" w:hAnsi="Arial" w:cs="Arial"/>
      <w:spacing w:val="10"/>
      <w:w w:val="60"/>
      <w:sz w:val="12"/>
      <w:szCs w:val="1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WWW.RG.RU" TargetMode="External"/><Relationship Id="rId117" Type="http://schemas.openxmlformats.org/officeDocument/2006/relationships/hyperlink" Target="http://WWW.RG.RU" TargetMode="External"/><Relationship Id="rId21" Type="http://schemas.openxmlformats.org/officeDocument/2006/relationships/hyperlink" Target="http://WWW.RG.RU" TargetMode="External"/><Relationship Id="rId42" Type="http://schemas.openxmlformats.org/officeDocument/2006/relationships/hyperlink" Target="http://WWW.RG.RU" TargetMode="External"/><Relationship Id="rId47" Type="http://schemas.openxmlformats.org/officeDocument/2006/relationships/hyperlink" Target="http://WWW.RG.RU" TargetMode="External"/><Relationship Id="rId63" Type="http://schemas.openxmlformats.org/officeDocument/2006/relationships/hyperlink" Target="http://WWW.RG.RU" TargetMode="External"/><Relationship Id="rId68" Type="http://schemas.openxmlformats.org/officeDocument/2006/relationships/hyperlink" Target="http://WWW.RG.RU" TargetMode="External"/><Relationship Id="rId84" Type="http://schemas.openxmlformats.org/officeDocument/2006/relationships/hyperlink" Target="http://WWW.RG.RU" TargetMode="External"/><Relationship Id="rId89" Type="http://schemas.openxmlformats.org/officeDocument/2006/relationships/hyperlink" Target="http://WWW.RG.RU" TargetMode="External"/><Relationship Id="rId112" Type="http://schemas.openxmlformats.org/officeDocument/2006/relationships/hyperlink" Target="http://WWW.RG.RU" TargetMode="External"/><Relationship Id="rId133" Type="http://schemas.openxmlformats.org/officeDocument/2006/relationships/hyperlink" Target="mailto:bryansk@rg.ru" TargetMode="External"/><Relationship Id="rId138" Type="http://schemas.openxmlformats.org/officeDocument/2006/relationships/hyperlink" Target="mailto:rg-irkutsk@yandex.ru" TargetMode="External"/><Relationship Id="rId154" Type="http://schemas.openxmlformats.org/officeDocument/2006/relationships/hyperlink" Target="mailto:zs@rg.ru" TargetMode="External"/><Relationship Id="rId159" Type="http://schemas.openxmlformats.org/officeDocument/2006/relationships/hyperlink" Target="mailto:yakutsk@rg.ru" TargetMode="External"/><Relationship Id="rId16" Type="http://schemas.openxmlformats.org/officeDocument/2006/relationships/hyperlink" Target="http://WWW.RG.RU" TargetMode="External"/><Relationship Id="rId107" Type="http://schemas.openxmlformats.org/officeDocument/2006/relationships/hyperlink" Target="http://WWW.RG.RU" TargetMode="External"/><Relationship Id="rId11" Type="http://schemas.openxmlformats.org/officeDocument/2006/relationships/hyperlink" Target="http://WWW.RG.RU" TargetMode="External"/><Relationship Id="rId32" Type="http://schemas.openxmlformats.org/officeDocument/2006/relationships/hyperlink" Target="http://WWW.RG.RU" TargetMode="External"/><Relationship Id="rId37" Type="http://schemas.openxmlformats.org/officeDocument/2006/relationships/hyperlink" Target="http://WWW.RG.RU" TargetMode="External"/><Relationship Id="rId53" Type="http://schemas.openxmlformats.org/officeDocument/2006/relationships/hyperlink" Target="http://WWW.RG.RU" TargetMode="External"/><Relationship Id="rId58" Type="http://schemas.openxmlformats.org/officeDocument/2006/relationships/hyperlink" Target="http://WWW.RG.RU" TargetMode="External"/><Relationship Id="rId74" Type="http://schemas.openxmlformats.org/officeDocument/2006/relationships/hyperlink" Target="http://WWW.RG.RU" TargetMode="External"/><Relationship Id="rId79" Type="http://schemas.openxmlformats.org/officeDocument/2006/relationships/hyperlink" Target="http://WWW.RG.RU" TargetMode="External"/><Relationship Id="rId102" Type="http://schemas.openxmlformats.org/officeDocument/2006/relationships/hyperlink" Target="http://WWW.RG.RU" TargetMode="External"/><Relationship Id="rId123" Type="http://schemas.openxmlformats.org/officeDocument/2006/relationships/hyperlink" Target="mailto:forein@rg.ru" TargetMode="External"/><Relationship Id="rId128" Type="http://schemas.openxmlformats.org/officeDocument/2006/relationships/hyperlink" Target="mailto:culture@rg.ru" TargetMode="External"/><Relationship Id="rId144" Type="http://schemas.openxmlformats.org/officeDocument/2006/relationships/hyperlink" Target="mailto:murmansk@rg.ru" TargetMode="External"/><Relationship Id="rId149" Type="http://schemas.openxmlformats.org/officeDocument/2006/relationships/hyperlink" Target="mailto:rostov@rg.ru" TargetMode="External"/><Relationship Id="rId5" Type="http://schemas.openxmlformats.org/officeDocument/2006/relationships/footnotes" Target="footnotes.xml"/><Relationship Id="rId90" Type="http://schemas.openxmlformats.org/officeDocument/2006/relationships/hyperlink" Target="http://WWW.RG.RU" TargetMode="External"/><Relationship Id="rId95" Type="http://schemas.openxmlformats.org/officeDocument/2006/relationships/hyperlink" Target="http://WWW.RG.RU" TargetMode="External"/><Relationship Id="rId160" Type="http://schemas.openxmlformats.org/officeDocument/2006/relationships/hyperlink" Target="http://www.rgru/subscribe" TargetMode="External"/><Relationship Id="rId22" Type="http://schemas.openxmlformats.org/officeDocument/2006/relationships/hyperlink" Target="http://WWW.RG.RU" TargetMode="External"/><Relationship Id="rId27" Type="http://schemas.openxmlformats.org/officeDocument/2006/relationships/hyperlink" Target="http://WWW.RG.RU" TargetMode="External"/><Relationship Id="rId43" Type="http://schemas.openxmlformats.org/officeDocument/2006/relationships/hyperlink" Target="http://WWW.RG.RU" TargetMode="External"/><Relationship Id="rId48" Type="http://schemas.openxmlformats.org/officeDocument/2006/relationships/hyperlink" Target="http://WWW.RG.RU" TargetMode="External"/><Relationship Id="rId64" Type="http://schemas.openxmlformats.org/officeDocument/2006/relationships/hyperlink" Target="http://WWW.RG.RU" TargetMode="External"/><Relationship Id="rId69" Type="http://schemas.openxmlformats.org/officeDocument/2006/relationships/hyperlink" Target="http://WWW.RG.RU" TargetMode="External"/><Relationship Id="rId113" Type="http://schemas.openxmlformats.org/officeDocument/2006/relationships/hyperlink" Target="http://WWW.RG.RU" TargetMode="External"/><Relationship Id="rId118" Type="http://schemas.openxmlformats.org/officeDocument/2006/relationships/hyperlink" Target="http://www.rg.ru" TargetMode="External"/><Relationship Id="rId134" Type="http://schemas.openxmlformats.org/officeDocument/2006/relationships/hyperlink" Target="mailto:vladivostok@rg.ru" TargetMode="External"/><Relationship Id="rId139" Type="http://schemas.openxmlformats.org/officeDocument/2006/relationships/hyperlink" Target="mailto:kazan@rg.ru" TargetMode="External"/><Relationship Id="rId80" Type="http://schemas.openxmlformats.org/officeDocument/2006/relationships/hyperlink" Target="http://WWW.RG.RU" TargetMode="External"/><Relationship Id="rId85" Type="http://schemas.openxmlformats.org/officeDocument/2006/relationships/hyperlink" Target="http://WWW.RG.RU" TargetMode="External"/><Relationship Id="rId150" Type="http://schemas.openxmlformats.org/officeDocument/2006/relationships/hyperlink" Target="mailto:spb@rg.ru" TargetMode="External"/><Relationship Id="rId155" Type="http://schemas.openxmlformats.org/officeDocument/2006/relationships/hyperlink" Target="mailto:ufa@rg.ru" TargetMode="External"/><Relationship Id="rId12" Type="http://schemas.openxmlformats.org/officeDocument/2006/relationships/hyperlink" Target="http://WWW.RG.RU" TargetMode="External"/><Relationship Id="rId17" Type="http://schemas.openxmlformats.org/officeDocument/2006/relationships/hyperlink" Target="http://WWW.RG.RU" TargetMode="External"/><Relationship Id="rId33" Type="http://schemas.openxmlformats.org/officeDocument/2006/relationships/hyperlink" Target="http://WWW.RG.RU" TargetMode="External"/><Relationship Id="rId38" Type="http://schemas.openxmlformats.org/officeDocument/2006/relationships/hyperlink" Target="http://WWW.RG.RU" TargetMode="External"/><Relationship Id="rId59" Type="http://schemas.openxmlformats.org/officeDocument/2006/relationships/hyperlink" Target="http://WWW.RG.RU" TargetMode="External"/><Relationship Id="rId103" Type="http://schemas.openxmlformats.org/officeDocument/2006/relationships/hyperlink" Target="http://WWW.RG.RU" TargetMode="External"/><Relationship Id="rId108" Type="http://schemas.openxmlformats.org/officeDocument/2006/relationships/hyperlink" Target="http://WWW.RG.RU" TargetMode="External"/><Relationship Id="rId124" Type="http://schemas.openxmlformats.org/officeDocument/2006/relationships/hyperlink" Target="mailto:zabotina@rg.ru" TargetMode="External"/><Relationship Id="rId129" Type="http://schemas.openxmlformats.org/officeDocument/2006/relationships/hyperlink" Target="mailto:arh@rg.ru" TargetMode="External"/><Relationship Id="rId54" Type="http://schemas.openxmlformats.org/officeDocument/2006/relationships/hyperlink" Target="http://WWW.RG.RU" TargetMode="External"/><Relationship Id="rId70" Type="http://schemas.openxmlformats.org/officeDocument/2006/relationships/hyperlink" Target="http://WWW.RG.RU" TargetMode="External"/><Relationship Id="rId75" Type="http://schemas.openxmlformats.org/officeDocument/2006/relationships/hyperlink" Target="http://WWW.RG.RU" TargetMode="External"/><Relationship Id="rId91" Type="http://schemas.openxmlformats.org/officeDocument/2006/relationships/hyperlink" Target="http://WWW.RG.RU" TargetMode="External"/><Relationship Id="rId96" Type="http://schemas.openxmlformats.org/officeDocument/2006/relationships/hyperlink" Target="http://WWW.RG.RU" TargetMode="External"/><Relationship Id="rId140" Type="http://schemas.openxmlformats.org/officeDocument/2006/relationships/hyperlink" Target="mailto:zapad@rg.ru" TargetMode="External"/><Relationship Id="rId145" Type="http://schemas.openxmlformats.org/officeDocument/2006/relationships/hyperlink" Target="mailto:nnov@rg.ru" TargetMode="External"/><Relationship Id="rId161" Type="http://schemas.openxmlformats.org/officeDocument/2006/relationships/hyperlink" Target="http://www.press-abc.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RG.RU" TargetMode="External"/><Relationship Id="rId23" Type="http://schemas.openxmlformats.org/officeDocument/2006/relationships/hyperlink" Target="http://WWW.RG.RU" TargetMode="External"/><Relationship Id="rId28" Type="http://schemas.openxmlformats.org/officeDocument/2006/relationships/hyperlink" Target="http://WWW.RG.RU" TargetMode="External"/><Relationship Id="rId36" Type="http://schemas.openxmlformats.org/officeDocument/2006/relationships/hyperlink" Target="http://WWW.RG.RU" TargetMode="External"/><Relationship Id="rId49" Type="http://schemas.openxmlformats.org/officeDocument/2006/relationships/hyperlink" Target="http://WWW.RG.RU" TargetMode="External"/><Relationship Id="rId57" Type="http://schemas.openxmlformats.org/officeDocument/2006/relationships/hyperlink" Target="http://WWW.RG.RU" TargetMode="External"/><Relationship Id="rId106" Type="http://schemas.openxmlformats.org/officeDocument/2006/relationships/hyperlink" Target="http://WWW.RG.RU" TargetMode="External"/><Relationship Id="rId114" Type="http://schemas.openxmlformats.org/officeDocument/2006/relationships/hyperlink" Target="http://WWW.RG.RU" TargetMode="External"/><Relationship Id="rId119" Type="http://schemas.openxmlformats.org/officeDocument/2006/relationships/hyperlink" Target="mailto:reklama@rg.ru" TargetMode="External"/><Relationship Id="rId127" Type="http://schemas.openxmlformats.org/officeDocument/2006/relationships/hyperlink" Target="mailto:hotnews@rg.ru" TargetMode="External"/><Relationship Id="rId10" Type="http://schemas.openxmlformats.org/officeDocument/2006/relationships/hyperlink" Target="http://WWW.RG.RU" TargetMode="External"/><Relationship Id="rId31" Type="http://schemas.openxmlformats.org/officeDocument/2006/relationships/hyperlink" Target="http://WWW.RG.RU" TargetMode="External"/><Relationship Id="rId44" Type="http://schemas.openxmlformats.org/officeDocument/2006/relationships/hyperlink" Target="http://WWW.RG.RU" TargetMode="External"/><Relationship Id="rId52" Type="http://schemas.openxmlformats.org/officeDocument/2006/relationships/hyperlink" Target="http://WWW.RG.RU" TargetMode="External"/><Relationship Id="rId60" Type="http://schemas.openxmlformats.org/officeDocument/2006/relationships/hyperlink" Target="http://WWW.RG.RU" TargetMode="External"/><Relationship Id="rId65" Type="http://schemas.openxmlformats.org/officeDocument/2006/relationships/hyperlink" Target="http://WWW.RG.RU" TargetMode="External"/><Relationship Id="rId73" Type="http://schemas.openxmlformats.org/officeDocument/2006/relationships/hyperlink" Target="http://WWW.RG.RU" TargetMode="External"/><Relationship Id="rId78" Type="http://schemas.openxmlformats.org/officeDocument/2006/relationships/hyperlink" Target="http://WWW.RG.RU" TargetMode="External"/><Relationship Id="rId81" Type="http://schemas.openxmlformats.org/officeDocument/2006/relationships/hyperlink" Target="http://WWW.RG.RU" TargetMode="External"/><Relationship Id="rId86" Type="http://schemas.openxmlformats.org/officeDocument/2006/relationships/hyperlink" Target="http://WWW.RG.RU" TargetMode="External"/><Relationship Id="rId94" Type="http://schemas.openxmlformats.org/officeDocument/2006/relationships/hyperlink" Target="http://WWW.RG.RU" TargetMode="External"/><Relationship Id="rId99" Type="http://schemas.openxmlformats.org/officeDocument/2006/relationships/hyperlink" Target="http://WWW.RG.RU" TargetMode="External"/><Relationship Id="rId101" Type="http://schemas.openxmlformats.org/officeDocument/2006/relationships/hyperlink" Target="http://WWW.RG.RU" TargetMode="External"/><Relationship Id="rId122" Type="http://schemas.openxmlformats.org/officeDocument/2006/relationships/hyperlink" Target="mailto:oficial@rg.ru" TargetMode="External"/><Relationship Id="rId130" Type="http://schemas.openxmlformats.org/officeDocument/2006/relationships/hyperlink" Target="mailto:altai@rg.ru" TargetMode="External"/><Relationship Id="rId135" Type="http://schemas.openxmlformats.org/officeDocument/2006/relationships/hyperlink" Target="mailto:vlgr@rg.ru" TargetMode="External"/><Relationship Id="rId143" Type="http://schemas.openxmlformats.org/officeDocument/2006/relationships/hyperlink" Target="mailto:krasn@rg.ru" TargetMode="External"/><Relationship Id="rId148" Type="http://schemas.openxmlformats.org/officeDocument/2006/relationships/hyperlink" Target="mailto:perm@rg.ru" TargetMode="External"/><Relationship Id="rId151" Type="http://schemas.openxmlformats.org/officeDocument/2006/relationships/hyperlink" Target="mailto:samara@rg.ru" TargetMode="External"/><Relationship Id="rId156" Type="http://schemas.openxmlformats.org/officeDocument/2006/relationships/hyperlink" Target="mailto:habarovsk@rg.ru" TargetMode="External"/><Relationship Id="rId16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WWW.RG.RU" TargetMode="External"/><Relationship Id="rId13" Type="http://schemas.openxmlformats.org/officeDocument/2006/relationships/hyperlink" Target="http://WWW.RG.RU" TargetMode="External"/><Relationship Id="rId18" Type="http://schemas.openxmlformats.org/officeDocument/2006/relationships/hyperlink" Target="http://WWW.RG.RU" TargetMode="External"/><Relationship Id="rId39" Type="http://schemas.openxmlformats.org/officeDocument/2006/relationships/hyperlink" Target="http://WWW.RG.RU" TargetMode="External"/><Relationship Id="rId109" Type="http://schemas.openxmlformats.org/officeDocument/2006/relationships/hyperlink" Target="http://WWW.RG.RU" TargetMode="External"/><Relationship Id="rId34" Type="http://schemas.openxmlformats.org/officeDocument/2006/relationships/hyperlink" Target="http://WWW.RG.RU" TargetMode="External"/><Relationship Id="rId50" Type="http://schemas.openxmlformats.org/officeDocument/2006/relationships/hyperlink" Target="http://WWW.RG.RU" TargetMode="External"/><Relationship Id="rId55" Type="http://schemas.openxmlformats.org/officeDocument/2006/relationships/hyperlink" Target="http://WWW.RG.RU" TargetMode="External"/><Relationship Id="rId76" Type="http://schemas.openxmlformats.org/officeDocument/2006/relationships/hyperlink" Target="http://WWW.RG.RU" TargetMode="External"/><Relationship Id="rId97" Type="http://schemas.openxmlformats.org/officeDocument/2006/relationships/hyperlink" Target="http://WWW.RG.RU" TargetMode="External"/><Relationship Id="rId104" Type="http://schemas.openxmlformats.org/officeDocument/2006/relationships/hyperlink" Target="http://WWW.RG.RU" TargetMode="External"/><Relationship Id="rId120" Type="http://schemas.openxmlformats.org/officeDocument/2006/relationships/hyperlink" Target="mailto:economic@rg.ru" TargetMode="External"/><Relationship Id="rId125" Type="http://schemas.openxmlformats.org/officeDocument/2006/relationships/hyperlink" Target="mailto:gpr@rg.ru" TargetMode="External"/><Relationship Id="rId141" Type="http://schemas.openxmlformats.org/officeDocument/2006/relationships/hyperlink" Target="mailto:kmr@rg.ru" TargetMode="External"/><Relationship Id="rId146" Type="http://schemas.openxmlformats.org/officeDocument/2006/relationships/hyperlink" Target="mailto:sibir@rg.ru" TargetMode="External"/><Relationship Id="rId7" Type="http://schemas.openxmlformats.org/officeDocument/2006/relationships/hyperlink" Target="http://WWW.RG.RU" TargetMode="External"/><Relationship Id="rId71" Type="http://schemas.openxmlformats.org/officeDocument/2006/relationships/hyperlink" Target="http://WWW.RG.RU" TargetMode="External"/><Relationship Id="rId92" Type="http://schemas.openxmlformats.org/officeDocument/2006/relationships/hyperlink" Target="http://WWW.RG.RU"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WWW.RG.RU" TargetMode="External"/><Relationship Id="rId24" Type="http://schemas.openxmlformats.org/officeDocument/2006/relationships/hyperlink" Target="http://WWW.RG.RU" TargetMode="External"/><Relationship Id="rId40" Type="http://schemas.openxmlformats.org/officeDocument/2006/relationships/hyperlink" Target="http://WWW.RG.RU" TargetMode="External"/><Relationship Id="rId45" Type="http://schemas.openxmlformats.org/officeDocument/2006/relationships/hyperlink" Target="http://WWW.RG.RU" TargetMode="External"/><Relationship Id="rId66" Type="http://schemas.openxmlformats.org/officeDocument/2006/relationships/hyperlink" Target="http://WWW.RG.RU" TargetMode="External"/><Relationship Id="rId87" Type="http://schemas.openxmlformats.org/officeDocument/2006/relationships/hyperlink" Target="http://WWW.RG.RU" TargetMode="External"/><Relationship Id="rId110" Type="http://schemas.openxmlformats.org/officeDocument/2006/relationships/hyperlink" Target="http://WWW.RG.RU" TargetMode="External"/><Relationship Id="rId115" Type="http://schemas.openxmlformats.org/officeDocument/2006/relationships/hyperlink" Target="http://WWW.RG.RU" TargetMode="External"/><Relationship Id="rId131" Type="http://schemas.openxmlformats.org/officeDocument/2006/relationships/hyperlink" Target="mailto:bishkek@rg.ru" TargetMode="External"/><Relationship Id="rId136" Type="http://schemas.openxmlformats.org/officeDocument/2006/relationships/hyperlink" Target="mailto:voronezh@rg.ru" TargetMode="External"/><Relationship Id="rId157" Type="http://schemas.openxmlformats.org/officeDocument/2006/relationships/hyperlink" Target="mailto:chel@rg.ru" TargetMode="External"/><Relationship Id="rId61" Type="http://schemas.openxmlformats.org/officeDocument/2006/relationships/hyperlink" Target="http://WWW.RG.RU" TargetMode="External"/><Relationship Id="rId82" Type="http://schemas.openxmlformats.org/officeDocument/2006/relationships/hyperlink" Target="http://WWW.RG.RU" TargetMode="External"/><Relationship Id="rId152" Type="http://schemas.openxmlformats.org/officeDocument/2006/relationships/hyperlink" Target="mailto:saratov@rg.ru" TargetMode="External"/><Relationship Id="rId19" Type="http://schemas.openxmlformats.org/officeDocument/2006/relationships/hyperlink" Target="http://WWW.RG.RU" TargetMode="External"/><Relationship Id="rId14" Type="http://schemas.openxmlformats.org/officeDocument/2006/relationships/hyperlink" Target="http://WWW.RG.RU" TargetMode="External"/><Relationship Id="rId30" Type="http://schemas.openxmlformats.org/officeDocument/2006/relationships/hyperlink" Target="http://WWW.RG.RU" TargetMode="External"/><Relationship Id="rId35" Type="http://schemas.openxmlformats.org/officeDocument/2006/relationships/hyperlink" Target="http://WWW.RG.RU" TargetMode="External"/><Relationship Id="rId56" Type="http://schemas.openxmlformats.org/officeDocument/2006/relationships/hyperlink" Target="http://WWW.RG.RU" TargetMode="External"/><Relationship Id="rId77" Type="http://schemas.openxmlformats.org/officeDocument/2006/relationships/hyperlink" Target="http://WWW.RG.RU" TargetMode="External"/><Relationship Id="rId100" Type="http://schemas.openxmlformats.org/officeDocument/2006/relationships/hyperlink" Target="http://WWW.RG.RU" TargetMode="External"/><Relationship Id="rId105" Type="http://schemas.openxmlformats.org/officeDocument/2006/relationships/hyperlink" Target="http://WWW.RG.RU" TargetMode="External"/><Relationship Id="rId126" Type="http://schemas.openxmlformats.org/officeDocument/2006/relationships/hyperlink" Target="mailto:biblioteka@rg.ru" TargetMode="External"/><Relationship Id="rId147" Type="http://schemas.openxmlformats.org/officeDocument/2006/relationships/hyperlink" Target="mailto:omsk@rg.ru" TargetMode="External"/><Relationship Id="rId8" Type="http://schemas.openxmlformats.org/officeDocument/2006/relationships/hyperlink" Target="http://WWW.RG.RU" TargetMode="External"/><Relationship Id="rId51" Type="http://schemas.openxmlformats.org/officeDocument/2006/relationships/hyperlink" Target="http://WWW.RG.RU" TargetMode="External"/><Relationship Id="rId72" Type="http://schemas.openxmlformats.org/officeDocument/2006/relationships/hyperlink" Target="http://WWW.RG.RU" TargetMode="External"/><Relationship Id="rId93" Type="http://schemas.openxmlformats.org/officeDocument/2006/relationships/hyperlink" Target="http://WWW.RG.RU" TargetMode="External"/><Relationship Id="rId98" Type="http://schemas.openxmlformats.org/officeDocument/2006/relationships/hyperlink" Target="http://WWW.RG.RU" TargetMode="External"/><Relationship Id="rId121" Type="http://schemas.openxmlformats.org/officeDocument/2006/relationships/hyperlink" Target="mailto:politika@rg.ru" TargetMode="External"/><Relationship Id="rId142" Type="http://schemas.openxmlformats.org/officeDocument/2006/relationships/hyperlink" Target="mailto:kuban@rg.ru"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WWW.RG.RU" TargetMode="External"/><Relationship Id="rId46" Type="http://schemas.openxmlformats.org/officeDocument/2006/relationships/hyperlink" Target="http://WWW.RG.RU" TargetMode="External"/><Relationship Id="rId67" Type="http://schemas.openxmlformats.org/officeDocument/2006/relationships/hyperlink" Target="http://WWW.RG.RU" TargetMode="External"/><Relationship Id="rId116" Type="http://schemas.openxmlformats.org/officeDocument/2006/relationships/hyperlink" Target="http://WWW.RG.RU" TargetMode="External"/><Relationship Id="rId137" Type="http://schemas.openxmlformats.org/officeDocument/2006/relationships/hyperlink" Target="mailto:ural@rg.ru" TargetMode="External"/><Relationship Id="rId158" Type="http://schemas.openxmlformats.org/officeDocument/2006/relationships/hyperlink" Target="mailto:sakh@rg.ru" TargetMode="External"/><Relationship Id="rId20" Type="http://schemas.openxmlformats.org/officeDocument/2006/relationships/hyperlink" Target="http://WWW.RG.RU" TargetMode="External"/><Relationship Id="rId41" Type="http://schemas.openxmlformats.org/officeDocument/2006/relationships/hyperlink" Target="http://WWW.RG.RU" TargetMode="External"/><Relationship Id="rId62" Type="http://schemas.openxmlformats.org/officeDocument/2006/relationships/hyperlink" Target="http://WWW.RG.RU" TargetMode="External"/><Relationship Id="rId83" Type="http://schemas.openxmlformats.org/officeDocument/2006/relationships/hyperlink" Target="http://WWW.RG.RU" TargetMode="External"/><Relationship Id="rId88" Type="http://schemas.openxmlformats.org/officeDocument/2006/relationships/hyperlink" Target="http://WWW.RG.RU" TargetMode="External"/><Relationship Id="rId111" Type="http://schemas.openxmlformats.org/officeDocument/2006/relationships/hyperlink" Target="http://WWW.RG.RU" TargetMode="External"/><Relationship Id="rId132" Type="http://schemas.openxmlformats.org/officeDocument/2006/relationships/hyperlink" Target="mailto:blag@rg.ru" TargetMode="External"/><Relationship Id="rId153" Type="http://schemas.openxmlformats.org/officeDocument/2006/relationships/hyperlink" Target="mailto:stavropol@r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112</Pages>
  <Words>293934</Words>
  <Characters>1675430</Characters>
  <Application>Microsoft Office Word</Application>
  <DocSecurity>0</DocSecurity>
  <Lines>13961</Lines>
  <Paragraphs>3930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1965434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DNA7 X86</cp:lastModifiedBy>
  <cp:revision>2</cp:revision>
  <dcterms:created xsi:type="dcterms:W3CDTF">2014-09-06T10:09:00Z</dcterms:created>
  <dcterms:modified xsi:type="dcterms:W3CDTF">2014-09-06T13:16:00Z</dcterms:modified>
</cp:coreProperties>
</file>